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3.xml" ContentType="application/vnd.openxmlformats-officedocument.themeOverride+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theme/themeOverride5.xml" ContentType="application/vnd.openxmlformats-officedocument.themeOverride+xml"/>
  <Override PartName="/word/charts/chart20.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charts/chart21.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890" w:rsidRPr="00835A1D" w:rsidRDefault="00401890" w:rsidP="00401890">
      <w:pPr>
        <w:spacing w:after="0" w:line="240" w:lineRule="auto"/>
        <w:jc w:val="center"/>
        <w:rPr>
          <w:rFonts w:ascii="Times New Roman" w:hAnsi="Times New Roman" w:cs="Times New Roman"/>
          <w:b/>
          <w:sz w:val="28"/>
          <w:szCs w:val="28"/>
          <w:lang w:val="kk-KZ"/>
        </w:rPr>
      </w:pPr>
      <w:r w:rsidRPr="007119C4">
        <w:rPr>
          <w:rFonts w:ascii="Times New Roman" w:hAnsi="Times New Roman" w:cs="Times New Roman"/>
          <w:b/>
          <w:sz w:val="28"/>
          <w:szCs w:val="28"/>
          <w:lang w:val="kk-KZ"/>
        </w:rPr>
        <w:t>ҚАЗАҚСТАН РЕСПУБЛИКАСЫ</w:t>
      </w:r>
      <w:r>
        <w:rPr>
          <w:rFonts w:ascii="Times New Roman" w:hAnsi="Times New Roman" w:cs="Times New Roman"/>
          <w:b/>
          <w:sz w:val="28"/>
          <w:szCs w:val="28"/>
          <w:lang w:val="kk-KZ"/>
        </w:rPr>
        <w:t>НЫҢ</w:t>
      </w:r>
      <w:r w:rsidRPr="007119C4">
        <w:rPr>
          <w:rFonts w:ascii="Times New Roman" w:hAnsi="Times New Roman" w:cs="Times New Roman"/>
          <w:b/>
          <w:sz w:val="28"/>
          <w:szCs w:val="28"/>
          <w:lang w:val="kk-KZ"/>
        </w:rPr>
        <w:t xml:space="preserve"> </w:t>
      </w:r>
      <w:r>
        <w:rPr>
          <w:rFonts w:ascii="Times New Roman" w:hAnsi="Times New Roman" w:cs="Times New Roman"/>
          <w:b/>
          <w:sz w:val="28"/>
          <w:szCs w:val="28"/>
          <w:lang w:val="kk-KZ"/>
        </w:rPr>
        <w:t>ҒЫЛЫМ</w:t>
      </w:r>
      <w:r w:rsidRPr="007119C4">
        <w:rPr>
          <w:rFonts w:ascii="Times New Roman" w:hAnsi="Times New Roman" w:cs="Times New Roman"/>
          <w:b/>
          <w:sz w:val="28"/>
          <w:szCs w:val="28"/>
          <w:lang w:val="kk-KZ"/>
        </w:rPr>
        <w:t xml:space="preserve"> ЖӘНЕ </w:t>
      </w:r>
      <w:r>
        <w:rPr>
          <w:rFonts w:ascii="Times New Roman" w:hAnsi="Times New Roman" w:cs="Times New Roman"/>
          <w:b/>
          <w:sz w:val="28"/>
          <w:szCs w:val="28"/>
          <w:lang w:val="kk-KZ"/>
        </w:rPr>
        <w:t>ЖОҒАРҒЫ БІЛІМ</w:t>
      </w:r>
      <w:r w:rsidRPr="007119C4">
        <w:rPr>
          <w:rFonts w:ascii="Times New Roman" w:hAnsi="Times New Roman" w:cs="Times New Roman"/>
          <w:b/>
          <w:sz w:val="28"/>
          <w:szCs w:val="28"/>
          <w:lang w:val="kk-KZ"/>
        </w:rPr>
        <w:t xml:space="preserve"> МИНИСТРЛІГІ</w:t>
      </w:r>
    </w:p>
    <w:p w:rsidR="00401890" w:rsidRPr="00835A1D" w:rsidRDefault="00401890" w:rsidP="00401890">
      <w:pPr>
        <w:spacing w:after="0" w:line="240" w:lineRule="auto"/>
        <w:jc w:val="center"/>
        <w:rPr>
          <w:rFonts w:ascii="Times New Roman" w:hAnsi="Times New Roman" w:cs="Times New Roman"/>
          <w:b/>
          <w:sz w:val="28"/>
          <w:szCs w:val="28"/>
          <w:lang w:val="kk-KZ"/>
        </w:rPr>
      </w:pPr>
    </w:p>
    <w:p w:rsidR="00401890" w:rsidRPr="00835A1D" w:rsidRDefault="00401890" w:rsidP="00401890">
      <w:pPr>
        <w:spacing w:after="0" w:line="240" w:lineRule="auto"/>
        <w:jc w:val="center"/>
        <w:rPr>
          <w:rFonts w:ascii="Times New Roman" w:hAnsi="Times New Roman" w:cs="Times New Roman"/>
          <w:sz w:val="28"/>
          <w:szCs w:val="28"/>
          <w:lang w:val="kk-KZ"/>
        </w:rPr>
      </w:pPr>
      <w:r w:rsidRPr="00D24923">
        <w:rPr>
          <w:rFonts w:ascii="Times New Roman" w:hAnsi="Times New Roman" w:cs="Times New Roman"/>
          <w:sz w:val="28"/>
          <w:szCs w:val="28"/>
          <w:lang w:val="kk-KZ"/>
        </w:rPr>
        <w:t>Логистика және көлік академиясы АҚ</w:t>
      </w:r>
    </w:p>
    <w:p w:rsidR="00401890" w:rsidRPr="00835A1D" w:rsidRDefault="00401890" w:rsidP="00401890">
      <w:pPr>
        <w:spacing w:after="0" w:line="240" w:lineRule="auto"/>
        <w:jc w:val="center"/>
        <w:rPr>
          <w:rFonts w:ascii="Times New Roman" w:hAnsi="Times New Roman" w:cs="Times New Roman"/>
          <w:sz w:val="28"/>
          <w:szCs w:val="28"/>
          <w:lang w:val="kk-KZ"/>
        </w:rPr>
      </w:pPr>
    </w:p>
    <w:p w:rsidR="00401890" w:rsidRPr="00835A1D" w:rsidRDefault="00401890" w:rsidP="00401890">
      <w:pPr>
        <w:spacing w:after="0" w:line="240" w:lineRule="auto"/>
        <w:jc w:val="center"/>
        <w:rPr>
          <w:rFonts w:ascii="Times New Roman" w:hAnsi="Times New Roman" w:cs="Times New Roman"/>
          <w:sz w:val="28"/>
          <w:szCs w:val="28"/>
          <w:lang w:val="kk-KZ"/>
        </w:rPr>
      </w:pPr>
    </w:p>
    <w:p w:rsidR="00401890" w:rsidRPr="00835A1D" w:rsidRDefault="00401890" w:rsidP="00401890">
      <w:pPr>
        <w:spacing w:after="0" w:line="240" w:lineRule="auto"/>
        <w:jc w:val="center"/>
        <w:rPr>
          <w:rFonts w:ascii="Times New Roman" w:hAnsi="Times New Roman" w:cs="Times New Roman"/>
          <w:sz w:val="28"/>
          <w:szCs w:val="28"/>
          <w:lang w:val="kk-KZ"/>
        </w:rPr>
      </w:pPr>
    </w:p>
    <w:p w:rsidR="00401890" w:rsidRPr="002E3205" w:rsidRDefault="00401890" w:rsidP="002E3205">
      <w:pPr>
        <w:spacing w:after="0" w:line="240" w:lineRule="auto"/>
        <w:jc w:val="center"/>
        <w:rPr>
          <w:rFonts w:ascii="Times New Roman" w:hAnsi="Times New Roman" w:cs="Times New Roman"/>
          <w:sz w:val="28"/>
          <w:szCs w:val="28"/>
          <w:lang w:val="kk-KZ"/>
        </w:rPr>
      </w:pPr>
      <w:r w:rsidRPr="00D24923">
        <w:rPr>
          <w:rFonts w:ascii="Times New Roman" w:hAnsi="Times New Roman" w:cs="Times New Roman"/>
          <w:sz w:val="28"/>
          <w:szCs w:val="28"/>
          <w:lang w:val="kk-KZ"/>
        </w:rPr>
        <w:t>ӘОК 6</w:t>
      </w:r>
      <w:r w:rsidRPr="00835A1D">
        <w:rPr>
          <w:rFonts w:ascii="Times New Roman" w:hAnsi="Times New Roman" w:cs="Times New Roman"/>
          <w:sz w:val="28"/>
          <w:szCs w:val="28"/>
          <w:lang w:val="kk-KZ"/>
        </w:rPr>
        <w:t>22</w:t>
      </w:r>
      <w:r w:rsidRPr="00D24923">
        <w:rPr>
          <w:rFonts w:ascii="Times New Roman" w:hAnsi="Times New Roman" w:cs="Times New Roman"/>
          <w:sz w:val="28"/>
          <w:szCs w:val="28"/>
          <w:lang w:val="kk-KZ"/>
        </w:rPr>
        <w:t>.276                                                            Қолжазба құқығында</w:t>
      </w:r>
    </w:p>
    <w:p w:rsidR="00401890" w:rsidRPr="00835A1D" w:rsidRDefault="002E3205" w:rsidP="002E3205">
      <w:pPr>
        <w:tabs>
          <w:tab w:val="left" w:pos="6660"/>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Pr>
          <w:rFonts w:ascii="Times New Roman" w:hAnsi="Times New Roman" w:cs="Times New Roman"/>
          <w:b/>
          <w:noProof/>
          <w:sz w:val="28"/>
          <w:szCs w:val="28"/>
          <w:lang w:val="kk-KZ"/>
        </w:rPr>
        <w:drawing>
          <wp:inline distT="0" distB="0" distL="0" distR="0" wp14:anchorId="29159371">
            <wp:extent cx="1037725" cy="568619"/>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5112" cy="594584"/>
                    </a:xfrm>
                    <a:prstGeom prst="rect">
                      <a:avLst/>
                    </a:prstGeom>
                    <a:solidFill>
                      <a:schemeClr val="bg1"/>
                    </a:solidFill>
                  </pic:spPr>
                </pic:pic>
              </a:graphicData>
            </a:graphic>
          </wp:inline>
        </w:drawing>
      </w:r>
    </w:p>
    <w:p w:rsidR="00401890" w:rsidRPr="00835A1D" w:rsidRDefault="00401890" w:rsidP="0040189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Бекмагамбетова Лаура Калмахановна</w:t>
      </w:r>
    </w:p>
    <w:p w:rsidR="00401890" w:rsidRPr="00835A1D" w:rsidRDefault="00401890" w:rsidP="00401890">
      <w:pPr>
        <w:spacing w:after="0" w:line="240" w:lineRule="auto"/>
        <w:jc w:val="center"/>
        <w:rPr>
          <w:rFonts w:ascii="Times New Roman" w:hAnsi="Times New Roman" w:cs="Times New Roman"/>
          <w:b/>
          <w:sz w:val="28"/>
          <w:szCs w:val="28"/>
          <w:lang w:val="kk-KZ"/>
        </w:rPr>
      </w:pPr>
    </w:p>
    <w:p w:rsidR="00401890" w:rsidRDefault="00401890" w:rsidP="0040189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Қазақстан қалаларында </w:t>
      </w:r>
      <w:r w:rsidRPr="00C32040">
        <w:rPr>
          <w:rFonts w:ascii="Times New Roman" w:hAnsi="Times New Roman" w:cs="Times New Roman"/>
          <w:b/>
          <w:sz w:val="28"/>
          <w:szCs w:val="28"/>
          <w:lang w:val="kk-KZ"/>
        </w:rPr>
        <w:t xml:space="preserve">қоғамдық көлікті дамыту </w:t>
      </w:r>
    </w:p>
    <w:p w:rsidR="00401890" w:rsidRPr="00C32040" w:rsidRDefault="00401890" w:rsidP="0040189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концепциясының  </w:t>
      </w:r>
      <w:r w:rsidRPr="00C32040">
        <w:rPr>
          <w:rFonts w:ascii="Times New Roman" w:hAnsi="Times New Roman" w:cs="Times New Roman"/>
          <w:b/>
          <w:sz w:val="28"/>
          <w:szCs w:val="28"/>
          <w:lang w:val="kk-KZ"/>
        </w:rPr>
        <w:t>ғылыми</w:t>
      </w:r>
      <w:r>
        <w:rPr>
          <w:rFonts w:ascii="Times New Roman" w:hAnsi="Times New Roman" w:cs="Times New Roman"/>
          <w:b/>
          <w:sz w:val="28"/>
          <w:szCs w:val="28"/>
          <w:lang w:val="kk-KZ"/>
        </w:rPr>
        <w:t>-практикалық негіздері</w:t>
      </w:r>
    </w:p>
    <w:p w:rsidR="00401890" w:rsidRPr="004602EC" w:rsidRDefault="00401890" w:rsidP="00401890">
      <w:pPr>
        <w:spacing w:after="0" w:line="240" w:lineRule="auto"/>
        <w:jc w:val="center"/>
        <w:rPr>
          <w:rFonts w:ascii="Times New Roman" w:hAnsi="Times New Roman" w:cs="Times New Roman"/>
          <w:b/>
          <w:sz w:val="28"/>
          <w:szCs w:val="28"/>
          <w:lang w:val="kk-KZ"/>
        </w:rPr>
      </w:pPr>
    </w:p>
    <w:p w:rsidR="00401890" w:rsidRPr="004602EC" w:rsidRDefault="00401890" w:rsidP="00401890">
      <w:pPr>
        <w:spacing w:after="0" w:line="240" w:lineRule="auto"/>
        <w:jc w:val="center"/>
        <w:rPr>
          <w:rFonts w:ascii="Times New Roman" w:hAnsi="Times New Roman" w:cs="Times New Roman"/>
          <w:b/>
          <w:sz w:val="28"/>
          <w:szCs w:val="28"/>
          <w:lang w:val="kk-KZ"/>
        </w:rPr>
      </w:pPr>
    </w:p>
    <w:p w:rsidR="00401890" w:rsidRPr="004602EC" w:rsidRDefault="00401890" w:rsidP="00401890">
      <w:pPr>
        <w:spacing w:after="0" w:line="240" w:lineRule="auto"/>
        <w:jc w:val="center"/>
        <w:rPr>
          <w:rFonts w:ascii="Times New Roman" w:hAnsi="Times New Roman" w:cs="Times New Roman"/>
          <w:b/>
          <w:sz w:val="28"/>
          <w:szCs w:val="28"/>
          <w:lang w:val="kk-KZ"/>
        </w:rPr>
      </w:pPr>
    </w:p>
    <w:p w:rsidR="00401890" w:rsidRPr="00D24923" w:rsidRDefault="00401890" w:rsidP="00401890">
      <w:pPr>
        <w:spacing w:after="0" w:line="240" w:lineRule="auto"/>
        <w:jc w:val="center"/>
        <w:rPr>
          <w:rFonts w:ascii="Times New Roman" w:hAnsi="Times New Roman" w:cs="Times New Roman"/>
          <w:sz w:val="28"/>
          <w:szCs w:val="28"/>
          <w:lang w:val="kk-KZ"/>
        </w:rPr>
      </w:pPr>
      <w:r w:rsidRPr="00D24923">
        <w:rPr>
          <w:rFonts w:ascii="Times New Roman" w:hAnsi="Times New Roman" w:cs="Times New Roman"/>
          <w:sz w:val="28"/>
          <w:szCs w:val="28"/>
          <w:lang w:val="kk-KZ"/>
        </w:rPr>
        <w:t>8</w:t>
      </w:r>
      <w:r w:rsidRPr="00835A1D">
        <w:rPr>
          <w:rFonts w:ascii="Times New Roman" w:hAnsi="Times New Roman" w:cs="Times New Roman"/>
          <w:sz w:val="28"/>
          <w:szCs w:val="28"/>
          <w:lang w:val="kk-KZ"/>
        </w:rPr>
        <w:t>D</w:t>
      </w:r>
      <w:r w:rsidRPr="00D24923">
        <w:rPr>
          <w:rFonts w:ascii="Times New Roman" w:hAnsi="Times New Roman" w:cs="Times New Roman"/>
          <w:sz w:val="28"/>
          <w:szCs w:val="28"/>
          <w:lang w:val="kk-KZ"/>
        </w:rPr>
        <w:t>113</w:t>
      </w:r>
      <w:r w:rsidRPr="00AC2A72">
        <w:rPr>
          <w:rFonts w:ascii="Times New Roman" w:hAnsi="Times New Roman" w:cs="Times New Roman"/>
          <w:sz w:val="28"/>
          <w:szCs w:val="28"/>
          <w:lang w:val="kk-KZ"/>
        </w:rPr>
        <w:t>61</w:t>
      </w:r>
      <w:r w:rsidRPr="00D24923">
        <w:rPr>
          <w:rFonts w:ascii="Times New Roman" w:hAnsi="Times New Roman" w:cs="Times New Roman"/>
          <w:sz w:val="28"/>
          <w:szCs w:val="28"/>
          <w:lang w:val="kk-KZ"/>
        </w:rPr>
        <w:t>- Тасымалдауды, қозғалысты ұйымдастыру</w:t>
      </w:r>
    </w:p>
    <w:p w:rsidR="00401890" w:rsidRPr="00D24923" w:rsidRDefault="00401890" w:rsidP="00401890">
      <w:pPr>
        <w:spacing w:after="0" w:line="240" w:lineRule="auto"/>
        <w:jc w:val="center"/>
        <w:rPr>
          <w:rFonts w:ascii="Times New Roman" w:hAnsi="Times New Roman" w:cs="Times New Roman"/>
          <w:sz w:val="28"/>
          <w:szCs w:val="28"/>
          <w:lang w:val="kk-KZ"/>
        </w:rPr>
      </w:pPr>
      <w:r w:rsidRPr="00D24923">
        <w:rPr>
          <w:rFonts w:ascii="Times New Roman" w:hAnsi="Times New Roman" w:cs="Times New Roman"/>
          <w:sz w:val="28"/>
          <w:szCs w:val="28"/>
          <w:lang w:val="kk-KZ"/>
        </w:rPr>
        <w:t>және көлік пайдалану</w:t>
      </w:r>
    </w:p>
    <w:p w:rsidR="00401890" w:rsidRDefault="00401890" w:rsidP="00401890">
      <w:pPr>
        <w:spacing w:after="0" w:line="240" w:lineRule="auto"/>
        <w:jc w:val="center"/>
        <w:rPr>
          <w:rFonts w:ascii="Times New Roman" w:hAnsi="Times New Roman" w:cs="Times New Roman"/>
          <w:b/>
          <w:sz w:val="28"/>
          <w:szCs w:val="28"/>
          <w:lang w:val="kk-KZ"/>
        </w:rPr>
      </w:pPr>
    </w:p>
    <w:p w:rsidR="00401890" w:rsidRPr="004602EC" w:rsidRDefault="00401890" w:rsidP="00401890">
      <w:pPr>
        <w:spacing w:after="0" w:line="240" w:lineRule="auto"/>
        <w:jc w:val="center"/>
        <w:rPr>
          <w:rFonts w:ascii="Times New Roman" w:hAnsi="Times New Roman" w:cs="Times New Roman"/>
          <w:b/>
          <w:sz w:val="28"/>
          <w:szCs w:val="28"/>
          <w:lang w:val="kk-KZ"/>
        </w:rPr>
      </w:pPr>
    </w:p>
    <w:p w:rsidR="00401890" w:rsidRPr="008655A7" w:rsidRDefault="00401890" w:rsidP="00401890">
      <w:pPr>
        <w:spacing w:after="0" w:line="240" w:lineRule="auto"/>
        <w:jc w:val="center"/>
        <w:rPr>
          <w:rFonts w:ascii="Times New Roman" w:hAnsi="Times New Roman" w:cs="Times New Roman"/>
          <w:sz w:val="28"/>
          <w:szCs w:val="28"/>
          <w:lang w:val="kk-KZ"/>
        </w:rPr>
      </w:pPr>
      <w:r w:rsidRPr="008655A7">
        <w:rPr>
          <w:rFonts w:ascii="Times New Roman" w:hAnsi="Times New Roman" w:cs="Times New Roman"/>
          <w:sz w:val="28"/>
          <w:szCs w:val="28"/>
          <w:lang w:val="kk-KZ"/>
        </w:rPr>
        <w:t>Филocoфия дoктopы (PhD)</w:t>
      </w:r>
    </w:p>
    <w:p w:rsidR="00401890" w:rsidRPr="008655A7" w:rsidRDefault="00401890" w:rsidP="00401890">
      <w:pPr>
        <w:spacing w:after="0" w:line="240" w:lineRule="auto"/>
        <w:jc w:val="center"/>
        <w:rPr>
          <w:rFonts w:ascii="Times New Roman" w:hAnsi="Times New Roman" w:cs="Times New Roman"/>
          <w:sz w:val="28"/>
          <w:szCs w:val="28"/>
          <w:lang w:val="kk-KZ"/>
        </w:rPr>
      </w:pPr>
      <w:r w:rsidRPr="008655A7">
        <w:rPr>
          <w:rFonts w:ascii="Times New Roman" w:hAnsi="Times New Roman" w:cs="Times New Roman"/>
          <w:sz w:val="28"/>
          <w:szCs w:val="28"/>
          <w:lang w:val="kk-KZ"/>
        </w:rPr>
        <w:t>дəрежесін алу үшін дайындалған диссертация</w:t>
      </w:r>
    </w:p>
    <w:p w:rsidR="00401890" w:rsidRPr="00D24923" w:rsidRDefault="00401890" w:rsidP="00401890">
      <w:pPr>
        <w:spacing w:after="0" w:line="240" w:lineRule="auto"/>
        <w:jc w:val="center"/>
        <w:rPr>
          <w:rFonts w:ascii="Times New Roman" w:hAnsi="Times New Roman" w:cs="Times New Roman"/>
          <w:sz w:val="28"/>
          <w:szCs w:val="28"/>
          <w:lang w:val="kk-KZ"/>
        </w:rPr>
      </w:pPr>
    </w:p>
    <w:p w:rsidR="00401890" w:rsidRPr="00D24923" w:rsidRDefault="00401890" w:rsidP="00401890">
      <w:pPr>
        <w:spacing w:after="0" w:line="240" w:lineRule="auto"/>
        <w:jc w:val="center"/>
        <w:rPr>
          <w:rFonts w:ascii="Times New Roman" w:hAnsi="Times New Roman" w:cs="Times New Roman"/>
          <w:sz w:val="28"/>
          <w:szCs w:val="28"/>
          <w:lang w:val="kk-KZ"/>
        </w:rPr>
      </w:pPr>
    </w:p>
    <w:p w:rsidR="00401890" w:rsidRPr="00D24923" w:rsidRDefault="00401890" w:rsidP="00401890">
      <w:pPr>
        <w:spacing w:after="0" w:line="240" w:lineRule="auto"/>
        <w:jc w:val="center"/>
        <w:rPr>
          <w:rFonts w:ascii="Times New Roman" w:hAnsi="Times New Roman" w:cs="Times New Roman"/>
          <w:sz w:val="28"/>
          <w:szCs w:val="28"/>
          <w:lang w:val="kk-KZ"/>
        </w:rPr>
      </w:pPr>
    </w:p>
    <w:p w:rsidR="00401890" w:rsidRDefault="00401890" w:rsidP="00401890">
      <w:pPr>
        <w:spacing w:after="0" w:line="240" w:lineRule="auto"/>
        <w:rPr>
          <w:rFonts w:ascii="Times New Roman" w:hAnsi="Times New Roman" w:cs="Times New Roman"/>
          <w:sz w:val="28"/>
          <w:szCs w:val="28"/>
          <w:lang w:val="kk-KZ"/>
        </w:rPr>
      </w:pPr>
    </w:p>
    <w:p w:rsidR="00401890" w:rsidRDefault="00401890" w:rsidP="00401890">
      <w:pPr>
        <w:spacing w:after="0" w:line="240" w:lineRule="auto"/>
        <w:ind w:firstLine="708"/>
        <w:jc w:val="right"/>
        <w:rPr>
          <w:rFonts w:ascii="Times New Roman" w:hAnsi="Times New Roman" w:cs="Times New Roman"/>
          <w:sz w:val="28"/>
          <w:szCs w:val="28"/>
          <w:lang w:val="kk-KZ"/>
        </w:rPr>
      </w:pPr>
      <w:r w:rsidRPr="00D24923">
        <w:rPr>
          <w:rFonts w:ascii="Times New Roman" w:hAnsi="Times New Roman" w:cs="Times New Roman"/>
          <w:sz w:val="28"/>
          <w:szCs w:val="28"/>
          <w:lang w:val="kk-KZ"/>
        </w:rPr>
        <w:t xml:space="preserve">Ғылыми </w:t>
      </w:r>
      <w:r>
        <w:rPr>
          <w:rFonts w:ascii="Times New Roman" w:hAnsi="Times New Roman" w:cs="Times New Roman"/>
          <w:sz w:val="28"/>
          <w:szCs w:val="28"/>
          <w:lang w:val="kk-KZ"/>
        </w:rPr>
        <w:t>кеңес</w:t>
      </w:r>
      <w:r w:rsidRPr="00D24923">
        <w:rPr>
          <w:rFonts w:ascii="Times New Roman" w:hAnsi="Times New Roman" w:cs="Times New Roman"/>
          <w:sz w:val="28"/>
          <w:szCs w:val="28"/>
          <w:lang w:val="kk-KZ"/>
        </w:rPr>
        <w:t>ші,</w:t>
      </w:r>
    </w:p>
    <w:p w:rsidR="00401890" w:rsidRDefault="00401890" w:rsidP="00401890">
      <w:pPr>
        <w:spacing w:after="0" w:line="240" w:lineRule="auto"/>
        <w:ind w:firstLine="708"/>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т.ғ.к., ЛжКА қаумдаст.профессоры </w:t>
      </w:r>
    </w:p>
    <w:p w:rsidR="00401890" w:rsidRPr="009A618A" w:rsidRDefault="00401890" w:rsidP="00401890">
      <w:pPr>
        <w:jc w:val="right"/>
        <w:rPr>
          <w:rFonts w:ascii="Times New Roman" w:hAnsi="Times New Roman" w:cs="Times New Roman"/>
          <w:sz w:val="28"/>
          <w:szCs w:val="28"/>
          <w:lang w:val="kk-KZ"/>
        </w:rPr>
      </w:pPr>
      <w:r w:rsidRPr="009A618A">
        <w:rPr>
          <w:rFonts w:ascii="Times New Roman" w:hAnsi="Times New Roman" w:cs="Times New Roman"/>
          <w:sz w:val="28"/>
          <w:szCs w:val="28"/>
          <w:lang w:val="kk-KZ"/>
        </w:rPr>
        <w:t>М.Н.Айкумбеков</w:t>
      </w:r>
    </w:p>
    <w:p w:rsidR="00401890" w:rsidRDefault="00401890" w:rsidP="00401890">
      <w:pPr>
        <w:spacing w:after="0" w:line="240" w:lineRule="auto"/>
        <w:ind w:firstLine="708"/>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401890" w:rsidRDefault="00401890" w:rsidP="00401890">
      <w:pPr>
        <w:spacing w:after="0" w:line="240" w:lineRule="auto"/>
        <w:ind w:firstLine="708"/>
        <w:jc w:val="right"/>
        <w:rPr>
          <w:rFonts w:ascii="Times New Roman" w:hAnsi="Times New Roman" w:cs="Times New Roman"/>
          <w:sz w:val="28"/>
          <w:szCs w:val="28"/>
          <w:lang w:val="kk-KZ"/>
        </w:rPr>
      </w:pPr>
      <w:r>
        <w:rPr>
          <w:rFonts w:ascii="Times New Roman" w:hAnsi="Times New Roman" w:cs="Times New Roman"/>
          <w:sz w:val="28"/>
          <w:szCs w:val="28"/>
          <w:lang w:val="kk-KZ"/>
        </w:rPr>
        <w:t>Шетелдік ғылыми кеңесші,</w:t>
      </w:r>
    </w:p>
    <w:p w:rsidR="001C5AC4" w:rsidRDefault="00401890" w:rsidP="00401890">
      <w:pPr>
        <w:spacing w:after="0" w:line="240" w:lineRule="auto"/>
        <w:ind w:firstLine="708"/>
        <w:jc w:val="right"/>
        <w:rPr>
          <w:rFonts w:ascii="Times New Roman" w:hAnsi="Times New Roman" w:cs="Times New Roman"/>
          <w:sz w:val="28"/>
          <w:szCs w:val="28"/>
          <w:lang w:val="kk-KZ"/>
        </w:rPr>
      </w:pPr>
      <w:r>
        <w:rPr>
          <w:rFonts w:ascii="Times New Roman" w:hAnsi="Times New Roman" w:cs="Times New Roman"/>
          <w:sz w:val="28"/>
          <w:szCs w:val="28"/>
        </w:rPr>
        <w:t>«</w:t>
      </w:r>
      <w:r>
        <w:rPr>
          <w:rFonts w:ascii="Times New Roman" w:hAnsi="Times New Roman" w:cs="Times New Roman"/>
          <w:sz w:val="28"/>
          <w:szCs w:val="28"/>
          <w:lang w:val="kk-KZ"/>
        </w:rPr>
        <w:t>Днепровская политехника</w:t>
      </w:r>
      <w:r>
        <w:rPr>
          <w:rFonts w:ascii="Times New Roman" w:hAnsi="Times New Roman" w:cs="Times New Roman"/>
          <w:sz w:val="28"/>
          <w:szCs w:val="28"/>
        </w:rPr>
        <w:t>»</w:t>
      </w:r>
      <w:r>
        <w:rPr>
          <w:rFonts w:ascii="Times New Roman" w:hAnsi="Times New Roman" w:cs="Times New Roman"/>
          <w:sz w:val="28"/>
          <w:szCs w:val="28"/>
          <w:lang w:val="kk-KZ"/>
        </w:rPr>
        <w:t xml:space="preserve"> </w:t>
      </w:r>
    </w:p>
    <w:p w:rsidR="00401890" w:rsidRPr="001C5AC4" w:rsidRDefault="00401890" w:rsidP="00401890">
      <w:pPr>
        <w:spacing w:after="0" w:line="240" w:lineRule="auto"/>
        <w:ind w:firstLine="708"/>
        <w:jc w:val="right"/>
        <w:rPr>
          <w:rFonts w:ascii="Times New Roman" w:hAnsi="Times New Roman" w:cs="Times New Roman"/>
          <w:sz w:val="28"/>
          <w:szCs w:val="28"/>
          <w:lang w:val="kk-KZ"/>
        </w:rPr>
      </w:pPr>
      <w:r w:rsidRPr="001C5AC4">
        <w:rPr>
          <w:rFonts w:ascii="Times New Roman" w:hAnsi="Times New Roman" w:cs="Times New Roman"/>
          <w:sz w:val="28"/>
          <w:szCs w:val="28"/>
          <w:lang w:val="kk-KZ"/>
        </w:rPr>
        <w:t>Ұ</w:t>
      </w:r>
      <w:r w:rsidR="001C5AC4" w:rsidRPr="001C5AC4">
        <w:rPr>
          <w:rFonts w:ascii="Times New Roman" w:hAnsi="Times New Roman" w:cs="Times New Roman"/>
          <w:sz w:val="28"/>
          <w:szCs w:val="28"/>
          <w:lang w:val="kk-KZ"/>
        </w:rPr>
        <w:t>лттық техникалық университетінің</w:t>
      </w:r>
    </w:p>
    <w:p w:rsidR="00401890" w:rsidRDefault="00401890" w:rsidP="00401890">
      <w:pPr>
        <w:spacing w:after="0" w:line="240" w:lineRule="auto"/>
        <w:ind w:firstLine="708"/>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т.ғ.д., профессоры                                                  </w:t>
      </w:r>
    </w:p>
    <w:p w:rsidR="00401890" w:rsidRPr="00D24923" w:rsidRDefault="00401890" w:rsidP="00401890">
      <w:pPr>
        <w:spacing w:after="0" w:line="240" w:lineRule="auto"/>
        <w:ind w:firstLine="708"/>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И.А.Таран</w:t>
      </w:r>
    </w:p>
    <w:p w:rsidR="00401890" w:rsidRPr="007119C4" w:rsidRDefault="00401890" w:rsidP="00401890">
      <w:pPr>
        <w:spacing w:after="0" w:line="240" w:lineRule="auto"/>
        <w:jc w:val="center"/>
        <w:rPr>
          <w:rFonts w:ascii="Times New Roman" w:hAnsi="Times New Roman" w:cs="Times New Roman"/>
          <w:b/>
          <w:sz w:val="28"/>
          <w:szCs w:val="28"/>
          <w:lang w:val="kk-KZ"/>
        </w:rPr>
      </w:pPr>
    </w:p>
    <w:p w:rsidR="00401890" w:rsidRPr="007119C4" w:rsidRDefault="00401890" w:rsidP="00401890">
      <w:pPr>
        <w:spacing w:after="0" w:line="240" w:lineRule="auto"/>
        <w:rPr>
          <w:rFonts w:ascii="Times New Roman" w:hAnsi="Times New Roman" w:cs="Times New Roman"/>
          <w:b/>
          <w:sz w:val="28"/>
          <w:szCs w:val="28"/>
          <w:lang w:val="kk-KZ"/>
        </w:rPr>
      </w:pPr>
    </w:p>
    <w:p w:rsidR="00401890" w:rsidRDefault="00401890" w:rsidP="00401890">
      <w:pPr>
        <w:spacing w:after="0" w:line="240" w:lineRule="auto"/>
        <w:rPr>
          <w:rFonts w:ascii="Times New Roman" w:hAnsi="Times New Roman" w:cs="Times New Roman"/>
          <w:b/>
          <w:sz w:val="28"/>
          <w:szCs w:val="28"/>
          <w:lang w:val="kk-KZ"/>
        </w:rPr>
      </w:pPr>
    </w:p>
    <w:p w:rsidR="001C5AC4" w:rsidRDefault="001C5AC4" w:rsidP="00401890">
      <w:pPr>
        <w:spacing w:after="0" w:line="240" w:lineRule="auto"/>
        <w:rPr>
          <w:rFonts w:ascii="Times New Roman" w:hAnsi="Times New Roman" w:cs="Times New Roman"/>
          <w:b/>
          <w:sz w:val="28"/>
          <w:szCs w:val="28"/>
          <w:lang w:val="kk-KZ"/>
        </w:rPr>
      </w:pPr>
    </w:p>
    <w:p w:rsidR="00401890" w:rsidRPr="00232165" w:rsidRDefault="00401890" w:rsidP="00401890">
      <w:pPr>
        <w:spacing w:after="0" w:line="240" w:lineRule="auto"/>
        <w:jc w:val="center"/>
        <w:rPr>
          <w:rFonts w:ascii="Times New Roman" w:hAnsi="Times New Roman" w:cs="Times New Roman"/>
          <w:sz w:val="28"/>
          <w:szCs w:val="28"/>
          <w:lang w:val="kk-KZ"/>
        </w:rPr>
      </w:pPr>
      <w:r w:rsidRPr="00232165">
        <w:rPr>
          <w:rFonts w:ascii="Times New Roman" w:hAnsi="Times New Roman" w:cs="Times New Roman"/>
          <w:sz w:val="28"/>
          <w:szCs w:val="28"/>
          <w:lang w:val="kk-KZ"/>
        </w:rPr>
        <w:t>Қазақстан Республикасы</w:t>
      </w:r>
    </w:p>
    <w:p w:rsidR="00401890" w:rsidRPr="00232165" w:rsidRDefault="00401890" w:rsidP="00401890">
      <w:pPr>
        <w:spacing w:after="0" w:line="240" w:lineRule="auto"/>
        <w:jc w:val="center"/>
        <w:rPr>
          <w:rFonts w:ascii="Times New Roman" w:hAnsi="Times New Roman" w:cs="Times New Roman"/>
          <w:sz w:val="28"/>
          <w:szCs w:val="28"/>
          <w:lang w:val="kk-KZ"/>
        </w:rPr>
      </w:pPr>
    </w:p>
    <w:p w:rsidR="00401890" w:rsidRPr="00232165" w:rsidRDefault="00401890" w:rsidP="00401890">
      <w:pPr>
        <w:spacing w:after="0" w:line="240" w:lineRule="auto"/>
        <w:jc w:val="center"/>
        <w:rPr>
          <w:rFonts w:ascii="Times New Roman" w:hAnsi="Times New Roman" w:cs="Times New Roman"/>
          <w:sz w:val="28"/>
          <w:szCs w:val="28"/>
          <w:lang w:val="kk-KZ"/>
        </w:rPr>
      </w:pPr>
      <w:r w:rsidRPr="00232165">
        <w:rPr>
          <w:rFonts w:ascii="Times New Roman" w:hAnsi="Times New Roman" w:cs="Times New Roman"/>
          <w:sz w:val="28"/>
          <w:szCs w:val="28"/>
          <w:lang w:val="kk-KZ"/>
        </w:rPr>
        <w:t>Алматы 202</w:t>
      </w:r>
      <w:r w:rsidR="00370597">
        <w:rPr>
          <w:rFonts w:ascii="Times New Roman" w:hAnsi="Times New Roman" w:cs="Times New Roman"/>
          <w:sz w:val="28"/>
          <w:szCs w:val="28"/>
          <w:lang w:val="kk-KZ"/>
        </w:rPr>
        <w:t>3</w:t>
      </w:r>
    </w:p>
    <w:p w:rsidR="00144782" w:rsidRDefault="00401890" w:rsidP="00144782">
      <w:pPr>
        <w:jc w:val="center"/>
        <w:rPr>
          <w:rFonts w:ascii="Times New Roman" w:hAnsi="Times New Roman" w:cs="Times New Roman"/>
          <w:b/>
          <w:sz w:val="28"/>
          <w:szCs w:val="28"/>
          <w:lang w:val="kk-KZ"/>
        </w:rPr>
      </w:pPr>
      <w:r w:rsidRPr="007119C4">
        <w:rPr>
          <w:rFonts w:ascii="Times New Roman" w:hAnsi="Times New Roman" w:cs="Times New Roman"/>
          <w:b/>
          <w:sz w:val="28"/>
          <w:szCs w:val="28"/>
          <w:lang w:val="kk-KZ"/>
        </w:rPr>
        <w:lastRenderedPageBreak/>
        <w:t>МАЗМҰНЫ</w:t>
      </w:r>
    </w:p>
    <w:tbl>
      <w:tblPr>
        <w:tblStyle w:val="af0"/>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8424"/>
        <w:gridCol w:w="636"/>
      </w:tblGrid>
      <w:tr w:rsidR="00AC2E52" w:rsidTr="00C55201">
        <w:tc>
          <w:tcPr>
            <w:tcW w:w="771" w:type="dxa"/>
          </w:tcPr>
          <w:p w:rsidR="00AC2E52" w:rsidRDefault="00AC2E52" w:rsidP="00144782">
            <w:pPr>
              <w:jc w:val="center"/>
              <w:rPr>
                <w:rFonts w:ascii="Times New Roman" w:hAnsi="Times New Roman" w:cs="Times New Roman"/>
                <w:b/>
                <w:sz w:val="28"/>
                <w:szCs w:val="28"/>
                <w:lang w:val="kk-KZ"/>
              </w:rPr>
            </w:pPr>
          </w:p>
        </w:tc>
        <w:tc>
          <w:tcPr>
            <w:tcW w:w="8235" w:type="dxa"/>
          </w:tcPr>
          <w:p w:rsidR="00AC2E52" w:rsidRDefault="00CE3263" w:rsidP="00CE3263">
            <w:pPr>
              <w:jc w:val="both"/>
              <w:rPr>
                <w:rFonts w:ascii="Times New Roman" w:hAnsi="Times New Roman" w:cs="Times New Roman"/>
                <w:b/>
                <w:sz w:val="28"/>
                <w:szCs w:val="28"/>
                <w:lang w:val="kk-KZ"/>
              </w:rPr>
            </w:pPr>
            <w:r>
              <w:rPr>
                <w:rFonts w:ascii="Times New Roman" w:hAnsi="Times New Roman" w:cs="Times New Roman"/>
                <w:b/>
                <w:bCs/>
                <w:sz w:val="28"/>
                <w:szCs w:val="28"/>
                <w:lang w:val="kk-KZ"/>
              </w:rPr>
              <w:t>НОРМАТИВТІК СІЛТЕМЕЛЕР</w:t>
            </w:r>
            <w:r w:rsidR="00A27BD2" w:rsidRPr="00A27BD2">
              <w:rPr>
                <w:rFonts w:ascii="Times New Roman" w:hAnsi="Times New Roman" w:cs="Times New Roman"/>
                <w:bCs/>
                <w:sz w:val="28"/>
                <w:szCs w:val="28"/>
                <w:lang w:val="kk-KZ"/>
              </w:rPr>
              <w:t>..........</w:t>
            </w:r>
            <w:r w:rsidR="00A27BD2">
              <w:rPr>
                <w:rFonts w:ascii="Times New Roman" w:hAnsi="Times New Roman" w:cs="Times New Roman"/>
                <w:bCs/>
                <w:sz w:val="28"/>
                <w:szCs w:val="28"/>
                <w:lang w:val="kk-KZ"/>
              </w:rPr>
              <w:t>............................................</w:t>
            </w:r>
            <w:r w:rsidR="008B5F77">
              <w:rPr>
                <w:rFonts w:ascii="Times New Roman" w:hAnsi="Times New Roman" w:cs="Times New Roman"/>
                <w:bCs/>
                <w:sz w:val="28"/>
                <w:szCs w:val="28"/>
                <w:lang w:val="kk-KZ"/>
              </w:rPr>
              <w:t>..</w:t>
            </w:r>
            <w:r w:rsidR="00C76097">
              <w:rPr>
                <w:rFonts w:ascii="Times New Roman" w:hAnsi="Times New Roman" w:cs="Times New Roman"/>
                <w:bCs/>
                <w:sz w:val="28"/>
                <w:szCs w:val="28"/>
                <w:lang w:val="kk-KZ"/>
              </w:rPr>
              <w:t>.</w:t>
            </w:r>
          </w:p>
        </w:tc>
        <w:tc>
          <w:tcPr>
            <w:tcW w:w="632" w:type="dxa"/>
          </w:tcPr>
          <w:p w:rsidR="00AC2E52" w:rsidRPr="007F71FE" w:rsidRDefault="00745909" w:rsidP="00144782">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AC2E52" w:rsidTr="00C55201">
        <w:tc>
          <w:tcPr>
            <w:tcW w:w="771" w:type="dxa"/>
          </w:tcPr>
          <w:p w:rsidR="00AC2E52" w:rsidRDefault="00AC2E52" w:rsidP="00144782">
            <w:pPr>
              <w:jc w:val="center"/>
              <w:rPr>
                <w:rFonts w:ascii="Times New Roman" w:hAnsi="Times New Roman" w:cs="Times New Roman"/>
                <w:b/>
                <w:sz w:val="28"/>
                <w:szCs w:val="28"/>
                <w:lang w:val="kk-KZ"/>
              </w:rPr>
            </w:pPr>
          </w:p>
        </w:tc>
        <w:tc>
          <w:tcPr>
            <w:tcW w:w="8235" w:type="dxa"/>
          </w:tcPr>
          <w:p w:rsidR="00AC2E52" w:rsidRDefault="00CE3263" w:rsidP="00CE3263">
            <w:pPr>
              <w:jc w:val="both"/>
              <w:rPr>
                <w:rFonts w:ascii="Times New Roman" w:hAnsi="Times New Roman" w:cs="Times New Roman"/>
                <w:b/>
                <w:sz w:val="28"/>
                <w:szCs w:val="28"/>
                <w:lang w:val="kk-KZ"/>
              </w:rPr>
            </w:pPr>
            <w:r>
              <w:rPr>
                <w:rFonts w:ascii="Times New Roman" w:hAnsi="Times New Roman" w:cs="Times New Roman"/>
                <w:b/>
                <w:bCs/>
                <w:sz w:val="28"/>
                <w:szCs w:val="28"/>
                <w:lang w:val="kk-KZ"/>
              </w:rPr>
              <w:t>АНЫҚТАМАЛАР</w:t>
            </w:r>
            <w:r w:rsidR="00A27BD2" w:rsidRPr="00A27BD2">
              <w:rPr>
                <w:rFonts w:ascii="Times New Roman" w:hAnsi="Times New Roman" w:cs="Times New Roman"/>
                <w:bCs/>
                <w:sz w:val="28"/>
                <w:szCs w:val="28"/>
                <w:lang w:val="kk-KZ"/>
              </w:rPr>
              <w:t>...........</w:t>
            </w:r>
            <w:r w:rsidR="008B5F77">
              <w:rPr>
                <w:rFonts w:ascii="Times New Roman" w:hAnsi="Times New Roman" w:cs="Times New Roman"/>
                <w:bCs/>
                <w:sz w:val="28"/>
                <w:szCs w:val="28"/>
                <w:lang w:val="kk-KZ"/>
              </w:rPr>
              <w:t>.......................................................................</w:t>
            </w:r>
            <w:r w:rsidR="00C76097">
              <w:rPr>
                <w:rFonts w:ascii="Times New Roman" w:hAnsi="Times New Roman" w:cs="Times New Roman"/>
                <w:bCs/>
                <w:sz w:val="28"/>
                <w:szCs w:val="28"/>
                <w:lang w:val="kk-KZ"/>
              </w:rPr>
              <w:t>.</w:t>
            </w:r>
          </w:p>
        </w:tc>
        <w:tc>
          <w:tcPr>
            <w:tcW w:w="632" w:type="dxa"/>
          </w:tcPr>
          <w:p w:rsidR="00AC2E52" w:rsidRPr="007F71FE" w:rsidRDefault="00745909" w:rsidP="00144782">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2215AF" w:rsidTr="00C55201">
        <w:tc>
          <w:tcPr>
            <w:tcW w:w="771" w:type="dxa"/>
          </w:tcPr>
          <w:p w:rsidR="002215AF" w:rsidRDefault="002215AF" w:rsidP="00144782">
            <w:pPr>
              <w:jc w:val="center"/>
              <w:rPr>
                <w:rFonts w:ascii="Times New Roman" w:hAnsi="Times New Roman" w:cs="Times New Roman"/>
                <w:b/>
                <w:sz w:val="28"/>
                <w:szCs w:val="28"/>
                <w:lang w:val="kk-KZ"/>
              </w:rPr>
            </w:pPr>
          </w:p>
        </w:tc>
        <w:tc>
          <w:tcPr>
            <w:tcW w:w="8235" w:type="dxa"/>
          </w:tcPr>
          <w:p w:rsidR="002215AF" w:rsidRDefault="002215AF" w:rsidP="00CE3263">
            <w:pPr>
              <w:jc w:val="both"/>
              <w:rPr>
                <w:rFonts w:ascii="Times New Roman" w:hAnsi="Times New Roman" w:cs="Times New Roman"/>
                <w:b/>
                <w:bCs/>
                <w:sz w:val="28"/>
                <w:szCs w:val="28"/>
                <w:lang w:val="kk-KZ"/>
              </w:rPr>
            </w:pPr>
            <w:r w:rsidRPr="00401890">
              <w:rPr>
                <w:rFonts w:ascii="Times New Roman" w:hAnsi="Times New Roman" w:cs="Times New Roman"/>
                <w:b/>
                <w:bCs/>
                <w:sz w:val="28"/>
                <w:szCs w:val="28"/>
                <w:lang w:val="kk-KZ"/>
              </w:rPr>
              <w:t xml:space="preserve">БЕЛГІЛЕР </w:t>
            </w:r>
            <w:r>
              <w:rPr>
                <w:rFonts w:ascii="Times New Roman" w:hAnsi="Times New Roman" w:cs="Times New Roman"/>
                <w:b/>
                <w:bCs/>
                <w:sz w:val="28"/>
                <w:szCs w:val="28"/>
                <w:lang w:val="kk-KZ"/>
              </w:rPr>
              <w:t>ЖӘНЕ</w:t>
            </w:r>
            <w:r w:rsidRPr="00401890">
              <w:rPr>
                <w:rFonts w:ascii="Times New Roman" w:hAnsi="Times New Roman" w:cs="Times New Roman"/>
                <w:b/>
                <w:bCs/>
                <w:sz w:val="28"/>
                <w:szCs w:val="28"/>
                <w:lang w:val="kk-KZ"/>
              </w:rPr>
              <w:t xml:space="preserve"> ҚЫСҚАРТУЛАР</w:t>
            </w:r>
            <w:r w:rsidR="008B5F77" w:rsidRPr="008B5F77">
              <w:rPr>
                <w:rFonts w:ascii="Times New Roman" w:hAnsi="Times New Roman" w:cs="Times New Roman"/>
                <w:bCs/>
                <w:sz w:val="28"/>
                <w:szCs w:val="28"/>
                <w:lang w:val="kk-KZ"/>
              </w:rPr>
              <w:t>................................................</w:t>
            </w:r>
            <w:r w:rsidR="00C76097">
              <w:rPr>
                <w:rFonts w:ascii="Times New Roman" w:hAnsi="Times New Roman" w:cs="Times New Roman"/>
                <w:bCs/>
                <w:sz w:val="28"/>
                <w:szCs w:val="28"/>
                <w:lang w:val="kk-KZ"/>
              </w:rPr>
              <w:t>..</w:t>
            </w:r>
          </w:p>
        </w:tc>
        <w:tc>
          <w:tcPr>
            <w:tcW w:w="632" w:type="dxa"/>
          </w:tcPr>
          <w:p w:rsidR="002215AF" w:rsidRDefault="00745909" w:rsidP="00144782">
            <w:pPr>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CE3263" w:rsidTr="00C55201">
        <w:tc>
          <w:tcPr>
            <w:tcW w:w="771" w:type="dxa"/>
          </w:tcPr>
          <w:p w:rsidR="00CE3263" w:rsidRDefault="00CE3263" w:rsidP="00144782">
            <w:pPr>
              <w:jc w:val="center"/>
              <w:rPr>
                <w:rFonts w:ascii="Times New Roman" w:hAnsi="Times New Roman" w:cs="Times New Roman"/>
                <w:b/>
                <w:sz w:val="28"/>
                <w:szCs w:val="28"/>
                <w:lang w:val="kk-KZ"/>
              </w:rPr>
            </w:pPr>
          </w:p>
        </w:tc>
        <w:tc>
          <w:tcPr>
            <w:tcW w:w="8235" w:type="dxa"/>
          </w:tcPr>
          <w:p w:rsidR="00CE3263" w:rsidRDefault="00CE3263" w:rsidP="00CE3263">
            <w:pPr>
              <w:jc w:val="both"/>
              <w:rPr>
                <w:rFonts w:ascii="Times New Roman" w:hAnsi="Times New Roman" w:cs="Times New Roman"/>
                <w:b/>
                <w:bCs/>
                <w:sz w:val="28"/>
                <w:szCs w:val="28"/>
                <w:lang w:val="kk-KZ"/>
              </w:rPr>
            </w:pPr>
            <w:r w:rsidRPr="00C32040">
              <w:rPr>
                <w:rFonts w:ascii="Times New Roman" w:hAnsi="Times New Roman" w:cs="Times New Roman"/>
                <w:b/>
                <w:bCs/>
                <w:sz w:val="28"/>
                <w:szCs w:val="28"/>
                <w:lang w:val="kk-KZ"/>
              </w:rPr>
              <w:t>КІРІСПЕ</w:t>
            </w:r>
            <w:r w:rsidR="00A27BD2" w:rsidRPr="00A27BD2">
              <w:rPr>
                <w:rFonts w:ascii="Times New Roman" w:hAnsi="Times New Roman" w:cs="Times New Roman"/>
                <w:bCs/>
                <w:sz w:val="28"/>
                <w:szCs w:val="28"/>
                <w:lang w:val="kk-KZ"/>
              </w:rPr>
              <w:t>..............</w:t>
            </w:r>
            <w:r w:rsidR="00A27BD2">
              <w:rPr>
                <w:rFonts w:ascii="Times New Roman" w:hAnsi="Times New Roman" w:cs="Times New Roman"/>
                <w:bCs/>
                <w:sz w:val="28"/>
                <w:szCs w:val="28"/>
                <w:lang w:val="kk-KZ"/>
              </w:rPr>
              <w:t>..................................................................................</w:t>
            </w:r>
            <w:r w:rsidR="00C76097">
              <w:rPr>
                <w:rFonts w:ascii="Times New Roman" w:hAnsi="Times New Roman" w:cs="Times New Roman"/>
                <w:bCs/>
                <w:sz w:val="28"/>
                <w:szCs w:val="28"/>
                <w:lang w:val="kk-KZ"/>
              </w:rPr>
              <w:t>....</w:t>
            </w:r>
          </w:p>
        </w:tc>
        <w:tc>
          <w:tcPr>
            <w:tcW w:w="632" w:type="dxa"/>
          </w:tcPr>
          <w:p w:rsidR="00CE3263" w:rsidRPr="007F71FE" w:rsidRDefault="00745909" w:rsidP="00144782">
            <w:pPr>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CE3263" w:rsidRPr="00E65CCE" w:rsidTr="00C55201">
        <w:tc>
          <w:tcPr>
            <w:tcW w:w="771" w:type="dxa"/>
          </w:tcPr>
          <w:p w:rsidR="00CE3263" w:rsidRDefault="00DC32C3" w:rsidP="00144782">
            <w:pPr>
              <w:jc w:val="center"/>
              <w:rPr>
                <w:rFonts w:ascii="Times New Roman" w:hAnsi="Times New Roman" w:cs="Times New Roman"/>
                <w:b/>
                <w:sz w:val="28"/>
                <w:szCs w:val="28"/>
                <w:lang w:val="kk-KZ"/>
              </w:rPr>
            </w:pPr>
            <w:r>
              <w:rPr>
                <w:rFonts w:ascii="Times New Roman" w:hAnsi="Times New Roman" w:cs="Times New Roman"/>
                <w:b/>
                <w:sz w:val="28"/>
                <w:szCs w:val="28"/>
                <w:lang w:val="kk-KZ"/>
              </w:rPr>
              <w:t>1</w:t>
            </w:r>
          </w:p>
        </w:tc>
        <w:tc>
          <w:tcPr>
            <w:tcW w:w="8235" w:type="dxa"/>
          </w:tcPr>
          <w:p w:rsidR="00CE3263" w:rsidRDefault="003C26A6" w:rsidP="00CE3263">
            <w:pPr>
              <w:jc w:val="both"/>
              <w:rPr>
                <w:rFonts w:ascii="Times New Roman" w:hAnsi="Times New Roman" w:cs="Times New Roman"/>
                <w:b/>
                <w:bCs/>
                <w:sz w:val="28"/>
                <w:szCs w:val="28"/>
                <w:lang w:val="kk-KZ"/>
              </w:rPr>
            </w:pPr>
            <w:r w:rsidRPr="0015545D">
              <w:rPr>
                <w:rFonts w:ascii="Times New Roman" w:hAnsi="Times New Roman" w:cs="Times New Roman"/>
                <w:b/>
                <w:bCs/>
                <w:sz w:val="28"/>
                <w:szCs w:val="28"/>
                <w:lang w:val="kk-KZ"/>
              </w:rPr>
              <w:t>ҚАЗАҚСТАН</w:t>
            </w:r>
            <w:r w:rsidR="00CE3263" w:rsidRPr="0015545D">
              <w:rPr>
                <w:rFonts w:ascii="Times New Roman" w:hAnsi="Times New Roman" w:cs="Times New Roman"/>
                <w:b/>
                <w:bCs/>
                <w:sz w:val="28"/>
                <w:szCs w:val="28"/>
                <w:lang w:val="kk-KZ"/>
              </w:rPr>
              <w:t xml:space="preserve"> ҚА</w:t>
            </w:r>
            <w:r w:rsidR="00CE3263">
              <w:rPr>
                <w:rFonts w:ascii="Times New Roman" w:hAnsi="Times New Roman" w:cs="Times New Roman"/>
                <w:b/>
                <w:bCs/>
                <w:sz w:val="28"/>
                <w:szCs w:val="28"/>
                <w:lang w:val="kk-KZ"/>
              </w:rPr>
              <w:t>ЛАЛ</w:t>
            </w:r>
            <w:r>
              <w:rPr>
                <w:rFonts w:ascii="Times New Roman" w:hAnsi="Times New Roman" w:cs="Times New Roman"/>
                <w:b/>
                <w:bCs/>
                <w:sz w:val="28"/>
                <w:szCs w:val="28"/>
                <w:lang w:val="kk-KZ"/>
              </w:rPr>
              <w:t>АРЫНЫҢ</w:t>
            </w:r>
            <w:r w:rsidR="00CE3263" w:rsidRPr="00C32040">
              <w:rPr>
                <w:rFonts w:ascii="Times New Roman" w:hAnsi="Times New Roman" w:cs="Times New Roman"/>
                <w:b/>
                <w:bCs/>
                <w:sz w:val="28"/>
                <w:szCs w:val="28"/>
                <w:lang w:val="kk-KZ"/>
              </w:rPr>
              <w:t xml:space="preserve"> ҚОҒАМДЫҚ ЖОЛАУШЫЛАР ТАСЫМАЛДАУ НАРЫҒЫНЫҢ ЖАҒДАЙЫ</w:t>
            </w:r>
            <w:r w:rsidR="00E65CCE">
              <w:rPr>
                <w:rFonts w:ascii="Times New Roman" w:hAnsi="Times New Roman" w:cs="Times New Roman"/>
                <w:b/>
                <w:bCs/>
                <w:sz w:val="28"/>
                <w:szCs w:val="28"/>
                <w:lang w:val="kk-KZ"/>
              </w:rPr>
              <w:t xml:space="preserve"> </w:t>
            </w:r>
            <w:r w:rsidR="00CE3263" w:rsidRPr="00C32040">
              <w:rPr>
                <w:rFonts w:ascii="Times New Roman" w:hAnsi="Times New Roman" w:cs="Times New Roman"/>
                <w:b/>
                <w:bCs/>
                <w:sz w:val="28"/>
                <w:szCs w:val="28"/>
                <w:lang w:val="kk-KZ"/>
              </w:rPr>
              <w:t>МЕН МӘСЕЛЕЛЕРІ</w:t>
            </w:r>
            <w:r w:rsidR="00690B89" w:rsidRPr="00690B89">
              <w:rPr>
                <w:rFonts w:ascii="Times New Roman" w:hAnsi="Times New Roman" w:cs="Times New Roman"/>
                <w:bCs/>
                <w:sz w:val="28"/>
                <w:szCs w:val="28"/>
                <w:lang w:val="kk-KZ"/>
              </w:rPr>
              <w:t>........................</w:t>
            </w:r>
            <w:r w:rsidR="00690B89">
              <w:rPr>
                <w:rFonts w:ascii="Times New Roman" w:hAnsi="Times New Roman" w:cs="Times New Roman"/>
                <w:bCs/>
                <w:sz w:val="28"/>
                <w:szCs w:val="28"/>
                <w:lang w:val="kk-KZ"/>
              </w:rPr>
              <w:t>....................</w:t>
            </w:r>
            <w:r w:rsidR="00C76097">
              <w:rPr>
                <w:rFonts w:ascii="Times New Roman" w:hAnsi="Times New Roman" w:cs="Times New Roman"/>
                <w:bCs/>
                <w:sz w:val="28"/>
                <w:szCs w:val="28"/>
                <w:lang w:val="kk-KZ"/>
              </w:rPr>
              <w:t>...................................</w:t>
            </w:r>
          </w:p>
        </w:tc>
        <w:tc>
          <w:tcPr>
            <w:tcW w:w="632" w:type="dxa"/>
          </w:tcPr>
          <w:p w:rsidR="00CE3263" w:rsidRDefault="00CE3263" w:rsidP="00144782">
            <w:pPr>
              <w:jc w:val="center"/>
              <w:rPr>
                <w:rFonts w:ascii="Times New Roman" w:hAnsi="Times New Roman" w:cs="Times New Roman"/>
                <w:sz w:val="28"/>
                <w:szCs w:val="28"/>
                <w:lang w:val="kk-KZ"/>
              </w:rPr>
            </w:pPr>
          </w:p>
          <w:p w:rsidR="007F71FE" w:rsidRDefault="007F71FE" w:rsidP="00144782">
            <w:pPr>
              <w:jc w:val="center"/>
              <w:rPr>
                <w:rFonts w:ascii="Times New Roman" w:hAnsi="Times New Roman" w:cs="Times New Roman"/>
                <w:sz w:val="28"/>
                <w:szCs w:val="28"/>
                <w:lang w:val="kk-KZ"/>
              </w:rPr>
            </w:pPr>
          </w:p>
          <w:p w:rsidR="007F71FE" w:rsidRPr="007F71FE" w:rsidRDefault="002102D9" w:rsidP="007F71FE">
            <w:pPr>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87675A">
              <w:rPr>
                <w:rFonts w:ascii="Times New Roman" w:hAnsi="Times New Roman" w:cs="Times New Roman"/>
                <w:sz w:val="28"/>
                <w:szCs w:val="28"/>
                <w:lang w:val="kk-KZ"/>
              </w:rPr>
              <w:t>1</w:t>
            </w:r>
          </w:p>
        </w:tc>
      </w:tr>
      <w:tr w:rsidR="00CE3263" w:rsidRPr="00E65CCE" w:rsidTr="00C55201">
        <w:tc>
          <w:tcPr>
            <w:tcW w:w="771" w:type="dxa"/>
          </w:tcPr>
          <w:p w:rsidR="00CE3263" w:rsidRPr="008E4A45" w:rsidRDefault="00DC32C3" w:rsidP="0014478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1.1</w:t>
            </w:r>
          </w:p>
        </w:tc>
        <w:tc>
          <w:tcPr>
            <w:tcW w:w="8235" w:type="dxa"/>
          </w:tcPr>
          <w:p w:rsidR="00CE3263" w:rsidRDefault="00CE3263" w:rsidP="00CE3263">
            <w:pPr>
              <w:jc w:val="both"/>
              <w:rPr>
                <w:rFonts w:ascii="Times New Roman" w:hAnsi="Times New Roman" w:cs="Times New Roman"/>
                <w:b/>
                <w:bCs/>
                <w:sz w:val="28"/>
                <w:szCs w:val="28"/>
                <w:lang w:val="kk-KZ"/>
              </w:rPr>
            </w:pPr>
            <w:r w:rsidRPr="00D24923">
              <w:rPr>
                <w:rFonts w:ascii="Times New Roman" w:hAnsi="Times New Roman" w:cs="Times New Roman"/>
                <w:bCs/>
                <w:sz w:val="28"/>
                <w:szCs w:val="28"/>
                <w:lang w:val="kk-KZ"/>
              </w:rPr>
              <w:t>Қазақстан  қалаларындағы  қоғамдық  көлік  мәселелер</w:t>
            </w:r>
            <w:r w:rsidR="00E65CCE">
              <w:rPr>
                <w:rFonts w:ascii="Times New Roman" w:hAnsi="Times New Roman" w:cs="Times New Roman"/>
                <w:bCs/>
                <w:sz w:val="28"/>
                <w:szCs w:val="28"/>
                <w:lang w:val="kk-KZ"/>
              </w:rPr>
              <w:t>інің</w:t>
            </w:r>
            <w:r w:rsidRPr="00D24923">
              <w:rPr>
                <w:rFonts w:ascii="Times New Roman" w:hAnsi="Times New Roman" w:cs="Times New Roman"/>
                <w:bCs/>
                <w:sz w:val="28"/>
                <w:szCs w:val="28"/>
                <w:lang w:val="kk-KZ"/>
              </w:rPr>
              <w:t xml:space="preserve"> жиынтығы</w:t>
            </w:r>
            <w:r w:rsidR="00690B89">
              <w:rPr>
                <w:rFonts w:ascii="Times New Roman" w:hAnsi="Times New Roman" w:cs="Times New Roman"/>
                <w:bCs/>
                <w:sz w:val="28"/>
                <w:szCs w:val="28"/>
                <w:lang w:val="kk-KZ"/>
              </w:rPr>
              <w:t>...............................................................................................</w:t>
            </w:r>
            <w:r w:rsidR="00FD6117">
              <w:rPr>
                <w:rFonts w:ascii="Times New Roman" w:hAnsi="Times New Roman" w:cs="Times New Roman"/>
                <w:bCs/>
                <w:sz w:val="28"/>
                <w:szCs w:val="28"/>
                <w:lang w:val="kk-KZ"/>
              </w:rPr>
              <w:t>..</w:t>
            </w:r>
            <w:r w:rsidR="008F3B7D">
              <w:rPr>
                <w:rFonts w:ascii="Times New Roman" w:hAnsi="Times New Roman" w:cs="Times New Roman"/>
                <w:bCs/>
                <w:sz w:val="28"/>
                <w:szCs w:val="28"/>
                <w:lang w:val="kk-KZ"/>
              </w:rPr>
              <w:t>.</w:t>
            </w:r>
          </w:p>
        </w:tc>
        <w:tc>
          <w:tcPr>
            <w:tcW w:w="632" w:type="dxa"/>
          </w:tcPr>
          <w:p w:rsidR="00CE3263" w:rsidRDefault="00CE3263" w:rsidP="00144782">
            <w:pPr>
              <w:jc w:val="center"/>
              <w:rPr>
                <w:rFonts w:ascii="Times New Roman" w:hAnsi="Times New Roman" w:cs="Times New Roman"/>
                <w:sz w:val="28"/>
                <w:szCs w:val="28"/>
                <w:lang w:val="kk-KZ"/>
              </w:rPr>
            </w:pPr>
          </w:p>
          <w:p w:rsidR="00556F1E" w:rsidRPr="007F71FE" w:rsidRDefault="002102D9" w:rsidP="00144782">
            <w:pPr>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87675A">
              <w:rPr>
                <w:rFonts w:ascii="Times New Roman" w:hAnsi="Times New Roman" w:cs="Times New Roman"/>
                <w:sz w:val="28"/>
                <w:szCs w:val="28"/>
                <w:lang w:val="kk-KZ"/>
              </w:rPr>
              <w:t>1</w:t>
            </w:r>
          </w:p>
        </w:tc>
      </w:tr>
      <w:tr w:rsidR="00CE3263" w:rsidRPr="00FD6117" w:rsidTr="00C55201">
        <w:tc>
          <w:tcPr>
            <w:tcW w:w="771" w:type="dxa"/>
          </w:tcPr>
          <w:p w:rsidR="00CE3263" w:rsidRPr="008E4A45" w:rsidRDefault="00DC32C3" w:rsidP="0014478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1.2</w:t>
            </w:r>
          </w:p>
        </w:tc>
        <w:tc>
          <w:tcPr>
            <w:tcW w:w="8235" w:type="dxa"/>
          </w:tcPr>
          <w:p w:rsidR="00CE3263" w:rsidRDefault="00CE3263" w:rsidP="00CE3263">
            <w:pPr>
              <w:jc w:val="both"/>
              <w:rPr>
                <w:rFonts w:ascii="Times New Roman" w:hAnsi="Times New Roman" w:cs="Times New Roman"/>
                <w:b/>
                <w:bCs/>
                <w:sz w:val="28"/>
                <w:szCs w:val="28"/>
                <w:lang w:val="kk-KZ"/>
              </w:rPr>
            </w:pPr>
            <w:r>
              <w:rPr>
                <w:rFonts w:ascii="Times New Roman" w:hAnsi="Times New Roman" w:cs="Times New Roman"/>
                <w:bCs/>
                <w:sz w:val="28"/>
                <w:szCs w:val="28"/>
                <w:lang w:val="kk-KZ"/>
              </w:rPr>
              <w:t>Қ</w:t>
            </w:r>
            <w:r w:rsidRPr="00D24923">
              <w:rPr>
                <w:rFonts w:ascii="Times New Roman" w:hAnsi="Times New Roman" w:cs="Times New Roman"/>
                <w:bCs/>
                <w:sz w:val="28"/>
                <w:szCs w:val="28"/>
                <w:lang w:val="kk-KZ"/>
              </w:rPr>
              <w:t>оғамдық көлігін зерттеу көрсеткіштеріне статистикалық шолу</w:t>
            </w:r>
            <w:r w:rsidR="00690B89">
              <w:rPr>
                <w:rFonts w:ascii="Times New Roman" w:hAnsi="Times New Roman" w:cs="Times New Roman"/>
                <w:bCs/>
                <w:sz w:val="28"/>
                <w:szCs w:val="28"/>
                <w:lang w:val="kk-KZ"/>
              </w:rPr>
              <w:t>.....</w:t>
            </w:r>
            <w:r w:rsidR="00FD6117">
              <w:rPr>
                <w:rFonts w:ascii="Times New Roman" w:hAnsi="Times New Roman" w:cs="Times New Roman"/>
                <w:bCs/>
                <w:sz w:val="28"/>
                <w:szCs w:val="28"/>
                <w:lang w:val="kk-KZ"/>
              </w:rPr>
              <w:t>..</w:t>
            </w:r>
            <w:r w:rsidR="008F3B7D">
              <w:rPr>
                <w:rFonts w:ascii="Times New Roman" w:hAnsi="Times New Roman" w:cs="Times New Roman"/>
                <w:bCs/>
                <w:sz w:val="28"/>
                <w:szCs w:val="28"/>
                <w:lang w:val="kk-KZ"/>
              </w:rPr>
              <w:t>.</w:t>
            </w:r>
          </w:p>
        </w:tc>
        <w:tc>
          <w:tcPr>
            <w:tcW w:w="632" w:type="dxa"/>
          </w:tcPr>
          <w:p w:rsidR="00CE3263" w:rsidRPr="007F71FE" w:rsidRDefault="000F50E6" w:rsidP="00144782">
            <w:pPr>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87675A">
              <w:rPr>
                <w:rFonts w:ascii="Times New Roman" w:hAnsi="Times New Roman" w:cs="Times New Roman"/>
                <w:sz w:val="28"/>
                <w:szCs w:val="28"/>
                <w:lang w:val="kk-KZ"/>
              </w:rPr>
              <w:t>6</w:t>
            </w:r>
          </w:p>
        </w:tc>
      </w:tr>
      <w:tr w:rsidR="00CE3263" w:rsidRPr="00556F1E" w:rsidTr="00C55201">
        <w:tc>
          <w:tcPr>
            <w:tcW w:w="771" w:type="dxa"/>
          </w:tcPr>
          <w:p w:rsidR="00CE3263" w:rsidRPr="008E4A45" w:rsidRDefault="00DC32C3" w:rsidP="0014478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1.3</w:t>
            </w:r>
          </w:p>
        </w:tc>
        <w:tc>
          <w:tcPr>
            <w:tcW w:w="8235" w:type="dxa"/>
          </w:tcPr>
          <w:p w:rsidR="00CE3263" w:rsidRDefault="00CE3263" w:rsidP="00CE3263">
            <w:pPr>
              <w:jc w:val="both"/>
              <w:rPr>
                <w:rFonts w:ascii="Times New Roman" w:hAnsi="Times New Roman" w:cs="Times New Roman"/>
                <w:b/>
                <w:bCs/>
                <w:sz w:val="28"/>
                <w:szCs w:val="28"/>
                <w:lang w:val="kk-KZ"/>
              </w:rPr>
            </w:pPr>
            <w:r w:rsidRPr="00D24923">
              <w:rPr>
                <w:rFonts w:ascii="Times New Roman" w:hAnsi="Times New Roman" w:cs="Times New Roman"/>
                <w:bCs/>
                <w:sz w:val="28"/>
                <w:szCs w:val="28"/>
                <w:lang w:val="kk-KZ"/>
              </w:rPr>
              <w:t>Қалалық жолаушылар ағынын</w:t>
            </w:r>
            <w:r>
              <w:rPr>
                <w:rFonts w:ascii="Times New Roman" w:hAnsi="Times New Roman" w:cs="Times New Roman"/>
                <w:bCs/>
                <w:sz w:val="28"/>
                <w:szCs w:val="28"/>
                <w:lang w:val="kk-KZ"/>
              </w:rPr>
              <w:t xml:space="preserve"> </w:t>
            </w:r>
            <w:r w:rsidRPr="00D24923">
              <w:rPr>
                <w:rFonts w:ascii="Times New Roman" w:hAnsi="Times New Roman" w:cs="Times New Roman"/>
                <w:bCs/>
                <w:sz w:val="28"/>
                <w:szCs w:val="28"/>
                <w:lang w:val="kk-KZ"/>
              </w:rPr>
              <w:t xml:space="preserve"> талдауы</w:t>
            </w:r>
            <w:r w:rsidR="00690B89">
              <w:rPr>
                <w:rFonts w:ascii="Times New Roman" w:hAnsi="Times New Roman" w:cs="Times New Roman"/>
                <w:bCs/>
                <w:sz w:val="28"/>
                <w:szCs w:val="28"/>
                <w:lang w:val="kk-KZ"/>
              </w:rPr>
              <w:t>.............................</w:t>
            </w:r>
            <w:r w:rsidR="00FD6117">
              <w:rPr>
                <w:rFonts w:ascii="Times New Roman" w:hAnsi="Times New Roman" w:cs="Times New Roman"/>
                <w:bCs/>
                <w:sz w:val="28"/>
                <w:szCs w:val="28"/>
                <w:lang w:val="kk-KZ"/>
              </w:rPr>
              <w:t>.</w:t>
            </w:r>
            <w:r w:rsidR="008F3B7D">
              <w:rPr>
                <w:rFonts w:ascii="Times New Roman" w:hAnsi="Times New Roman" w:cs="Times New Roman"/>
                <w:bCs/>
                <w:sz w:val="28"/>
                <w:szCs w:val="28"/>
                <w:lang w:val="kk-KZ"/>
              </w:rPr>
              <w:t>....................</w:t>
            </w:r>
          </w:p>
        </w:tc>
        <w:tc>
          <w:tcPr>
            <w:tcW w:w="632" w:type="dxa"/>
          </w:tcPr>
          <w:p w:rsidR="00CE3263" w:rsidRPr="00015CA3" w:rsidRDefault="0087675A" w:rsidP="00144782">
            <w:pPr>
              <w:jc w:val="center"/>
              <w:rPr>
                <w:rFonts w:ascii="Times New Roman" w:hAnsi="Times New Roman" w:cs="Times New Roman"/>
                <w:sz w:val="28"/>
                <w:szCs w:val="28"/>
                <w:lang w:val="kk-KZ"/>
              </w:rPr>
            </w:pPr>
            <w:r>
              <w:rPr>
                <w:rFonts w:ascii="Times New Roman" w:hAnsi="Times New Roman" w:cs="Times New Roman"/>
                <w:sz w:val="28"/>
                <w:szCs w:val="28"/>
                <w:lang w:val="kk-KZ"/>
              </w:rPr>
              <w:t>19</w:t>
            </w:r>
          </w:p>
        </w:tc>
      </w:tr>
      <w:tr w:rsidR="00CE3263" w:rsidRPr="00556F1E" w:rsidTr="00C55201">
        <w:tc>
          <w:tcPr>
            <w:tcW w:w="771" w:type="dxa"/>
          </w:tcPr>
          <w:p w:rsidR="00CE3263" w:rsidRPr="008E4A45" w:rsidRDefault="00DC32C3" w:rsidP="0014478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1.4</w:t>
            </w:r>
          </w:p>
        </w:tc>
        <w:tc>
          <w:tcPr>
            <w:tcW w:w="8235" w:type="dxa"/>
          </w:tcPr>
          <w:p w:rsidR="00CE3263" w:rsidRDefault="00CE3263" w:rsidP="00CE3263">
            <w:pPr>
              <w:jc w:val="both"/>
              <w:rPr>
                <w:rFonts w:ascii="Times New Roman" w:hAnsi="Times New Roman" w:cs="Times New Roman"/>
                <w:b/>
                <w:bCs/>
                <w:sz w:val="28"/>
                <w:szCs w:val="28"/>
                <w:lang w:val="kk-KZ"/>
              </w:rPr>
            </w:pPr>
            <w:r>
              <w:rPr>
                <w:rFonts w:ascii="Times New Roman" w:hAnsi="Times New Roman" w:cs="Times New Roman"/>
                <w:bCs/>
                <w:sz w:val="28"/>
                <w:szCs w:val="28"/>
                <w:lang w:val="kk-KZ"/>
              </w:rPr>
              <w:t>Автокөлікпен</w:t>
            </w:r>
            <w:r w:rsidRPr="00D24923">
              <w:rPr>
                <w:rFonts w:ascii="Times New Roman" w:hAnsi="Times New Roman" w:cs="Times New Roman"/>
                <w:bCs/>
                <w:sz w:val="28"/>
                <w:szCs w:val="28"/>
                <w:lang w:val="kk-KZ"/>
              </w:rPr>
              <w:t xml:space="preserve"> тасымалдауды ұйымдастырудың </w:t>
            </w:r>
            <w:r>
              <w:rPr>
                <w:rFonts w:ascii="Times New Roman" w:hAnsi="Times New Roman" w:cs="Times New Roman"/>
                <w:bCs/>
                <w:sz w:val="28"/>
                <w:szCs w:val="28"/>
                <w:lang w:val="kk-KZ"/>
              </w:rPr>
              <w:t xml:space="preserve"> </w:t>
            </w:r>
            <w:r w:rsidRPr="00D24923">
              <w:rPr>
                <w:rFonts w:ascii="Times New Roman" w:hAnsi="Times New Roman" w:cs="Times New Roman"/>
                <w:bCs/>
                <w:sz w:val="28"/>
                <w:szCs w:val="28"/>
                <w:lang w:val="kk-KZ"/>
              </w:rPr>
              <w:t xml:space="preserve">қазіргі </w:t>
            </w:r>
            <w:r>
              <w:rPr>
                <w:rFonts w:ascii="Times New Roman" w:hAnsi="Times New Roman" w:cs="Times New Roman"/>
                <w:bCs/>
                <w:sz w:val="28"/>
                <w:szCs w:val="28"/>
                <w:lang w:val="kk-KZ"/>
              </w:rPr>
              <w:t xml:space="preserve"> </w:t>
            </w:r>
            <w:r w:rsidRPr="00D24923">
              <w:rPr>
                <w:rFonts w:ascii="Times New Roman" w:hAnsi="Times New Roman" w:cs="Times New Roman"/>
                <w:bCs/>
                <w:sz w:val="28"/>
                <w:szCs w:val="28"/>
                <w:lang w:val="kk-KZ"/>
              </w:rPr>
              <w:t>жағдайы</w:t>
            </w:r>
            <w:r w:rsidR="00690B89">
              <w:rPr>
                <w:rFonts w:ascii="Times New Roman" w:hAnsi="Times New Roman" w:cs="Times New Roman"/>
                <w:bCs/>
                <w:sz w:val="28"/>
                <w:szCs w:val="28"/>
                <w:lang w:val="kk-KZ"/>
              </w:rPr>
              <w:t>....</w:t>
            </w:r>
            <w:r w:rsidR="005A0AE7">
              <w:rPr>
                <w:rFonts w:ascii="Times New Roman" w:hAnsi="Times New Roman" w:cs="Times New Roman"/>
                <w:bCs/>
                <w:sz w:val="28"/>
                <w:szCs w:val="28"/>
                <w:lang w:val="kk-KZ"/>
              </w:rPr>
              <w:t>.</w:t>
            </w:r>
          </w:p>
        </w:tc>
        <w:tc>
          <w:tcPr>
            <w:tcW w:w="632" w:type="dxa"/>
          </w:tcPr>
          <w:p w:rsidR="00CE3263" w:rsidRPr="00015CA3" w:rsidRDefault="001342A3" w:rsidP="00144782">
            <w:pPr>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87675A">
              <w:rPr>
                <w:rFonts w:ascii="Times New Roman" w:hAnsi="Times New Roman" w:cs="Times New Roman"/>
                <w:sz w:val="28"/>
                <w:szCs w:val="28"/>
                <w:lang w:val="kk-KZ"/>
              </w:rPr>
              <w:t>6</w:t>
            </w:r>
          </w:p>
        </w:tc>
      </w:tr>
      <w:tr w:rsidR="00CE3263" w:rsidRPr="00556F1E" w:rsidTr="00C55201">
        <w:tc>
          <w:tcPr>
            <w:tcW w:w="771" w:type="dxa"/>
          </w:tcPr>
          <w:p w:rsidR="00CE3263" w:rsidRPr="008E4A45" w:rsidRDefault="00DC32C3" w:rsidP="0014478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1.5</w:t>
            </w:r>
          </w:p>
        </w:tc>
        <w:tc>
          <w:tcPr>
            <w:tcW w:w="8235" w:type="dxa"/>
          </w:tcPr>
          <w:p w:rsidR="00CE3263" w:rsidRPr="00CE3263" w:rsidRDefault="00CE3263" w:rsidP="00CE3263">
            <w:pPr>
              <w:jc w:val="both"/>
              <w:rPr>
                <w:rFonts w:ascii="Times New Roman" w:hAnsi="Times New Roman" w:cs="Times New Roman"/>
                <w:bCs/>
                <w:sz w:val="28"/>
                <w:szCs w:val="28"/>
                <w:lang w:val="kk-KZ"/>
              </w:rPr>
            </w:pPr>
            <w:r w:rsidRPr="00D24923">
              <w:rPr>
                <w:rFonts w:ascii="Times New Roman" w:hAnsi="Times New Roman" w:cs="Times New Roman"/>
                <w:bCs/>
                <w:sz w:val="28"/>
                <w:szCs w:val="28"/>
                <w:lang w:val="kk-KZ"/>
              </w:rPr>
              <w:t xml:space="preserve">Қоғамдық көлік  қызметін </w:t>
            </w:r>
            <w:r>
              <w:rPr>
                <w:rFonts w:ascii="Times New Roman" w:hAnsi="Times New Roman" w:cs="Times New Roman"/>
                <w:bCs/>
                <w:sz w:val="28"/>
                <w:szCs w:val="28"/>
                <w:lang w:val="kk-KZ"/>
              </w:rPr>
              <w:t xml:space="preserve"> </w:t>
            </w:r>
            <w:r w:rsidRPr="00D24923">
              <w:rPr>
                <w:rFonts w:ascii="Times New Roman" w:hAnsi="Times New Roman" w:cs="Times New Roman"/>
                <w:bCs/>
                <w:sz w:val="28"/>
                <w:szCs w:val="28"/>
                <w:lang w:val="kk-KZ"/>
              </w:rPr>
              <w:t>ұйымдастырудың  сапасын жетілдіру</w:t>
            </w:r>
            <w:r>
              <w:rPr>
                <w:rFonts w:ascii="Times New Roman" w:hAnsi="Times New Roman" w:cs="Times New Roman"/>
                <w:bCs/>
                <w:sz w:val="28"/>
                <w:szCs w:val="28"/>
                <w:lang w:val="kk-KZ"/>
              </w:rPr>
              <w:t xml:space="preserve"> </w:t>
            </w:r>
            <w:r w:rsidRPr="00D24923">
              <w:rPr>
                <w:rFonts w:ascii="Times New Roman" w:hAnsi="Times New Roman" w:cs="Times New Roman"/>
                <w:bCs/>
                <w:sz w:val="28"/>
                <w:szCs w:val="28"/>
                <w:lang w:val="kk-KZ"/>
              </w:rPr>
              <w:t>қажеттіліктері</w:t>
            </w:r>
            <w:r w:rsidR="00690B89">
              <w:rPr>
                <w:rFonts w:ascii="Times New Roman" w:hAnsi="Times New Roman" w:cs="Times New Roman"/>
                <w:bCs/>
                <w:sz w:val="28"/>
                <w:szCs w:val="28"/>
                <w:lang w:val="kk-KZ"/>
              </w:rPr>
              <w:t>.........................................................................................</w:t>
            </w:r>
            <w:r w:rsidR="00FD6117">
              <w:rPr>
                <w:rFonts w:ascii="Times New Roman" w:hAnsi="Times New Roman" w:cs="Times New Roman"/>
                <w:bCs/>
                <w:sz w:val="28"/>
                <w:szCs w:val="28"/>
                <w:lang w:val="kk-KZ"/>
              </w:rPr>
              <w:t>..</w:t>
            </w:r>
            <w:r w:rsidR="008F3B7D">
              <w:rPr>
                <w:rFonts w:ascii="Times New Roman" w:hAnsi="Times New Roman" w:cs="Times New Roman"/>
                <w:bCs/>
                <w:sz w:val="28"/>
                <w:szCs w:val="28"/>
                <w:lang w:val="kk-KZ"/>
              </w:rPr>
              <w:t>.</w:t>
            </w:r>
          </w:p>
        </w:tc>
        <w:tc>
          <w:tcPr>
            <w:tcW w:w="632" w:type="dxa"/>
          </w:tcPr>
          <w:p w:rsidR="00CE3263" w:rsidRPr="00015CA3" w:rsidRDefault="00CE3263" w:rsidP="00144782">
            <w:pPr>
              <w:jc w:val="center"/>
              <w:rPr>
                <w:rFonts w:ascii="Times New Roman" w:hAnsi="Times New Roman" w:cs="Times New Roman"/>
                <w:sz w:val="28"/>
                <w:szCs w:val="28"/>
                <w:lang w:val="kk-KZ"/>
              </w:rPr>
            </w:pPr>
          </w:p>
          <w:p w:rsidR="00015CA3" w:rsidRPr="00015CA3" w:rsidRDefault="0087675A" w:rsidP="00144782">
            <w:pPr>
              <w:jc w:val="center"/>
              <w:rPr>
                <w:rFonts w:ascii="Times New Roman" w:hAnsi="Times New Roman" w:cs="Times New Roman"/>
                <w:sz w:val="28"/>
                <w:szCs w:val="28"/>
                <w:lang w:val="kk-KZ"/>
              </w:rPr>
            </w:pPr>
            <w:r>
              <w:rPr>
                <w:rFonts w:ascii="Times New Roman" w:hAnsi="Times New Roman" w:cs="Times New Roman"/>
                <w:sz w:val="28"/>
                <w:szCs w:val="28"/>
                <w:lang w:val="kk-KZ"/>
              </w:rPr>
              <w:t>28</w:t>
            </w:r>
          </w:p>
        </w:tc>
      </w:tr>
      <w:tr w:rsidR="00CE3263" w:rsidRPr="00CE3263" w:rsidTr="00C55201">
        <w:tc>
          <w:tcPr>
            <w:tcW w:w="771" w:type="dxa"/>
          </w:tcPr>
          <w:p w:rsidR="00CE3263" w:rsidRPr="008E4A45" w:rsidRDefault="00DC32C3" w:rsidP="0014478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1.6</w:t>
            </w:r>
          </w:p>
        </w:tc>
        <w:tc>
          <w:tcPr>
            <w:tcW w:w="8235" w:type="dxa"/>
          </w:tcPr>
          <w:p w:rsidR="00CE3263" w:rsidRPr="00D24923" w:rsidRDefault="00DC32C3" w:rsidP="00CE326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Тарау бойынша тұжырымдама</w:t>
            </w:r>
            <w:r w:rsidR="00690B89">
              <w:rPr>
                <w:rFonts w:ascii="Times New Roman" w:hAnsi="Times New Roman" w:cs="Times New Roman"/>
                <w:bCs/>
                <w:sz w:val="28"/>
                <w:szCs w:val="28"/>
                <w:lang w:val="kk-KZ"/>
              </w:rPr>
              <w:t>.............................................................</w:t>
            </w:r>
            <w:r w:rsidR="00FD6117">
              <w:rPr>
                <w:rFonts w:ascii="Times New Roman" w:hAnsi="Times New Roman" w:cs="Times New Roman"/>
                <w:bCs/>
                <w:sz w:val="28"/>
                <w:szCs w:val="28"/>
                <w:lang w:val="kk-KZ"/>
              </w:rPr>
              <w:t>..</w:t>
            </w:r>
            <w:r w:rsidR="008F3B7D">
              <w:rPr>
                <w:rFonts w:ascii="Times New Roman" w:hAnsi="Times New Roman" w:cs="Times New Roman"/>
                <w:bCs/>
                <w:sz w:val="28"/>
                <w:szCs w:val="28"/>
                <w:lang w:val="kk-KZ"/>
              </w:rPr>
              <w:t>.</w:t>
            </w:r>
          </w:p>
        </w:tc>
        <w:tc>
          <w:tcPr>
            <w:tcW w:w="632" w:type="dxa"/>
          </w:tcPr>
          <w:p w:rsidR="00CE3263" w:rsidRPr="00015CA3" w:rsidRDefault="001342A3" w:rsidP="00144782">
            <w:pPr>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0087675A">
              <w:rPr>
                <w:rFonts w:ascii="Times New Roman" w:hAnsi="Times New Roman" w:cs="Times New Roman"/>
                <w:sz w:val="28"/>
                <w:szCs w:val="28"/>
                <w:lang w:val="kk-KZ"/>
              </w:rPr>
              <w:t>3</w:t>
            </w:r>
          </w:p>
        </w:tc>
      </w:tr>
      <w:tr w:rsidR="00CE3263" w:rsidRPr="00556F1E" w:rsidTr="00C55201">
        <w:tc>
          <w:tcPr>
            <w:tcW w:w="771" w:type="dxa"/>
          </w:tcPr>
          <w:p w:rsidR="00CE3263" w:rsidRDefault="00032C84" w:rsidP="00144782">
            <w:pPr>
              <w:jc w:val="center"/>
              <w:rPr>
                <w:rFonts w:ascii="Times New Roman" w:hAnsi="Times New Roman" w:cs="Times New Roman"/>
                <w:b/>
                <w:sz w:val="28"/>
                <w:szCs w:val="28"/>
                <w:lang w:val="kk-KZ"/>
              </w:rPr>
            </w:pPr>
            <w:r>
              <w:rPr>
                <w:rFonts w:ascii="Times New Roman" w:hAnsi="Times New Roman" w:cs="Times New Roman"/>
                <w:b/>
                <w:sz w:val="28"/>
                <w:szCs w:val="28"/>
                <w:lang w:val="kk-KZ"/>
              </w:rPr>
              <w:t>2</w:t>
            </w:r>
          </w:p>
        </w:tc>
        <w:tc>
          <w:tcPr>
            <w:tcW w:w="8235" w:type="dxa"/>
          </w:tcPr>
          <w:p w:rsidR="00CE3263" w:rsidRPr="00D24923" w:rsidRDefault="00DC32C3" w:rsidP="00CE3263">
            <w:pPr>
              <w:jc w:val="both"/>
              <w:rPr>
                <w:rFonts w:ascii="Times New Roman" w:hAnsi="Times New Roman" w:cs="Times New Roman"/>
                <w:bCs/>
                <w:sz w:val="28"/>
                <w:szCs w:val="28"/>
                <w:lang w:val="kk-KZ"/>
              </w:rPr>
            </w:pPr>
            <w:r w:rsidRPr="00C32040">
              <w:rPr>
                <w:rFonts w:ascii="Times New Roman" w:hAnsi="Times New Roman" w:cs="Times New Roman"/>
                <w:b/>
                <w:bCs/>
                <w:sz w:val="28"/>
                <w:szCs w:val="28"/>
                <w:lang w:val="kk-KZ"/>
              </w:rPr>
              <w:t xml:space="preserve">ҚОҒАМДЫҚ  </w:t>
            </w:r>
            <w:r>
              <w:rPr>
                <w:rFonts w:ascii="Times New Roman" w:hAnsi="Times New Roman" w:cs="Times New Roman"/>
                <w:b/>
                <w:bCs/>
                <w:sz w:val="28"/>
                <w:szCs w:val="28"/>
                <w:lang w:val="kk-KZ"/>
              </w:rPr>
              <w:t>КӨЛІК</w:t>
            </w:r>
            <w:r w:rsidRPr="00C32040">
              <w:rPr>
                <w:rFonts w:ascii="Times New Roman" w:hAnsi="Times New Roman" w:cs="Times New Roman"/>
                <w:b/>
                <w:bCs/>
                <w:sz w:val="28"/>
                <w:szCs w:val="28"/>
                <w:lang w:val="kk-KZ"/>
              </w:rPr>
              <w:t xml:space="preserve">  ҚЫЗМЕТІН  ҰЙЫМДАСТЫРУДЫҢ ҒЫЛЫМИ ТЕОРИЯЛЫҚ  НЕГІЗДЕМЕЛЕРІ</w:t>
            </w:r>
            <w:r w:rsidR="00690B89" w:rsidRPr="00690B89">
              <w:rPr>
                <w:rFonts w:ascii="Times New Roman" w:hAnsi="Times New Roman" w:cs="Times New Roman"/>
                <w:bCs/>
                <w:sz w:val="28"/>
                <w:szCs w:val="28"/>
                <w:lang w:val="kk-KZ"/>
              </w:rPr>
              <w:t>...............</w:t>
            </w:r>
            <w:r w:rsidR="00690B89">
              <w:rPr>
                <w:rFonts w:ascii="Times New Roman" w:hAnsi="Times New Roman" w:cs="Times New Roman"/>
                <w:bCs/>
                <w:sz w:val="28"/>
                <w:szCs w:val="28"/>
                <w:lang w:val="kk-KZ"/>
              </w:rPr>
              <w:t>...............</w:t>
            </w:r>
            <w:r w:rsidR="008F3B7D">
              <w:rPr>
                <w:rFonts w:ascii="Times New Roman" w:hAnsi="Times New Roman" w:cs="Times New Roman"/>
                <w:bCs/>
                <w:sz w:val="28"/>
                <w:szCs w:val="28"/>
                <w:lang w:val="kk-KZ"/>
              </w:rPr>
              <w:t>..</w:t>
            </w:r>
          </w:p>
        </w:tc>
        <w:tc>
          <w:tcPr>
            <w:tcW w:w="632" w:type="dxa"/>
          </w:tcPr>
          <w:p w:rsidR="00CE3263" w:rsidRPr="00015CA3" w:rsidRDefault="00CE3263" w:rsidP="00144782">
            <w:pPr>
              <w:jc w:val="center"/>
              <w:rPr>
                <w:rFonts w:ascii="Times New Roman" w:hAnsi="Times New Roman" w:cs="Times New Roman"/>
                <w:sz w:val="28"/>
                <w:szCs w:val="28"/>
                <w:lang w:val="kk-KZ"/>
              </w:rPr>
            </w:pPr>
          </w:p>
          <w:p w:rsidR="00015CA3" w:rsidRPr="00015CA3" w:rsidRDefault="001342A3" w:rsidP="00144782">
            <w:pPr>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0087675A">
              <w:rPr>
                <w:rFonts w:ascii="Times New Roman" w:hAnsi="Times New Roman" w:cs="Times New Roman"/>
                <w:sz w:val="28"/>
                <w:szCs w:val="28"/>
                <w:lang w:val="kk-KZ"/>
              </w:rPr>
              <w:t>4</w:t>
            </w:r>
          </w:p>
        </w:tc>
      </w:tr>
      <w:tr w:rsidR="00DC32C3" w:rsidRPr="00556F1E" w:rsidTr="00C55201">
        <w:tc>
          <w:tcPr>
            <w:tcW w:w="771" w:type="dxa"/>
          </w:tcPr>
          <w:p w:rsidR="00DC32C3" w:rsidRPr="008E4A45" w:rsidRDefault="00032C84" w:rsidP="0014478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2.1</w:t>
            </w:r>
          </w:p>
        </w:tc>
        <w:tc>
          <w:tcPr>
            <w:tcW w:w="8235" w:type="dxa"/>
          </w:tcPr>
          <w:p w:rsidR="00DC32C3" w:rsidRPr="00D24923" w:rsidRDefault="00DC32C3" w:rsidP="00CE326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Қоғамдық</w:t>
            </w:r>
            <w:r w:rsidRPr="00D24923">
              <w:rPr>
                <w:rFonts w:ascii="Times New Roman" w:hAnsi="Times New Roman" w:cs="Times New Roman"/>
                <w:bCs/>
                <w:sz w:val="28"/>
                <w:szCs w:val="28"/>
                <w:lang w:val="kk-KZ"/>
              </w:rPr>
              <w:t xml:space="preserve"> көлік</w:t>
            </w:r>
            <w:r>
              <w:rPr>
                <w:rFonts w:ascii="Times New Roman" w:hAnsi="Times New Roman" w:cs="Times New Roman"/>
                <w:bCs/>
                <w:sz w:val="28"/>
                <w:szCs w:val="28"/>
                <w:lang w:val="kk-KZ"/>
              </w:rPr>
              <w:t xml:space="preserve"> желісін ұйымдастырудың ғылыми </w:t>
            </w:r>
            <w:r w:rsidRPr="00D24923">
              <w:rPr>
                <w:rFonts w:ascii="Times New Roman" w:hAnsi="Times New Roman" w:cs="Times New Roman"/>
                <w:bCs/>
                <w:sz w:val="28"/>
                <w:szCs w:val="28"/>
                <w:lang w:val="kk-KZ"/>
              </w:rPr>
              <w:t>негіздемесі</w:t>
            </w:r>
            <w:r w:rsidR="004F26E6">
              <w:rPr>
                <w:rFonts w:ascii="Times New Roman" w:hAnsi="Times New Roman" w:cs="Times New Roman"/>
                <w:bCs/>
                <w:sz w:val="28"/>
                <w:szCs w:val="28"/>
                <w:lang w:val="kk-KZ"/>
              </w:rPr>
              <w:t>..............................................................................................</w:t>
            </w:r>
            <w:r w:rsidR="008F3B7D">
              <w:rPr>
                <w:rFonts w:ascii="Times New Roman" w:hAnsi="Times New Roman" w:cs="Times New Roman"/>
                <w:bCs/>
                <w:sz w:val="28"/>
                <w:szCs w:val="28"/>
                <w:lang w:val="kk-KZ"/>
              </w:rPr>
              <w:t>...</w:t>
            </w:r>
            <w:r w:rsidR="0033117B">
              <w:rPr>
                <w:rFonts w:ascii="Times New Roman" w:hAnsi="Times New Roman" w:cs="Times New Roman"/>
                <w:bCs/>
                <w:sz w:val="28"/>
                <w:szCs w:val="28"/>
                <w:lang w:val="kk-KZ"/>
              </w:rPr>
              <w:t>.</w:t>
            </w:r>
          </w:p>
        </w:tc>
        <w:tc>
          <w:tcPr>
            <w:tcW w:w="632" w:type="dxa"/>
          </w:tcPr>
          <w:p w:rsidR="00DC32C3" w:rsidRPr="00015CA3" w:rsidRDefault="00DC32C3" w:rsidP="00144782">
            <w:pPr>
              <w:jc w:val="center"/>
              <w:rPr>
                <w:rFonts w:ascii="Times New Roman" w:hAnsi="Times New Roman" w:cs="Times New Roman"/>
                <w:sz w:val="28"/>
                <w:szCs w:val="28"/>
                <w:lang w:val="kk-KZ"/>
              </w:rPr>
            </w:pPr>
          </w:p>
          <w:p w:rsidR="00015CA3" w:rsidRPr="00015CA3" w:rsidRDefault="001342A3" w:rsidP="00144782">
            <w:pPr>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0087675A">
              <w:rPr>
                <w:rFonts w:ascii="Times New Roman" w:hAnsi="Times New Roman" w:cs="Times New Roman"/>
                <w:sz w:val="28"/>
                <w:szCs w:val="28"/>
                <w:lang w:val="kk-KZ"/>
              </w:rPr>
              <w:t>4</w:t>
            </w:r>
          </w:p>
        </w:tc>
      </w:tr>
      <w:tr w:rsidR="00DC32C3" w:rsidRPr="00556F1E" w:rsidTr="00C55201">
        <w:tc>
          <w:tcPr>
            <w:tcW w:w="771" w:type="dxa"/>
          </w:tcPr>
          <w:p w:rsidR="00DC32C3" w:rsidRPr="008E4A45" w:rsidRDefault="00032C84" w:rsidP="0014478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2.2</w:t>
            </w:r>
          </w:p>
        </w:tc>
        <w:tc>
          <w:tcPr>
            <w:tcW w:w="8235" w:type="dxa"/>
          </w:tcPr>
          <w:p w:rsidR="00DC32C3" w:rsidRPr="00D24923" w:rsidRDefault="00DC32C3" w:rsidP="00CE3263">
            <w:pPr>
              <w:jc w:val="both"/>
              <w:rPr>
                <w:rFonts w:ascii="Times New Roman" w:hAnsi="Times New Roman" w:cs="Times New Roman"/>
                <w:bCs/>
                <w:sz w:val="28"/>
                <w:szCs w:val="28"/>
                <w:lang w:val="kk-KZ"/>
              </w:rPr>
            </w:pPr>
            <w:r w:rsidRPr="00D24923">
              <w:rPr>
                <w:rFonts w:ascii="Times New Roman" w:hAnsi="Times New Roman" w:cs="Times New Roman"/>
                <w:bCs/>
                <w:sz w:val="28"/>
                <w:szCs w:val="28"/>
                <w:lang w:val="kk-KZ"/>
              </w:rPr>
              <w:t>Жолаушылар көлік қызметтерінің сапасын бағалау әдістері</w:t>
            </w:r>
            <w:r w:rsidR="00015CA3">
              <w:rPr>
                <w:rFonts w:ascii="Times New Roman" w:hAnsi="Times New Roman" w:cs="Times New Roman"/>
                <w:bCs/>
                <w:sz w:val="28"/>
                <w:szCs w:val="28"/>
                <w:lang w:val="kk-KZ"/>
              </w:rPr>
              <w:t>..</w:t>
            </w:r>
            <w:r w:rsidR="008F3B7D">
              <w:rPr>
                <w:rFonts w:ascii="Times New Roman" w:hAnsi="Times New Roman" w:cs="Times New Roman"/>
                <w:bCs/>
                <w:sz w:val="28"/>
                <w:szCs w:val="28"/>
                <w:lang w:val="kk-KZ"/>
              </w:rPr>
              <w:t>.</w:t>
            </w:r>
            <w:r w:rsidR="00CB6DFE">
              <w:rPr>
                <w:rFonts w:ascii="Times New Roman" w:hAnsi="Times New Roman" w:cs="Times New Roman"/>
                <w:bCs/>
                <w:sz w:val="28"/>
                <w:szCs w:val="28"/>
                <w:lang w:val="kk-KZ"/>
              </w:rPr>
              <w:t>............</w:t>
            </w:r>
            <w:r w:rsidR="0033117B">
              <w:rPr>
                <w:rFonts w:ascii="Times New Roman" w:hAnsi="Times New Roman" w:cs="Times New Roman"/>
                <w:bCs/>
                <w:sz w:val="28"/>
                <w:szCs w:val="28"/>
                <w:lang w:val="kk-KZ"/>
              </w:rPr>
              <w:t>.</w:t>
            </w:r>
          </w:p>
        </w:tc>
        <w:tc>
          <w:tcPr>
            <w:tcW w:w="632" w:type="dxa"/>
          </w:tcPr>
          <w:p w:rsidR="00DC32C3" w:rsidRPr="00015CA3" w:rsidRDefault="001342A3" w:rsidP="00144782">
            <w:pPr>
              <w:jc w:val="center"/>
              <w:rPr>
                <w:rFonts w:ascii="Times New Roman" w:hAnsi="Times New Roman" w:cs="Times New Roman"/>
                <w:sz w:val="28"/>
                <w:szCs w:val="28"/>
                <w:lang w:val="kk-KZ"/>
              </w:rPr>
            </w:pPr>
            <w:r>
              <w:rPr>
                <w:rFonts w:ascii="Times New Roman" w:hAnsi="Times New Roman" w:cs="Times New Roman"/>
                <w:sz w:val="28"/>
                <w:szCs w:val="28"/>
                <w:lang w:val="kk-KZ"/>
              </w:rPr>
              <w:t>4</w:t>
            </w:r>
            <w:r w:rsidR="0087675A">
              <w:rPr>
                <w:rFonts w:ascii="Times New Roman" w:hAnsi="Times New Roman" w:cs="Times New Roman"/>
                <w:sz w:val="28"/>
                <w:szCs w:val="28"/>
                <w:lang w:val="kk-KZ"/>
              </w:rPr>
              <w:t>0</w:t>
            </w:r>
          </w:p>
        </w:tc>
      </w:tr>
      <w:tr w:rsidR="00DC32C3" w:rsidRPr="00556F1E" w:rsidTr="00C55201">
        <w:tc>
          <w:tcPr>
            <w:tcW w:w="771" w:type="dxa"/>
          </w:tcPr>
          <w:p w:rsidR="00DC32C3" w:rsidRPr="008E4A45" w:rsidRDefault="00032C84" w:rsidP="0014478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2.3</w:t>
            </w:r>
          </w:p>
        </w:tc>
        <w:tc>
          <w:tcPr>
            <w:tcW w:w="8235" w:type="dxa"/>
          </w:tcPr>
          <w:p w:rsidR="00DC32C3" w:rsidRPr="00D24923" w:rsidRDefault="00DC32C3" w:rsidP="00DC32C3">
            <w:pPr>
              <w:jc w:val="both"/>
              <w:rPr>
                <w:rFonts w:ascii="Times New Roman" w:hAnsi="Times New Roman" w:cs="Times New Roman"/>
                <w:bCs/>
                <w:sz w:val="28"/>
                <w:szCs w:val="28"/>
                <w:lang w:val="kk-KZ"/>
              </w:rPr>
            </w:pPr>
            <w:r w:rsidRPr="00D24923">
              <w:rPr>
                <w:rFonts w:ascii="Times New Roman" w:hAnsi="Times New Roman" w:cs="Times New Roman"/>
                <w:bCs/>
                <w:sz w:val="28"/>
                <w:szCs w:val="28"/>
                <w:lang w:val="kk-KZ"/>
              </w:rPr>
              <w:t>Қоғамдық көліктердің ұтымды  санын анықтауға арналған</w:t>
            </w:r>
            <w:r>
              <w:rPr>
                <w:rFonts w:ascii="Times New Roman" w:hAnsi="Times New Roman" w:cs="Times New Roman"/>
                <w:bCs/>
                <w:sz w:val="28"/>
                <w:szCs w:val="28"/>
                <w:lang w:val="kk-KZ"/>
              </w:rPr>
              <w:t xml:space="preserve"> </w:t>
            </w:r>
            <w:r w:rsidRPr="00D24923">
              <w:rPr>
                <w:rFonts w:ascii="Times New Roman" w:hAnsi="Times New Roman" w:cs="Times New Roman"/>
                <w:bCs/>
                <w:sz w:val="28"/>
                <w:szCs w:val="28"/>
                <w:lang w:val="kk-KZ"/>
              </w:rPr>
              <w:t xml:space="preserve">математикалық </w:t>
            </w:r>
            <w:r>
              <w:rPr>
                <w:rFonts w:ascii="Times New Roman" w:hAnsi="Times New Roman" w:cs="Times New Roman"/>
                <w:bCs/>
                <w:sz w:val="28"/>
                <w:szCs w:val="28"/>
                <w:lang w:val="kk-KZ"/>
              </w:rPr>
              <w:t xml:space="preserve"> </w:t>
            </w:r>
            <w:r w:rsidRPr="0015545D">
              <w:rPr>
                <w:rFonts w:ascii="Times New Roman" w:hAnsi="Times New Roman" w:cs="Times New Roman"/>
                <w:bCs/>
                <w:sz w:val="28"/>
                <w:szCs w:val="28"/>
                <w:lang w:val="kk-KZ"/>
              </w:rPr>
              <w:t>модел</w:t>
            </w:r>
            <w:r w:rsidR="00DE52EF" w:rsidRPr="0015545D">
              <w:rPr>
                <w:rFonts w:ascii="Times New Roman" w:hAnsi="Times New Roman" w:cs="Times New Roman"/>
                <w:bCs/>
                <w:sz w:val="28"/>
                <w:szCs w:val="28"/>
                <w:lang w:val="kk-KZ"/>
              </w:rPr>
              <w:t>і</w:t>
            </w:r>
            <w:r w:rsidR="004F26E6" w:rsidRPr="0015545D">
              <w:rPr>
                <w:rFonts w:ascii="Times New Roman" w:hAnsi="Times New Roman" w:cs="Times New Roman"/>
                <w:bCs/>
                <w:sz w:val="28"/>
                <w:szCs w:val="28"/>
                <w:lang w:val="kk-KZ"/>
              </w:rPr>
              <w:t>...</w:t>
            </w:r>
            <w:r w:rsidR="004F26E6">
              <w:rPr>
                <w:rFonts w:ascii="Times New Roman" w:hAnsi="Times New Roman" w:cs="Times New Roman"/>
                <w:bCs/>
                <w:sz w:val="28"/>
                <w:szCs w:val="28"/>
                <w:lang w:val="kk-KZ"/>
              </w:rPr>
              <w:t>...............................................................</w:t>
            </w:r>
            <w:r w:rsidR="008F3B7D">
              <w:rPr>
                <w:rFonts w:ascii="Times New Roman" w:hAnsi="Times New Roman" w:cs="Times New Roman"/>
                <w:bCs/>
                <w:sz w:val="28"/>
                <w:szCs w:val="28"/>
                <w:lang w:val="kk-KZ"/>
              </w:rPr>
              <w:t>...........</w:t>
            </w:r>
          </w:p>
        </w:tc>
        <w:tc>
          <w:tcPr>
            <w:tcW w:w="632" w:type="dxa"/>
          </w:tcPr>
          <w:p w:rsidR="00DC32C3" w:rsidRPr="00015CA3" w:rsidRDefault="00DC32C3" w:rsidP="00144782">
            <w:pPr>
              <w:jc w:val="center"/>
              <w:rPr>
                <w:rFonts w:ascii="Times New Roman" w:hAnsi="Times New Roman" w:cs="Times New Roman"/>
                <w:sz w:val="28"/>
                <w:szCs w:val="28"/>
                <w:lang w:val="kk-KZ"/>
              </w:rPr>
            </w:pPr>
          </w:p>
          <w:p w:rsidR="00015CA3" w:rsidRPr="00015CA3" w:rsidRDefault="001342A3" w:rsidP="00144782">
            <w:pPr>
              <w:jc w:val="center"/>
              <w:rPr>
                <w:rFonts w:ascii="Times New Roman" w:hAnsi="Times New Roman" w:cs="Times New Roman"/>
                <w:sz w:val="28"/>
                <w:szCs w:val="28"/>
                <w:lang w:val="kk-KZ"/>
              </w:rPr>
            </w:pPr>
            <w:r>
              <w:rPr>
                <w:rFonts w:ascii="Times New Roman" w:hAnsi="Times New Roman" w:cs="Times New Roman"/>
                <w:sz w:val="28"/>
                <w:szCs w:val="28"/>
                <w:lang w:val="kk-KZ"/>
              </w:rPr>
              <w:t>5</w:t>
            </w:r>
            <w:r w:rsidR="00510894">
              <w:rPr>
                <w:rFonts w:ascii="Times New Roman" w:hAnsi="Times New Roman" w:cs="Times New Roman"/>
                <w:sz w:val="28"/>
                <w:szCs w:val="28"/>
                <w:lang w:val="kk-KZ"/>
              </w:rPr>
              <w:t>2</w:t>
            </w:r>
          </w:p>
        </w:tc>
      </w:tr>
      <w:tr w:rsidR="00DC32C3" w:rsidRPr="00556F1E" w:rsidTr="00C55201">
        <w:tc>
          <w:tcPr>
            <w:tcW w:w="771" w:type="dxa"/>
          </w:tcPr>
          <w:p w:rsidR="00DC32C3" w:rsidRPr="008E4A45" w:rsidRDefault="00032C84" w:rsidP="0014478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2.4</w:t>
            </w:r>
          </w:p>
        </w:tc>
        <w:tc>
          <w:tcPr>
            <w:tcW w:w="8235" w:type="dxa"/>
          </w:tcPr>
          <w:p w:rsidR="00DC32C3" w:rsidRPr="00D24923" w:rsidRDefault="00DC32C3" w:rsidP="00DC32C3">
            <w:pPr>
              <w:jc w:val="both"/>
              <w:rPr>
                <w:rFonts w:ascii="Times New Roman" w:hAnsi="Times New Roman" w:cs="Times New Roman"/>
                <w:bCs/>
                <w:sz w:val="28"/>
                <w:szCs w:val="28"/>
                <w:lang w:val="kk-KZ"/>
              </w:rPr>
            </w:pPr>
            <w:r w:rsidRPr="00D24923">
              <w:rPr>
                <w:rFonts w:ascii="Times New Roman" w:hAnsi="Times New Roman" w:cs="Times New Roman"/>
                <w:bCs/>
                <w:sz w:val="28"/>
                <w:szCs w:val="28"/>
                <w:lang w:val="kk-KZ"/>
              </w:rPr>
              <w:t>Қоғамдық көлік жүйесін басқарудың ғылыми-экономикалық  негіздері</w:t>
            </w:r>
            <w:r w:rsidR="004F26E6">
              <w:rPr>
                <w:rFonts w:ascii="Times New Roman" w:hAnsi="Times New Roman" w:cs="Times New Roman"/>
                <w:bCs/>
                <w:sz w:val="28"/>
                <w:szCs w:val="28"/>
                <w:lang w:val="kk-KZ"/>
              </w:rPr>
              <w:t>..................................................................................................</w:t>
            </w:r>
            <w:r w:rsidR="008F3B7D">
              <w:rPr>
                <w:rFonts w:ascii="Times New Roman" w:hAnsi="Times New Roman" w:cs="Times New Roman"/>
                <w:bCs/>
                <w:sz w:val="28"/>
                <w:szCs w:val="28"/>
                <w:lang w:val="kk-KZ"/>
              </w:rPr>
              <w:t>...</w:t>
            </w:r>
            <w:r w:rsidR="0033117B">
              <w:rPr>
                <w:rFonts w:ascii="Times New Roman" w:hAnsi="Times New Roman" w:cs="Times New Roman"/>
                <w:bCs/>
                <w:sz w:val="28"/>
                <w:szCs w:val="28"/>
                <w:lang w:val="kk-KZ"/>
              </w:rPr>
              <w:t>.</w:t>
            </w:r>
          </w:p>
        </w:tc>
        <w:tc>
          <w:tcPr>
            <w:tcW w:w="632" w:type="dxa"/>
          </w:tcPr>
          <w:p w:rsidR="00DC32C3" w:rsidRPr="00015CA3" w:rsidRDefault="00DC32C3" w:rsidP="00144782">
            <w:pPr>
              <w:jc w:val="center"/>
              <w:rPr>
                <w:rFonts w:ascii="Times New Roman" w:hAnsi="Times New Roman" w:cs="Times New Roman"/>
                <w:sz w:val="28"/>
                <w:szCs w:val="28"/>
                <w:lang w:val="kk-KZ"/>
              </w:rPr>
            </w:pPr>
          </w:p>
          <w:p w:rsidR="00015CA3" w:rsidRPr="00015CA3" w:rsidRDefault="001342A3" w:rsidP="00144782">
            <w:pPr>
              <w:jc w:val="center"/>
              <w:rPr>
                <w:rFonts w:ascii="Times New Roman" w:hAnsi="Times New Roman" w:cs="Times New Roman"/>
                <w:sz w:val="28"/>
                <w:szCs w:val="28"/>
                <w:lang w:val="kk-KZ"/>
              </w:rPr>
            </w:pPr>
            <w:r>
              <w:rPr>
                <w:rFonts w:ascii="Times New Roman" w:hAnsi="Times New Roman" w:cs="Times New Roman"/>
                <w:sz w:val="28"/>
                <w:szCs w:val="28"/>
                <w:lang w:val="kk-KZ"/>
              </w:rPr>
              <w:t>6</w:t>
            </w:r>
            <w:r w:rsidR="00510894">
              <w:rPr>
                <w:rFonts w:ascii="Times New Roman" w:hAnsi="Times New Roman" w:cs="Times New Roman"/>
                <w:sz w:val="28"/>
                <w:szCs w:val="28"/>
                <w:lang w:val="kk-KZ"/>
              </w:rPr>
              <w:t>6</w:t>
            </w:r>
          </w:p>
        </w:tc>
      </w:tr>
      <w:tr w:rsidR="00DC32C3" w:rsidRPr="00CE3263" w:rsidTr="00C55201">
        <w:tc>
          <w:tcPr>
            <w:tcW w:w="771" w:type="dxa"/>
          </w:tcPr>
          <w:p w:rsidR="00DC32C3" w:rsidRPr="008E4A45" w:rsidRDefault="00032C84" w:rsidP="0014478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2.5</w:t>
            </w:r>
          </w:p>
        </w:tc>
        <w:tc>
          <w:tcPr>
            <w:tcW w:w="8235" w:type="dxa"/>
          </w:tcPr>
          <w:p w:rsidR="00DC32C3" w:rsidRPr="00D24923" w:rsidRDefault="00DC32C3" w:rsidP="00DC32C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Тарау</w:t>
            </w:r>
            <w:r w:rsidRPr="009A618A">
              <w:rPr>
                <w:rFonts w:ascii="Times New Roman" w:hAnsi="Times New Roman" w:cs="Times New Roman"/>
                <w:bCs/>
                <w:sz w:val="28"/>
                <w:szCs w:val="28"/>
                <w:lang w:val="kk-KZ"/>
              </w:rPr>
              <w:t xml:space="preserve"> бойынша тұжырымдама</w:t>
            </w:r>
            <w:r w:rsidR="004F26E6">
              <w:rPr>
                <w:rFonts w:ascii="Times New Roman" w:hAnsi="Times New Roman" w:cs="Times New Roman"/>
                <w:bCs/>
                <w:sz w:val="28"/>
                <w:szCs w:val="28"/>
                <w:lang w:val="kk-KZ"/>
              </w:rPr>
              <w:t>.............................................................</w:t>
            </w:r>
            <w:r w:rsidR="008F3B7D">
              <w:rPr>
                <w:rFonts w:ascii="Times New Roman" w:hAnsi="Times New Roman" w:cs="Times New Roman"/>
                <w:bCs/>
                <w:sz w:val="28"/>
                <w:szCs w:val="28"/>
                <w:lang w:val="kk-KZ"/>
              </w:rPr>
              <w:t>...</w:t>
            </w:r>
            <w:r w:rsidR="0033117B">
              <w:rPr>
                <w:rFonts w:ascii="Times New Roman" w:hAnsi="Times New Roman" w:cs="Times New Roman"/>
                <w:bCs/>
                <w:sz w:val="28"/>
                <w:szCs w:val="28"/>
                <w:lang w:val="kk-KZ"/>
              </w:rPr>
              <w:t>.</w:t>
            </w:r>
          </w:p>
        </w:tc>
        <w:tc>
          <w:tcPr>
            <w:tcW w:w="632" w:type="dxa"/>
          </w:tcPr>
          <w:p w:rsidR="00DC32C3" w:rsidRPr="00015CA3" w:rsidRDefault="001342A3" w:rsidP="00144782">
            <w:pPr>
              <w:jc w:val="center"/>
              <w:rPr>
                <w:rFonts w:ascii="Times New Roman" w:hAnsi="Times New Roman" w:cs="Times New Roman"/>
                <w:sz w:val="28"/>
                <w:szCs w:val="28"/>
                <w:lang w:val="kk-KZ"/>
              </w:rPr>
            </w:pPr>
            <w:r>
              <w:rPr>
                <w:rFonts w:ascii="Times New Roman" w:hAnsi="Times New Roman" w:cs="Times New Roman"/>
                <w:sz w:val="28"/>
                <w:szCs w:val="28"/>
                <w:lang w:val="kk-KZ"/>
              </w:rPr>
              <w:t>7</w:t>
            </w:r>
            <w:r w:rsidR="00510894">
              <w:rPr>
                <w:rFonts w:ascii="Times New Roman" w:hAnsi="Times New Roman" w:cs="Times New Roman"/>
                <w:sz w:val="28"/>
                <w:szCs w:val="28"/>
                <w:lang w:val="kk-KZ"/>
              </w:rPr>
              <w:t>1</w:t>
            </w:r>
          </w:p>
        </w:tc>
      </w:tr>
      <w:tr w:rsidR="00DC32C3" w:rsidRPr="00556F1E" w:rsidTr="00C55201">
        <w:tc>
          <w:tcPr>
            <w:tcW w:w="771" w:type="dxa"/>
          </w:tcPr>
          <w:p w:rsidR="00DC32C3" w:rsidRDefault="00032C84" w:rsidP="00144782">
            <w:pPr>
              <w:jc w:val="cente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8235" w:type="dxa"/>
          </w:tcPr>
          <w:p w:rsidR="00DC32C3" w:rsidRPr="00D24923" w:rsidRDefault="00DC32C3" w:rsidP="00DC32C3">
            <w:pPr>
              <w:jc w:val="both"/>
              <w:rPr>
                <w:rFonts w:ascii="Times New Roman" w:hAnsi="Times New Roman" w:cs="Times New Roman"/>
                <w:bCs/>
                <w:sz w:val="28"/>
                <w:szCs w:val="28"/>
                <w:lang w:val="kk-KZ"/>
              </w:rPr>
            </w:pPr>
            <w:r w:rsidRPr="00C32040">
              <w:rPr>
                <w:rFonts w:ascii="Times New Roman" w:hAnsi="Times New Roman" w:cs="Times New Roman"/>
                <w:b/>
                <w:bCs/>
                <w:sz w:val="28"/>
                <w:szCs w:val="28"/>
                <w:lang w:val="kk-KZ"/>
              </w:rPr>
              <w:t>ҚОҒАМДЫҚ  КӨЛІК  ЖЕЛІЛЕРІН ҰЙЫМДАСТЫРУДЫҢ  ПРАКТИКАЛЫҚ  НӘТ</w:t>
            </w:r>
            <w:r>
              <w:rPr>
                <w:rFonts w:ascii="Times New Roman" w:hAnsi="Times New Roman" w:cs="Times New Roman"/>
                <w:b/>
                <w:bCs/>
                <w:sz w:val="28"/>
                <w:szCs w:val="28"/>
                <w:lang w:val="kk-KZ"/>
              </w:rPr>
              <w:t>И</w:t>
            </w:r>
            <w:r w:rsidRPr="00C32040">
              <w:rPr>
                <w:rFonts w:ascii="Times New Roman" w:hAnsi="Times New Roman" w:cs="Times New Roman"/>
                <w:b/>
                <w:bCs/>
                <w:sz w:val="28"/>
                <w:szCs w:val="28"/>
                <w:lang w:val="kk-KZ"/>
              </w:rPr>
              <w:t>ЖЕЛЕРІ</w:t>
            </w:r>
            <w:r w:rsidR="004F26E6" w:rsidRPr="004F26E6">
              <w:rPr>
                <w:rFonts w:ascii="Times New Roman" w:hAnsi="Times New Roman" w:cs="Times New Roman"/>
                <w:bCs/>
                <w:sz w:val="28"/>
                <w:szCs w:val="28"/>
                <w:lang w:val="kk-KZ"/>
              </w:rPr>
              <w:t>.....</w:t>
            </w:r>
            <w:r w:rsidR="008F3B7D">
              <w:rPr>
                <w:rFonts w:ascii="Times New Roman" w:hAnsi="Times New Roman" w:cs="Times New Roman"/>
                <w:bCs/>
                <w:sz w:val="28"/>
                <w:szCs w:val="28"/>
                <w:lang w:val="kk-KZ"/>
              </w:rPr>
              <w:t>...............................................</w:t>
            </w:r>
            <w:r w:rsidR="0033117B">
              <w:rPr>
                <w:rFonts w:ascii="Times New Roman" w:hAnsi="Times New Roman" w:cs="Times New Roman"/>
                <w:bCs/>
                <w:sz w:val="28"/>
                <w:szCs w:val="28"/>
                <w:lang w:val="kk-KZ"/>
              </w:rPr>
              <w:t>..</w:t>
            </w:r>
          </w:p>
        </w:tc>
        <w:tc>
          <w:tcPr>
            <w:tcW w:w="632" w:type="dxa"/>
          </w:tcPr>
          <w:p w:rsidR="00DC32C3" w:rsidRPr="00015CA3" w:rsidRDefault="00DC32C3" w:rsidP="00144782">
            <w:pPr>
              <w:jc w:val="center"/>
              <w:rPr>
                <w:rFonts w:ascii="Times New Roman" w:hAnsi="Times New Roman" w:cs="Times New Roman"/>
                <w:sz w:val="28"/>
                <w:szCs w:val="28"/>
                <w:lang w:val="kk-KZ"/>
              </w:rPr>
            </w:pPr>
          </w:p>
          <w:p w:rsidR="00015CA3" w:rsidRPr="00015CA3" w:rsidRDefault="001342A3" w:rsidP="00144782">
            <w:pPr>
              <w:jc w:val="center"/>
              <w:rPr>
                <w:rFonts w:ascii="Times New Roman" w:hAnsi="Times New Roman" w:cs="Times New Roman"/>
                <w:sz w:val="28"/>
                <w:szCs w:val="28"/>
                <w:lang w:val="kk-KZ"/>
              </w:rPr>
            </w:pPr>
            <w:r>
              <w:rPr>
                <w:rFonts w:ascii="Times New Roman" w:hAnsi="Times New Roman" w:cs="Times New Roman"/>
                <w:sz w:val="28"/>
                <w:szCs w:val="28"/>
                <w:lang w:val="kk-KZ"/>
              </w:rPr>
              <w:t>7</w:t>
            </w:r>
            <w:r w:rsidR="00510894">
              <w:rPr>
                <w:rFonts w:ascii="Times New Roman" w:hAnsi="Times New Roman" w:cs="Times New Roman"/>
                <w:sz w:val="28"/>
                <w:szCs w:val="28"/>
                <w:lang w:val="kk-KZ"/>
              </w:rPr>
              <w:t>2</w:t>
            </w:r>
          </w:p>
        </w:tc>
      </w:tr>
      <w:tr w:rsidR="00DC32C3" w:rsidRPr="00CE3263" w:rsidTr="00C55201">
        <w:tc>
          <w:tcPr>
            <w:tcW w:w="771" w:type="dxa"/>
          </w:tcPr>
          <w:p w:rsidR="00DC32C3" w:rsidRPr="008E4A45" w:rsidRDefault="00032C84" w:rsidP="0014478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3.1</w:t>
            </w:r>
          </w:p>
        </w:tc>
        <w:tc>
          <w:tcPr>
            <w:tcW w:w="8235" w:type="dxa"/>
          </w:tcPr>
          <w:p w:rsidR="00DC32C3" w:rsidRPr="00D24923" w:rsidRDefault="004A7FCA" w:rsidP="00DC32C3">
            <w:pPr>
              <w:jc w:val="both"/>
              <w:rPr>
                <w:rFonts w:ascii="Times New Roman" w:hAnsi="Times New Roman" w:cs="Times New Roman"/>
                <w:bCs/>
                <w:sz w:val="28"/>
                <w:szCs w:val="28"/>
                <w:lang w:val="kk-KZ"/>
              </w:rPr>
            </w:pPr>
            <w:r>
              <w:rPr>
                <w:rFonts w:ascii="Times New Roman" w:hAnsi="Times New Roman" w:cs="Times New Roman"/>
                <w:sz w:val="28"/>
                <w:szCs w:val="28"/>
                <w:lang w:val="kk-KZ"/>
              </w:rPr>
              <w:t>Қ</w:t>
            </w:r>
            <w:r w:rsidR="00DC32C3" w:rsidRPr="00D24923">
              <w:rPr>
                <w:rFonts w:ascii="Times New Roman" w:hAnsi="Times New Roman" w:cs="Times New Roman"/>
                <w:sz w:val="28"/>
                <w:szCs w:val="28"/>
                <w:lang w:val="kk-KZ"/>
              </w:rPr>
              <w:t xml:space="preserve">оғамдық </w:t>
            </w:r>
            <w:r w:rsidR="00DC32C3">
              <w:rPr>
                <w:rFonts w:ascii="Times New Roman" w:hAnsi="Times New Roman" w:cs="Times New Roman"/>
                <w:sz w:val="28"/>
                <w:szCs w:val="28"/>
                <w:lang w:val="kk-KZ"/>
              </w:rPr>
              <w:t xml:space="preserve"> авто</w:t>
            </w:r>
            <w:r w:rsidR="00DC32C3" w:rsidRPr="00D24923">
              <w:rPr>
                <w:rFonts w:ascii="Times New Roman" w:hAnsi="Times New Roman" w:cs="Times New Roman"/>
                <w:sz w:val="28"/>
                <w:szCs w:val="28"/>
                <w:lang w:val="kk-KZ"/>
              </w:rPr>
              <w:t xml:space="preserve">көліктер </w:t>
            </w:r>
            <w:r w:rsidR="00DC32C3">
              <w:rPr>
                <w:rFonts w:ascii="Times New Roman" w:hAnsi="Times New Roman" w:cs="Times New Roman"/>
                <w:sz w:val="28"/>
                <w:szCs w:val="28"/>
                <w:lang w:val="kk-KZ"/>
              </w:rPr>
              <w:t xml:space="preserve"> жүйесінің</w:t>
            </w:r>
            <w:r w:rsidR="00DC32C3" w:rsidRPr="00D24923">
              <w:rPr>
                <w:rFonts w:ascii="Times New Roman" w:hAnsi="Times New Roman" w:cs="Times New Roman"/>
                <w:sz w:val="28"/>
                <w:szCs w:val="28"/>
                <w:lang w:val="kk-KZ"/>
              </w:rPr>
              <w:t xml:space="preserve"> ерекшеліктері</w:t>
            </w:r>
            <w:r w:rsidR="004F26E6">
              <w:rPr>
                <w:rFonts w:ascii="Times New Roman" w:hAnsi="Times New Roman" w:cs="Times New Roman"/>
                <w:sz w:val="28"/>
                <w:szCs w:val="28"/>
                <w:lang w:val="kk-KZ"/>
              </w:rPr>
              <w:t>......................</w:t>
            </w:r>
            <w:r w:rsidR="00597F07">
              <w:rPr>
                <w:rFonts w:ascii="Times New Roman" w:hAnsi="Times New Roman" w:cs="Times New Roman"/>
                <w:sz w:val="28"/>
                <w:szCs w:val="28"/>
                <w:lang w:val="kk-KZ"/>
              </w:rPr>
              <w:t>........</w:t>
            </w:r>
            <w:r w:rsidR="0033117B">
              <w:rPr>
                <w:rFonts w:ascii="Times New Roman" w:hAnsi="Times New Roman" w:cs="Times New Roman"/>
                <w:sz w:val="28"/>
                <w:szCs w:val="28"/>
                <w:lang w:val="kk-KZ"/>
              </w:rPr>
              <w:t>..</w:t>
            </w:r>
          </w:p>
        </w:tc>
        <w:tc>
          <w:tcPr>
            <w:tcW w:w="632" w:type="dxa"/>
          </w:tcPr>
          <w:p w:rsidR="00DC32C3" w:rsidRPr="00015CA3" w:rsidRDefault="00015CA3" w:rsidP="008F3B7D">
            <w:pPr>
              <w:jc w:val="center"/>
              <w:rPr>
                <w:rFonts w:ascii="Times New Roman" w:hAnsi="Times New Roman" w:cs="Times New Roman"/>
                <w:sz w:val="28"/>
                <w:szCs w:val="28"/>
                <w:lang w:val="kk-KZ"/>
              </w:rPr>
            </w:pPr>
            <w:r w:rsidRPr="00015CA3">
              <w:rPr>
                <w:rFonts w:ascii="Times New Roman" w:hAnsi="Times New Roman" w:cs="Times New Roman"/>
                <w:sz w:val="28"/>
                <w:szCs w:val="28"/>
                <w:lang w:val="kk-KZ"/>
              </w:rPr>
              <w:t>7</w:t>
            </w:r>
            <w:r w:rsidR="00510894">
              <w:rPr>
                <w:rFonts w:ascii="Times New Roman" w:hAnsi="Times New Roman" w:cs="Times New Roman"/>
                <w:sz w:val="28"/>
                <w:szCs w:val="28"/>
                <w:lang w:val="kk-KZ"/>
              </w:rPr>
              <w:t>2</w:t>
            </w:r>
          </w:p>
        </w:tc>
      </w:tr>
      <w:tr w:rsidR="00DC32C3" w:rsidRPr="00556F1E" w:rsidTr="00C55201">
        <w:tc>
          <w:tcPr>
            <w:tcW w:w="771" w:type="dxa"/>
          </w:tcPr>
          <w:p w:rsidR="00DC32C3" w:rsidRPr="008E4A45" w:rsidRDefault="00032C84" w:rsidP="0014478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3.2</w:t>
            </w:r>
          </w:p>
        </w:tc>
        <w:tc>
          <w:tcPr>
            <w:tcW w:w="8235" w:type="dxa"/>
          </w:tcPr>
          <w:p w:rsidR="00DC32C3" w:rsidRPr="00D24923" w:rsidRDefault="004D3774" w:rsidP="00DC32C3">
            <w:pPr>
              <w:jc w:val="both"/>
              <w:rPr>
                <w:rFonts w:ascii="Times New Roman" w:hAnsi="Times New Roman" w:cs="Times New Roman"/>
                <w:bCs/>
                <w:sz w:val="28"/>
                <w:szCs w:val="28"/>
                <w:lang w:val="kk-KZ"/>
              </w:rPr>
            </w:pPr>
            <w:r>
              <w:rPr>
                <w:rFonts w:ascii="Times New Roman" w:hAnsi="Times New Roman" w:cs="Times New Roman"/>
                <w:sz w:val="28"/>
                <w:szCs w:val="28"/>
                <w:lang w:val="kk-KZ"/>
              </w:rPr>
              <w:t>Қалалық қ</w:t>
            </w:r>
            <w:r w:rsidR="00DC32C3" w:rsidRPr="00D24923">
              <w:rPr>
                <w:rFonts w:ascii="Times New Roman" w:hAnsi="Times New Roman" w:cs="Times New Roman"/>
                <w:sz w:val="28"/>
                <w:szCs w:val="28"/>
                <w:lang w:val="kk-KZ"/>
              </w:rPr>
              <w:t xml:space="preserve">оғамдық </w:t>
            </w:r>
            <w:r w:rsidR="00DC32C3">
              <w:rPr>
                <w:rFonts w:ascii="Times New Roman" w:hAnsi="Times New Roman" w:cs="Times New Roman"/>
                <w:sz w:val="28"/>
                <w:szCs w:val="28"/>
                <w:lang w:val="kk-KZ"/>
              </w:rPr>
              <w:t>авто</w:t>
            </w:r>
            <w:r w:rsidR="00DC32C3" w:rsidRPr="00D24923">
              <w:rPr>
                <w:rFonts w:ascii="Times New Roman" w:hAnsi="Times New Roman" w:cs="Times New Roman"/>
                <w:sz w:val="28"/>
                <w:szCs w:val="28"/>
                <w:lang w:val="kk-KZ"/>
              </w:rPr>
              <w:t>көлік</w:t>
            </w:r>
            <w:r w:rsidR="00DC32C3">
              <w:rPr>
                <w:rFonts w:ascii="Times New Roman" w:hAnsi="Times New Roman" w:cs="Times New Roman"/>
                <w:sz w:val="28"/>
                <w:szCs w:val="28"/>
                <w:lang w:val="kk-KZ"/>
              </w:rPr>
              <w:t xml:space="preserve"> қызметтерін  жетілдіру</w:t>
            </w:r>
            <w:r w:rsidR="00DC32C3" w:rsidRPr="00D24923">
              <w:rPr>
                <w:rFonts w:ascii="Times New Roman" w:hAnsi="Times New Roman" w:cs="Times New Roman"/>
                <w:sz w:val="28"/>
                <w:szCs w:val="28"/>
                <w:lang w:val="kk-KZ"/>
              </w:rPr>
              <w:t xml:space="preserve"> тұжырымдама</w:t>
            </w:r>
            <w:r w:rsidR="00DC32C3">
              <w:rPr>
                <w:rFonts w:ascii="Times New Roman" w:hAnsi="Times New Roman" w:cs="Times New Roman"/>
                <w:sz w:val="28"/>
                <w:szCs w:val="28"/>
                <w:lang w:val="kk-KZ"/>
              </w:rPr>
              <w:t>сы</w:t>
            </w:r>
            <w:r w:rsidR="004F26E6">
              <w:rPr>
                <w:rFonts w:ascii="Times New Roman" w:hAnsi="Times New Roman" w:cs="Times New Roman"/>
                <w:sz w:val="28"/>
                <w:szCs w:val="28"/>
                <w:lang w:val="kk-KZ"/>
              </w:rPr>
              <w:t>..</w:t>
            </w:r>
            <w:r>
              <w:rPr>
                <w:rFonts w:ascii="Times New Roman" w:hAnsi="Times New Roman" w:cs="Times New Roman"/>
                <w:sz w:val="28"/>
                <w:szCs w:val="28"/>
                <w:lang w:val="kk-KZ"/>
              </w:rPr>
              <w:t>...................................................................................</w:t>
            </w:r>
            <w:r w:rsidR="008F3B7D">
              <w:rPr>
                <w:rFonts w:ascii="Times New Roman" w:hAnsi="Times New Roman" w:cs="Times New Roman"/>
                <w:sz w:val="28"/>
                <w:szCs w:val="28"/>
                <w:lang w:val="kk-KZ"/>
              </w:rPr>
              <w:t>..</w:t>
            </w:r>
            <w:r w:rsidR="0033117B">
              <w:rPr>
                <w:rFonts w:ascii="Times New Roman" w:hAnsi="Times New Roman" w:cs="Times New Roman"/>
                <w:sz w:val="28"/>
                <w:szCs w:val="28"/>
                <w:lang w:val="kk-KZ"/>
              </w:rPr>
              <w:t>.</w:t>
            </w:r>
          </w:p>
        </w:tc>
        <w:tc>
          <w:tcPr>
            <w:tcW w:w="632" w:type="dxa"/>
          </w:tcPr>
          <w:p w:rsidR="00DC32C3" w:rsidRPr="00015CA3" w:rsidRDefault="00DC32C3" w:rsidP="00144782">
            <w:pPr>
              <w:jc w:val="center"/>
              <w:rPr>
                <w:rFonts w:ascii="Times New Roman" w:hAnsi="Times New Roman" w:cs="Times New Roman"/>
                <w:sz w:val="28"/>
                <w:szCs w:val="28"/>
                <w:lang w:val="kk-KZ"/>
              </w:rPr>
            </w:pPr>
          </w:p>
          <w:p w:rsidR="00015CA3" w:rsidRPr="00015CA3" w:rsidRDefault="00015CA3" w:rsidP="00144782">
            <w:pPr>
              <w:jc w:val="center"/>
              <w:rPr>
                <w:rFonts w:ascii="Times New Roman" w:hAnsi="Times New Roman" w:cs="Times New Roman"/>
                <w:sz w:val="28"/>
                <w:szCs w:val="28"/>
                <w:lang w:val="kk-KZ"/>
              </w:rPr>
            </w:pPr>
            <w:r w:rsidRPr="00015CA3">
              <w:rPr>
                <w:rFonts w:ascii="Times New Roman" w:hAnsi="Times New Roman" w:cs="Times New Roman"/>
                <w:sz w:val="28"/>
                <w:szCs w:val="28"/>
                <w:lang w:val="kk-KZ"/>
              </w:rPr>
              <w:t>7</w:t>
            </w:r>
            <w:r w:rsidR="00510894">
              <w:rPr>
                <w:rFonts w:ascii="Times New Roman" w:hAnsi="Times New Roman" w:cs="Times New Roman"/>
                <w:sz w:val="28"/>
                <w:szCs w:val="28"/>
                <w:lang w:val="kk-KZ"/>
              </w:rPr>
              <w:t>5</w:t>
            </w:r>
          </w:p>
        </w:tc>
      </w:tr>
      <w:tr w:rsidR="00376C92" w:rsidRPr="00556F1E" w:rsidTr="00C55201">
        <w:tc>
          <w:tcPr>
            <w:tcW w:w="771" w:type="dxa"/>
          </w:tcPr>
          <w:p w:rsidR="00376C92" w:rsidRPr="008E4A45" w:rsidRDefault="00376C92" w:rsidP="00376C9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3.3</w:t>
            </w:r>
          </w:p>
        </w:tc>
        <w:tc>
          <w:tcPr>
            <w:tcW w:w="8235" w:type="dxa"/>
          </w:tcPr>
          <w:p w:rsidR="00376C92" w:rsidRPr="008F3B7D" w:rsidRDefault="00376C92" w:rsidP="00376C92">
            <w:pPr>
              <w:jc w:val="both"/>
              <w:rPr>
                <w:rFonts w:ascii="Times New Roman" w:hAnsi="Times New Roman" w:cs="Times New Roman"/>
                <w:bCs/>
                <w:sz w:val="28"/>
                <w:szCs w:val="28"/>
                <w:lang w:val="kk-KZ"/>
              </w:rPr>
            </w:pPr>
            <w:r>
              <w:rPr>
                <w:rFonts w:ascii="Times New Roman" w:hAnsi="Times New Roman" w:cs="Times New Roman"/>
                <w:sz w:val="28"/>
                <w:szCs w:val="28"/>
                <w:lang w:val="kk-KZ"/>
              </w:rPr>
              <w:t>Қалалық қ</w:t>
            </w:r>
            <w:r w:rsidRPr="00D24923">
              <w:rPr>
                <w:rFonts w:ascii="Times New Roman" w:hAnsi="Times New Roman" w:cs="Times New Roman"/>
                <w:sz w:val="28"/>
                <w:szCs w:val="28"/>
                <w:lang w:val="kk-KZ"/>
              </w:rPr>
              <w:t xml:space="preserve">оғамдық  </w:t>
            </w:r>
            <w:r>
              <w:rPr>
                <w:rFonts w:ascii="Times New Roman" w:hAnsi="Times New Roman" w:cs="Times New Roman"/>
                <w:sz w:val="28"/>
                <w:szCs w:val="28"/>
                <w:lang w:val="kk-KZ"/>
              </w:rPr>
              <w:t>авто</w:t>
            </w:r>
            <w:r w:rsidRPr="00D24923">
              <w:rPr>
                <w:rFonts w:ascii="Times New Roman" w:hAnsi="Times New Roman" w:cs="Times New Roman"/>
                <w:sz w:val="28"/>
                <w:szCs w:val="28"/>
                <w:lang w:val="kk-KZ"/>
              </w:rPr>
              <w:t>көлік  қызметтерін  дамыту жобасы</w:t>
            </w:r>
            <w:r>
              <w:rPr>
                <w:rFonts w:ascii="Times New Roman" w:hAnsi="Times New Roman" w:cs="Times New Roman"/>
                <w:sz w:val="28"/>
                <w:szCs w:val="28"/>
                <w:lang w:val="kk-KZ"/>
              </w:rPr>
              <w:t>......</w:t>
            </w:r>
            <w:r w:rsidR="008F3B7D">
              <w:rPr>
                <w:rFonts w:ascii="Times New Roman" w:hAnsi="Times New Roman" w:cs="Times New Roman"/>
                <w:sz w:val="28"/>
                <w:szCs w:val="28"/>
                <w:lang w:val="kk-KZ"/>
              </w:rPr>
              <w:t>.......</w:t>
            </w:r>
            <w:r w:rsidR="0033117B">
              <w:rPr>
                <w:rFonts w:ascii="Times New Roman" w:hAnsi="Times New Roman" w:cs="Times New Roman"/>
                <w:sz w:val="28"/>
                <w:szCs w:val="28"/>
                <w:lang w:val="kk-KZ"/>
              </w:rPr>
              <w:t>.</w:t>
            </w:r>
          </w:p>
        </w:tc>
        <w:tc>
          <w:tcPr>
            <w:tcW w:w="632" w:type="dxa"/>
          </w:tcPr>
          <w:p w:rsidR="00376C92" w:rsidRPr="00015CA3" w:rsidRDefault="00510894" w:rsidP="008F3B7D">
            <w:pPr>
              <w:jc w:val="center"/>
              <w:rPr>
                <w:rFonts w:ascii="Times New Roman" w:hAnsi="Times New Roman" w:cs="Times New Roman"/>
                <w:sz w:val="28"/>
                <w:szCs w:val="28"/>
                <w:lang w:val="kk-KZ"/>
              </w:rPr>
            </w:pPr>
            <w:r>
              <w:rPr>
                <w:rFonts w:ascii="Times New Roman" w:hAnsi="Times New Roman" w:cs="Times New Roman"/>
                <w:sz w:val="28"/>
                <w:szCs w:val="28"/>
                <w:lang w:val="kk-KZ"/>
              </w:rPr>
              <w:t>97</w:t>
            </w:r>
          </w:p>
        </w:tc>
      </w:tr>
      <w:tr w:rsidR="00376C92" w:rsidRPr="00556F1E" w:rsidTr="00C55201">
        <w:tc>
          <w:tcPr>
            <w:tcW w:w="771" w:type="dxa"/>
          </w:tcPr>
          <w:p w:rsidR="00376C92" w:rsidRPr="008E4A45" w:rsidRDefault="00376C92" w:rsidP="00376C9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3.4</w:t>
            </w:r>
          </w:p>
        </w:tc>
        <w:tc>
          <w:tcPr>
            <w:tcW w:w="8235" w:type="dxa"/>
          </w:tcPr>
          <w:p w:rsidR="00376C92" w:rsidRPr="00D24923" w:rsidRDefault="00376C92" w:rsidP="00376C92">
            <w:pPr>
              <w:jc w:val="both"/>
              <w:rPr>
                <w:rFonts w:ascii="Times New Roman" w:hAnsi="Times New Roman" w:cs="Times New Roman"/>
                <w:bCs/>
                <w:sz w:val="28"/>
                <w:szCs w:val="28"/>
                <w:lang w:val="kk-KZ"/>
              </w:rPr>
            </w:pPr>
            <w:r>
              <w:rPr>
                <w:rFonts w:ascii="Times New Roman" w:hAnsi="Times New Roman" w:cs="Times New Roman"/>
                <w:sz w:val="28"/>
                <w:szCs w:val="28"/>
                <w:lang w:val="kk-KZ"/>
              </w:rPr>
              <w:t>Тарау</w:t>
            </w:r>
            <w:r w:rsidRPr="008A1BD1">
              <w:rPr>
                <w:rFonts w:ascii="Times New Roman" w:hAnsi="Times New Roman" w:cs="Times New Roman"/>
                <w:sz w:val="28"/>
                <w:szCs w:val="28"/>
                <w:lang w:val="kk-KZ"/>
              </w:rPr>
              <w:t xml:space="preserve"> бойынша тұжырымдама</w:t>
            </w:r>
            <w:r w:rsidR="008F3B7D">
              <w:rPr>
                <w:rFonts w:ascii="Times New Roman" w:hAnsi="Times New Roman" w:cs="Times New Roman"/>
                <w:sz w:val="28"/>
                <w:szCs w:val="28"/>
                <w:lang w:val="kk-KZ"/>
              </w:rPr>
              <w:t>................................................................</w:t>
            </w:r>
          </w:p>
        </w:tc>
        <w:tc>
          <w:tcPr>
            <w:tcW w:w="632" w:type="dxa"/>
          </w:tcPr>
          <w:p w:rsidR="00376C92" w:rsidRPr="00015CA3" w:rsidRDefault="00510894" w:rsidP="00376C92">
            <w:pPr>
              <w:jc w:val="center"/>
              <w:rPr>
                <w:rFonts w:ascii="Times New Roman" w:hAnsi="Times New Roman" w:cs="Times New Roman"/>
                <w:sz w:val="28"/>
                <w:szCs w:val="28"/>
                <w:lang w:val="kk-KZ"/>
              </w:rPr>
            </w:pPr>
            <w:r>
              <w:rPr>
                <w:rFonts w:ascii="Times New Roman" w:hAnsi="Times New Roman" w:cs="Times New Roman"/>
                <w:sz w:val="28"/>
                <w:szCs w:val="28"/>
                <w:lang w:val="kk-KZ"/>
              </w:rPr>
              <w:t>110</w:t>
            </w:r>
          </w:p>
        </w:tc>
      </w:tr>
      <w:tr w:rsidR="00376C92" w:rsidRPr="00556F1E" w:rsidTr="00C55201">
        <w:tc>
          <w:tcPr>
            <w:tcW w:w="771" w:type="dxa"/>
          </w:tcPr>
          <w:p w:rsidR="00376C92" w:rsidRDefault="00376C92" w:rsidP="00376C92">
            <w:pPr>
              <w:jc w:val="cente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8235" w:type="dxa"/>
          </w:tcPr>
          <w:p w:rsidR="00376C92" w:rsidRPr="00D24923" w:rsidRDefault="00376C92" w:rsidP="00376C92">
            <w:pPr>
              <w:jc w:val="both"/>
              <w:rPr>
                <w:rFonts w:ascii="Times New Roman" w:hAnsi="Times New Roman" w:cs="Times New Roman"/>
                <w:bCs/>
                <w:sz w:val="28"/>
                <w:szCs w:val="28"/>
                <w:lang w:val="kk-KZ"/>
              </w:rPr>
            </w:pPr>
            <w:r w:rsidRPr="00692D40">
              <w:rPr>
                <w:rFonts w:ascii="Times New Roman" w:eastAsia="Calibri" w:hAnsi="Times New Roman" w:cs="Times New Roman"/>
                <w:b/>
                <w:bCs/>
                <w:sz w:val="28"/>
                <w:szCs w:val="28"/>
                <w:lang w:val="kk-KZ"/>
              </w:rPr>
              <w:t xml:space="preserve">ҚАЗАҚСТАН   ҚАЛАЛАЛЫҚ ҚОҒАМДЫҚ   КӨЛІКТІ  ДАМЫТУ  </w:t>
            </w:r>
            <w:r>
              <w:rPr>
                <w:rFonts w:ascii="Times New Roman" w:eastAsia="Calibri" w:hAnsi="Times New Roman" w:cs="Times New Roman"/>
                <w:b/>
                <w:bCs/>
                <w:sz w:val="28"/>
                <w:szCs w:val="28"/>
                <w:lang w:val="kk-KZ"/>
              </w:rPr>
              <w:t xml:space="preserve">КОНЦЕПЦИЯСЫНЫҢ </w:t>
            </w:r>
            <w:r w:rsidRPr="00692D40">
              <w:rPr>
                <w:rFonts w:ascii="Times New Roman" w:eastAsia="Calibri" w:hAnsi="Times New Roman" w:cs="Times New Roman"/>
                <w:b/>
                <w:bCs/>
                <w:sz w:val="28"/>
                <w:szCs w:val="28"/>
                <w:lang w:val="kk-KZ"/>
              </w:rPr>
              <w:t xml:space="preserve"> АЛГОРИТМІ</w:t>
            </w:r>
            <w:r w:rsidRPr="004F26E6">
              <w:rPr>
                <w:rFonts w:ascii="Times New Roman" w:hAnsi="Times New Roman" w:cs="Times New Roman"/>
                <w:bCs/>
                <w:sz w:val="28"/>
                <w:szCs w:val="28"/>
                <w:lang w:val="kk-KZ"/>
              </w:rPr>
              <w:t>.......................</w:t>
            </w:r>
            <w:r w:rsidR="0033117B">
              <w:rPr>
                <w:rFonts w:ascii="Times New Roman" w:hAnsi="Times New Roman" w:cs="Times New Roman"/>
                <w:bCs/>
                <w:sz w:val="28"/>
                <w:szCs w:val="28"/>
                <w:lang w:val="kk-KZ"/>
              </w:rPr>
              <w:t>..</w:t>
            </w:r>
          </w:p>
        </w:tc>
        <w:tc>
          <w:tcPr>
            <w:tcW w:w="632" w:type="dxa"/>
          </w:tcPr>
          <w:p w:rsidR="00376C92" w:rsidRPr="00015CA3" w:rsidRDefault="00376C92" w:rsidP="00376C92">
            <w:pPr>
              <w:rPr>
                <w:rFonts w:ascii="Times New Roman" w:hAnsi="Times New Roman" w:cs="Times New Roman"/>
                <w:sz w:val="28"/>
                <w:szCs w:val="28"/>
                <w:lang w:val="kk-KZ"/>
              </w:rPr>
            </w:pPr>
          </w:p>
          <w:p w:rsidR="00376C92" w:rsidRPr="00015CA3" w:rsidRDefault="00376C92" w:rsidP="00376C92">
            <w:pPr>
              <w:jc w:val="center"/>
              <w:rPr>
                <w:rFonts w:ascii="Times New Roman" w:hAnsi="Times New Roman" w:cs="Times New Roman"/>
                <w:sz w:val="28"/>
                <w:szCs w:val="28"/>
                <w:lang w:val="kk-KZ"/>
              </w:rPr>
            </w:pPr>
            <w:r w:rsidRPr="00015CA3">
              <w:rPr>
                <w:rFonts w:ascii="Times New Roman" w:hAnsi="Times New Roman" w:cs="Times New Roman"/>
                <w:sz w:val="28"/>
                <w:szCs w:val="28"/>
                <w:lang w:val="kk-KZ"/>
              </w:rPr>
              <w:t>11</w:t>
            </w:r>
            <w:r w:rsidR="00510894">
              <w:rPr>
                <w:rFonts w:ascii="Times New Roman" w:hAnsi="Times New Roman" w:cs="Times New Roman"/>
                <w:sz w:val="28"/>
                <w:szCs w:val="28"/>
                <w:lang w:val="kk-KZ"/>
              </w:rPr>
              <w:t>1</w:t>
            </w:r>
          </w:p>
        </w:tc>
      </w:tr>
      <w:tr w:rsidR="00376C92" w:rsidRPr="00CE3263" w:rsidTr="00C55201">
        <w:tc>
          <w:tcPr>
            <w:tcW w:w="771" w:type="dxa"/>
          </w:tcPr>
          <w:p w:rsidR="00376C92" w:rsidRPr="008E4A45" w:rsidRDefault="00376C92" w:rsidP="00376C9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4.1</w:t>
            </w:r>
          </w:p>
        </w:tc>
        <w:tc>
          <w:tcPr>
            <w:tcW w:w="8235" w:type="dxa"/>
          </w:tcPr>
          <w:p w:rsidR="00376C92" w:rsidRPr="00D24923" w:rsidRDefault="00376C92" w:rsidP="00376C92">
            <w:pPr>
              <w:jc w:val="both"/>
              <w:rPr>
                <w:rFonts w:ascii="Times New Roman" w:hAnsi="Times New Roman" w:cs="Times New Roman"/>
                <w:bCs/>
                <w:sz w:val="28"/>
                <w:szCs w:val="28"/>
                <w:lang w:val="kk-KZ"/>
              </w:rPr>
            </w:pPr>
            <w:r w:rsidRPr="008A1C5C">
              <w:rPr>
                <w:rFonts w:ascii="Times New Roman" w:eastAsia="Times New Roman" w:hAnsi="Times New Roman" w:cs="Times New Roman"/>
                <w:sz w:val="28"/>
                <w:szCs w:val="28"/>
                <w:bdr w:val="none" w:sz="0" w:space="0" w:color="auto" w:frame="1"/>
                <w:lang w:val="kk-KZ" w:eastAsia="ru-RU"/>
              </w:rPr>
              <w:t>Қалалық қоғамдық көлік тасымалын жоспарлау және іске асырудың заманауи тәсілдері</w:t>
            </w:r>
            <w:r>
              <w:rPr>
                <w:rFonts w:ascii="Times New Roman" w:hAnsi="Times New Roman" w:cs="Times New Roman"/>
                <w:sz w:val="28"/>
                <w:szCs w:val="28"/>
                <w:lang w:val="kk-KZ"/>
              </w:rPr>
              <w:t>.................................................................</w:t>
            </w:r>
            <w:r w:rsidR="00692D7C">
              <w:rPr>
                <w:rFonts w:ascii="Times New Roman" w:hAnsi="Times New Roman" w:cs="Times New Roman"/>
                <w:sz w:val="28"/>
                <w:szCs w:val="28"/>
                <w:lang w:val="kk-KZ"/>
              </w:rPr>
              <w:t>....................</w:t>
            </w:r>
          </w:p>
        </w:tc>
        <w:tc>
          <w:tcPr>
            <w:tcW w:w="632" w:type="dxa"/>
          </w:tcPr>
          <w:p w:rsidR="00376C92" w:rsidRDefault="00376C92" w:rsidP="00376C92">
            <w:pPr>
              <w:jc w:val="center"/>
              <w:rPr>
                <w:rFonts w:ascii="Times New Roman" w:hAnsi="Times New Roman" w:cs="Times New Roman"/>
                <w:sz w:val="28"/>
                <w:szCs w:val="28"/>
                <w:lang w:val="kk-KZ"/>
              </w:rPr>
            </w:pPr>
          </w:p>
          <w:p w:rsidR="00376C92" w:rsidRPr="00015CA3" w:rsidRDefault="00376C92" w:rsidP="00376C92">
            <w:pPr>
              <w:jc w:val="center"/>
              <w:rPr>
                <w:rFonts w:ascii="Times New Roman" w:hAnsi="Times New Roman" w:cs="Times New Roman"/>
                <w:sz w:val="28"/>
                <w:szCs w:val="28"/>
                <w:lang w:val="kk-KZ"/>
              </w:rPr>
            </w:pPr>
            <w:r w:rsidRPr="00015CA3">
              <w:rPr>
                <w:rFonts w:ascii="Times New Roman" w:hAnsi="Times New Roman" w:cs="Times New Roman"/>
                <w:sz w:val="28"/>
                <w:szCs w:val="28"/>
                <w:lang w:val="kk-KZ"/>
              </w:rPr>
              <w:t>11</w:t>
            </w:r>
            <w:r w:rsidR="00510894">
              <w:rPr>
                <w:rFonts w:ascii="Times New Roman" w:hAnsi="Times New Roman" w:cs="Times New Roman"/>
                <w:sz w:val="28"/>
                <w:szCs w:val="28"/>
                <w:lang w:val="kk-KZ"/>
              </w:rPr>
              <w:t>1</w:t>
            </w:r>
          </w:p>
        </w:tc>
      </w:tr>
      <w:tr w:rsidR="00376C92" w:rsidRPr="00556F1E" w:rsidTr="00C55201">
        <w:tc>
          <w:tcPr>
            <w:tcW w:w="771" w:type="dxa"/>
          </w:tcPr>
          <w:p w:rsidR="00376C92" w:rsidRPr="008E4A45" w:rsidRDefault="00376C92" w:rsidP="00376C9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4.2</w:t>
            </w:r>
          </w:p>
        </w:tc>
        <w:tc>
          <w:tcPr>
            <w:tcW w:w="8235" w:type="dxa"/>
          </w:tcPr>
          <w:p w:rsidR="00376C92" w:rsidRPr="0015545D" w:rsidRDefault="00797EDB" w:rsidP="00376C92">
            <w:pPr>
              <w:jc w:val="both"/>
              <w:rPr>
                <w:rFonts w:ascii="Times New Roman" w:hAnsi="Times New Roman" w:cs="Times New Roman"/>
                <w:sz w:val="28"/>
                <w:szCs w:val="28"/>
                <w:lang w:val="kk-KZ"/>
              </w:rPr>
            </w:pPr>
            <w:r w:rsidRPr="0015545D">
              <w:rPr>
                <w:rFonts w:ascii="Times New Roman" w:eastAsia="Calibri" w:hAnsi="Times New Roman" w:cs="Times New Roman"/>
                <w:sz w:val="28"/>
                <w:szCs w:val="28"/>
                <w:lang w:val="kk-KZ"/>
              </w:rPr>
              <w:t>Концепцияның</w:t>
            </w:r>
            <w:r w:rsidR="00376C92" w:rsidRPr="0015545D">
              <w:rPr>
                <w:rFonts w:ascii="Times New Roman" w:eastAsia="Calibri" w:hAnsi="Times New Roman" w:cs="Times New Roman"/>
                <w:sz w:val="28"/>
                <w:szCs w:val="28"/>
                <w:lang w:val="kk-KZ"/>
              </w:rPr>
              <w:t xml:space="preserve"> мақсаттары, міндеттері мен принциптері............</w:t>
            </w:r>
            <w:r w:rsidR="00692D7C" w:rsidRPr="0015545D">
              <w:rPr>
                <w:rFonts w:ascii="Times New Roman" w:eastAsia="Calibri" w:hAnsi="Times New Roman" w:cs="Times New Roman"/>
                <w:sz w:val="28"/>
                <w:szCs w:val="28"/>
                <w:lang w:val="kk-KZ"/>
              </w:rPr>
              <w:t>........</w:t>
            </w:r>
          </w:p>
        </w:tc>
        <w:tc>
          <w:tcPr>
            <w:tcW w:w="632" w:type="dxa"/>
          </w:tcPr>
          <w:p w:rsidR="00376C92" w:rsidRPr="00015CA3" w:rsidRDefault="00376C92" w:rsidP="00376C92">
            <w:pPr>
              <w:rPr>
                <w:rFonts w:ascii="Times New Roman" w:hAnsi="Times New Roman" w:cs="Times New Roman"/>
                <w:sz w:val="28"/>
                <w:szCs w:val="28"/>
                <w:lang w:val="kk-KZ"/>
              </w:rPr>
            </w:pPr>
            <w:r w:rsidRPr="00015CA3">
              <w:rPr>
                <w:rFonts w:ascii="Times New Roman" w:hAnsi="Times New Roman" w:cs="Times New Roman"/>
                <w:sz w:val="28"/>
                <w:szCs w:val="28"/>
                <w:lang w:val="kk-KZ"/>
              </w:rPr>
              <w:t>11</w:t>
            </w:r>
            <w:r w:rsidR="00510894">
              <w:rPr>
                <w:rFonts w:ascii="Times New Roman" w:hAnsi="Times New Roman" w:cs="Times New Roman"/>
                <w:sz w:val="28"/>
                <w:szCs w:val="28"/>
                <w:lang w:val="kk-KZ"/>
              </w:rPr>
              <w:t>4</w:t>
            </w:r>
          </w:p>
        </w:tc>
      </w:tr>
      <w:tr w:rsidR="00376C92" w:rsidRPr="00556F1E" w:rsidTr="00C55201">
        <w:tc>
          <w:tcPr>
            <w:tcW w:w="771" w:type="dxa"/>
          </w:tcPr>
          <w:p w:rsidR="00376C92" w:rsidRPr="008E4A45" w:rsidRDefault="00376C92" w:rsidP="00376C9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4.3</w:t>
            </w:r>
          </w:p>
        </w:tc>
        <w:tc>
          <w:tcPr>
            <w:tcW w:w="8235" w:type="dxa"/>
          </w:tcPr>
          <w:p w:rsidR="00376C92" w:rsidRPr="0015545D" w:rsidRDefault="00380E00" w:rsidP="00376C92">
            <w:pPr>
              <w:jc w:val="both"/>
              <w:rPr>
                <w:rFonts w:ascii="Times New Roman" w:hAnsi="Times New Roman" w:cs="Times New Roman"/>
                <w:sz w:val="28"/>
                <w:szCs w:val="28"/>
                <w:lang w:val="kk-KZ"/>
              </w:rPr>
            </w:pPr>
            <w:r w:rsidRPr="0015545D">
              <w:rPr>
                <w:rFonts w:ascii="Times New Roman" w:eastAsia="Times New Roman" w:hAnsi="Times New Roman" w:cs="Times New Roman"/>
                <w:sz w:val="28"/>
                <w:szCs w:val="28"/>
                <w:bdr w:val="none" w:sz="0" w:space="0" w:color="auto" w:frame="1"/>
                <w:lang w:val="kk-KZ" w:eastAsia="ru-RU"/>
              </w:rPr>
              <w:t>Концепцияны</w:t>
            </w:r>
            <w:r w:rsidR="00376C92" w:rsidRPr="0015545D">
              <w:rPr>
                <w:rFonts w:ascii="Times New Roman" w:eastAsia="Times New Roman" w:hAnsi="Times New Roman" w:cs="Times New Roman"/>
                <w:sz w:val="28"/>
                <w:szCs w:val="28"/>
                <w:bdr w:val="none" w:sz="0" w:space="0" w:color="auto" w:frame="1"/>
                <w:lang w:val="kk-KZ" w:eastAsia="ru-RU"/>
              </w:rPr>
              <w:t xml:space="preserve"> дайындау мақсатында негізгі жүргізілетін ұйымдастыру және зерттеу жұмыстары................................................</w:t>
            </w:r>
            <w:r w:rsidR="00692D7C" w:rsidRPr="0015545D">
              <w:rPr>
                <w:rFonts w:ascii="Times New Roman" w:eastAsia="Times New Roman" w:hAnsi="Times New Roman" w:cs="Times New Roman"/>
                <w:sz w:val="28"/>
                <w:szCs w:val="28"/>
                <w:bdr w:val="none" w:sz="0" w:space="0" w:color="auto" w:frame="1"/>
                <w:lang w:val="kk-KZ" w:eastAsia="ru-RU"/>
              </w:rPr>
              <w:t>.</w:t>
            </w:r>
          </w:p>
        </w:tc>
        <w:tc>
          <w:tcPr>
            <w:tcW w:w="632" w:type="dxa"/>
          </w:tcPr>
          <w:p w:rsidR="00376C92" w:rsidRDefault="00376C92" w:rsidP="00376C92">
            <w:pPr>
              <w:jc w:val="center"/>
              <w:rPr>
                <w:rFonts w:ascii="Times New Roman" w:hAnsi="Times New Roman" w:cs="Times New Roman"/>
                <w:sz w:val="28"/>
                <w:szCs w:val="28"/>
                <w:lang w:val="kk-KZ"/>
              </w:rPr>
            </w:pPr>
          </w:p>
          <w:p w:rsidR="00376C92" w:rsidRPr="00015CA3" w:rsidRDefault="00376C92" w:rsidP="00376C92">
            <w:pPr>
              <w:jc w:val="center"/>
              <w:rPr>
                <w:rFonts w:ascii="Times New Roman" w:hAnsi="Times New Roman" w:cs="Times New Roman"/>
                <w:sz w:val="28"/>
                <w:szCs w:val="28"/>
                <w:lang w:val="kk-KZ"/>
              </w:rPr>
            </w:pPr>
            <w:r w:rsidRPr="00015CA3">
              <w:rPr>
                <w:rFonts w:ascii="Times New Roman" w:hAnsi="Times New Roman" w:cs="Times New Roman"/>
                <w:sz w:val="28"/>
                <w:szCs w:val="28"/>
                <w:lang w:val="kk-KZ"/>
              </w:rPr>
              <w:t>1</w:t>
            </w:r>
            <w:r>
              <w:rPr>
                <w:rFonts w:ascii="Times New Roman" w:hAnsi="Times New Roman" w:cs="Times New Roman"/>
                <w:sz w:val="28"/>
                <w:szCs w:val="28"/>
                <w:lang w:val="kk-KZ"/>
              </w:rPr>
              <w:t>1</w:t>
            </w:r>
            <w:r w:rsidR="00510894">
              <w:rPr>
                <w:rFonts w:ascii="Times New Roman" w:hAnsi="Times New Roman" w:cs="Times New Roman"/>
                <w:sz w:val="28"/>
                <w:szCs w:val="28"/>
                <w:lang w:val="kk-KZ"/>
              </w:rPr>
              <w:t>6</w:t>
            </w:r>
          </w:p>
        </w:tc>
      </w:tr>
      <w:tr w:rsidR="00376C92" w:rsidRPr="00CE3263" w:rsidTr="00C55201">
        <w:tc>
          <w:tcPr>
            <w:tcW w:w="771" w:type="dxa"/>
          </w:tcPr>
          <w:p w:rsidR="00376C92" w:rsidRPr="008E4A45" w:rsidRDefault="00376C92" w:rsidP="00376C9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4.4</w:t>
            </w:r>
          </w:p>
        </w:tc>
        <w:tc>
          <w:tcPr>
            <w:tcW w:w="8235" w:type="dxa"/>
          </w:tcPr>
          <w:p w:rsidR="00376C92" w:rsidRPr="0015545D" w:rsidRDefault="00380E00" w:rsidP="00376C92">
            <w:pPr>
              <w:jc w:val="both"/>
              <w:rPr>
                <w:rFonts w:ascii="Times New Roman" w:hAnsi="Times New Roman" w:cs="Times New Roman"/>
                <w:sz w:val="28"/>
                <w:szCs w:val="28"/>
                <w:lang w:val="kk-KZ"/>
              </w:rPr>
            </w:pPr>
            <w:r w:rsidRPr="0015545D">
              <w:rPr>
                <w:rFonts w:ascii="Times New Roman" w:hAnsi="Times New Roman" w:cs="Times New Roman"/>
                <w:sz w:val="28"/>
                <w:szCs w:val="28"/>
                <w:lang w:val="kk-KZ"/>
              </w:rPr>
              <w:t>Концепцияның</w:t>
            </w:r>
            <w:r w:rsidR="00376C92" w:rsidRPr="0015545D">
              <w:rPr>
                <w:rFonts w:ascii="Times New Roman" w:hAnsi="Times New Roman" w:cs="Times New Roman"/>
                <w:sz w:val="28"/>
                <w:szCs w:val="28"/>
                <w:lang w:val="kk-KZ"/>
              </w:rPr>
              <w:t xml:space="preserve"> тиімділігін</w:t>
            </w:r>
            <w:r w:rsidR="00C55201" w:rsidRPr="0015545D">
              <w:rPr>
                <w:rFonts w:ascii="Times New Roman" w:hAnsi="Times New Roman" w:cs="Times New Roman"/>
                <w:sz w:val="28"/>
                <w:szCs w:val="28"/>
                <w:lang w:val="kk-KZ"/>
              </w:rPr>
              <w:t xml:space="preserve"> және </w:t>
            </w:r>
            <w:r w:rsidR="00376C92" w:rsidRPr="0015545D">
              <w:rPr>
                <w:rFonts w:ascii="Times New Roman" w:hAnsi="Times New Roman" w:cs="Times New Roman"/>
                <w:sz w:val="28"/>
                <w:szCs w:val="28"/>
                <w:lang w:val="kk-KZ"/>
              </w:rPr>
              <w:t xml:space="preserve"> </w:t>
            </w:r>
            <w:r w:rsidR="00C55201" w:rsidRPr="0015545D">
              <w:rPr>
                <w:rFonts w:ascii="Times New Roman" w:eastAsia="Calibri" w:hAnsi="Times New Roman" w:cs="Times New Roman"/>
                <w:sz w:val="28"/>
                <w:szCs w:val="28"/>
                <w:lang w:val="kk-KZ"/>
              </w:rPr>
              <w:t>қаржылық тұрақтылығы</w:t>
            </w:r>
            <w:r w:rsidR="00C55201" w:rsidRPr="0015545D">
              <w:rPr>
                <w:rFonts w:ascii="Times New Roman" w:hAnsi="Times New Roman" w:cs="Times New Roman"/>
                <w:sz w:val="28"/>
                <w:szCs w:val="28"/>
                <w:lang w:val="kk-KZ"/>
              </w:rPr>
              <w:t xml:space="preserve"> </w:t>
            </w:r>
            <w:r w:rsidR="00376C92" w:rsidRPr="0015545D">
              <w:rPr>
                <w:rFonts w:ascii="Times New Roman" w:hAnsi="Times New Roman" w:cs="Times New Roman"/>
                <w:sz w:val="28"/>
                <w:szCs w:val="28"/>
                <w:lang w:val="kk-KZ"/>
              </w:rPr>
              <w:t>анықтау............................</w:t>
            </w:r>
            <w:r w:rsidRPr="0015545D">
              <w:rPr>
                <w:rFonts w:ascii="Times New Roman" w:hAnsi="Times New Roman" w:cs="Times New Roman"/>
                <w:sz w:val="28"/>
                <w:szCs w:val="28"/>
                <w:lang w:val="kk-KZ"/>
              </w:rPr>
              <w:t>...........................................................................</w:t>
            </w:r>
          </w:p>
        </w:tc>
        <w:tc>
          <w:tcPr>
            <w:tcW w:w="632" w:type="dxa"/>
          </w:tcPr>
          <w:p w:rsidR="00380E00" w:rsidRDefault="00380E00" w:rsidP="00376C92">
            <w:pPr>
              <w:jc w:val="center"/>
              <w:rPr>
                <w:rFonts w:ascii="Times New Roman" w:hAnsi="Times New Roman" w:cs="Times New Roman"/>
                <w:sz w:val="28"/>
                <w:szCs w:val="28"/>
                <w:lang w:val="kk-KZ"/>
              </w:rPr>
            </w:pPr>
          </w:p>
          <w:p w:rsidR="00376C92" w:rsidRPr="00015CA3" w:rsidRDefault="00376C92" w:rsidP="00376C92">
            <w:pPr>
              <w:jc w:val="center"/>
              <w:rPr>
                <w:rFonts w:ascii="Times New Roman" w:hAnsi="Times New Roman" w:cs="Times New Roman"/>
                <w:sz w:val="28"/>
                <w:szCs w:val="28"/>
                <w:lang w:val="kk-KZ"/>
              </w:rPr>
            </w:pPr>
            <w:r w:rsidRPr="00015CA3">
              <w:rPr>
                <w:rFonts w:ascii="Times New Roman" w:hAnsi="Times New Roman" w:cs="Times New Roman"/>
                <w:sz w:val="28"/>
                <w:szCs w:val="28"/>
                <w:lang w:val="kk-KZ"/>
              </w:rPr>
              <w:t>12</w:t>
            </w:r>
            <w:r w:rsidR="00510894">
              <w:rPr>
                <w:rFonts w:ascii="Times New Roman" w:hAnsi="Times New Roman" w:cs="Times New Roman"/>
                <w:sz w:val="28"/>
                <w:szCs w:val="28"/>
                <w:lang w:val="kk-KZ"/>
              </w:rPr>
              <w:t>4</w:t>
            </w:r>
          </w:p>
        </w:tc>
      </w:tr>
      <w:tr w:rsidR="00376C92" w:rsidRPr="00812D48" w:rsidTr="00C55201">
        <w:tc>
          <w:tcPr>
            <w:tcW w:w="771" w:type="dxa"/>
          </w:tcPr>
          <w:p w:rsidR="00376C92" w:rsidRPr="008E4A45" w:rsidRDefault="00376C92" w:rsidP="00376C9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t>4.</w:t>
            </w:r>
            <w:r w:rsidR="00D7109E">
              <w:rPr>
                <w:rFonts w:ascii="Times New Roman" w:hAnsi="Times New Roman" w:cs="Times New Roman"/>
                <w:sz w:val="28"/>
                <w:szCs w:val="28"/>
                <w:lang w:val="kk-KZ"/>
              </w:rPr>
              <w:t>5</w:t>
            </w:r>
          </w:p>
        </w:tc>
        <w:tc>
          <w:tcPr>
            <w:tcW w:w="8235" w:type="dxa"/>
          </w:tcPr>
          <w:p w:rsidR="00376C92" w:rsidRPr="00B74176" w:rsidRDefault="00376C92" w:rsidP="00376C92">
            <w:pPr>
              <w:jc w:val="both"/>
              <w:rPr>
                <w:rFonts w:ascii="Times New Roman" w:hAnsi="Times New Roman" w:cs="Times New Roman"/>
                <w:sz w:val="28"/>
                <w:szCs w:val="28"/>
                <w:lang w:val="kk-KZ"/>
              </w:rPr>
            </w:pPr>
            <w:r w:rsidRPr="00B74176">
              <w:rPr>
                <w:rFonts w:ascii="Times New Roman" w:eastAsia="Times New Roman" w:hAnsi="Times New Roman" w:cs="Times New Roman"/>
                <w:sz w:val="28"/>
                <w:szCs w:val="28"/>
                <w:bdr w:val="none" w:sz="0" w:space="0" w:color="auto" w:frame="1"/>
                <w:lang w:val="kk-KZ" w:eastAsia="ru-RU"/>
              </w:rPr>
              <w:t>Қалалық  қоғамдық  көлікті дам</w:t>
            </w:r>
            <w:r w:rsidR="00C55201">
              <w:rPr>
                <w:rFonts w:ascii="Times New Roman" w:eastAsia="Times New Roman" w:hAnsi="Times New Roman" w:cs="Times New Roman"/>
                <w:sz w:val="28"/>
                <w:szCs w:val="28"/>
                <w:bdr w:val="none" w:sz="0" w:space="0" w:color="auto" w:frame="1"/>
                <w:lang w:val="kk-KZ" w:eastAsia="ru-RU"/>
              </w:rPr>
              <w:t>ыт</w:t>
            </w:r>
            <w:r w:rsidRPr="00B74176">
              <w:rPr>
                <w:rFonts w:ascii="Times New Roman" w:eastAsia="Times New Roman" w:hAnsi="Times New Roman" w:cs="Times New Roman"/>
                <w:sz w:val="28"/>
                <w:szCs w:val="28"/>
                <w:bdr w:val="none" w:sz="0" w:space="0" w:color="auto" w:frame="1"/>
                <w:lang w:val="kk-KZ" w:eastAsia="ru-RU"/>
              </w:rPr>
              <w:t>у</w:t>
            </w:r>
            <w:r w:rsidR="00C55201">
              <w:rPr>
                <w:rFonts w:ascii="Times New Roman" w:eastAsia="Times New Roman" w:hAnsi="Times New Roman" w:cs="Times New Roman"/>
                <w:sz w:val="28"/>
                <w:szCs w:val="28"/>
                <w:bdr w:val="none" w:sz="0" w:space="0" w:color="auto" w:frame="1"/>
                <w:lang w:val="kk-KZ" w:eastAsia="ru-RU"/>
              </w:rPr>
              <w:t>да</w:t>
            </w:r>
            <w:r w:rsidRPr="00B74176">
              <w:rPr>
                <w:rFonts w:ascii="Times New Roman" w:eastAsia="Times New Roman" w:hAnsi="Times New Roman" w:cs="Times New Roman"/>
                <w:sz w:val="28"/>
                <w:szCs w:val="28"/>
                <w:bdr w:val="none" w:sz="0" w:space="0" w:color="auto" w:frame="1"/>
                <w:lang w:val="kk-KZ" w:eastAsia="ru-RU"/>
              </w:rPr>
              <w:t xml:space="preserve"> </w:t>
            </w:r>
            <w:r w:rsidR="00C55201">
              <w:rPr>
                <w:rFonts w:ascii="Times New Roman" w:eastAsia="Times New Roman" w:hAnsi="Times New Roman" w:cs="Times New Roman"/>
                <w:sz w:val="28"/>
                <w:szCs w:val="28"/>
                <w:bdr w:val="none" w:sz="0" w:space="0" w:color="auto" w:frame="1"/>
                <w:lang w:val="kk-KZ" w:eastAsia="ru-RU"/>
              </w:rPr>
              <w:t xml:space="preserve">концепция алгоритмін қолдану жолдары </w:t>
            </w:r>
            <w:r w:rsidRPr="00B74176">
              <w:rPr>
                <w:rFonts w:ascii="Times New Roman" w:eastAsia="Times New Roman" w:hAnsi="Times New Roman" w:cs="Times New Roman"/>
                <w:sz w:val="28"/>
                <w:szCs w:val="28"/>
                <w:bdr w:val="none" w:sz="0" w:space="0" w:color="auto" w:frame="1"/>
                <w:lang w:val="kk-KZ" w:eastAsia="ru-RU"/>
              </w:rPr>
              <w:t xml:space="preserve"> </w:t>
            </w:r>
            <w:r>
              <w:rPr>
                <w:rFonts w:ascii="Times New Roman" w:eastAsia="Times New Roman" w:hAnsi="Times New Roman" w:cs="Times New Roman"/>
                <w:sz w:val="28"/>
                <w:szCs w:val="28"/>
                <w:bdr w:val="none" w:sz="0" w:space="0" w:color="auto" w:frame="1"/>
                <w:lang w:val="kk-KZ" w:eastAsia="ru-RU"/>
              </w:rPr>
              <w:t>.............................................</w:t>
            </w:r>
            <w:r w:rsidR="00380E00">
              <w:rPr>
                <w:rFonts w:ascii="Times New Roman" w:eastAsia="Times New Roman" w:hAnsi="Times New Roman" w:cs="Times New Roman"/>
                <w:sz w:val="28"/>
                <w:szCs w:val="28"/>
                <w:bdr w:val="none" w:sz="0" w:space="0" w:color="auto" w:frame="1"/>
                <w:lang w:val="kk-KZ" w:eastAsia="ru-RU"/>
              </w:rPr>
              <w:t>.......................................</w:t>
            </w:r>
            <w:r w:rsidR="0033117B">
              <w:rPr>
                <w:rFonts w:ascii="Times New Roman" w:eastAsia="Times New Roman" w:hAnsi="Times New Roman" w:cs="Times New Roman"/>
                <w:sz w:val="28"/>
                <w:szCs w:val="28"/>
                <w:bdr w:val="none" w:sz="0" w:space="0" w:color="auto" w:frame="1"/>
                <w:lang w:val="kk-KZ" w:eastAsia="ru-RU"/>
              </w:rPr>
              <w:t>................</w:t>
            </w:r>
          </w:p>
        </w:tc>
        <w:tc>
          <w:tcPr>
            <w:tcW w:w="632" w:type="dxa"/>
          </w:tcPr>
          <w:p w:rsidR="00376C92" w:rsidRDefault="00376C92" w:rsidP="00376C92">
            <w:pPr>
              <w:jc w:val="center"/>
              <w:rPr>
                <w:rFonts w:ascii="Times New Roman" w:hAnsi="Times New Roman" w:cs="Times New Roman"/>
                <w:sz w:val="28"/>
                <w:szCs w:val="28"/>
                <w:lang w:val="kk-KZ"/>
              </w:rPr>
            </w:pPr>
          </w:p>
          <w:p w:rsidR="00376C92" w:rsidRPr="00015CA3" w:rsidRDefault="00376C92" w:rsidP="00376C92">
            <w:pPr>
              <w:jc w:val="center"/>
              <w:rPr>
                <w:rFonts w:ascii="Times New Roman" w:hAnsi="Times New Roman" w:cs="Times New Roman"/>
                <w:sz w:val="28"/>
                <w:szCs w:val="28"/>
                <w:lang w:val="kk-KZ"/>
              </w:rPr>
            </w:pPr>
            <w:r>
              <w:rPr>
                <w:rFonts w:ascii="Times New Roman" w:hAnsi="Times New Roman" w:cs="Times New Roman"/>
                <w:sz w:val="28"/>
                <w:szCs w:val="28"/>
                <w:lang w:val="kk-KZ"/>
              </w:rPr>
              <w:t>12</w:t>
            </w:r>
            <w:r w:rsidR="00510894">
              <w:rPr>
                <w:rFonts w:ascii="Times New Roman" w:hAnsi="Times New Roman" w:cs="Times New Roman"/>
                <w:sz w:val="28"/>
                <w:szCs w:val="28"/>
                <w:lang w:val="kk-KZ"/>
              </w:rPr>
              <w:t>5</w:t>
            </w:r>
          </w:p>
        </w:tc>
      </w:tr>
      <w:tr w:rsidR="00376C92" w:rsidRPr="00CE3263" w:rsidTr="00C55201">
        <w:tc>
          <w:tcPr>
            <w:tcW w:w="771" w:type="dxa"/>
          </w:tcPr>
          <w:p w:rsidR="00376C92" w:rsidRPr="008E4A45" w:rsidRDefault="00376C92" w:rsidP="00376C92">
            <w:pPr>
              <w:jc w:val="center"/>
              <w:rPr>
                <w:rFonts w:ascii="Times New Roman" w:hAnsi="Times New Roman" w:cs="Times New Roman"/>
                <w:sz w:val="28"/>
                <w:szCs w:val="28"/>
                <w:lang w:val="kk-KZ"/>
              </w:rPr>
            </w:pPr>
            <w:r w:rsidRPr="008E4A45">
              <w:rPr>
                <w:rFonts w:ascii="Times New Roman" w:hAnsi="Times New Roman" w:cs="Times New Roman"/>
                <w:sz w:val="28"/>
                <w:szCs w:val="28"/>
                <w:lang w:val="kk-KZ"/>
              </w:rPr>
              <w:lastRenderedPageBreak/>
              <w:t>4.</w:t>
            </w:r>
            <w:r w:rsidR="00D7109E">
              <w:rPr>
                <w:rFonts w:ascii="Times New Roman" w:hAnsi="Times New Roman" w:cs="Times New Roman"/>
                <w:sz w:val="28"/>
                <w:szCs w:val="28"/>
                <w:lang w:val="kk-KZ"/>
              </w:rPr>
              <w:t>6</w:t>
            </w:r>
          </w:p>
        </w:tc>
        <w:tc>
          <w:tcPr>
            <w:tcW w:w="8235" w:type="dxa"/>
          </w:tcPr>
          <w:p w:rsidR="00376C92" w:rsidRPr="00751EC0" w:rsidRDefault="00376C92" w:rsidP="00376C92">
            <w:pPr>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sz w:val="28"/>
                <w:szCs w:val="28"/>
                <w:bdr w:val="none" w:sz="0" w:space="0" w:color="auto" w:frame="1"/>
                <w:lang w:val="kk-KZ" w:eastAsia="ru-RU"/>
              </w:rPr>
              <w:t>Тарау</w:t>
            </w:r>
            <w:r w:rsidRPr="00AD7287">
              <w:rPr>
                <w:rFonts w:ascii="Times New Roman" w:eastAsia="Times New Roman" w:hAnsi="Times New Roman" w:cs="Times New Roman"/>
                <w:sz w:val="28"/>
                <w:szCs w:val="28"/>
                <w:bdr w:val="none" w:sz="0" w:space="0" w:color="auto" w:frame="1"/>
                <w:lang w:val="kk-KZ" w:eastAsia="ru-RU"/>
              </w:rPr>
              <w:t xml:space="preserve"> бойынша тұжырымдама</w:t>
            </w:r>
            <w:r>
              <w:rPr>
                <w:rFonts w:ascii="Times New Roman" w:eastAsia="Times New Roman" w:hAnsi="Times New Roman" w:cs="Times New Roman"/>
                <w:sz w:val="28"/>
                <w:szCs w:val="28"/>
                <w:bdr w:val="none" w:sz="0" w:space="0" w:color="auto" w:frame="1"/>
                <w:lang w:val="kk-KZ" w:eastAsia="ru-RU"/>
              </w:rPr>
              <w:t>..............................................................</w:t>
            </w:r>
            <w:r w:rsidR="00380E00">
              <w:rPr>
                <w:rFonts w:ascii="Times New Roman" w:eastAsia="Times New Roman" w:hAnsi="Times New Roman" w:cs="Times New Roman"/>
                <w:sz w:val="28"/>
                <w:szCs w:val="28"/>
                <w:bdr w:val="none" w:sz="0" w:space="0" w:color="auto" w:frame="1"/>
                <w:lang w:val="kk-KZ" w:eastAsia="ru-RU"/>
              </w:rPr>
              <w:t>..</w:t>
            </w:r>
          </w:p>
        </w:tc>
        <w:tc>
          <w:tcPr>
            <w:tcW w:w="632" w:type="dxa"/>
          </w:tcPr>
          <w:p w:rsidR="00376C92" w:rsidRPr="00015CA3" w:rsidRDefault="00376C92" w:rsidP="00376C92">
            <w:pPr>
              <w:jc w:val="center"/>
              <w:rPr>
                <w:rFonts w:ascii="Times New Roman" w:hAnsi="Times New Roman" w:cs="Times New Roman"/>
                <w:sz w:val="28"/>
                <w:szCs w:val="28"/>
                <w:lang w:val="kk-KZ"/>
              </w:rPr>
            </w:pPr>
            <w:r w:rsidRPr="00015CA3">
              <w:rPr>
                <w:rFonts w:ascii="Times New Roman" w:hAnsi="Times New Roman" w:cs="Times New Roman"/>
                <w:sz w:val="28"/>
                <w:szCs w:val="28"/>
                <w:lang w:val="kk-KZ"/>
              </w:rPr>
              <w:t>1</w:t>
            </w:r>
            <w:r>
              <w:rPr>
                <w:rFonts w:ascii="Times New Roman" w:hAnsi="Times New Roman" w:cs="Times New Roman"/>
                <w:sz w:val="28"/>
                <w:szCs w:val="28"/>
                <w:lang w:val="kk-KZ"/>
              </w:rPr>
              <w:t>2</w:t>
            </w:r>
            <w:r w:rsidR="00510894">
              <w:rPr>
                <w:rFonts w:ascii="Times New Roman" w:hAnsi="Times New Roman" w:cs="Times New Roman"/>
                <w:sz w:val="28"/>
                <w:szCs w:val="28"/>
                <w:lang w:val="kk-KZ"/>
              </w:rPr>
              <w:t>7</w:t>
            </w:r>
          </w:p>
        </w:tc>
      </w:tr>
      <w:tr w:rsidR="00376C92" w:rsidRPr="00CE3263" w:rsidTr="00C55201">
        <w:tc>
          <w:tcPr>
            <w:tcW w:w="771" w:type="dxa"/>
          </w:tcPr>
          <w:p w:rsidR="00376C92" w:rsidRDefault="00376C92" w:rsidP="00376C92">
            <w:pPr>
              <w:jc w:val="center"/>
              <w:rPr>
                <w:rFonts w:ascii="Times New Roman" w:hAnsi="Times New Roman" w:cs="Times New Roman"/>
                <w:b/>
                <w:sz w:val="28"/>
                <w:szCs w:val="28"/>
                <w:lang w:val="kk-KZ"/>
              </w:rPr>
            </w:pPr>
          </w:p>
        </w:tc>
        <w:tc>
          <w:tcPr>
            <w:tcW w:w="8235" w:type="dxa"/>
          </w:tcPr>
          <w:p w:rsidR="00376C92" w:rsidRDefault="00376C92" w:rsidP="00376C92">
            <w:pPr>
              <w:jc w:val="both"/>
              <w:rPr>
                <w:rFonts w:ascii="Times New Roman" w:eastAsia="Times New Roman" w:hAnsi="Times New Roman" w:cs="Times New Roman"/>
                <w:sz w:val="28"/>
                <w:szCs w:val="28"/>
                <w:bdr w:val="none" w:sz="0" w:space="0" w:color="auto" w:frame="1"/>
                <w:lang w:val="kk-KZ" w:eastAsia="ru-RU"/>
              </w:rPr>
            </w:pPr>
            <w:r w:rsidRPr="00C32040">
              <w:rPr>
                <w:rFonts w:ascii="Times New Roman" w:hAnsi="Times New Roman" w:cs="Times New Roman"/>
                <w:b/>
                <w:sz w:val="28"/>
                <w:szCs w:val="28"/>
                <w:lang w:val="kk-KZ"/>
              </w:rPr>
              <w:t>ҚОРЫТЫНДЫ</w:t>
            </w:r>
            <w:r w:rsidRPr="004F26E6">
              <w:rPr>
                <w:rFonts w:ascii="Times New Roman" w:hAnsi="Times New Roman" w:cs="Times New Roman"/>
                <w:sz w:val="28"/>
                <w:szCs w:val="28"/>
                <w:lang w:val="kk-KZ"/>
              </w:rPr>
              <w:t>.................</w:t>
            </w:r>
            <w:r>
              <w:rPr>
                <w:rFonts w:ascii="Times New Roman" w:hAnsi="Times New Roman" w:cs="Times New Roman"/>
                <w:sz w:val="28"/>
                <w:szCs w:val="28"/>
                <w:lang w:val="kk-KZ"/>
              </w:rPr>
              <w:t>.....................................................................</w:t>
            </w:r>
            <w:r w:rsidR="00380E00">
              <w:rPr>
                <w:rFonts w:ascii="Times New Roman" w:hAnsi="Times New Roman" w:cs="Times New Roman"/>
                <w:sz w:val="28"/>
                <w:szCs w:val="28"/>
                <w:lang w:val="kk-KZ"/>
              </w:rPr>
              <w:t>..</w:t>
            </w:r>
          </w:p>
        </w:tc>
        <w:tc>
          <w:tcPr>
            <w:tcW w:w="632" w:type="dxa"/>
          </w:tcPr>
          <w:p w:rsidR="00376C92" w:rsidRPr="00015CA3" w:rsidRDefault="00376C92" w:rsidP="00376C92">
            <w:pPr>
              <w:jc w:val="center"/>
              <w:rPr>
                <w:rFonts w:ascii="Times New Roman" w:hAnsi="Times New Roman" w:cs="Times New Roman"/>
                <w:sz w:val="28"/>
                <w:szCs w:val="28"/>
                <w:lang w:val="kk-KZ"/>
              </w:rPr>
            </w:pPr>
            <w:r w:rsidRPr="00015CA3">
              <w:rPr>
                <w:rFonts w:ascii="Times New Roman" w:hAnsi="Times New Roman" w:cs="Times New Roman"/>
                <w:sz w:val="28"/>
                <w:szCs w:val="28"/>
                <w:lang w:val="kk-KZ"/>
              </w:rPr>
              <w:t>1</w:t>
            </w:r>
            <w:r>
              <w:rPr>
                <w:rFonts w:ascii="Times New Roman" w:hAnsi="Times New Roman" w:cs="Times New Roman"/>
                <w:sz w:val="28"/>
                <w:szCs w:val="28"/>
                <w:lang w:val="kk-KZ"/>
              </w:rPr>
              <w:t>2</w:t>
            </w:r>
            <w:r w:rsidR="00510894">
              <w:rPr>
                <w:rFonts w:ascii="Times New Roman" w:hAnsi="Times New Roman" w:cs="Times New Roman"/>
                <w:sz w:val="28"/>
                <w:szCs w:val="28"/>
                <w:lang w:val="kk-KZ"/>
              </w:rPr>
              <w:t>8</w:t>
            </w:r>
          </w:p>
        </w:tc>
      </w:tr>
      <w:tr w:rsidR="00376C92" w:rsidRPr="00CE3263" w:rsidTr="00C55201">
        <w:tc>
          <w:tcPr>
            <w:tcW w:w="771" w:type="dxa"/>
          </w:tcPr>
          <w:p w:rsidR="00376C92" w:rsidRDefault="00376C92" w:rsidP="00376C92">
            <w:pPr>
              <w:rPr>
                <w:rFonts w:ascii="Times New Roman" w:hAnsi="Times New Roman" w:cs="Times New Roman"/>
                <w:b/>
                <w:sz w:val="28"/>
                <w:szCs w:val="28"/>
                <w:lang w:val="kk-KZ"/>
              </w:rPr>
            </w:pPr>
          </w:p>
        </w:tc>
        <w:tc>
          <w:tcPr>
            <w:tcW w:w="8235" w:type="dxa"/>
          </w:tcPr>
          <w:p w:rsidR="00376C92" w:rsidRPr="00C32040" w:rsidRDefault="00376C92" w:rsidP="00376C92">
            <w:pPr>
              <w:jc w:val="both"/>
              <w:rPr>
                <w:rFonts w:ascii="Times New Roman" w:hAnsi="Times New Roman" w:cs="Times New Roman"/>
                <w:b/>
                <w:sz w:val="28"/>
                <w:szCs w:val="28"/>
                <w:lang w:val="kk-KZ"/>
              </w:rPr>
            </w:pPr>
            <w:r w:rsidRPr="00C32040">
              <w:rPr>
                <w:rFonts w:ascii="Times New Roman" w:hAnsi="Times New Roman" w:cs="Times New Roman"/>
                <w:b/>
                <w:sz w:val="28"/>
                <w:szCs w:val="28"/>
                <w:lang w:val="kk-KZ"/>
              </w:rPr>
              <w:t>ПАЙДАЛАНЫЛҒАН  ӘДЕБИЕТ  ТІЗІМІ</w:t>
            </w:r>
            <w:r w:rsidRPr="004F26E6">
              <w:rPr>
                <w:rFonts w:ascii="Times New Roman" w:hAnsi="Times New Roman" w:cs="Times New Roman"/>
                <w:sz w:val="28"/>
                <w:szCs w:val="28"/>
                <w:lang w:val="kk-KZ"/>
              </w:rPr>
              <w:t>................</w:t>
            </w:r>
            <w:r>
              <w:rPr>
                <w:rFonts w:ascii="Times New Roman" w:hAnsi="Times New Roman" w:cs="Times New Roman"/>
                <w:sz w:val="28"/>
                <w:szCs w:val="28"/>
                <w:lang w:val="kk-KZ"/>
              </w:rPr>
              <w:t>.......................</w:t>
            </w:r>
            <w:r w:rsidR="00380E00">
              <w:rPr>
                <w:rFonts w:ascii="Times New Roman" w:hAnsi="Times New Roman" w:cs="Times New Roman"/>
                <w:sz w:val="28"/>
                <w:szCs w:val="28"/>
                <w:lang w:val="kk-KZ"/>
              </w:rPr>
              <w:t>..</w:t>
            </w:r>
          </w:p>
        </w:tc>
        <w:tc>
          <w:tcPr>
            <w:tcW w:w="632" w:type="dxa"/>
          </w:tcPr>
          <w:p w:rsidR="00376C92" w:rsidRPr="00015CA3" w:rsidRDefault="00376C92" w:rsidP="00376C92">
            <w:pPr>
              <w:jc w:val="center"/>
              <w:rPr>
                <w:rFonts w:ascii="Times New Roman" w:hAnsi="Times New Roman" w:cs="Times New Roman"/>
                <w:sz w:val="28"/>
                <w:szCs w:val="28"/>
                <w:lang w:val="kk-KZ"/>
              </w:rPr>
            </w:pPr>
            <w:r w:rsidRPr="00015CA3">
              <w:rPr>
                <w:rFonts w:ascii="Times New Roman" w:hAnsi="Times New Roman" w:cs="Times New Roman"/>
                <w:sz w:val="28"/>
                <w:szCs w:val="28"/>
                <w:lang w:val="kk-KZ"/>
              </w:rPr>
              <w:t>13</w:t>
            </w:r>
            <w:r w:rsidR="00510894">
              <w:rPr>
                <w:rFonts w:ascii="Times New Roman" w:hAnsi="Times New Roman" w:cs="Times New Roman"/>
                <w:sz w:val="28"/>
                <w:szCs w:val="28"/>
                <w:lang w:val="kk-KZ"/>
              </w:rPr>
              <w:t>0</w:t>
            </w:r>
          </w:p>
        </w:tc>
      </w:tr>
      <w:tr w:rsidR="00376C92" w:rsidRPr="00CE3263" w:rsidTr="00C55201">
        <w:tc>
          <w:tcPr>
            <w:tcW w:w="771" w:type="dxa"/>
          </w:tcPr>
          <w:p w:rsidR="00376C92" w:rsidRDefault="00376C92" w:rsidP="00376C92">
            <w:pPr>
              <w:rPr>
                <w:rFonts w:ascii="Times New Roman" w:hAnsi="Times New Roman" w:cs="Times New Roman"/>
                <w:b/>
                <w:sz w:val="28"/>
                <w:szCs w:val="28"/>
                <w:lang w:val="kk-KZ"/>
              </w:rPr>
            </w:pPr>
          </w:p>
        </w:tc>
        <w:tc>
          <w:tcPr>
            <w:tcW w:w="8235" w:type="dxa"/>
          </w:tcPr>
          <w:p w:rsidR="00376C92" w:rsidRPr="00C32040" w:rsidRDefault="00376C92" w:rsidP="00376C92">
            <w:pPr>
              <w:jc w:val="both"/>
              <w:rPr>
                <w:rFonts w:ascii="Times New Roman" w:hAnsi="Times New Roman" w:cs="Times New Roman"/>
                <w:b/>
                <w:sz w:val="28"/>
                <w:szCs w:val="28"/>
                <w:lang w:val="kk-KZ"/>
              </w:rPr>
            </w:pPr>
            <w:r>
              <w:rPr>
                <w:rFonts w:ascii="Times New Roman" w:hAnsi="Times New Roman" w:cs="Times New Roman"/>
                <w:b/>
                <w:sz w:val="28"/>
                <w:szCs w:val="28"/>
                <w:lang w:val="kk-KZ"/>
              </w:rPr>
              <w:t>Қосымша А</w:t>
            </w:r>
            <w:r w:rsidRPr="004F26E6">
              <w:rPr>
                <w:rFonts w:ascii="Times New Roman" w:hAnsi="Times New Roman" w:cs="Times New Roman"/>
                <w:sz w:val="28"/>
                <w:szCs w:val="28"/>
                <w:lang w:val="kk-KZ"/>
              </w:rPr>
              <w:t>..............</w:t>
            </w:r>
            <w:r>
              <w:rPr>
                <w:rFonts w:ascii="Times New Roman" w:hAnsi="Times New Roman" w:cs="Times New Roman"/>
                <w:sz w:val="28"/>
                <w:szCs w:val="28"/>
                <w:lang w:val="kk-KZ"/>
              </w:rPr>
              <w:t>...............................................................................</w:t>
            </w:r>
            <w:r w:rsidR="00380E00">
              <w:rPr>
                <w:rFonts w:ascii="Times New Roman" w:hAnsi="Times New Roman" w:cs="Times New Roman"/>
                <w:sz w:val="28"/>
                <w:szCs w:val="28"/>
                <w:lang w:val="kk-KZ"/>
              </w:rPr>
              <w:t>..</w:t>
            </w:r>
          </w:p>
        </w:tc>
        <w:tc>
          <w:tcPr>
            <w:tcW w:w="632" w:type="dxa"/>
          </w:tcPr>
          <w:p w:rsidR="00376C92" w:rsidRPr="00015CA3" w:rsidRDefault="00376C92" w:rsidP="00376C92">
            <w:pPr>
              <w:jc w:val="center"/>
              <w:rPr>
                <w:rFonts w:ascii="Times New Roman" w:hAnsi="Times New Roman" w:cs="Times New Roman"/>
                <w:sz w:val="28"/>
                <w:szCs w:val="28"/>
                <w:lang w:val="kk-KZ"/>
              </w:rPr>
            </w:pPr>
            <w:r w:rsidRPr="00015CA3">
              <w:rPr>
                <w:rFonts w:ascii="Times New Roman" w:hAnsi="Times New Roman" w:cs="Times New Roman"/>
                <w:sz w:val="28"/>
                <w:szCs w:val="28"/>
                <w:lang w:val="kk-KZ"/>
              </w:rPr>
              <w:t>14</w:t>
            </w:r>
            <w:r>
              <w:rPr>
                <w:rFonts w:ascii="Times New Roman" w:hAnsi="Times New Roman" w:cs="Times New Roman"/>
                <w:sz w:val="28"/>
                <w:szCs w:val="28"/>
                <w:lang w:val="kk-KZ"/>
              </w:rPr>
              <w:t>2</w:t>
            </w:r>
          </w:p>
        </w:tc>
      </w:tr>
      <w:tr w:rsidR="00376C92" w:rsidRPr="00CE3263" w:rsidTr="00C55201">
        <w:tc>
          <w:tcPr>
            <w:tcW w:w="771" w:type="dxa"/>
          </w:tcPr>
          <w:p w:rsidR="00376C92" w:rsidRDefault="00376C92" w:rsidP="00376C92">
            <w:pPr>
              <w:jc w:val="center"/>
              <w:rPr>
                <w:rFonts w:ascii="Times New Roman" w:hAnsi="Times New Roman" w:cs="Times New Roman"/>
                <w:b/>
                <w:sz w:val="28"/>
                <w:szCs w:val="28"/>
                <w:lang w:val="kk-KZ"/>
              </w:rPr>
            </w:pPr>
          </w:p>
        </w:tc>
        <w:tc>
          <w:tcPr>
            <w:tcW w:w="8235" w:type="dxa"/>
          </w:tcPr>
          <w:p w:rsidR="00376C92" w:rsidRDefault="00376C92" w:rsidP="00376C92">
            <w:pPr>
              <w:jc w:val="both"/>
              <w:rPr>
                <w:rFonts w:ascii="Times New Roman" w:hAnsi="Times New Roman" w:cs="Times New Roman"/>
                <w:b/>
                <w:sz w:val="28"/>
                <w:szCs w:val="28"/>
                <w:lang w:val="kk-KZ"/>
              </w:rPr>
            </w:pPr>
          </w:p>
        </w:tc>
        <w:tc>
          <w:tcPr>
            <w:tcW w:w="632" w:type="dxa"/>
          </w:tcPr>
          <w:p w:rsidR="00376C92" w:rsidRDefault="00376C92" w:rsidP="00376C92">
            <w:pPr>
              <w:jc w:val="center"/>
              <w:rPr>
                <w:rFonts w:ascii="Times New Roman" w:hAnsi="Times New Roman" w:cs="Times New Roman"/>
                <w:b/>
                <w:sz w:val="28"/>
                <w:szCs w:val="28"/>
                <w:lang w:val="kk-KZ"/>
              </w:rPr>
            </w:pPr>
          </w:p>
        </w:tc>
      </w:tr>
    </w:tbl>
    <w:p w:rsidR="00AC2E52" w:rsidRDefault="00AC2E52" w:rsidP="00144782">
      <w:pPr>
        <w:jc w:val="center"/>
        <w:rPr>
          <w:rFonts w:ascii="Times New Roman" w:hAnsi="Times New Roman" w:cs="Times New Roman"/>
          <w:b/>
          <w:sz w:val="28"/>
          <w:szCs w:val="28"/>
          <w:lang w:val="kk-KZ"/>
        </w:rPr>
      </w:pPr>
    </w:p>
    <w:p w:rsidR="000B3206" w:rsidRDefault="000B3206" w:rsidP="00D7678A">
      <w:pPr>
        <w:spacing w:after="0" w:line="240" w:lineRule="auto"/>
        <w:jc w:val="center"/>
        <w:rPr>
          <w:rFonts w:ascii="Times New Roman" w:hAnsi="Times New Roman" w:cs="Times New Roman"/>
          <w:b/>
          <w:bCs/>
          <w:sz w:val="28"/>
          <w:szCs w:val="28"/>
          <w:lang w:val="kk-KZ"/>
        </w:rPr>
      </w:pPr>
    </w:p>
    <w:p w:rsidR="00AC2E52" w:rsidRDefault="00AC2E52"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7142C9" w:rsidRDefault="007142C9" w:rsidP="007142C9">
      <w:pPr>
        <w:spacing w:after="0" w:line="240" w:lineRule="auto"/>
        <w:rPr>
          <w:rFonts w:ascii="Times New Roman" w:hAnsi="Times New Roman" w:cs="Times New Roman"/>
          <w:b/>
          <w:color w:val="000000"/>
          <w:sz w:val="28"/>
          <w:szCs w:val="28"/>
          <w:lang w:val="kk-KZ"/>
        </w:rPr>
      </w:pPr>
    </w:p>
    <w:p w:rsidR="002102D9" w:rsidRDefault="002102D9" w:rsidP="007142C9">
      <w:pPr>
        <w:spacing w:after="0" w:line="240" w:lineRule="auto"/>
        <w:rPr>
          <w:rFonts w:ascii="Times New Roman" w:hAnsi="Times New Roman" w:cs="Times New Roman"/>
          <w:b/>
          <w:color w:val="000000"/>
          <w:sz w:val="28"/>
          <w:szCs w:val="28"/>
          <w:lang w:val="kk-KZ"/>
        </w:rPr>
      </w:pPr>
    </w:p>
    <w:p w:rsidR="0033117B" w:rsidRDefault="0033117B" w:rsidP="007142C9">
      <w:pPr>
        <w:spacing w:after="0" w:line="240" w:lineRule="auto"/>
        <w:rPr>
          <w:rFonts w:ascii="Times New Roman" w:hAnsi="Times New Roman" w:cs="Times New Roman"/>
          <w:b/>
          <w:color w:val="000000"/>
          <w:sz w:val="28"/>
          <w:szCs w:val="28"/>
          <w:lang w:val="kk-KZ"/>
        </w:rPr>
      </w:pPr>
    </w:p>
    <w:p w:rsidR="0033117B" w:rsidRDefault="0033117B" w:rsidP="007142C9">
      <w:pPr>
        <w:spacing w:after="0" w:line="240" w:lineRule="auto"/>
        <w:rPr>
          <w:rFonts w:ascii="Times New Roman" w:hAnsi="Times New Roman" w:cs="Times New Roman"/>
          <w:b/>
          <w:color w:val="000000"/>
          <w:sz w:val="28"/>
          <w:szCs w:val="28"/>
          <w:lang w:val="kk-KZ"/>
        </w:rPr>
      </w:pPr>
    </w:p>
    <w:p w:rsidR="000B3F8E" w:rsidRDefault="000B3F8E" w:rsidP="007142C9">
      <w:pPr>
        <w:spacing w:after="0" w:line="240" w:lineRule="auto"/>
        <w:rPr>
          <w:rFonts w:ascii="Times New Roman" w:hAnsi="Times New Roman" w:cs="Times New Roman"/>
          <w:b/>
          <w:color w:val="000000"/>
          <w:sz w:val="28"/>
          <w:szCs w:val="28"/>
          <w:lang w:val="kk-KZ"/>
        </w:rPr>
      </w:pPr>
    </w:p>
    <w:p w:rsidR="004B3043" w:rsidRDefault="004B3043" w:rsidP="007142C9">
      <w:pPr>
        <w:spacing w:after="0" w:line="240" w:lineRule="auto"/>
        <w:rPr>
          <w:rFonts w:ascii="Times New Roman" w:hAnsi="Times New Roman" w:cs="Times New Roman"/>
          <w:b/>
          <w:color w:val="000000"/>
          <w:sz w:val="28"/>
          <w:szCs w:val="28"/>
          <w:lang w:val="kk-KZ"/>
        </w:rPr>
      </w:pPr>
      <w:bookmarkStart w:id="0" w:name="_GoBack"/>
      <w:bookmarkEnd w:id="0"/>
    </w:p>
    <w:p w:rsidR="009C4330" w:rsidRDefault="009C4330" w:rsidP="00B31398">
      <w:pPr>
        <w:spacing w:after="0" w:line="240" w:lineRule="auto"/>
        <w:jc w:val="center"/>
        <w:rPr>
          <w:rFonts w:ascii="Times New Roman" w:hAnsi="Times New Roman" w:cs="Times New Roman"/>
          <w:b/>
          <w:color w:val="000000"/>
          <w:sz w:val="28"/>
          <w:szCs w:val="28"/>
          <w:lang w:val="kk-KZ"/>
        </w:rPr>
      </w:pPr>
      <w:r w:rsidRPr="00B61BCE">
        <w:rPr>
          <w:rFonts w:ascii="Times New Roman" w:hAnsi="Times New Roman" w:cs="Times New Roman"/>
          <w:b/>
          <w:color w:val="000000"/>
          <w:sz w:val="28"/>
          <w:szCs w:val="28"/>
          <w:lang w:val="kk-KZ"/>
        </w:rPr>
        <w:lastRenderedPageBreak/>
        <w:t>НОРМАТИВТІК СІЛТЕМЕЛЕР</w:t>
      </w:r>
    </w:p>
    <w:p w:rsidR="007142C9" w:rsidRPr="00B31398" w:rsidRDefault="007142C9" w:rsidP="00B31398">
      <w:pPr>
        <w:spacing w:after="0" w:line="240" w:lineRule="auto"/>
        <w:jc w:val="center"/>
        <w:rPr>
          <w:rFonts w:ascii="Times New Roman" w:hAnsi="Times New Roman" w:cs="Times New Roman"/>
          <w:b/>
          <w:color w:val="000000"/>
          <w:sz w:val="28"/>
          <w:szCs w:val="28"/>
          <w:lang w:val="kk-KZ"/>
        </w:rPr>
      </w:pPr>
    </w:p>
    <w:p w:rsidR="009C4330" w:rsidRDefault="009C4330" w:rsidP="00056197">
      <w:pPr>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Осы диссертацияда келесі стандарттарға сілтемелер пайдаланылды</w:t>
      </w:r>
      <w:r w:rsidR="00B61BCE">
        <w:rPr>
          <w:rFonts w:ascii="Times New Roman" w:hAnsi="Times New Roman" w:cs="Times New Roman"/>
          <w:color w:val="000000"/>
          <w:sz w:val="28"/>
          <w:szCs w:val="28"/>
          <w:lang w:val="kk-KZ"/>
        </w:rPr>
        <w:t>:</w:t>
      </w:r>
    </w:p>
    <w:p w:rsidR="00CC3134" w:rsidRPr="00D93598" w:rsidRDefault="00CC3134" w:rsidP="00AC2E52">
      <w:pPr>
        <w:spacing w:after="0" w:line="240" w:lineRule="auto"/>
        <w:ind w:firstLine="709"/>
        <w:jc w:val="both"/>
        <w:rPr>
          <w:rFonts w:ascii="Times New Roman" w:hAnsi="Times New Roman" w:cs="Times New Roman"/>
          <w:color w:val="000000"/>
          <w:sz w:val="28"/>
          <w:szCs w:val="28"/>
          <w:lang w:val="kk-KZ"/>
        </w:rPr>
      </w:pPr>
      <w:r w:rsidRPr="00D93598">
        <w:rPr>
          <w:rFonts w:ascii="Times New Roman" w:hAnsi="Times New Roman" w:cs="Times New Roman"/>
          <w:color w:val="000000"/>
          <w:sz w:val="28"/>
          <w:szCs w:val="28"/>
          <w:lang w:val="kk-KZ"/>
        </w:rPr>
        <w:t xml:space="preserve">ҚР БжҒМ 2011 жылғы 31 наурыздағы № 127 Бұйрығымен бекітілген Дәрежелерді беру қағидалары. </w:t>
      </w:r>
    </w:p>
    <w:p w:rsidR="00CC3134" w:rsidRPr="00CC3134" w:rsidRDefault="00CC3134" w:rsidP="00AC2E52">
      <w:pPr>
        <w:spacing w:after="0" w:line="240" w:lineRule="auto"/>
        <w:ind w:firstLine="709"/>
        <w:jc w:val="both"/>
        <w:rPr>
          <w:rFonts w:ascii="Times New Roman" w:hAnsi="Times New Roman" w:cs="Times New Roman"/>
          <w:color w:val="000000"/>
          <w:sz w:val="28"/>
          <w:szCs w:val="28"/>
          <w:lang w:val="kk-KZ"/>
        </w:rPr>
      </w:pPr>
      <w:r w:rsidRPr="00D93598">
        <w:rPr>
          <w:rFonts w:ascii="Times New Roman" w:hAnsi="Times New Roman" w:cs="Times New Roman"/>
          <w:color w:val="000000"/>
          <w:sz w:val="28"/>
          <w:szCs w:val="28"/>
          <w:lang w:val="kk-KZ"/>
        </w:rPr>
        <w:t>МЕСТ 7.32-2017 Ақпарат бойынша стандарттар жүйесі, кітапханалық және баспалық жұмыс. Ғылыми-зерттеу жұмысы туралы есеп. Безендіру құрылымы мен ережелері</w:t>
      </w:r>
      <w:r w:rsidR="0033117B" w:rsidRPr="00D93598">
        <w:rPr>
          <w:rFonts w:ascii="Times New Roman" w:hAnsi="Times New Roman" w:cs="Times New Roman"/>
          <w:color w:val="000000"/>
          <w:sz w:val="28"/>
          <w:szCs w:val="28"/>
          <w:lang w:val="kk-KZ"/>
        </w:rPr>
        <w:t>.</w:t>
      </w:r>
    </w:p>
    <w:p w:rsidR="00CC3134" w:rsidRPr="00CC3134" w:rsidRDefault="00CC3134" w:rsidP="00AC2E52">
      <w:pPr>
        <w:spacing w:after="0" w:line="240" w:lineRule="auto"/>
        <w:ind w:firstLine="709"/>
        <w:jc w:val="both"/>
        <w:rPr>
          <w:rFonts w:ascii="Times New Roman" w:hAnsi="Times New Roman" w:cs="Times New Roman"/>
          <w:color w:val="000000"/>
          <w:sz w:val="28"/>
          <w:szCs w:val="28"/>
          <w:lang w:val="kk-KZ"/>
        </w:rPr>
      </w:pPr>
      <w:r w:rsidRPr="00CC3134">
        <w:rPr>
          <w:rFonts w:ascii="Times New Roman" w:hAnsi="Times New Roman" w:cs="Times New Roman"/>
          <w:color w:val="000000"/>
          <w:sz w:val="28"/>
          <w:szCs w:val="28"/>
          <w:lang w:val="kk-KZ"/>
        </w:rPr>
        <w:t>МЕСТ 8.417-2002 Өлшем бірлігін қамтамасыз етудің мемлекеттік жүйесі. Шама бірліктері</w:t>
      </w:r>
      <w:r>
        <w:rPr>
          <w:rFonts w:ascii="Times New Roman" w:hAnsi="Times New Roman" w:cs="Times New Roman"/>
          <w:color w:val="000000"/>
          <w:sz w:val="28"/>
          <w:szCs w:val="28"/>
          <w:lang w:val="kk-KZ"/>
        </w:rPr>
        <w:t>.</w:t>
      </w:r>
    </w:p>
    <w:p w:rsidR="00CC3134" w:rsidRPr="00CC3134" w:rsidRDefault="00CC3134" w:rsidP="00AC2E52">
      <w:pPr>
        <w:spacing w:after="0" w:line="240" w:lineRule="auto"/>
        <w:ind w:firstLine="709"/>
        <w:jc w:val="both"/>
        <w:rPr>
          <w:rFonts w:ascii="Times New Roman" w:hAnsi="Times New Roman" w:cs="Times New Roman"/>
          <w:color w:val="000000"/>
          <w:sz w:val="28"/>
          <w:szCs w:val="28"/>
          <w:lang w:val="kk-KZ"/>
        </w:rPr>
      </w:pPr>
      <w:r w:rsidRPr="00CC3134">
        <w:rPr>
          <w:rFonts w:ascii="Times New Roman" w:hAnsi="Times New Roman" w:cs="Times New Roman"/>
          <w:color w:val="000000"/>
          <w:sz w:val="28"/>
          <w:szCs w:val="28"/>
          <w:lang w:val="kk-KZ"/>
        </w:rPr>
        <w:t xml:space="preserve">ҚР ЕЖ 3.01-101-2013 ҚР ЕЖ 3.01-101-2013 Қала құрылысы. </w:t>
      </w:r>
      <w:r w:rsidR="002215AF" w:rsidRPr="00CC3134">
        <w:rPr>
          <w:rFonts w:ascii="Times New Roman" w:hAnsi="Times New Roman" w:cs="Times New Roman"/>
          <w:color w:val="000000"/>
          <w:sz w:val="28"/>
          <w:szCs w:val="28"/>
          <w:lang w:val="kk-KZ"/>
        </w:rPr>
        <w:t>Қ</w:t>
      </w:r>
      <w:r w:rsidRPr="00CC3134">
        <w:rPr>
          <w:rFonts w:ascii="Times New Roman" w:hAnsi="Times New Roman" w:cs="Times New Roman"/>
          <w:color w:val="000000"/>
          <w:sz w:val="28"/>
          <w:szCs w:val="28"/>
          <w:lang w:val="kk-KZ"/>
        </w:rPr>
        <w:t xml:space="preserve">алалық және ауылдық елді мекендерді жоспарлау және құрылысын салу. </w:t>
      </w:r>
    </w:p>
    <w:p w:rsidR="00CC3134" w:rsidRPr="00CC3134" w:rsidRDefault="00CC3134" w:rsidP="00AC2E52">
      <w:pPr>
        <w:spacing w:after="0" w:line="240" w:lineRule="auto"/>
        <w:ind w:firstLine="709"/>
        <w:jc w:val="both"/>
        <w:rPr>
          <w:rFonts w:ascii="Times New Roman" w:hAnsi="Times New Roman" w:cs="Times New Roman"/>
          <w:color w:val="000000"/>
          <w:sz w:val="28"/>
          <w:szCs w:val="28"/>
          <w:lang w:val="kk-KZ"/>
        </w:rPr>
      </w:pPr>
      <w:r w:rsidRPr="00CC3134">
        <w:rPr>
          <w:rFonts w:ascii="Times New Roman" w:hAnsi="Times New Roman" w:cs="Times New Roman"/>
          <w:color w:val="000000"/>
          <w:sz w:val="28"/>
          <w:szCs w:val="28"/>
          <w:lang w:val="kk-KZ"/>
        </w:rPr>
        <w:t>ҚР ЕЖ 3.03-101-2013 Автомобиль жолдары.</w:t>
      </w:r>
    </w:p>
    <w:p w:rsidR="00CC3134" w:rsidRPr="00CC3134" w:rsidRDefault="00CC3134" w:rsidP="00AC2E52">
      <w:pPr>
        <w:spacing w:after="0" w:line="240" w:lineRule="auto"/>
        <w:ind w:firstLine="709"/>
        <w:jc w:val="both"/>
        <w:rPr>
          <w:rFonts w:ascii="Times New Roman" w:hAnsi="Times New Roman" w:cs="Times New Roman"/>
          <w:color w:val="000000"/>
          <w:sz w:val="28"/>
          <w:szCs w:val="28"/>
          <w:lang w:val="kk-KZ"/>
        </w:rPr>
      </w:pPr>
      <w:r w:rsidRPr="00CC3134">
        <w:rPr>
          <w:rFonts w:ascii="Times New Roman" w:hAnsi="Times New Roman" w:cs="Times New Roman"/>
          <w:color w:val="000000"/>
          <w:sz w:val="28"/>
          <w:szCs w:val="28"/>
          <w:lang w:val="kk-KZ"/>
        </w:rPr>
        <w:t>РИ-АЛТ-36 Рабочая инструкция «Положение о диссертационном совете»</w:t>
      </w:r>
      <w:r w:rsidR="00B31398">
        <w:rPr>
          <w:rFonts w:ascii="Times New Roman" w:hAnsi="Times New Roman" w:cs="Times New Roman"/>
          <w:color w:val="000000"/>
          <w:sz w:val="28"/>
          <w:szCs w:val="28"/>
          <w:lang w:val="kk-KZ"/>
        </w:rPr>
        <w:t>.</w:t>
      </w:r>
    </w:p>
    <w:p w:rsidR="009C4330" w:rsidRPr="00B31398" w:rsidRDefault="00CC3134" w:rsidP="00AC2E52">
      <w:pPr>
        <w:spacing w:after="0" w:line="240" w:lineRule="auto"/>
        <w:ind w:firstLine="709"/>
        <w:jc w:val="both"/>
        <w:rPr>
          <w:rFonts w:ascii="Times New Roman" w:hAnsi="Times New Roman" w:cs="Times New Roman"/>
          <w:color w:val="000000"/>
          <w:sz w:val="28"/>
          <w:szCs w:val="28"/>
          <w:lang w:val="kk-KZ"/>
        </w:rPr>
      </w:pPr>
      <w:r w:rsidRPr="00CC3134">
        <w:rPr>
          <w:rFonts w:ascii="Times New Roman" w:hAnsi="Times New Roman" w:cs="Times New Roman"/>
          <w:color w:val="000000"/>
          <w:sz w:val="28"/>
          <w:szCs w:val="28"/>
          <w:lang w:val="kk-KZ"/>
        </w:rPr>
        <w:t>РИ-АЛТ-</w:t>
      </w:r>
      <w:r w:rsidR="00FD75D2">
        <w:rPr>
          <w:rFonts w:ascii="Times New Roman" w:hAnsi="Times New Roman" w:cs="Times New Roman"/>
          <w:color w:val="000000"/>
          <w:sz w:val="28"/>
          <w:szCs w:val="28"/>
          <w:lang w:val="kk-KZ"/>
        </w:rPr>
        <w:t>67</w:t>
      </w:r>
      <w:r w:rsidRPr="00CC3134">
        <w:rPr>
          <w:rFonts w:ascii="Times New Roman" w:hAnsi="Times New Roman" w:cs="Times New Roman"/>
          <w:color w:val="000000"/>
          <w:sz w:val="28"/>
          <w:szCs w:val="28"/>
          <w:lang w:val="kk-KZ"/>
        </w:rPr>
        <w:t xml:space="preserve"> «Порядок оформления и написания докторской диссертации»</w:t>
      </w:r>
      <w:r>
        <w:rPr>
          <w:rFonts w:ascii="Times New Roman" w:hAnsi="Times New Roman" w:cs="Times New Roman"/>
          <w:color w:val="000000"/>
          <w:sz w:val="28"/>
          <w:szCs w:val="28"/>
          <w:lang w:val="kk-KZ"/>
        </w:rPr>
        <w:t>.</w:t>
      </w:r>
    </w:p>
    <w:p w:rsidR="00AC2E52" w:rsidRDefault="00AC2E52"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803143" w:rsidRDefault="00803143" w:rsidP="00B31398">
      <w:pPr>
        <w:spacing w:after="0" w:line="240" w:lineRule="auto"/>
        <w:jc w:val="center"/>
        <w:rPr>
          <w:rFonts w:ascii="Times New Roman" w:hAnsi="Times New Roman" w:cs="Times New Roman"/>
          <w:b/>
          <w:bCs/>
          <w:sz w:val="28"/>
          <w:szCs w:val="28"/>
          <w:lang w:val="kk-KZ"/>
        </w:rPr>
      </w:pPr>
    </w:p>
    <w:p w:rsidR="00803143" w:rsidRDefault="00803143"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C41AC8" w:rsidRDefault="00C41AC8" w:rsidP="00B31398">
      <w:pPr>
        <w:spacing w:after="0" w:line="240" w:lineRule="auto"/>
        <w:jc w:val="center"/>
        <w:rPr>
          <w:rFonts w:ascii="Times New Roman" w:hAnsi="Times New Roman" w:cs="Times New Roman"/>
          <w:b/>
          <w:bCs/>
          <w:sz w:val="28"/>
          <w:szCs w:val="28"/>
          <w:lang w:val="kk-KZ"/>
        </w:rPr>
      </w:pPr>
    </w:p>
    <w:p w:rsidR="00C41AC8" w:rsidRDefault="00C41AC8" w:rsidP="00B31398">
      <w:pPr>
        <w:spacing w:after="0" w:line="240" w:lineRule="auto"/>
        <w:jc w:val="center"/>
        <w:rPr>
          <w:rFonts w:ascii="Times New Roman" w:hAnsi="Times New Roman" w:cs="Times New Roman"/>
          <w:b/>
          <w:bCs/>
          <w:sz w:val="28"/>
          <w:szCs w:val="28"/>
          <w:lang w:val="kk-KZ"/>
        </w:rPr>
      </w:pPr>
    </w:p>
    <w:p w:rsidR="00C41AC8" w:rsidRDefault="00C41AC8"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AC2E52" w:rsidRDefault="00AC2E52" w:rsidP="00B31398">
      <w:pPr>
        <w:spacing w:after="0" w:line="240" w:lineRule="auto"/>
        <w:jc w:val="center"/>
        <w:rPr>
          <w:rFonts w:ascii="Times New Roman" w:hAnsi="Times New Roman" w:cs="Times New Roman"/>
          <w:b/>
          <w:bCs/>
          <w:sz w:val="28"/>
          <w:szCs w:val="28"/>
          <w:lang w:val="kk-KZ"/>
        </w:rPr>
      </w:pPr>
    </w:p>
    <w:p w:rsidR="000B3F8E" w:rsidRDefault="000B3F8E" w:rsidP="00B31398">
      <w:pPr>
        <w:spacing w:after="0" w:line="240" w:lineRule="auto"/>
        <w:jc w:val="center"/>
        <w:rPr>
          <w:rFonts w:ascii="Times New Roman" w:hAnsi="Times New Roman" w:cs="Times New Roman"/>
          <w:b/>
          <w:bCs/>
          <w:sz w:val="28"/>
          <w:szCs w:val="28"/>
          <w:lang w:val="kk-KZ"/>
        </w:rPr>
      </w:pPr>
    </w:p>
    <w:p w:rsidR="000B3F8E" w:rsidRDefault="000B3F8E" w:rsidP="00B31398">
      <w:pPr>
        <w:spacing w:after="0" w:line="240" w:lineRule="auto"/>
        <w:jc w:val="center"/>
        <w:rPr>
          <w:rFonts w:ascii="Times New Roman" w:hAnsi="Times New Roman" w:cs="Times New Roman"/>
          <w:b/>
          <w:bCs/>
          <w:sz w:val="28"/>
          <w:szCs w:val="28"/>
          <w:lang w:val="kk-KZ"/>
        </w:rPr>
      </w:pPr>
    </w:p>
    <w:p w:rsidR="000B3F8E" w:rsidRDefault="000B3F8E" w:rsidP="00B31398">
      <w:pPr>
        <w:spacing w:after="0" w:line="240" w:lineRule="auto"/>
        <w:jc w:val="center"/>
        <w:rPr>
          <w:rFonts w:ascii="Times New Roman" w:hAnsi="Times New Roman" w:cs="Times New Roman"/>
          <w:b/>
          <w:bCs/>
          <w:sz w:val="28"/>
          <w:szCs w:val="28"/>
          <w:lang w:val="kk-KZ"/>
        </w:rPr>
      </w:pPr>
    </w:p>
    <w:p w:rsidR="00A43D8B" w:rsidRDefault="00F05524" w:rsidP="00B31398">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АНЫҚТАМАЛАР</w:t>
      </w:r>
    </w:p>
    <w:p w:rsidR="008A553E" w:rsidRDefault="008A553E" w:rsidP="00B31398">
      <w:pPr>
        <w:spacing w:after="0" w:line="240" w:lineRule="auto"/>
        <w:jc w:val="center"/>
        <w:rPr>
          <w:rFonts w:ascii="Times New Roman" w:hAnsi="Times New Roman" w:cs="Times New Roman"/>
          <w:b/>
          <w:bCs/>
          <w:sz w:val="28"/>
          <w:szCs w:val="28"/>
          <w:lang w:val="kk-KZ"/>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6801"/>
      </w:tblGrid>
      <w:tr w:rsidR="006A1E18" w:rsidRPr="004B3043" w:rsidTr="00B747D4">
        <w:tc>
          <w:tcPr>
            <w:tcW w:w="2544" w:type="dxa"/>
          </w:tcPr>
          <w:p w:rsidR="006A1E18" w:rsidRPr="009960EA" w:rsidRDefault="006A1E18" w:rsidP="00B747D4">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Қоғамдық көлік</w:t>
            </w:r>
          </w:p>
        </w:tc>
        <w:tc>
          <w:tcPr>
            <w:tcW w:w="6801" w:type="dxa"/>
          </w:tcPr>
          <w:p w:rsidR="006A1E18" w:rsidRPr="006A1E18" w:rsidRDefault="005D4E43" w:rsidP="005F58CB">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w:t>
            </w:r>
            <w:r w:rsidR="005E372F">
              <w:rPr>
                <w:rFonts w:ascii="Times New Roman" w:hAnsi="Times New Roman" w:cs="Times New Roman"/>
                <w:b/>
                <w:bCs/>
                <w:sz w:val="28"/>
                <w:szCs w:val="28"/>
                <w:lang w:val="kk-KZ"/>
              </w:rPr>
              <w:t xml:space="preserve"> </w:t>
            </w:r>
            <w:r w:rsidR="006A1E18" w:rsidRPr="00C130A9">
              <w:rPr>
                <w:rFonts w:ascii="Times New Roman" w:hAnsi="Times New Roman" w:cs="Times New Roman"/>
                <w:bCs/>
                <w:sz w:val="28"/>
                <w:szCs w:val="28"/>
                <w:lang w:val="kk-KZ"/>
              </w:rPr>
              <w:t>жеткізілім тәсілін (көлік құралын), төлемнің мөлшері мен нысанын жалпы назарға ала отырып, тасымалдаушы алдын ала белгілейтін маршруттар бойынша адамдарды тасымалдау қызметтерін көрсететін сала ретінде жолаушылар көлігінің бір түрі</w:t>
            </w:r>
            <w:r w:rsidR="00004B40">
              <w:rPr>
                <w:rFonts w:ascii="Times New Roman" w:hAnsi="Times New Roman" w:cs="Times New Roman"/>
                <w:bCs/>
                <w:sz w:val="28"/>
                <w:szCs w:val="28"/>
                <w:lang w:val="kk-KZ"/>
              </w:rPr>
              <w:t>.</w:t>
            </w:r>
          </w:p>
        </w:tc>
      </w:tr>
      <w:tr w:rsidR="0018203A" w:rsidRPr="004B3043" w:rsidTr="00B747D4">
        <w:tc>
          <w:tcPr>
            <w:tcW w:w="2544" w:type="dxa"/>
          </w:tcPr>
          <w:p w:rsidR="0018203A" w:rsidRDefault="0018203A" w:rsidP="00B747D4">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Қоғамдық көлік жүйесі</w:t>
            </w:r>
          </w:p>
        </w:tc>
        <w:tc>
          <w:tcPr>
            <w:tcW w:w="6801" w:type="dxa"/>
          </w:tcPr>
          <w:p w:rsidR="0018203A" w:rsidRPr="002215AF" w:rsidRDefault="005E372F" w:rsidP="005F58CB">
            <w:pPr>
              <w:jc w:val="both"/>
              <w:rPr>
                <w:rFonts w:ascii="Times New Roman" w:hAnsi="Times New Roman" w:cs="Times New Roman"/>
                <w:b/>
                <w:bCs/>
                <w:sz w:val="28"/>
                <w:szCs w:val="28"/>
                <w:lang w:val="kk-KZ"/>
              </w:rPr>
            </w:pPr>
            <w:r>
              <w:rPr>
                <w:rFonts w:ascii="Times New Roman" w:hAnsi="Times New Roman" w:cs="Times New Roman"/>
                <w:bCs/>
                <w:sz w:val="28"/>
                <w:szCs w:val="28"/>
                <w:lang w:val="kk-KZ"/>
              </w:rPr>
              <w:t xml:space="preserve">– </w:t>
            </w:r>
            <w:r w:rsidR="002215AF" w:rsidRPr="002215AF">
              <w:rPr>
                <w:rFonts w:ascii="Times New Roman" w:hAnsi="Times New Roman" w:cs="Times New Roman"/>
                <w:bCs/>
                <w:sz w:val="28"/>
                <w:szCs w:val="28"/>
                <w:lang w:val="kk-KZ"/>
              </w:rPr>
              <w:t xml:space="preserve">жолаушыларды тұрақты негізде тасымалдау ұйымдастырылатын қалалық қоғамдық көліктің барлық </w:t>
            </w:r>
            <w:r w:rsidR="002215AF">
              <w:rPr>
                <w:rFonts w:ascii="Times New Roman" w:hAnsi="Times New Roman" w:cs="Times New Roman"/>
                <w:bCs/>
                <w:sz w:val="28"/>
                <w:szCs w:val="28"/>
                <w:lang w:val="kk-KZ"/>
              </w:rPr>
              <w:t>түрлерінің</w:t>
            </w:r>
            <w:r w:rsidR="002215AF" w:rsidRPr="002215AF">
              <w:rPr>
                <w:rFonts w:ascii="Times New Roman" w:hAnsi="Times New Roman" w:cs="Times New Roman"/>
                <w:bCs/>
                <w:sz w:val="28"/>
                <w:szCs w:val="28"/>
                <w:lang w:val="kk-KZ"/>
              </w:rPr>
              <w:t xml:space="preserve"> жиынтығы</w:t>
            </w:r>
            <w:r w:rsidR="00004B40">
              <w:rPr>
                <w:rFonts w:ascii="Times New Roman" w:hAnsi="Times New Roman" w:cs="Times New Roman"/>
                <w:bCs/>
                <w:sz w:val="28"/>
                <w:szCs w:val="28"/>
                <w:lang w:val="kk-KZ"/>
              </w:rPr>
              <w:t>.</w:t>
            </w:r>
          </w:p>
        </w:tc>
      </w:tr>
      <w:tr w:rsidR="0018203A" w:rsidRPr="004B3043" w:rsidTr="00B747D4">
        <w:tc>
          <w:tcPr>
            <w:tcW w:w="2544" w:type="dxa"/>
          </w:tcPr>
          <w:p w:rsidR="0018203A" w:rsidRDefault="0018203A" w:rsidP="00B747D4">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Жолаушылар ағыны</w:t>
            </w:r>
          </w:p>
        </w:tc>
        <w:tc>
          <w:tcPr>
            <w:tcW w:w="6801" w:type="dxa"/>
          </w:tcPr>
          <w:p w:rsidR="0018203A" w:rsidRPr="002273FB" w:rsidRDefault="005E372F" w:rsidP="005F58CB">
            <w:pPr>
              <w:jc w:val="both"/>
              <w:rPr>
                <w:rFonts w:ascii="Times New Roman" w:hAnsi="Times New Roman" w:cs="Times New Roman"/>
                <w:b/>
                <w:bCs/>
                <w:sz w:val="28"/>
                <w:szCs w:val="28"/>
                <w:lang w:val="kk-KZ"/>
              </w:rPr>
            </w:pPr>
            <w:r>
              <w:rPr>
                <w:rFonts w:ascii="Times New Roman" w:hAnsi="Times New Roman" w:cs="Times New Roman"/>
                <w:bCs/>
                <w:sz w:val="28"/>
                <w:szCs w:val="28"/>
                <w:lang w:val="kk-KZ"/>
              </w:rPr>
              <w:t xml:space="preserve">– </w:t>
            </w:r>
            <w:r w:rsidR="002273FB" w:rsidRPr="002273FB">
              <w:rPr>
                <w:rFonts w:ascii="Times New Roman" w:hAnsi="Times New Roman" w:cs="Times New Roman"/>
                <w:bCs/>
                <w:sz w:val="28"/>
                <w:szCs w:val="28"/>
                <w:lang w:val="kk-KZ"/>
              </w:rPr>
              <w:t>бұл белгілі бір уақытта, бір бағытта өтетін жолаушылар саны</w:t>
            </w:r>
            <w:r w:rsidR="00004B40">
              <w:rPr>
                <w:rFonts w:ascii="Times New Roman" w:hAnsi="Times New Roman" w:cs="Times New Roman"/>
                <w:bCs/>
                <w:sz w:val="28"/>
                <w:szCs w:val="28"/>
                <w:lang w:val="kk-KZ"/>
              </w:rPr>
              <w:t>.</w:t>
            </w:r>
          </w:p>
        </w:tc>
      </w:tr>
      <w:tr w:rsidR="002215AF" w:rsidRPr="004B3043" w:rsidTr="00B747D4">
        <w:tc>
          <w:tcPr>
            <w:tcW w:w="2544" w:type="dxa"/>
          </w:tcPr>
          <w:p w:rsidR="002215AF" w:rsidRDefault="002215AF" w:rsidP="00B747D4">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Маршрут </w:t>
            </w:r>
          </w:p>
        </w:tc>
        <w:tc>
          <w:tcPr>
            <w:tcW w:w="6801" w:type="dxa"/>
          </w:tcPr>
          <w:p w:rsidR="002215AF" w:rsidRPr="002273FB" w:rsidRDefault="005E372F" w:rsidP="005F58CB">
            <w:pPr>
              <w:jc w:val="both"/>
              <w:rPr>
                <w:rFonts w:ascii="Times New Roman" w:hAnsi="Times New Roman" w:cs="Times New Roman"/>
                <w:b/>
                <w:bCs/>
                <w:sz w:val="28"/>
                <w:szCs w:val="28"/>
                <w:lang w:val="kk-KZ"/>
              </w:rPr>
            </w:pPr>
            <w:r>
              <w:rPr>
                <w:rFonts w:ascii="Times New Roman" w:hAnsi="Times New Roman" w:cs="Times New Roman"/>
                <w:bCs/>
                <w:sz w:val="28"/>
                <w:szCs w:val="28"/>
                <w:lang w:val="kk-KZ"/>
              </w:rPr>
              <w:t xml:space="preserve">– </w:t>
            </w:r>
            <w:r w:rsidR="002273FB" w:rsidRPr="00083BF4">
              <w:rPr>
                <w:rFonts w:ascii="Times New Roman" w:hAnsi="Times New Roman" w:cs="Times New Roman"/>
                <w:bCs/>
                <w:sz w:val="28"/>
                <w:szCs w:val="28"/>
                <w:lang w:val="kk-KZ"/>
              </w:rPr>
              <w:t xml:space="preserve">бұл жолаушыларды отырғызу үшін жолда белгілі бір орындары бар бастапқы және соңғы пункттер арасындағы </w:t>
            </w:r>
            <w:r w:rsidR="00083BF4" w:rsidRPr="00083BF4">
              <w:rPr>
                <w:rFonts w:ascii="Times New Roman" w:hAnsi="Times New Roman" w:cs="Times New Roman"/>
                <w:bCs/>
                <w:sz w:val="28"/>
                <w:szCs w:val="28"/>
                <w:lang w:val="kk-KZ"/>
              </w:rPr>
              <w:t>қоғамдық көліктің</w:t>
            </w:r>
            <w:r w:rsidR="002273FB" w:rsidRPr="00083BF4">
              <w:rPr>
                <w:rFonts w:ascii="Times New Roman" w:hAnsi="Times New Roman" w:cs="Times New Roman"/>
                <w:bCs/>
                <w:sz w:val="28"/>
                <w:szCs w:val="28"/>
                <w:lang w:val="kk-KZ"/>
              </w:rPr>
              <w:t xml:space="preserve"> </w:t>
            </w:r>
            <w:r w:rsidR="002137D9">
              <w:rPr>
                <w:rFonts w:ascii="Times New Roman" w:hAnsi="Times New Roman" w:cs="Times New Roman"/>
                <w:bCs/>
                <w:sz w:val="28"/>
                <w:szCs w:val="28"/>
                <w:lang w:val="kk-KZ"/>
              </w:rPr>
              <w:t xml:space="preserve">бекітілген тұрақты </w:t>
            </w:r>
            <w:r w:rsidR="002273FB" w:rsidRPr="00083BF4">
              <w:rPr>
                <w:rFonts w:ascii="Times New Roman" w:hAnsi="Times New Roman" w:cs="Times New Roman"/>
                <w:bCs/>
                <w:sz w:val="28"/>
                <w:szCs w:val="28"/>
                <w:lang w:val="kk-KZ"/>
              </w:rPr>
              <w:t>жүру жолы</w:t>
            </w:r>
            <w:r w:rsidR="00004B40">
              <w:rPr>
                <w:rFonts w:ascii="Times New Roman" w:hAnsi="Times New Roman" w:cs="Times New Roman"/>
                <w:bCs/>
                <w:sz w:val="28"/>
                <w:szCs w:val="28"/>
                <w:lang w:val="kk-KZ"/>
              </w:rPr>
              <w:t>.</w:t>
            </w:r>
          </w:p>
        </w:tc>
      </w:tr>
      <w:tr w:rsidR="0018203A" w:rsidRPr="004B3043" w:rsidTr="00B747D4">
        <w:tc>
          <w:tcPr>
            <w:tcW w:w="2544" w:type="dxa"/>
          </w:tcPr>
          <w:p w:rsidR="0018203A" w:rsidRPr="00C15178" w:rsidRDefault="0018203A" w:rsidP="00B747D4">
            <w:pPr>
              <w:jc w:val="both"/>
              <w:rPr>
                <w:rFonts w:ascii="Times New Roman" w:hAnsi="Times New Roman" w:cs="Times New Roman"/>
                <w:b/>
                <w:bCs/>
                <w:sz w:val="28"/>
                <w:szCs w:val="28"/>
                <w:lang w:val="kk-KZ"/>
              </w:rPr>
            </w:pPr>
            <w:r w:rsidRPr="00C15178">
              <w:rPr>
                <w:rFonts w:ascii="Times New Roman" w:hAnsi="Times New Roman" w:cs="Times New Roman"/>
                <w:b/>
                <w:bCs/>
                <w:sz w:val="28"/>
                <w:szCs w:val="28"/>
                <w:lang w:val="kk-KZ"/>
              </w:rPr>
              <w:t xml:space="preserve">Қоғамдық көлік </w:t>
            </w:r>
            <w:r w:rsidR="00C15178" w:rsidRPr="002215AF">
              <w:rPr>
                <w:rFonts w:ascii="Times New Roman" w:hAnsi="Times New Roman" w:cs="Times New Roman"/>
                <w:b/>
                <w:bCs/>
                <w:sz w:val="28"/>
                <w:szCs w:val="28"/>
                <w:lang w:val="kk-KZ"/>
              </w:rPr>
              <w:t>м</w:t>
            </w:r>
            <w:r w:rsidR="002C5343" w:rsidRPr="002215AF">
              <w:rPr>
                <w:rFonts w:ascii="Times New Roman" w:hAnsi="Times New Roman" w:cs="Times New Roman"/>
                <w:b/>
                <w:color w:val="000000"/>
                <w:sz w:val="28"/>
                <w:szCs w:val="28"/>
                <w:lang w:val="kk-KZ"/>
              </w:rPr>
              <w:t>аршруттық желісі</w:t>
            </w:r>
          </w:p>
        </w:tc>
        <w:tc>
          <w:tcPr>
            <w:tcW w:w="6801" w:type="dxa"/>
          </w:tcPr>
          <w:p w:rsidR="0018203A" w:rsidRPr="00C15178" w:rsidRDefault="005E372F" w:rsidP="005F58CB">
            <w:pPr>
              <w:jc w:val="both"/>
              <w:rPr>
                <w:rFonts w:ascii="Times New Roman" w:hAnsi="Times New Roman" w:cs="Times New Roman"/>
                <w:b/>
                <w:bCs/>
                <w:sz w:val="28"/>
                <w:szCs w:val="28"/>
                <w:lang w:val="kk-KZ"/>
              </w:rPr>
            </w:pPr>
            <w:r>
              <w:rPr>
                <w:rFonts w:ascii="Times New Roman" w:hAnsi="Times New Roman" w:cs="Times New Roman"/>
                <w:color w:val="000000"/>
                <w:sz w:val="28"/>
                <w:szCs w:val="28"/>
                <w:lang w:val="kk-KZ"/>
              </w:rPr>
              <w:t xml:space="preserve">– </w:t>
            </w:r>
            <w:r w:rsidR="00640975" w:rsidRPr="00C15178">
              <w:rPr>
                <w:rFonts w:ascii="Times New Roman" w:hAnsi="Times New Roman" w:cs="Times New Roman"/>
                <w:color w:val="000000"/>
                <w:sz w:val="28"/>
                <w:szCs w:val="28"/>
                <w:lang w:val="kk-KZ"/>
              </w:rPr>
              <w:t>жолаушыларды тұрақты негізде тасымалдау ұйымдастырылатын қалалық қоғамдық көліктің барлық қозғалыс маршруттарының жиынтығы</w:t>
            </w:r>
            <w:r w:rsidR="00004B40">
              <w:rPr>
                <w:rFonts w:ascii="Times New Roman" w:hAnsi="Times New Roman" w:cs="Times New Roman"/>
                <w:color w:val="000000"/>
                <w:sz w:val="28"/>
                <w:szCs w:val="28"/>
                <w:lang w:val="kk-KZ"/>
              </w:rPr>
              <w:t>.</w:t>
            </w:r>
          </w:p>
        </w:tc>
      </w:tr>
      <w:tr w:rsidR="0018203A" w:rsidRPr="004B3043" w:rsidTr="00B747D4">
        <w:tc>
          <w:tcPr>
            <w:tcW w:w="2544" w:type="dxa"/>
          </w:tcPr>
          <w:p w:rsidR="0018203A" w:rsidRDefault="00344FC7" w:rsidP="00B747D4">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Ж</w:t>
            </w:r>
            <w:r w:rsidRPr="00344FC7">
              <w:rPr>
                <w:rFonts w:ascii="Times New Roman" w:hAnsi="Times New Roman" w:cs="Times New Roman"/>
                <w:b/>
                <w:bCs/>
                <w:sz w:val="28"/>
                <w:szCs w:val="28"/>
                <w:lang w:val="kk-KZ"/>
              </w:rPr>
              <w:t>олаушыларды тасымалдау қызметтерінің қауіпсіздігі</w:t>
            </w:r>
            <w:r>
              <w:rPr>
                <w:rFonts w:ascii="Times New Roman" w:hAnsi="Times New Roman" w:cs="Times New Roman"/>
                <w:b/>
                <w:bCs/>
                <w:sz w:val="28"/>
                <w:szCs w:val="28"/>
                <w:lang w:val="kk-KZ"/>
              </w:rPr>
              <w:t xml:space="preserve"> </w:t>
            </w:r>
          </w:p>
        </w:tc>
        <w:tc>
          <w:tcPr>
            <w:tcW w:w="6801" w:type="dxa"/>
          </w:tcPr>
          <w:p w:rsidR="0018203A" w:rsidRDefault="00344FC7" w:rsidP="005F58CB">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Pr="00344FC7">
              <w:rPr>
                <w:rFonts w:ascii="Times New Roman" w:hAnsi="Times New Roman" w:cs="Times New Roman"/>
                <w:bCs/>
                <w:sz w:val="28"/>
                <w:szCs w:val="28"/>
                <w:lang w:val="kk-KZ"/>
              </w:rPr>
              <w:t xml:space="preserve">тұтынушының өмірі, денсаулығы, мүлкі және оларды пайдаланудың әдеттегі жағдайлары кезіндегі қоршаған орта үшін қызметтердің қауіпсіздігі, сондай-ақ </w:t>
            </w:r>
            <w:r>
              <w:rPr>
                <w:rFonts w:ascii="Times New Roman" w:hAnsi="Times New Roman" w:cs="Times New Roman"/>
                <w:bCs/>
                <w:sz w:val="28"/>
                <w:szCs w:val="28"/>
                <w:lang w:val="kk-KZ"/>
              </w:rPr>
              <w:t>қ</w:t>
            </w:r>
            <w:r w:rsidRPr="00344FC7">
              <w:rPr>
                <w:rFonts w:ascii="Times New Roman" w:hAnsi="Times New Roman" w:cs="Times New Roman"/>
                <w:bCs/>
                <w:sz w:val="28"/>
                <w:szCs w:val="28"/>
                <w:lang w:val="kk-KZ"/>
              </w:rPr>
              <w:t xml:space="preserve">ызмет көрсету </w:t>
            </w:r>
            <w:r w:rsidR="00370597" w:rsidRPr="00370597">
              <w:rPr>
                <w:rFonts w:ascii="Times New Roman" w:hAnsi="Times New Roman" w:cs="Times New Roman"/>
                <w:bCs/>
                <w:sz w:val="28"/>
                <w:szCs w:val="28"/>
                <w:lang w:val="kk-KZ"/>
              </w:rPr>
              <w:t>үрдісінің</w:t>
            </w:r>
            <w:r w:rsidRPr="00370597">
              <w:rPr>
                <w:rFonts w:ascii="Times New Roman" w:hAnsi="Times New Roman" w:cs="Times New Roman"/>
                <w:bCs/>
                <w:sz w:val="28"/>
                <w:szCs w:val="28"/>
                <w:lang w:val="kk-KZ"/>
              </w:rPr>
              <w:t xml:space="preserve"> қауіпсіздігі</w:t>
            </w:r>
            <w:r w:rsidR="00004B40">
              <w:rPr>
                <w:rFonts w:ascii="Times New Roman" w:hAnsi="Times New Roman" w:cs="Times New Roman"/>
                <w:bCs/>
                <w:sz w:val="28"/>
                <w:szCs w:val="28"/>
                <w:lang w:val="kk-KZ"/>
              </w:rPr>
              <w:t>.</w:t>
            </w:r>
          </w:p>
        </w:tc>
      </w:tr>
      <w:tr w:rsidR="006A1E18" w:rsidRPr="004B3043" w:rsidTr="00B747D4">
        <w:tc>
          <w:tcPr>
            <w:tcW w:w="2544" w:type="dxa"/>
          </w:tcPr>
          <w:p w:rsidR="006A1E18" w:rsidRPr="009960EA" w:rsidRDefault="006A1E18" w:rsidP="00B747D4">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Рейс</w:t>
            </w:r>
          </w:p>
        </w:tc>
        <w:tc>
          <w:tcPr>
            <w:tcW w:w="6801" w:type="dxa"/>
          </w:tcPr>
          <w:p w:rsidR="006A1E18" w:rsidRPr="005D4E43" w:rsidRDefault="005D4E43" w:rsidP="005F58CB">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006A1E18" w:rsidRPr="00E423DF">
              <w:rPr>
                <w:rFonts w:ascii="Times New Roman" w:hAnsi="Times New Roman" w:cs="Times New Roman"/>
                <w:bCs/>
                <w:sz w:val="28"/>
                <w:szCs w:val="28"/>
                <w:lang w:val="kk-KZ"/>
              </w:rPr>
              <w:t>белгілі бір бастапқы, аралық және соңғы аялдама пункттері арасындағы автобустың, шағын автобустың, троллейбустың белгіленген жүру жолы</w:t>
            </w:r>
            <w:r w:rsidR="00004B40">
              <w:rPr>
                <w:rFonts w:ascii="Times New Roman" w:hAnsi="Times New Roman" w:cs="Times New Roman"/>
                <w:bCs/>
                <w:sz w:val="28"/>
                <w:szCs w:val="28"/>
                <w:lang w:val="kk-KZ"/>
              </w:rPr>
              <w:t>.</w:t>
            </w:r>
          </w:p>
        </w:tc>
      </w:tr>
      <w:tr w:rsidR="0043717D" w:rsidRPr="004B3043" w:rsidTr="00B747D4">
        <w:tc>
          <w:tcPr>
            <w:tcW w:w="2544" w:type="dxa"/>
          </w:tcPr>
          <w:p w:rsidR="0043717D" w:rsidRDefault="0018203A" w:rsidP="00B747D4">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Тұрақты тасымалдау</w:t>
            </w:r>
          </w:p>
        </w:tc>
        <w:tc>
          <w:tcPr>
            <w:tcW w:w="6801" w:type="dxa"/>
          </w:tcPr>
          <w:p w:rsidR="0043717D" w:rsidRPr="00004B40" w:rsidRDefault="005E372F" w:rsidP="00004B40">
            <w:pPr>
              <w:pStyle w:val="Style2"/>
              <w:spacing w:before="0" w:after="0" w:line="240" w:lineRule="auto"/>
              <w:jc w:val="both"/>
              <w:rPr>
                <w:rFonts w:ascii="Times New Roman" w:hAnsi="Times New Roman"/>
                <w:b w:val="0"/>
                <w:sz w:val="28"/>
                <w:szCs w:val="28"/>
                <w:lang w:val="kk-KZ"/>
              </w:rPr>
            </w:pPr>
            <w:r w:rsidRPr="00004B40">
              <w:rPr>
                <w:rFonts w:ascii="Times New Roman" w:hAnsi="Times New Roman"/>
                <w:b w:val="0"/>
                <w:color w:val="auto"/>
                <w:sz w:val="28"/>
                <w:szCs w:val="28"/>
                <w:lang w:val="kk-KZ"/>
              </w:rPr>
              <w:t>– тұрақты тасымалдау-бұл қоғамдық көлікпен және тасымалдау туралы шарт негізінде жүзеге асырылатын тасымалдау</w:t>
            </w:r>
            <w:r w:rsidR="00004B40" w:rsidRPr="00004B40">
              <w:rPr>
                <w:rFonts w:ascii="Times New Roman" w:hAnsi="Times New Roman"/>
                <w:b w:val="0"/>
                <w:color w:val="auto"/>
                <w:sz w:val="28"/>
                <w:szCs w:val="28"/>
                <w:lang w:val="kk-KZ"/>
              </w:rPr>
              <w:t>.</w:t>
            </w:r>
          </w:p>
        </w:tc>
      </w:tr>
      <w:tr w:rsidR="0018203A" w:rsidRPr="004B3043" w:rsidTr="00B747D4">
        <w:tc>
          <w:tcPr>
            <w:tcW w:w="2544" w:type="dxa"/>
          </w:tcPr>
          <w:p w:rsidR="0018203A" w:rsidRDefault="0018203A" w:rsidP="00B747D4">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Концепция</w:t>
            </w:r>
          </w:p>
        </w:tc>
        <w:tc>
          <w:tcPr>
            <w:tcW w:w="6801" w:type="dxa"/>
          </w:tcPr>
          <w:p w:rsidR="0018203A" w:rsidRPr="005E372F" w:rsidRDefault="005E372F" w:rsidP="005F58CB">
            <w:pPr>
              <w:jc w:val="both"/>
              <w:rPr>
                <w:rFonts w:ascii="Times New Roman" w:hAnsi="Times New Roman" w:cs="Times New Roman"/>
                <w:bCs/>
                <w:sz w:val="28"/>
                <w:szCs w:val="28"/>
                <w:lang w:val="kk-KZ"/>
              </w:rPr>
            </w:pPr>
            <w:r w:rsidRPr="005E372F">
              <w:rPr>
                <w:rFonts w:ascii="Times New Roman" w:hAnsi="Times New Roman" w:cs="Times New Roman"/>
                <w:bCs/>
                <w:sz w:val="28"/>
                <w:szCs w:val="28"/>
                <w:lang w:val="kk-KZ"/>
              </w:rPr>
              <w:t xml:space="preserve">– бұл </w:t>
            </w:r>
            <w:r>
              <w:rPr>
                <w:rFonts w:ascii="Times New Roman" w:hAnsi="Times New Roman" w:cs="Times New Roman"/>
                <w:bCs/>
                <w:sz w:val="28"/>
                <w:szCs w:val="28"/>
                <w:lang w:val="kk-KZ"/>
              </w:rPr>
              <w:t xml:space="preserve">қойылған </w:t>
            </w:r>
            <w:r w:rsidRPr="005E372F">
              <w:rPr>
                <w:rFonts w:ascii="Times New Roman" w:hAnsi="Times New Roman" w:cs="Times New Roman"/>
                <w:bCs/>
                <w:sz w:val="28"/>
                <w:szCs w:val="28"/>
                <w:lang w:val="kk-KZ"/>
              </w:rPr>
              <w:t>мақсатқа қалай жетуге болатынын көрсе</w:t>
            </w:r>
            <w:r>
              <w:rPr>
                <w:rFonts w:ascii="Times New Roman" w:hAnsi="Times New Roman" w:cs="Times New Roman"/>
                <w:bCs/>
                <w:sz w:val="28"/>
                <w:szCs w:val="28"/>
                <w:lang w:val="kk-KZ"/>
              </w:rPr>
              <w:t xml:space="preserve">тіп </w:t>
            </w:r>
            <w:r w:rsidRPr="005E372F">
              <w:rPr>
                <w:rFonts w:ascii="Times New Roman" w:hAnsi="Times New Roman" w:cs="Times New Roman"/>
                <w:bCs/>
                <w:sz w:val="28"/>
                <w:szCs w:val="28"/>
                <w:lang w:val="kk-KZ"/>
              </w:rPr>
              <w:t>даму бағытын түсіну үшін жасалған барлық идеяларды (көзқарастарды) жүйелеу</w:t>
            </w:r>
            <w:r w:rsidR="00004B40">
              <w:rPr>
                <w:rFonts w:ascii="Times New Roman" w:hAnsi="Times New Roman" w:cs="Times New Roman"/>
                <w:bCs/>
                <w:sz w:val="28"/>
                <w:szCs w:val="28"/>
                <w:lang w:val="kk-KZ"/>
              </w:rPr>
              <w:t>.</w:t>
            </w:r>
          </w:p>
        </w:tc>
      </w:tr>
      <w:tr w:rsidR="0018203A" w:rsidRPr="004B3043" w:rsidTr="00B747D4">
        <w:tc>
          <w:tcPr>
            <w:tcW w:w="2544" w:type="dxa"/>
          </w:tcPr>
          <w:p w:rsidR="0018203A" w:rsidRDefault="00A312BB" w:rsidP="00B747D4">
            <w:pPr>
              <w:jc w:val="both"/>
              <w:rPr>
                <w:rFonts w:ascii="Times New Roman" w:hAnsi="Times New Roman" w:cs="Times New Roman"/>
                <w:b/>
                <w:bCs/>
                <w:sz w:val="28"/>
                <w:szCs w:val="28"/>
                <w:lang w:val="kk-KZ"/>
              </w:rPr>
            </w:pPr>
            <w:r w:rsidRPr="00A312BB">
              <w:rPr>
                <w:rFonts w:ascii="Times New Roman" w:hAnsi="Times New Roman" w:cs="Times New Roman"/>
                <w:b/>
                <w:bCs/>
                <w:sz w:val="28"/>
                <w:szCs w:val="28"/>
                <w:lang w:val="kk-KZ"/>
              </w:rPr>
              <w:t>Көліктік қызмет көрсету сапасы</w:t>
            </w:r>
          </w:p>
        </w:tc>
        <w:tc>
          <w:tcPr>
            <w:tcW w:w="6801" w:type="dxa"/>
          </w:tcPr>
          <w:p w:rsidR="0018203A" w:rsidRPr="00A312BB" w:rsidRDefault="00A312BB" w:rsidP="00A312BB">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Pr="00A312BB">
              <w:rPr>
                <w:rFonts w:ascii="Times New Roman" w:hAnsi="Times New Roman" w:cs="Times New Roman"/>
                <w:bCs/>
                <w:sz w:val="28"/>
                <w:szCs w:val="28"/>
                <w:lang w:val="kk-KZ"/>
              </w:rPr>
              <w:t>жолаушылардың қызметтерге белгіленген немесе болжамды қажеттіліктерін қанағаттандыруды қамтамасыз ететін тасымалдау процесінің сипаттамалары мен шарттарының жиынтығы.</w:t>
            </w:r>
          </w:p>
        </w:tc>
      </w:tr>
    </w:tbl>
    <w:p w:rsidR="006F6525" w:rsidRDefault="006F6525" w:rsidP="002F1FC8">
      <w:pPr>
        <w:spacing w:after="0" w:line="240" w:lineRule="auto"/>
        <w:rPr>
          <w:rFonts w:ascii="Times New Roman" w:hAnsi="Times New Roman" w:cs="Times New Roman"/>
          <w:b/>
          <w:bCs/>
          <w:sz w:val="28"/>
          <w:szCs w:val="28"/>
          <w:lang w:val="kk-KZ"/>
        </w:rPr>
      </w:pPr>
    </w:p>
    <w:p w:rsidR="00FF1061" w:rsidRDefault="00FF1061" w:rsidP="002F1FC8">
      <w:pPr>
        <w:spacing w:after="0" w:line="240" w:lineRule="auto"/>
        <w:rPr>
          <w:rFonts w:ascii="Times New Roman" w:hAnsi="Times New Roman" w:cs="Times New Roman"/>
          <w:b/>
          <w:bCs/>
          <w:sz w:val="28"/>
          <w:szCs w:val="28"/>
          <w:lang w:val="kk-KZ"/>
        </w:rPr>
      </w:pPr>
    </w:p>
    <w:p w:rsidR="00FF1061" w:rsidRDefault="00FF1061" w:rsidP="002F1FC8">
      <w:pPr>
        <w:spacing w:after="0" w:line="240" w:lineRule="auto"/>
        <w:rPr>
          <w:rFonts w:ascii="Times New Roman" w:hAnsi="Times New Roman" w:cs="Times New Roman"/>
          <w:b/>
          <w:bCs/>
          <w:sz w:val="28"/>
          <w:szCs w:val="28"/>
          <w:lang w:val="kk-KZ"/>
        </w:rPr>
      </w:pPr>
    </w:p>
    <w:p w:rsidR="00FF1061" w:rsidRDefault="00FF1061" w:rsidP="002F1FC8">
      <w:pPr>
        <w:spacing w:after="0" w:line="240" w:lineRule="auto"/>
        <w:rPr>
          <w:rFonts w:ascii="Times New Roman" w:hAnsi="Times New Roman" w:cs="Times New Roman"/>
          <w:b/>
          <w:bCs/>
          <w:sz w:val="28"/>
          <w:szCs w:val="28"/>
          <w:lang w:val="kk-KZ"/>
        </w:rPr>
      </w:pPr>
    </w:p>
    <w:p w:rsidR="00FF1061" w:rsidRDefault="00FF1061" w:rsidP="002F1FC8">
      <w:pPr>
        <w:spacing w:after="0" w:line="240" w:lineRule="auto"/>
        <w:rPr>
          <w:rFonts w:ascii="Times New Roman" w:hAnsi="Times New Roman" w:cs="Times New Roman"/>
          <w:b/>
          <w:bCs/>
          <w:sz w:val="28"/>
          <w:szCs w:val="28"/>
          <w:lang w:val="kk-KZ"/>
        </w:rPr>
      </w:pPr>
    </w:p>
    <w:p w:rsidR="00FF1061" w:rsidRDefault="00FF1061" w:rsidP="002F1FC8">
      <w:pPr>
        <w:spacing w:after="0" w:line="240" w:lineRule="auto"/>
        <w:rPr>
          <w:rFonts w:ascii="Times New Roman" w:hAnsi="Times New Roman" w:cs="Times New Roman"/>
          <w:b/>
          <w:bCs/>
          <w:sz w:val="28"/>
          <w:szCs w:val="28"/>
          <w:lang w:val="kk-KZ"/>
        </w:rPr>
      </w:pPr>
    </w:p>
    <w:p w:rsidR="00FF1061" w:rsidRDefault="00FF1061" w:rsidP="002F1FC8">
      <w:pPr>
        <w:spacing w:after="0" w:line="240" w:lineRule="auto"/>
        <w:rPr>
          <w:rFonts w:ascii="Times New Roman" w:hAnsi="Times New Roman" w:cs="Times New Roman"/>
          <w:b/>
          <w:bCs/>
          <w:sz w:val="28"/>
          <w:szCs w:val="28"/>
          <w:lang w:val="kk-KZ"/>
        </w:rPr>
      </w:pPr>
    </w:p>
    <w:p w:rsidR="008B5F77" w:rsidRDefault="008B5F77" w:rsidP="002F1FC8">
      <w:pPr>
        <w:spacing w:after="0" w:line="240" w:lineRule="auto"/>
        <w:rPr>
          <w:rFonts w:ascii="Times New Roman" w:hAnsi="Times New Roman" w:cs="Times New Roman"/>
          <w:b/>
          <w:bCs/>
          <w:sz w:val="28"/>
          <w:szCs w:val="28"/>
          <w:lang w:val="kk-KZ"/>
        </w:rPr>
      </w:pPr>
    </w:p>
    <w:p w:rsidR="008A553E" w:rsidRDefault="008A553E" w:rsidP="002F1FC8">
      <w:pPr>
        <w:spacing w:after="0" w:line="240" w:lineRule="auto"/>
        <w:rPr>
          <w:rFonts w:ascii="Times New Roman" w:hAnsi="Times New Roman" w:cs="Times New Roman"/>
          <w:b/>
          <w:bCs/>
          <w:sz w:val="28"/>
          <w:szCs w:val="28"/>
          <w:lang w:val="kk-KZ"/>
        </w:rPr>
      </w:pPr>
    </w:p>
    <w:p w:rsidR="0043717D" w:rsidRDefault="0043717D" w:rsidP="00D7678A">
      <w:pPr>
        <w:spacing w:after="0" w:line="240" w:lineRule="auto"/>
        <w:jc w:val="center"/>
        <w:rPr>
          <w:rFonts w:ascii="Times New Roman" w:hAnsi="Times New Roman" w:cs="Times New Roman"/>
          <w:b/>
          <w:bCs/>
          <w:sz w:val="28"/>
          <w:szCs w:val="28"/>
          <w:lang w:val="kk-KZ"/>
        </w:rPr>
      </w:pPr>
      <w:r w:rsidRPr="00B36FF0">
        <w:rPr>
          <w:rFonts w:ascii="Times New Roman" w:hAnsi="Times New Roman" w:cs="Times New Roman"/>
          <w:b/>
          <w:bCs/>
          <w:sz w:val="28"/>
          <w:szCs w:val="28"/>
          <w:lang w:val="kk-KZ"/>
        </w:rPr>
        <w:lastRenderedPageBreak/>
        <w:t xml:space="preserve">БЕЛГІЛЕР </w:t>
      </w:r>
      <w:r>
        <w:rPr>
          <w:rFonts w:ascii="Times New Roman" w:hAnsi="Times New Roman" w:cs="Times New Roman"/>
          <w:b/>
          <w:bCs/>
          <w:sz w:val="28"/>
          <w:szCs w:val="28"/>
          <w:lang w:val="kk-KZ"/>
        </w:rPr>
        <w:t>ЖӘНЕ</w:t>
      </w:r>
      <w:r w:rsidRPr="00B36FF0">
        <w:rPr>
          <w:rFonts w:ascii="Times New Roman" w:hAnsi="Times New Roman" w:cs="Times New Roman"/>
          <w:b/>
          <w:bCs/>
          <w:sz w:val="28"/>
          <w:szCs w:val="28"/>
          <w:lang w:val="kk-KZ"/>
        </w:rPr>
        <w:t xml:space="preserve"> ҚЫСҚАРТУЛАР</w:t>
      </w:r>
    </w:p>
    <w:p w:rsidR="0043717D" w:rsidRDefault="0043717D" w:rsidP="00D7678A">
      <w:pPr>
        <w:spacing w:after="0" w:line="240" w:lineRule="auto"/>
        <w:jc w:val="center"/>
        <w:rPr>
          <w:rFonts w:ascii="Times New Roman" w:hAnsi="Times New Roman" w:cs="Times New Roman"/>
          <w:b/>
          <w:bCs/>
          <w:sz w:val="28"/>
          <w:szCs w:val="28"/>
          <w:lang w:val="kk-KZ"/>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6801"/>
      </w:tblGrid>
      <w:tr w:rsidR="0043717D" w:rsidTr="001B6402">
        <w:tc>
          <w:tcPr>
            <w:tcW w:w="2544" w:type="dxa"/>
          </w:tcPr>
          <w:p w:rsidR="0043717D" w:rsidRDefault="0043717D" w:rsidP="00FF1061">
            <w:pPr>
              <w:jc w:val="both"/>
              <w:rPr>
                <w:rFonts w:ascii="Times New Roman" w:hAnsi="Times New Roman" w:cs="Times New Roman"/>
                <w:b/>
                <w:bCs/>
                <w:sz w:val="28"/>
                <w:szCs w:val="28"/>
                <w:lang w:val="kk-KZ"/>
              </w:rPr>
            </w:pPr>
            <w:r w:rsidRPr="00A43D8B">
              <w:rPr>
                <w:rFonts w:ascii="Times New Roman" w:hAnsi="Times New Roman" w:cs="Times New Roman"/>
                <w:b/>
                <w:bCs/>
                <w:sz w:val="28"/>
                <w:szCs w:val="28"/>
                <w:lang w:val="kk-KZ"/>
              </w:rPr>
              <w:t>РМК</w:t>
            </w:r>
          </w:p>
        </w:tc>
        <w:tc>
          <w:tcPr>
            <w:tcW w:w="6801" w:type="dxa"/>
          </w:tcPr>
          <w:p w:rsidR="0043717D" w:rsidRPr="007D064C" w:rsidRDefault="0043717D"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республикалық мемлекеттік кәсіпорын</w:t>
            </w:r>
          </w:p>
        </w:tc>
      </w:tr>
      <w:tr w:rsidR="0043717D" w:rsidRPr="0059167A" w:rsidTr="001B6402">
        <w:tc>
          <w:tcPr>
            <w:tcW w:w="2544" w:type="dxa"/>
          </w:tcPr>
          <w:p w:rsidR="0043717D" w:rsidRPr="00A43D8B" w:rsidRDefault="0043717D" w:rsidP="00FF1061">
            <w:pPr>
              <w:jc w:val="both"/>
              <w:rPr>
                <w:rFonts w:ascii="Times New Roman" w:hAnsi="Times New Roman" w:cs="Times New Roman"/>
                <w:b/>
                <w:bCs/>
                <w:sz w:val="28"/>
                <w:szCs w:val="28"/>
                <w:lang w:val="kk-KZ"/>
              </w:rPr>
            </w:pPr>
            <w:r w:rsidRPr="00F05524">
              <w:rPr>
                <w:rFonts w:ascii="Times New Roman" w:hAnsi="Times New Roman" w:cs="Times New Roman"/>
                <w:b/>
                <w:bCs/>
                <w:sz w:val="28"/>
                <w:szCs w:val="28"/>
                <w:lang w:val="kk-KZ"/>
              </w:rPr>
              <w:t>АК</w:t>
            </w:r>
          </w:p>
        </w:tc>
        <w:tc>
          <w:tcPr>
            <w:tcW w:w="6801" w:type="dxa"/>
          </w:tcPr>
          <w:p w:rsidR="0043717D" w:rsidRPr="005F58CB" w:rsidRDefault="0043717D"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5F58CB">
              <w:rPr>
                <w:rFonts w:ascii="Times New Roman" w:hAnsi="Times New Roman" w:cs="Times New Roman"/>
                <w:bCs/>
                <w:sz w:val="28"/>
                <w:szCs w:val="28"/>
                <w:lang w:val="kk-KZ"/>
              </w:rPr>
              <w:t>автокөлік кәсіпорындары</w:t>
            </w:r>
          </w:p>
        </w:tc>
      </w:tr>
      <w:tr w:rsidR="0043717D" w:rsidRPr="0059167A" w:rsidTr="001B6402">
        <w:tc>
          <w:tcPr>
            <w:tcW w:w="2544" w:type="dxa"/>
          </w:tcPr>
          <w:p w:rsidR="0043717D" w:rsidRPr="00F05524" w:rsidRDefault="0043717D" w:rsidP="00FF1061">
            <w:pPr>
              <w:jc w:val="both"/>
              <w:rPr>
                <w:rFonts w:ascii="Times New Roman" w:hAnsi="Times New Roman" w:cs="Times New Roman"/>
                <w:b/>
                <w:bCs/>
                <w:sz w:val="28"/>
                <w:szCs w:val="28"/>
                <w:lang w:val="kk-KZ"/>
              </w:rPr>
            </w:pPr>
            <w:r w:rsidRPr="00F05524">
              <w:rPr>
                <w:rFonts w:ascii="Times New Roman" w:hAnsi="Times New Roman" w:cs="Times New Roman"/>
                <w:b/>
                <w:bCs/>
                <w:sz w:val="28"/>
                <w:szCs w:val="28"/>
                <w:lang w:val="kk-KZ"/>
              </w:rPr>
              <w:t>ЭҚЖЖ</w:t>
            </w:r>
          </w:p>
        </w:tc>
        <w:tc>
          <w:tcPr>
            <w:tcW w:w="6801" w:type="dxa"/>
          </w:tcPr>
          <w:p w:rsidR="0043717D" w:rsidRDefault="0043717D"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эономикалық қызметінің жалпы жүктеуіші</w:t>
            </w:r>
          </w:p>
        </w:tc>
      </w:tr>
      <w:tr w:rsidR="0043717D" w:rsidRPr="0059167A" w:rsidTr="001B6402">
        <w:tc>
          <w:tcPr>
            <w:tcW w:w="2544" w:type="dxa"/>
          </w:tcPr>
          <w:p w:rsidR="0043717D" w:rsidRPr="00F05524" w:rsidRDefault="0043717D" w:rsidP="00FF1061">
            <w:pPr>
              <w:jc w:val="both"/>
              <w:rPr>
                <w:rFonts w:ascii="Times New Roman" w:hAnsi="Times New Roman" w:cs="Times New Roman"/>
                <w:b/>
                <w:bCs/>
                <w:sz w:val="28"/>
                <w:szCs w:val="28"/>
                <w:lang w:val="kk-KZ"/>
              </w:rPr>
            </w:pPr>
            <w:r w:rsidRPr="00F05524">
              <w:rPr>
                <w:rFonts w:ascii="Times New Roman" w:hAnsi="Times New Roman" w:cs="Times New Roman"/>
                <w:b/>
                <w:bCs/>
                <w:sz w:val="28"/>
                <w:szCs w:val="28"/>
                <w:lang w:val="kk-KZ"/>
              </w:rPr>
              <w:t>млнЖКМ</w:t>
            </w:r>
          </w:p>
        </w:tc>
        <w:tc>
          <w:tcPr>
            <w:tcW w:w="6801" w:type="dxa"/>
          </w:tcPr>
          <w:p w:rsidR="0043717D" w:rsidRDefault="0043717D"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миллион жолаушы-километр </w:t>
            </w:r>
          </w:p>
        </w:tc>
      </w:tr>
      <w:tr w:rsidR="0043717D" w:rsidRPr="0059167A" w:rsidTr="001B6402">
        <w:tc>
          <w:tcPr>
            <w:tcW w:w="2544" w:type="dxa"/>
          </w:tcPr>
          <w:p w:rsidR="0043717D" w:rsidRPr="00F05524" w:rsidRDefault="0043717D" w:rsidP="00FF1061">
            <w:pPr>
              <w:jc w:val="both"/>
              <w:rPr>
                <w:rFonts w:ascii="Times New Roman" w:hAnsi="Times New Roman" w:cs="Times New Roman"/>
                <w:b/>
                <w:bCs/>
                <w:sz w:val="28"/>
                <w:szCs w:val="28"/>
                <w:lang w:val="kk-KZ"/>
              </w:rPr>
            </w:pPr>
            <w:r w:rsidRPr="00F05524">
              <w:rPr>
                <w:rFonts w:ascii="Times New Roman" w:hAnsi="Times New Roman" w:cs="Times New Roman"/>
                <w:b/>
                <w:bCs/>
                <w:sz w:val="28"/>
                <w:szCs w:val="28"/>
                <w:lang w:val="kk-KZ"/>
              </w:rPr>
              <w:t>ҰА</w:t>
            </w:r>
          </w:p>
        </w:tc>
        <w:tc>
          <w:tcPr>
            <w:tcW w:w="6801" w:type="dxa"/>
          </w:tcPr>
          <w:p w:rsidR="0043717D" w:rsidRDefault="0043717D"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ұлттық агенттігі</w:t>
            </w:r>
          </w:p>
        </w:tc>
      </w:tr>
      <w:tr w:rsidR="0043717D" w:rsidRPr="0059167A" w:rsidTr="001B6402">
        <w:tc>
          <w:tcPr>
            <w:tcW w:w="2544" w:type="dxa"/>
          </w:tcPr>
          <w:p w:rsidR="0043717D" w:rsidRPr="00F05524" w:rsidRDefault="0043717D" w:rsidP="00FF1061">
            <w:pPr>
              <w:jc w:val="both"/>
              <w:rPr>
                <w:rFonts w:ascii="Times New Roman" w:hAnsi="Times New Roman" w:cs="Times New Roman"/>
                <w:b/>
                <w:bCs/>
                <w:sz w:val="28"/>
                <w:szCs w:val="28"/>
                <w:lang w:val="kk-KZ"/>
              </w:rPr>
            </w:pPr>
            <w:r w:rsidRPr="00F05524">
              <w:rPr>
                <w:rFonts w:ascii="Times New Roman" w:hAnsi="Times New Roman" w:cs="Times New Roman"/>
                <w:b/>
                <w:bCs/>
                <w:sz w:val="28"/>
                <w:szCs w:val="28"/>
                <w:lang w:val="kk-KZ"/>
              </w:rPr>
              <w:t>ҚЖТ</w:t>
            </w:r>
          </w:p>
        </w:tc>
        <w:tc>
          <w:tcPr>
            <w:tcW w:w="6801" w:type="dxa"/>
          </w:tcPr>
          <w:p w:rsidR="0043717D" w:rsidRPr="005D4E43" w:rsidRDefault="0043717D" w:rsidP="0043717D">
            <w:pPr>
              <w:pStyle w:val="a5"/>
              <w:ind w:left="0"/>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5D4E43">
              <w:rPr>
                <w:rFonts w:ascii="Times New Roman" w:hAnsi="Times New Roman" w:cs="Times New Roman"/>
                <w:bCs/>
                <w:sz w:val="28"/>
                <w:szCs w:val="28"/>
                <w:lang w:val="kk-KZ"/>
              </w:rPr>
              <w:t>қала жолаушылар тасымалдары</w:t>
            </w:r>
          </w:p>
        </w:tc>
      </w:tr>
      <w:tr w:rsidR="0043717D" w:rsidRPr="0059167A" w:rsidTr="001B6402">
        <w:tc>
          <w:tcPr>
            <w:tcW w:w="2544" w:type="dxa"/>
          </w:tcPr>
          <w:p w:rsidR="0043717D" w:rsidRPr="00F05524" w:rsidRDefault="0043717D" w:rsidP="00FF1061">
            <w:pPr>
              <w:jc w:val="both"/>
              <w:rPr>
                <w:rFonts w:ascii="Times New Roman" w:hAnsi="Times New Roman" w:cs="Times New Roman"/>
                <w:b/>
                <w:bCs/>
                <w:sz w:val="28"/>
                <w:szCs w:val="28"/>
                <w:lang w:val="kk-KZ"/>
              </w:rPr>
            </w:pPr>
            <w:r w:rsidRPr="00F05524">
              <w:rPr>
                <w:rFonts w:ascii="Times New Roman" w:hAnsi="Times New Roman" w:cs="Times New Roman"/>
                <w:b/>
                <w:bCs/>
                <w:sz w:val="28"/>
                <w:szCs w:val="28"/>
                <w:lang w:val="kk-KZ"/>
              </w:rPr>
              <w:t>ЖКО</w:t>
            </w:r>
          </w:p>
        </w:tc>
        <w:tc>
          <w:tcPr>
            <w:tcW w:w="6801" w:type="dxa"/>
          </w:tcPr>
          <w:p w:rsidR="0043717D" w:rsidRDefault="0043717D"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жол көлік оқиғасы</w:t>
            </w:r>
          </w:p>
        </w:tc>
      </w:tr>
      <w:tr w:rsidR="0043717D" w:rsidRPr="0059167A" w:rsidTr="001B6402">
        <w:tc>
          <w:tcPr>
            <w:tcW w:w="2544" w:type="dxa"/>
          </w:tcPr>
          <w:p w:rsidR="0043717D" w:rsidRPr="00F05524" w:rsidRDefault="0043717D" w:rsidP="00FF1061">
            <w:pPr>
              <w:jc w:val="both"/>
              <w:rPr>
                <w:rFonts w:ascii="Times New Roman" w:hAnsi="Times New Roman" w:cs="Times New Roman"/>
                <w:b/>
                <w:bCs/>
                <w:sz w:val="28"/>
                <w:szCs w:val="28"/>
                <w:lang w:val="kk-KZ"/>
              </w:rPr>
            </w:pPr>
            <w:r w:rsidRPr="00F05524">
              <w:rPr>
                <w:rFonts w:ascii="Times New Roman" w:hAnsi="Times New Roman" w:cs="Times New Roman"/>
                <w:b/>
                <w:bCs/>
                <w:sz w:val="28"/>
                <w:szCs w:val="28"/>
                <w:lang w:val="kk-KZ"/>
              </w:rPr>
              <w:t>КЖЖ</w:t>
            </w:r>
          </w:p>
        </w:tc>
        <w:tc>
          <w:tcPr>
            <w:tcW w:w="6801" w:type="dxa"/>
          </w:tcPr>
          <w:p w:rsidR="0043717D" w:rsidRDefault="0043717D"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көше жол желісі</w:t>
            </w:r>
          </w:p>
        </w:tc>
      </w:tr>
      <w:tr w:rsidR="0043717D" w:rsidRPr="004B3043" w:rsidTr="001B6402">
        <w:tc>
          <w:tcPr>
            <w:tcW w:w="2544" w:type="dxa"/>
          </w:tcPr>
          <w:p w:rsidR="0043717D" w:rsidRPr="00F05524" w:rsidRDefault="0043717D" w:rsidP="00FF1061">
            <w:pPr>
              <w:jc w:val="both"/>
              <w:rPr>
                <w:rFonts w:ascii="Times New Roman" w:hAnsi="Times New Roman" w:cs="Times New Roman"/>
                <w:b/>
                <w:bCs/>
                <w:sz w:val="28"/>
                <w:szCs w:val="28"/>
                <w:lang w:val="kk-KZ"/>
              </w:rPr>
            </w:pPr>
            <w:r w:rsidRPr="00F05524">
              <w:rPr>
                <w:rFonts w:ascii="Times New Roman" w:hAnsi="Times New Roman" w:cs="Times New Roman"/>
                <w:b/>
                <w:bCs/>
                <w:sz w:val="28"/>
                <w:szCs w:val="28"/>
                <w:lang w:val="kk-KZ"/>
              </w:rPr>
              <w:t>БРТ</w:t>
            </w:r>
          </w:p>
        </w:tc>
        <w:tc>
          <w:tcPr>
            <w:tcW w:w="6801" w:type="dxa"/>
          </w:tcPr>
          <w:p w:rsidR="0043717D" w:rsidRPr="005D4E43" w:rsidRDefault="00506062" w:rsidP="00506062">
            <w:pPr>
              <w:pStyle w:val="a5"/>
              <w:ind w:left="0"/>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43717D" w:rsidRPr="005D4E43">
              <w:rPr>
                <w:rFonts w:ascii="Times New Roman" w:hAnsi="Times New Roman" w:cs="Times New Roman"/>
                <w:bCs/>
                <w:sz w:val="28"/>
                <w:szCs w:val="28"/>
                <w:lang w:val="kk-KZ"/>
              </w:rPr>
              <w:t>блокты тіркеу аумағындағы жылдам автобус тасымалдары</w:t>
            </w:r>
          </w:p>
        </w:tc>
      </w:tr>
      <w:tr w:rsidR="0043717D" w:rsidRPr="004B3043" w:rsidTr="001B6402">
        <w:tc>
          <w:tcPr>
            <w:tcW w:w="2544" w:type="dxa"/>
          </w:tcPr>
          <w:p w:rsidR="0043717D" w:rsidRPr="00F05524" w:rsidRDefault="0043717D" w:rsidP="00FF1061">
            <w:pPr>
              <w:jc w:val="both"/>
              <w:rPr>
                <w:rFonts w:ascii="Times New Roman" w:hAnsi="Times New Roman" w:cs="Times New Roman"/>
                <w:b/>
                <w:bCs/>
                <w:sz w:val="28"/>
                <w:szCs w:val="28"/>
                <w:lang w:val="kk-KZ"/>
              </w:rPr>
            </w:pPr>
            <w:r w:rsidRPr="00F05524">
              <w:rPr>
                <w:rFonts w:ascii="Times New Roman" w:hAnsi="Times New Roman" w:cs="Times New Roman"/>
                <w:b/>
                <w:bCs/>
                <w:sz w:val="28"/>
                <w:szCs w:val="28"/>
                <w:lang w:val="kk-KZ"/>
              </w:rPr>
              <w:t>ЛРТ</w:t>
            </w:r>
          </w:p>
        </w:tc>
        <w:tc>
          <w:tcPr>
            <w:tcW w:w="6801" w:type="dxa"/>
          </w:tcPr>
          <w:p w:rsidR="0043717D" w:rsidRDefault="0043717D"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жеңіл рельсті қалалық теміржол қоғамдық көлігі</w:t>
            </w:r>
          </w:p>
        </w:tc>
      </w:tr>
      <w:tr w:rsidR="0043717D" w:rsidRPr="006A1E18" w:rsidTr="001B6402">
        <w:tc>
          <w:tcPr>
            <w:tcW w:w="2544" w:type="dxa"/>
          </w:tcPr>
          <w:p w:rsidR="0043717D" w:rsidRPr="00F05524" w:rsidRDefault="0043717D" w:rsidP="00FF1061">
            <w:pPr>
              <w:jc w:val="both"/>
              <w:rPr>
                <w:rFonts w:ascii="Times New Roman" w:hAnsi="Times New Roman" w:cs="Times New Roman"/>
                <w:b/>
                <w:bCs/>
                <w:sz w:val="28"/>
                <w:szCs w:val="28"/>
                <w:lang w:val="kk-KZ"/>
              </w:rPr>
            </w:pPr>
            <w:r w:rsidRPr="009960EA">
              <w:rPr>
                <w:rFonts w:ascii="Times New Roman" w:hAnsi="Times New Roman" w:cs="Times New Roman"/>
                <w:b/>
                <w:bCs/>
                <w:sz w:val="28"/>
                <w:szCs w:val="28"/>
                <w:lang w:val="kk-KZ"/>
              </w:rPr>
              <w:t>ҚТҚ</w:t>
            </w:r>
          </w:p>
        </w:tc>
        <w:tc>
          <w:tcPr>
            <w:tcW w:w="6801" w:type="dxa"/>
          </w:tcPr>
          <w:p w:rsidR="0043717D" w:rsidRDefault="0043717D"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қаланың тұрақты көлігі</w:t>
            </w:r>
          </w:p>
        </w:tc>
      </w:tr>
      <w:tr w:rsidR="0043717D" w:rsidRPr="006A1E18" w:rsidTr="001B6402">
        <w:tc>
          <w:tcPr>
            <w:tcW w:w="2544" w:type="dxa"/>
          </w:tcPr>
          <w:p w:rsidR="0043717D" w:rsidRPr="00F05524" w:rsidRDefault="0043717D" w:rsidP="00FF1061">
            <w:pPr>
              <w:jc w:val="both"/>
              <w:rPr>
                <w:rFonts w:ascii="Times New Roman" w:hAnsi="Times New Roman" w:cs="Times New Roman"/>
                <w:b/>
                <w:bCs/>
                <w:sz w:val="28"/>
                <w:szCs w:val="28"/>
                <w:lang w:val="kk-KZ"/>
              </w:rPr>
            </w:pPr>
            <w:r w:rsidRPr="009960EA">
              <w:rPr>
                <w:rFonts w:ascii="Times New Roman" w:hAnsi="Times New Roman" w:cs="Times New Roman"/>
                <w:b/>
                <w:bCs/>
                <w:sz w:val="28"/>
                <w:szCs w:val="28"/>
                <w:lang w:val="kk-KZ"/>
              </w:rPr>
              <w:t>АЖ</w:t>
            </w:r>
          </w:p>
        </w:tc>
        <w:tc>
          <w:tcPr>
            <w:tcW w:w="6801" w:type="dxa"/>
          </w:tcPr>
          <w:p w:rsidR="0043717D" w:rsidRDefault="0043717D"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ағымды жөндеу</w:t>
            </w:r>
          </w:p>
        </w:tc>
      </w:tr>
      <w:tr w:rsidR="0043717D" w:rsidRPr="006A1E18" w:rsidTr="001B6402">
        <w:tc>
          <w:tcPr>
            <w:tcW w:w="2544" w:type="dxa"/>
          </w:tcPr>
          <w:p w:rsidR="0043717D" w:rsidRPr="00F05524" w:rsidRDefault="0043717D" w:rsidP="00FF1061">
            <w:pPr>
              <w:jc w:val="both"/>
              <w:rPr>
                <w:rFonts w:ascii="Times New Roman" w:hAnsi="Times New Roman" w:cs="Times New Roman"/>
                <w:b/>
                <w:bCs/>
                <w:sz w:val="28"/>
                <w:szCs w:val="28"/>
                <w:lang w:val="kk-KZ"/>
              </w:rPr>
            </w:pPr>
            <w:r w:rsidRPr="009960EA">
              <w:rPr>
                <w:rFonts w:ascii="Times New Roman" w:hAnsi="Times New Roman" w:cs="Times New Roman"/>
                <w:b/>
                <w:bCs/>
                <w:sz w:val="28"/>
                <w:szCs w:val="28"/>
                <w:lang w:val="kk-KZ"/>
              </w:rPr>
              <w:t>ЖБТ</w:t>
            </w:r>
          </w:p>
        </w:tc>
        <w:tc>
          <w:tcPr>
            <w:tcW w:w="6801" w:type="dxa"/>
          </w:tcPr>
          <w:p w:rsidR="0043717D" w:rsidRDefault="0043717D"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біліктерді тексеру жіне жөндеу</w:t>
            </w:r>
          </w:p>
        </w:tc>
      </w:tr>
      <w:tr w:rsidR="0043717D" w:rsidRPr="006A1E18" w:rsidTr="001B6402">
        <w:tc>
          <w:tcPr>
            <w:tcW w:w="2544" w:type="dxa"/>
          </w:tcPr>
          <w:p w:rsidR="0043717D" w:rsidRPr="00F05524" w:rsidRDefault="0043717D" w:rsidP="00FF1061">
            <w:pPr>
              <w:jc w:val="both"/>
              <w:rPr>
                <w:rFonts w:ascii="Times New Roman" w:hAnsi="Times New Roman" w:cs="Times New Roman"/>
                <w:b/>
                <w:bCs/>
                <w:sz w:val="28"/>
                <w:szCs w:val="28"/>
                <w:lang w:val="kk-KZ"/>
              </w:rPr>
            </w:pPr>
            <w:r w:rsidRPr="009960EA">
              <w:rPr>
                <w:rFonts w:ascii="Times New Roman" w:hAnsi="Times New Roman" w:cs="Times New Roman"/>
                <w:b/>
                <w:bCs/>
                <w:sz w:val="28"/>
                <w:szCs w:val="28"/>
                <w:lang w:val="kk-KZ"/>
              </w:rPr>
              <w:t>КЛО</w:t>
            </w:r>
          </w:p>
        </w:tc>
        <w:tc>
          <w:tcPr>
            <w:tcW w:w="6801" w:type="dxa"/>
          </w:tcPr>
          <w:p w:rsidR="0043717D" w:rsidRDefault="0043717D"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көлік логистика орталығы</w:t>
            </w:r>
          </w:p>
        </w:tc>
      </w:tr>
      <w:tr w:rsidR="0043717D" w:rsidRPr="006A1E18" w:rsidTr="001B6402">
        <w:tc>
          <w:tcPr>
            <w:tcW w:w="2544" w:type="dxa"/>
          </w:tcPr>
          <w:p w:rsidR="0043717D" w:rsidRPr="009960EA" w:rsidRDefault="0043717D" w:rsidP="00FF1061">
            <w:pPr>
              <w:jc w:val="both"/>
              <w:rPr>
                <w:rFonts w:ascii="Times New Roman" w:hAnsi="Times New Roman" w:cs="Times New Roman"/>
                <w:b/>
                <w:bCs/>
                <w:sz w:val="28"/>
                <w:szCs w:val="28"/>
                <w:lang w:val="kk-KZ"/>
              </w:rPr>
            </w:pPr>
            <w:r w:rsidRPr="009960EA">
              <w:rPr>
                <w:rFonts w:ascii="Times New Roman" w:hAnsi="Times New Roman" w:cs="Times New Roman"/>
                <w:b/>
                <w:bCs/>
                <w:sz w:val="28"/>
                <w:szCs w:val="28"/>
                <w:lang w:val="kk-KZ"/>
              </w:rPr>
              <w:t>ТҚС</w:t>
            </w:r>
          </w:p>
        </w:tc>
        <w:tc>
          <w:tcPr>
            <w:tcW w:w="6801" w:type="dxa"/>
          </w:tcPr>
          <w:p w:rsidR="0043717D" w:rsidRDefault="0043717D"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50606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техникалық қызмет көрсету станциясы</w:t>
            </w:r>
          </w:p>
        </w:tc>
      </w:tr>
      <w:tr w:rsidR="001B26A7" w:rsidRPr="006A1E18" w:rsidTr="001B6402">
        <w:tc>
          <w:tcPr>
            <w:tcW w:w="2544" w:type="dxa"/>
          </w:tcPr>
          <w:p w:rsidR="001B26A7" w:rsidRPr="00A67056" w:rsidRDefault="00A67056" w:rsidP="00FF1061">
            <w:pPr>
              <w:jc w:val="both"/>
              <w:rPr>
                <w:rFonts w:ascii="Times New Roman" w:hAnsi="Times New Roman" w:cs="Times New Roman"/>
                <w:b/>
                <w:bCs/>
                <w:i/>
                <w:sz w:val="28"/>
                <w:szCs w:val="28"/>
                <w:lang w:val="kk-KZ"/>
              </w:rPr>
            </w:pPr>
            <w:r w:rsidRPr="00A67056">
              <w:rPr>
                <w:rFonts w:ascii="Times New Roman" w:hAnsi="Times New Roman" w:cs="Times New Roman"/>
                <w:b/>
                <w:bCs/>
                <w:i/>
                <w:sz w:val="28"/>
                <w:szCs w:val="28"/>
                <w:lang w:val="kk-KZ"/>
              </w:rPr>
              <w:t>Е</w:t>
            </w:r>
          </w:p>
        </w:tc>
        <w:tc>
          <w:tcPr>
            <w:tcW w:w="6801" w:type="dxa"/>
          </w:tcPr>
          <w:p w:rsidR="001B26A7" w:rsidRDefault="00F554C4"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т</w:t>
            </w:r>
            <w:r w:rsidR="00A67056" w:rsidRPr="00A67056">
              <w:rPr>
                <w:rFonts w:ascii="Times New Roman" w:hAnsi="Times New Roman" w:cs="Times New Roman"/>
                <w:bCs/>
                <w:sz w:val="28"/>
                <w:szCs w:val="28"/>
                <w:lang w:val="kk-KZ"/>
              </w:rPr>
              <w:t>асымалдау  процесінің сапасы</w:t>
            </w:r>
          </w:p>
        </w:tc>
      </w:tr>
      <w:tr w:rsidR="001B26A7" w:rsidRPr="006A1E18" w:rsidTr="001B6402">
        <w:tc>
          <w:tcPr>
            <w:tcW w:w="2544" w:type="dxa"/>
          </w:tcPr>
          <w:p w:rsidR="001B26A7" w:rsidRPr="008F012A" w:rsidRDefault="008F012A" w:rsidP="00FF1061">
            <w:pPr>
              <w:jc w:val="both"/>
              <w:rPr>
                <w:rFonts w:ascii="Times New Roman" w:hAnsi="Times New Roman" w:cs="Times New Roman"/>
                <w:b/>
                <w:bCs/>
                <w:i/>
                <w:sz w:val="28"/>
                <w:szCs w:val="28"/>
                <w:lang w:val="kk-KZ"/>
              </w:rPr>
            </w:pPr>
            <w:r w:rsidRPr="008F012A">
              <w:rPr>
                <w:rFonts w:ascii="Times New Roman" w:hAnsi="Times New Roman" w:cs="Times New Roman"/>
                <w:b/>
                <w:bCs/>
                <w:i/>
                <w:sz w:val="28"/>
                <w:szCs w:val="28"/>
                <w:lang w:val="kk-KZ"/>
              </w:rPr>
              <w:t>Ер</w:t>
            </w:r>
          </w:p>
        </w:tc>
        <w:tc>
          <w:tcPr>
            <w:tcW w:w="6801" w:type="dxa"/>
          </w:tcPr>
          <w:p w:rsidR="001B26A7" w:rsidRPr="00B6192A" w:rsidRDefault="00B6192A" w:rsidP="00B6192A">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8F012A" w:rsidRPr="00B6192A">
              <w:rPr>
                <w:rFonts w:ascii="Times New Roman" w:hAnsi="Times New Roman" w:cs="Times New Roman"/>
                <w:bCs/>
                <w:sz w:val="28"/>
                <w:szCs w:val="28"/>
                <w:lang w:val="kk-KZ"/>
              </w:rPr>
              <w:t xml:space="preserve">рентабельділік </w:t>
            </w:r>
            <w:r>
              <w:rPr>
                <w:rFonts w:ascii="Times New Roman" w:hAnsi="Times New Roman" w:cs="Times New Roman"/>
                <w:bCs/>
                <w:sz w:val="28"/>
                <w:szCs w:val="28"/>
                <w:lang w:val="kk-KZ"/>
              </w:rPr>
              <w:t>нормасы</w:t>
            </w:r>
          </w:p>
        </w:tc>
      </w:tr>
      <w:tr w:rsidR="001B26A7" w:rsidRPr="004B3043" w:rsidTr="001B6402">
        <w:tc>
          <w:tcPr>
            <w:tcW w:w="2544" w:type="dxa"/>
          </w:tcPr>
          <w:p w:rsidR="001B26A7" w:rsidRPr="009960EA" w:rsidRDefault="006C45ED" w:rsidP="00FF1061">
            <w:pPr>
              <w:jc w:val="both"/>
              <w:rPr>
                <w:rFonts w:ascii="Times New Roman" w:hAnsi="Times New Roman" w:cs="Times New Roman"/>
                <w:b/>
                <w:bCs/>
                <w:sz w:val="28"/>
                <w:szCs w:val="28"/>
                <w:lang w:val="kk-KZ"/>
              </w:rPr>
            </w:pPr>
            <w:r w:rsidRPr="006C45ED">
              <w:rPr>
                <w:rFonts w:ascii="Cambria Math" w:hAnsi="Cambria Math" w:cs="Cambria Math"/>
                <w:bCs/>
                <w:sz w:val="28"/>
                <w:szCs w:val="28"/>
                <w:lang w:val="kk-KZ"/>
              </w:rPr>
              <w:t>𝐐</w:t>
            </w:r>
          </w:p>
        </w:tc>
        <w:tc>
          <w:tcPr>
            <w:tcW w:w="6801" w:type="dxa"/>
          </w:tcPr>
          <w:p w:rsidR="001B26A7" w:rsidRDefault="00F1411B"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6C45ED" w:rsidRPr="006C45ED">
              <w:rPr>
                <w:rFonts w:ascii="Times New Roman" w:hAnsi="Times New Roman" w:cs="Times New Roman"/>
                <w:bCs/>
                <w:sz w:val="28"/>
                <w:szCs w:val="28"/>
                <w:lang w:val="kk-KZ"/>
              </w:rPr>
              <w:t>желі ішінде Ж-К жұбына келетін тасымалдаулардың жалпы саны</w:t>
            </w:r>
            <w:r>
              <w:rPr>
                <w:rFonts w:ascii="Times New Roman" w:hAnsi="Times New Roman" w:cs="Times New Roman"/>
                <w:bCs/>
                <w:sz w:val="28"/>
                <w:szCs w:val="28"/>
                <w:lang w:val="kk-KZ"/>
              </w:rPr>
              <w:t xml:space="preserve">н </w:t>
            </w:r>
            <w:r w:rsidRPr="006C45ED">
              <w:rPr>
                <w:rFonts w:ascii="Times New Roman" w:hAnsi="Times New Roman" w:cs="Times New Roman"/>
                <w:bCs/>
                <w:sz w:val="28"/>
                <w:szCs w:val="28"/>
                <w:lang w:val="kk-KZ"/>
              </w:rPr>
              <w:t>векторы</w:t>
            </w:r>
          </w:p>
        </w:tc>
      </w:tr>
      <w:tr w:rsidR="001B26A7" w:rsidRPr="004B3043" w:rsidTr="001B6402">
        <w:tc>
          <w:tcPr>
            <w:tcW w:w="2544" w:type="dxa"/>
          </w:tcPr>
          <w:p w:rsidR="001B26A7" w:rsidRPr="009960EA" w:rsidRDefault="00EE6B64" w:rsidP="00FF1061">
            <w:pPr>
              <w:jc w:val="both"/>
              <w:rPr>
                <w:rFonts w:ascii="Times New Roman" w:hAnsi="Times New Roman" w:cs="Times New Roman"/>
                <w:b/>
                <w:bCs/>
                <w:sz w:val="28"/>
                <w:szCs w:val="28"/>
                <w:lang w:val="kk-KZ"/>
              </w:rPr>
            </w:pPr>
            <w:r w:rsidRPr="00EE6B64">
              <w:rPr>
                <w:rFonts w:ascii="Times New Roman" w:hAnsi="Times New Roman" w:cs="Times New Roman"/>
                <w:b/>
                <w:bCs/>
                <w:sz w:val="28"/>
                <w:szCs w:val="28"/>
                <w:lang w:val="kk-KZ"/>
              </w:rPr>
              <w:t>Ж-К жұбы</w:t>
            </w:r>
          </w:p>
        </w:tc>
        <w:tc>
          <w:tcPr>
            <w:tcW w:w="6801" w:type="dxa"/>
          </w:tcPr>
          <w:p w:rsidR="001B26A7" w:rsidRDefault="000934E7"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0934E7">
              <w:rPr>
                <w:rFonts w:ascii="Times New Roman" w:hAnsi="Times New Roman" w:cs="Times New Roman"/>
                <w:bCs/>
                <w:sz w:val="28"/>
                <w:szCs w:val="28"/>
                <w:lang w:val="kk-KZ"/>
              </w:rPr>
              <w:t>қоғамдық желілер қызмет көрсететін «жөнелту-келу пункт» жұптары</w:t>
            </w:r>
          </w:p>
        </w:tc>
      </w:tr>
      <w:tr w:rsidR="001B26A7" w:rsidRPr="006C45ED" w:rsidTr="001B6402">
        <w:tc>
          <w:tcPr>
            <w:tcW w:w="2544" w:type="dxa"/>
          </w:tcPr>
          <w:p w:rsidR="001B26A7" w:rsidRPr="009960EA" w:rsidRDefault="000934E7" w:rsidP="00FF1061">
            <w:pPr>
              <w:jc w:val="both"/>
              <w:rPr>
                <w:rFonts w:ascii="Times New Roman" w:hAnsi="Times New Roman" w:cs="Times New Roman"/>
                <w:b/>
                <w:bCs/>
                <w:sz w:val="28"/>
                <w:szCs w:val="28"/>
                <w:lang w:val="kk-KZ"/>
              </w:rPr>
            </w:pPr>
            <w:r w:rsidRPr="000934E7">
              <w:rPr>
                <w:rFonts w:ascii="Cambria Math" w:hAnsi="Cambria Math" w:cs="Cambria Math"/>
                <w:b/>
                <w:bCs/>
                <w:sz w:val="28"/>
                <w:szCs w:val="28"/>
                <w:lang w:val="kk-KZ"/>
              </w:rPr>
              <w:t>𝚫</w:t>
            </w:r>
          </w:p>
        </w:tc>
        <w:tc>
          <w:tcPr>
            <w:tcW w:w="6801" w:type="dxa"/>
          </w:tcPr>
          <w:p w:rsidR="001B26A7" w:rsidRDefault="000934E7"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0934E7">
              <w:rPr>
                <w:rFonts w:ascii="Times New Roman" w:hAnsi="Times New Roman" w:cs="Times New Roman"/>
                <w:bCs/>
                <w:sz w:val="28"/>
                <w:szCs w:val="28"/>
                <w:lang w:val="kk-KZ"/>
              </w:rPr>
              <w:t>тасымалдаушылардың арасындағы сапарлардың бөлінуі</w:t>
            </w:r>
          </w:p>
        </w:tc>
      </w:tr>
      <w:tr w:rsidR="001B26A7" w:rsidRPr="004B3043" w:rsidTr="001B6402">
        <w:tc>
          <w:tcPr>
            <w:tcW w:w="2544" w:type="dxa"/>
          </w:tcPr>
          <w:p w:rsidR="001B26A7" w:rsidRPr="009960EA" w:rsidRDefault="00002710" w:rsidP="00FF1061">
            <w:pPr>
              <w:jc w:val="both"/>
              <w:rPr>
                <w:rFonts w:ascii="Times New Roman" w:hAnsi="Times New Roman" w:cs="Times New Roman"/>
                <w:b/>
                <w:bCs/>
                <w:sz w:val="28"/>
                <w:szCs w:val="28"/>
                <w:lang w:val="kk-KZ"/>
              </w:rPr>
            </w:pPr>
            <w:r w:rsidRPr="00002710">
              <w:rPr>
                <w:rFonts w:ascii="Cambria Math" w:hAnsi="Cambria Math" w:cs="Cambria Math"/>
                <w:b/>
                <w:bCs/>
                <w:sz w:val="28"/>
                <w:szCs w:val="28"/>
                <w:lang w:val="kk-KZ"/>
              </w:rPr>
              <w:t>𝐏</w:t>
            </w:r>
          </w:p>
        </w:tc>
        <w:tc>
          <w:tcPr>
            <w:tcW w:w="6801" w:type="dxa"/>
          </w:tcPr>
          <w:p w:rsidR="001B26A7" w:rsidRDefault="00002710"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002710">
              <w:rPr>
                <w:rFonts w:ascii="Times New Roman" w:hAnsi="Times New Roman" w:cs="Times New Roman"/>
                <w:bCs/>
                <w:sz w:val="28"/>
                <w:szCs w:val="28"/>
                <w:lang w:val="kk-KZ"/>
              </w:rPr>
              <w:t>қоғамдық көлік желілеріндегі жолаушылар ағынының мәндерінің векторы</w:t>
            </w:r>
          </w:p>
        </w:tc>
      </w:tr>
      <w:tr w:rsidR="007D1348" w:rsidRPr="006C45ED" w:rsidTr="001B6402">
        <w:tc>
          <w:tcPr>
            <w:tcW w:w="2544" w:type="dxa"/>
          </w:tcPr>
          <w:p w:rsidR="007D1348" w:rsidRPr="00002710" w:rsidRDefault="007D1348" w:rsidP="00FF1061">
            <w:pPr>
              <w:jc w:val="both"/>
              <w:rPr>
                <w:rFonts w:ascii="Cambria Math" w:hAnsi="Cambria Math" w:cs="Cambria Math"/>
                <w:b/>
                <w:bCs/>
                <w:sz w:val="28"/>
                <w:szCs w:val="28"/>
                <w:lang w:val="kk-KZ"/>
              </w:rPr>
            </w:pPr>
            <w:r w:rsidRPr="007D1348">
              <w:rPr>
                <w:rFonts w:ascii="Cambria Math" w:hAnsi="Cambria Math" w:cs="Cambria Math"/>
                <w:b/>
                <w:bCs/>
                <w:sz w:val="28"/>
                <w:szCs w:val="28"/>
                <w:lang w:val="kk-KZ"/>
              </w:rPr>
              <w:t>𝚽</w:t>
            </w:r>
          </w:p>
        </w:tc>
        <w:tc>
          <w:tcPr>
            <w:tcW w:w="6801" w:type="dxa"/>
          </w:tcPr>
          <w:p w:rsidR="007D1348" w:rsidRDefault="00077421"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б</w:t>
            </w:r>
            <w:r w:rsidRPr="00077421">
              <w:rPr>
                <w:rFonts w:ascii="Times New Roman" w:hAnsi="Times New Roman" w:cs="Times New Roman"/>
                <w:bCs/>
                <w:sz w:val="28"/>
                <w:szCs w:val="28"/>
                <w:lang w:val="kk-KZ"/>
              </w:rPr>
              <w:t>арлық қолайлы стратегиялардың жиынтығын вектор</w:t>
            </w:r>
            <w:r w:rsidR="002E3F09">
              <w:rPr>
                <w:rFonts w:ascii="Times New Roman" w:hAnsi="Times New Roman" w:cs="Times New Roman"/>
                <w:bCs/>
                <w:sz w:val="28"/>
                <w:szCs w:val="28"/>
                <w:lang w:val="kk-KZ"/>
              </w:rPr>
              <w:t>ы</w:t>
            </w:r>
          </w:p>
        </w:tc>
      </w:tr>
      <w:tr w:rsidR="007D1348" w:rsidRPr="006C45ED" w:rsidTr="001B6402">
        <w:tc>
          <w:tcPr>
            <w:tcW w:w="2544" w:type="dxa"/>
          </w:tcPr>
          <w:p w:rsidR="007D1348" w:rsidRPr="00002710" w:rsidRDefault="002E3F09" w:rsidP="00FF1061">
            <w:pPr>
              <w:jc w:val="both"/>
              <w:rPr>
                <w:rFonts w:ascii="Cambria Math" w:hAnsi="Cambria Math" w:cs="Cambria Math"/>
                <w:b/>
                <w:bCs/>
                <w:sz w:val="28"/>
                <w:szCs w:val="28"/>
                <w:lang w:val="kk-KZ"/>
              </w:rPr>
            </w:pPr>
            <w:r w:rsidRPr="002E3F09">
              <w:rPr>
                <w:rFonts w:ascii="Cambria Math" w:hAnsi="Cambria Math" w:cs="Cambria Math"/>
                <w:b/>
                <w:bCs/>
                <w:sz w:val="28"/>
                <w:szCs w:val="28"/>
                <w:lang w:val="kk-KZ"/>
              </w:rPr>
              <w:t>𝚪</w:t>
            </w:r>
          </w:p>
        </w:tc>
        <w:tc>
          <w:tcPr>
            <w:tcW w:w="6801" w:type="dxa"/>
          </w:tcPr>
          <w:p w:rsidR="007D1348" w:rsidRDefault="00E34B54"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2E3F09" w:rsidRPr="002E3F09">
              <w:rPr>
                <w:rFonts w:ascii="Times New Roman" w:hAnsi="Times New Roman" w:cs="Times New Roman"/>
                <w:bCs/>
                <w:sz w:val="28"/>
                <w:szCs w:val="28"/>
                <w:lang w:val="kk-KZ"/>
              </w:rPr>
              <w:t>Ж-К бағытына қызмет көрсетушілер</w:t>
            </w:r>
          </w:p>
        </w:tc>
      </w:tr>
      <w:tr w:rsidR="007D1348" w:rsidRPr="004B3043" w:rsidTr="001B6402">
        <w:tc>
          <w:tcPr>
            <w:tcW w:w="2544" w:type="dxa"/>
          </w:tcPr>
          <w:p w:rsidR="007D1348" w:rsidRPr="002E3F09" w:rsidRDefault="002E3F09" w:rsidP="00FF1061">
            <w:pPr>
              <w:jc w:val="both"/>
              <w:rPr>
                <w:rFonts w:ascii="Cambria Math" w:hAnsi="Cambria Math" w:cs="Cambria Math"/>
                <w:b/>
                <w:bCs/>
                <w:i/>
                <w:sz w:val="28"/>
                <w:szCs w:val="28"/>
                <w:lang w:val="kk-KZ"/>
              </w:rPr>
            </w:pPr>
            <w:r w:rsidRPr="002E3F09">
              <w:rPr>
                <w:rFonts w:ascii="Cambria Math" w:hAnsi="Cambria Math" w:cs="Cambria Math"/>
                <w:b/>
                <w:bCs/>
                <w:i/>
                <w:sz w:val="28"/>
                <w:szCs w:val="28"/>
                <w:lang w:val="kk-KZ"/>
              </w:rPr>
              <w:t>d</w:t>
            </w:r>
            <w:r w:rsidRPr="002E3F09">
              <w:rPr>
                <w:rFonts w:ascii="Cambria Math" w:hAnsi="Cambria Math" w:cs="Cambria Math"/>
                <w:b/>
                <w:bCs/>
                <w:i/>
                <w:sz w:val="28"/>
                <w:szCs w:val="28"/>
                <w:vertAlign w:val="subscript"/>
                <w:lang w:val="kk-KZ"/>
              </w:rPr>
              <w:t>ik</w:t>
            </w:r>
          </w:p>
        </w:tc>
        <w:tc>
          <w:tcPr>
            <w:tcW w:w="6801" w:type="dxa"/>
          </w:tcPr>
          <w:p w:rsidR="007D1348" w:rsidRDefault="00E34B54"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2E3F09" w:rsidRPr="002E3F09">
              <w:rPr>
                <w:rFonts w:ascii="Times New Roman" w:hAnsi="Times New Roman" w:cs="Times New Roman"/>
                <w:bCs/>
                <w:sz w:val="28"/>
                <w:szCs w:val="28"/>
                <w:lang w:val="kk-KZ"/>
              </w:rPr>
              <w:t>оңтайлы автобус паркінің сапалық құрылымы</w:t>
            </w:r>
          </w:p>
        </w:tc>
      </w:tr>
      <w:tr w:rsidR="002E3F09" w:rsidRPr="004B3043" w:rsidTr="001B6402">
        <w:tc>
          <w:tcPr>
            <w:tcW w:w="2544" w:type="dxa"/>
          </w:tcPr>
          <w:p w:rsidR="002E3F09" w:rsidRPr="00002710" w:rsidRDefault="00E34B54" w:rsidP="00FF1061">
            <w:pPr>
              <w:jc w:val="both"/>
              <w:rPr>
                <w:rFonts w:ascii="Cambria Math" w:hAnsi="Cambria Math" w:cs="Cambria Math"/>
                <w:b/>
                <w:bCs/>
                <w:sz w:val="28"/>
                <w:szCs w:val="28"/>
                <w:lang w:val="kk-KZ"/>
              </w:rPr>
            </w:pPr>
            <w:r w:rsidRPr="00E34B54">
              <w:rPr>
                <w:rFonts w:ascii="Cambria Math" w:hAnsi="Cambria Math" w:cs="Cambria Math"/>
                <w:b/>
                <w:bCs/>
                <w:sz w:val="28"/>
                <w:szCs w:val="28"/>
                <w:lang w:val="kk-KZ"/>
              </w:rPr>
              <w:t>𝐃</w:t>
            </w:r>
          </w:p>
        </w:tc>
        <w:tc>
          <w:tcPr>
            <w:tcW w:w="6801" w:type="dxa"/>
          </w:tcPr>
          <w:p w:rsidR="002E3F09" w:rsidRDefault="00B543DC"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B543DC">
              <w:rPr>
                <w:rFonts w:ascii="Times New Roman" w:hAnsi="Times New Roman" w:cs="Times New Roman"/>
                <w:bCs/>
                <w:sz w:val="28"/>
                <w:szCs w:val="28"/>
                <w:lang w:val="kk-KZ"/>
              </w:rPr>
              <w:t>қалалық автобус паркінің біріктірілген құрылымы</w:t>
            </w:r>
            <w:r>
              <w:rPr>
                <w:rFonts w:ascii="Times New Roman" w:hAnsi="Times New Roman" w:cs="Times New Roman"/>
                <w:bCs/>
                <w:sz w:val="28"/>
                <w:szCs w:val="28"/>
                <w:lang w:val="kk-KZ"/>
              </w:rPr>
              <w:t>ның</w:t>
            </w:r>
            <w:r w:rsidRPr="00B543DC">
              <w:rPr>
                <w:rFonts w:ascii="Times New Roman" w:hAnsi="Times New Roman" w:cs="Times New Roman"/>
                <w:bCs/>
                <w:sz w:val="28"/>
                <w:szCs w:val="28"/>
                <w:lang w:val="kk-KZ"/>
              </w:rPr>
              <w:t xml:space="preserve"> вектор</w:t>
            </w:r>
            <w:r>
              <w:rPr>
                <w:rFonts w:ascii="Times New Roman" w:hAnsi="Times New Roman" w:cs="Times New Roman"/>
                <w:bCs/>
                <w:sz w:val="28"/>
                <w:szCs w:val="28"/>
                <w:lang w:val="kk-KZ"/>
              </w:rPr>
              <w:t>ы</w:t>
            </w:r>
          </w:p>
        </w:tc>
      </w:tr>
      <w:tr w:rsidR="002E3F09" w:rsidRPr="006C45ED" w:rsidTr="001B6402">
        <w:tc>
          <w:tcPr>
            <w:tcW w:w="2544" w:type="dxa"/>
          </w:tcPr>
          <w:p w:rsidR="002E3F09" w:rsidRPr="00EB6A45" w:rsidRDefault="004E1941" w:rsidP="00FF1061">
            <w:pPr>
              <w:jc w:val="both"/>
              <w:rPr>
                <w:rFonts w:ascii="Cambria Math" w:hAnsi="Cambria Math" w:cs="Cambria Math"/>
                <w:b/>
                <w:bCs/>
                <w:i/>
                <w:sz w:val="28"/>
                <w:szCs w:val="28"/>
                <w:lang w:val="kk-KZ"/>
              </w:rPr>
            </w:pPr>
            <w:r w:rsidRPr="004E1941">
              <w:rPr>
                <w:rFonts w:ascii="Cambria Math" w:hAnsi="Cambria Math" w:cs="Cambria Math"/>
                <w:b/>
                <w:bCs/>
                <w:i/>
                <w:sz w:val="28"/>
                <w:szCs w:val="28"/>
                <w:lang w:val="kk-KZ"/>
              </w:rPr>
              <w:t>n</w:t>
            </w:r>
          </w:p>
        </w:tc>
        <w:tc>
          <w:tcPr>
            <w:tcW w:w="6801" w:type="dxa"/>
          </w:tcPr>
          <w:p w:rsidR="002E3F09" w:rsidRPr="00EB6A45" w:rsidRDefault="00EB6A45" w:rsidP="00EB6A45">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т</w:t>
            </w:r>
            <w:r w:rsidRPr="00EB6A45">
              <w:rPr>
                <w:rFonts w:ascii="Times New Roman" w:hAnsi="Times New Roman" w:cs="Times New Roman"/>
                <w:bCs/>
                <w:sz w:val="28"/>
                <w:szCs w:val="28"/>
                <w:lang w:val="kk-KZ"/>
              </w:rPr>
              <w:t>асымалдаушылардың саны</w:t>
            </w:r>
          </w:p>
        </w:tc>
      </w:tr>
      <w:tr w:rsidR="002E3F09" w:rsidRPr="004B3043" w:rsidTr="001B6402">
        <w:tc>
          <w:tcPr>
            <w:tcW w:w="2544" w:type="dxa"/>
          </w:tcPr>
          <w:p w:rsidR="002E3F09" w:rsidRPr="00002710" w:rsidRDefault="00EE25CB" w:rsidP="00FF1061">
            <w:pPr>
              <w:jc w:val="both"/>
              <w:rPr>
                <w:rFonts w:ascii="Cambria Math" w:hAnsi="Cambria Math" w:cs="Cambria Math"/>
                <w:b/>
                <w:bCs/>
                <w:sz w:val="28"/>
                <w:szCs w:val="28"/>
                <w:lang w:val="kk-KZ"/>
              </w:rPr>
            </w:pPr>
            <w:r w:rsidRPr="00EE25CB">
              <w:rPr>
                <w:rFonts w:ascii="Cambria Math" w:hAnsi="Cambria Math" w:cs="Cambria Math"/>
                <w:b/>
                <w:bCs/>
                <w:sz w:val="28"/>
                <w:szCs w:val="28"/>
                <w:lang w:val="kk-KZ"/>
              </w:rPr>
              <w:t>Δ𝑑𝑗</w:t>
            </w:r>
          </w:p>
        </w:tc>
        <w:tc>
          <w:tcPr>
            <w:tcW w:w="6801" w:type="dxa"/>
          </w:tcPr>
          <w:p w:rsidR="002E3F09" w:rsidRDefault="00552D77"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552D77">
              <w:rPr>
                <w:rFonts w:ascii="Times New Roman" w:hAnsi="Times New Roman" w:cs="Times New Roman"/>
                <w:bCs/>
                <w:sz w:val="28"/>
                <w:szCs w:val="28"/>
                <w:lang w:val="kk-KZ"/>
              </w:rPr>
              <w:t xml:space="preserve">автобус құрылымының нұсқасы үшін </w:t>
            </w:r>
            <w:r w:rsidRPr="00552D77">
              <w:rPr>
                <w:rFonts w:ascii="Cambria Math" w:hAnsi="Cambria Math" w:cs="Cambria Math"/>
                <w:bCs/>
                <w:sz w:val="28"/>
                <w:szCs w:val="28"/>
                <w:lang w:val="kk-KZ"/>
              </w:rPr>
              <w:t>𝑗</w:t>
            </w:r>
            <w:r w:rsidRPr="00552D77">
              <w:rPr>
                <w:rFonts w:ascii="Times New Roman" w:hAnsi="Times New Roman" w:cs="Times New Roman"/>
                <w:bCs/>
                <w:sz w:val="28"/>
                <w:szCs w:val="28"/>
                <w:lang w:val="kk-KZ"/>
              </w:rPr>
              <w:t>- ші</w:t>
            </w:r>
            <w:r>
              <w:rPr>
                <w:rFonts w:ascii="Times New Roman" w:hAnsi="Times New Roman" w:cs="Times New Roman"/>
                <w:bCs/>
                <w:sz w:val="28"/>
                <w:szCs w:val="28"/>
                <w:lang w:val="kk-KZ"/>
              </w:rPr>
              <w:t xml:space="preserve"> топ бойынша автобус паркінің </w:t>
            </w:r>
            <w:r w:rsidR="009857CA">
              <w:rPr>
                <w:rFonts w:ascii="Times New Roman" w:hAnsi="Times New Roman" w:cs="Times New Roman"/>
                <w:bCs/>
                <w:sz w:val="28"/>
                <w:szCs w:val="28"/>
                <w:lang w:val="kk-KZ"/>
              </w:rPr>
              <w:t xml:space="preserve">ұлғайу </w:t>
            </w:r>
            <w:r>
              <w:rPr>
                <w:rFonts w:ascii="Times New Roman" w:hAnsi="Times New Roman" w:cs="Times New Roman"/>
                <w:bCs/>
                <w:sz w:val="28"/>
                <w:szCs w:val="28"/>
                <w:lang w:val="kk-KZ"/>
              </w:rPr>
              <w:t>үлесі</w:t>
            </w:r>
          </w:p>
        </w:tc>
      </w:tr>
      <w:tr w:rsidR="00080D3F" w:rsidRPr="006C45ED" w:rsidTr="001B6402">
        <w:tc>
          <w:tcPr>
            <w:tcW w:w="2544" w:type="dxa"/>
          </w:tcPr>
          <w:p w:rsidR="00080D3F" w:rsidRPr="00EE25CB" w:rsidRDefault="00080D3F" w:rsidP="00FF1061">
            <w:pPr>
              <w:jc w:val="both"/>
              <w:rPr>
                <w:rFonts w:ascii="Cambria Math" w:hAnsi="Cambria Math" w:cs="Cambria Math"/>
                <w:b/>
                <w:bCs/>
                <w:sz w:val="28"/>
                <w:szCs w:val="28"/>
                <w:lang w:val="kk-KZ"/>
              </w:rPr>
            </w:pPr>
            <w:r w:rsidRPr="00080D3F">
              <w:rPr>
                <w:rFonts w:ascii="Cambria Math" w:hAnsi="Cambria Math" w:cs="Cambria Math"/>
                <w:b/>
                <w:bCs/>
                <w:sz w:val="28"/>
                <w:szCs w:val="28"/>
                <w:lang w:val="kk-KZ"/>
              </w:rPr>
              <w:t>𝜀</w:t>
            </w:r>
          </w:p>
        </w:tc>
        <w:tc>
          <w:tcPr>
            <w:tcW w:w="6801" w:type="dxa"/>
          </w:tcPr>
          <w:p w:rsidR="00080D3F" w:rsidRDefault="00080D3F"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жолаушылар ағынының құрылымы</w:t>
            </w:r>
          </w:p>
        </w:tc>
      </w:tr>
      <w:tr w:rsidR="00F74C9F" w:rsidRPr="004B3043" w:rsidTr="001B6402">
        <w:tc>
          <w:tcPr>
            <w:tcW w:w="2544" w:type="dxa"/>
          </w:tcPr>
          <w:p w:rsidR="00F74C9F" w:rsidRPr="009E2266" w:rsidRDefault="009E2266" w:rsidP="00FF1061">
            <w:pPr>
              <w:jc w:val="both"/>
              <w:rPr>
                <w:rFonts w:ascii="Cambria Math" w:hAnsi="Cambria Math" w:cs="Cambria Math"/>
                <w:b/>
                <w:bCs/>
                <w:i/>
                <w:sz w:val="28"/>
                <w:szCs w:val="28"/>
                <w:lang w:val="kk-KZ"/>
              </w:rPr>
            </w:pPr>
            <w:r w:rsidRPr="009E2266">
              <w:rPr>
                <w:rFonts w:ascii="Cambria Math" w:hAnsi="Cambria Math" w:cs="Cambria Math"/>
                <w:b/>
                <w:bCs/>
                <w:i/>
                <w:sz w:val="28"/>
                <w:szCs w:val="28"/>
                <w:lang w:val="kk-KZ"/>
              </w:rPr>
              <w:t>К</w:t>
            </w:r>
          </w:p>
        </w:tc>
        <w:tc>
          <w:tcPr>
            <w:tcW w:w="6801" w:type="dxa"/>
          </w:tcPr>
          <w:p w:rsidR="00F74C9F" w:rsidRDefault="009E2266" w:rsidP="0043717D">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9E2266">
              <w:rPr>
                <w:rFonts w:ascii="Times New Roman" w:hAnsi="Times New Roman" w:cs="Times New Roman"/>
                <w:bCs/>
                <w:sz w:val="28"/>
                <w:szCs w:val="28"/>
                <w:lang w:val="kk-KZ"/>
              </w:rPr>
              <w:t>жолаушылар көлі</w:t>
            </w:r>
            <w:r>
              <w:rPr>
                <w:rFonts w:ascii="Times New Roman" w:hAnsi="Times New Roman" w:cs="Times New Roman"/>
                <w:bCs/>
                <w:sz w:val="28"/>
                <w:szCs w:val="28"/>
                <w:lang w:val="kk-KZ"/>
              </w:rPr>
              <w:t>к</w:t>
            </w:r>
            <w:r w:rsidRPr="009E2266">
              <w:rPr>
                <w:rFonts w:ascii="Times New Roman" w:hAnsi="Times New Roman" w:cs="Times New Roman"/>
                <w:bCs/>
                <w:sz w:val="28"/>
                <w:szCs w:val="28"/>
                <w:lang w:val="kk-KZ"/>
              </w:rPr>
              <w:t xml:space="preserve"> жүйесінің  жұмыс  істеу тиімділігі </w:t>
            </w:r>
          </w:p>
        </w:tc>
      </w:tr>
    </w:tbl>
    <w:p w:rsidR="0043717D" w:rsidRDefault="0043717D" w:rsidP="00D7678A">
      <w:pPr>
        <w:spacing w:after="0" w:line="240" w:lineRule="auto"/>
        <w:jc w:val="center"/>
        <w:rPr>
          <w:rFonts w:ascii="Times New Roman" w:hAnsi="Times New Roman" w:cs="Times New Roman"/>
          <w:b/>
          <w:bCs/>
          <w:sz w:val="28"/>
          <w:szCs w:val="28"/>
          <w:lang w:val="kk-KZ"/>
        </w:rPr>
      </w:pPr>
    </w:p>
    <w:p w:rsidR="0043717D" w:rsidRDefault="0043717D" w:rsidP="00D7678A">
      <w:pPr>
        <w:spacing w:after="0" w:line="240" w:lineRule="auto"/>
        <w:jc w:val="center"/>
        <w:rPr>
          <w:rFonts w:ascii="Times New Roman" w:hAnsi="Times New Roman" w:cs="Times New Roman"/>
          <w:b/>
          <w:bCs/>
          <w:sz w:val="28"/>
          <w:szCs w:val="28"/>
          <w:lang w:val="kk-KZ"/>
        </w:rPr>
      </w:pPr>
    </w:p>
    <w:p w:rsidR="0043717D" w:rsidRDefault="0043717D" w:rsidP="00D7678A">
      <w:pPr>
        <w:spacing w:after="0" w:line="240" w:lineRule="auto"/>
        <w:jc w:val="center"/>
        <w:rPr>
          <w:rFonts w:ascii="Times New Roman" w:hAnsi="Times New Roman" w:cs="Times New Roman"/>
          <w:b/>
          <w:bCs/>
          <w:sz w:val="28"/>
          <w:szCs w:val="28"/>
          <w:lang w:val="kk-KZ"/>
        </w:rPr>
      </w:pPr>
    </w:p>
    <w:p w:rsidR="00004B40" w:rsidRDefault="00004B40" w:rsidP="002E6555">
      <w:pPr>
        <w:spacing w:after="0" w:line="240" w:lineRule="auto"/>
        <w:rPr>
          <w:rFonts w:ascii="Times New Roman" w:hAnsi="Times New Roman" w:cs="Times New Roman"/>
          <w:b/>
          <w:bCs/>
          <w:sz w:val="28"/>
          <w:szCs w:val="28"/>
          <w:lang w:val="kk-KZ"/>
        </w:rPr>
      </w:pPr>
    </w:p>
    <w:p w:rsidR="002E6555" w:rsidRDefault="002E6555" w:rsidP="002E6555">
      <w:pPr>
        <w:spacing w:after="0" w:line="240" w:lineRule="auto"/>
        <w:rPr>
          <w:rFonts w:ascii="Times New Roman" w:hAnsi="Times New Roman" w:cs="Times New Roman"/>
          <w:b/>
          <w:bCs/>
          <w:sz w:val="28"/>
          <w:szCs w:val="28"/>
          <w:lang w:val="kk-KZ"/>
        </w:rPr>
      </w:pPr>
    </w:p>
    <w:p w:rsidR="00004B40" w:rsidRDefault="00004B40" w:rsidP="00D7678A">
      <w:pPr>
        <w:spacing w:after="0" w:line="240" w:lineRule="auto"/>
        <w:jc w:val="center"/>
        <w:rPr>
          <w:rFonts w:ascii="Times New Roman" w:hAnsi="Times New Roman" w:cs="Times New Roman"/>
          <w:b/>
          <w:bCs/>
          <w:sz w:val="28"/>
          <w:szCs w:val="28"/>
          <w:lang w:val="kk-KZ"/>
        </w:rPr>
      </w:pPr>
    </w:p>
    <w:p w:rsidR="00E72A8C" w:rsidRDefault="00E72A8C" w:rsidP="00D7678A">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КІРІСПЕ</w:t>
      </w:r>
    </w:p>
    <w:p w:rsidR="00E72A8C" w:rsidRPr="00E72A8C" w:rsidRDefault="00E72A8C" w:rsidP="00A40CC5">
      <w:pPr>
        <w:spacing w:after="0" w:line="240" w:lineRule="auto"/>
        <w:jc w:val="both"/>
        <w:rPr>
          <w:rFonts w:ascii="Times New Roman" w:hAnsi="Times New Roman" w:cs="Times New Roman"/>
          <w:b/>
          <w:bCs/>
          <w:sz w:val="28"/>
          <w:szCs w:val="28"/>
          <w:lang w:val="kk-KZ"/>
        </w:rPr>
      </w:pPr>
    </w:p>
    <w:p w:rsidR="009613C5" w:rsidRPr="009613C5" w:rsidRDefault="00A40CC5" w:rsidP="009613C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
          <w:bCs/>
          <w:sz w:val="28"/>
          <w:szCs w:val="28"/>
          <w:lang w:val="kk-KZ"/>
        </w:rPr>
        <w:t>Зерттеу тақырыбының өзектілігі.</w:t>
      </w:r>
      <w:r w:rsidRPr="00E72A8C">
        <w:rPr>
          <w:rFonts w:ascii="Times New Roman" w:hAnsi="Times New Roman" w:cs="Times New Roman"/>
          <w:bCs/>
          <w:sz w:val="28"/>
          <w:szCs w:val="28"/>
          <w:lang w:val="kk-KZ"/>
        </w:rPr>
        <w:t xml:space="preserve"> </w:t>
      </w:r>
      <w:r w:rsidR="009613C5" w:rsidRPr="009613C5">
        <w:rPr>
          <w:rFonts w:ascii="Times New Roman" w:hAnsi="Times New Roman" w:cs="Times New Roman"/>
          <w:bCs/>
          <w:sz w:val="28"/>
          <w:szCs w:val="28"/>
          <w:lang w:val="kk-KZ"/>
        </w:rPr>
        <w:t>Қалалық қоғамдық жолаушылар көлігі – бұл бүкіл қала шаруашылығының жұмысын анықтайтын басым құрылымдардың бірі. Қалалық көліктің, әсіресе қалалық жолаушылар көлігінің жұмысын бүкіл ағзаның өмірлік белсенділігін қамтамасыз ететін қан тамырлары жүйесінің жұмысымен салыстыруға болады.</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Cs/>
          <w:sz w:val="28"/>
          <w:szCs w:val="28"/>
          <w:lang w:val="kk-KZ"/>
        </w:rPr>
        <w:t>Ірі қалаларда жолаушыларды тасымалдау мәселелері олардың пайда болуымен және дамуымен бірге туындады. Жолаушылар тасымалдары жаппай және бір мезгілде жоғары болғандықтан, халықтың еңбек сапарларын көлікпен қамтамасыз ету ерекше қиындық болып табылады. Бұл мәселені қалалық қоғамдық жолаушылар көлігінің жұмысын тиімді түрде ұйымдастыру арқылы шешуге болады.</w:t>
      </w:r>
    </w:p>
    <w:p w:rsidR="001F0F5A" w:rsidRDefault="001F0F5A" w:rsidP="009613C5">
      <w:pPr>
        <w:spacing w:after="0" w:line="240" w:lineRule="auto"/>
        <w:ind w:firstLine="709"/>
        <w:jc w:val="both"/>
        <w:rPr>
          <w:rFonts w:ascii="Times New Roman" w:hAnsi="Times New Roman" w:cs="Times New Roman"/>
          <w:bCs/>
          <w:sz w:val="28"/>
          <w:szCs w:val="28"/>
          <w:lang w:val="kk-KZ"/>
        </w:rPr>
      </w:pPr>
      <w:r w:rsidRPr="001F0F5A">
        <w:rPr>
          <w:rFonts w:ascii="Times New Roman" w:hAnsi="Times New Roman" w:cs="Times New Roman"/>
          <w:bCs/>
          <w:sz w:val="28"/>
          <w:szCs w:val="28"/>
          <w:lang w:val="kk-KZ"/>
        </w:rPr>
        <w:t>Қалалардың көше-жол желісі өсуде, тұрғын үй және өнеркәсіптік құрылыс аумақтары ұлғаюда, ескі қала құраушы объектілер пайда болады және жоғалады. Мұның бәрі қоғамдық көліктің қазіргі жұмыс жүйесін жаңғыртуға, жетілдіруге алып келеді.</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Cs/>
          <w:sz w:val="28"/>
          <w:szCs w:val="28"/>
          <w:lang w:val="kk-KZ"/>
        </w:rPr>
        <w:t>Қазақстанда болған әлеуметтік-экономикалық өзгерістер қалалық қоғамдық жолаушылар көлігін де айналып өтпеді. Бұл өзгерістер (нарықтық қатынастарға көшу) экономиканы басқару жүйесінің, оның ішінде қалалық жолаушылар көлігі кәсіпорындарын басқару жүйесінің өзгеруіне әкелді. Ірі қалалардағы бұл өзгерістер қалалардың өнеркәсіптік және тұрғын үй құрылысының қалыптасқан әдістері аясында болды: үлкен аумақтар (аудандар мен шағын аудандар); өнеркәсіптік аудандар (соның ішінде қала құрушы кәсіпорындардың бүкіл тобы) және тұрғын үйлер (бірнеше ондағаннан бірнеше жүз мыңға дейін тұрғындары бар, көбінесе қаланың тарихи орталығынан және өндірістік аймақтардан алыс), онда қалалық және аудандық маңызы бар көшелер, әдетте, аумақтың периметрі бойынша орналасқан және оның ішінде жергілікті жолдар салынған, үлкен көлік құралдарының қозғалысына аз немесе мүлдем жарамсыз.</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Cs/>
          <w:sz w:val="28"/>
          <w:szCs w:val="28"/>
          <w:lang w:val="kk-KZ"/>
        </w:rPr>
        <w:t>Сонымен қатар, қалаларда автомобиль паркінің қарқынды өсуі байқалды, негізінен жеңіл автомобильдер санының өсуі. Қоғамдық көліктің жаңа түрі пайда болды-жолаушыларды тасымалдауда тез және белсенді түрде өз орнын алатын маршруттық таксилер. Қаланы басқару жүйесінің өзгеруі қалалық жолаушылар қоғамдық көлігінің дәстүрлі түрлерінің – трамвай, троллейбус, автобустың жұмысында үлкен қиындықтарға әкелді. Олардың жолаушылар тасымалдау көлемі күрт төмендеді, күрделі экономикалық және техникалық мәселелер туындады.</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Cs/>
          <w:sz w:val="28"/>
          <w:szCs w:val="28"/>
          <w:lang w:val="kk-KZ"/>
        </w:rPr>
        <w:t>Сонымен бірге, осы әлеуметтік-экономикалық өзгерістер қала тұрғындарының еңбек белсенділігінің артуына және соның салдарынан олардың көлік ұтқырлығына себеп болды.</w:t>
      </w:r>
    </w:p>
    <w:p w:rsidR="00886C1A" w:rsidRDefault="00886C1A" w:rsidP="009613C5">
      <w:pPr>
        <w:spacing w:after="0" w:line="240" w:lineRule="auto"/>
        <w:ind w:firstLine="709"/>
        <w:jc w:val="both"/>
        <w:rPr>
          <w:rFonts w:ascii="Times New Roman" w:hAnsi="Times New Roman" w:cs="Times New Roman"/>
          <w:bCs/>
          <w:sz w:val="28"/>
          <w:szCs w:val="28"/>
          <w:lang w:val="kk-KZ"/>
        </w:rPr>
      </w:pPr>
      <w:r w:rsidRPr="00886C1A">
        <w:rPr>
          <w:rFonts w:ascii="Times New Roman" w:hAnsi="Times New Roman" w:cs="Times New Roman"/>
          <w:bCs/>
          <w:sz w:val="28"/>
          <w:szCs w:val="28"/>
          <w:lang w:val="kk-KZ"/>
        </w:rPr>
        <w:t xml:space="preserve">Осы өзгерістер мен факторлардың барлығы қалалық қоғамдық көліктің және оның маршруттық жүйесінің жұмысын ұйымдастыруда айтарлықтай қиындықтар туғызды. Осы қиындықтарды жеңбей, қоғамдық көліктің жұмысын ұйымдастырудың жаңа жүйесін құру немесе жетілдіру мүмкін емес. </w:t>
      </w:r>
      <w:r w:rsidRPr="00886C1A">
        <w:rPr>
          <w:rFonts w:ascii="Times New Roman" w:hAnsi="Times New Roman" w:cs="Times New Roman"/>
          <w:bCs/>
          <w:sz w:val="28"/>
          <w:szCs w:val="28"/>
          <w:lang w:val="kk-KZ"/>
        </w:rPr>
        <w:lastRenderedPageBreak/>
        <w:t>Қалалардағы көлік проблемалары жолаушыларды тасымалдау кезінде ғана емес, сонымен қатар қала көшелерінде көлік қозғалысын қамтамасыз етуде де өсті, бұл осы жұмыстың өзектілігін анықтайды.</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
          <w:bCs/>
          <w:sz w:val="28"/>
          <w:szCs w:val="28"/>
          <w:lang w:val="kk-KZ"/>
        </w:rPr>
        <w:t>Жұмыстың мақсаты.</w:t>
      </w:r>
      <w:r w:rsidRPr="009613C5">
        <w:rPr>
          <w:rFonts w:ascii="Times New Roman" w:hAnsi="Times New Roman" w:cs="Times New Roman"/>
          <w:bCs/>
          <w:sz w:val="28"/>
          <w:szCs w:val="28"/>
          <w:lang w:val="kk-KZ"/>
        </w:rPr>
        <w:t xml:space="preserve"> Қазақстан қалаларындағы қоғамдық көлік жүйесінің даму концепциясының ғылыми-практикалық негіздерін қалыптастыру.</w:t>
      </w:r>
    </w:p>
    <w:p w:rsidR="009613C5" w:rsidRPr="009613C5" w:rsidRDefault="009613C5" w:rsidP="009613C5">
      <w:pPr>
        <w:spacing w:after="0" w:line="240" w:lineRule="auto"/>
        <w:ind w:firstLine="709"/>
        <w:jc w:val="both"/>
        <w:rPr>
          <w:rFonts w:ascii="Times New Roman" w:hAnsi="Times New Roman" w:cs="Times New Roman"/>
          <w:b/>
          <w:bCs/>
          <w:sz w:val="28"/>
          <w:szCs w:val="28"/>
          <w:lang w:val="kk-KZ"/>
        </w:rPr>
      </w:pPr>
      <w:r w:rsidRPr="009613C5">
        <w:rPr>
          <w:rFonts w:ascii="Times New Roman" w:hAnsi="Times New Roman" w:cs="Times New Roman"/>
          <w:b/>
          <w:bCs/>
          <w:sz w:val="28"/>
          <w:szCs w:val="28"/>
          <w:lang w:val="kk-KZ"/>
        </w:rPr>
        <w:t xml:space="preserve">Міндеттері мыналарды қамтиды: </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Cs/>
          <w:sz w:val="28"/>
          <w:szCs w:val="28"/>
          <w:lang w:val="kk-KZ"/>
        </w:rPr>
        <w:t>- Қазақстан қалаларындағы коғамдық көліктердің жолаушыларға қызмет көрсету нарығының қазіргі жай-күйін талдау;</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Cs/>
          <w:sz w:val="28"/>
          <w:szCs w:val="28"/>
          <w:lang w:val="kk-KZ"/>
        </w:rPr>
        <w:t>- жолаушыларды тасымалдау бойынша көлік қызметтерінің сапасын бағалау көрсеткіштерінің жүйесін әзірлеу;</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Cs/>
          <w:sz w:val="28"/>
          <w:szCs w:val="28"/>
          <w:lang w:val="kk-KZ"/>
        </w:rPr>
        <w:t>- қалалық  қоғамдық   көлік   желісі  үшін,  тасымалдаушыларға    автобустардың оңтайлы түрін  және ұтымды  санын анықтау;</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Cs/>
          <w:sz w:val="28"/>
          <w:szCs w:val="28"/>
          <w:lang w:val="kk-KZ"/>
        </w:rPr>
        <w:t>- қоғамдық жолаушылар көлігін басқару жолдарын жетілдіру мүмкіндіктерін қарастыру және қалалық қоғамдық көлікті дамыту концепциясының алгоритмін әзірлеу.</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
          <w:bCs/>
          <w:sz w:val="28"/>
          <w:szCs w:val="28"/>
          <w:lang w:val="kk-KZ"/>
        </w:rPr>
        <w:t>Зерттеу объектісі.</w:t>
      </w:r>
      <w:r w:rsidRPr="009613C5">
        <w:rPr>
          <w:rFonts w:ascii="Times New Roman" w:hAnsi="Times New Roman" w:cs="Times New Roman"/>
          <w:bCs/>
          <w:sz w:val="28"/>
          <w:szCs w:val="28"/>
          <w:lang w:val="kk-KZ"/>
        </w:rPr>
        <w:t xml:space="preserve"> Қоғамдық жолаушылар тасымалдау көлігі.</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
          <w:bCs/>
          <w:sz w:val="28"/>
          <w:szCs w:val="28"/>
          <w:lang w:val="kk-KZ"/>
        </w:rPr>
        <w:t>Зерттеу әдістері.</w:t>
      </w:r>
      <w:r w:rsidRPr="009613C5">
        <w:rPr>
          <w:rFonts w:ascii="Times New Roman" w:hAnsi="Times New Roman" w:cs="Times New Roman"/>
          <w:bCs/>
          <w:sz w:val="28"/>
          <w:szCs w:val="28"/>
          <w:lang w:val="kk-KZ"/>
        </w:rPr>
        <w:t xml:space="preserve"> Диссертациялық зерттеу барысында талдау және синтез, салыстыру, жалпылау, дәлелдеу, математикалық модельдеу, ойын теориясының әдістемесі, граф теориясы, аналитикалық әдісі, жүйелік талдау және басқа да ғылыми әдістер қолданылды.</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
          <w:bCs/>
          <w:sz w:val="28"/>
          <w:szCs w:val="28"/>
          <w:lang w:val="kk-KZ"/>
        </w:rPr>
        <w:t>Зерттеудің теориялық және әдіснамалық негізі.</w:t>
      </w:r>
      <w:r w:rsidRPr="009613C5">
        <w:rPr>
          <w:rFonts w:ascii="Times New Roman" w:hAnsi="Times New Roman" w:cs="Times New Roman"/>
          <w:bCs/>
          <w:sz w:val="28"/>
          <w:szCs w:val="28"/>
          <w:lang w:val="kk-KZ"/>
        </w:rPr>
        <w:t xml:space="preserve"> Көп салалы  нарықтық экономиканың қалыптасуы, нарықтық экономика аясында әлеуметтік бағдарланған экономикалық жүйелердің жұмыс істеуі, оның қызметін жоспарлау мен қаржыландырудың ерекшеліктерін ескере отырып, қалалық жолаушылар көлігі механизмін реформалау мәселелеріне арналған отандық және шетелдік ғалымдардың еңбектері болды. Сонымен қатар экономикалық теорияның ережелері, жүйелік талдау теориясы, экономикалық модельдеу теориясы, көлік логистикасы мен басқару теориясы, экономиканы басқару және мемлекеттік реттеу теориясы болды.</w:t>
      </w:r>
    </w:p>
    <w:p w:rsidR="009613C5" w:rsidRPr="009613C5" w:rsidRDefault="009613C5" w:rsidP="009613C5">
      <w:pPr>
        <w:spacing w:after="0" w:line="240" w:lineRule="auto"/>
        <w:ind w:firstLine="709"/>
        <w:jc w:val="both"/>
        <w:rPr>
          <w:rFonts w:ascii="Times New Roman" w:hAnsi="Times New Roman" w:cs="Times New Roman"/>
          <w:b/>
          <w:bCs/>
          <w:sz w:val="28"/>
          <w:szCs w:val="28"/>
          <w:lang w:val="kk-KZ"/>
        </w:rPr>
      </w:pPr>
      <w:r w:rsidRPr="009613C5">
        <w:rPr>
          <w:rFonts w:ascii="Times New Roman" w:hAnsi="Times New Roman" w:cs="Times New Roman"/>
          <w:b/>
          <w:bCs/>
          <w:sz w:val="28"/>
          <w:szCs w:val="28"/>
          <w:lang w:val="kk-KZ"/>
        </w:rPr>
        <w:t>Диссертациялық жұмыстың ғылыми жаңалығы:</w:t>
      </w:r>
    </w:p>
    <w:p w:rsidR="0049647E" w:rsidRPr="0049647E" w:rsidRDefault="0049647E" w:rsidP="0049647E">
      <w:pPr>
        <w:spacing w:after="0" w:line="240" w:lineRule="auto"/>
        <w:ind w:firstLine="709"/>
        <w:jc w:val="both"/>
        <w:rPr>
          <w:rFonts w:ascii="Times New Roman" w:hAnsi="Times New Roman" w:cs="Times New Roman"/>
          <w:bCs/>
          <w:sz w:val="28"/>
          <w:szCs w:val="28"/>
          <w:lang w:val="kk-KZ"/>
        </w:rPr>
      </w:pPr>
      <w:r w:rsidRPr="0049647E">
        <w:rPr>
          <w:rFonts w:ascii="Times New Roman" w:hAnsi="Times New Roman" w:cs="Times New Roman"/>
          <w:bCs/>
          <w:sz w:val="28"/>
          <w:szCs w:val="28"/>
          <w:lang w:val="kk-KZ"/>
        </w:rPr>
        <w:t>- қоғамдық көліктерінің желісін ұйымдастырудың ғылыми негіздемесі келтірілді;</w:t>
      </w:r>
    </w:p>
    <w:p w:rsidR="0049647E" w:rsidRPr="0049647E" w:rsidRDefault="0049647E" w:rsidP="0049647E">
      <w:pPr>
        <w:spacing w:after="0" w:line="240" w:lineRule="auto"/>
        <w:ind w:firstLine="709"/>
        <w:jc w:val="both"/>
        <w:rPr>
          <w:rFonts w:ascii="Times New Roman" w:hAnsi="Times New Roman" w:cs="Times New Roman"/>
          <w:bCs/>
          <w:sz w:val="28"/>
          <w:szCs w:val="28"/>
          <w:lang w:val="kk-KZ"/>
        </w:rPr>
      </w:pPr>
      <w:r w:rsidRPr="0049647E">
        <w:rPr>
          <w:rFonts w:ascii="Times New Roman" w:hAnsi="Times New Roman" w:cs="Times New Roman"/>
          <w:bCs/>
          <w:sz w:val="28"/>
          <w:szCs w:val="28"/>
          <w:lang w:val="kk-KZ"/>
        </w:rPr>
        <w:t>– жолаушыларды тасымалдау бойынша көлік қызметтерінің сапасын бағалау әдістемесі әзірленді;</w:t>
      </w:r>
    </w:p>
    <w:p w:rsidR="0049647E" w:rsidRPr="0049647E" w:rsidRDefault="0049647E" w:rsidP="0049647E">
      <w:pPr>
        <w:spacing w:after="0" w:line="240" w:lineRule="auto"/>
        <w:ind w:firstLine="709"/>
        <w:jc w:val="both"/>
        <w:rPr>
          <w:rFonts w:ascii="Times New Roman" w:hAnsi="Times New Roman" w:cs="Times New Roman"/>
          <w:bCs/>
          <w:sz w:val="28"/>
          <w:szCs w:val="28"/>
          <w:lang w:val="kk-KZ"/>
        </w:rPr>
      </w:pPr>
      <w:r w:rsidRPr="0049647E">
        <w:rPr>
          <w:rFonts w:ascii="Times New Roman" w:hAnsi="Times New Roman" w:cs="Times New Roman"/>
          <w:bCs/>
          <w:sz w:val="28"/>
          <w:szCs w:val="28"/>
          <w:lang w:val="kk-KZ"/>
        </w:rPr>
        <w:t>– алғаш рет қалалық  қоғамдық   көлік   желісі  үшін,  тасымалдаушыларға жолаушылар ағының құрылымын ескеріп автобустардың  оңтайлы модельдерінің  ұтымды  санын анықтау әдісі ұсынылды;</w:t>
      </w:r>
    </w:p>
    <w:p w:rsidR="0049647E" w:rsidRDefault="0049647E" w:rsidP="0049647E">
      <w:pPr>
        <w:spacing w:after="0" w:line="240" w:lineRule="auto"/>
        <w:ind w:firstLine="709"/>
        <w:jc w:val="both"/>
        <w:rPr>
          <w:rFonts w:ascii="Times New Roman" w:hAnsi="Times New Roman" w:cs="Times New Roman"/>
          <w:bCs/>
          <w:sz w:val="28"/>
          <w:szCs w:val="28"/>
          <w:lang w:val="kk-KZ"/>
        </w:rPr>
      </w:pPr>
      <w:r w:rsidRPr="0049647E">
        <w:rPr>
          <w:rFonts w:ascii="Times New Roman" w:hAnsi="Times New Roman" w:cs="Times New Roman"/>
          <w:bCs/>
          <w:sz w:val="28"/>
          <w:szCs w:val="28"/>
          <w:lang w:val="kk-KZ"/>
        </w:rPr>
        <w:t>–жолаушылар қоғамдық көлігімен тұрақты тасымалдауды ұйымдастырудың тиімділігін арттыруға бағытталған  ғылыми-практикалық  іс-шаралар ұсынылып қалалық қоғамдық көлігін дамытуға арналған концепциясын әзірлеу альгоритмі жасалды.</w:t>
      </w:r>
    </w:p>
    <w:p w:rsidR="009613C5" w:rsidRPr="009613C5" w:rsidRDefault="009613C5" w:rsidP="0049647E">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
          <w:bCs/>
          <w:sz w:val="28"/>
          <w:szCs w:val="28"/>
          <w:lang w:val="kk-KZ"/>
        </w:rPr>
        <w:t>Диссертациялық зерттеудің теориялық маңыздылығы.</w:t>
      </w:r>
      <w:r w:rsidRPr="009613C5">
        <w:rPr>
          <w:rFonts w:ascii="Times New Roman" w:hAnsi="Times New Roman" w:cs="Times New Roman"/>
          <w:bCs/>
          <w:sz w:val="28"/>
          <w:szCs w:val="28"/>
          <w:lang w:val="kk-KZ"/>
        </w:rPr>
        <w:t xml:space="preserve"> Еліміздегі қалаларда тұрақты қоғамдық жолаушылар тасымалдауды ұйымдастырудың маңызды жетіспеушілігімен байланысты. Бұл маңыздылық жолаушылар </w:t>
      </w:r>
      <w:r w:rsidRPr="009613C5">
        <w:rPr>
          <w:rFonts w:ascii="Times New Roman" w:hAnsi="Times New Roman" w:cs="Times New Roman"/>
          <w:bCs/>
          <w:sz w:val="28"/>
          <w:szCs w:val="28"/>
          <w:lang w:val="kk-KZ"/>
        </w:rPr>
        <w:lastRenderedPageBreak/>
        <w:t>көлігімен тұрақты тасымалдауды тиімді ұйымдастыру бойынша объективті тәсілдерді, теориялық құрылымдар мен әдістемелік ұсыныстарды әзірлеуден тұрады.</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
          <w:bCs/>
          <w:sz w:val="28"/>
          <w:szCs w:val="28"/>
          <w:lang w:val="kk-KZ"/>
        </w:rPr>
        <w:t>Алынған нәтижелердің практикалық құндылығы.</w:t>
      </w:r>
      <w:r w:rsidRPr="009613C5">
        <w:rPr>
          <w:rFonts w:ascii="Times New Roman" w:hAnsi="Times New Roman" w:cs="Times New Roman"/>
          <w:bCs/>
          <w:sz w:val="28"/>
          <w:szCs w:val="28"/>
          <w:lang w:val="kk-KZ"/>
        </w:rPr>
        <w:t xml:space="preserve"> Диссертацияда әзірленген теориялық, әдіснамалық және практикалық ережелерді, алгоритмдер мен әдістерді аймақтық және қалалық әкімшіліктер тұрақты тасымалдаудың автобус маршруттары бойынша халыққа көліктік қызмет көрсетуді ұйымдастырудың тиімділігін арттыру бойынша іс-шаралар мен ғылыми-техникалық бағдарламаларды әзірлеу мен іске асырудың барлық кезеңдерінде, сондай-ақ қоғамдық жолаушылар көлігі қызметтерімен қамтамасыз ететін азаматтық-құқықтық сипаттағы кәсіпорындардың көлік қызметінің тиімділігін арттыру мүмкіндігі. </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Cs/>
          <w:sz w:val="28"/>
          <w:szCs w:val="28"/>
          <w:lang w:val="kk-KZ"/>
        </w:rPr>
        <w:t>Диссертациялық жұмыстың зерттеу нәтижелері 6В11367-М.Тынышпаев атындағы ҚазККА "Жол қозғалысын ұйымдастыру" мамандығының студенттері үшін "Жол қозғалысын ұйымдастыру" пәнінің оқу-әдістемелік кешеніне енгізілген және зертханалық сабақтарды өткізу кезінде қолданылады.</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Cs/>
          <w:sz w:val="28"/>
          <w:szCs w:val="28"/>
          <w:lang w:val="kk-KZ"/>
        </w:rPr>
        <w:t>"Алматыэлектротранс" ЖШС-де (Алматы қ., Қазақстан) диссертациялық жұмыстың алынған ғылыми нәтижелерін енгізу туралы акт алынды.</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
          <w:bCs/>
          <w:sz w:val="28"/>
          <w:szCs w:val="28"/>
          <w:lang w:val="kk-KZ"/>
        </w:rPr>
        <w:t>Жұмыстың апробациясы.</w:t>
      </w:r>
      <w:r w:rsidRPr="009613C5">
        <w:rPr>
          <w:rFonts w:ascii="Times New Roman" w:hAnsi="Times New Roman" w:cs="Times New Roman"/>
          <w:bCs/>
          <w:sz w:val="28"/>
          <w:szCs w:val="28"/>
          <w:lang w:val="kk-KZ"/>
        </w:rPr>
        <w:t xml:space="preserve"> Диссертацияның негізгі ережелері мен зерттеу нәтижелері ЛжКА "Тасымалдауды ұйымдастыру және көлікті пайдалану" және "Днепр политехникасы" ҒТУ "Көліктегі басқару" (Днепр қ., Украина) кафедраларының ғылыми семинарларында, отырыстарында сондай-ақ "Көліктегі инновациялық технологиялар: білім, ғылым, практика"XLIV халықаралық ғылыми-практикалық конференциясында (Алматы, 2019); "VII Жаһандық ғылым және инновация 2019: Орталық Азия" халықаралық ғылыми-практикалық журналында (Астана, 2019); "Ғылым мен практиканың даму тенденциялары" XV халықаралық ғылыми-практикалық конференциясында (Мадрид-Испания, 2021); "Зерттеулерде, практикада және білім беруде ілгерілеу" XVIII Халықаралық ғылыми-практикалық конференциясында (Флоренция-Италия, 2022) баяндалып талқыланды және зерттеу негізінде дайындалған ғылыми-жаңалықтар Казпатент зияткерлік мекемесінің ғылыми туындылар ретінде бірнеше Авторлық куәліктермен бекітілді.</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
          <w:bCs/>
          <w:sz w:val="28"/>
          <w:szCs w:val="28"/>
          <w:lang w:val="kk-KZ"/>
        </w:rPr>
        <w:t>Жұмыстың құрылымы мен көлемі.</w:t>
      </w:r>
      <w:r w:rsidRPr="009613C5">
        <w:rPr>
          <w:rFonts w:ascii="Times New Roman" w:hAnsi="Times New Roman" w:cs="Times New Roman"/>
          <w:bCs/>
          <w:sz w:val="28"/>
          <w:szCs w:val="28"/>
          <w:lang w:val="kk-KZ"/>
        </w:rPr>
        <w:t xml:space="preserve"> Диссертациялық жұмыс кіріспеден, төрт тараудан, жалпы қорытындыдан, жалпы көлемі 14</w:t>
      </w:r>
      <w:r w:rsidR="00CB74E2">
        <w:rPr>
          <w:rFonts w:ascii="Times New Roman" w:hAnsi="Times New Roman" w:cs="Times New Roman"/>
          <w:bCs/>
          <w:sz w:val="28"/>
          <w:szCs w:val="28"/>
          <w:lang w:val="kk-KZ"/>
        </w:rPr>
        <w:t>3</w:t>
      </w:r>
      <w:r w:rsidRPr="009613C5">
        <w:rPr>
          <w:rFonts w:ascii="Times New Roman" w:hAnsi="Times New Roman" w:cs="Times New Roman"/>
          <w:bCs/>
          <w:sz w:val="28"/>
          <w:szCs w:val="28"/>
          <w:lang w:val="kk-KZ"/>
        </w:rPr>
        <w:t xml:space="preserve"> беттен тұратын 14</w:t>
      </w:r>
      <w:r w:rsidR="00CB74E2">
        <w:rPr>
          <w:rFonts w:ascii="Times New Roman" w:hAnsi="Times New Roman" w:cs="Times New Roman"/>
          <w:bCs/>
          <w:sz w:val="28"/>
          <w:szCs w:val="28"/>
          <w:lang w:val="kk-KZ"/>
        </w:rPr>
        <w:t>7</w:t>
      </w:r>
      <w:r w:rsidRPr="009613C5">
        <w:rPr>
          <w:rFonts w:ascii="Times New Roman" w:hAnsi="Times New Roman" w:cs="Times New Roman"/>
          <w:bCs/>
          <w:sz w:val="28"/>
          <w:szCs w:val="28"/>
          <w:lang w:val="kk-KZ"/>
        </w:rPr>
        <w:t xml:space="preserve"> әдебиеттер </w:t>
      </w:r>
      <w:r w:rsidRPr="008A78DC">
        <w:rPr>
          <w:rFonts w:ascii="Times New Roman" w:hAnsi="Times New Roman" w:cs="Times New Roman"/>
          <w:bCs/>
          <w:sz w:val="28"/>
          <w:szCs w:val="28"/>
          <w:lang w:val="kk-KZ"/>
        </w:rPr>
        <w:t>және  3</w:t>
      </w:r>
      <w:r w:rsidR="008A78DC" w:rsidRPr="008A78DC">
        <w:rPr>
          <w:rFonts w:ascii="Times New Roman" w:hAnsi="Times New Roman" w:cs="Times New Roman"/>
          <w:bCs/>
          <w:sz w:val="28"/>
          <w:szCs w:val="28"/>
          <w:lang w:val="kk-KZ"/>
        </w:rPr>
        <w:t>6</w:t>
      </w:r>
      <w:r w:rsidRPr="008A78DC">
        <w:rPr>
          <w:rFonts w:ascii="Times New Roman" w:hAnsi="Times New Roman" w:cs="Times New Roman"/>
          <w:bCs/>
          <w:sz w:val="28"/>
          <w:szCs w:val="28"/>
          <w:lang w:val="kk-KZ"/>
        </w:rPr>
        <w:t xml:space="preserve"> сурет, 2</w:t>
      </w:r>
      <w:r w:rsidR="008A78DC" w:rsidRPr="008A78DC">
        <w:rPr>
          <w:rFonts w:ascii="Times New Roman" w:hAnsi="Times New Roman" w:cs="Times New Roman"/>
          <w:bCs/>
          <w:sz w:val="28"/>
          <w:szCs w:val="28"/>
          <w:lang w:val="kk-KZ"/>
        </w:rPr>
        <w:t>1</w:t>
      </w:r>
      <w:r w:rsidRPr="008A78DC">
        <w:rPr>
          <w:rFonts w:ascii="Times New Roman" w:hAnsi="Times New Roman" w:cs="Times New Roman"/>
          <w:bCs/>
          <w:sz w:val="28"/>
          <w:szCs w:val="28"/>
          <w:lang w:val="kk-KZ"/>
        </w:rPr>
        <w:t xml:space="preserve"> кесте</w:t>
      </w:r>
      <w:r w:rsidRPr="009613C5">
        <w:rPr>
          <w:rFonts w:ascii="Times New Roman" w:hAnsi="Times New Roman" w:cs="Times New Roman"/>
          <w:bCs/>
          <w:sz w:val="28"/>
          <w:szCs w:val="28"/>
          <w:lang w:val="kk-KZ"/>
        </w:rPr>
        <w:t xml:space="preserve"> мен қосымшадан тұрады.</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
          <w:bCs/>
          <w:sz w:val="28"/>
          <w:szCs w:val="28"/>
          <w:lang w:val="kk-KZ"/>
        </w:rPr>
        <w:t>Кіріспеде</w:t>
      </w:r>
      <w:r w:rsidRPr="009613C5">
        <w:rPr>
          <w:rFonts w:ascii="Times New Roman" w:hAnsi="Times New Roman" w:cs="Times New Roman"/>
          <w:bCs/>
          <w:sz w:val="28"/>
          <w:szCs w:val="28"/>
          <w:lang w:val="kk-KZ"/>
        </w:rPr>
        <w:t xml:space="preserve"> өзектілігі ашылды, зерттелетін тақырыпқа байланысты проблемалар нақтыланды. Зерттеудің мақсаты мен міндеттері, жұмыстың ғылыми жаңалығы мен практикалық құндылығы, зерттеу әдістері келтірілген.</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Cs/>
          <w:sz w:val="28"/>
          <w:szCs w:val="28"/>
          <w:lang w:val="kk-KZ"/>
        </w:rPr>
        <w:t>Диссертацияның бірінші тарауында Қазақстан  қалаларындағы  қоғамдық  көліктер  мәселелері жиынтығы,  қоғамдық көлігін зерттеу көрсеткіштеріне статистикалық шолу, қалалық жолаушылар ағынын ағымдағы  талдауы, автокөлікпен жолаушыларды тасымалдауды ұйымдастырудың  қазіргі  жағдайы және  қоғамдық көлік  қызметін  ұйымдастырудың  сапасын жетілдіру қажеттіліктері туралы ақпараттық шолу берілген.</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
          <w:bCs/>
          <w:sz w:val="28"/>
          <w:szCs w:val="28"/>
          <w:lang w:val="kk-KZ"/>
        </w:rPr>
        <w:lastRenderedPageBreak/>
        <w:t>Диссертацияның екінші тарауында</w:t>
      </w:r>
      <w:r w:rsidRPr="009613C5">
        <w:rPr>
          <w:rFonts w:ascii="Times New Roman" w:hAnsi="Times New Roman" w:cs="Times New Roman"/>
          <w:bCs/>
          <w:sz w:val="28"/>
          <w:szCs w:val="28"/>
          <w:lang w:val="kk-KZ"/>
        </w:rPr>
        <w:t xml:space="preserve"> қоғамдық көліктер желісін ұйымдастырудың ғылыми негіздемесі мен жолаушылар көліктерінің қызметтерінің сапасын бағалау әдістері зерттеліп қоғамдық көліктердің ұтымды  санын анықтауға арналған математикалық  модельдер мен қоғамдық көлік жүйесін басқарудың ғылыми-экономикалық  негіздері келтірілген.</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
          <w:bCs/>
          <w:sz w:val="28"/>
          <w:szCs w:val="28"/>
          <w:lang w:val="kk-KZ"/>
        </w:rPr>
        <w:t>Диссертацияның үшінші тарауында</w:t>
      </w:r>
      <w:r w:rsidRPr="009613C5">
        <w:rPr>
          <w:rFonts w:ascii="Times New Roman" w:hAnsi="Times New Roman" w:cs="Times New Roman"/>
          <w:bCs/>
          <w:sz w:val="28"/>
          <w:szCs w:val="28"/>
          <w:lang w:val="kk-KZ"/>
        </w:rPr>
        <w:t xml:space="preserve"> қалалық қоғамдық  автокөліктерінің  жүйесінің және облыс орталықтарындағы  қоғамдық  көліктерінің    ерекшеліктері қарастырылып, қоғамдық автокөліктер қызметтерін  жетілдіру тұжырымдамасы мен қалалық қоғамдық  автокөліктер  қызметтерін  дамыту жобасы берілген. </w:t>
      </w:r>
    </w:p>
    <w:p w:rsidR="009613C5" w:rsidRPr="009613C5" w:rsidRDefault="009613C5" w:rsidP="009613C5">
      <w:pPr>
        <w:spacing w:after="0" w:line="240" w:lineRule="auto"/>
        <w:ind w:firstLine="709"/>
        <w:jc w:val="both"/>
        <w:rPr>
          <w:rFonts w:ascii="Times New Roman" w:hAnsi="Times New Roman" w:cs="Times New Roman"/>
          <w:bCs/>
          <w:sz w:val="28"/>
          <w:szCs w:val="28"/>
          <w:lang w:val="kk-KZ"/>
        </w:rPr>
      </w:pPr>
      <w:r w:rsidRPr="009613C5">
        <w:rPr>
          <w:rFonts w:ascii="Times New Roman" w:hAnsi="Times New Roman" w:cs="Times New Roman"/>
          <w:b/>
          <w:bCs/>
          <w:sz w:val="28"/>
          <w:szCs w:val="28"/>
          <w:lang w:val="kk-KZ"/>
        </w:rPr>
        <w:t>Диссертацияның төртінші тарауында</w:t>
      </w:r>
      <w:r w:rsidRPr="009613C5">
        <w:rPr>
          <w:rFonts w:ascii="Times New Roman" w:hAnsi="Times New Roman" w:cs="Times New Roman"/>
          <w:bCs/>
          <w:sz w:val="28"/>
          <w:szCs w:val="28"/>
          <w:lang w:val="kk-KZ"/>
        </w:rPr>
        <w:t xml:space="preserve"> Қазақстан   қалалалық  қоғамдық   көлікті  дамыту  концепциясына ұсынылған алгоритмі беріліп,  ұсынылған концепцияның тімділігі анықталып қоғамдық көлік жүйесінің қаржылық тұрақтылығы есептелген.</w:t>
      </w:r>
    </w:p>
    <w:p w:rsidR="004E71E7" w:rsidRDefault="009613C5" w:rsidP="009613C5">
      <w:pPr>
        <w:spacing w:after="0" w:line="240" w:lineRule="auto"/>
        <w:ind w:firstLine="709"/>
        <w:jc w:val="both"/>
        <w:rPr>
          <w:rFonts w:ascii="Times New Roman" w:hAnsi="Times New Roman" w:cs="Times New Roman"/>
          <w:b/>
          <w:bCs/>
          <w:sz w:val="28"/>
          <w:szCs w:val="28"/>
          <w:lang w:val="kk-KZ"/>
        </w:rPr>
      </w:pPr>
      <w:r w:rsidRPr="009613C5">
        <w:rPr>
          <w:rFonts w:ascii="Times New Roman" w:hAnsi="Times New Roman" w:cs="Times New Roman"/>
          <w:b/>
          <w:bCs/>
          <w:sz w:val="28"/>
          <w:szCs w:val="28"/>
          <w:lang w:val="kk-KZ"/>
        </w:rPr>
        <w:t>Қорытындыда</w:t>
      </w:r>
      <w:r w:rsidRPr="009613C5">
        <w:rPr>
          <w:rFonts w:ascii="Times New Roman" w:hAnsi="Times New Roman" w:cs="Times New Roman"/>
          <w:bCs/>
          <w:sz w:val="28"/>
          <w:szCs w:val="28"/>
          <w:lang w:val="kk-KZ"/>
        </w:rPr>
        <w:t xml:space="preserve"> диссертациялық жұмыстың негізгі нәтижелері мен қорытындылары көрсетілген.</w:t>
      </w:r>
    </w:p>
    <w:p w:rsidR="00230E13" w:rsidRDefault="00230E13" w:rsidP="00CA55D5">
      <w:pPr>
        <w:spacing w:after="0" w:line="240" w:lineRule="auto"/>
        <w:ind w:firstLine="709"/>
        <w:jc w:val="both"/>
        <w:rPr>
          <w:rFonts w:ascii="Times New Roman" w:hAnsi="Times New Roman" w:cs="Times New Roman"/>
          <w:b/>
          <w:bCs/>
          <w:sz w:val="28"/>
          <w:szCs w:val="28"/>
          <w:lang w:val="kk-KZ"/>
        </w:rPr>
      </w:pPr>
    </w:p>
    <w:p w:rsidR="00230E13" w:rsidRDefault="00230E13" w:rsidP="00CA55D5">
      <w:pPr>
        <w:spacing w:after="0" w:line="240" w:lineRule="auto"/>
        <w:ind w:firstLine="709"/>
        <w:jc w:val="both"/>
        <w:rPr>
          <w:rFonts w:ascii="Times New Roman" w:hAnsi="Times New Roman" w:cs="Times New Roman"/>
          <w:b/>
          <w:bCs/>
          <w:sz w:val="28"/>
          <w:szCs w:val="28"/>
          <w:lang w:val="kk-KZ"/>
        </w:rPr>
      </w:pPr>
    </w:p>
    <w:p w:rsidR="00230E13" w:rsidRDefault="00230E13" w:rsidP="00CA55D5">
      <w:pPr>
        <w:spacing w:after="0" w:line="240" w:lineRule="auto"/>
        <w:ind w:firstLine="709"/>
        <w:jc w:val="both"/>
        <w:rPr>
          <w:rFonts w:ascii="Times New Roman" w:hAnsi="Times New Roman" w:cs="Times New Roman"/>
          <w:b/>
          <w:bCs/>
          <w:sz w:val="28"/>
          <w:szCs w:val="28"/>
          <w:lang w:val="kk-KZ"/>
        </w:rPr>
      </w:pPr>
    </w:p>
    <w:p w:rsidR="002F1FC8" w:rsidRDefault="002F1FC8" w:rsidP="002F1FC8">
      <w:pPr>
        <w:spacing w:after="0" w:line="240" w:lineRule="auto"/>
        <w:jc w:val="both"/>
        <w:rPr>
          <w:rFonts w:ascii="Times New Roman" w:hAnsi="Times New Roman" w:cs="Times New Roman"/>
          <w:b/>
          <w:bCs/>
          <w:sz w:val="28"/>
          <w:szCs w:val="28"/>
          <w:lang w:val="kk-KZ"/>
        </w:rPr>
      </w:pPr>
    </w:p>
    <w:p w:rsidR="00D57273" w:rsidRDefault="00D57273" w:rsidP="002F1FC8">
      <w:pPr>
        <w:spacing w:after="0" w:line="240" w:lineRule="auto"/>
        <w:jc w:val="both"/>
        <w:rPr>
          <w:rFonts w:ascii="Times New Roman" w:hAnsi="Times New Roman" w:cs="Times New Roman"/>
          <w:b/>
          <w:bCs/>
          <w:sz w:val="28"/>
          <w:szCs w:val="28"/>
          <w:lang w:val="kk-KZ"/>
        </w:rPr>
      </w:pPr>
    </w:p>
    <w:p w:rsidR="00D57273" w:rsidRDefault="00D57273" w:rsidP="002F1FC8">
      <w:pPr>
        <w:spacing w:after="0" w:line="240" w:lineRule="auto"/>
        <w:jc w:val="both"/>
        <w:rPr>
          <w:rFonts w:ascii="Times New Roman" w:hAnsi="Times New Roman" w:cs="Times New Roman"/>
          <w:b/>
          <w:bCs/>
          <w:sz w:val="28"/>
          <w:szCs w:val="28"/>
          <w:lang w:val="kk-KZ"/>
        </w:rPr>
      </w:pPr>
    </w:p>
    <w:p w:rsidR="00D57273" w:rsidRDefault="00D57273" w:rsidP="002F1FC8">
      <w:pPr>
        <w:spacing w:after="0" w:line="240" w:lineRule="auto"/>
        <w:jc w:val="both"/>
        <w:rPr>
          <w:rFonts w:ascii="Times New Roman" w:hAnsi="Times New Roman" w:cs="Times New Roman"/>
          <w:b/>
          <w:bCs/>
          <w:sz w:val="28"/>
          <w:szCs w:val="28"/>
          <w:lang w:val="kk-KZ"/>
        </w:rPr>
      </w:pPr>
    </w:p>
    <w:p w:rsidR="00D57273" w:rsidRDefault="00D57273" w:rsidP="002F1FC8">
      <w:pPr>
        <w:spacing w:after="0" w:line="240" w:lineRule="auto"/>
        <w:jc w:val="both"/>
        <w:rPr>
          <w:rFonts w:ascii="Times New Roman" w:hAnsi="Times New Roman" w:cs="Times New Roman"/>
          <w:b/>
          <w:bCs/>
          <w:sz w:val="28"/>
          <w:szCs w:val="28"/>
          <w:lang w:val="kk-KZ"/>
        </w:rPr>
      </w:pPr>
    </w:p>
    <w:p w:rsidR="00D57273" w:rsidRDefault="00D57273" w:rsidP="002F1FC8">
      <w:pPr>
        <w:spacing w:after="0" w:line="240" w:lineRule="auto"/>
        <w:jc w:val="both"/>
        <w:rPr>
          <w:rFonts w:ascii="Times New Roman" w:hAnsi="Times New Roman" w:cs="Times New Roman"/>
          <w:b/>
          <w:bCs/>
          <w:sz w:val="28"/>
          <w:szCs w:val="28"/>
          <w:lang w:val="kk-KZ"/>
        </w:rPr>
      </w:pPr>
    </w:p>
    <w:p w:rsidR="00D57273" w:rsidRDefault="00D57273" w:rsidP="002F1FC8">
      <w:pPr>
        <w:spacing w:after="0" w:line="240" w:lineRule="auto"/>
        <w:jc w:val="both"/>
        <w:rPr>
          <w:rFonts w:ascii="Times New Roman" w:hAnsi="Times New Roman" w:cs="Times New Roman"/>
          <w:b/>
          <w:bCs/>
          <w:sz w:val="28"/>
          <w:szCs w:val="28"/>
          <w:lang w:val="kk-KZ"/>
        </w:rPr>
      </w:pPr>
    </w:p>
    <w:p w:rsidR="00D57273" w:rsidRDefault="00D57273" w:rsidP="002F1FC8">
      <w:pPr>
        <w:spacing w:after="0" w:line="240" w:lineRule="auto"/>
        <w:jc w:val="both"/>
        <w:rPr>
          <w:rFonts w:ascii="Times New Roman" w:hAnsi="Times New Roman" w:cs="Times New Roman"/>
          <w:b/>
          <w:bCs/>
          <w:sz w:val="28"/>
          <w:szCs w:val="28"/>
          <w:lang w:val="kk-KZ"/>
        </w:rPr>
      </w:pPr>
    </w:p>
    <w:p w:rsidR="00D57273" w:rsidRDefault="00D57273" w:rsidP="002F1FC8">
      <w:pPr>
        <w:spacing w:after="0" w:line="240" w:lineRule="auto"/>
        <w:jc w:val="both"/>
        <w:rPr>
          <w:rFonts w:ascii="Times New Roman" w:hAnsi="Times New Roman" w:cs="Times New Roman"/>
          <w:b/>
          <w:bCs/>
          <w:sz w:val="28"/>
          <w:szCs w:val="28"/>
          <w:lang w:val="kk-KZ"/>
        </w:rPr>
      </w:pPr>
    </w:p>
    <w:p w:rsidR="00D57273" w:rsidRDefault="00D57273" w:rsidP="002F1FC8">
      <w:pPr>
        <w:spacing w:after="0" w:line="240" w:lineRule="auto"/>
        <w:jc w:val="both"/>
        <w:rPr>
          <w:rFonts w:ascii="Times New Roman" w:hAnsi="Times New Roman" w:cs="Times New Roman"/>
          <w:b/>
          <w:bCs/>
          <w:sz w:val="28"/>
          <w:szCs w:val="28"/>
          <w:lang w:val="kk-KZ"/>
        </w:rPr>
      </w:pPr>
    </w:p>
    <w:p w:rsidR="00F610D1" w:rsidRDefault="00F610D1" w:rsidP="002F1FC8">
      <w:pPr>
        <w:spacing w:after="0" w:line="240" w:lineRule="auto"/>
        <w:jc w:val="both"/>
        <w:rPr>
          <w:rFonts w:ascii="Times New Roman" w:hAnsi="Times New Roman" w:cs="Times New Roman"/>
          <w:b/>
          <w:bCs/>
          <w:sz w:val="28"/>
          <w:szCs w:val="28"/>
          <w:lang w:val="kk-KZ"/>
        </w:rPr>
      </w:pPr>
    </w:p>
    <w:p w:rsidR="000B3F8E" w:rsidRDefault="000B3F8E" w:rsidP="002F1FC8">
      <w:pPr>
        <w:spacing w:after="0" w:line="240" w:lineRule="auto"/>
        <w:jc w:val="both"/>
        <w:rPr>
          <w:rFonts w:ascii="Times New Roman" w:hAnsi="Times New Roman" w:cs="Times New Roman"/>
          <w:b/>
          <w:bCs/>
          <w:sz w:val="28"/>
          <w:szCs w:val="28"/>
          <w:lang w:val="kk-KZ"/>
        </w:rPr>
      </w:pPr>
    </w:p>
    <w:p w:rsidR="000B3F8E" w:rsidRDefault="000B3F8E" w:rsidP="002F1FC8">
      <w:pPr>
        <w:spacing w:after="0" w:line="240" w:lineRule="auto"/>
        <w:jc w:val="both"/>
        <w:rPr>
          <w:rFonts w:ascii="Times New Roman" w:hAnsi="Times New Roman" w:cs="Times New Roman"/>
          <w:b/>
          <w:bCs/>
          <w:sz w:val="28"/>
          <w:szCs w:val="28"/>
          <w:lang w:val="kk-KZ"/>
        </w:rPr>
      </w:pPr>
    </w:p>
    <w:p w:rsidR="000B3F8E" w:rsidRDefault="000B3F8E" w:rsidP="002F1FC8">
      <w:pPr>
        <w:spacing w:after="0" w:line="240" w:lineRule="auto"/>
        <w:jc w:val="both"/>
        <w:rPr>
          <w:rFonts w:ascii="Times New Roman" w:hAnsi="Times New Roman" w:cs="Times New Roman"/>
          <w:b/>
          <w:bCs/>
          <w:sz w:val="28"/>
          <w:szCs w:val="28"/>
          <w:lang w:val="kk-KZ"/>
        </w:rPr>
      </w:pPr>
    </w:p>
    <w:p w:rsidR="000B3F8E" w:rsidRDefault="000B3F8E" w:rsidP="002F1FC8">
      <w:pPr>
        <w:spacing w:after="0" w:line="240" w:lineRule="auto"/>
        <w:jc w:val="both"/>
        <w:rPr>
          <w:rFonts w:ascii="Times New Roman" w:hAnsi="Times New Roman" w:cs="Times New Roman"/>
          <w:b/>
          <w:bCs/>
          <w:sz w:val="28"/>
          <w:szCs w:val="28"/>
          <w:lang w:val="kk-KZ"/>
        </w:rPr>
      </w:pPr>
    </w:p>
    <w:p w:rsidR="000B3F8E" w:rsidRDefault="000B3F8E" w:rsidP="002F1FC8">
      <w:pPr>
        <w:spacing w:after="0" w:line="240" w:lineRule="auto"/>
        <w:jc w:val="both"/>
        <w:rPr>
          <w:rFonts w:ascii="Times New Roman" w:hAnsi="Times New Roman" w:cs="Times New Roman"/>
          <w:b/>
          <w:bCs/>
          <w:sz w:val="28"/>
          <w:szCs w:val="28"/>
          <w:lang w:val="kk-KZ"/>
        </w:rPr>
      </w:pPr>
    </w:p>
    <w:p w:rsidR="000B3F8E" w:rsidRDefault="000B3F8E" w:rsidP="002F1FC8">
      <w:pPr>
        <w:spacing w:after="0" w:line="240" w:lineRule="auto"/>
        <w:jc w:val="both"/>
        <w:rPr>
          <w:rFonts w:ascii="Times New Roman" w:hAnsi="Times New Roman" w:cs="Times New Roman"/>
          <w:b/>
          <w:bCs/>
          <w:sz w:val="28"/>
          <w:szCs w:val="28"/>
          <w:lang w:val="kk-KZ"/>
        </w:rPr>
      </w:pPr>
    </w:p>
    <w:p w:rsidR="000B3F8E" w:rsidRDefault="000B3F8E" w:rsidP="002F1FC8">
      <w:pPr>
        <w:spacing w:after="0" w:line="240" w:lineRule="auto"/>
        <w:jc w:val="both"/>
        <w:rPr>
          <w:rFonts w:ascii="Times New Roman" w:hAnsi="Times New Roman" w:cs="Times New Roman"/>
          <w:b/>
          <w:bCs/>
          <w:sz w:val="28"/>
          <w:szCs w:val="28"/>
          <w:lang w:val="kk-KZ"/>
        </w:rPr>
      </w:pPr>
    </w:p>
    <w:p w:rsidR="002B04EB" w:rsidRDefault="002B04EB" w:rsidP="002F1FC8">
      <w:pPr>
        <w:spacing w:after="0" w:line="240" w:lineRule="auto"/>
        <w:jc w:val="both"/>
        <w:rPr>
          <w:rFonts w:ascii="Times New Roman" w:hAnsi="Times New Roman" w:cs="Times New Roman"/>
          <w:b/>
          <w:bCs/>
          <w:sz w:val="28"/>
          <w:szCs w:val="28"/>
          <w:lang w:val="kk-KZ"/>
        </w:rPr>
      </w:pPr>
    </w:p>
    <w:p w:rsidR="000B3F8E" w:rsidRDefault="000B3F8E" w:rsidP="002F1FC8">
      <w:pPr>
        <w:spacing w:after="0" w:line="240" w:lineRule="auto"/>
        <w:jc w:val="both"/>
        <w:rPr>
          <w:rFonts w:ascii="Times New Roman" w:hAnsi="Times New Roman" w:cs="Times New Roman"/>
          <w:b/>
          <w:bCs/>
          <w:sz w:val="28"/>
          <w:szCs w:val="28"/>
          <w:lang w:val="kk-KZ"/>
        </w:rPr>
      </w:pPr>
    </w:p>
    <w:p w:rsidR="008C6791" w:rsidRDefault="008C6791" w:rsidP="002F1FC8">
      <w:pPr>
        <w:spacing w:after="0" w:line="240" w:lineRule="auto"/>
        <w:jc w:val="both"/>
        <w:rPr>
          <w:rFonts w:ascii="Times New Roman" w:hAnsi="Times New Roman" w:cs="Times New Roman"/>
          <w:b/>
          <w:bCs/>
          <w:sz w:val="28"/>
          <w:szCs w:val="28"/>
          <w:lang w:val="kk-KZ"/>
        </w:rPr>
      </w:pPr>
    </w:p>
    <w:p w:rsidR="00955702" w:rsidRDefault="00955702" w:rsidP="002F1FC8">
      <w:pPr>
        <w:spacing w:after="0" w:line="240" w:lineRule="auto"/>
        <w:jc w:val="both"/>
        <w:rPr>
          <w:rFonts w:ascii="Times New Roman" w:hAnsi="Times New Roman" w:cs="Times New Roman"/>
          <w:b/>
          <w:bCs/>
          <w:sz w:val="28"/>
          <w:szCs w:val="28"/>
          <w:lang w:val="kk-KZ"/>
        </w:rPr>
      </w:pPr>
    </w:p>
    <w:p w:rsidR="00955702" w:rsidRDefault="00955702" w:rsidP="002F1FC8">
      <w:pPr>
        <w:spacing w:after="0" w:line="240" w:lineRule="auto"/>
        <w:jc w:val="both"/>
        <w:rPr>
          <w:rFonts w:ascii="Times New Roman" w:hAnsi="Times New Roman" w:cs="Times New Roman"/>
          <w:b/>
          <w:bCs/>
          <w:sz w:val="28"/>
          <w:szCs w:val="28"/>
          <w:lang w:val="kk-KZ"/>
        </w:rPr>
      </w:pPr>
    </w:p>
    <w:p w:rsidR="008C6791" w:rsidRDefault="008C6791" w:rsidP="002F1FC8">
      <w:pPr>
        <w:spacing w:after="0" w:line="240" w:lineRule="auto"/>
        <w:jc w:val="both"/>
        <w:rPr>
          <w:rFonts w:ascii="Times New Roman" w:hAnsi="Times New Roman" w:cs="Times New Roman"/>
          <w:b/>
          <w:bCs/>
          <w:sz w:val="28"/>
          <w:szCs w:val="28"/>
          <w:lang w:val="kk-KZ"/>
        </w:rPr>
      </w:pPr>
    </w:p>
    <w:p w:rsidR="00D57273" w:rsidRPr="00E72A8C" w:rsidRDefault="00D57273" w:rsidP="002F1FC8">
      <w:pPr>
        <w:spacing w:after="0" w:line="240" w:lineRule="auto"/>
        <w:jc w:val="both"/>
        <w:rPr>
          <w:rFonts w:ascii="Times New Roman" w:hAnsi="Times New Roman" w:cs="Times New Roman"/>
          <w:b/>
          <w:bCs/>
          <w:sz w:val="28"/>
          <w:szCs w:val="28"/>
          <w:lang w:val="kk-KZ"/>
        </w:rPr>
      </w:pPr>
    </w:p>
    <w:p w:rsidR="0029603C" w:rsidRPr="00E72A8C" w:rsidRDefault="000E61B0" w:rsidP="00CA55D5">
      <w:pPr>
        <w:spacing w:after="0" w:line="240" w:lineRule="auto"/>
        <w:ind w:firstLine="709"/>
        <w:jc w:val="both"/>
        <w:rPr>
          <w:rFonts w:ascii="Times New Roman" w:hAnsi="Times New Roman" w:cs="Times New Roman"/>
          <w:b/>
          <w:bCs/>
          <w:sz w:val="28"/>
          <w:szCs w:val="28"/>
          <w:lang w:val="kk-KZ"/>
        </w:rPr>
      </w:pPr>
      <w:r w:rsidRPr="00E72A8C">
        <w:rPr>
          <w:rFonts w:ascii="Times New Roman" w:hAnsi="Times New Roman" w:cs="Times New Roman"/>
          <w:b/>
          <w:bCs/>
          <w:sz w:val="28"/>
          <w:szCs w:val="28"/>
          <w:lang w:val="kk-KZ"/>
        </w:rPr>
        <w:lastRenderedPageBreak/>
        <w:t>1 ҚАЗАҚСТАН ҚАЛАЛАРЫНДАҒЫ ҚОҒАМДЫҚ ЖОЛАУШЫЛАР ТАСЫМАЛДАУ НАРЫҒЫНЫҢ ЖАҒДАЙЫ</w:t>
      </w:r>
      <w:r w:rsidR="00AD2A7A">
        <w:rPr>
          <w:rFonts w:ascii="Times New Roman" w:hAnsi="Times New Roman" w:cs="Times New Roman"/>
          <w:b/>
          <w:bCs/>
          <w:sz w:val="28"/>
          <w:szCs w:val="28"/>
          <w:lang w:val="kk-KZ"/>
        </w:rPr>
        <w:t xml:space="preserve"> </w:t>
      </w:r>
      <w:r w:rsidRPr="00E72A8C">
        <w:rPr>
          <w:rFonts w:ascii="Times New Roman" w:hAnsi="Times New Roman" w:cs="Times New Roman"/>
          <w:b/>
          <w:bCs/>
          <w:sz w:val="28"/>
          <w:szCs w:val="28"/>
          <w:lang w:val="kk-KZ"/>
        </w:rPr>
        <w:t xml:space="preserve">МЕН МӘСЕЛЕЛЕРІ </w:t>
      </w:r>
    </w:p>
    <w:p w:rsidR="0029603C" w:rsidRPr="00E72A8C" w:rsidRDefault="0029603C" w:rsidP="00CA55D5">
      <w:pPr>
        <w:spacing w:after="0" w:line="240" w:lineRule="auto"/>
        <w:ind w:firstLine="709"/>
        <w:jc w:val="both"/>
        <w:rPr>
          <w:rFonts w:ascii="Times New Roman" w:hAnsi="Times New Roman" w:cs="Times New Roman"/>
          <w:b/>
          <w:bCs/>
          <w:sz w:val="28"/>
          <w:szCs w:val="28"/>
          <w:lang w:val="kk-KZ"/>
        </w:rPr>
      </w:pPr>
    </w:p>
    <w:p w:rsidR="002A58D1" w:rsidRPr="00E72A8C" w:rsidRDefault="0029603C" w:rsidP="00CA55D5">
      <w:pPr>
        <w:spacing w:after="0" w:line="240" w:lineRule="auto"/>
        <w:ind w:firstLine="709"/>
        <w:jc w:val="both"/>
        <w:rPr>
          <w:rFonts w:ascii="Times New Roman" w:hAnsi="Times New Roman" w:cs="Times New Roman"/>
          <w:b/>
          <w:bCs/>
          <w:sz w:val="28"/>
          <w:szCs w:val="28"/>
          <w:lang w:val="kk-KZ"/>
        </w:rPr>
      </w:pPr>
      <w:r w:rsidRPr="00E72A8C">
        <w:rPr>
          <w:rFonts w:ascii="Times New Roman" w:hAnsi="Times New Roman" w:cs="Times New Roman"/>
          <w:b/>
          <w:bCs/>
          <w:sz w:val="28"/>
          <w:szCs w:val="28"/>
          <w:lang w:val="kk-KZ"/>
        </w:rPr>
        <w:t>1.</w:t>
      </w:r>
      <w:r w:rsidR="000E61B0" w:rsidRPr="00E72A8C">
        <w:rPr>
          <w:rFonts w:ascii="Times New Roman" w:hAnsi="Times New Roman" w:cs="Times New Roman"/>
          <w:b/>
          <w:bCs/>
          <w:sz w:val="28"/>
          <w:szCs w:val="28"/>
          <w:lang w:val="kk-KZ"/>
        </w:rPr>
        <w:t>1</w:t>
      </w:r>
      <w:r w:rsidRPr="00E72A8C">
        <w:rPr>
          <w:rFonts w:ascii="Times New Roman" w:hAnsi="Times New Roman" w:cs="Times New Roman"/>
          <w:b/>
          <w:bCs/>
          <w:sz w:val="28"/>
          <w:szCs w:val="28"/>
          <w:lang w:val="kk-KZ"/>
        </w:rPr>
        <w:t xml:space="preserve"> </w:t>
      </w:r>
      <w:r w:rsidR="002A58D1" w:rsidRPr="00E72A8C">
        <w:rPr>
          <w:rFonts w:ascii="Times New Roman" w:hAnsi="Times New Roman" w:cs="Times New Roman"/>
          <w:b/>
          <w:bCs/>
          <w:sz w:val="28"/>
          <w:szCs w:val="28"/>
          <w:lang w:val="kk-KZ"/>
        </w:rPr>
        <w:t>Қазақстан  қалаларындағы  қоғамдық  көлік  мәселелері</w:t>
      </w:r>
      <w:r w:rsidR="000B3F8E">
        <w:rPr>
          <w:rFonts w:ascii="Times New Roman" w:hAnsi="Times New Roman" w:cs="Times New Roman"/>
          <w:b/>
          <w:bCs/>
          <w:sz w:val="28"/>
          <w:szCs w:val="28"/>
          <w:lang w:val="kk-KZ"/>
        </w:rPr>
        <w:t>нің</w:t>
      </w:r>
      <w:r w:rsidR="002A58D1" w:rsidRPr="00E72A8C">
        <w:rPr>
          <w:rFonts w:ascii="Times New Roman" w:hAnsi="Times New Roman" w:cs="Times New Roman"/>
          <w:b/>
          <w:bCs/>
          <w:sz w:val="28"/>
          <w:szCs w:val="28"/>
          <w:lang w:val="kk-KZ"/>
        </w:rPr>
        <w:t xml:space="preserve"> жиынтығы </w:t>
      </w:r>
    </w:p>
    <w:p w:rsidR="002A58D1" w:rsidRPr="00E72A8C" w:rsidRDefault="002A58D1" w:rsidP="00CA55D5">
      <w:pPr>
        <w:spacing w:after="0" w:line="240" w:lineRule="auto"/>
        <w:ind w:firstLine="709"/>
        <w:jc w:val="both"/>
        <w:rPr>
          <w:rFonts w:ascii="Times New Roman" w:hAnsi="Times New Roman" w:cs="Times New Roman"/>
          <w:b/>
          <w:bCs/>
          <w:sz w:val="28"/>
          <w:szCs w:val="28"/>
          <w:lang w:val="kk-KZ"/>
        </w:rPr>
      </w:pP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 xml:space="preserve">Қазақстан облыс орталықтарында қоғамдық көлік қозғалысының  орташа  жылдамдығы  шамамен 16-19 км/сағ.[1]. Бұл көптеген жаяу жүргіншілер өткелдері мен жылдамдықты шектейтін жол белгілеріне байланысты. Кейбір жерлерде өткелдер бір-бірінен 40 метр қашықтықта орналасқан, барлық бағыттар негізгі көшелерге "отырды". Жолдардың ұзындығы үлкен, көптеген бұрылыстары бар, тіпті 16 шақырымға жетеді [2,3]. </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Республика өңірлері бойынша ең жоғары үлес салмағы жалпы сыйымдылығы 17-ден 99 адамға дейінгі автобустарға тиесілі</w:t>
      </w:r>
      <w:r w:rsidR="00235944">
        <w:rPr>
          <w:rFonts w:ascii="Times New Roman" w:hAnsi="Times New Roman" w:cs="Times New Roman"/>
          <w:bCs/>
          <w:sz w:val="28"/>
          <w:szCs w:val="28"/>
          <w:lang w:val="kk-KZ"/>
        </w:rPr>
        <w:t xml:space="preserve"> </w:t>
      </w:r>
      <w:r w:rsidRPr="00E72A8C">
        <w:rPr>
          <w:rFonts w:ascii="Times New Roman" w:hAnsi="Times New Roman" w:cs="Times New Roman"/>
          <w:bCs/>
          <w:sz w:val="28"/>
          <w:szCs w:val="28"/>
          <w:lang w:val="kk-KZ"/>
        </w:rPr>
        <w:t>[4,5].</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Қазақстан  қалалары  үшін  жалпы  сыйымдылығы 100-ден астам адамды автобустармен және қалааралық алыс жол және туристік автобустармен қамтамасыз  етудің  төмендігі тән. Есепті кезеңде республика бойынша жалпы  автобус  маршруттарының  саны 168-ге артты,  жалпы  ұзындығы  бір жылда 40,3 мың км – ге өсті және 399801,6 км-ді құрады [5-7].</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Жыл  сайын  пайдаланылатын  автомобильдер саны, отандық  автокөлік және автожөндеу кәсіпорындарының  моральдық  және табиғи  ескірген жөндеу-технологиялық жабдықтарын естен шығармау керек. Жөндеу мен қызмет  көрсетудің  қанағаттанарлық сапасы және жөндеу жұмысшыларының  кәсіби деңгейінің жеткіліксіздігі және басқа да себептер жағдайды ушықтыра түседі және зиянды  шығарындылар  мен пайдаланылған газдар мөлшерінің артуын алдын ала айқындайды [8].</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Қалалық жолаушылар тасымалын жүзеге асыратын кәсіпорындардың алдында әрқашан тасымалдау қызметін оңтайландыру, тасымалдауға сұраныс  ұсыныспен  сәйкес келетін жағдайға, ең аз көлік шығындарымен қол жеткізу міндеті тұрады. Мұндай тепе-теңдікке жету мүмкін емес [9,10].</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Жолаушылар тасымалын ұйымдастыруға және жолаушылар көлігін пайдалану тиімділігін арттыруға уақыт өте келе жолаушылар ағынының біркелкі бөлінбеуі үлкен әсер етеді[11].</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Қазақстан Республикасының қалаларында халыққа көліктік қызмет көрсету процесін жетілдіру жөніндегі іс-шараларды әзірлеу үшін бастапқы база  халықтың  жалпы және көліктік ұтқырлығын қалыптастыру ерекшеліктері туралы, жолаушылар ағынының мөлшері мен бағыттары, олардың  кеңістікте  және  уақытта  өзгеруі  туралы  ақпарат болып табылады [11,12].</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Сондықтан  жолаушылар  ағынының  мөлшері  туралы мәліметтер қазіргі жағдайдың нақты жағдайын көрсетуге және осы негізде тасымалдауды  ұйымдастыруды жақсарту бағыты туралы қорытынды жасауға мүмкіндік береді [13].</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 xml:space="preserve">Жолаушылар ағынының ауытқуы белгілі бір заңдылықпен ерекшеленеді [14]. Тәулік  сағаттарының ауытқуы үлкен қызығушылық тудырады, өйткені сағат ағындарының мөлшері мен сипаты туралы мәліметтер жылжымалы  </w:t>
      </w:r>
      <w:r w:rsidRPr="00E72A8C">
        <w:rPr>
          <w:rFonts w:ascii="Times New Roman" w:hAnsi="Times New Roman" w:cs="Times New Roman"/>
          <w:bCs/>
          <w:sz w:val="28"/>
          <w:szCs w:val="28"/>
          <w:lang w:val="kk-KZ"/>
        </w:rPr>
        <w:lastRenderedPageBreak/>
        <w:t>құрамның тиімді түрін және оның санын таңдауға; автобустардың  қозғалысын  сипаттайтын  көрсеткіштерді есептеуге; қозғалыс кестесін жасауға; автобус бригадаларының тиімді жұмыс кестесін ұйымдастыруға негіз болады.</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Осыған  байланысты  нақты уақытта жолаушыларды тасымалдау көлемін  анықтау дәлдігі мен жылдамдығы  маңызды. Күнделікті жолаушылар  ағынын  өзгерту  үшін  картограммаларды  зерттеу мен құрудың дәстүрлі әдістері мұны белгілі бір уақыт өткеннен кейін ғана жасауға болады [15,16].</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Алайда, Қазақстанда қалалық автобустарды пайдалану тиімділігінің артуының тұрақсыз үрдісі байқалады, дегенмен жолаушыларға қызмет көрсету саласындағы олардың маңызы қазіргі уақытта Қазақстанның ең үлкен мегаполисінде айтарлықтай маңызды болып қалуда.</w:t>
      </w:r>
    </w:p>
    <w:p w:rsidR="002A58D1" w:rsidRPr="002F1FC8" w:rsidRDefault="002A58D1" w:rsidP="002F1FC8">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Сонымен  бірге, барлық жолаушылардың жиынтық мінез-құлқы кездейсоқ шамалардың таралуының ықтималды заңдарының бірімен сипатталуы мүмкін белгілі бір заңдылыққа бағынады. Міндет қалыптасқан жолаушылар ағынын игеру үшін қажетті көлік құралдарының санын (қозғалыс аралығын) айқындаудан, сондай-ақ жұмыстың оңтайлы нысанын (кесте немесе интервал бойынша) таңдаудан тұрады.</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Мұндай міндет шектен тыс кезеңдерден шыңға және артқа өту кезінде шешіледі. Сондай-ақ жүргізушілер мен кондукторлардың жұмысын ұйымдастыруға,  яғни автомобиль көлігі жүргізушілерінің жұмыс уақыты мен тынығу уақыты туралы ереженің талаптарын сақтауға назар аудару қажет. Жалпыға ортақ пайдаланылатын жолдарда атмосфераға зиянды заттардың көлік шығарындыларының көлемін де назардан тыс қалдыруға болмайды. Экологиялық мәселе, әсіресе ірі қалаларда қатаң қойылғандықтан, көлік құралдарының қоршаған ор</w:t>
      </w:r>
      <w:r w:rsidR="00FB2EC9">
        <w:rPr>
          <w:rFonts w:ascii="Times New Roman" w:hAnsi="Times New Roman" w:cs="Times New Roman"/>
          <w:bCs/>
          <w:sz w:val="28"/>
          <w:szCs w:val="28"/>
          <w:lang w:val="kk-KZ"/>
        </w:rPr>
        <w:t>таға әсерін анықтау қажет</w:t>
      </w:r>
      <w:r w:rsidRPr="00E72A8C">
        <w:rPr>
          <w:rFonts w:ascii="Times New Roman" w:hAnsi="Times New Roman" w:cs="Times New Roman"/>
          <w:bCs/>
          <w:sz w:val="28"/>
          <w:szCs w:val="28"/>
          <w:lang w:val="kk-KZ"/>
        </w:rPr>
        <w:t>.</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Қазіргі уақытта қалалық жолаушылар көлігі секторының ең елеулі проблемаларының ішінде мыналарды анықтауға болады</w:t>
      </w:r>
      <w:r w:rsidR="00A30B21">
        <w:rPr>
          <w:rFonts w:ascii="Times New Roman" w:hAnsi="Times New Roman" w:cs="Times New Roman"/>
          <w:bCs/>
          <w:sz w:val="28"/>
          <w:szCs w:val="28"/>
          <w:lang w:val="kk-KZ"/>
        </w:rPr>
        <w:t xml:space="preserve"> </w:t>
      </w:r>
      <w:r w:rsidR="00A30B21" w:rsidRPr="00A30B21">
        <w:rPr>
          <w:rFonts w:ascii="Times New Roman" w:hAnsi="Times New Roman" w:cs="Times New Roman"/>
          <w:bCs/>
          <w:sz w:val="28"/>
          <w:szCs w:val="28"/>
          <w:lang w:val="kk-KZ"/>
        </w:rPr>
        <w:t>[18,</w:t>
      </w:r>
      <w:r w:rsidR="00A30B21">
        <w:rPr>
          <w:rFonts w:ascii="Times New Roman" w:hAnsi="Times New Roman" w:cs="Times New Roman"/>
          <w:bCs/>
          <w:sz w:val="28"/>
          <w:szCs w:val="28"/>
          <w:lang w:val="kk-KZ"/>
        </w:rPr>
        <w:t>19]</w:t>
      </w:r>
      <w:r w:rsidRPr="00E72A8C">
        <w:rPr>
          <w:rFonts w:ascii="Times New Roman" w:hAnsi="Times New Roman" w:cs="Times New Roman"/>
          <w:bCs/>
          <w:sz w:val="28"/>
          <w:szCs w:val="28"/>
          <w:lang w:val="kk-KZ"/>
        </w:rPr>
        <w:t>:</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-автобустармен тасымалдау сапасының нашарлауы, ол жолаушыларды жүргізу  және қызмет көрсету мәдениетінің жаппай нашарлауында байқалады, өйткені статистика жүргізушілердің кінәсінен жол – көлік оқиғаларының 50-70%-ы  және  оларға  деген  алғышарттардың  40-60% – ы, автокөлік құралдарының  материалдық  бөлігінің  істен  шығуы  себебінен – оларға   деген  алғышарттардың  30% - ы және 35-40% - ы  орын  алатынын         көрсетеді. Осының салдарынан жыл сайын Қазақстан Республикасында 1 мыңнан астам адам қаза табады және 110 мыңнан астам адам үлкен материалдық шығындар келтірумен жарақат және мүгедектік алады [20];</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-жылжымалы құрамның жоғары тозуы және паркті жаңартуға ынталандырудың болмауы;</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-техникалық құжаттамада қарастырылған жөндеуаралық мерзімдер сақталмайды, соның нәтижесінде автобустар күрделі жөндеусіз толық тозғанға  дейін  пайдаланылады,  бұл  ретте зиянды заттардың шығарындылары ұлғаяды.</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Алдыңғы бөлімде талданған негізгі проблемалардың екінші маңызды себебін заманау талап эффектісі ретінде жіктеуге болады- қала халқының өсуі.</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Көлік проблемалары  себептерінің үшінші, бірақ  бірдей маңызды тобы инфрақұрылымдық және басқа сипаттағы проблемалар шеңберімен анықталады.</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lastRenderedPageBreak/>
        <w:t xml:space="preserve">Негізгі инфрақұрылымдық фактордың бірі тұрақтармен және жайластырылған тұрақтармен қамтамасыз ету болып табылады. Көлік инфрақұрылымының  жұмыс  істеуін  талдау оның  көшелері  мен  жолдарының өткізу қабілетінің проблемасы, көбінесе автотұрақтар мен автомобильдерді  сақтау  үшін  жеткілікті  орындардың болмауына байланысты  екенін  көрсетеді. </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Көлік  проблемалары басқарудың кең салаларын қамтитын кешенді болып  табылатыны анық. Сондықтан кешендегі жеке процестерді де, бүкіл көлік жүйесін де өлшеу, бақылау және модельдеу мегаполистердің инфрақұрылымын дамыту стратегиясын жасау үшін өте маңызды.</w:t>
      </w:r>
    </w:p>
    <w:p w:rsidR="002A58D1" w:rsidRPr="00191CFF" w:rsidRDefault="002A58D1" w:rsidP="00CA55D5">
      <w:pPr>
        <w:spacing w:after="0" w:line="240" w:lineRule="auto"/>
        <w:ind w:firstLine="709"/>
        <w:jc w:val="both"/>
        <w:rPr>
          <w:rFonts w:ascii="Times New Roman" w:hAnsi="Times New Roman" w:cs="Times New Roman"/>
          <w:bCs/>
          <w:sz w:val="28"/>
          <w:szCs w:val="28"/>
          <w:lang w:val="kk-KZ"/>
        </w:rPr>
      </w:pPr>
      <w:r w:rsidRPr="00191CFF">
        <w:rPr>
          <w:rFonts w:ascii="Times New Roman" w:hAnsi="Times New Roman" w:cs="Times New Roman"/>
          <w:bCs/>
          <w:sz w:val="28"/>
          <w:szCs w:val="28"/>
          <w:lang w:val="kk-KZ"/>
        </w:rPr>
        <w:t>Жолаушылар көлігі қозғалысын ұйымдастырудың негізгі міндеті ең төменгі</w:t>
      </w:r>
      <w:r w:rsidRPr="00E72A8C">
        <w:rPr>
          <w:rFonts w:ascii="Times New Roman" w:hAnsi="Times New Roman" w:cs="Times New Roman"/>
          <w:bCs/>
          <w:sz w:val="28"/>
          <w:szCs w:val="28"/>
          <w:lang w:val="kk-KZ"/>
        </w:rPr>
        <w:t xml:space="preserve"> </w:t>
      </w:r>
      <w:r w:rsidRPr="00191CFF">
        <w:rPr>
          <w:rFonts w:ascii="Times New Roman" w:hAnsi="Times New Roman" w:cs="Times New Roman"/>
          <w:bCs/>
          <w:sz w:val="28"/>
          <w:szCs w:val="28"/>
          <w:lang w:val="kk-KZ"/>
        </w:rPr>
        <w:t xml:space="preserve"> өзіндік</w:t>
      </w:r>
      <w:r w:rsidRPr="00E72A8C">
        <w:rPr>
          <w:rFonts w:ascii="Times New Roman" w:hAnsi="Times New Roman" w:cs="Times New Roman"/>
          <w:bCs/>
          <w:sz w:val="28"/>
          <w:szCs w:val="28"/>
          <w:lang w:val="kk-KZ"/>
        </w:rPr>
        <w:t xml:space="preserve"> </w:t>
      </w:r>
      <w:r w:rsidRPr="00191CFF">
        <w:rPr>
          <w:rFonts w:ascii="Times New Roman" w:hAnsi="Times New Roman" w:cs="Times New Roman"/>
          <w:bCs/>
          <w:sz w:val="28"/>
          <w:szCs w:val="28"/>
          <w:lang w:val="kk-KZ"/>
        </w:rPr>
        <w:t xml:space="preserve"> құнмен жолаушылар тасымалының неғұрлым жоғары сапасын қамтамасыз ету болып табылады. Жолаушылар тасымалының сапасын</w:t>
      </w:r>
      <w:r w:rsidRPr="00E72A8C">
        <w:rPr>
          <w:rFonts w:ascii="Times New Roman" w:hAnsi="Times New Roman" w:cs="Times New Roman"/>
          <w:bCs/>
          <w:sz w:val="28"/>
          <w:szCs w:val="28"/>
          <w:lang w:val="kk-KZ"/>
        </w:rPr>
        <w:t xml:space="preserve"> </w:t>
      </w:r>
      <w:r w:rsidRPr="00191CFF">
        <w:rPr>
          <w:rFonts w:ascii="Times New Roman" w:hAnsi="Times New Roman" w:cs="Times New Roman"/>
          <w:bCs/>
          <w:sz w:val="28"/>
          <w:szCs w:val="28"/>
          <w:lang w:val="kk-KZ"/>
        </w:rPr>
        <w:t xml:space="preserve"> автобустар</w:t>
      </w:r>
      <w:r w:rsidRPr="00E72A8C">
        <w:rPr>
          <w:rFonts w:ascii="Times New Roman" w:hAnsi="Times New Roman" w:cs="Times New Roman"/>
          <w:bCs/>
          <w:sz w:val="28"/>
          <w:szCs w:val="28"/>
          <w:lang w:val="kk-KZ"/>
        </w:rPr>
        <w:t xml:space="preserve"> </w:t>
      </w:r>
      <w:r w:rsidRPr="00191CFF">
        <w:rPr>
          <w:rFonts w:ascii="Times New Roman" w:hAnsi="Times New Roman" w:cs="Times New Roman"/>
          <w:bCs/>
          <w:sz w:val="28"/>
          <w:szCs w:val="28"/>
          <w:lang w:val="kk-KZ"/>
        </w:rPr>
        <w:t xml:space="preserve"> қозғалысының </w:t>
      </w:r>
      <w:r w:rsidRPr="00E72A8C">
        <w:rPr>
          <w:rFonts w:ascii="Times New Roman" w:hAnsi="Times New Roman" w:cs="Times New Roman"/>
          <w:bCs/>
          <w:sz w:val="28"/>
          <w:szCs w:val="28"/>
          <w:lang w:val="kk-KZ"/>
        </w:rPr>
        <w:t xml:space="preserve"> </w:t>
      </w:r>
      <w:r w:rsidRPr="00191CFF">
        <w:rPr>
          <w:rFonts w:ascii="Times New Roman" w:hAnsi="Times New Roman" w:cs="Times New Roman"/>
          <w:bCs/>
          <w:sz w:val="28"/>
          <w:szCs w:val="28"/>
          <w:lang w:val="kk-KZ"/>
        </w:rPr>
        <w:t>тұрақтылығымен,</w:t>
      </w:r>
      <w:r w:rsidRPr="00E72A8C">
        <w:rPr>
          <w:rFonts w:ascii="Times New Roman" w:hAnsi="Times New Roman" w:cs="Times New Roman"/>
          <w:bCs/>
          <w:sz w:val="28"/>
          <w:szCs w:val="28"/>
          <w:lang w:val="kk-KZ"/>
        </w:rPr>
        <w:t xml:space="preserve"> </w:t>
      </w:r>
      <w:r w:rsidRPr="00191CFF">
        <w:rPr>
          <w:rFonts w:ascii="Times New Roman" w:hAnsi="Times New Roman" w:cs="Times New Roman"/>
          <w:bCs/>
          <w:sz w:val="28"/>
          <w:szCs w:val="28"/>
          <w:lang w:val="kk-KZ"/>
        </w:rPr>
        <w:t xml:space="preserve"> маршруттық</w:t>
      </w:r>
      <w:r w:rsidRPr="00E72A8C">
        <w:rPr>
          <w:rFonts w:ascii="Times New Roman" w:hAnsi="Times New Roman" w:cs="Times New Roman"/>
          <w:bCs/>
          <w:sz w:val="28"/>
          <w:szCs w:val="28"/>
          <w:lang w:val="kk-KZ"/>
        </w:rPr>
        <w:t xml:space="preserve"> </w:t>
      </w:r>
      <w:r w:rsidRPr="00191CFF">
        <w:rPr>
          <w:rFonts w:ascii="Times New Roman" w:hAnsi="Times New Roman" w:cs="Times New Roman"/>
          <w:bCs/>
          <w:sz w:val="28"/>
          <w:szCs w:val="28"/>
          <w:lang w:val="kk-KZ"/>
        </w:rPr>
        <w:t xml:space="preserve"> интервал шамасымен, автобустардың толуымен, сапарлардағы халықтың уақыт шығынымен, қатынас жылдамдығымен және көліктік қызмет көрсетудің жайлылығымен бағалайды.</w:t>
      </w:r>
    </w:p>
    <w:p w:rsidR="002A58D1" w:rsidRPr="00191CFF" w:rsidRDefault="002A58D1" w:rsidP="00CA55D5">
      <w:pPr>
        <w:spacing w:after="0" w:line="240" w:lineRule="auto"/>
        <w:ind w:firstLine="709"/>
        <w:jc w:val="both"/>
        <w:rPr>
          <w:rFonts w:ascii="Times New Roman" w:hAnsi="Times New Roman" w:cs="Times New Roman"/>
          <w:bCs/>
          <w:sz w:val="28"/>
          <w:szCs w:val="28"/>
          <w:lang w:val="kk-KZ"/>
        </w:rPr>
      </w:pPr>
      <w:r w:rsidRPr="00191CFF">
        <w:rPr>
          <w:rFonts w:ascii="Times New Roman" w:hAnsi="Times New Roman" w:cs="Times New Roman"/>
          <w:bCs/>
          <w:sz w:val="28"/>
          <w:szCs w:val="28"/>
          <w:lang w:val="kk-KZ"/>
        </w:rPr>
        <w:t>Екінші жағынан, көліктік қызмет көрсетудің сапалық көрсеткіштерінің жоғарылауы жолаушылар тасымалының өзіндік құнының өсуіне әкеледі. Сондықтан жолаушылар тасымалының сапалық көрсеткіштерін барынша арттыру және олардың құнын азайту талабы бір-біріне қайшы келеді. Сонымен қатар, көлік желісінің уақыты мен ұзындығы бойынша жолаушылар ағынының реттелмейтін кездейсоқ ауытқуын, көше қозғалысының жалпы ағымында жұмыс істеу кезінде маршруттық жолаушылар көлігі қозғалысының сөзсіз кідірістерін және т. б. ескеретін болсақ. д., оңтайлы қозғалыс жоспарын құру өте қиын міндет екені белгілі болады.</w:t>
      </w:r>
    </w:p>
    <w:p w:rsidR="002A58D1" w:rsidRPr="00191CFF" w:rsidRDefault="002A58D1" w:rsidP="00CA55D5">
      <w:pPr>
        <w:spacing w:after="0" w:line="240" w:lineRule="auto"/>
        <w:ind w:firstLine="709"/>
        <w:jc w:val="both"/>
        <w:rPr>
          <w:rFonts w:ascii="Times New Roman" w:hAnsi="Times New Roman" w:cs="Times New Roman"/>
          <w:bCs/>
          <w:sz w:val="28"/>
          <w:szCs w:val="28"/>
          <w:lang w:val="kk-KZ"/>
        </w:rPr>
      </w:pPr>
      <w:r w:rsidRPr="00191CFF">
        <w:rPr>
          <w:rFonts w:ascii="Times New Roman" w:hAnsi="Times New Roman" w:cs="Times New Roman"/>
          <w:bCs/>
          <w:sz w:val="28"/>
          <w:szCs w:val="28"/>
          <w:lang w:val="kk-KZ"/>
        </w:rPr>
        <w:t>Кәсіпорын қызметінің тиімділігін арттырудың тағы бір бағыты-экономикалық механизмді жетілдіру. Кез-келген кәсіпорын, әдетте, өз қызметінде өндірістік және қаржылық ресурстардың мөлшерімен шектелгендіктен, шаруашылық жүргізуші субъект қолда бар персонал мен техникалық құралдарды тиімді пайдалануы керек. Бұған өнімді өндіру мен сатуды басқаруды ұйымдастырудың тиісті жүйесі арқылы қол жеткізіледі.</w:t>
      </w:r>
    </w:p>
    <w:p w:rsidR="002A58D1" w:rsidRPr="000D5C19" w:rsidRDefault="002A58D1" w:rsidP="00CA55D5">
      <w:pPr>
        <w:spacing w:after="0" w:line="240" w:lineRule="auto"/>
        <w:ind w:firstLine="709"/>
        <w:jc w:val="both"/>
        <w:rPr>
          <w:rFonts w:ascii="Times New Roman" w:hAnsi="Times New Roman" w:cs="Times New Roman"/>
          <w:bCs/>
          <w:sz w:val="28"/>
          <w:szCs w:val="28"/>
          <w:lang w:val="kk-KZ"/>
        </w:rPr>
      </w:pPr>
      <w:r w:rsidRPr="000D5C19">
        <w:rPr>
          <w:rFonts w:ascii="Times New Roman" w:hAnsi="Times New Roman" w:cs="Times New Roman"/>
          <w:bCs/>
          <w:sz w:val="28"/>
          <w:szCs w:val="28"/>
          <w:lang w:val="kk-KZ"/>
        </w:rPr>
        <w:t xml:space="preserve">Қоғамдық </w:t>
      </w:r>
      <w:r w:rsidRPr="00E72A8C">
        <w:rPr>
          <w:rFonts w:ascii="Times New Roman" w:hAnsi="Times New Roman" w:cs="Times New Roman"/>
          <w:bCs/>
          <w:sz w:val="28"/>
          <w:szCs w:val="28"/>
          <w:lang w:val="kk-KZ"/>
        </w:rPr>
        <w:t xml:space="preserve"> </w:t>
      </w:r>
      <w:r w:rsidRPr="000D5C19">
        <w:rPr>
          <w:rFonts w:ascii="Times New Roman" w:hAnsi="Times New Roman" w:cs="Times New Roman"/>
          <w:bCs/>
          <w:sz w:val="28"/>
          <w:szCs w:val="28"/>
          <w:lang w:val="kk-KZ"/>
        </w:rPr>
        <w:t>жер</w:t>
      </w:r>
      <w:r w:rsidRPr="00E72A8C">
        <w:rPr>
          <w:rFonts w:ascii="Times New Roman" w:hAnsi="Times New Roman" w:cs="Times New Roman"/>
          <w:bCs/>
          <w:sz w:val="28"/>
          <w:szCs w:val="28"/>
          <w:lang w:val="kk-KZ"/>
        </w:rPr>
        <w:t xml:space="preserve">  </w:t>
      </w:r>
      <w:r w:rsidRPr="000D5C19">
        <w:rPr>
          <w:rFonts w:ascii="Times New Roman" w:hAnsi="Times New Roman" w:cs="Times New Roman"/>
          <w:bCs/>
          <w:sz w:val="28"/>
          <w:szCs w:val="28"/>
          <w:lang w:val="kk-KZ"/>
        </w:rPr>
        <w:t>үсті</w:t>
      </w:r>
      <w:r w:rsidRPr="00E72A8C">
        <w:rPr>
          <w:rFonts w:ascii="Times New Roman" w:hAnsi="Times New Roman" w:cs="Times New Roman"/>
          <w:bCs/>
          <w:sz w:val="28"/>
          <w:szCs w:val="28"/>
          <w:lang w:val="kk-KZ"/>
        </w:rPr>
        <w:t xml:space="preserve"> </w:t>
      </w:r>
      <w:r w:rsidRPr="000D5C19">
        <w:rPr>
          <w:rFonts w:ascii="Times New Roman" w:hAnsi="Times New Roman" w:cs="Times New Roman"/>
          <w:bCs/>
          <w:sz w:val="28"/>
          <w:szCs w:val="28"/>
          <w:lang w:val="kk-KZ"/>
        </w:rPr>
        <w:t xml:space="preserve"> көлігі </w:t>
      </w:r>
      <w:r w:rsidRPr="00E72A8C">
        <w:rPr>
          <w:rFonts w:ascii="Times New Roman" w:hAnsi="Times New Roman" w:cs="Times New Roman"/>
          <w:bCs/>
          <w:sz w:val="28"/>
          <w:szCs w:val="28"/>
          <w:lang w:val="kk-KZ"/>
        </w:rPr>
        <w:t xml:space="preserve"> </w:t>
      </w:r>
      <w:r w:rsidRPr="000D5C19">
        <w:rPr>
          <w:rFonts w:ascii="Times New Roman" w:hAnsi="Times New Roman" w:cs="Times New Roman"/>
          <w:bCs/>
          <w:sz w:val="28"/>
          <w:szCs w:val="28"/>
          <w:lang w:val="kk-KZ"/>
        </w:rPr>
        <w:t>жүйесінде энергия үнемдеу мәселесін шешпей, көлік</w:t>
      </w:r>
      <w:r w:rsidRPr="00E72A8C">
        <w:rPr>
          <w:rFonts w:ascii="Times New Roman" w:hAnsi="Times New Roman" w:cs="Times New Roman"/>
          <w:bCs/>
          <w:sz w:val="28"/>
          <w:szCs w:val="28"/>
          <w:lang w:val="kk-KZ"/>
        </w:rPr>
        <w:t xml:space="preserve"> </w:t>
      </w:r>
      <w:r w:rsidRPr="000D5C19">
        <w:rPr>
          <w:rFonts w:ascii="Times New Roman" w:hAnsi="Times New Roman" w:cs="Times New Roman"/>
          <w:bCs/>
          <w:sz w:val="28"/>
          <w:szCs w:val="28"/>
          <w:lang w:val="kk-KZ"/>
        </w:rPr>
        <w:t xml:space="preserve"> жүйесінің тиімді жұмысы</w:t>
      </w:r>
      <w:r w:rsidRPr="00E72A8C">
        <w:rPr>
          <w:rFonts w:ascii="Times New Roman" w:hAnsi="Times New Roman" w:cs="Times New Roman"/>
          <w:bCs/>
          <w:sz w:val="28"/>
          <w:szCs w:val="28"/>
          <w:lang w:val="kk-KZ"/>
        </w:rPr>
        <w:t xml:space="preserve"> </w:t>
      </w:r>
      <w:r w:rsidRPr="000D5C19">
        <w:rPr>
          <w:rFonts w:ascii="Times New Roman" w:hAnsi="Times New Roman" w:cs="Times New Roman"/>
          <w:bCs/>
          <w:sz w:val="28"/>
          <w:szCs w:val="28"/>
          <w:lang w:val="kk-KZ"/>
        </w:rPr>
        <w:t xml:space="preserve"> мүмкін</w:t>
      </w:r>
      <w:r w:rsidRPr="00E72A8C">
        <w:rPr>
          <w:rFonts w:ascii="Times New Roman" w:hAnsi="Times New Roman" w:cs="Times New Roman"/>
          <w:bCs/>
          <w:sz w:val="28"/>
          <w:szCs w:val="28"/>
          <w:lang w:val="kk-KZ"/>
        </w:rPr>
        <w:t xml:space="preserve"> </w:t>
      </w:r>
      <w:r w:rsidRPr="000D5C19">
        <w:rPr>
          <w:rFonts w:ascii="Times New Roman" w:hAnsi="Times New Roman" w:cs="Times New Roman"/>
          <w:bCs/>
          <w:sz w:val="28"/>
          <w:szCs w:val="28"/>
          <w:lang w:val="kk-KZ"/>
        </w:rPr>
        <w:t xml:space="preserve"> емес. Энергия</w:t>
      </w:r>
      <w:r w:rsidRPr="00E72A8C">
        <w:rPr>
          <w:rFonts w:ascii="Times New Roman" w:hAnsi="Times New Roman" w:cs="Times New Roman"/>
          <w:bCs/>
          <w:sz w:val="28"/>
          <w:szCs w:val="28"/>
          <w:lang w:val="kk-KZ"/>
        </w:rPr>
        <w:t xml:space="preserve"> </w:t>
      </w:r>
      <w:r w:rsidRPr="000D5C19">
        <w:rPr>
          <w:rFonts w:ascii="Times New Roman" w:hAnsi="Times New Roman" w:cs="Times New Roman"/>
          <w:bCs/>
          <w:sz w:val="28"/>
          <w:szCs w:val="28"/>
          <w:lang w:val="kk-KZ"/>
        </w:rPr>
        <w:t xml:space="preserve"> ресурстарын үнемдеу проблемасын шешу кейінгі ұрпақ алдындағы жауапкершілікпен байланысты әлеуметтік қоғамдық міндет болып табылады. Бүгінгі таңда қозғалысты жақсартуға, отынның баламалы түрлеріне көшуге, электр көлігінде рекуперациялық жүйелерді енгізуге, жаңа буынды мотор-трансмиссиялық қондырғылары бар машиналарға көшуге байланысты энергия үнемдейтін технологияларды таңдау және әзірлеу міндеті тұр.</w:t>
      </w:r>
    </w:p>
    <w:p w:rsidR="00910B55" w:rsidRDefault="002A58D1" w:rsidP="00CA55D5">
      <w:pPr>
        <w:spacing w:after="0" w:line="240" w:lineRule="auto"/>
        <w:ind w:firstLine="709"/>
        <w:jc w:val="both"/>
        <w:rPr>
          <w:rFonts w:ascii="Times New Roman" w:hAnsi="Times New Roman" w:cs="Times New Roman"/>
          <w:bCs/>
          <w:sz w:val="28"/>
          <w:szCs w:val="28"/>
          <w:lang w:val="kk-KZ"/>
        </w:rPr>
      </w:pPr>
      <w:r w:rsidRPr="00ED5869">
        <w:rPr>
          <w:rFonts w:ascii="Times New Roman" w:hAnsi="Times New Roman" w:cs="Times New Roman"/>
          <w:bCs/>
          <w:sz w:val="28"/>
          <w:szCs w:val="28"/>
          <w:lang w:val="kk-KZ"/>
        </w:rPr>
        <w:t xml:space="preserve">Автокөлік кәсіпорындарының жолаушылар тасымалдарының сапасы құрылымдалған </w:t>
      </w:r>
      <w:r w:rsidRPr="00E72A8C">
        <w:rPr>
          <w:rFonts w:ascii="Times New Roman" w:hAnsi="Times New Roman" w:cs="Times New Roman"/>
          <w:bCs/>
          <w:sz w:val="28"/>
          <w:szCs w:val="28"/>
          <w:lang w:val="kk-KZ"/>
        </w:rPr>
        <w:t xml:space="preserve"> </w:t>
      </w:r>
      <w:r w:rsidRPr="00ED5869">
        <w:rPr>
          <w:rFonts w:ascii="Times New Roman" w:hAnsi="Times New Roman" w:cs="Times New Roman"/>
          <w:bCs/>
          <w:sz w:val="28"/>
          <w:szCs w:val="28"/>
          <w:lang w:val="kk-KZ"/>
        </w:rPr>
        <w:t xml:space="preserve">сипатта </w:t>
      </w:r>
      <w:r w:rsidRPr="00E72A8C">
        <w:rPr>
          <w:rFonts w:ascii="Times New Roman" w:hAnsi="Times New Roman" w:cs="Times New Roman"/>
          <w:bCs/>
          <w:sz w:val="28"/>
          <w:szCs w:val="28"/>
          <w:lang w:val="kk-KZ"/>
        </w:rPr>
        <w:t xml:space="preserve"> </w:t>
      </w:r>
      <w:r w:rsidR="00910B55" w:rsidRPr="00ED5869">
        <w:rPr>
          <w:rFonts w:ascii="Times New Roman" w:hAnsi="Times New Roman" w:cs="Times New Roman"/>
          <w:bCs/>
          <w:sz w:val="28"/>
          <w:szCs w:val="28"/>
          <w:lang w:val="kk-KZ"/>
        </w:rPr>
        <w:t>болады (1.</w:t>
      </w:r>
      <w:r w:rsidR="00910B55">
        <w:rPr>
          <w:rFonts w:ascii="Times New Roman" w:hAnsi="Times New Roman" w:cs="Times New Roman"/>
          <w:bCs/>
          <w:sz w:val="28"/>
          <w:szCs w:val="28"/>
          <w:lang w:val="kk-KZ"/>
        </w:rPr>
        <w:t>1</w:t>
      </w:r>
      <w:r w:rsidRPr="00ED5869">
        <w:rPr>
          <w:rFonts w:ascii="Times New Roman" w:hAnsi="Times New Roman" w:cs="Times New Roman"/>
          <w:bCs/>
          <w:sz w:val="28"/>
          <w:szCs w:val="28"/>
          <w:lang w:val="kk-KZ"/>
        </w:rPr>
        <w:t xml:space="preserve">-кесте). Ол тасымалдардың толықтығымен (көлемі, уақыты, номенклатурасы, клиентурасы бойынша), уақтылығымен (көлік процесі, тасымалдаудың басталуы мен аяқталуы), тасымалдардың үнемділігімен, тасымалдарды пайдалану ыңғайлылығымен (ақпараттық және технологиялық), </w:t>
      </w:r>
      <w:r w:rsidRPr="00ED5869">
        <w:rPr>
          <w:rFonts w:ascii="Times New Roman" w:hAnsi="Times New Roman" w:cs="Times New Roman"/>
          <w:bCs/>
          <w:sz w:val="28"/>
          <w:szCs w:val="28"/>
          <w:lang w:val="kk-KZ"/>
        </w:rPr>
        <w:lastRenderedPageBreak/>
        <w:t xml:space="preserve">олардың </w:t>
      </w:r>
      <w:r w:rsidRPr="00E72A8C">
        <w:rPr>
          <w:rFonts w:ascii="Times New Roman" w:hAnsi="Times New Roman" w:cs="Times New Roman"/>
          <w:bCs/>
          <w:sz w:val="28"/>
          <w:szCs w:val="28"/>
          <w:lang w:val="kk-KZ"/>
        </w:rPr>
        <w:t xml:space="preserve"> </w:t>
      </w:r>
      <w:r w:rsidRPr="00ED5869">
        <w:rPr>
          <w:rFonts w:ascii="Times New Roman" w:hAnsi="Times New Roman" w:cs="Times New Roman"/>
          <w:bCs/>
          <w:sz w:val="28"/>
          <w:szCs w:val="28"/>
          <w:lang w:val="kk-KZ"/>
        </w:rPr>
        <w:t>зиянсыздығымен (қауіпсіздік, экологиялық тазалық, шуылсыздық, жол жабынына зақымдаушы әсердің болмауы) айқындалады.</w:t>
      </w:r>
    </w:p>
    <w:p w:rsidR="00A30B21" w:rsidRPr="00ED5869" w:rsidRDefault="00A30B21" w:rsidP="00CA55D5">
      <w:pPr>
        <w:spacing w:after="0" w:line="240" w:lineRule="auto"/>
        <w:ind w:firstLine="709"/>
        <w:jc w:val="both"/>
        <w:rPr>
          <w:rFonts w:ascii="Times New Roman" w:hAnsi="Times New Roman" w:cs="Times New Roman"/>
          <w:bCs/>
          <w:sz w:val="28"/>
          <w:szCs w:val="28"/>
          <w:lang w:val="kk-KZ"/>
        </w:rPr>
      </w:pPr>
    </w:p>
    <w:p w:rsidR="002A58D1" w:rsidRPr="00E72A8C" w:rsidRDefault="002A58D1" w:rsidP="00CA55D5">
      <w:pPr>
        <w:spacing w:after="0" w:line="240" w:lineRule="auto"/>
        <w:ind w:firstLine="709"/>
        <w:jc w:val="both"/>
        <w:rPr>
          <w:rFonts w:ascii="Times New Roman" w:hAnsi="Times New Roman" w:cs="Times New Roman"/>
          <w:bCs/>
          <w:sz w:val="28"/>
          <w:szCs w:val="28"/>
        </w:rPr>
      </w:pPr>
      <w:r w:rsidRPr="00E72A8C">
        <w:rPr>
          <w:rFonts w:ascii="Times New Roman" w:hAnsi="Times New Roman" w:cs="Times New Roman"/>
          <w:bCs/>
          <w:sz w:val="28"/>
          <w:szCs w:val="28"/>
          <w:lang w:val="kk-KZ"/>
        </w:rPr>
        <w:t>К</w:t>
      </w:r>
      <w:r w:rsidRPr="00E72A8C">
        <w:rPr>
          <w:rFonts w:ascii="Times New Roman" w:hAnsi="Times New Roman" w:cs="Times New Roman"/>
          <w:bCs/>
          <w:sz w:val="28"/>
          <w:szCs w:val="28"/>
        </w:rPr>
        <w:t>есте</w:t>
      </w:r>
      <w:r w:rsidR="00910B55">
        <w:rPr>
          <w:rFonts w:ascii="Times New Roman" w:hAnsi="Times New Roman" w:cs="Times New Roman"/>
          <w:bCs/>
          <w:sz w:val="28"/>
          <w:szCs w:val="28"/>
          <w:lang w:val="kk-KZ"/>
        </w:rPr>
        <w:t xml:space="preserve"> 1.1</w:t>
      </w:r>
      <w:r w:rsidRPr="00E72A8C">
        <w:rPr>
          <w:rFonts w:ascii="Times New Roman" w:hAnsi="Times New Roman" w:cs="Times New Roman"/>
          <w:bCs/>
          <w:sz w:val="28"/>
          <w:szCs w:val="28"/>
        </w:rPr>
        <w:t>-</w:t>
      </w:r>
      <w:r w:rsidRPr="00E72A8C">
        <w:rPr>
          <w:rFonts w:ascii="Times New Roman" w:hAnsi="Times New Roman" w:cs="Times New Roman"/>
          <w:bCs/>
          <w:sz w:val="28"/>
          <w:szCs w:val="28"/>
          <w:lang w:val="kk-KZ"/>
        </w:rPr>
        <w:t>А</w:t>
      </w:r>
      <w:r w:rsidRPr="00E72A8C">
        <w:rPr>
          <w:rFonts w:ascii="Times New Roman" w:hAnsi="Times New Roman" w:cs="Times New Roman"/>
          <w:bCs/>
          <w:sz w:val="28"/>
          <w:szCs w:val="28"/>
        </w:rPr>
        <w:t>втотасымалдар сапасының көрсеткіштері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7"/>
        <w:gridCol w:w="5714"/>
      </w:tblGrid>
      <w:tr w:rsidR="002A58D1" w:rsidRPr="00D7678A" w:rsidTr="00656977">
        <w:tc>
          <w:tcPr>
            <w:tcW w:w="3637" w:type="dxa"/>
            <w:tcBorders>
              <w:top w:val="single" w:sz="4" w:space="0" w:color="auto"/>
              <w:left w:val="single" w:sz="4" w:space="0" w:color="auto"/>
              <w:bottom w:val="single" w:sz="4" w:space="0" w:color="auto"/>
              <w:right w:val="single" w:sz="4" w:space="0" w:color="auto"/>
            </w:tcBorders>
            <w:hideMark/>
          </w:tcPr>
          <w:p w:rsidR="002A58D1" w:rsidRPr="00D7678A" w:rsidRDefault="002A58D1" w:rsidP="002A58D1">
            <w:pPr>
              <w:spacing w:after="0" w:line="240" w:lineRule="auto"/>
              <w:jc w:val="both"/>
              <w:rPr>
                <w:rFonts w:ascii="Times New Roman" w:hAnsi="Times New Roman" w:cs="Times New Roman"/>
                <w:bCs/>
                <w:sz w:val="24"/>
                <w:szCs w:val="24"/>
                <w:lang w:val="kk-KZ"/>
              </w:rPr>
            </w:pPr>
            <w:r w:rsidRPr="00D7678A">
              <w:rPr>
                <w:rFonts w:ascii="Times New Roman" w:hAnsi="Times New Roman" w:cs="Times New Roman"/>
                <w:bCs/>
                <w:sz w:val="24"/>
                <w:szCs w:val="24"/>
                <w:lang w:val="kk-KZ"/>
              </w:rPr>
              <w:t>Құрама көрсеткіштер</w:t>
            </w:r>
          </w:p>
        </w:tc>
        <w:tc>
          <w:tcPr>
            <w:tcW w:w="5714" w:type="dxa"/>
            <w:tcBorders>
              <w:top w:val="single" w:sz="4" w:space="0" w:color="auto"/>
              <w:left w:val="single" w:sz="4" w:space="0" w:color="auto"/>
              <w:bottom w:val="single" w:sz="4" w:space="0" w:color="auto"/>
              <w:right w:val="single" w:sz="4" w:space="0" w:color="auto"/>
            </w:tcBorders>
            <w:hideMark/>
          </w:tcPr>
          <w:p w:rsidR="002A58D1" w:rsidRPr="00D7678A" w:rsidRDefault="002A58D1" w:rsidP="002A58D1">
            <w:pPr>
              <w:spacing w:after="0" w:line="240" w:lineRule="auto"/>
              <w:jc w:val="both"/>
              <w:rPr>
                <w:rFonts w:ascii="Times New Roman" w:hAnsi="Times New Roman" w:cs="Times New Roman"/>
                <w:bCs/>
                <w:sz w:val="24"/>
                <w:szCs w:val="24"/>
                <w:lang w:val="kk-KZ"/>
              </w:rPr>
            </w:pPr>
            <w:r w:rsidRPr="00D7678A">
              <w:rPr>
                <w:rFonts w:ascii="Times New Roman" w:hAnsi="Times New Roman" w:cs="Times New Roman"/>
                <w:bCs/>
                <w:sz w:val="24"/>
                <w:szCs w:val="24"/>
                <w:lang w:val="kk-KZ"/>
              </w:rPr>
              <w:t>Жеке көрсеткіштер</w:t>
            </w:r>
          </w:p>
        </w:tc>
      </w:tr>
      <w:tr w:rsidR="002A58D1" w:rsidRPr="00D7678A" w:rsidTr="00656977">
        <w:tc>
          <w:tcPr>
            <w:tcW w:w="3637" w:type="dxa"/>
            <w:tcBorders>
              <w:top w:val="single" w:sz="4" w:space="0" w:color="auto"/>
              <w:left w:val="single" w:sz="4" w:space="0" w:color="auto"/>
              <w:bottom w:val="single" w:sz="4" w:space="0" w:color="auto"/>
              <w:right w:val="single" w:sz="4" w:space="0" w:color="auto"/>
            </w:tcBorders>
            <w:hideMark/>
          </w:tcPr>
          <w:p w:rsidR="002A58D1" w:rsidRPr="00D7678A" w:rsidRDefault="002A58D1" w:rsidP="00D7678A">
            <w:pPr>
              <w:spacing w:after="0" w:line="240" w:lineRule="auto"/>
              <w:jc w:val="both"/>
              <w:rPr>
                <w:rFonts w:ascii="Times New Roman" w:hAnsi="Times New Roman" w:cs="Times New Roman"/>
                <w:bCs/>
                <w:sz w:val="24"/>
                <w:szCs w:val="24"/>
              </w:rPr>
            </w:pPr>
            <w:r w:rsidRPr="00D7678A">
              <w:rPr>
                <w:rFonts w:ascii="Times New Roman" w:hAnsi="Times New Roman" w:cs="Times New Roman"/>
                <w:bCs/>
                <w:sz w:val="24"/>
                <w:szCs w:val="24"/>
              </w:rPr>
              <w:t xml:space="preserve">Экономикалық көрсеткіштер </w:t>
            </w:r>
          </w:p>
        </w:tc>
        <w:tc>
          <w:tcPr>
            <w:tcW w:w="5714" w:type="dxa"/>
            <w:tcBorders>
              <w:top w:val="single" w:sz="4" w:space="0" w:color="auto"/>
              <w:left w:val="single" w:sz="4" w:space="0" w:color="auto"/>
              <w:bottom w:val="single" w:sz="4" w:space="0" w:color="auto"/>
              <w:right w:val="single" w:sz="4" w:space="0" w:color="auto"/>
            </w:tcBorders>
            <w:hideMark/>
          </w:tcPr>
          <w:p w:rsidR="002A58D1" w:rsidRPr="00D7678A" w:rsidRDefault="002A58D1" w:rsidP="002A58D1">
            <w:pPr>
              <w:spacing w:after="0" w:line="240" w:lineRule="auto"/>
              <w:jc w:val="both"/>
              <w:rPr>
                <w:rFonts w:ascii="Times New Roman" w:hAnsi="Times New Roman" w:cs="Times New Roman"/>
                <w:bCs/>
                <w:sz w:val="24"/>
                <w:szCs w:val="24"/>
              </w:rPr>
            </w:pPr>
            <w:r w:rsidRPr="00D7678A">
              <w:rPr>
                <w:rFonts w:ascii="Times New Roman" w:hAnsi="Times New Roman" w:cs="Times New Roman"/>
                <w:bCs/>
                <w:sz w:val="24"/>
                <w:szCs w:val="24"/>
              </w:rPr>
              <w:t>Жол жүру құны; қосымша қызметтердің құны; жол жүрудің жалпы шығындары</w:t>
            </w:r>
          </w:p>
        </w:tc>
      </w:tr>
      <w:tr w:rsidR="002A58D1" w:rsidRPr="00D7678A" w:rsidTr="00656977">
        <w:tc>
          <w:tcPr>
            <w:tcW w:w="3637" w:type="dxa"/>
            <w:tcBorders>
              <w:top w:val="single" w:sz="4" w:space="0" w:color="auto"/>
              <w:left w:val="single" w:sz="4" w:space="0" w:color="auto"/>
              <w:bottom w:val="single" w:sz="4" w:space="0" w:color="auto"/>
              <w:right w:val="single" w:sz="4" w:space="0" w:color="auto"/>
            </w:tcBorders>
          </w:tcPr>
          <w:p w:rsidR="002A58D1" w:rsidRPr="00D7678A" w:rsidRDefault="002A58D1" w:rsidP="002A58D1">
            <w:pPr>
              <w:spacing w:after="0" w:line="240" w:lineRule="auto"/>
              <w:jc w:val="both"/>
              <w:rPr>
                <w:rFonts w:ascii="Times New Roman" w:hAnsi="Times New Roman" w:cs="Times New Roman"/>
                <w:bCs/>
                <w:sz w:val="24"/>
                <w:szCs w:val="24"/>
                <w:lang w:val="kk-KZ"/>
              </w:rPr>
            </w:pPr>
          </w:p>
          <w:p w:rsidR="002A58D1" w:rsidRPr="00D7678A" w:rsidRDefault="002A58D1" w:rsidP="00D7678A">
            <w:pPr>
              <w:spacing w:after="0" w:line="240" w:lineRule="auto"/>
              <w:jc w:val="both"/>
              <w:rPr>
                <w:rFonts w:ascii="Times New Roman" w:hAnsi="Times New Roman" w:cs="Times New Roman"/>
                <w:bCs/>
                <w:sz w:val="24"/>
                <w:szCs w:val="24"/>
              </w:rPr>
            </w:pPr>
            <w:r w:rsidRPr="00D7678A">
              <w:rPr>
                <w:rFonts w:ascii="Times New Roman" w:hAnsi="Times New Roman" w:cs="Times New Roman"/>
                <w:bCs/>
                <w:sz w:val="24"/>
                <w:szCs w:val="24"/>
                <w:lang w:val="kk-KZ"/>
              </w:rPr>
              <w:t>Ақпараттық көрсеткіштер</w:t>
            </w:r>
          </w:p>
        </w:tc>
        <w:tc>
          <w:tcPr>
            <w:tcW w:w="5714" w:type="dxa"/>
            <w:tcBorders>
              <w:top w:val="single" w:sz="4" w:space="0" w:color="auto"/>
              <w:left w:val="single" w:sz="4" w:space="0" w:color="auto"/>
              <w:bottom w:val="single" w:sz="4" w:space="0" w:color="auto"/>
              <w:right w:val="single" w:sz="4" w:space="0" w:color="auto"/>
            </w:tcBorders>
            <w:hideMark/>
          </w:tcPr>
          <w:p w:rsidR="002A58D1" w:rsidRPr="00D7678A" w:rsidRDefault="002A58D1" w:rsidP="002A58D1">
            <w:pPr>
              <w:spacing w:after="0" w:line="240" w:lineRule="auto"/>
              <w:jc w:val="both"/>
              <w:rPr>
                <w:rFonts w:ascii="Times New Roman" w:hAnsi="Times New Roman" w:cs="Times New Roman"/>
                <w:bCs/>
                <w:sz w:val="24"/>
                <w:szCs w:val="24"/>
              </w:rPr>
            </w:pPr>
            <w:r w:rsidRPr="00D7678A">
              <w:rPr>
                <w:rFonts w:ascii="Times New Roman" w:hAnsi="Times New Roman" w:cs="Times New Roman"/>
                <w:bCs/>
                <w:sz w:val="24"/>
                <w:szCs w:val="24"/>
              </w:rPr>
              <w:t>Жөнелту және келу туралы ақпараттың жиілігі мен қолжетімділігі; қосымша қызметтерді ұсыну туралы</w:t>
            </w:r>
          </w:p>
        </w:tc>
      </w:tr>
      <w:tr w:rsidR="002A58D1" w:rsidRPr="00D7678A" w:rsidTr="00656977">
        <w:tc>
          <w:tcPr>
            <w:tcW w:w="3637" w:type="dxa"/>
            <w:tcBorders>
              <w:top w:val="single" w:sz="4" w:space="0" w:color="auto"/>
              <w:left w:val="single" w:sz="4" w:space="0" w:color="auto"/>
              <w:bottom w:val="single" w:sz="4" w:space="0" w:color="auto"/>
              <w:right w:val="single" w:sz="4" w:space="0" w:color="auto"/>
            </w:tcBorders>
            <w:hideMark/>
          </w:tcPr>
          <w:p w:rsidR="002A58D1" w:rsidRPr="00D7678A" w:rsidRDefault="002A58D1" w:rsidP="00D7678A">
            <w:pPr>
              <w:spacing w:after="0" w:line="240" w:lineRule="auto"/>
              <w:jc w:val="both"/>
              <w:rPr>
                <w:rFonts w:ascii="Times New Roman" w:hAnsi="Times New Roman" w:cs="Times New Roman"/>
                <w:bCs/>
                <w:sz w:val="24"/>
                <w:szCs w:val="24"/>
              </w:rPr>
            </w:pPr>
            <w:r w:rsidRPr="00D7678A">
              <w:rPr>
                <w:rFonts w:ascii="Times New Roman" w:hAnsi="Times New Roman" w:cs="Times New Roman"/>
                <w:bCs/>
                <w:sz w:val="24"/>
                <w:szCs w:val="24"/>
                <w:lang w:val="kk-KZ"/>
              </w:rPr>
              <w:t xml:space="preserve">Ыңғайлылық көрсеткіштері </w:t>
            </w:r>
          </w:p>
        </w:tc>
        <w:tc>
          <w:tcPr>
            <w:tcW w:w="5714" w:type="dxa"/>
            <w:tcBorders>
              <w:top w:val="single" w:sz="4" w:space="0" w:color="auto"/>
              <w:left w:val="single" w:sz="4" w:space="0" w:color="auto"/>
              <w:bottom w:val="single" w:sz="4" w:space="0" w:color="auto"/>
              <w:right w:val="single" w:sz="4" w:space="0" w:color="auto"/>
            </w:tcBorders>
            <w:hideMark/>
          </w:tcPr>
          <w:p w:rsidR="002A58D1" w:rsidRPr="00D7678A" w:rsidRDefault="002A58D1" w:rsidP="002A58D1">
            <w:pPr>
              <w:spacing w:after="0" w:line="240" w:lineRule="auto"/>
              <w:jc w:val="both"/>
              <w:rPr>
                <w:rFonts w:ascii="Times New Roman" w:hAnsi="Times New Roman" w:cs="Times New Roman"/>
                <w:bCs/>
                <w:sz w:val="24"/>
                <w:szCs w:val="24"/>
              </w:rPr>
            </w:pPr>
            <w:r w:rsidRPr="00D7678A">
              <w:rPr>
                <w:rFonts w:ascii="Times New Roman" w:hAnsi="Times New Roman" w:cs="Times New Roman"/>
                <w:bCs/>
                <w:sz w:val="24"/>
                <w:szCs w:val="24"/>
              </w:rPr>
              <w:t>Салонды толтыру; салонды жинау жиілігі; санитарлық-гигиеналық жағдайлар</w:t>
            </w:r>
          </w:p>
        </w:tc>
      </w:tr>
      <w:tr w:rsidR="002A58D1" w:rsidRPr="00D7678A" w:rsidTr="00656977">
        <w:tc>
          <w:tcPr>
            <w:tcW w:w="3637" w:type="dxa"/>
            <w:tcBorders>
              <w:top w:val="single" w:sz="4" w:space="0" w:color="auto"/>
              <w:left w:val="single" w:sz="4" w:space="0" w:color="auto"/>
              <w:bottom w:val="single" w:sz="4" w:space="0" w:color="auto"/>
              <w:right w:val="single" w:sz="4" w:space="0" w:color="auto"/>
            </w:tcBorders>
            <w:hideMark/>
          </w:tcPr>
          <w:p w:rsidR="002A58D1" w:rsidRPr="00D7678A" w:rsidRDefault="002A58D1" w:rsidP="00D7678A">
            <w:pPr>
              <w:spacing w:after="0" w:line="240" w:lineRule="auto"/>
              <w:jc w:val="both"/>
              <w:rPr>
                <w:rFonts w:ascii="Times New Roman" w:hAnsi="Times New Roman" w:cs="Times New Roman"/>
                <w:bCs/>
                <w:sz w:val="24"/>
                <w:szCs w:val="24"/>
              </w:rPr>
            </w:pPr>
            <w:r w:rsidRPr="00D7678A">
              <w:rPr>
                <w:rFonts w:ascii="Times New Roman" w:hAnsi="Times New Roman" w:cs="Times New Roman"/>
                <w:bCs/>
                <w:sz w:val="24"/>
                <w:szCs w:val="24"/>
                <w:lang w:val="kk-KZ"/>
              </w:rPr>
              <w:t xml:space="preserve">Уақытылық көрсеткіштер </w:t>
            </w:r>
          </w:p>
        </w:tc>
        <w:tc>
          <w:tcPr>
            <w:tcW w:w="5714" w:type="dxa"/>
            <w:tcBorders>
              <w:top w:val="single" w:sz="4" w:space="0" w:color="auto"/>
              <w:left w:val="single" w:sz="4" w:space="0" w:color="auto"/>
              <w:bottom w:val="single" w:sz="4" w:space="0" w:color="auto"/>
              <w:right w:val="single" w:sz="4" w:space="0" w:color="auto"/>
            </w:tcBorders>
            <w:hideMark/>
          </w:tcPr>
          <w:p w:rsidR="002A58D1" w:rsidRPr="00D7678A" w:rsidRDefault="002A58D1" w:rsidP="002A58D1">
            <w:pPr>
              <w:spacing w:after="0" w:line="240" w:lineRule="auto"/>
              <w:jc w:val="both"/>
              <w:rPr>
                <w:rFonts w:ascii="Times New Roman" w:hAnsi="Times New Roman" w:cs="Times New Roman"/>
                <w:bCs/>
                <w:sz w:val="24"/>
                <w:szCs w:val="24"/>
              </w:rPr>
            </w:pPr>
            <w:r w:rsidRPr="00D7678A">
              <w:rPr>
                <w:rFonts w:ascii="Times New Roman" w:hAnsi="Times New Roman" w:cs="Times New Roman"/>
                <w:bCs/>
                <w:sz w:val="24"/>
                <w:szCs w:val="24"/>
              </w:rPr>
              <w:t>Қозғалыс аралығы; қозғалыс тұрақтылығы</w:t>
            </w:r>
          </w:p>
        </w:tc>
      </w:tr>
      <w:tr w:rsidR="002A58D1" w:rsidRPr="004B3043" w:rsidTr="00656977">
        <w:tc>
          <w:tcPr>
            <w:tcW w:w="3637" w:type="dxa"/>
            <w:tcBorders>
              <w:top w:val="single" w:sz="4" w:space="0" w:color="auto"/>
              <w:left w:val="single" w:sz="4" w:space="0" w:color="auto"/>
              <w:bottom w:val="single" w:sz="4" w:space="0" w:color="auto"/>
              <w:right w:val="single" w:sz="4" w:space="0" w:color="auto"/>
            </w:tcBorders>
            <w:hideMark/>
          </w:tcPr>
          <w:p w:rsidR="002A58D1" w:rsidRPr="00D7678A" w:rsidRDefault="002A58D1" w:rsidP="00D7678A">
            <w:pPr>
              <w:spacing w:after="0" w:line="240" w:lineRule="auto"/>
              <w:jc w:val="both"/>
              <w:rPr>
                <w:rFonts w:ascii="Times New Roman" w:hAnsi="Times New Roman" w:cs="Times New Roman"/>
                <w:bCs/>
                <w:sz w:val="24"/>
                <w:szCs w:val="24"/>
                <w:lang w:val="kk-KZ"/>
              </w:rPr>
            </w:pPr>
            <w:r w:rsidRPr="00D7678A">
              <w:rPr>
                <w:rFonts w:ascii="Times New Roman" w:hAnsi="Times New Roman" w:cs="Times New Roman"/>
                <w:bCs/>
                <w:sz w:val="24"/>
                <w:szCs w:val="24"/>
                <w:lang w:val="kk-KZ"/>
              </w:rPr>
              <w:t>Жылдамдық көрсеткіштері</w:t>
            </w:r>
          </w:p>
        </w:tc>
        <w:tc>
          <w:tcPr>
            <w:tcW w:w="5714" w:type="dxa"/>
            <w:tcBorders>
              <w:top w:val="single" w:sz="4" w:space="0" w:color="auto"/>
              <w:left w:val="single" w:sz="4" w:space="0" w:color="auto"/>
              <w:bottom w:val="single" w:sz="4" w:space="0" w:color="auto"/>
              <w:right w:val="single" w:sz="4" w:space="0" w:color="auto"/>
            </w:tcBorders>
            <w:hideMark/>
          </w:tcPr>
          <w:p w:rsidR="002A58D1" w:rsidRPr="00D7678A" w:rsidRDefault="002A58D1" w:rsidP="002A58D1">
            <w:pPr>
              <w:spacing w:after="0" w:line="240" w:lineRule="auto"/>
              <w:jc w:val="both"/>
              <w:rPr>
                <w:rFonts w:ascii="Times New Roman" w:hAnsi="Times New Roman" w:cs="Times New Roman"/>
                <w:bCs/>
                <w:sz w:val="24"/>
                <w:szCs w:val="24"/>
                <w:lang w:val="kk-KZ"/>
              </w:rPr>
            </w:pPr>
            <w:r w:rsidRPr="00D7678A">
              <w:rPr>
                <w:rFonts w:ascii="Times New Roman" w:hAnsi="Times New Roman" w:cs="Times New Roman"/>
                <w:bCs/>
                <w:sz w:val="24"/>
                <w:szCs w:val="24"/>
                <w:lang w:val="kk-KZ"/>
              </w:rPr>
              <w:t>Хабарламаның орташа жылдамдығы; жолдағы аялдамалар саны; сапар уақыты</w:t>
            </w:r>
          </w:p>
        </w:tc>
      </w:tr>
      <w:tr w:rsidR="002A58D1" w:rsidRPr="00D7678A" w:rsidTr="00656977">
        <w:tc>
          <w:tcPr>
            <w:tcW w:w="3637" w:type="dxa"/>
            <w:tcBorders>
              <w:top w:val="single" w:sz="4" w:space="0" w:color="auto"/>
              <w:left w:val="single" w:sz="4" w:space="0" w:color="auto"/>
              <w:bottom w:val="single" w:sz="4" w:space="0" w:color="auto"/>
              <w:right w:val="single" w:sz="4" w:space="0" w:color="auto"/>
            </w:tcBorders>
            <w:hideMark/>
          </w:tcPr>
          <w:p w:rsidR="002A58D1" w:rsidRPr="00D7678A" w:rsidRDefault="002A58D1" w:rsidP="00D7678A">
            <w:pPr>
              <w:spacing w:after="0" w:line="240" w:lineRule="auto"/>
              <w:jc w:val="both"/>
              <w:rPr>
                <w:rFonts w:ascii="Times New Roman" w:hAnsi="Times New Roman" w:cs="Times New Roman"/>
                <w:bCs/>
                <w:sz w:val="24"/>
                <w:szCs w:val="24"/>
              </w:rPr>
            </w:pPr>
            <w:r w:rsidRPr="00D7678A">
              <w:rPr>
                <w:rFonts w:ascii="Times New Roman" w:hAnsi="Times New Roman" w:cs="Times New Roman"/>
                <w:bCs/>
                <w:sz w:val="24"/>
                <w:szCs w:val="24"/>
              </w:rPr>
              <w:t>Сақтау көрсеткіштері</w:t>
            </w:r>
          </w:p>
        </w:tc>
        <w:tc>
          <w:tcPr>
            <w:tcW w:w="5714" w:type="dxa"/>
            <w:tcBorders>
              <w:top w:val="single" w:sz="4" w:space="0" w:color="auto"/>
              <w:left w:val="single" w:sz="4" w:space="0" w:color="auto"/>
              <w:bottom w:val="single" w:sz="4" w:space="0" w:color="auto"/>
              <w:right w:val="single" w:sz="4" w:space="0" w:color="auto"/>
            </w:tcBorders>
            <w:hideMark/>
          </w:tcPr>
          <w:p w:rsidR="002A58D1" w:rsidRPr="00D7678A" w:rsidRDefault="002A58D1" w:rsidP="002A58D1">
            <w:pPr>
              <w:spacing w:after="0" w:line="240" w:lineRule="auto"/>
              <w:jc w:val="both"/>
              <w:rPr>
                <w:rFonts w:ascii="Times New Roman" w:hAnsi="Times New Roman" w:cs="Times New Roman"/>
                <w:bCs/>
                <w:sz w:val="24"/>
                <w:szCs w:val="24"/>
              </w:rPr>
            </w:pPr>
            <w:r w:rsidRPr="00D7678A">
              <w:rPr>
                <w:rFonts w:ascii="Times New Roman" w:hAnsi="Times New Roman" w:cs="Times New Roman"/>
                <w:bCs/>
                <w:sz w:val="24"/>
                <w:szCs w:val="24"/>
              </w:rPr>
              <w:t>Багаждың зақымдану пайызы; зақымдану құны</w:t>
            </w:r>
          </w:p>
        </w:tc>
      </w:tr>
    </w:tbl>
    <w:p w:rsidR="002A58D1" w:rsidRPr="00E72A8C" w:rsidRDefault="002A58D1" w:rsidP="002A58D1">
      <w:pPr>
        <w:spacing w:after="0" w:line="240" w:lineRule="auto"/>
        <w:jc w:val="both"/>
        <w:rPr>
          <w:rFonts w:ascii="Times New Roman" w:hAnsi="Times New Roman" w:cs="Times New Roman"/>
          <w:bCs/>
          <w:sz w:val="28"/>
          <w:szCs w:val="28"/>
        </w:rPr>
      </w:pPr>
    </w:p>
    <w:p w:rsidR="002A58D1" w:rsidRPr="00E72A8C" w:rsidRDefault="002A58D1" w:rsidP="00CA55D5">
      <w:pPr>
        <w:spacing w:after="0" w:line="240" w:lineRule="auto"/>
        <w:ind w:firstLine="709"/>
        <w:jc w:val="both"/>
        <w:rPr>
          <w:rFonts w:ascii="Times New Roman" w:hAnsi="Times New Roman" w:cs="Times New Roman"/>
          <w:bCs/>
          <w:sz w:val="28"/>
          <w:szCs w:val="28"/>
        </w:rPr>
      </w:pPr>
      <w:r w:rsidRPr="00E72A8C">
        <w:rPr>
          <w:rFonts w:ascii="Times New Roman" w:hAnsi="Times New Roman" w:cs="Times New Roman"/>
          <w:bCs/>
          <w:sz w:val="28"/>
          <w:szCs w:val="28"/>
        </w:rPr>
        <w:t xml:space="preserve"> Жолаушылар тасымалының сапасына қойылатын талаптардың қолданыстағы жүйесі автокөліктің қоршаған ортаның жай-күйіне, биосфераның тұтастығына және халықтың денсаулығына әсер етуінің айқындаушы факторлары болып табылатын автокөлік технологияларының экологиялық қауіпсіздігі деңгейіне толық көлемде тиімді әсер ете алмайды.</w:t>
      </w:r>
    </w:p>
    <w:p w:rsidR="002A58D1" w:rsidRPr="00E72A8C" w:rsidRDefault="002A58D1" w:rsidP="00CA55D5">
      <w:pPr>
        <w:spacing w:after="0" w:line="240" w:lineRule="auto"/>
        <w:ind w:firstLine="709"/>
        <w:jc w:val="both"/>
        <w:rPr>
          <w:rFonts w:ascii="Times New Roman" w:hAnsi="Times New Roman" w:cs="Times New Roman"/>
          <w:bCs/>
          <w:sz w:val="28"/>
          <w:szCs w:val="28"/>
        </w:rPr>
      </w:pPr>
      <w:r w:rsidRPr="00E72A8C">
        <w:rPr>
          <w:rFonts w:ascii="Times New Roman" w:hAnsi="Times New Roman" w:cs="Times New Roman"/>
          <w:bCs/>
          <w:sz w:val="28"/>
          <w:szCs w:val="28"/>
        </w:rPr>
        <w:t>Шаруашылық жүргізудің қазіргі жағдайлары объективті түрде автомобиль көлігін басқарудың экономикалық принциптеріне көшуге итермелейді. Мұның маңызды элементі автокөлік өнімдерінің сапасын арттыруды ынталандырудың экономикалық тетігін енгізу қажеттілігі болып табылады.</w:t>
      </w:r>
    </w:p>
    <w:p w:rsidR="002A58D1" w:rsidRPr="00E72A8C" w:rsidRDefault="002A58D1" w:rsidP="00CA55D5">
      <w:pPr>
        <w:spacing w:after="0" w:line="240" w:lineRule="auto"/>
        <w:ind w:firstLine="709"/>
        <w:jc w:val="both"/>
        <w:rPr>
          <w:rFonts w:ascii="Times New Roman" w:hAnsi="Times New Roman" w:cs="Times New Roman"/>
          <w:bCs/>
          <w:sz w:val="28"/>
          <w:szCs w:val="28"/>
        </w:rPr>
      </w:pPr>
      <w:r w:rsidRPr="00E72A8C">
        <w:rPr>
          <w:rFonts w:ascii="Times New Roman" w:hAnsi="Times New Roman" w:cs="Times New Roman"/>
          <w:bCs/>
          <w:sz w:val="28"/>
          <w:szCs w:val="28"/>
        </w:rPr>
        <w:t>Экономикалық</w:t>
      </w:r>
      <w:r w:rsidR="00925D69">
        <w:rPr>
          <w:rFonts w:ascii="Times New Roman" w:hAnsi="Times New Roman" w:cs="Times New Roman"/>
          <w:bCs/>
          <w:sz w:val="28"/>
          <w:szCs w:val="28"/>
          <w:lang w:val="kk-KZ"/>
        </w:rPr>
        <w:t xml:space="preserve"> </w:t>
      </w:r>
      <w:r w:rsidRPr="00E72A8C">
        <w:rPr>
          <w:rFonts w:ascii="Times New Roman" w:hAnsi="Times New Roman" w:cs="Times New Roman"/>
          <w:bCs/>
          <w:sz w:val="28"/>
          <w:szCs w:val="28"/>
        </w:rPr>
        <w:t>механизмнің негізі автокөлік кәсіпорындарының сапасын</w:t>
      </w:r>
      <w:r w:rsidR="007E5C95">
        <w:rPr>
          <w:rFonts w:ascii="Times New Roman" w:hAnsi="Times New Roman" w:cs="Times New Roman"/>
          <w:bCs/>
          <w:sz w:val="28"/>
          <w:szCs w:val="28"/>
          <w:lang w:val="kk-KZ"/>
        </w:rPr>
        <w:t xml:space="preserve"> </w:t>
      </w:r>
      <w:r w:rsidRPr="00E72A8C">
        <w:rPr>
          <w:rFonts w:ascii="Times New Roman" w:hAnsi="Times New Roman" w:cs="Times New Roman"/>
          <w:bCs/>
          <w:sz w:val="28"/>
          <w:szCs w:val="28"/>
        </w:rPr>
        <w:t>жақсарту шығындарын басқару әдістерінің жүйесі болып табылады. Автокөлік өнімдерінің сапасын арттыруға арналған шығындарды басқарудың мақсаты қызметтің қаржылық нәтижелерін арттыруды қамтамасыз ету болып табылады.</w:t>
      </w:r>
    </w:p>
    <w:p w:rsidR="002A58D1" w:rsidRPr="00E72A8C" w:rsidRDefault="002A58D1" w:rsidP="00CA55D5">
      <w:pPr>
        <w:spacing w:after="0" w:line="240" w:lineRule="auto"/>
        <w:ind w:firstLine="709"/>
        <w:jc w:val="both"/>
        <w:rPr>
          <w:rFonts w:ascii="Times New Roman" w:hAnsi="Times New Roman" w:cs="Times New Roman"/>
          <w:bCs/>
          <w:sz w:val="28"/>
          <w:szCs w:val="28"/>
        </w:rPr>
      </w:pPr>
      <w:r w:rsidRPr="00E72A8C">
        <w:rPr>
          <w:rFonts w:ascii="Times New Roman" w:hAnsi="Times New Roman" w:cs="Times New Roman"/>
          <w:bCs/>
          <w:sz w:val="28"/>
          <w:szCs w:val="28"/>
        </w:rPr>
        <w:t>Жұмыс</w:t>
      </w:r>
      <w:r w:rsidR="000D5C19">
        <w:rPr>
          <w:rFonts w:ascii="Times New Roman" w:hAnsi="Times New Roman" w:cs="Times New Roman"/>
          <w:bCs/>
          <w:sz w:val="28"/>
          <w:szCs w:val="28"/>
        </w:rPr>
        <w:t>та автокөлік кәсіпорындарын (АК</w:t>
      </w:r>
      <w:r w:rsidRPr="00E72A8C">
        <w:rPr>
          <w:rFonts w:ascii="Times New Roman" w:hAnsi="Times New Roman" w:cs="Times New Roman"/>
          <w:bCs/>
          <w:sz w:val="28"/>
          <w:szCs w:val="28"/>
        </w:rPr>
        <w:t>) ұсынылатын көлік қызметтерінің сапа деңгейі бойынша рейтингтік бағалау алгоритмі ұсынылған, бұл мемлекеттік және муниципалды басқару органдарына тасымалдаушыларды белгілі бір муниципалитеттің маршруттық желісінде жұмыс істеуге рұқсат етуге байланысты конкурстық іс-шарала</w:t>
      </w:r>
      <w:r w:rsidR="00FB2EC9">
        <w:rPr>
          <w:rFonts w:ascii="Times New Roman" w:hAnsi="Times New Roman" w:cs="Times New Roman"/>
          <w:bCs/>
          <w:sz w:val="28"/>
          <w:szCs w:val="28"/>
        </w:rPr>
        <w:t>рды өткізуге мүмкіндік береді (</w:t>
      </w:r>
      <w:r w:rsidR="000D5C19">
        <w:rPr>
          <w:rFonts w:ascii="Times New Roman" w:hAnsi="Times New Roman" w:cs="Times New Roman"/>
          <w:bCs/>
          <w:sz w:val="28"/>
          <w:szCs w:val="28"/>
        </w:rPr>
        <w:t>1.</w:t>
      </w:r>
      <w:r w:rsidR="00FB2EC9">
        <w:rPr>
          <w:rFonts w:ascii="Times New Roman" w:hAnsi="Times New Roman" w:cs="Times New Roman"/>
          <w:bCs/>
          <w:sz w:val="28"/>
          <w:szCs w:val="28"/>
        </w:rPr>
        <w:t>2</w:t>
      </w:r>
      <w:r w:rsidRPr="00E72A8C">
        <w:rPr>
          <w:rFonts w:ascii="Times New Roman" w:hAnsi="Times New Roman" w:cs="Times New Roman"/>
          <w:bCs/>
          <w:sz w:val="28"/>
          <w:szCs w:val="28"/>
        </w:rPr>
        <w:t>-кесте).</w:t>
      </w:r>
    </w:p>
    <w:p w:rsidR="002A58D1" w:rsidRPr="00E72A8C" w:rsidRDefault="002A58D1" w:rsidP="00CA55D5">
      <w:pPr>
        <w:spacing w:after="0" w:line="240" w:lineRule="auto"/>
        <w:ind w:firstLine="709"/>
        <w:jc w:val="both"/>
        <w:rPr>
          <w:rFonts w:ascii="Times New Roman" w:hAnsi="Times New Roman" w:cs="Times New Roman"/>
          <w:bCs/>
          <w:sz w:val="28"/>
          <w:szCs w:val="28"/>
        </w:rPr>
      </w:pPr>
    </w:p>
    <w:p w:rsidR="002A58D1" w:rsidRPr="00E72A8C" w:rsidRDefault="00910B55" w:rsidP="00CA55D5">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lang w:val="kk-KZ"/>
        </w:rPr>
        <w:t>К</w:t>
      </w:r>
      <w:r w:rsidR="002A58D1" w:rsidRPr="00E72A8C">
        <w:rPr>
          <w:rFonts w:ascii="Times New Roman" w:hAnsi="Times New Roman" w:cs="Times New Roman"/>
          <w:bCs/>
          <w:sz w:val="28"/>
          <w:szCs w:val="28"/>
        </w:rPr>
        <w:t>есте</w:t>
      </w:r>
      <w:r>
        <w:rPr>
          <w:rFonts w:ascii="Times New Roman" w:hAnsi="Times New Roman" w:cs="Times New Roman"/>
          <w:bCs/>
          <w:sz w:val="28"/>
          <w:szCs w:val="28"/>
          <w:lang w:val="kk-KZ"/>
        </w:rPr>
        <w:t xml:space="preserve"> 1.2 </w:t>
      </w:r>
      <w:r w:rsidR="002A58D1" w:rsidRPr="00E72A8C">
        <w:rPr>
          <w:rFonts w:ascii="Times New Roman" w:hAnsi="Times New Roman" w:cs="Times New Roman"/>
          <w:bCs/>
          <w:sz w:val="28"/>
          <w:szCs w:val="28"/>
        </w:rPr>
        <w:t>-</w:t>
      </w:r>
      <w:r>
        <w:rPr>
          <w:rFonts w:ascii="Times New Roman" w:hAnsi="Times New Roman" w:cs="Times New Roman"/>
          <w:bCs/>
          <w:sz w:val="28"/>
          <w:szCs w:val="28"/>
          <w:lang w:val="kk-KZ"/>
        </w:rPr>
        <w:t xml:space="preserve"> А</w:t>
      </w:r>
      <w:r w:rsidR="002A58D1" w:rsidRPr="00E72A8C">
        <w:rPr>
          <w:rFonts w:ascii="Times New Roman" w:hAnsi="Times New Roman" w:cs="Times New Roman"/>
          <w:bCs/>
          <w:sz w:val="28"/>
          <w:szCs w:val="28"/>
        </w:rPr>
        <w:t>втокөлік кәсіпорындарының рейтингтік бағалау матрицасы</w:t>
      </w:r>
    </w:p>
    <w:tbl>
      <w:tblPr>
        <w:tblW w:w="948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1745"/>
        <w:gridCol w:w="1637"/>
        <w:gridCol w:w="1637"/>
        <w:gridCol w:w="1637"/>
      </w:tblGrid>
      <w:tr w:rsidR="002A58D1" w:rsidRPr="00E72A8C" w:rsidTr="002A58D1">
        <w:trPr>
          <w:trHeight w:val="452"/>
        </w:trPr>
        <w:tc>
          <w:tcPr>
            <w:tcW w:w="2927" w:type="dxa"/>
            <w:vMerge w:val="restart"/>
            <w:tcBorders>
              <w:top w:val="single" w:sz="4" w:space="0" w:color="auto"/>
              <w:left w:val="single" w:sz="4" w:space="0" w:color="auto"/>
              <w:bottom w:val="single" w:sz="4" w:space="0" w:color="auto"/>
              <w:right w:val="single" w:sz="4" w:space="0" w:color="auto"/>
            </w:tcBorders>
            <w:hideMark/>
          </w:tcPr>
          <w:p w:rsidR="002A58D1" w:rsidRPr="00E72A8C" w:rsidRDefault="002A58D1" w:rsidP="000C13C7">
            <w:pPr>
              <w:spacing w:after="0" w:line="240" w:lineRule="auto"/>
              <w:contextualSpacing/>
              <w:jc w:val="both"/>
              <w:rPr>
                <w:rFonts w:ascii="Times New Roman" w:hAnsi="Times New Roman" w:cs="Times New Roman"/>
                <w:bCs/>
                <w:sz w:val="24"/>
                <w:szCs w:val="24"/>
                <w:lang w:val="kk-KZ"/>
              </w:rPr>
            </w:pPr>
            <w:r w:rsidRPr="00E72A8C">
              <w:rPr>
                <w:rFonts w:ascii="Times New Roman" w:hAnsi="Times New Roman" w:cs="Times New Roman"/>
                <w:bCs/>
                <w:sz w:val="24"/>
                <w:szCs w:val="24"/>
              </w:rPr>
              <w:t xml:space="preserve">Сапа </w:t>
            </w:r>
            <w:r w:rsidRPr="00E72A8C">
              <w:rPr>
                <w:rFonts w:ascii="Times New Roman" w:hAnsi="Times New Roman" w:cs="Times New Roman"/>
                <w:bCs/>
                <w:sz w:val="24"/>
                <w:szCs w:val="24"/>
                <w:lang w:val="kk-KZ"/>
              </w:rPr>
              <w:t>көрсеткіштер атаулары</w:t>
            </w:r>
          </w:p>
        </w:tc>
        <w:tc>
          <w:tcPr>
            <w:tcW w:w="1414" w:type="dxa"/>
            <w:vMerge w:val="restart"/>
            <w:tcBorders>
              <w:top w:val="single" w:sz="4" w:space="0" w:color="auto"/>
              <w:left w:val="single" w:sz="4" w:space="0" w:color="auto"/>
              <w:bottom w:val="single" w:sz="4" w:space="0" w:color="auto"/>
              <w:right w:val="single" w:sz="4" w:space="0" w:color="auto"/>
            </w:tcBorders>
            <w:hideMark/>
          </w:tcPr>
          <w:p w:rsidR="002A58D1" w:rsidRPr="00E72A8C" w:rsidRDefault="002A58D1" w:rsidP="000C13C7">
            <w:pPr>
              <w:spacing w:after="0" w:line="240" w:lineRule="auto"/>
              <w:contextualSpacing/>
              <w:jc w:val="both"/>
              <w:rPr>
                <w:rFonts w:ascii="Times New Roman" w:hAnsi="Times New Roman" w:cs="Times New Roman"/>
                <w:bCs/>
                <w:sz w:val="24"/>
                <w:szCs w:val="24"/>
                <w:lang w:val="kk-KZ"/>
              </w:rPr>
            </w:pPr>
            <w:r w:rsidRPr="00E72A8C">
              <w:rPr>
                <w:rFonts w:ascii="Times New Roman" w:hAnsi="Times New Roman" w:cs="Times New Roman"/>
                <w:bCs/>
                <w:sz w:val="24"/>
                <w:szCs w:val="24"/>
                <w:lang w:val="kk-KZ"/>
              </w:rPr>
              <w:t>Маңыздылығы</w:t>
            </w:r>
          </w:p>
        </w:tc>
        <w:tc>
          <w:tcPr>
            <w:tcW w:w="5147" w:type="dxa"/>
            <w:gridSpan w:val="3"/>
            <w:tcBorders>
              <w:top w:val="single" w:sz="4" w:space="0" w:color="auto"/>
              <w:left w:val="single" w:sz="4" w:space="0" w:color="auto"/>
              <w:bottom w:val="single" w:sz="4" w:space="0" w:color="auto"/>
              <w:right w:val="single" w:sz="4" w:space="0" w:color="auto"/>
            </w:tcBorders>
            <w:hideMark/>
          </w:tcPr>
          <w:p w:rsidR="002A58D1" w:rsidRPr="00E72A8C" w:rsidRDefault="002A58D1" w:rsidP="000C13C7">
            <w:pPr>
              <w:spacing w:after="0" w:line="240" w:lineRule="auto"/>
              <w:contextualSpacing/>
              <w:jc w:val="both"/>
              <w:rPr>
                <w:rFonts w:ascii="Times New Roman" w:hAnsi="Times New Roman" w:cs="Times New Roman"/>
                <w:bCs/>
                <w:sz w:val="24"/>
                <w:szCs w:val="24"/>
                <w:lang w:val="kk-KZ"/>
              </w:rPr>
            </w:pPr>
            <w:r w:rsidRPr="00E72A8C">
              <w:rPr>
                <w:rFonts w:ascii="Times New Roman" w:hAnsi="Times New Roman" w:cs="Times New Roman"/>
                <w:bCs/>
                <w:sz w:val="24"/>
                <w:szCs w:val="24"/>
                <w:lang w:val="kk-KZ"/>
              </w:rPr>
              <w:t>С</w:t>
            </w:r>
            <w:r w:rsidRPr="00E72A8C">
              <w:rPr>
                <w:rFonts w:ascii="Times New Roman" w:hAnsi="Times New Roman" w:cs="Times New Roman"/>
                <w:bCs/>
                <w:sz w:val="24"/>
                <w:szCs w:val="24"/>
              </w:rPr>
              <w:t>ап</w:t>
            </w:r>
            <w:r w:rsidRPr="00E72A8C">
              <w:rPr>
                <w:rFonts w:ascii="Times New Roman" w:hAnsi="Times New Roman" w:cs="Times New Roman"/>
                <w:bCs/>
                <w:sz w:val="24"/>
                <w:szCs w:val="24"/>
                <w:lang w:val="kk-KZ"/>
              </w:rPr>
              <w:t>а көрсеткіштері мәндері</w:t>
            </w:r>
          </w:p>
        </w:tc>
      </w:tr>
      <w:tr w:rsidR="002A58D1" w:rsidRPr="00E72A8C" w:rsidTr="002A58D1">
        <w:trPr>
          <w:trHeight w:val="3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58D1" w:rsidRPr="00E72A8C" w:rsidRDefault="002A58D1" w:rsidP="000C13C7">
            <w:pPr>
              <w:spacing w:after="0" w:line="240" w:lineRule="auto"/>
              <w:contextualSpacing/>
              <w:jc w:val="both"/>
              <w:rPr>
                <w:rFonts w:ascii="Times New Roman" w:hAnsi="Times New Roman" w:cs="Times New Roman"/>
                <w:bCs/>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A58D1" w:rsidRPr="00E72A8C" w:rsidRDefault="002A58D1" w:rsidP="000C13C7">
            <w:pPr>
              <w:spacing w:after="0" w:line="240" w:lineRule="auto"/>
              <w:contextualSpacing/>
              <w:jc w:val="both"/>
              <w:rPr>
                <w:rFonts w:ascii="Times New Roman" w:hAnsi="Times New Roman" w:cs="Times New Roman"/>
                <w:bCs/>
                <w:sz w:val="24"/>
                <w:szCs w:val="24"/>
                <w:lang w:val="kk-KZ"/>
              </w:rPr>
            </w:pPr>
          </w:p>
        </w:tc>
        <w:tc>
          <w:tcPr>
            <w:tcW w:w="1715" w:type="dxa"/>
            <w:tcBorders>
              <w:top w:val="single" w:sz="4" w:space="0" w:color="auto"/>
              <w:left w:val="single" w:sz="4" w:space="0" w:color="auto"/>
              <w:bottom w:val="single" w:sz="4" w:space="0" w:color="auto"/>
              <w:right w:val="single" w:sz="4" w:space="0" w:color="auto"/>
            </w:tcBorders>
            <w:hideMark/>
          </w:tcPr>
          <w:p w:rsidR="002A58D1" w:rsidRPr="00E72A8C" w:rsidRDefault="00C85AB3" w:rsidP="000C13C7">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1-ш</w:t>
            </w:r>
            <w:r>
              <w:rPr>
                <w:rFonts w:ascii="Times New Roman" w:hAnsi="Times New Roman" w:cs="Times New Roman"/>
                <w:bCs/>
                <w:sz w:val="24"/>
                <w:szCs w:val="24"/>
                <w:lang w:val="kk-KZ"/>
              </w:rPr>
              <w:t>і</w:t>
            </w:r>
            <w:r>
              <w:rPr>
                <w:rFonts w:ascii="Times New Roman" w:hAnsi="Times New Roman" w:cs="Times New Roman"/>
                <w:bCs/>
                <w:sz w:val="24"/>
                <w:szCs w:val="24"/>
              </w:rPr>
              <w:t xml:space="preserve"> </w:t>
            </w:r>
            <w:r w:rsidR="000D5C19">
              <w:rPr>
                <w:rFonts w:ascii="Times New Roman" w:hAnsi="Times New Roman" w:cs="Times New Roman"/>
                <w:bCs/>
                <w:sz w:val="24"/>
                <w:szCs w:val="24"/>
              </w:rPr>
              <w:t>АК</w:t>
            </w:r>
            <w:r w:rsidR="002A58D1" w:rsidRPr="00E72A8C">
              <w:rPr>
                <w:rFonts w:ascii="Times New Roman" w:hAnsi="Times New Roman" w:cs="Times New Roman"/>
                <w:bCs/>
                <w:sz w:val="24"/>
                <w:szCs w:val="24"/>
              </w:rPr>
              <w:t xml:space="preserve"> </w:t>
            </w:r>
          </w:p>
        </w:tc>
        <w:tc>
          <w:tcPr>
            <w:tcW w:w="1716" w:type="dxa"/>
            <w:tcBorders>
              <w:top w:val="single" w:sz="4" w:space="0" w:color="auto"/>
              <w:left w:val="single" w:sz="4" w:space="0" w:color="auto"/>
              <w:bottom w:val="single" w:sz="4" w:space="0" w:color="auto"/>
              <w:right w:val="single" w:sz="4" w:space="0" w:color="auto"/>
            </w:tcBorders>
            <w:hideMark/>
          </w:tcPr>
          <w:p w:rsidR="002A58D1" w:rsidRPr="00E72A8C" w:rsidRDefault="00C85AB3" w:rsidP="000C13C7">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lang w:val="kk-KZ"/>
              </w:rPr>
              <w:t>-ші</w:t>
            </w:r>
            <w:r>
              <w:rPr>
                <w:rFonts w:ascii="Times New Roman" w:hAnsi="Times New Roman" w:cs="Times New Roman"/>
                <w:bCs/>
                <w:sz w:val="24"/>
                <w:szCs w:val="24"/>
              </w:rPr>
              <w:t xml:space="preserve"> </w:t>
            </w:r>
            <w:r w:rsidR="000D5C19">
              <w:rPr>
                <w:rFonts w:ascii="Times New Roman" w:hAnsi="Times New Roman" w:cs="Times New Roman"/>
                <w:bCs/>
                <w:sz w:val="24"/>
                <w:szCs w:val="24"/>
              </w:rPr>
              <w:t>АК</w:t>
            </w:r>
            <w:r w:rsidR="002A58D1" w:rsidRPr="00E72A8C">
              <w:rPr>
                <w:rFonts w:ascii="Times New Roman" w:hAnsi="Times New Roman" w:cs="Times New Roman"/>
                <w:bCs/>
                <w:sz w:val="24"/>
                <w:szCs w:val="24"/>
              </w:rPr>
              <w:t xml:space="preserve"> </w:t>
            </w:r>
          </w:p>
        </w:tc>
        <w:tc>
          <w:tcPr>
            <w:tcW w:w="1716" w:type="dxa"/>
            <w:tcBorders>
              <w:top w:val="single" w:sz="4" w:space="0" w:color="auto"/>
              <w:left w:val="single" w:sz="4" w:space="0" w:color="auto"/>
              <w:bottom w:val="single" w:sz="4" w:space="0" w:color="auto"/>
              <w:right w:val="single" w:sz="4" w:space="0" w:color="auto"/>
            </w:tcBorders>
            <w:hideMark/>
          </w:tcPr>
          <w:p w:rsidR="002A58D1" w:rsidRPr="00E72A8C" w:rsidRDefault="00C85AB3" w:rsidP="000C13C7">
            <w:pPr>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3</w:t>
            </w:r>
            <w:r>
              <w:rPr>
                <w:rFonts w:ascii="Times New Roman" w:hAnsi="Times New Roman" w:cs="Times New Roman"/>
                <w:bCs/>
                <w:sz w:val="24"/>
                <w:szCs w:val="24"/>
                <w:lang w:val="kk-KZ"/>
              </w:rPr>
              <w:t>-ші</w:t>
            </w:r>
            <w:r>
              <w:rPr>
                <w:rFonts w:ascii="Times New Roman" w:hAnsi="Times New Roman" w:cs="Times New Roman"/>
                <w:bCs/>
                <w:sz w:val="24"/>
                <w:szCs w:val="24"/>
              </w:rPr>
              <w:t xml:space="preserve"> </w:t>
            </w:r>
            <w:r w:rsidR="000D5C19">
              <w:rPr>
                <w:rFonts w:ascii="Times New Roman" w:hAnsi="Times New Roman" w:cs="Times New Roman"/>
                <w:bCs/>
                <w:sz w:val="24"/>
                <w:szCs w:val="24"/>
              </w:rPr>
              <w:t>АК</w:t>
            </w:r>
            <w:r w:rsidR="002A58D1" w:rsidRPr="00E72A8C">
              <w:rPr>
                <w:rFonts w:ascii="Times New Roman" w:hAnsi="Times New Roman" w:cs="Times New Roman"/>
                <w:bCs/>
                <w:sz w:val="24"/>
                <w:szCs w:val="24"/>
              </w:rPr>
              <w:t xml:space="preserve"> </w:t>
            </w:r>
          </w:p>
        </w:tc>
      </w:tr>
      <w:tr w:rsidR="002A58D1" w:rsidRPr="00E72A8C" w:rsidTr="00656977">
        <w:trPr>
          <w:trHeight w:val="330"/>
        </w:trPr>
        <w:tc>
          <w:tcPr>
            <w:tcW w:w="2927" w:type="dxa"/>
            <w:tcBorders>
              <w:top w:val="single" w:sz="4" w:space="0" w:color="auto"/>
              <w:left w:val="single" w:sz="4" w:space="0" w:color="auto"/>
              <w:bottom w:val="single" w:sz="4" w:space="0" w:color="auto"/>
              <w:right w:val="single" w:sz="4" w:space="0" w:color="auto"/>
            </w:tcBorders>
            <w:vAlign w:val="center"/>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Экономикалық</w:t>
            </w:r>
          </w:p>
        </w:tc>
        <w:tc>
          <w:tcPr>
            <w:tcW w:w="1414"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0,150</w:t>
            </w:r>
          </w:p>
        </w:tc>
        <w:tc>
          <w:tcPr>
            <w:tcW w:w="1715"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0,874</w:t>
            </w:r>
          </w:p>
        </w:tc>
        <w:tc>
          <w:tcPr>
            <w:tcW w:w="1716"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0,874</w:t>
            </w:r>
          </w:p>
        </w:tc>
        <w:tc>
          <w:tcPr>
            <w:tcW w:w="1716"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1,000</w:t>
            </w:r>
          </w:p>
        </w:tc>
      </w:tr>
      <w:tr w:rsidR="002A58D1" w:rsidRPr="00E72A8C" w:rsidTr="00656977">
        <w:trPr>
          <w:trHeight w:val="277"/>
        </w:trPr>
        <w:tc>
          <w:tcPr>
            <w:tcW w:w="2927" w:type="dxa"/>
            <w:tcBorders>
              <w:top w:val="single" w:sz="4" w:space="0" w:color="auto"/>
              <w:left w:val="single" w:sz="4" w:space="0" w:color="auto"/>
              <w:bottom w:val="single" w:sz="4" w:space="0" w:color="auto"/>
              <w:right w:val="single" w:sz="4" w:space="0" w:color="auto"/>
            </w:tcBorders>
            <w:vAlign w:val="center"/>
            <w:hideMark/>
          </w:tcPr>
          <w:p w:rsidR="002A58D1" w:rsidRPr="00E72A8C" w:rsidRDefault="002A58D1" w:rsidP="000C13C7">
            <w:pPr>
              <w:spacing w:after="0" w:line="240" w:lineRule="auto"/>
              <w:contextualSpacing/>
              <w:jc w:val="both"/>
              <w:rPr>
                <w:rFonts w:ascii="Times New Roman" w:hAnsi="Times New Roman" w:cs="Times New Roman"/>
                <w:bCs/>
                <w:sz w:val="24"/>
                <w:szCs w:val="24"/>
                <w:lang w:val="kk-KZ"/>
              </w:rPr>
            </w:pPr>
            <w:r w:rsidRPr="00E72A8C">
              <w:rPr>
                <w:rFonts w:ascii="Times New Roman" w:hAnsi="Times New Roman" w:cs="Times New Roman"/>
                <w:bCs/>
                <w:sz w:val="24"/>
                <w:szCs w:val="24"/>
                <w:lang w:val="kk-KZ"/>
              </w:rPr>
              <w:t>Ақпараттық</w:t>
            </w:r>
          </w:p>
        </w:tc>
        <w:tc>
          <w:tcPr>
            <w:tcW w:w="1414"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0,100</w:t>
            </w:r>
          </w:p>
        </w:tc>
        <w:tc>
          <w:tcPr>
            <w:tcW w:w="1715"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0,947</w:t>
            </w:r>
          </w:p>
        </w:tc>
        <w:tc>
          <w:tcPr>
            <w:tcW w:w="1716"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0,972</w:t>
            </w:r>
          </w:p>
        </w:tc>
        <w:tc>
          <w:tcPr>
            <w:tcW w:w="1716"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1,000</w:t>
            </w:r>
          </w:p>
        </w:tc>
      </w:tr>
      <w:tr w:rsidR="002A58D1" w:rsidRPr="00E72A8C" w:rsidTr="00656977">
        <w:trPr>
          <w:trHeight w:val="282"/>
        </w:trPr>
        <w:tc>
          <w:tcPr>
            <w:tcW w:w="2927" w:type="dxa"/>
            <w:tcBorders>
              <w:top w:val="single" w:sz="4" w:space="0" w:color="auto"/>
              <w:left w:val="single" w:sz="4" w:space="0" w:color="auto"/>
              <w:bottom w:val="single" w:sz="4" w:space="0" w:color="auto"/>
              <w:right w:val="single" w:sz="4" w:space="0" w:color="auto"/>
            </w:tcBorders>
          </w:tcPr>
          <w:p w:rsidR="002A58D1" w:rsidRPr="00656977" w:rsidRDefault="002A58D1" w:rsidP="000C13C7">
            <w:pPr>
              <w:spacing w:after="0" w:line="240" w:lineRule="auto"/>
              <w:contextualSpacing/>
              <w:jc w:val="both"/>
              <w:rPr>
                <w:rFonts w:ascii="Times New Roman" w:hAnsi="Times New Roman" w:cs="Times New Roman"/>
                <w:bCs/>
                <w:sz w:val="24"/>
                <w:szCs w:val="24"/>
                <w:lang w:val="kk-KZ"/>
              </w:rPr>
            </w:pPr>
            <w:r w:rsidRPr="00E72A8C">
              <w:rPr>
                <w:rFonts w:ascii="Times New Roman" w:hAnsi="Times New Roman" w:cs="Times New Roman"/>
                <w:bCs/>
                <w:sz w:val="24"/>
                <w:szCs w:val="24"/>
                <w:lang w:val="kk-KZ"/>
              </w:rPr>
              <w:t>Жайлылығы</w:t>
            </w:r>
          </w:p>
        </w:tc>
        <w:tc>
          <w:tcPr>
            <w:tcW w:w="1414"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0,100</w:t>
            </w:r>
          </w:p>
        </w:tc>
        <w:tc>
          <w:tcPr>
            <w:tcW w:w="1715"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1,000</w:t>
            </w:r>
          </w:p>
        </w:tc>
        <w:tc>
          <w:tcPr>
            <w:tcW w:w="1716"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0,697</w:t>
            </w:r>
          </w:p>
        </w:tc>
        <w:tc>
          <w:tcPr>
            <w:tcW w:w="1716"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1,000</w:t>
            </w:r>
          </w:p>
        </w:tc>
      </w:tr>
      <w:tr w:rsidR="002A58D1" w:rsidRPr="00E72A8C" w:rsidTr="00656977">
        <w:trPr>
          <w:trHeight w:val="276"/>
        </w:trPr>
        <w:tc>
          <w:tcPr>
            <w:tcW w:w="2927" w:type="dxa"/>
            <w:tcBorders>
              <w:top w:val="single" w:sz="4" w:space="0" w:color="auto"/>
              <w:left w:val="single" w:sz="4" w:space="0" w:color="auto"/>
              <w:bottom w:val="single" w:sz="4" w:space="0" w:color="auto"/>
              <w:right w:val="single" w:sz="4" w:space="0" w:color="auto"/>
            </w:tcBorders>
            <w:hideMark/>
          </w:tcPr>
          <w:p w:rsidR="002A58D1" w:rsidRPr="00E72A8C" w:rsidRDefault="002A58D1" w:rsidP="000C13C7">
            <w:pPr>
              <w:spacing w:after="0" w:line="240" w:lineRule="auto"/>
              <w:contextualSpacing/>
              <w:jc w:val="both"/>
              <w:rPr>
                <w:rFonts w:ascii="Times New Roman" w:hAnsi="Times New Roman" w:cs="Times New Roman"/>
                <w:bCs/>
                <w:sz w:val="24"/>
                <w:szCs w:val="24"/>
                <w:lang w:val="kk-KZ"/>
              </w:rPr>
            </w:pPr>
            <w:r w:rsidRPr="00E72A8C">
              <w:rPr>
                <w:rFonts w:ascii="Times New Roman" w:hAnsi="Times New Roman" w:cs="Times New Roman"/>
                <w:bCs/>
                <w:sz w:val="24"/>
                <w:szCs w:val="24"/>
                <w:lang w:val="kk-KZ"/>
              </w:rPr>
              <w:t>Жылдамдығы</w:t>
            </w:r>
          </w:p>
        </w:tc>
        <w:tc>
          <w:tcPr>
            <w:tcW w:w="1414"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0,150</w:t>
            </w:r>
          </w:p>
        </w:tc>
        <w:tc>
          <w:tcPr>
            <w:tcW w:w="1715"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0,863</w:t>
            </w:r>
          </w:p>
        </w:tc>
        <w:tc>
          <w:tcPr>
            <w:tcW w:w="1716"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1,000</w:t>
            </w:r>
          </w:p>
        </w:tc>
        <w:tc>
          <w:tcPr>
            <w:tcW w:w="1716"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0,850</w:t>
            </w:r>
          </w:p>
        </w:tc>
      </w:tr>
      <w:tr w:rsidR="002A58D1" w:rsidRPr="00E72A8C" w:rsidTr="00656977">
        <w:trPr>
          <w:trHeight w:val="265"/>
        </w:trPr>
        <w:tc>
          <w:tcPr>
            <w:tcW w:w="2927" w:type="dxa"/>
            <w:tcBorders>
              <w:top w:val="single" w:sz="4" w:space="0" w:color="auto"/>
              <w:left w:val="single" w:sz="4" w:space="0" w:color="auto"/>
              <w:bottom w:val="single" w:sz="4" w:space="0" w:color="auto"/>
              <w:right w:val="single" w:sz="4" w:space="0" w:color="auto"/>
            </w:tcBorders>
            <w:hideMark/>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lang w:val="kk-KZ"/>
              </w:rPr>
              <w:t>Уақтылығы</w:t>
            </w:r>
            <w:r w:rsidRPr="00E72A8C">
              <w:rPr>
                <w:rFonts w:ascii="Times New Roman" w:hAnsi="Times New Roman" w:cs="Times New Roman"/>
                <w:bCs/>
                <w:sz w:val="24"/>
                <w:szCs w:val="24"/>
              </w:rPr>
              <w:t xml:space="preserve"> </w:t>
            </w:r>
          </w:p>
        </w:tc>
        <w:tc>
          <w:tcPr>
            <w:tcW w:w="1414"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0,150</w:t>
            </w:r>
          </w:p>
        </w:tc>
        <w:tc>
          <w:tcPr>
            <w:tcW w:w="1715"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0,407</w:t>
            </w:r>
          </w:p>
        </w:tc>
        <w:tc>
          <w:tcPr>
            <w:tcW w:w="1716"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0,474</w:t>
            </w:r>
          </w:p>
        </w:tc>
        <w:tc>
          <w:tcPr>
            <w:tcW w:w="1716"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1,000</w:t>
            </w:r>
          </w:p>
        </w:tc>
      </w:tr>
      <w:tr w:rsidR="002A58D1" w:rsidRPr="00E72A8C" w:rsidTr="00656977">
        <w:trPr>
          <w:trHeight w:val="286"/>
        </w:trPr>
        <w:tc>
          <w:tcPr>
            <w:tcW w:w="2927" w:type="dxa"/>
            <w:tcBorders>
              <w:top w:val="single" w:sz="4" w:space="0" w:color="auto"/>
              <w:left w:val="single" w:sz="4" w:space="0" w:color="auto"/>
              <w:bottom w:val="single" w:sz="4" w:space="0" w:color="auto"/>
              <w:right w:val="single" w:sz="4" w:space="0" w:color="auto"/>
            </w:tcBorders>
            <w:hideMark/>
          </w:tcPr>
          <w:p w:rsidR="002A58D1" w:rsidRPr="00E72A8C" w:rsidRDefault="002A58D1" w:rsidP="000C13C7">
            <w:pPr>
              <w:spacing w:after="0" w:line="240" w:lineRule="auto"/>
              <w:contextualSpacing/>
              <w:jc w:val="both"/>
              <w:rPr>
                <w:rFonts w:ascii="Times New Roman" w:hAnsi="Times New Roman" w:cs="Times New Roman"/>
                <w:bCs/>
                <w:sz w:val="24"/>
                <w:szCs w:val="24"/>
                <w:lang w:val="kk-KZ"/>
              </w:rPr>
            </w:pPr>
            <w:r w:rsidRPr="00E72A8C">
              <w:rPr>
                <w:rFonts w:ascii="Times New Roman" w:hAnsi="Times New Roman" w:cs="Times New Roman"/>
                <w:bCs/>
                <w:sz w:val="24"/>
                <w:szCs w:val="24"/>
                <w:lang w:val="kk-KZ"/>
              </w:rPr>
              <w:t>Сақтандыруы</w:t>
            </w:r>
          </w:p>
        </w:tc>
        <w:tc>
          <w:tcPr>
            <w:tcW w:w="1414"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0,100</w:t>
            </w:r>
          </w:p>
        </w:tc>
        <w:tc>
          <w:tcPr>
            <w:tcW w:w="1715"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0,857</w:t>
            </w:r>
          </w:p>
        </w:tc>
        <w:tc>
          <w:tcPr>
            <w:tcW w:w="1716"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0,990</w:t>
            </w:r>
          </w:p>
        </w:tc>
        <w:tc>
          <w:tcPr>
            <w:tcW w:w="1716"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1,000</w:t>
            </w:r>
          </w:p>
        </w:tc>
      </w:tr>
      <w:tr w:rsidR="002A58D1" w:rsidRPr="00E72A8C" w:rsidTr="00656977">
        <w:trPr>
          <w:trHeight w:val="256"/>
        </w:trPr>
        <w:tc>
          <w:tcPr>
            <w:tcW w:w="2927" w:type="dxa"/>
            <w:tcBorders>
              <w:top w:val="single" w:sz="4" w:space="0" w:color="auto"/>
              <w:left w:val="single" w:sz="4" w:space="0" w:color="auto"/>
              <w:bottom w:val="single" w:sz="4" w:space="0" w:color="auto"/>
              <w:right w:val="single" w:sz="4" w:space="0" w:color="auto"/>
            </w:tcBorders>
          </w:tcPr>
          <w:p w:rsidR="002A58D1" w:rsidRPr="00656977" w:rsidRDefault="002A58D1" w:rsidP="000C13C7">
            <w:pPr>
              <w:spacing w:after="0" w:line="240" w:lineRule="auto"/>
              <w:contextualSpacing/>
              <w:jc w:val="both"/>
              <w:rPr>
                <w:rFonts w:ascii="Times New Roman" w:hAnsi="Times New Roman" w:cs="Times New Roman"/>
                <w:bCs/>
                <w:sz w:val="24"/>
                <w:szCs w:val="24"/>
                <w:lang w:val="kk-KZ"/>
              </w:rPr>
            </w:pPr>
            <w:r w:rsidRPr="00E72A8C">
              <w:rPr>
                <w:rFonts w:ascii="Times New Roman" w:hAnsi="Times New Roman" w:cs="Times New Roman"/>
                <w:bCs/>
                <w:sz w:val="24"/>
                <w:szCs w:val="24"/>
                <w:lang w:val="kk-KZ"/>
              </w:rPr>
              <w:t>Қозғалыс қауіпсіздігі</w:t>
            </w:r>
          </w:p>
        </w:tc>
        <w:tc>
          <w:tcPr>
            <w:tcW w:w="1414"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0,150</w:t>
            </w:r>
          </w:p>
        </w:tc>
        <w:tc>
          <w:tcPr>
            <w:tcW w:w="1715"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0,887</w:t>
            </w:r>
          </w:p>
        </w:tc>
        <w:tc>
          <w:tcPr>
            <w:tcW w:w="1716"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0,974</w:t>
            </w:r>
          </w:p>
        </w:tc>
        <w:tc>
          <w:tcPr>
            <w:tcW w:w="1716"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1,000</w:t>
            </w:r>
          </w:p>
        </w:tc>
      </w:tr>
      <w:tr w:rsidR="002A58D1" w:rsidRPr="00E72A8C" w:rsidTr="00656977">
        <w:trPr>
          <w:trHeight w:val="294"/>
        </w:trPr>
        <w:tc>
          <w:tcPr>
            <w:tcW w:w="2927" w:type="dxa"/>
            <w:tcBorders>
              <w:top w:val="single" w:sz="4" w:space="0" w:color="auto"/>
              <w:left w:val="single" w:sz="4" w:space="0" w:color="auto"/>
              <w:bottom w:val="single" w:sz="4" w:space="0" w:color="auto"/>
              <w:right w:val="single" w:sz="4" w:space="0" w:color="auto"/>
            </w:tcBorders>
          </w:tcPr>
          <w:p w:rsidR="00656977"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Экологиялық</w:t>
            </w:r>
          </w:p>
        </w:tc>
        <w:tc>
          <w:tcPr>
            <w:tcW w:w="1414"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0,100</w:t>
            </w:r>
          </w:p>
        </w:tc>
        <w:tc>
          <w:tcPr>
            <w:tcW w:w="1715"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0,841</w:t>
            </w:r>
          </w:p>
        </w:tc>
        <w:tc>
          <w:tcPr>
            <w:tcW w:w="1716"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0,854</w:t>
            </w:r>
          </w:p>
        </w:tc>
        <w:tc>
          <w:tcPr>
            <w:tcW w:w="1716"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1,000</w:t>
            </w:r>
          </w:p>
        </w:tc>
      </w:tr>
      <w:tr w:rsidR="002A58D1" w:rsidRPr="00E72A8C" w:rsidTr="002A58D1">
        <w:trPr>
          <w:trHeight w:val="317"/>
        </w:trPr>
        <w:tc>
          <w:tcPr>
            <w:tcW w:w="2927" w:type="dxa"/>
            <w:tcBorders>
              <w:top w:val="single" w:sz="4" w:space="0" w:color="auto"/>
              <w:left w:val="single" w:sz="4" w:space="0" w:color="auto"/>
              <w:bottom w:val="single" w:sz="4" w:space="0" w:color="auto"/>
              <w:right w:val="single" w:sz="4" w:space="0" w:color="auto"/>
            </w:tcBorders>
            <w:hideMark/>
          </w:tcPr>
          <w:p w:rsidR="002A58D1" w:rsidRPr="00E72A8C" w:rsidRDefault="002A58D1" w:rsidP="000C13C7">
            <w:pPr>
              <w:spacing w:after="0" w:line="240" w:lineRule="auto"/>
              <w:contextualSpacing/>
              <w:jc w:val="both"/>
              <w:rPr>
                <w:rFonts w:ascii="Times New Roman" w:hAnsi="Times New Roman" w:cs="Times New Roman"/>
                <w:bCs/>
                <w:sz w:val="24"/>
                <w:szCs w:val="24"/>
                <w:lang w:val="kk-KZ"/>
              </w:rPr>
            </w:pPr>
            <w:r w:rsidRPr="00E72A8C">
              <w:rPr>
                <w:rFonts w:ascii="Times New Roman" w:hAnsi="Times New Roman" w:cs="Times New Roman"/>
                <w:bCs/>
                <w:sz w:val="24"/>
                <w:szCs w:val="24"/>
                <w:lang w:val="kk-KZ"/>
              </w:rPr>
              <w:lastRenderedPageBreak/>
              <w:t>Кәсіпорынның рейтингісі</w:t>
            </w:r>
          </w:p>
        </w:tc>
        <w:tc>
          <w:tcPr>
            <w:tcW w:w="1414" w:type="dxa"/>
            <w:tcBorders>
              <w:top w:val="single" w:sz="4" w:space="0" w:color="auto"/>
              <w:left w:val="single" w:sz="4" w:space="0" w:color="auto"/>
              <w:bottom w:val="single" w:sz="4" w:space="0" w:color="auto"/>
              <w:right w:val="single" w:sz="4" w:space="0" w:color="auto"/>
            </w:tcBorders>
            <w:hideMark/>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1,000</w:t>
            </w:r>
          </w:p>
        </w:tc>
        <w:tc>
          <w:tcPr>
            <w:tcW w:w="1715" w:type="dxa"/>
            <w:tcBorders>
              <w:top w:val="single" w:sz="4" w:space="0" w:color="auto"/>
              <w:left w:val="single" w:sz="4" w:space="0" w:color="auto"/>
              <w:bottom w:val="single" w:sz="4" w:space="0" w:color="auto"/>
              <w:right w:val="single" w:sz="4" w:space="0" w:color="auto"/>
            </w:tcBorders>
            <w:hideMark/>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0,728</w:t>
            </w:r>
          </w:p>
        </w:tc>
        <w:tc>
          <w:tcPr>
            <w:tcW w:w="1716" w:type="dxa"/>
            <w:tcBorders>
              <w:top w:val="single" w:sz="4" w:space="0" w:color="auto"/>
              <w:left w:val="single" w:sz="4" w:space="0" w:color="auto"/>
              <w:bottom w:val="single" w:sz="4" w:space="0" w:color="auto"/>
              <w:right w:val="single" w:sz="4" w:space="0" w:color="auto"/>
            </w:tcBorders>
            <w:hideMark/>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0,830</w:t>
            </w:r>
          </w:p>
        </w:tc>
        <w:tc>
          <w:tcPr>
            <w:tcW w:w="1716" w:type="dxa"/>
            <w:tcBorders>
              <w:top w:val="single" w:sz="4" w:space="0" w:color="auto"/>
              <w:left w:val="single" w:sz="4" w:space="0" w:color="auto"/>
              <w:bottom w:val="single" w:sz="4" w:space="0" w:color="auto"/>
              <w:right w:val="single" w:sz="4" w:space="0" w:color="auto"/>
            </w:tcBorders>
            <w:hideMark/>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0,977</w:t>
            </w:r>
          </w:p>
        </w:tc>
      </w:tr>
      <w:tr w:rsidR="002A58D1" w:rsidRPr="00E72A8C" w:rsidTr="002A58D1">
        <w:trPr>
          <w:trHeight w:val="269"/>
        </w:trPr>
        <w:tc>
          <w:tcPr>
            <w:tcW w:w="2927" w:type="dxa"/>
            <w:tcBorders>
              <w:top w:val="single" w:sz="4" w:space="0" w:color="auto"/>
              <w:left w:val="single" w:sz="4" w:space="0" w:color="auto"/>
              <w:bottom w:val="single" w:sz="4" w:space="0" w:color="auto"/>
              <w:right w:val="single" w:sz="4" w:space="0" w:color="auto"/>
            </w:tcBorders>
            <w:hideMark/>
          </w:tcPr>
          <w:p w:rsidR="002A58D1" w:rsidRPr="00E72A8C" w:rsidRDefault="002A58D1" w:rsidP="000C13C7">
            <w:pPr>
              <w:spacing w:after="0" w:line="240" w:lineRule="auto"/>
              <w:contextualSpacing/>
              <w:jc w:val="both"/>
              <w:rPr>
                <w:rFonts w:ascii="Times New Roman" w:hAnsi="Times New Roman" w:cs="Times New Roman"/>
                <w:bCs/>
                <w:sz w:val="24"/>
                <w:szCs w:val="24"/>
                <w:lang w:val="kk-KZ"/>
              </w:rPr>
            </w:pPr>
            <w:r w:rsidRPr="00E72A8C">
              <w:rPr>
                <w:rFonts w:ascii="Times New Roman" w:hAnsi="Times New Roman" w:cs="Times New Roman"/>
                <w:bCs/>
                <w:sz w:val="24"/>
                <w:szCs w:val="24"/>
                <w:lang w:val="kk-KZ"/>
              </w:rPr>
              <w:t>Кәсіпорынның орыны</w:t>
            </w:r>
          </w:p>
        </w:tc>
        <w:tc>
          <w:tcPr>
            <w:tcW w:w="1414" w:type="dxa"/>
            <w:tcBorders>
              <w:top w:val="single" w:sz="4" w:space="0" w:color="auto"/>
              <w:left w:val="single" w:sz="4" w:space="0" w:color="auto"/>
              <w:bottom w:val="single" w:sz="4" w:space="0" w:color="auto"/>
              <w:right w:val="single" w:sz="4" w:space="0" w:color="auto"/>
            </w:tcBorders>
          </w:tcPr>
          <w:p w:rsidR="002A58D1" w:rsidRPr="00E72A8C" w:rsidRDefault="002A58D1" w:rsidP="000C13C7">
            <w:pPr>
              <w:spacing w:after="0" w:line="240" w:lineRule="auto"/>
              <w:contextualSpacing/>
              <w:jc w:val="both"/>
              <w:rPr>
                <w:rFonts w:ascii="Times New Roman" w:hAnsi="Times New Roman" w:cs="Times New Roman"/>
                <w:bCs/>
                <w:sz w:val="24"/>
                <w:szCs w:val="24"/>
              </w:rPr>
            </w:pPr>
          </w:p>
        </w:tc>
        <w:tc>
          <w:tcPr>
            <w:tcW w:w="1715" w:type="dxa"/>
            <w:tcBorders>
              <w:top w:val="single" w:sz="4" w:space="0" w:color="auto"/>
              <w:left w:val="single" w:sz="4" w:space="0" w:color="auto"/>
              <w:bottom w:val="single" w:sz="4" w:space="0" w:color="auto"/>
              <w:right w:val="single" w:sz="4" w:space="0" w:color="auto"/>
            </w:tcBorders>
            <w:hideMark/>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3</w:t>
            </w:r>
          </w:p>
        </w:tc>
        <w:tc>
          <w:tcPr>
            <w:tcW w:w="1716" w:type="dxa"/>
            <w:tcBorders>
              <w:top w:val="single" w:sz="4" w:space="0" w:color="auto"/>
              <w:left w:val="single" w:sz="4" w:space="0" w:color="auto"/>
              <w:bottom w:val="single" w:sz="4" w:space="0" w:color="auto"/>
              <w:right w:val="single" w:sz="4" w:space="0" w:color="auto"/>
            </w:tcBorders>
            <w:hideMark/>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2</w:t>
            </w:r>
          </w:p>
        </w:tc>
        <w:tc>
          <w:tcPr>
            <w:tcW w:w="1716" w:type="dxa"/>
            <w:tcBorders>
              <w:top w:val="single" w:sz="4" w:space="0" w:color="auto"/>
              <w:left w:val="single" w:sz="4" w:space="0" w:color="auto"/>
              <w:bottom w:val="single" w:sz="4" w:space="0" w:color="auto"/>
              <w:right w:val="single" w:sz="4" w:space="0" w:color="auto"/>
            </w:tcBorders>
            <w:hideMark/>
          </w:tcPr>
          <w:p w:rsidR="002A58D1" w:rsidRPr="00E72A8C" w:rsidRDefault="002A58D1" w:rsidP="000C13C7">
            <w:pPr>
              <w:spacing w:after="0" w:line="240" w:lineRule="auto"/>
              <w:contextualSpacing/>
              <w:jc w:val="both"/>
              <w:rPr>
                <w:rFonts w:ascii="Times New Roman" w:hAnsi="Times New Roman" w:cs="Times New Roman"/>
                <w:bCs/>
                <w:sz w:val="24"/>
                <w:szCs w:val="24"/>
              </w:rPr>
            </w:pPr>
            <w:r w:rsidRPr="00E72A8C">
              <w:rPr>
                <w:rFonts w:ascii="Times New Roman" w:hAnsi="Times New Roman" w:cs="Times New Roman"/>
                <w:bCs/>
                <w:sz w:val="24"/>
                <w:szCs w:val="24"/>
              </w:rPr>
              <w:t>1</w:t>
            </w:r>
          </w:p>
        </w:tc>
      </w:tr>
    </w:tbl>
    <w:p w:rsidR="00C85AB3" w:rsidRDefault="00D81EFC" w:rsidP="00656977">
      <w:pPr>
        <w:spacing w:after="0" w:line="240" w:lineRule="auto"/>
        <w:ind w:firstLine="708"/>
        <w:jc w:val="both"/>
        <w:rPr>
          <w:rFonts w:ascii="Times New Roman" w:hAnsi="Times New Roman" w:cs="Times New Roman"/>
          <w:bCs/>
          <w:sz w:val="24"/>
          <w:szCs w:val="24"/>
          <w:lang w:val="kk-KZ"/>
        </w:rPr>
      </w:pPr>
      <w:r w:rsidRPr="00747D93">
        <w:rPr>
          <w:rFonts w:ascii="Times New Roman" w:hAnsi="Times New Roman" w:cs="Times New Roman"/>
          <w:bCs/>
          <w:i/>
          <w:sz w:val="24"/>
          <w:szCs w:val="24"/>
          <w:lang w:val="kk-KZ"/>
        </w:rPr>
        <w:t xml:space="preserve">Дереккөзі </w:t>
      </w:r>
      <w:r w:rsidR="00747D93" w:rsidRPr="00747D93">
        <w:rPr>
          <w:rFonts w:ascii="Times New Roman" w:hAnsi="Times New Roman" w:cs="Times New Roman"/>
          <w:bCs/>
          <w:i/>
          <w:sz w:val="24"/>
          <w:szCs w:val="24"/>
          <w:lang w:val="kk-KZ"/>
        </w:rPr>
        <w:t>-қалалық акиматтың мәліметі 2021 ж</w:t>
      </w:r>
      <w:r w:rsidR="00747D93" w:rsidRPr="00747D93">
        <w:rPr>
          <w:rFonts w:ascii="Times New Roman" w:hAnsi="Times New Roman" w:cs="Times New Roman"/>
          <w:bCs/>
          <w:sz w:val="24"/>
          <w:szCs w:val="24"/>
          <w:lang w:val="kk-KZ"/>
        </w:rPr>
        <w:t>.</w:t>
      </w:r>
    </w:p>
    <w:p w:rsidR="00656977" w:rsidRPr="00140C9B" w:rsidRDefault="00656977" w:rsidP="001D4BDD">
      <w:pPr>
        <w:spacing w:after="0" w:line="240" w:lineRule="auto"/>
        <w:jc w:val="both"/>
        <w:rPr>
          <w:rFonts w:ascii="Times New Roman" w:hAnsi="Times New Roman" w:cs="Times New Roman"/>
          <w:bCs/>
          <w:sz w:val="24"/>
          <w:szCs w:val="24"/>
          <w:lang w:val="kk-KZ"/>
        </w:rPr>
      </w:pPr>
    </w:p>
    <w:p w:rsidR="002A58D1" w:rsidRPr="00AF428E"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Автокөлік кәсіпорынының</w:t>
      </w:r>
      <w:r w:rsidRPr="00747D93">
        <w:rPr>
          <w:rFonts w:ascii="Times New Roman" w:hAnsi="Times New Roman" w:cs="Times New Roman"/>
          <w:bCs/>
          <w:sz w:val="28"/>
          <w:szCs w:val="28"/>
          <w:lang w:val="kk-KZ"/>
        </w:rPr>
        <w:t xml:space="preserve"> сапасының жекелеген көрсеткіштерінің жоғарыда көрсетілген топтары бойынша бастапқы деректер нақты тасымалдаушыда </w:t>
      </w:r>
      <w:r w:rsidRPr="00E72A8C">
        <w:rPr>
          <w:rFonts w:ascii="Times New Roman" w:hAnsi="Times New Roman" w:cs="Times New Roman"/>
          <w:bCs/>
          <w:sz w:val="28"/>
          <w:szCs w:val="28"/>
          <w:lang w:val="kk-KZ"/>
        </w:rPr>
        <w:t xml:space="preserve"> </w:t>
      </w:r>
      <w:r w:rsidRPr="00747D93">
        <w:rPr>
          <w:rFonts w:ascii="Times New Roman" w:hAnsi="Times New Roman" w:cs="Times New Roman"/>
          <w:bCs/>
          <w:sz w:val="28"/>
          <w:szCs w:val="28"/>
          <w:lang w:val="kk-KZ"/>
        </w:rPr>
        <w:t>белгілі</w:t>
      </w:r>
      <w:r w:rsidRPr="00E72A8C">
        <w:rPr>
          <w:rFonts w:ascii="Times New Roman" w:hAnsi="Times New Roman" w:cs="Times New Roman"/>
          <w:bCs/>
          <w:sz w:val="28"/>
          <w:szCs w:val="28"/>
          <w:lang w:val="kk-KZ"/>
        </w:rPr>
        <w:t xml:space="preserve"> </w:t>
      </w:r>
      <w:r w:rsidRPr="00747D93">
        <w:rPr>
          <w:rFonts w:ascii="Times New Roman" w:hAnsi="Times New Roman" w:cs="Times New Roman"/>
          <w:bCs/>
          <w:sz w:val="28"/>
          <w:szCs w:val="28"/>
          <w:lang w:val="kk-KZ"/>
        </w:rPr>
        <w:t xml:space="preserve"> бір күнге жолаушылар тасымалы технологиясының жай-күйін көрсететін сәттік мәндер, сондай-ақ коэффициенттер түрінде ұсынылған және кәсіпорын қызметінің серпінін немесе базистік мәндерге қатынасын сипаттайтын салыстырмалы мәндер түрінде ұсынылуы мүмкін. </w:t>
      </w:r>
      <w:r w:rsidRPr="00D90D9A">
        <w:rPr>
          <w:rFonts w:ascii="Times New Roman" w:hAnsi="Times New Roman" w:cs="Times New Roman"/>
          <w:bCs/>
          <w:sz w:val="28"/>
          <w:szCs w:val="28"/>
          <w:lang w:val="kk-KZ"/>
        </w:rPr>
        <w:t>Егер экономикалық жағынан ең жақсысы көрсеткіштің ең</w:t>
      </w:r>
      <w:r w:rsidR="00D90D9A">
        <w:rPr>
          <w:rFonts w:ascii="Times New Roman" w:hAnsi="Times New Roman" w:cs="Times New Roman"/>
          <w:bCs/>
          <w:sz w:val="28"/>
          <w:szCs w:val="28"/>
          <w:lang w:val="kk-KZ"/>
        </w:rPr>
        <w:t xml:space="preserve"> </w:t>
      </w:r>
      <w:r w:rsidRPr="00D90D9A">
        <w:rPr>
          <w:rFonts w:ascii="Times New Roman" w:hAnsi="Times New Roman" w:cs="Times New Roman"/>
          <w:bCs/>
          <w:sz w:val="28"/>
          <w:szCs w:val="28"/>
          <w:lang w:val="kk-KZ"/>
        </w:rPr>
        <w:t>төменгі мәні болса (мысалы, автобустың қозғалыс аралығы), онда</w:t>
      </w:r>
      <w:r w:rsidRPr="00E72A8C">
        <w:rPr>
          <w:rFonts w:ascii="Times New Roman" w:hAnsi="Times New Roman" w:cs="Times New Roman"/>
          <w:bCs/>
          <w:sz w:val="28"/>
          <w:szCs w:val="28"/>
          <w:lang w:val="kk-KZ"/>
        </w:rPr>
        <w:t xml:space="preserve"> </w:t>
      </w:r>
      <w:r w:rsidRPr="00D90D9A">
        <w:rPr>
          <w:rFonts w:ascii="Times New Roman" w:hAnsi="Times New Roman" w:cs="Times New Roman"/>
          <w:bCs/>
          <w:sz w:val="28"/>
          <w:szCs w:val="28"/>
          <w:lang w:val="kk-KZ"/>
        </w:rPr>
        <w:t xml:space="preserve"> есептеу</w:t>
      </w:r>
      <w:r w:rsidRPr="00E72A8C">
        <w:rPr>
          <w:rFonts w:ascii="Times New Roman" w:hAnsi="Times New Roman" w:cs="Times New Roman"/>
          <w:bCs/>
          <w:sz w:val="28"/>
          <w:szCs w:val="28"/>
          <w:lang w:val="kk-KZ"/>
        </w:rPr>
        <w:t xml:space="preserve"> </w:t>
      </w:r>
      <w:r w:rsidRPr="00D90D9A">
        <w:rPr>
          <w:rFonts w:ascii="Times New Roman" w:hAnsi="Times New Roman" w:cs="Times New Roman"/>
          <w:bCs/>
          <w:sz w:val="28"/>
          <w:szCs w:val="28"/>
          <w:lang w:val="kk-KZ"/>
        </w:rPr>
        <w:t xml:space="preserve"> шкаласы</w:t>
      </w:r>
      <w:r w:rsidRPr="00E72A8C">
        <w:rPr>
          <w:rFonts w:ascii="Times New Roman" w:hAnsi="Times New Roman" w:cs="Times New Roman"/>
          <w:bCs/>
          <w:sz w:val="28"/>
          <w:szCs w:val="28"/>
          <w:lang w:val="kk-KZ"/>
        </w:rPr>
        <w:t xml:space="preserve"> </w:t>
      </w:r>
      <w:r w:rsidRPr="00D90D9A">
        <w:rPr>
          <w:rFonts w:ascii="Times New Roman" w:hAnsi="Times New Roman" w:cs="Times New Roman"/>
          <w:bCs/>
          <w:sz w:val="28"/>
          <w:szCs w:val="28"/>
          <w:lang w:val="kk-KZ"/>
        </w:rPr>
        <w:t xml:space="preserve"> ең төменгі нәтижеге көрсеткіштің ең үлкен</w:t>
      </w:r>
      <w:r w:rsidRPr="00E72A8C">
        <w:rPr>
          <w:rFonts w:ascii="Times New Roman" w:hAnsi="Times New Roman" w:cs="Times New Roman"/>
          <w:bCs/>
          <w:sz w:val="28"/>
          <w:szCs w:val="28"/>
          <w:lang w:val="kk-KZ"/>
        </w:rPr>
        <w:t xml:space="preserve"> </w:t>
      </w:r>
      <w:r w:rsidRPr="00D90D9A">
        <w:rPr>
          <w:rFonts w:ascii="Times New Roman" w:hAnsi="Times New Roman" w:cs="Times New Roman"/>
          <w:bCs/>
          <w:sz w:val="28"/>
          <w:szCs w:val="28"/>
          <w:lang w:val="kk-KZ"/>
        </w:rPr>
        <w:t xml:space="preserve"> сомасына сәйкес</w:t>
      </w:r>
      <w:r w:rsidRPr="00E72A8C">
        <w:rPr>
          <w:rFonts w:ascii="Times New Roman" w:hAnsi="Times New Roman" w:cs="Times New Roman"/>
          <w:bCs/>
          <w:sz w:val="28"/>
          <w:szCs w:val="28"/>
          <w:lang w:val="kk-KZ"/>
        </w:rPr>
        <w:t xml:space="preserve"> </w:t>
      </w:r>
      <w:r w:rsidRPr="00D90D9A">
        <w:rPr>
          <w:rFonts w:ascii="Times New Roman" w:hAnsi="Times New Roman" w:cs="Times New Roman"/>
          <w:bCs/>
          <w:sz w:val="28"/>
          <w:szCs w:val="28"/>
          <w:lang w:val="kk-KZ"/>
        </w:rPr>
        <w:t xml:space="preserve"> келетіндей өзгереді. Содан</w:t>
      </w:r>
      <w:r w:rsidR="00D90D9A">
        <w:rPr>
          <w:rFonts w:ascii="Times New Roman" w:hAnsi="Times New Roman" w:cs="Times New Roman"/>
          <w:bCs/>
          <w:sz w:val="28"/>
          <w:szCs w:val="28"/>
          <w:lang w:val="kk-KZ"/>
        </w:rPr>
        <w:t xml:space="preserve"> </w:t>
      </w:r>
      <w:r w:rsidRPr="00D90D9A">
        <w:rPr>
          <w:rFonts w:ascii="Times New Roman" w:hAnsi="Times New Roman" w:cs="Times New Roman"/>
          <w:bCs/>
          <w:sz w:val="28"/>
          <w:szCs w:val="28"/>
          <w:lang w:val="kk-KZ"/>
        </w:rPr>
        <w:t>кейін алынған рейтингтік бағалар рейтинг бойынша орналастырылады және әр кәсіпорынның</w:t>
      </w:r>
      <w:r w:rsidRPr="00E72A8C">
        <w:rPr>
          <w:rFonts w:ascii="Times New Roman" w:hAnsi="Times New Roman" w:cs="Times New Roman"/>
          <w:bCs/>
          <w:sz w:val="28"/>
          <w:szCs w:val="28"/>
          <w:lang w:val="kk-KZ"/>
        </w:rPr>
        <w:t xml:space="preserve"> </w:t>
      </w:r>
      <w:r w:rsidRPr="00D90D9A">
        <w:rPr>
          <w:rFonts w:ascii="Times New Roman" w:hAnsi="Times New Roman" w:cs="Times New Roman"/>
          <w:bCs/>
          <w:sz w:val="28"/>
          <w:szCs w:val="28"/>
          <w:lang w:val="kk-KZ"/>
        </w:rPr>
        <w:t xml:space="preserve"> рейтингі </w:t>
      </w:r>
      <w:r w:rsidRPr="00E72A8C">
        <w:rPr>
          <w:rFonts w:ascii="Times New Roman" w:hAnsi="Times New Roman" w:cs="Times New Roman"/>
          <w:bCs/>
          <w:sz w:val="28"/>
          <w:szCs w:val="28"/>
          <w:lang w:val="kk-KZ"/>
        </w:rPr>
        <w:t xml:space="preserve"> </w:t>
      </w:r>
      <w:r w:rsidRPr="00D90D9A">
        <w:rPr>
          <w:rFonts w:ascii="Times New Roman" w:hAnsi="Times New Roman" w:cs="Times New Roman"/>
          <w:bCs/>
          <w:sz w:val="28"/>
          <w:szCs w:val="28"/>
          <w:lang w:val="kk-KZ"/>
        </w:rPr>
        <w:t xml:space="preserve">анықталады. </w:t>
      </w:r>
      <w:r w:rsidRPr="00AF428E">
        <w:rPr>
          <w:rFonts w:ascii="Times New Roman" w:hAnsi="Times New Roman" w:cs="Times New Roman"/>
          <w:bCs/>
          <w:sz w:val="28"/>
          <w:szCs w:val="28"/>
          <w:lang w:val="kk-KZ"/>
        </w:rPr>
        <w:t>Бірінші орынды ең үлкен сомаға сәйкес келетін кәсіпорын алады, екінші орынды келесі нәтижеге ие кәсіпорын және т. б. алады.</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AF428E">
        <w:rPr>
          <w:rFonts w:ascii="Times New Roman" w:hAnsi="Times New Roman" w:cs="Times New Roman"/>
          <w:bCs/>
          <w:sz w:val="28"/>
          <w:szCs w:val="28"/>
          <w:lang w:val="kk-KZ"/>
        </w:rPr>
        <w:t>Кәсіпорындардың жолаушыларды тасымалдау қызметтерінің сапасы бо</w:t>
      </w:r>
      <w:r w:rsidR="000D5C19" w:rsidRPr="00AF428E">
        <w:rPr>
          <w:rFonts w:ascii="Times New Roman" w:hAnsi="Times New Roman" w:cs="Times New Roman"/>
          <w:bCs/>
          <w:sz w:val="28"/>
          <w:szCs w:val="28"/>
          <w:lang w:val="kk-KZ"/>
        </w:rPr>
        <w:t>йынша рейтингісін менеджмент АК</w:t>
      </w:r>
      <w:r w:rsidRPr="00AF428E">
        <w:rPr>
          <w:rFonts w:ascii="Times New Roman" w:hAnsi="Times New Roman" w:cs="Times New Roman"/>
          <w:bCs/>
          <w:sz w:val="28"/>
          <w:szCs w:val="28"/>
          <w:lang w:val="kk-KZ"/>
        </w:rPr>
        <w:t>-</w:t>
      </w:r>
      <w:r w:rsidR="008D7858">
        <w:rPr>
          <w:rFonts w:ascii="Times New Roman" w:hAnsi="Times New Roman" w:cs="Times New Roman"/>
          <w:bCs/>
          <w:sz w:val="28"/>
          <w:szCs w:val="28"/>
          <w:lang w:val="kk-KZ"/>
        </w:rPr>
        <w:t>д</w:t>
      </w:r>
      <w:r w:rsidRPr="00AF428E">
        <w:rPr>
          <w:rFonts w:ascii="Times New Roman" w:hAnsi="Times New Roman" w:cs="Times New Roman"/>
          <w:bCs/>
          <w:sz w:val="28"/>
          <w:szCs w:val="28"/>
          <w:lang w:val="kk-KZ"/>
        </w:rPr>
        <w:t xml:space="preserve">ы стратегиялық және ағымдағы дамыту мүддесінде пайдаланады. </w:t>
      </w:r>
      <w:r w:rsidRPr="00E72A8C">
        <w:rPr>
          <w:rFonts w:ascii="Times New Roman" w:hAnsi="Times New Roman" w:cs="Times New Roman"/>
          <w:bCs/>
          <w:sz w:val="28"/>
          <w:szCs w:val="28"/>
          <w:lang w:val="kk-KZ"/>
        </w:rPr>
        <w:t xml:space="preserve"> Тасымалдау  сапасын тұрақты талдау оған  міндетті ағымдағы бақылауды көздейді. Жолаушыларды автомобильмен тасымалдау сапасын бақылау-бұл нақты көрсеткіштердің белгіленген  талаптарға  сәйкестігін тексеру, ал талдау - бұл белгілі бір сапа деңгейіне жету процестерін зерттеу, оған әсер ететін факторларды анықтау, сондай-ақ автотасымалдау сапасын төмендететін себептерді ашу және жою. Бақылау  және  талдау  қазіргі басқару жағдайында </w:t>
      </w:r>
      <w:r w:rsidRPr="00A62B4C">
        <w:rPr>
          <w:rFonts w:ascii="Times New Roman" w:hAnsi="Times New Roman" w:cs="Times New Roman"/>
          <w:bCs/>
          <w:sz w:val="28"/>
          <w:szCs w:val="28"/>
          <w:lang w:val="kk-KZ"/>
        </w:rPr>
        <w:t>А</w:t>
      </w:r>
      <w:r w:rsidR="00A62B4C">
        <w:rPr>
          <w:rFonts w:ascii="Times New Roman" w:hAnsi="Times New Roman" w:cs="Times New Roman"/>
          <w:bCs/>
          <w:sz w:val="28"/>
          <w:szCs w:val="28"/>
          <w:lang w:val="kk-KZ"/>
        </w:rPr>
        <w:t>КМ</w:t>
      </w:r>
      <w:r w:rsidRPr="00E72A8C">
        <w:rPr>
          <w:rFonts w:ascii="Times New Roman" w:hAnsi="Times New Roman" w:cs="Times New Roman"/>
          <w:bCs/>
          <w:sz w:val="28"/>
          <w:szCs w:val="28"/>
          <w:lang w:val="kk-KZ"/>
        </w:rPr>
        <w:t xml:space="preserve"> басқарудың маңызды құрамдас бөлігі болып табылады.</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Сапаны бақылаудың мақсаты тасымалдаудың нақты жай-күйі туралы ақпарат  алу, көрсеткіштердің нормативтік мәндерден ауытқуын ерте анықтау және автокөлік кәсіпорнының оңтайлы жұмыс режимін таңдау болып табылады.</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Тасымалдау  процесінің (</w:t>
      </w:r>
      <w:r w:rsidRPr="00E72A8C">
        <w:rPr>
          <w:rFonts w:ascii="Times New Roman" w:hAnsi="Times New Roman" w:cs="Times New Roman"/>
          <w:bCs/>
          <w:i/>
          <w:sz w:val="28"/>
          <w:szCs w:val="28"/>
          <w:lang w:val="kk-KZ"/>
        </w:rPr>
        <w:t>Е</w:t>
      </w:r>
      <w:r w:rsidRPr="00E72A8C">
        <w:rPr>
          <w:rFonts w:ascii="Times New Roman" w:hAnsi="Times New Roman" w:cs="Times New Roman"/>
          <w:bCs/>
          <w:sz w:val="28"/>
          <w:szCs w:val="28"/>
          <w:lang w:val="kk-KZ"/>
        </w:rPr>
        <w:t>) сапасын және талданатын кәсіпорынның (</w:t>
      </w:r>
      <w:r w:rsidRPr="00E72A8C">
        <w:rPr>
          <w:rFonts w:ascii="Times New Roman" w:hAnsi="Times New Roman" w:cs="Times New Roman"/>
          <w:bCs/>
          <w:i/>
          <w:sz w:val="28"/>
          <w:szCs w:val="28"/>
          <w:lang w:val="kk-KZ"/>
        </w:rPr>
        <w:t>С</w:t>
      </w:r>
      <w:r w:rsidRPr="00E72A8C">
        <w:rPr>
          <w:rFonts w:ascii="Times New Roman" w:hAnsi="Times New Roman" w:cs="Times New Roman"/>
          <w:bCs/>
          <w:i/>
          <w:sz w:val="28"/>
          <w:szCs w:val="28"/>
          <w:vertAlign w:val="subscript"/>
          <w:lang w:val="kk-KZ"/>
        </w:rPr>
        <w:t>К</w:t>
      </w:r>
      <w:r w:rsidRPr="00E72A8C">
        <w:rPr>
          <w:rFonts w:ascii="Times New Roman" w:hAnsi="Times New Roman" w:cs="Times New Roman"/>
          <w:bCs/>
          <w:sz w:val="28"/>
          <w:szCs w:val="28"/>
          <w:lang w:val="kk-KZ"/>
        </w:rPr>
        <w:t xml:space="preserve">) автобустарындағы жол жүру құнын интегралдық бағалауды байланыстыра отырып, олардың өзара байланысын </w:t>
      </w:r>
      <w:r w:rsidRPr="00E72A8C">
        <w:rPr>
          <w:rFonts w:ascii="Times New Roman" w:hAnsi="Times New Roman" w:cs="Times New Roman"/>
          <w:bCs/>
          <w:i/>
          <w:sz w:val="28"/>
          <w:szCs w:val="28"/>
          <w:lang w:val="kk-KZ"/>
        </w:rPr>
        <w:t>С</w:t>
      </w:r>
      <w:r w:rsidRPr="00E72A8C">
        <w:rPr>
          <w:rFonts w:ascii="Times New Roman" w:hAnsi="Times New Roman" w:cs="Times New Roman"/>
          <w:bCs/>
          <w:i/>
          <w:sz w:val="28"/>
          <w:szCs w:val="28"/>
          <w:vertAlign w:val="subscript"/>
          <w:lang w:val="kk-KZ"/>
        </w:rPr>
        <w:t xml:space="preserve">К </w:t>
      </w:r>
      <w:r w:rsidRPr="00E72A8C">
        <w:rPr>
          <w:rFonts w:ascii="Times New Roman" w:hAnsi="Times New Roman" w:cs="Times New Roman"/>
          <w:bCs/>
          <w:i/>
          <w:sz w:val="28"/>
          <w:szCs w:val="28"/>
          <w:lang w:val="kk-KZ"/>
        </w:rPr>
        <w:t>= f(E)</w:t>
      </w:r>
      <w:r w:rsidRPr="00E72A8C">
        <w:rPr>
          <w:rFonts w:ascii="Times New Roman" w:hAnsi="Times New Roman" w:cs="Times New Roman"/>
          <w:bCs/>
          <w:sz w:val="28"/>
          <w:szCs w:val="28"/>
          <w:lang w:val="kk-KZ"/>
        </w:rPr>
        <w:t xml:space="preserve"> белгілеуге, нақты  тасымалдаушы  үшін  тасымалдардың (</w:t>
      </w:r>
      <w:r w:rsidRPr="00E72A8C">
        <w:rPr>
          <w:rFonts w:ascii="Times New Roman" w:hAnsi="Times New Roman" w:cs="Times New Roman"/>
          <w:bCs/>
          <w:i/>
          <w:sz w:val="28"/>
          <w:szCs w:val="28"/>
          <w:lang w:val="kk-KZ"/>
        </w:rPr>
        <w:t>К</w:t>
      </w:r>
      <w:r w:rsidRPr="00E72A8C">
        <w:rPr>
          <w:rFonts w:ascii="Times New Roman" w:hAnsi="Times New Roman" w:cs="Times New Roman"/>
          <w:bCs/>
          <w:sz w:val="28"/>
          <w:szCs w:val="28"/>
          <w:lang w:val="kk-KZ"/>
        </w:rPr>
        <w:t>) бәсекеге  қабілеттілігін және оның  қорын  (</w:t>
      </w:r>
      <w:r w:rsidRPr="00E72A8C">
        <w:rPr>
          <w:rFonts w:ascii="Times New Roman" w:hAnsi="Times New Roman" w:cs="Times New Roman"/>
          <w:bCs/>
          <w:i/>
          <w:sz w:val="28"/>
          <w:szCs w:val="28"/>
        </w:rPr>
        <w:t>Δ</w:t>
      </w:r>
      <w:r w:rsidRPr="00E72A8C">
        <w:rPr>
          <w:rFonts w:ascii="Times New Roman" w:hAnsi="Times New Roman" w:cs="Times New Roman"/>
          <w:bCs/>
          <w:i/>
          <w:sz w:val="28"/>
          <w:szCs w:val="28"/>
          <w:lang w:val="kk-KZ"/>
        </w:rPr>
        <w:t>К</w:t>
      </w:r>
      <w:r w:rsidRPr="00E72A8C">
        <w:rPr>
          <w:rFonts w:ascii="Times New Roman" w:hAnsi="Times New Roman" w:cs="Times New Roman"/>
          <w:bCs/>
          <w:sz w:val="28"/>
          <w:szCs w:val="28"/>
          <w:lang w:val="kk-KZ"/>
        </w:rPr>
        <w:t>) бағалауға болады. Тасымалдау сапасына тәуелділік ретінде жол жүру құнының байланысын сызықтық, индикативті немесе көпмүшелік  функциялармен  сипаттауға  болады [22]:</w:t>
      </w:r>
    </w:p>
    <w:p w:rsidR="002A58D1" w:rsidRPr="00E72A8C" w:rsidRDefault="007809B6" w:rsidP="00CA55D5">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p>
    <w:p w:rsidR="002A58D1" w:rsidRPr="007809B6" w:rsidRDefault="007809B6" w:rsidP="00CA55D5">
      <w:pPr>
        <w:spacing w:after="0" w:line="240" w:lineRule="auto"/>
        <w:ind w:firstLine="709"/>
        <w:jc w:val="center"/>
        <w:rPr>
          <w:rFonts w:ascii="Times New Roman" w:hAnsi="Times New Roman" w:cs="Times New Roman"/>
          <w:bCs/>
          <w:sz w:val="28"/>
          <w:szCs w:val="28"/>
          <w:lang w:val="kk-KZ"/>
        </w:rPr>
      </w:pPr>
      <w:r>
        <w:rPr>
          <w:rFonts w:ascii="Times New Roman" w:hAnsi="Times New Roman" w:cs="Times New Roman"/>
          <w:bCs/>
          <w:i/>
          <w:sz w:val="28"/>
          <w:szCs w:val="28"/>
          <w:lang w:val="kk-KZ"/>
        </w:rPr>
        <w:t xml:space="preserve">                 </w:t>
      </w:r>
      <w:r w:rsidR="00F36294">
        <w:rPr>
          <w:rFonts w:ascii="Times New Roman" w:hAnsi="Times New Roman" w:cs="Times New Roman"/>
          <w:bCs/>
          <w:i/>
          <w:sz w:val="28"/>
          <w:szCs w:val="28"/>
          <w:lang w:val="kk-KZ"/>
        </w:rPr>
        <w:t xml:space="preserve">      </w:t>
      </w:r>
      <w:r>
        <w:rPr>
          <w:rFonts w:ascii="Times New Roman" w:hAnsi="Times New Roman" w:cs="Times New Roman"/>
          <w:bCs/>
          <w:i/>
          <w:sz w:val="28"/>
          <w:szCs w:val="28"/>
          <w:lang w:val="kk-KZ"/>
        </w:rPr>
        <w:t xml:space="preserve">     </w:t>
      </w:r>
      <w:r w:rsidR="002A58D1" w:rsidRPr="00E72A8C">
        <w:rPr>
          <w:rFonts w:ascii="Times New Roman" w:hAnsi="Times New Roman" w:cs="Times New Roman"/>
          <w:bCs/>
          <w:i/>
          <w:sz w:val="28"/>
          <w:szCs w:val="28"/>
          <w:lang w:val="kk-KZ"/>
        </w:rPr>
        <w:t>C</w:t>
      </w:r>
      <w:r w:rsidR="002A58D1" w:rsidRPr="00E72A8C">
        <w:rPr>
          <w:rFonts w:ascii="Times New Roman" w:hAnsi="Times New Roman" w:cs="Times New Roman"/>
          <w:bCs/>
          <w:i/>
          <w:sz w:val="28"/>
          <w:szCs w:val="28"/>
          <w:vertAlign w:val="subscript"/>
          <w:lang w:val="kk-KZ"/>
        </w:rPr>
        <w:t xml:space="preserve">k </w:t>
      </w:r>
      <w:r w:rsidR="002A58D1" w:rsidRPr="00E72A8C">
        <w:rPr>
          <w:rFonts w:ascii="Times New Roman" w:hAnsi="Times New Roman" w:cs="Times New Roman"/>
          <w:bCs/>
          <w:i/>
          <w:sz w:val="28"/>
          <w:szCs w:val="28"/>
          <w:lang w:val="kk-KZ"/>
        </w:rPr>
        <w:t xml:space="preserve">= </w:t>
      </w:r>
      <w:r w:rsidR="002A58D1" w:rsidRPr="00E72A8C">
        <w:rPr>
          <w:rFonts w:ascii="Times New Roman" w:hAnsi="Times New Roman" w:cs="Times New Roman"/>
          <w:bCs/>
          <w:sz w:val="28"/>
          <w:szCs w:val="28"/>
          <w:lang w:val="kk-KZ"/>
        </w:rPr>
        <w:t>{</w:t>
      </w:r>
      <w:r w:rsidR="002A58D1" w:rsidRPr="00E72A8C">
        <w:rPr>
          <w:rFonts w:ascii="Times New Roman" w:hAnsi="Times New Roman" w:cs="Times New Roman"/>
          <w:bCs/>
          <w:i/>
          <w:sz w:val="28"/>
          <w:szCs w:val="28"/>
          <w:lang w:val="kk-KZ"/>
        </w:rPr>
        <w:t>b</w:t>
      </w:r>
      <w:r w:rsidR="002A58D1" w:rsidRPr="00E72A8C">
        <w:rPr>
          <w:rFonts w:ascii="Times New Roman" w:hAnsi="Times New Roman" w:cs="Times New Roman"/>
          <w:bCs/>
          <w:sz w:val="28"/>
          <w:szCs w:val="28"/>
          <w:vertAlign w:val="subscript"/>
          <w:lang w:val="kk-KZ"/>
        </w:rPr>
        <w:t>0</w:t>
      </w:r>
      <w:r w:rsidR="002A58D1" w:rsidRPr="00E72A8C">
        <w:rPr>
          <w:rFonts w:ascii="Times New Roman" w:hAnsi="Times New Roman" w:cs="Times New Roman"/>
          <w:bCs/>
          <w:i/>
          <w:sz w:val="28"/>
          <w:szCs w:val="28"/>
          <w:lang w:val="kk-KZ"/>
        </w:rPr>
        <w:t>+b</w:t>
      </w:r>
      <w:r w:rsidR="002A58D1" w:rsidRPr="00E72A8C">
        <w:rPr>
          <w:rFonts w:ascii="Times New Roman" w:hAnsi="Times New Roman" w:cs="Times New Roman"/>
          <w:bCs/>
          <w:sz w:val="28"/>
          <w:szCs w:val="28"/>
          <w:vertAlign w:val="subscript"/>
          <w:lang w:val="kk-KZ"/>
        </w:rPr>
        <w:t>1</w:t>
      </w:r>
      <w:r w:rsidR="002A58D1" w:rsidRPr="00E72A8C">
        <w:rPr>
          <w:rFonts w:ascii="Times New Roman" w:hAnsi="Times New Roman" w:cs="Times New Roman"/>
          <w:bCs/>
          <w:i/>
          <w:sz w:val="28"/>
          <w:szCs w:val="28"/>
          <w:lang w:val="kk-KZ"/>
        </w:rPr>
        <w:t>E</w:t>
      </w:r>
      <w:r w:rsidR="002A58D1" w:rsidRPr="00E72A8C">
        <w:rPr>
          <w:rFonts w:ascii="Times New Roman" w:hAnsi="Times New Roman" w:cs="Times New Roman"/>
          <w:bCs/>
          <w:sz w:val="28"/>
          <w:szCs w:val="28"/>
          <w:lang w:val="kk-KZ"/>
        </w:rPr>
        <w:t>;</w:t>
      </w:r>
      <w:r w:rsidR="00F36294">
        <w:rPr>
          <w:rFonts w:ascii="Times New Roman" w:hAnsi="Times New Roman" w:cs="Times New Roman"/>
          <w:bCs/>
          <w:sz w:val="28"/>
          <w:szCs w:val="28"/>
          <w:lang w:val="kk-KZ"/>
        </w:rPr>
        <w:t xml:space="preserve"> </w:t>
      </w:r>
      <w:r w:rsidR="002A58D1" w:rsidRPr="00E72A8C">
        <w:rPr>
          <w:rFonts w:ascii="Times New Roman" w:hAnsi="Times New Roman" w:cs="Times New Roman"/>
          <w:bCs/>
          <w:i/>
          <w:sz w:val="28"/>
          <w:szCs w:val="28"/>
          <w:lang w:val="kk-KZ"/>
        </w:rPr>
        <w:t>b</w:t>
      </w:r>
      <w:r w:rsidR="002A58D1" w:rsidRPr="00E72A8C">
        <w:rPr>
          <w:rFonts w:ascii="Times New Roman" w:hAnsi="Times New Roman" w:cs="Times New Roman"/>
          <w:bCs/>
          <w:sz w:val="28"/>
          <w:szCs w:val="28"/>
          <w:vertAlign w:val="subscript"/>
          <w:lang w:val="kk-KZ"/>
        </w:rPr>
        <w:t>0</w:t>
      </w:r>
      <w:r w:rsidR="002A58D1" w:rsidRPr="00E72A8C">
        <w:rPr>
          <w:rFonts w:ascii="Times New Roman" w:hAnsi="Times New Roman" w:cs="Times New Roman"/>
          <w:bCs/>
          <w:i/>
          <w:sz w:val="28"/>
          <w:szCs w:val="28"/>
          <w:lang w:val="kk-KZ"/>
        </w:rPr>
        <w:t>+b</w:t>
      </w:r>
      <w:r w:rsidR="002A58D1" w:rsidRPr="00E72A8C">
        <w:rPr>
          <w:rFonts w:ascii="Times New Roman" w:hAnsi="Times New Roman" w:cs="Times New Roman"/>
          <w:bCs/>
          <w:sz w:val="28"/>
          <w:szCs w:val="28"/>
          <w:vertAlign w:val="subscript"/>
          <w:lang w:val="kk-KZ"/>
        </w:rPr>
        <w:t>1</w:t>
      </w:r>
      <w:r w:rsidR="002A58D1" w:rsidRPr="00E72A8C">
        <w:rPr>
          <w:rFonts w:ascii="Times New Roman" w:hAnsi="Times New Roman" w:cs="Times New Roman"/>
          <w:bCs/>
          <w:i/>
          <w:sz w:val="28"/>
          <w:szCs w:val="28"/>
          <w:lang w:val="kk-KZ"/>
        </w:rPr>
        <w:t>E+…+b</w:t>
      </w:r>
      <w:r w:rsidR="002A58D1" w:rsidRPr="00E72A8C">
        <w:rPr>
          <w:rFonts w:ascii="Times New Roman" w:hAnsi="Times New Roman" w:cs="Times New Roman"/>
          <w:bCs/>
          <w:i/>
          <w:sz w:val="28"/>
          <w:szCs w:val="28"/>
          <w:vertAlign w:val="subscript"/>
          <w:lang w:val="kk-KZ"/>
        </w:rPr>
        <w:t>n</w:t>
      </w:r>
      <w:r w:rsidR="002A58D1" w:rsidRPr="00E72A8C">
        <w:rPr>
          <w:rFonts w:ascii="Times New Roman" w:hAnsi="Times New Roman" w:cs="Times New Roman"/>
          <w:bCs/>
          <w:i/>
          <w:sz w:val="28"/>
          <w:szCs w:val="28"/>
          <w:lang w:val="kk-KZ"/>
        </w:rPr>
        <w:t>E</w:t>
      </w:r>
      <w:r w:rsidR="002A58D1" w:rsidRPr="00E72A8C">
        <w:rPr>
          <w:rFonts w:ascii="Times New Roman" w:hAnsi="Times New Roman" w:cs="Times New Roman"/>
          <w:bCs/>
          <w:i/>
          <w:sz w:val="28"/>
          <w:szCs w:val="28"/>
          <w:vertAlign w:val="superscript"/>
          <w:lang w:val="kk-KZ"/>
        </w:rPr>
        <w:t>n</w:t>
      </w:r>
      <w:r w:rsidR="002A58D1" w:rsidRPr="00E72A8C">
        <w:rPr>
          <w:rFonts w:ascii="Times New Roman" w:hAnsi="Times New Roman" w:cs="Times New Roman"/>
          <w:bCs/>
          <w:sz w:val="28"/>
          <w:szCs w:val="28"/>
          <w:lang w:val="kk-KZ"/>
        </w:rPr>
        <w:t>;</w:t>
      </w:r>
      <w:r w:rsidR="00F36294">
        <w:rPr>
          <w:rFonts w:ascii="Times New Roman" w:hAnsi="Times New Roman" w:cs="Times New Roman"/>
          <w:bCs/>
          <w:sz w:val="28"/>
          <w:szCs w:val="28"/>
          <w:lang w:val="kk-KZ"/>
        </w:rPr>
        <w:t xml:space="preserve"> </w:t>
      </w:r>
      <w:r w:rsidR="002A58D1" w:rsidRPr="00E72A8C">
        <w:rPr>
          <w:rFonts w:ascii="Times New Roman" w:hAnsi="Times New Roman" w:cs="Times New Roman"/>
          <w:bCs/>
          <w:i/>
          <w:sz w:val="28"/>
          <w:szCs w:val="28"/>
          <w:lang w:val="kk-KZ"/>
        </w:rPr>
        <w:t>b</w:t>
      </w:r>
      <w:r w:rsidR="002A58D1" w:rsidRPr="00E72A8C">
        <w:rPr>
          <w:rFonts w:ascii="Times New Roman" w:hAnsi="Times New Roman" w:cs="Times New Roman"/>
          <w:bCs/>
          <w:sz w:val="28"/>
          <w:szCs w:val="28"/>
          <w:vertAlign w:val="subscript"/>
          <w:lang w:val="kk-KZ"/>
        </w:rPr>
        <w:t>0</w:t>
      </w:r>
      <w:r w:rsidR="002A58D1" w:rsidRPr="00E72A8C">
        <w:rPr>
          <w:rFonts w:ascii="Times New Roman" w:hAnsi="Times New Roman" w:cs="Times New Roman"/>
          <w:bCs/>
          <w:i/>
          <w:sz w:val="28"/>
          <w:szCs w:val="28"/>
          <w:vertAlign w:val="superscript"/>
          <w:lang w:val="kk-KZ"/>
        </w:rPr>
        <w:t>b1E</w:t>
      </w:r>
      <w:r w:rsidR="002A58D1" w:rsidRPr="00E72A8C">
        <w:rPr>
          <w:rFonts w:ascii="Times New Roman" w:hAnsi="Times New Roman" w:cs="Times New Roman"/>
          <w:bCs/>
          <w:sz w:val="28"/>
          <w:szCs w:val="28"/>
          <w:lang w:val="kk-KZ"/>
        </w:rPr>
        <w:t>}</w:t>
      </w:r>
      <w:r w:rsidRPr="007809B6">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(1.1)</w:t>
      </w:r>
    </w:p>
    <w:p w:rsidR="001B3A48" w:rsidRDefault="001B3A48" w:rsidP="00CA55D5">
      <w:pPr>
        <w:spacing w:after="0" w:line="240" w:lineRule="auto"/>
        <w:ind w:firstLine="709"/>
        <w:jc w:val="both"/>
        <w:rPr>
          <w:rFonts w:ascii="Times New Roman" w:hAnsi="Times New Roman" w:cs="Times New Roman"/>
          <w:bCs/>
          <w:sz w:val="28"/>
          <w:szCs w:val="28"/>
          <w:lang w:val="kk-KZ"/>
        </w:rPr>
      </w:pPr>
    </w:p>
    <w:p w:rsidR="00405D81" w:rsidRDefault="001B3A48" w:rsidP="00C31746">
      <w:pPr>
        <w:spacing w:after="0" w:line="240" w:lineRule="auto"/>
        <w:ind w:firstLine="708"/>
        <w:jc w:val="both"/>
        <w:rPr>
          <w:rFonts w:ascii="Times New Roman" w:hAnsi="Times New Roman" w:cs="Times New Roman"/>
          <w:bCs/>
          <w:sz w:val="28"/>
          <w:szCs w:val="28"/>
          <w:lang w:val="kk-KZ"/>
        </w:rPr>
      </w:pPr>
      <w:r w:rsidRPr="00405D81">
        <w:rPr>
          <w:rFonts w:ascii="Times New Roman" w:hAnsi="Times New Roman" w:cs="Times New Roman"/>
          <w:bCs/>
          <w:sz w:val="28"/>
          <w:szCs w:val="28"/>
          <w:lang w:val="kk-KZ"/>
        </w:rPr>
        <w:t>Мұндағы</w:t>
      </w:r>
      <w:r w:rsidR="00405D81">
        <w:rPr>
          <w:rFonts w:ascii="Times New Roman" w:hAnsi="Times New Roman" w:cs="Times New Roman"/>
          <w:bCs/>
          <w:sz w:val="28"/>
          <w:szCs w:val="28"/>
          <w:lang w:val="kk-KZ"/>
        </w:rPr>
        <w:t>:</w:t>
      </w:r>
    </w:p>
    <w:p w:rsidR="002A58D1" w:rsidRDefault="001B3A48" w:rsidP="00C31746">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1B3A48">
        <w:rPr>
          <w:rFonts w:ascii="Times New Roman" w:hAnsi="Times New Roman" w:cs="Times New Roman"/>
          <w:bCs/>
          <w:i/>
          <w:sz w:val="28"/>
          <w:szCs w:val="28"/>
          <w:lang w:val="kk-KZ"/>
        </w:rPr>
        <w:t>Е</w:t>
      </w:r>
      <w:r>
        <w:rPr>
          <w:rFonts w:ascii="Times New Roman" w:hAnsi="Times New Roman" w:cs="Times New Roman"/>
          <w:bCs/>
          <w:sz w:val="28"/>
          <w:szCs w:val="28"/>
          <w:lang w:val="kk-KZ"/>
        </w:rPr>
        <w:t xml:space="preserve">-тасымалдау </w:t>
      </w:r>
      <w:r w:rsidR="00915E84">
        <w:rPr>
          <w:rFonts w:ascii="Times New Roman" w:hAnsi="Times New Roman" w:cs="Times New Roman"/>
          <w:bCs/>
          <w:sz w:val="28"/>
          <w:szCs w:val="28"/>
          <w:lang w:val="kk-KZ"/>
        </w:rPr>
        <w:t>үрдіс</w:t>
      </w:r>
      <w:r>
        <w:rPr>
          <w:rFonts w:ascii="Times New Roman" w:hAnsi="Times New Roman" w:cs="Times New Roman"/>
          <w:bCs/>
          <w:sz w:val="28"/>
          <w:szCs w:val="28"/>
          <w:lang w:val="kk-KZ"/>
        </w:rPr>
        <w:t>інің сапасы;</w:t>
      </w:r>
    </w:p>
    <w:p w:rsidR="001B3A48" w:rsidRDefault="001B3A48" w:rsidP="00CA55D5">
      <w:pPr>
        <w:spacing w:after="0" w:line="240" w:lineRule="auto"/>
        <w:ind w:firstLine="709"/>
        <w:jc w:val="both"/>
        <w:rPr>
          <w:rFonts w:ascii="Times New Roman" w:hAnsi="Times New Roman" w:cs="Times New Roman"/>
          <w:bCs/>
          <w:sz w:val="28"/>
          <w:szCs w:val="28"/>
          <w:lang w:val="kk-KZ"/>
        </w:rPr>
      </w:pPr>
      <w:r w:rsidRPr="001B3A48">
        <w:rPr>
          <w:rFonts w:ascii="Times New Roman" w:hAnsi="Times New Roman" w:cs="Times New Roman"/>
          <w:bCs/>
          <w:i/>
          <w:sz w:val="28"/>
          <w:szCs w:val="28"/>
          <w:lang w:val="kk-KZ"/>
        </w:rPr>
        <w:t>С</w:t>
      </w:r>
      <w:r w:rsidRPr="001B3A48">
        <w:rPr>
          <w:rFonts w:ascii="Times New Roman" w:hAnsi="Times New Roman" w:cs="Times New Roman"/>
          <w:bCs/>
          <w:i/>
          <w:sz w:val="28"/>
          <w:szCs w:val="28"/>
          <w:vertAlign w:val="subscript"/>
          <w:lang w:val="kk-KZ"/>
        </w:rPr>
        <w:t>К</w:t>
      </w:r>
      <w:r>
        <w:rPr>
          <w:rFonts w:ascii="Times New Roman" w:hAnsi="Times New Roman" w:cs="Times New Roman"/>
          <w:bCs/>
          <w:sz w:val="28"/>
          <w:szCs w:val="28"/>
          <w:lang w:val="kk-KZ"/>
        </w:rPr>
        <w:t>-</w:t>
      </w:r>
      <w:r w:rsidRPr="001B3A48">
        <w:rPr>
          <w:lang w:val="kk-KZ"/>
        </w:rPr>
        <w:t xml:space="preserve"> </w:t>
      </w:r>
      <w:r w:rsidRPr="001B3A48">
        <w:rPr>
          <w:rFonts w:ascii="Times New Roman" w:hAnsi="Times New Roman" w:cs="Times New Roman"/>
          <w:bCs/>
          <w:sz w:val="28"/>
          <w:szCs w:val="28"/>
          <w:lang w:val="kk-KZ"/>
        </w:rPr>
        <w:t>талданатын кәсіпорынның (С</w:t>
      </w:r>
      <w:r w:rsidRPr="001B3A48">
        <w:rPr>
          <w:rFonts w:ascii="Times New Roman" w:hAnsi="Times New Roman" w:cs="Times New Roman"/>
          <w:bCs/>
          <w:sz w:val="28"/>
          <w:szCs w:val="28"/>
          <w:vertAlign w:val="subscript"/>
          <w:lang w:val="kk-KZ"/>
        </w:rPr>
        <w:t>К</w:t>
      </w:r>
      <w:r w:rsidRPr="001B3A48">
        <w:rPr>
          <w:rFonts w:ascii="Times New Roman" w:hAnsi="Times New Roman" w:cs="Times New Roman"/>
          <w:bCs/>
          <w:sz w:val="28"/>
          <w:szCs w:val="28"/>
          <w:lang w:val="kk-KZ"/>
        </w:rPr>
        <w:t>) автобустарындағы жол жүру</w:t>
      </w:r>
      <w:r w:rsidR="00405D81">
        <w:rPr>
          <w:rFonts w:ascii="Times New Roman" w:hAnsi="Times New Roman" w:cs="Times New Roman"/>
          <w:bCs/>
          <w:sz w:val="28"/>
          <w:szCs w:val="28"/>
          <w:lang w:val="kk-KZ"/>
        </w:rPr>
        <w:t xml:space="preserve"> құны</w:t>
      </w:r>
      <w:r>
        <w:rPr>
          <w:rFonts w:ascii="Times New Roman" w:hAnsi="Times New Roman" w:cs="Times New Roman"/>
          <w:bCs/>
          <w:sz w:val="28"/>
          <w:szCs w:val="28"/>
          <w:lang w:val="kk-KZ"/>
        </w:rPr>
        <w:t>.</w:t>
      </w:r>
    </w:p>
    <w:p w:rsidR="00C31746" w:rsidRPr="00C31746" w:rsidRDefault="00C31746" w:rsidP="00CA55D5">
      <w:pPr>
        <w:spacing w:after="0" w:line="240" w:lineRule="auto"/>
        <w:ind w:firstLine="709"/>
        <w:jc w:val="both"/>
        <w:rPr>
          <w:rFonts w:ascii="Times New Roman" w:hAnsi="Times New Roman" w:cs="Times New Roman"/>
          <w:bCs/>
          <w:sz w:val="20"/>
          <w:szCs w:val="20"/>
          <w:lang w:val="kk-KZ"/>
        </w:rPr>
      </w:pP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Жүргізілген зерттеулер мен алынған нәтижелер бәсекеге қабілеттілікті бағалауға мүмкіндік береді.</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lastRenderedPageBreak/>
        <w:t>Жоғарыда келтірілген есептеулерден ең бәсекеге қабілетті</w:t>
      </w:r>
      <w:r w:rsidR="000D5C19">
        <w:rPr>
          <w:rFonts w:ascii="Times New Roman" w:hAnsi="Times New Roman" w:cs="Times New Roman"/>
          <w:bCs/>
          <w:sz w:val="28"/>
          <w:szCs w:val="28"/>
          <w:lang w:val="kk-KZ"/>
        </w:rPr>
        <w:t xml:space="preserve"> тасымалдаушы - бұл AК</w:t>
      </w:r>
      <w:r w:rsidRPr="00E72A8C">
        <w:rPr>
          <w:rFonts w:ascii="Times New Roman" w:hAnsi="Times New Roman" w:cs="Times New Roman"/>
          <w:bCs/>
          <w:sz w:val="28"/>
          <w:szCs w:val="28"/>
          <w:lang w:val="kk-KZ"/>
        </w:rPr>
        <w:t xml:space="preserve">-2 муниципалды кәсіпорны, ол үшін баға мен сапаның  ең жақсы  қатынасы бар. Бәсекеге қабілеттілік бойынша тасымалдау сапасының неғұрлым </w:t>
      </w:r>
      <w:r w:rsidR="000D5C19">
        <w:rPr>
          <w:rFonts w:ascii="Times New Roman" w:hAnsi="Times New Roman" w:cs="Times New Roman"/>
          <w:bCs/>
          <w:sz w:val="28"/>
          <w:szCs w:val="28"/>
          <w:lang w:val="kk-KZ"/>
        </w:rPr>
        <w:t>жоғары кешенді бағасын алған АК</w:t>
      </w:r>
      <w:r w:rsidRPr="00E72A8C">
        <w:rPr>
          <w:rFonts w:ascii="Times New Roman" w:hAnsi="Times New Roman" w:cs="Times New Roman"/>
          <w:bCs/>
          <w:sz w:val="28"/>
          <w:szCs w:val="28"/>
          <w:lang w:val="kk-KZ"/>
        </w:rPr>
        <w:t>-3 жеке  жолаушылар  кәсіпорны жол жүру ақысының анағұрлым</w:t>
      </w:r>
      <w:r w:rsidR="000D5C19">
        <w:rPr>
          <w:rFonts w:ascii="Times New Roman" w:hAnsi="Times New Roman" w:cs="Times New Roman"/>
          <w:bCs/>
          <w:sz w:val="28"/>
          <w:szCs w:val="28"/>
          <w:lang w:val="kk-KZ"/>
        </w:rPr>
        <w:t xml:space="preserve"> жоғары болуы себебінен АК-1 және АК</w:t>
      </w:r>
      <w:r w:rsidRPr="00E72A8C">
        <w:rPr>
          <w:rFonts w:ascii="Times New Roman" w:hAnsi="Times New Roman" w:cs="Times New Roman"/>
          <w:bCs/>
          <w:sz w:val="28"/>
          <w:szCs w:val="28"/>
          <w:lang w:val="kk-KZ"/>
        </w:rPr>
        <w:t>-2-ге жол берді.</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 xml:space="preserve">Жолаушылар  тасымалы  тиімділігінің экономикалық аспектісі халықтың еңбекке мүмкіндігінше аз шығындармен тасымалдау қажеттіліктерін қанағаттандыруды білдіреді және: </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 xml:space="preserve">-ресурстарды пайдаланудың орындылығы (еңбек сыйымдылығы, қор сыйымдылығы, материал  сыйымдылығы); </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-материалдық өндірістің тиімділігі және өндірістік емес саланың жұмысының тиімділігі.</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Тасымалдаудың экономикалық тиімділігін қызмет көрсетудің тұрақтылығы  мен  мәдениетін  арттыру, ауысымның  оңтайлы  деңгейіне  қол жеткізу, жолаушылар ағынын зерттеу және маршруттардың түзулігін арттыру арқылы арттыруға болады.</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Автомобиль көлігінің жолаушылар бірлестіктерін басқару жүйесі тасымалдаудың  негізделген  жоспарларын дайындауды және олардың сапалы  орындалуын  қамтамасыз етеді, яғни басқару жүйелері автобустардың  қозғалысын  ұйымдастырудың  ұтымды  жоспарын  әзірлеуге, негіздеуге және бекітуге байланысты.</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Тасымалдау процесінің тұрақсыздығының сыртқы факторлары уақыт пен кеңістіктегі көлік ағынының қарқындылығының біркелкі еместігі, жол қозғалысын реттеудің техникалық құралдарының сәйкес келмеуі, жол-климаттық жағдайлардың өзгергіштігі және т.б. көлік процесінің тұрақсыздығының  негізгі  ішкі  факторы  жылжымалы құрамның техникалық жағдайы болып табылады, бұл оның түйіндері мен агрегаттарының істен шығуына, жұмыс уақытының жоғалуына әкелуі мүмкін.</w:t>
      </w:r>
    </w:p>
    <w:p w:rsidR="002A58D1" w:rsidRPr="00E72A8C" w:rsidRDefault="002A58D1"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Тұрақсыздық факторларының бірлескен әрекеті, жолаушылар көлігі нәтижесінің барлық себептерін анықтай алмау оны күрделі экономикалық жүйе ретінде қарастыруды талап етеді. Бұл, өз кезегінде, жолаушыларды тасымалдауды басқару кезінде арнайы ықтималды әдістер мен адам-машина процедураларын әзірлеу мен қолдануды қажет етеді.</w:t>
      </w:r>
    </w:p>
    <w:p w:rsidR="00A31AF0" w:rsidRPr="00E72A8C" w:rsidRDefault="00A31AF0" w:rsidP="00A31AF0">
      <w:pPr>
        <w:spacing w:after="0" w:line="240" w:lineRule="auto"/>
        <w:jc w:val="both"/>
        <w:rPr>
          <w:rFonts w:ascii="Times New Roman" w:hAnsi="Times New Roman" w:cs="Times New Roman"/>
          <w:b/>
          <w:bCs/>
          <w:sz w:val="28"/>
          <w:szCs w:val="28"/>
          <w:lang w:val="kk-KZ"/>
        </w:rPr>
      </w:pPr>
    </w:p>
    <w:p w:rsidR="00850B9D" w:rsidRPr="00E72A8C" w:rsidRDefault="002A58D1" w:rsidP="00CA55D5">
      <w:pPr>
        <w:spacing w:after="0" w:line="240" w:lineRule="auto"/>
        <w:ind w:firstLine="709"/>
        <w:jc w:val="both"/>
        <w:rPr>
          <w:rFonts w:ascii="Times New Roman" w:hAnsi="Times New Roman" w:cs="Times New Roman"/>
          <w:b/>
          <w:bCs/>
          <w:sz w:val="28"/>
          <w:szCs w:val="28"/>
          <w:lang w:val="kk-KZ"/>
        </w:rPr>
      </w:pPr>
      <w:r w:rsidRPr="00E72A8C">
        <w:rPr>
          <w:rFonts w:ascii="Times New Roman" w:eastAsia="Times New Roman" w:hAnsi="Times New Roman" w:cs="Times New Roman"/>
          <w:b/>
          <w:sz w:val="28"/>
          <w:szCs w:val="28"/>
          <w:lang w:val="kk-KZ" w:eastAsia="ru-RU"/>
        </w:rPr>
        <w:t>1.2</w:t>
      </w:r>
      <w:r w:rsidR="00D7678A">
        <w:rPr>
          <w:rFonts w:ascii="Times New Roman" w:eastAsia="Times New Roman" w:hAnsi="Times New Roman" w:cs="Times New Roman"/>
          <w:b/>
          <w:sz w:val="28"/>
          <w:szCs w:val="28"/>
          <w:lang w:val="kk-KZ" w:eastAsia="ru-RU"/>
        </w:rPr>
        <w:t xml:space="preserve"> Қ</w:t>
      </w:r>
      <w:r w:rsidR="00850B9D" w:rsidRPr="00E72A8C">
        <w:rPr>
          <w:rFonts w:ascii="Times New Roman" w:eastAsia="Times New Roman" w:hAnsi="Times New Roman" w:cs="Times New Roman"/>
          <w:b/>
          <w:sz w:val="28"/>
          <w:szCs w:val="28"/>
          <w:lang w:val="kk-KZ" w:eastAsia="ru-RU"/>
        </w:rPr>
        <w:t xml:space="preserve">оғамдық көлігін зерттеу көрсеткіштеріне статистикалық шолу </w:t>
      </w:r>
    </w:p>
    <w:p w:rsidR="00850B9D" w:rsidRPr="00E72A8C" w:rsidRDefault="00850B9D" w:rsidP="00CA55D5">
      <w:pPr>
        <w:spacing w:after="0" w:line="240" w:lineRule="auto"/>
        <w:ind w:firstLine="709"/>
        <w:jc w:val="both"/>
        <w:rPr>
          <w:rFonts w:ascii="Times New Roman" w:eastAsia="Times New Roman" w:hAnsi="Times New Roman" w:cs="Times New Roman"/>
          <w:sz w:val="28"/>
          <w:szCs w:val="28"/>
          <w:lang w:val="kk-KZ" w:eastAsia="ru-RU"/>
        </w:rPr>
      </w:pPr>
    </w:p>
    <w:p w:rsidR="00850B9D" w:rsidRPr="00E72A8C" w:rsidRDefault="00850B9D" w:rsidP="00CA55D5">
      <w:pPr>
        <w:spacing w:after="0" w:line="240" w:lineRule="auto"/>
        <w:ind w:firstLine="709"/>
        <w:jc w:val="both"/>
        <w:rPr>
          <w:rFonts w:ascii="Times New Roman" w:eastAsia="Times New Roman" w:hAnsi="Times New Roman" w:cs="Times New Roman"/>
          <w:sz w:val="28"/>
          <w:lang w:val="kk-KZ" w:eastAsia="ru-RU"/>
        </w:rPr>
      </w:pPr>
      <w:r w:rsidRPr="00E72A8C">
        <w:rPr>
          <w:rFonts w:ascii="Times New Roman" w:eastAsia="Times New Roman" w:hAnsi="Times New Roman" w:cs="Times New Roman"/>
          <w:sz w:val="28"/>
          <w:lang w:val="kk-KZ" w:eastAsia="ru-RU"/>
        </w:rPr>
        <w:t>Қалалық және қала маңындағы жерүсті жолаушылар көлігі</w:t>
      </w:r>
      <w:r w:rsidR="007521F6" w:rsidRPr="00E72A8C">
        <w:rPr>
          <w:rFonts w:ascii="Times New Roman" w:eastAsia="Times New Roman" w:hAnsi="Times New Roman" w:cs="Times New Roman"/>
          <w:sz w:val="28"/>
          <w:lang w:val="kk-KZ" w:eastAsia="ru-RU"/>
        </w:rPr>
        <w:t>.</w:t>
      </w:r>
    </w:p>
    <w:p w:rsidR="00850B9D" w:rsidRPr="00E72A8C" w:rsidRDefault="00850B9D" w:rsidP="00CA55D5">
      <w:pPr>
        <w:spacing w:after="0" w:line="240" w:lineRule="auto"/>
        <w:ind w:firstLine="709"/>
        <w:jc w:val="both"/>
        <w:rPr>
          <w:rFonts w:ascii="Times New Roman" w:eastAsia="Times New Roman" w:hAnsi="Times New Roman" w:cs="Times New Roman"/>
          <w:sz w:val="28"/>
          <w:lang w:val="kk-KZ" w:eastAsia="ru-RU"/>
        </w:rPr>
      </w:pPr>
      <w:r w:rsidRPr="00E72A8C">
        <w:rPr>
          <w:rFonts w:ascii="Times New Roman" w:eastAsia="Times New Roman" w:hAnsi="Times New Roman" w:cs="Times New Roman"/>
          <w:sz w:val="28"/>
          <w:lang w:val="kk-KZ" w:eastAsia="ru-RU"/>
        </w:rPr>
        <w:t>ҚР Статистика комитетінің деректері бойынша 2019 жылғы 20 қыркүйектегі жағдай бойынша Қазақстан Республикасының заңды тұлғалары мен филиалдарының бизнес-тіркелімінде экономикалық қызметтің негізгі түрі "қалалық және қала маңындағы жерүсті жолаушылар көлігі" болып табылатын 809 кәсіпорын тіркелген.</w:t>
      </w:r>
    </w:p>
    <w:p w:rsidR="00850B9D" w:rsidRPr="00E72A8C" w:rsidRDefault="00850B9D" w:rsidP="00CA55D5">
      <w:pPr>
        <w:spacing w:after="0" w:line="240" w:lineRule="auto"/>
        <w:ind w:firstLine="709"/>
        <w:jc w:val="both"/>
        <w:rPr>
          <w:rFonts w:ascii="Times New Roman" w:eastAsia="Times New Roman" w:hAnsi="Times New Roman" w:cs="Times New Roman"/>
          <w:sz w:val="28"/>
          <w:lang w:eastAsia="ru-RU"/>
        </w:rPr>
      </w:pPr>
      <w:r w:rsidRPr="00E72A8C">
        <w:rPr>
          <w:rFonts w:ascii="Times New Roman" w:eastAsia="Times New Roman" w:hAnsi="Times New Roman" w:cs="Times New Roman"/>
          <w:sz w:val="28"/>
          <w:lang w:val="kk-KZ" w:eastAsia="ru-RU"/>
        </w:rPr>
        <w:t xml:space="preserve">2018 жылы  тіркелген  кәсіпорындар саны 783 бірлікті құрады, бұл 2017 жылғы деңгейден 4,1% - ға жоғары. Талданып отырған кезең ішінде қызметтің </w:t>
      </w:r>
      <w:r w:rsidRPr="00E72A8C">
        <w:rPr>
          <w:rFonts w:ascii="Times New Roman" w:eastAsia="Times New Roman" w:hAnsi="Times New Roman" w:cs="Times New Roman"/>
          <w:sz w:val="28"/>
          <w:lang w:val="kk-KZ" w:eastAsia="ru-RU"/>
        </w:rPr>
        <w:lastRenderedPageBreak/>
        <w:t xml:space="preserve">осы түріндегі кәсіпорындар санының өсуінің тұрақты оң үрдісі байқалады. </w:t>
      </w:r>
      <w:r w:rsidRPr="00E72A8C">
        <w:rPr>
          <w:rFonts w:ascii="Times New Roman" w:eastAsia="Times New Roman" w:hAnsi="Times New Roman" w:cs="Times New Roman"/>
          <w:sz w:val="28"/>
          <w:lang w:eastAsia="ru-RU"/>
        </w:rPr>
        <w:t>2019 жылдың басынан бері 26 жаңа кәсіпорын құрылып, тіркелді.</w:t>
      </w:r>
    </w:p>
    <w:p w:rsidR="00850B9D" w:rsidRDefault="00850B9D" w:rsidP="00CA55D5">
      <w:pPr>
        <w:spacing w:after="0" w:line="240" w:lineRule="auto"/>
        <w:ind w:firstLine="709"/>
        <w:jc w:val="both"/>
        <w:rPr>
          <w:rFonts w:ascii="Times New Roman" w:eastAsia="Times New Roman" w:hAnsi="Times New Roman" w:cs="Times New Roman"/>
          <w:sz w:val="28"/>
          <w:lang w:eastAsia="ru-RU"/>
        </w:rPr>
      </w:pPr>
    </w:p>
    <w:p w:rsidR="00C06CE9" w:rsidRDefault="00B7137F" w:rsidP="00B7137F">
      <w:pPr>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drawing>
          <wp:inline distT="0" distB="0" distL="0" distR="0" wp14:anchorId="11666125" wp14:editId="1FA98DC1">
            <wp:extent cx="5062927" cy="2070340"/>
            <wp:effectExtent l="0" t="0" r="4445" b="6350"/>
            <wp:docPr id="159" name="Диаграмма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50B9D" w:rsidRPr="00E72A8C" w:rsidRDefault="00850B9D" w:rsidP="00137989">
      <w:pPr>
        <w:spacing w:after="0" w:line="240" w:lineRule="auto"/>
        <w:rPr>
          <w:rFonts w:ascii="Times New Roman" w:eastAsia="Times New Roman" w:hAnsi="Times New Roman" w:cs="Times New Roman"/>
          <w:lang w:eastAsia="ru-RU"/>
        </w:rPr>
      </w:pPr>
    </w:p>
    <w:p w:rsidR="00850B9D" w:rsidRPr="00E72A8C" w:rsidRDefault="00910B55" w:rsidP="00CA55D5">
      <w:pPr>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sz w:val="28"/>
          <w:lang w:val="kk-KZ" w:eastAsia="ru-RU"/>
        </w:rPr>
        <w:t>С</w:t>
      </w:r>
      <w:r w:rsidR="007521F6" w:rsidRPr="00E72A8C">
        <w:rPr>
          <w:rFonts w:ascii="Times New Roman" w:eastAsia="Times New Roman" w:hAnsi="Times New Roman" w:cs="Times New Roman"/>
          <w:sz w:val="28"/>
          <w:lang w:eastAsia="ru-RU"/>
        </w:rPr>
        <w:t xml:space="preserve">урет </w:t>
      </w:r>
      <w:r>
        <w:rPr>
          <w:rFonts w:ascii="Times New Roman" w:eastAsia="Times New Roman" w:hAnsi="Times New Roman" w:cs="Times New Roman"/>
          <w:sz w:val="28"/>
          <w:lang w:val="kk-KZ" w:eastAsia="ru-RU"/>
        </w:rPr>
        <w:t>1.</w:t>
      </w:r>
      <w:r w:rsidR="009111F1">
        <w:rPr>
          <w:rFonts w:ascii="Times New Roman" w:eastAsia="Times New Roman" w:hAnsi="Times New Roman" w:cs="Times New Roman"/>
          <w:sz w:val="28"/>
          <w:lang w:val="kk-KZ" w:eastAsia="ru-RU"/>
        </w:rPr>
        <w:t>1</w:t>
      </w:r>
      <w:r w:rsidR="007521F6" w:rsidRPr="00E72A8C">
        <w:rPr>
          <w:rFonts w:ascii="Times New Roman" w:eastAsia="Times New Roman" w:hAnsi="Times New Roman" w:cs="Times New Roman"/>
          <w:sz w:val="28"/>
          <w:lang w:eastAsia="ru-RU"/>
        </w:rPr>
        <w:t>- "</w:t>
      </w:r>
      <w:r w:rsidR="007521F6" w:rsidRPr="00E72A8C">
        <w:rPr>
          <w:rFonts w:ascii="Times New Roman" w:eastAsia="Times New Roman" w:hAnsi="Times New Roman" w:cs="Times New Roman"/>
          <w:sz w:val="28"/>
          <w:lang w:val="kk-KZ" w:eastAsia="ru-RU"/>
        </w:rPr>
        <w:t>Қ</w:t>
      </w:r>
      <w:r w:rsidR="00850B9D" w:rsidRPr="00E72A8C">
        <w:rPr>
          <w:rFonts w:ascii="Times New Roman" w:eastAsia="Times New Roman" w:hAnsi="Times New Roman" w:cs="Times New Roman"/>
          <w:sz w:val="28"/>
          <w:lang w:eastAsia="ru-RU"/>
        </w:rPr>
        <w:t>алалық және қала маңындағы жерүсті жолаушылар көлігі"</w:t>
      </w:r>
      <w:r w:rsidR="007521F6" w:rsidRPr="00E72A8C">
        <w:rPr>
          <w:rFonts w:ascii="Times New Roman" w:eastAsia="Times New Roman" w:hAnsi="Times New Roman" w:cs="Times New Roman"/>
          <w:sz w:val="28"/>
          <w:lang w:val="kk-KZ" w:eastAsia="ru-RU"/>
        </w:rPr>
        <w:t xml:space="preserve"> </w:t>
      </w:r>
      <w:r w:rsidR="00850B9D" w:rsidRPr="00E72A8C">
        <w:rPr>
          <w:rFonts w:ascii="Times New Roman" w:eastAsia="Times New Roman" w:hAnsi="Times New Roman" w:cs="Times New Roman"/>
          <w:sz w:val="28"/>
          <w:lang w:eastAsia="ru-RU"/>
        </w:rPr>
        <w:t>ЭҚЖЖ - мен тіркелген кәсіпорындар санының серпіні</w:t>
      </w:r>
    </w:p>
    <w:p w:rsidR="00850B9D" w:rsidRPr="00E72A8C" w:rsidRDefault="00850B9D" w:rsidP="00CA55D5">
      <w:pPr>
        <w:spacing w:after="0" w:line="240" w:lineRule="auto"/>
        <w:ind w:firstLine="709"/>
        <w:jc w:val="both"/>
        <w:rPr>
          <w:rFonts w:ascii="Times New Roman" w:eastAsia="Times New Roman" w:hAnsi="Times New Roman" w:cs="Times New Roman"/>
          <w:sz w:val="28"/>
          <w:lang w:eastAsia="ru-RU"/>
        </w:rPr>
      </w:pPr>
    </w:p>
    <w:p w:rsidR="0028071E" w:rsidRDefault="00850B9D" w:rsidP="00C443FB">
      <w:pPr>
        <w:spacing w:after="0" w:line="240" w:lineRule="auto"/>
        <w:ind w:firstLine="709"/>
        <w:jc w:val="both"/>
        <w:rPr>
          <w:rFonts w:ascii="Times New Roman" w:eastAsia="Times New Roman" w:hAnsi="Times New Roman" w:cs="Times New Roman"/>
          <w:sz w:val="28"/>
          <w:lang w:eastAsia="ru-RU"/>
        </w:rPr>
      </w:pPr>
      <w:r w:rsidRPr="00E72A8C">
        <w:rPr>
          <w:rFonts w:ascii="Times New Roman" w:eastAsia="Times New Roman" w:hAnsi="Times New Roman" w:cs="Times New Roman"/>
          <w:sz w:val="28"/>
          <w:lang w:eastAsia="ru-RU"/>
        </w:rPr>
        <w:t>2019 жылғы 20 қыркүйектегі жағдай бойынша кәсіпорындардың негізгі үлесі "автобустармен тасымалдау" экономикалық қызмет түрімен тіркелген, бұл зерттелетін қызмет түріндегі кәсіпорындардың жалпы санының 90% - ын немесе 738 кәсіпорынды құрайды.</w:t>
      </w:r>
    </w:p>
    <w:p w:rsidR="00766014" w:rsidRDefault="00766014" w:rsidP="001B3700">
      <w:pPr>
        <w:spacing w:after="0" w:line="240" w:lineRule="auto"/>
        <w:jc w:val="center"/>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drawing>
          <wp:inline distT="0" distB="0" distL="0" distR="0">
            <wp:extent cx="4899061" cy="2337435"/>
            <wp:effectExtent l="0" t="0" r="0" b="571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50B9D" w:rsidRPr="00E72A8C" w:rsidRDefault="00910B55" w:rsidP="00CA55D5">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С</w:t>
      </w:r>
      <w:r w:rsidR="00850B9D" w:rsidRPr="00E72A8C">
        <w:rPr>
          <w:rFonts w:ascii="Times New Roman" w:eastAsia="Times New Roman" w:hAnsi="Times New Roman" w:cs="Times New Roman"/>
          <w:sz w:val="28"/>
          <w:szCs w:val="28"/>
          <w:lang w:eastAsia="ru-RU"/>
        </w:rPr>
        <w:t xml:space="preserve">урет </w:t>
      </w:r>
      <w:r>
        <w:rPr>
          <w:rFonts w:ascii="Times New Roman" w:eastAsia="Times New Roman" w:hAnsi="Times New Roman" w:cs="Times New Roman"/>
          <w:sz w:val="28"/>
          <w:szCs w:val="28"/>
          <w:lang w:val="kk-KZ" w:eastAsia="ru-RU"/>
        </w:rPr>
        <w:t>1.</w:t>
      </w:r>
      <w:r w:rsidR="009111F1">
        <w:rPr>
          <w:rFonts w:ascii="Times New Roman" w:eastAsia="Times New Roman" w:hAnsi="Times New Roman" w:cs="Times New Roman"/>
          <w:sz w:val="28"/>
          <w:szCs w:val="28"/>
          <w:lang w:val="kk-KZ" w:eastAsia="ru-RU"/>
        </w:rPr>
        <w:t>2</w:t>
      </w:r>
      <w:r w:rsidR="00850B9D" w:rsidRPr="00E72A8C">
        <w:rPr>
          <w:rFonts w:ascii="Times New Roman" w:eastAsia="Times New Roman" w:hAnsi="Times New Roman" w:cs="Times New Roman"/>
          <w:sz w:val="28"/>
          <w:szCs w:val="28"/>
          <w:lang w:eastAsia="ru-RU"/>
        </w:rPr>
        <w:t>- 2019 жылғы  20 қыркүйектегі  жағдай бойынша қызмет түрлері бөлінісінде "қалалық және қала маңындағы жерүсті жолаушылар көлігі" тіркелген кәсіпорындарын бөлу (бірлік, үлесі % - бен)</w:t>
      </w:r>
    </w:p>
    <w:p w:rsidR="00850B9D" w:rsidRPr="00E72A8C" w:rsidRDefault="00850B9D" w:rsidP="00CA55D5">
      <w:pPr>
        <w:spacing w:after="0" w:line="240" w:lineRule="auto"/>
        <w:ind w:firstLine="709"/>
        <w:contextualSpacing/>
        <w:jc w:val="both"/>
        <w:rPr>
          <w:rFonts w:ascii="Times New Roman" w:eastAsia="Times New Roman" w:hAnsi="Times New Roman" w:cs="Times New Roman"/>
          <w:sz w:val="28"/>
          <w:szCs w:val="28"/>
          <w:lang w:eastAsia="ru-RU"/>
        </w:rPr>
      </w:pPr>
    </w:p>
    <w:p w:rsidR="00850B9D" w:rsidRPr="00E72A8C" w:rsidRDefault="00850B9D" w:rsidP="00CA55D5">
      <w:pPr>
        <w:spacing w:after="0" w:line="240" w:lineRule="auto"/>
        <w:ind w:firstLine="709"/>
        <w:jc w:val="both"/>
        <w:rPr>
          <w:rFonts w:ascii="Times New Roman" w:eastAsia="Times New Roman" w:hAnsi="Times New Roman" w:cs="Times New Roman"/>
          <w:sz w:val="28"/>
          <w:szCs w:val="28"/>
          <w:lang w:eastAsia="ru-RU"/>
        </w:rPr>
      </w:pPr>
      <w:r w:rsidRPr="00E72A8C">
        <w:rPr>
          <w:rFonts w:ascii="Times New Roman" w:eastAsia="Times New Roman" w:hAnsi="Times New Roman" w:cs="Times New Roman"/>
          <w:sz w:val="28"/>
          <w:szCs w:val="28"/>
          <w:lang w:eastAsia="ru-RU"/>
        </w:rPr>
        <w:t>Экономикалық қызметтің талданатын түрімен тіркелген кәсіпорындардың</w:t>
      </w:r>
      <w:r w:rsidR="00405D81">
        <w:rPr>
          <w:rFonts w:ascii="Times New Roman" w:eastAsia="Times New Roman" w:hAnsi="Times New Roman" w:cs="Times New Roman"/>
          <w:sz w:val="28"/>
          <w:szCs w:val="28"/>
          <w:lang w:val="kk-KZ" w:eastAsia="ru-RU"/>
        </w:rPr>
        <w:t xml:space="preserve"> </w:t>
      </w:r>
      <w:r w:rsidRPr="00E72A8C">
        <w:rPr>
          <w:rFonts w:ascii="Times New Roman" w:eastAsia="Times New Roman" w:hAnsi="Times New Roman" w:cs="Times New Roman"/>
          <w:sz w:val="28"/>
          <w:szCs w:val="28"/>
          <w:lang w:eastAsia="ru-RU"/>
        </w:rPr>
        <w:t>ең</w:t>
      </w:r>
      <w:r w:rsidR="00405D81">
        <w:rPr>
          <w:rFonts w:ascii="Times New Roman" w:eastAsia="Times New Roman" w:hAnsi="Times New Roman" w:cs="Times New Roman"/>
          <w:sz w:val="28"/>
          <w:szCs w:val="28"/>
          <w:lang w:val="kk-KZ" w:eastAsia="ru-RU"/>
        </w:rPr>
        <w:t xml:space="preserve"> </w:t>
      </w:r>
      <w:r w:rsidRPr="00E72A8C">
        <w:rPr>
          <w:rFonts w:ascii="Times New Roman" w:eastAsia="Times New Roman" w:hAnsi="Times New Roman" w:cs="Times New Roman"/>
          <w:sz w:val="28"/>
          <w:szCs w:val="28"/>
          <w:lang w:eastAsia="ru-RU"/>
        </w:rPr>
        <w:t>көп</w:t>
      </w:r>
      <w:r w:rsidR="00405D81">
        <w:rPr>
          <w:rFonts w:ascii="Times New Roman" w:eastAsia="Times New Roman" w:hAnsi="Times New Roman" w:cs="Times New Roman"/>
          <w:sz w:val="28"/>
          <w:szCs w:val="28"/>
          <w:lang w:val="kk-KZ" w:eastAsia="ru-RU"/>
        </w:rPr>
        <w:t xml:space="preserve"> </w:t>
      </w:r>
      <w:r w:rsidRPr="00E72A8C">
        <w:rPr>
          <w:rFonts w:ascii="Times New Roman" w:eastAsia="Times New Roman" w:hAnsi="Times New Roman" w:cs="Times New Roman"/>
          <w:sz w:val="28"/>
          <w:szCs w:val="28"/>
          <w:lang w:eastAsia="ru-RU"/>
        </w:rPr>
        <w:t>саны Алматы қаласында байқалады-119 кәсіпорын немесе республикалық деңгейден 15%. Одан кейін Шымкент қаласы – 75 кәсіпорын 9%, Алматы облысы – 61 кәсіпорын 8%, Шығыс қазақстан облысы-55 кәсіпорын 7%, Қостанай облысы – 48 кәсіпорын 6% және Қарағанды облысы-50 кәсіпорын 5%.</w:t>
      </w:r>
    </w:p>
    <w:p w:rsidR="00850B9D" w:rsidRPr="00E72A8C" w:rsidRDefault="00850B9D" w:rsidP="00CA55D5">
      <w:pPr>
        <w:spacing w:after="0" w:line="240" w:lineRule="auto"/>
        <w:ind w:firstLine="709"/>
        <w:jc w:val="both"/>
        <w:rPr>
          <w:rFonts w:ascii="Times New Roman" w:eastAsia="Times New Roman" w:hAnsi="Times New Roman" w:cs="Times New Roman"/>
          <w:sz w:val="28"/>
          <w:szCs w:val="28"/>
          <w:lang w:eastAsia="ru-RU"/>
        </w:rPr>
      </w:pPr>
      <w:r w:rsidRPr="00E72A8C">
        <w:rPr>
          <w:rFonts w:ascii="Times New Roman" w:eastAsia="Times New Roman" w:hAnsi="Times New Roman" w:cs="Times New Roman"/>
          <w:sz w:val="28"/>
          <w:szCs w:val="28"/>
          <w:lang w:eastAsia="ru-RU"/>
        </w:rPr>
        <w:t>Қалалық және қала маңындағы жолаушылар көлігі кәсіпорындарының саны ең аз өңірлерге: Ақмола, Ақтөбе, Батыс Қазақстан және Қызылорда облыстары жатады, олардың үлесіне республикалық деңгейден 2-3%-дан келеді.</w:t>
      </w:r>
    </w:p>
    <w:p w:rsidR="00850B9D" w:rsidRPr="00E72A8C" w:rsidRDefault="00850B9D" w:rsidP="00CA55D5">
      <w:pPr>
        <w:spacing w:after="0" w:line="240" w:lineRule="auto"/>
        <w:ind w:firstLine="709"/>
        <w:jc w:val="both"/>
        <w:rPr>
          <w:rFonts w:ascii="Times New Roman" w:eastAsia="Times New Roman" w:hAnsi="Times New Roman" w:cs="Times New Roman"/>
          <w:sz w:val="28"/>
          <w:szCs w:val="28"/>
          <w:lang w:eastAsia="ru-RU"/>
        </w:rPr>
      </w:pPr>
      <w:r w:rsidRPr="00E72A8C">
        <w:rPr>
          <w:rFonts w:ascii="Times New Roman" w:eastAsia="Times New Roman" w:hAnsi="Times New Roman" w:cs="Times New Roman"/>
          <w:sz w:val="28"/>
          <w:szCs w:val="28"/>
          <w:lang w:eastAsia="ru-RU"/>
        </w:rPr>
        <w:lastRenderedPageBreak/>
        <w:t>Қалалық және қала маңындағы жер үсті жолаушылар көлігінің жалдамалы қызметкерлерінің саны (кәсіпкерлік қызметпен айналысатын шағын кәсіпорындарды қоспағанда) 201</w:t>
      </w:r>
      <w:r w:rsidR="00D24D9A">
        <w:rPr>
          <w:rFonts w:ascii="Times New Roman" w:eastAsia="Times New Roman" w:hAnsi="Times New Roman" w:cs="Times New Roman"/>
          <w:sz w:val="28"/>
          <w:szCs w:val="28"/>
          <w:lang w:val="kk-KZ" w:eastAsia="ru-RU"/>
        </w:rPr>
        <w:t>9</w:t>
      </w:r>
      <w:r w:rsidRPr="00E72A8C">
        <w:rPr>
          <w:rFonts w:ascii="Times New Roman" w:eastAsia="Times New Roman" w:hAnsi="Times New Roman" w:cs="Times New Roman"/>
          <w:sz w:val="28"/>
          <w:szCs w:val="28"/>
          <w:lang w:eastAsia="ru-RU"/>
        </w:rPr>
        <w:t xml:space="preserve"> жылы орта есеппен 12,9 мың адамды құрады, бұл 201</w:t>
      </w:r>
      <w:r w:rsidR="00D24D9A">
        <w:rPr>
          <w:rFonts w:ascii="Times New Roman" w:eastAsia="Times New Roman" w:hAnsi="Times New Roman" w:cs="Times New Roman"/>
          <w:sz w:val="28"/>
          <w:szCs w:val="28"/>
          <w:lang w:val="kk-KZ" w:eastAsia="ru-RU"/>
        </w:rPr>
        <w:t>8</w:t>
      </w:r>
      <w:r w:rsidRPr="00E72A8C">
        <w:rPr>
          <w:rFonts w:ascii="Times New Roman" w:eastAsia="Times New Roman" w:hAnsi="Times New Roman" w:cs="Times New Roman"/>
          <w:sz w:val="28"/>
          <w:szCs w:val="28"/>
          <w:lang w:eastAsia="ru-RU"/>
        </w:rPr>
        <w:t xml:space="preserve"> жылғы деңгейден 5,2% - ға артық.</w:t>
      </w:r>
    </w:p>
    <w:p w:rsidR="00850B9D" w:rsidRPr="00E72A8C" w:rsidRDefault="00850B9D" w:rsidP="00CA55D5">
      <w:pPr>
        <w:spacing w:after="0" w:line="240" w:lineRule="auto"/>
        <w:ind w:firstLine="709"/>
        <w:jc w:val="both"/>
        <w:rPr>
          <w:rFonts w:ascii="Times New Roman" w:eastAsia="Times New Roman" w:hAnsi="Times New Roman" w:cs="Times New Roman"/>
          <w:sz w:val="28"/>
          <w:szCs w:val="28"/>
          <w:lang w:eastAsia="ru-RU"/>
        </w:rPr>
      </w:pPr>
      <w:r w:rsidRPr="00E72A8C">
        <w:rPr>
          <w:rFonts w:ascii="Times New Roman" w:eastAsia="Times New Roman" w:hAnsi="Times New Roman" w:cs="Times New Roman"/>
          <w:sz w:val="28"/>
          <w:szCs w:val="28"/>
          <w:lang w:eastAsia="ru-RU"/>
        </w:rPr>
        <w:t>20</w:t>
      </w:r>
      <w:r w:rsidR="00D24D9A">
        <w:rPr>
          <w:rFonts w:ascii="Times New Roman" w:eastAsia="Times New Roman" w:hAnsi="Times New Roman" w:cs="Times New Roman"/>
          <w:sz w:val="28"/>
          <w:szCs w:val="28"/>
          <w:lang w:val="kk-KZ" w:eastAsia="ru-RU"/>
        </w:rPr>
        <w:t>19</w:t>
      </w:r>
      <w:r w:rsidRPr="00E72A8C">
        <w:rPr>
          <w:rFonts w:ascii="Times New Roman" w:eastAsia="Times New Roman" w:hAnsi="Times New Roman" w:cs="Times New Roman"/>
          <w:sz w:val="28"/>
          <w:szCs w:val="28"/>
          <w:lang w:eastAsia="ru-RU"/>
        </w:rPr>
        <w:t xml:space="preserve"> жылдың бірінші жартыжылдығында талданатын </w:t>
      </w:r>
      <w:r w:rsidRPr="00E72A8C">
        <w:rPr>
          <w:rFonts w:ascii="Times New Roman" w:eastAsia="Times New Roman" w:hAnsi="Times New Roman" w:cs="Times New Roman"/>
          <w:sz w:val="28"/>
          <w:szCs w:val="28"/>
          <w:lang w:val="kk-KZ" w:eastAsia="ru-RU"/>
        </w:rPr>
        <w:t>қ</w:t>
      </w:r>
      <w:r w:rsidRPr="00E72A8C">
        <w:rPr>
          <w:rFonts w:ascii="Times New Roman" w:eastAsia="Times New Roman" w:hAnsi="Times New Roman" w:cs="Times New Roman"/>
          <w:sz w:val="28"/>
          <w:szCs w:val="28"/>
          <w:lang w:eastAsia="ru-RU"/>
        </w:rPr>
        <w:t>ызмет түрінің жалдамалы қызметкерлерінің саны 13,8 мың адамды құрады, бұл 2018 жылдың тиісті</w:t>
      </w:r>
      <w:r w:rsidRPr="00E72A8C">
        <w:rPr>
          <w:rFonts w:ascii="Times New Roman" w:eastAsia="Times New Roman" w:hAnsi="Times New Roman" w:cs="Times New Roman"/>
          <w:sz w:val="28"/>
          <w:szCs w:val="28"/>
          <w:lang w:val="kk-KZ" w:eastAsia="ru-RU"/>
        </w:rPr>
        <w:t xml:space="preserve"> </w:t>
      </w:r>
      <w:r w:rsidRPr="00E72A8C">
        <w:rPr>
          <w:rFonts w:ascii="Times New Roman" w:eastAsia="Times New Roman" w:hAnsi="Times New Roman" w:cs="Times New Roman"/>
          <w:sz w:val="28"/>
          <w:szCs w:val="28"/>
          <w:lang w:eastAsia="ru-RU"/>
        </w:rPr>
        <w:t>кезеңінен 35% - ға жоғары</w:t>
      </w:r>
      <w:r w:rsidRPr="00E72A8C">
        <w:rPr>
          <w:rFonts w:ascii="Times New Roman" w:eastAsia="Times New Roman" w:hAnsi="Times New Roman" w:cs="Times New Roman"/>
          <w:sz w:val="28"/>
          <w:szCs w:val="28"/>
          <w:lang w:val="kk-KZ" w:eastAsia="ru-RU"/>
        </w:rPr>
        <w:t xml:space="preserve"> </w:t>
      </w:r>
      <w:r w:rsidRPr="00E72A8C">
        <w:rPr>
          <w:rFonts w:ascii="Times New Roman" w:eastAsia="Times New Roman" w:hAnsi="Times New Roman" w:cs="Times New Roman"/>
          <w:sz w:val="28"/>
          <w:szCs w:val="28"/>
          <w:lang w:eastAsia="ru-RU"/>
        </w:rPr>
        <w:t>және Қазақстан Республикасының кәсіпорындары мен ұйымдарында жұмыс істейтін жалдамалы қызметкерлердің жалпы санының 0,3% - ын құрайды.</w:t>
      </w:r>
    </w:p>
    <w:p w:rsidR="00850B9D" w:rsidRPr="00E72A8C" w:rsidRDefault="00850B9D" w:rsidP="00CA55D5">
      <w:pPr>
        <w:spacing w:after="0" w:line="240" w:lineRule="auto"/>
        <w:ind w:firstLine="709"/>
        <w:jc w:val="both"/>
        <w:rPr>
          <w:rFonts w:ascii="Times New Roman" w:eastAsia="Times New Roman" w:hAnsi="Times New Roman" w:cs="Times New Roman"/>
          <w:sz w:val="28"/>
          <w:lang w:eastAsia="ru-RU"/>
        </w:rPr>
      </w:pPr>
      <w:r w:rsidRPr="00E72A8C">
        <w:rPr>
          <w:rFonts w:ascii="Times New Roman" w:eastAsia="Times New Roman" w:hAnsi="Times New Roman" w:cs="Times New Roman"/>
          <w:sz w:val="28"/>
          <w:lang w:eastAsia="ru-RU"/>
        </w:rPr>
        <w:t xml:space="preserve">Жалдамалы жұмыскерлердің ең көп саны Алматы қаласындағы (3,2 мың адам немесе республикалық деңгейден 23.72%), Қарағанды облысындағы (2,6 мың адам, 19.22%) және Астана қаласындағы (2,5 мың адам, 18.26%) қалалық және қала маңындағы жерүсті жолаушылар көлігі </w:t>
      </w:r>
      <w:r w:rsidR="00030F0E" w:rsidRPr="00E72A8C">
        <w:rPr>
          <w:rFonts w:ascii="Times New Roman" w:eastAsia="Times New Roman" w:hAnsi="Times New Roman" w:cs="Times New Roman"/>
          <w:sz w:val="28"/>
          <w:lang w:eastAsia="ru-RU"/>
        </w:rPr>
        <w:t>кәсіпорындарында жұмыс істейді.</w:t>
      </w:r>
    </w:p>
    <w:p w:rsidR="00850B9D" w:rsidRPr="00E72A8C" w:rsidRDefault="00850B9D" w:rsidP="00CA55D5">
      <w:pPr>
        <w:spacing w:after="0" w:line="240" w:lineRule="auto"/>
        <w:ind w:firstLine="709"/>
        <w:jc w:val="both"/>
        <w:rPr>
          <w:rFonts w:ascii="Times New Roman" w:eastAsia="Times New Roman" w:hAnsi="Times New Roman" w:cs="Times New Roman"/>
          <w:sz w:val="28"/>
          <w:lang w:eastAsia="ru-RU"/>
        </w:rPr>
      </w:pPr>
      <w:r w:rsidRPr="00E72A8C">
        <w:rPr>
          <w:rFonts w:ascii="Times New Roman" w:eastAsia="Times New Roman" w:hAnsi="Times New Roman" w:cs="Times New Roman"/>
          <w:sz w:val="28"/>
          <w:lang w:eastAsia="ru-RU"/>
        </w:rPr>
        <w:t>Қоғамдық көлік қызметкерлерінің орташа айлық жалақысы.</w:t>
      </w:r>
    </w:p>
    <w:p w:rsidR="00850B9D" w:rsidRPr="00E72A8C" w:rsidRDefault="00850B9D" w:rsidP="00CA55D5">
      <w:pPr>
        <w:spacing w:after="0" w:line="240" w:lineRule="auto"/>
        <w:ind w:firstLine="709"/>
        <w:jc w:val="both"/>
        <w:rPr>
          <w:rFonts w:ascii="Times New Roman" w:eastAsia="Times New Roman" w:hAnsi="Times New Roman" w:cs="Times New Roman"/>
          <w:sz w:val="28"/>
          <w:lang w:eastAsia="ru-RU"/>
        </w:rPr>
      </w:pPr>
      <w:r w:rsidRPr="00E72A8C">
        <w:rPr>
          <w:rFonts w:ascii="Times New Roman" w:eastAsia="Times New Roman" w:hAnsi="Times New Roman" w:cs="Times New Roman"/>
          <w:sz w:val="28"/>
          <w:lang w:eastAsia="ru-RU"/>
        </w:rPr>
        <w:t>20</w:t>
      </w:r>
      <w:r w:rsidR="00D24D9A">
        <w:rPr>
          <w:rFonts w:ascii="Times New Roman" w:eastAsia="Times New Roman" w:hAnsi="Times New Roman" w:cs="Times New Roman"/>
          <w:sz w:val="28"/>
          <w:lang w:val="kk-KZ" w:eastAsia="ru-RU"/>
        </w:rPr>
        <w:t>19</w:t>
      </w:r>
      <w:r w:rsidRPr="00E72A8C">
        <w:rPr>
          <w:rFonts w:ascii="Times New Roman" w:eastAsia="Times New Roman" w:hAnsi="Times New Roman" w:cs="Times New Roman"/>
          <w:sz w:val="28"/>
          <w:lang w:eastAsia="ru-RU"/>
        </w:rPr>
        <w:t xml:space="preserve"> жылдың қорытындысы</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бойынша қалалық</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және</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қала маңындағы жер үсті жолаушылар көлігінің жалдамалы қызметкерлерінің орташа</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айлық</w:t>
      </w:r>
      <w:r w:rsidR="00914E2F">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атаулы жалақысы (кәсіпкерлік қызметпен айналысатын шағын кәсіпорындарды қоспағанда) 100318 теңге мөлшерінде қалыптасты, бұл 2018 жылдың деңгейінен 7,7% - ға</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жоғары</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және орташа республикалық жалақы деңгейінен 20% - ға төмен, ол 150827 теңгені құрады.</w:t>
      </w:r>
    </w:p>
    <w:p w:rsidR="00850B9D" w:rsidRPr="00E72A8C" w:rsidRDefault="00850B9D" w:rsidP="00CA55D5">
      <w:pPr>
        <w:spacing w:after="0" w:line="240" w:lineRule="auto"/>
        <w:ind w:firstLine="709"/>
        <w:jc w:val="both"/>
        <w:rPr>
          <w:rFonts w:ascii="Times New Roman" w:eastAsia="Times New Roman" w:hAnsi="Times New Roman" w:cs="Times New Roman"/>
          <w:sz w:val="28"/>
          <w:lang w:eastAsia="ru-RU"/>
        </w:rPr>
      </w:pPr>
      <w:r w:rsidRPr="00E72A8C">
        <w:rPr>
          <w:rFonts w:ascii="Times New Roman" w:eastAsia="Times New Roman" w:hAnsi="Times New Roman" w:cs="Times New Roman"/>
          <w:sz w:val="28"/>
          <w:lang w:eastAsia="ru-RU"/>
        </w:rPr>
        <w:t>Қоғамдық көлік</w:t>
      </w:r>
      <w:r w:rsidR="00914E2F">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түрлері</w:t>
      </w:r>
      <w:r w:rsidR="00914E2F">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бойынша жалдамалы қызметкерлердің орташа айлық жалақысының серпінін талдаудан оның ең үлкен мөлшері "кестеге бағынатын көліктің өзге түрлерімен тасымалдау" ЭҚЖЖ бар кәсіпорындарда байқалатыны – 2019 жылғы 1 тоқсанда ол 360,8 мың теңгені құрады, бұл сала бойынша орташа жалақы деңгейінен 2,7 есе жоғары.</w:t>
      </w:r>
    </w:p>
    <w:p w:rsidR="00850B9D" w:rsidRPr="00E72A8C" w:rsidRDefault="00850B9D" w:rsidP="00CA55D5">
      <w:pPr>
        <w:spacing w:after="0" w:line="240" w:lineRule="auto"/>
        <w:ind w:firstLine="709"/>
        <w:jc w:val="both"/>
        <w:rPr>
          <w:rFonts w:ascii="Times New Roman" w:eastAsia="Times New Roman" w:hAnsi="Times New Roman" w:cs="Times New Roman"/>
          <w:sz w:val="28"/>
          <w:lang w:eastAsia="ru-RU"/>
        </w:rPr>
      </w:pPr>
      <w:r w:rsidRPr="00E72A8C">
        <w:rPr>
          <w:rFonts w:ascii="Times New Roman" w:eastAsia="Times New Roman" w:hAnsi="Times New Roman" w:cs="Times New Roman"/>
          <w:sz w:val="28"/>
          <w:lang w:eastAsia="ru-RU"/>
        </w:rPr>
        <w:t>Жалақының ең төменгі мөлшері "трамвайлармен тасымалдауда" байқалады-86 мың теңге, бұл сала бойынша орташа жалақы деңгейінен 34,5% - ға төмен.</w:t>
      </w:r>
    </w:p>
    <w:p w:rsidR="00850B9D" w:rsidRPr="00E72A8C" w:rsidRDefault="00850B9D" w:rsidP="00CA55D5">
      <w:pPr>
        <w:spacing w:after="0" w:line="240" w:lineRule="auto"/>
        <w:ind w:firstLine="709"/>
        <w:jc w:val="both"/>
        <w:rPr>
          <w:rFonts w:ascii="Times New Roman" w:eastAsia="Times New Roman" w:hAnsi="Times New Roman" w:cs="Times New Roman"/>
          <w:sz w:val="28"/>
          <w:lang w:eastAsia="ru-RU"/>
        </w:rPr>
      </w:pPr>
      <w:r w:rsidRPr="00E72A8C">
        <w:rPr>
          <w:rFonts w:ascii="Times New Roman" w:eastAsia="Times New Roman" w:hAnsi="Times New Roman" w:cs="Times New Roman"/>
          <w:sz w:val="28"/>
          <w:lang w:eastAsia="ru-RU"/>
        </w:rPr>
        <w:t>Қоғамдық көлік түрлері бөлінісінде қызметкерлердің орташа айлық жалақысының</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ең</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 xml:space="preserve"> жоғары және ең төменгі мөлшері арасындағы алшақтық 4,2 есе құрайды.</w:t>
      </w:r>
    </w:p>
    <w:p w:rsidR="00850B9D" w:rsidRPr="00E72A8C" w:rsidRDefault="00850B9D" w:rsidP="00CA55D5">
      <w:pPr>
        <w:spacing w:after="0" w:line="240" w:lineRule="auto"/>
        <w:ind w:firstLine="709"/>
        <w:jc w:val="both"/>
        <w:rPr>
          <w:rFonts w:ascii="Times New Roman" w:eastAsia="Times New Roman" w:hAnsi="Times New Roman" w:cs="Times New Roman"/>
          <w:sz w:val="28"/>
          <w:lang w:eastAsia="ru-RU"/>
        </w:rPr>
      </w:pPr>
      <w:r w:rsidRPr="00E72A8C">
        <w:rPr>
          <w:rFonts w:ascii="Times New Roman" w:eastAsia="Times New Roman" w:hAnsi="Times New Roman" w:cs="Times New Roman"/>
          <w:sz w:val="28"/>
          <w:lang w:eastAsia="ru-RU"/>
        </w:rPr>
        <w:t>Автобус тасымалдаумен айналысатын жалдамалы қызметкерлердің жалақы мөлшері бойынша өңірлер арасында көшбасшы Астана қаласы болып табылады (155,0 мың теңге, бұл қоғамдық көліктің осы түрінің орташа республикал</w:t>
      </w:r>
      <w:r w:rsidR="00030F0E" w:rsidRPr="00E72A8C">
        <w:rPr>
          <w:rFonts w:ascii="Times New Roman" w:eastAsia="Times New Roman" w:hAnsi="Times New Roman" w:cs="Times New Roman"/>
          <w:sz w:val="28"/>
          <w:lang w:eastAsia="ru-RU"/>
        </w:rPr>
        <w:t>ық деңгейінен 49% - ға жоғары).</w:t>
      </w:r>
    </w:p>
    <w:p w:rsidR="00850B9D" w:rsidRPr="00E72A8C" w:rsidRDefault="00850B9D" w:rsidP="00CA55D5">
      <w:pPr>
        <w:tabs>
          <w:tab w:val="left" w:pos="709"/>
          <w:tab w:val="left" w:pos="9560"/>
        </w:tabs>
        <w:spacing w:after="0" w:line="240" w:lineRule="auto"/>
        <w:ind w:firstLine="709"/>
        <w:jc w:val="both"/>
        <w:rPr>
          <w:rFonts w:ascii="Times New Roman" w:eastAsia="Times New Roman" w:hAnsi="Times New Roman" w:cs="Times New Roman"/>
          <w:sz w:val="28"/>
          <w:szCs w:val="28"/>
          <w:lang w:eastAsia="ru-RU"/>
        </w:rPr>
      </w:pPr>
      <w:r w:rsidRPr="00E72A8C">
        <w:rPr>
          <w:rFonts w:ascii="Times New Roman" w:eastAsia="Times New Roman" w:hAnsi="Times New Roman" w:cs="Times New Roman"/>
          <w:sz w:val="28"/>
          <w:szCs w:val="28"/>
          <w:lang w:eastAsia="ru-RU"/>
        </w:rPr>
        <w:t>20</w:t>
      </w:r>
      <w:r w:rsidR="004B606F">
        <w:rPr>
          <w:rFonts w:ascii="Times New Roman" w:eastAsia="Times New Roman" w:hAnsi="Times New Roman" w:cs="Times New Roman"/>
          <w:sz w:val="28"/>
          <w:szCs w:val="28"/>
          <w:lang w:val="kk-KZ" w:eastAsia="ru-RU"/>
        </w:rPr>
        <w:t>21</w:t>
      </w:r>
      <w:r w:rsidRPr="00E72A8C">
        <w:rPr>
          <w:rFonts w:ascii="Times New Roman" w:eastAsia="Times New Roman" w:hAnsi="Times New Roman" w:cs="Times New Roman"/>
          <w:sz w:val="28"/>
          <w:szCs w:val="28"/>
          <w:lang w:eastAsia="ru-RU"/>
        </w:rPr>
        <w:t xml:space="preserve"> жылдың қорытындысы бойынша автобустардың ең көп саны Оңтүстік Қазақстан облысына тиесілі-14,8 мың автобус, бұл елдегі автобустардың жалпы</w:t>
      </w:r>
      <w:r w:rsidRPr="00E72A8C">
        <w:rPr>
          <w:rFonts w:ascii="Times New Roman" w:eastAsia="Times New Roman" w:hAnsi="Times New Roman" w:cs="Times New Roman"/>
          <w:sz w:val="28"/>
          <w:szCs w:val="28"/>
          <w:lang w:val="kk-KZ" w:eastAsia="ru-RU"/>
        </w:rPr>
        <w:t xml:space="preserve"> </w:t>
      </w:r>
      <w:r w:rsidRPr="00E72A8C">
        <w:rPr>
          <w:rFonts w:ascii="Times New Roman" w:eastAsia="Times New Roman" w:hAnsi="Times New Roman" w:cs="Times New Roman"/>
          <w:sz w:val="28"/>
          <w:szCs w:val="28"/>
          <w:lang w:eastAsia="ru-RU"/>
        </w:rPr>
        <w:t>санының 16% – ын құрайды. Республикалық автобус паркінің 9% - ы Алматы қаласына (8,4 мың автобус) және Алматы облысына (7,9 мың көлік бірлігі) тиесілі.</w:t>
      </w:r>
    </w:p>
    <w:p w:rsidR="00850B9D" w:rsidRPr="00E72A8C" w:rsidRDefault="00850B9D" w:rsidP="00CA55D5">
      <w:pPr>
        <w:tabs>
          <w:tab w:val="left" w:pos="709"/>
          <w:tab w:val="left" w:pos="9560"/>
        </w:tabs>
        <w:spacing w:after="0" w:line="240" w:lineRule="auto"/>
        <w:ind w:firstLine="709"/>
        <w:jc w:val="both"/>
        <w:rPr>
          <w:rFonts w:ascii="Times New Roman" w:eastAsia="Times New Roman" w:hAnsi="Times New Roman" w:cs="Times New Roman"/>
          <w:sz w:val="28"/>
          <w:szCs w:val="28"/>
          <w:lang w:eastAsia="ru-RU"/>
        </w:rPr>
      </w:pPr>
      <w:r w:rsidRPr="00E72A8C">
        <w:rPr>
          <w:rFonts w:ascii="Times New Roman" w:eastAsia="Times New Roman" w:hAnsi="Times New Roman" w:cs="Times New Roman"/>
          <w:sz w:val="28"/>
          <w:szCs w:val="28"/>
          <w:lang w:eastAsia="ru-RU"/>
        </w:rPr>
        <w:t>Автобустардың ең аз саны Солтүстік Қазақстан облысының аумағында орналасқан-2,3 мың бірлік немесе республикалық деңгейдің 3%.</w:t>
      </w:r>
    </w:p>
    <w:p w:rsidR="00BC3B14" w:rsidRDefault="00BC3B14" w:rsidP="00CA55D5">
      <w:pPr>
        <w:tabs>
          <w:tab w:val="left" w:pos="709"/>
          <w:tab w:val="left" w:pos="9560"/>
        </w:tabs>
        <w:spacing w:after="0" w:line="240" w:lineRule="auto"/>
        <w:ind w:firstLine="709"/>
        <w:jc w:val="both"/>
        <w:rPr>
          <w:rFonts w:ascii="Times New Roman" w:eastAsia="Times New Roman" w:hAnsi="Times New Roman" w:cs="Times New Roman"/>
          <w:sz w:val="28"/>
          <w:szCs w:val="28"/>
          <w:lang w:val="kk-KZ" w:eastAsia="ru-RU"/>
        </w:rPr>
      </w:pPr>
    </w:p>
    <w:p w:rsidR="00850B9D" w:rsidRPr="00BC3B14" w:rsidRDefault="002C303E" w:rsidP="00CA55D5">
      <w:pPr>
        <w:tabs>
          <w:tab w:val="left" w:pos="709"/>
          <w:tab w:val="left" w:pos="9560"/>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К</w:t>
      </w:r>
      <w:r w:rsidR="00850B9D" w:rsidRPr="00BC3B14">
        <w:rPr>
          <w:rFonts w:ascii="Times New Roman" w:eastAsia="Times New Roman" w:hAnsi="Times New Roman" w:cs="Times New Roman"/>
          <w:sz w:val="28"/>
          <w:szCs w:val="28"/>
          <w:lang w:val="kk-KZ" w:eastAsia="ru-RU"/>
        </w:rPr>
        <w:t>есте</w:t>
      </w:r>
      <w:r>
        <w:rPr>
          <w:rFonts w:ascii="Times New Roman" w:eastAsia="Times New Roman" w:hAnsi="Times New Roman" w:cs="Times New Roman"/>
          <w:sz w:val="28"/>
          <w:szCs w:val="28"/>
          <w:lang w:val="kk-KZ" w:eastAsia="ru-RU"/>
        </w:rPr>
        <w:t xml:space="preserve"> 1.3 </w:t>
      </w:r>
      <w:r w:rsidR="00850B9D" w:rsidRPr="00BC3B14">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Ж</w:t>
      </w:r>
      <w:r w:rsidR="00850B9D" w:rsidRPr="00BC3B14">
        <w:rPr>
          <w:rFonts w:ascii="Times New Roman" w:eastAsia="Times New Roman" w:hAnsi="Times New Roman" w:cs="Times New Roman"/>
          <w:sz w:val="28"/>
          <w:szCs w:val="28"/>
          <w:lang w:val="kk-KZ" w:eastAsia="ru-RU"/>
        </w:rPr>
        <w:t>еке меншік иелерін қоса алғанда, Қазақстан Республикасындағы автобустардың жалпы санының серпіні</w:t>
      </w:r>
    </w:p>
    <w:p w:rsidR="00850B9D" w:rsidRPr="00BC3B14" w:rsidRDefault="00850B9D" w:rsidP="00850B9D">
      <w:pPr>
        <w:spacing w:after="0" w:line="232" w:lineRule="auto"/>
        <w:ind w:right="80"/>
        <w:jc w:val="both"/>
        <w:rPr>
          <w:rFonts w:ascii="Times New Roman" w:eastAsia="Times New Roman" w:hAnsi="Times New Roman" w:cs="Times New Roman"/>
          <w:sz w:val="24"/>
          <w:szCs w:val="24"/>
          <w:lang w:val="kk-KZ" w:eastAsia="ru-RU"/>
        </w:rPr>
      </w:pPr>
    </w:p>
    <w:tbl>
      <w:tblPr>
        <w:tblStyle w:val="13"/>
        <w:tblW w:w="9170" w:type="dxa"/>
        <w:tblInd w:w="0" w:type="dxa"/>
        <w:tblLook w:val="04A0" w:firstRow="1" w:lastRow="0" w:firstColumn="1" w:lastColumn="0" w:noHBand="0" w:noVBand="1"/>
      </w:tblPr>
      <w:tblGrid>
        <w:gridCol w:w="1827"/>
        <w:gridCol w:w="895"/>
        <w:gridCol w:w="894"/>
        <w:gridCol w:w="895"/>
        <w:gridCol w:w="896"/>
        <w:gridCol w:w="894"/>
        <w:gridCol w:w="913"/>
        <w:gridCol w:w="892"/>
        <w:gridCol w:w="1064"/>
      </w:tblGrid>
      <w:tr w:rsidR="00034A78" w:rsidRPr="00E72A8C" w:rsidTr="00597A6A">
        <w:trPr>
          <w:trHeight w:val="283"/>
        </w:trPr>
        <w:tc>
          <w:tcPr>
            <w:tcW w:w="1827" w:type="dxa"/>
            <w:vMerge w:val="restart"/>
            <w:tcBorders>
              <w:top w:val="single" w:sz="4" w:space="0" w:color="000000"/>
              <w:left w:val="single" w:sz="4" w:space="0" w:color="000000"/>
              <w:right w:val="single" w:sz="4" w:space="0" w:color="000000"/>
            </w:tcBorders>
          </w:tcPr>
          <w:p w:rsidR="00034A78" w:rsidRPr="00034A78" w:rsidRDefault="00034A78" w:rsidP="00034A78">
            <w:pPr>
              <w:spacing w:line="232" w:lineRule="auto"/>
              <w:ind w:right="80"/>
              <w:jc w:val="center"/>
              <w:rPr>
                <w:rFonts w:ascii="Times New Roman" w:hAnsi="Times New Roman"/>
                <w:b/>
                <w:sz w:val="24"/>
                <w:szCs w:val="24"/>
                <w:lang w:val="kk-KZ" w:eastAsia="ru-RU"/>
              </w:rPr>
            </w:pPr>
            <w:r w:rsidRPr="00034A78">
              <w:rPr>
                <w:rFonts w:ascii="Times New Roman" w:hAnsi="Times New Roman"/>
                <w:b/>
                <w:sz w:val="24"/>
                <w:szCs w:val="24"/>
                <w:lang w:val="kk-KZ" w:eastAsia="ru-RU"/>
              </w:rPr>
              <w:t>Облыс атаулары</w:t>
            </w:r>
          </w:p>
        </w:tc>
        <w:tc>
          <w:tcPr>
            <w:tcW w:w="3580" w:type="dxa"/>
            <w:gridSpan w:val="4"/>
            <w:tcBorders>
              <w:top w:val="single" w:sz="4" w:space="0" w:color="000000"/>
              <w:left w:val="single" w:sz="4" w:space="0" w:color="000000"/>
              <w:bottom w:val="single" w:sz="4" w:space="0" w:color="000000"/>
              <w:right w:val="single" w:sz="4" w:space="0" w:color="000000"/>
            </w:tcBorders>
            <w:vAlign w:val="bottom"/>
            <w:hideMark/>
          </w:tcPr>
          <w:p w:rsidR="00034A78" w:rsidRPr="00034A78" w:rsidRDefault="00034A78" w:rsidP="00850B9D">
            <w:pPr>
              <w:spacing w:line="228" w:lineRule="exact"/>
              <w:ind w:right="420"/>
              <w:jc w:val="both"/>
              <w:rPr>
                <w:rFonts w:ascii="Times New Roman" w:hAnsi="Times New Roman"/>
                <w:b/>
                <w:lang w:eastAsia="ru-RU"/>
              </w:rPr>
            </w:pPr>
            <w:r w:rsidRPr="00034A78">
              <w:rPr>
                <w:rFonts w:ascii="Times New Roman" w:hAnsi="Times New Roman"/>
                <w:b/>
                <w:lang w:eastAsia="ru-RU"/>
              </w:rPr>
              <w:t>Автобустар саны-барлығы</w:t>
            </w:r>
          </w:p>
        </w:tc>
        <w:tc>
          <w:tcPr>
            <w:tcW w:w="3763" w:type="dxa"/>
            <w:gridSpan w:val="4"/>
            <w:tcBorders>
              <w:top w:val="single" w:sz="4" w:space="0" w:color="000000"/>
              <w:left w:val="single" w:sz="4" w:space="0" w:color="000000"/>
              <w:bottom w:val="single" w:sz="4" w:space="0" w:color="000000"/>
              <w:right w:val="single" w:sz="4" w:space="0" w:color="000000"/>
            </w:tcBorders>
            <w:vAlign w:val="bottom"/>
            <w:hideMark/>
          </w:tcPr>
          <w:p w:rsidR="00034A78" w:rsidRPr="00034A78" w:rsidRDefault="00034A78" w:rsidP="00850B9D">
            <w:pPr>
              <w:spacing w:line="228" w:lineRule="exact"/>
              <w:ind w:right="160"/>
              <w:jc w:val="both"/>
              <w:rPr>
                <w:rFonts w:ascii="Times New Roman" w:hAnsi="Times New Roman"/>
                <w:b/>
                <w:lang w:eastAsia="ru-RU"/>
              </w:rPr>
            </w:pPr>
            <w:r>
              <w:rPr>
                <w:rFonts w:ascii="Times New Roman" w:hAnsi="Times New Roman"/>
                <w:b/>
                <w:lang w:val="kk-KZ" w:eastAsia="ru-RU"/>
              </w:rPr>
              <w:t>О</w:t>
            </w:r>
            <w:r w:rsidRPr="00034A78">
              <w:rPr>
                <w:rFonts w:ascii="Times New Roman" w:hAnsi="Times New Roman"/>
                <w:b/>
                <w:lang w:eastAsia="ru-RU"/>
              </w:rPr>
              <w:t>ның ішінде жеке иелерінде</w:t>
            </w:r>
          </w:p>
        </w:tc>
      </w:tr>
      <w:tr w:rsidR="00034A78" w:rsidRPr="00E72A8C" w:rsidTr="00597A6A">
        <w:trPr>
          <w:trHeight w:val="241"/>
        </w:trPr>
        <w:tc>
          <w:tcPr>
            <w:tcW w:w="1827" w:type="dxa"/>
            <w:vMerge/>
            <w:tcBorders>
              <w:left w:val="single" w:sz="4" w:space="0" w:color="000000"/>
              <w:bottom w:val="single" w:sz="4" w:space="0" w:color="000000"/>
              <w:right w:val="single" w:sz="4" w:space="0" w:color="000000"/>
            </w:tcBorders>
            <w:vAlign w:val="bottom"/>
          </w:tcPr>
          <w:p w:rsidR="00034A78" w:rsidRPr="00E72A8C" w:rsidRDefault="00034A78" w:rsidP="00850B9D">
            <w:pPr>
              <w:spacing w:line="0" w:lineRule="atLeast"/>
              <w:jc w:val="both"/>
              <w:rPr>
                <w:rFonts w:ascii="Times New Roman" w:hAnsi="Times New Roman"/>
                <w:b/>
                <w:lang w:eastAsia="ru-RU"/>
              </w:rPr>
            </w:pPr>
          </w:p>
        </w:tc>
        <w:tc>
          <w:tcPr>
            <w:tcW w:w="895" w:type="dxa"/>
            <w:tcBorders>
              <w:top w:val="single" w:sz="4" w:space="0" w:color="000000"/>
              <w:left w:val="single" w:sz="4" w:space="0" w:color="000000"/>
              <w:bottom w:val="single" w:sz="4" w:space="0" w:color="000000"/>
              <w:right w:val="single" w:sz="4" w:space="0" w:color="000000"/>
            </w:tcBorders>
            <w:hideMark/>
          </w:tcPr>
          <w:p w:rsidR="00034A78" w:rsidRPr="004B606F" w:rsidRDefault="00034A78" w:rsidP="00850B9D">
            <w:pPr>
              <w:spacing w:line="232" w:lineRule="auto"/>
              <w:ind w:right="80"/>
              <w:jc w:val="both"/>
              <w:rPr>
                <w:rFonts w:ascii="Times New Roman" w:hAnsi="Times New Roman"/>
                <w:lang w:val="kk-KZ" w:eastAsia="ru-RU"/>
              </w:rPr>
            </w:pPr>
            <w:r w:rsidRPr="00E72A8C">
              <w:rPr>
                <w:rFonts w:ascii="Times New Roman" w:hAnsi="Times New Roman"/>
                <w:lang w:eastAsia="ru-RU"/>
              </w:rPr>
              <w:t>20</w:t>
            </w:r>
            <w:r w:rsidR="004B606F">
              <w:rPr>
                <w:rFonts w:ascii="Times New Roman" w:hAnsi="Times New Roman"/>
                <w:lang w:val="kk-KZ" w:eastAsia="ru-RU"/>
              </w:rPr>
              <w:t>18</w:t>
            </w:r>
          </w:p>
        </w:tc>
        <w:tc>
          <w:tcPr>
            <w:tcW w:w="894" w:type="dxa"/>
            <w:tcBorders>
              <w:top w:val="single" w:sz="4" w:space="0" w:color="000000"/>
              <w:left w:val="single" w:sz="4" w:space="0" w:color="000000"/>
              <w:bottom w:val="single" w:sz="4" w:space="0" w:color="000000"/>
              <w:right w:val="single" w:sz="4" w:space="0" w:color="000000"/>
            </w:tcBorders>
            <w:hideMark/>
          </w:tcPr>
          <w:p w:rsidR="00034A78" w:rsidRPr="004B606F" w:rsidRDefault="00034A78" w:rsidP="00850B9D">
            <w:pPr>
              <w:spacing w:line="232" w:lineRule="auto"/>
              <w:ind w:right="80"/>
              <w:jc w:val="both"/>
              <w:rPr>
                <w:rFonts w:ascii="Times New Roman" w:hAnsi="Times New Roman"/>
                <w:lang w:val="kk-KZ" w:eastAsia="ru-RU"/>
              </w:rPr>
            </w:pPr>
            <w:r w:rsidRPr="00E72A8C">
              <w:rPr>
                <w:rFonts w:ascii="Times New Roman" w:hAnsi="Times New Roman"/>
                <w:lang w:eastAsia="ru-RU"/>
              </w:rPr>
              <w:t>201</w:t>
            </w:r>
            <w:r w:rsidR="004B606F">
              <w:rPr>
                <w:rFonts w:ascii="Times New Roman" w:hAnsi="Times New Roman"/>
                <w:lang w:val="kk-KZ" w:eastAsia="ru-RU"/>
              </w:rPr>
              <w:t>9</w:t>
            </w:r>
          </w:p>
        </w:tc>
        <w:tc>
          <w:tcPr>
            <w:tcW w:w="895" w:type="dxa"/>
            <w:tcBorders>
              <w:top w:val="single" w:sz="4" w:space="0" w:color="000000"/>
              <w:left w:val="single" w:sz="4" w:space="0" w:color="000000"/>
              <w:bottom w:val="single" w:sz="4" w:space="0" w:color="000000"/>
              <w:right w:val="single" w:sz="4" w:space="0" w:color="000000"/>
            </w:tcBorders>
            <w:hideMark/>
          </w:tcPr>
          <w:p w:rsidR="00034A78" w:rsidRPr="004B606F" w:rsidRDefault="00034A78" w:rsidP="00850B9D">
            <w:pPr>
              <w:spacing w:line="232" w:lineRule="auto"/>
              <w:ind w:right="80"/>
              <w:jc w:val="both"/>
              <w:rPr>
                <w:rFonts w:ascii="Times New Roman" w:hAnsi="Times New Roman"/>
                <w:lang w:val="kk-KZ" w:eastAsia="ru-RU"/>
              </w:rPr>
            </w:pPr>
            <w:r w:rsidRPr="00E72A8C">
              <w:rPr>
                <w:rFonts w:ascii="Times New Roman" w:hAnsi="Times New Roman"/>
                <w:lang w:eastAsia="ru-RU"/>
              </w:rPr>
              <w:t>20</w:t>
            </w:r>
            <w:r w:rsidR="004B606F">
              <w:rPr>
                <w:rFonts w:ascii="Times New Roman" w:hAnsi="Times New Roman"/>
                <w:lang w:val="kk-KZ" w:eastAsia="ru-RU"/>
              </w:rPr>
              <w:t>20</w:t>
            </w:r>
          </w:p>
        </w:tc>
        <w:tc>
          <w:tcPr>
            <w:tcW w:w="896" w:type="dxa"/>
            <w:tcBorders>
              <w:top w:val="single" w:sz="4" w:space="0" w:color="000000"/>
              <w:left w:val="single" w:sz="4" w:space="0" w:color="000000"/>
              <w:bottom w:val="single" w:sz="4" w:space="0" w:color="000000"/>
              <w:right w:val="single" w:sz="4" w:space="0" w:color="000000"/>
            </w:tcBorders>
            <w:hideMark/>
          </w:tcPr>
          <w:p w:rsidR="00034A78" w:rsidRPr="00405D81" w:rsidRDefault="00034A78" w:rsidP="00850B9D">
            <w:pPr>
              <w:spacing w:line="232" w:lineRule="auto"/>
              <w:ind w:right="80"/>
              <w:jc w:val="both"/>
              <w:rPr>
                <w:rFonts w:ascii="Times New Roman" w:hAnsi="Times New Roman"/>
                <w:lang w:val="kk-KZ" w:eastAsia="ru-RU"/>
              </w:rPr>
            </w:pPr>
            <w:r w:rsidRPr="00E72A8C">
              <w:rPr>
                <w:rFonts w:ascii="Times New Roman" w:hAnsi="Times New Roman"/>
                <w:lang w:eastAsia="ru-RU"/>
              </w:rPr>
              <w:t>20</w:t>
            </w:r>
            <w:r w:rsidR="00405D81">
              <w:rPr>
                <w:rFonts w:ascii="Times New Roman" w:hAnsi="Times New Roman"/>
                <w:lang w:val="kk-KZ" w:eastAsia="ru-RU"/>
              </w:rPr>
              <w:t>2</w:t>
            </w:r>
            <w:r w:rsidR="004B606F">
              <w:rPr>
                <w:rFonts w:ascii="Times New Roman" w:hAnsi="Times New Roman"/>
                <w:lang w:val="kk-KZ" w:eastAsia="ru-RU"/>
              </w:rPr>
              <w:t>1</w:t>
            </w:r>
          </w:p>
        </w:tc>
        <w:tc>
          <w:tcPr>
            <w:tcW w:w="894" w:type="dxa"/>
            <w:tcBorders>
              <w:top w:val="single" w:sz="4" w:space="0" w:color="000000"/>
              <w:left w:val="single" w:sz="4" w:space="0" w:color="000000"/>
              <w:bottom w:val="single" w:sz="4" w:space="0" w:color="000000"/>
              <w:right w:val="single" w:sz="4" w:space="0" w:color="000000"/>
            </w:tcBorders>
            <w:hideMark/>
          </w:tcPr>
          <w:p w:rsidR="00034A78" w:rsidRPr="004B606F" w:rsidRDefault="00034A78" w:rsidP="00850B9D">
            <w:pPr>
              <w:spacing w:line="232" w:lineRule="auto"/>
              <w:ind w:right="80"/>
              <w:jc w:val="both"/>
              <w:rPr>
                <w:rFonts w:ascii="Times New Roman" w:hAnsi="Times New Roman"/>
                <w:lang w:val="kk-KZ" w:eastAsia="ru-RU"/>
              </w:rPr>
            </w:pPr>
            <w:r w:rsidRPr="00E72A8C">
              <w:rPr>
                <w:rFonts w:ascii="Times New Roman" w:hAnsi="Times New Roman"/>
                <w:lang w:eastAsia="ru-RU"/>
              </w:rPr>
              <w:t>201</w:t>
            </w:r>
            <w:r w:rsidR="004B606F">
              <w:rPr>
                <w:rFonts w:ascii="Times New Roman" w:hAnsi="Times New Roman"/>
                <w:lang w:val="kk-KZ" w:eastAsia="ru-RU"/>
              </w:rPr>
              <w:t>8</w:t>
            </w:r>
          </w:p>
        </w:tc>
        <w:tc>
          <w:tcPr>
            <w:tcW w:w="913" w:type="dxa"/>
            <w:tcBorders>
              <w:top w:val="single" w:sz="4" w:space="0" w:color="000000"/>
              <w:left w:val="single" w:sz="4" w:space="0" w:color="000000"/>
              <w:bottom w:val="single" w:sz="4" w:space="0" w:color="000000"/>
              <w:right w:val="single" w:sz="4" w:space="0" w:color="000000"/>
            </w:tcBorders>
            <w:hideMark/>
          </w:tcPr>
          <w:p w:rsidR="00034A78" w:rsidRPr="004B606F" w:rsidRDefault="00034A78" w:rsidP="00850B9D">
            <w:pPr>
              <w:spacing w:line="232" w:lineRule="auto"/>
              <w:ind w:right="80"/>
              <w:jc w:val="both"/>
              <w:rPr>
                <w:rFonts w:ascii="Times New Roman" w:hAnsi="Times New Roman"/>
                <w:lang w:val="kk-KZ" w:eastAsia="ru-RU"/>
              </w:rPr>
            </w:pPr>
            <w:r w:rsidRPr="00E72A8C">
              <w:rPr>
                <w:rFonts w:ascii="Times New Roman" w:hAnsi="Times New Roman"/>
                <w:lang w:eastAsia="ru-RU"/>
              </w:rPr>
              <w:t>201</w:t>
            </w:r>
            <w:r w:rsidR="004B606F">
              <w:rPr>
                <w:rFonts w:ascii="Times New Roman" w:hAnsi="Times New Roman"/>
                <w:lang w:val="kk-KZ" w:eastAsia="ru-RU"/>
              </w:rPr>
              <w:t>9</w:t>
            </w:r>
          </w:p>
        </w:tc>
        <w:tc>
          <w:tcPr>
            <w:tcW w:w="892" w:type="dxa"/>
            <w:tcBorders>
              <w:top w:val="single" w:sz="4" w:space="0" w:color="000000"/>
              <w:left w:val="single" w:sz="4" w:space="0" w:color="000000"/>
              <w:bottom w:val="single" w:sz="4" w:space="0" w:color="000000"/>
              <w:right w:val="single" w:sz="4" w:space="0" w:color="000000"/>
            </w:tcBorders>
            <w:hideMark/>
          </w:tcPr>
          <w:p w:rsidR="00034A78" w:rsidRPr="004B606F" w:rsidRDefault="00034A78" w:rsidP="00850B9D">
            <w:pPr>
              <w:spacing w:line="232" w:lineRule="auto"/>
              <w:ind w:right="80"/>
              <w:jc w:val="both"/>
              <w:rPr>
                <w:rFonts w:ascii="Times New Roman" w:hAnsi="Times New Roman"/>
                <w:lang w:val="kk-KZ" w:eastAsia="ru-RU"/>
              </w:rPr>
            </w:pPr>
            <w:r w:rsidRPr="00E72A8C">
              <w:rPr>
                <w:rFonts w:ascii="Times New Roman" w:hAnsi="Times New Roman"/>
                <w:lang w:eastAsia="ru-RU"/>
              </w:rPr>
              <w:t>20</w:t>
            </w:r>
            <w:r w:rsidR="004B606F">
              <w:rPr>
                <w:rFonts w:ascii="Times New Roman" w:hAnsi="Times New Roman"/>
                <w:lang w:val="kk-KZ" w:eastAsia="ru-RU"/>
              </w:rPr>
              <w:t>20</w:t>
            </w:r>
          </w:p>
        </w:tc>
        <w:tc>
          <w:tcPr>
            <w:tcW w:w="1064" w:type="dxa"/>
            <w:tcBorders>
              <w:top w:val="single" w:sz="4" w:space="0" w:color="000000"/>
              <w:left w:val="single" w:sz="4" w:space="0" w:color="000000"/>
              <w:bottom w:val="single" w:sz="4" w:space="0" w:color="000000"/>
              <w:right w:val="single" w:sz="4" w:space="0" w:color="000000"/>
            </w:tcBorders>
            <w:hideMark/>
          </w:tcPr>
          <w:p w:rsidR="00034A78" w:rsidRPr="00405D81" w:rsidRDefault="00034A78" w:rsidP="00850B9D">
            <w:pPr>
              <w:spacing w:line="232" w:lineRule="auto"/>
              <w:ind w:right="80"/>
              <w:jc w:val="both"/>
              <w:rPr>
                <w:rFonts w:ascii="Times New Roman" w:hAnsi="Times New Roman"/>
                <w:lang w:val="kk-KZ" w:eastAsia="ru-RU"/>
              </w:rPr>
            </w:pPr>
            <w:r w:rsidRPr="00E72A8C">
              <w:rPr>
                <w:rFonts w:ascii="Times New Roman" w:hAnsi="Times New Roman"/>
                <w:lang w:eastAsia="ru-RU"/>
              </w:rPr>
              <w:t>20</w:t>
            </w:r>
            <w:r w:rsidR="00405D81">
              <w:rPr>
                <w:rFonts w:ascii="Times New Roman" w:hAnsi="Times New Roman"/>
                <w:lang w:val="kk-KZ" w:eastAsia="ru-RU"/>
              </w:rPr>
              <w:t>2</w:t>
            </w:r>
            <w:r w:rsidR="004B606F">
              <w:rPr>
                <w:rFonts w:ascii="Times New Roman" w:hAnsi="Times New Roman"/>
                <w:lang w:val="kk-KZ" w:eastAsia="ru-RU"/>
              </w:rPr>
              <w:t>1</w:t>
            </w:r>
          </w:p>
        </w:tc>
      </w:tr>
      <w:tr w:rsidR="008C4D5B" w:rsidRPr="00E72A8C" w:rsidTr="00034A78">
        <w:trPr>
          <w:trHeight w:val="426"/>
        </w:trPr>
        <w:tc>
          <w:tcPr>
            <w:tcW w:w="1827"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jc w:val="both"/>
              <w:rPr>
                <w:rFonts w:ascii="Times New Roman" w:hAnsi="Times New Roman"/>
                <w:lang w:eastAsia="ru-RU"/>
              </w:rPr>
            </w:pPr>
            <w:r w:rsidRPr="00E72A8C">
              <w:rPr>
                <w:rFonts w:ascii="Times New Roman" w:hAnsi="Times New Roman"/>
                <w:lang w:eastAsia="ru-RU"/>
              </w:rPr>
              <w:t xml:space="preserve">  </w:t>
            </w:r>
            <w:r w:rsidR="00034A78" w:rsidRPr="00034A78">
              <w:rPr>
                <w:rFonts w:ascii="Times New Roman" w:hAnsi="Times New Roman"/>
                <w:b/>
                <w:lang w:eastAsia="ru-RU"/>
              </w:rPr>
              <w:t>Қазақстан Республикасы</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b/>
                <w:lang w:eastAsia="ru-RU"/>
              </w:rPr>
            </w:pPr>
            <w:r w:rsidRPr="00E72A8C">
              <w:rPr>
                <w:rFonts w:ascii="Times New Roman" w:hAnsi="Times New Roman"/>
                <w:b/>
                <w:lang w:eastAsia="ru-RU"/>
              </w:rPr>
              <w:t>98 954</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b/>
                <w:lang w:eastAsia="ru-RU"/>
              </w:rPr>
            </w:pPr>
            <w:r w:rsidRPr="00E72A8C">
              <w:rPr>
                <w:rFonts w:ascii="Times New Roman" w:hAnsi="Times New Roman"/>
                <w:b/>
                <w:lang w:eastAsia="ru-RU"/>
              </w:rPr>
              <w:t>97 688</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b/>
                <w:lang w:eastAsia="ru-RU"/>
              </w:rPr>
            </w:pPr>
            <w:r w:rsidRPr="00E72A8C">
              <w:rPr>
                <w:rFonts w:ascii="Times New Roman" w:hAnsi="Times New Roman"/>
                <w:b/>
                <w:lang w:eastAsia="ru-RU"/>
              </w:rPr>
              <w:t>98 652</w:t>
            </w:r>
          </w:p>
        </w:tc>
        <w:tc>
          <w:tcPr>
            <w:tcW w:w="896"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b/>
                <w:lang w:eastAsia="ru-RU"/>
              </w:rPr>
            </w:pPr>
            <w:r w:rsidRPr="00E72A8C">
              <w:rPr>
                <w:rFonts w:ascii="Times New Roman" w:hAnsi="Times New Roman"/>
                <w:b/>
                <w:lang w:eastAsia="ru-RU"/>
              </w:rPr>
              <w:t>90 430</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b/>
                <w:lang w:eastAsia="ru-RU"/>
              </w:rPr>
            </w:pPr>
            <w:r w:rsidRPr="00E72A8C">
              <w:rPr>
                <w:rFonts w:ascii="Times New Roman" w:hAnsi="Times New Roman"/>
                <w:b/>
                <w:lang w:eastAsia="ru-RU"/>
              </w:rPr>
              <w:t>57 815</w:t>
            </w:r>
          </w:p>
        </w:tc>
        <w:tc>
          <w:tcPr>
            <w:tcW w:w="91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40"/>
              <w:jc w:val="both"/>
              <w:rPr>
                <w:rFonts w:ascii="Times New Roman" w:hAnsi="Times New Roman"/>
                <w:b/>
                <w:lang w:eastAsia="ru-RU"/>
              </w:rPr>
            </w:pPr>
            <w:r w:rsidRPr="00E72A8C">
              <w:rPr>
                <w:rFonts w:ascii="Times New Roman" w:hAnsi="Times New Roman"/>
                <w:b/>
                <w:lang w:eastAsia="ru-RU"/>
              </w:rPr>
              <w:t>56 909</w:t>
            </w:r>
          </w:p>
        </w:tc>
        <w:tc>
          <w:tcPr>
            <w:tcW w:w="89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40"/>
              <w:jc w:val="both"/>
              <w:rPr>
                <w:rFonts w:ascii="Times New Roman" w:hAnsi="Times New Roman"/>
                <w:b/>
                <w:lang w:eastAsia="ru-RU"/>
              </w:rPr>
            </w:pPr>
            <w:r w:rsidRPr="00E72A8C">
              <w:rPr>
                <w:rFonts w:ascii="Times New Roman" w:hAnsi="Times New Roman"/>
                <w:b/>
                <w:lang w:eastAsia="ru-RU"/>
              </w:rPr>
              <w:t>57 325</w:t>
            </w:r>
          </w:p>
        </w:tc>
        <w:tc>
          <w:tcPr>
            <w:tcW w:w="106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b/>
                <w:lang w:eastAsia="ru-RU"/>
              </w:rPr>
            </w:pPr>
            <w:r w:rsidRPr="00E72A8C">
              <w:rPr>
                <w:rFonts w:ascii="Times New Roman" w:hAnsi="Times New Roman"/>
                <w:b/>
                <w:lang w:eastAsia="ru-RU"/>
              </w:rPr>
              <w:t>51 085</w:t>
            </w:r>
          </w:p>
        </w:tc>
      </w:tr>
      <w:tr w:rsidR="008C4D5B" w:rsidRPr="00E72A8C" w:rsidTr="00034A78">
        <w:trPr>
          <w:trHeight w:val="241"/>
        </w:trPr>
        <w:tc>
          <w:tcPr>
            <w:tcW w:w="1827" w:type="dxa"/>
            <w:tcBorders>
              <w:top w:val="single" w:sz="4" w:space="0" w:color="000000"/>
              <w:left w:val="single" w:sz="4" w:space="0" w:color="000000"/>
              <w:bottom w:val="single" w:sz="4" w:space="0" w:color="000000"/>
              <w:right w:val="single" w:sz="4" w:space="0" w:color="000000"/>
            </w:tcBorders>
            <w:vAlign w:val="bottom"/>
            <w:hideMark/>
          </w:tcPr>
          <w:p w:rsidR="00850B9D" w:rsidRPr="00034A78" w:rsidRDefault="00850B9D" w:rsidP="00850B9D">
            <w:pPr>
              <w:spacing w:line="224" w:lineRule="exact"/>
              <w:jc w:val="both"/>
              <w:rPr>
                <w:rFonts w:ascii="Times New Roman" w:hAnsi="Times New Roman"/>
                <w:lang w:val="kk-KZ" w:eastAsia="ru-RU"/>
              </w:rPr>
            </w:pPr>
            <w:r w:rsidRPr="00E72A8C">
              <w:rPr>
                <w:rFonts w:ascii="Times New Roman" w:hAnsi="Times New Roman"/>
                <w:lang w:eastAsia="ru-RU"/>
              </w:rPr>
              <w:t>А</w:t>
            </w:r>
            <w:r w:rsidR="00034A78">
              <w:rPr>
                <w:rFonts w:ascii="Times New Roman" w:hAnsi="Times New Roman"/>
                <w:lang w:val="kk-KZ" w:eastAsia="ru-RU"/>
              </w:rPr>
              <w:t>қмола</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3 697</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3 619</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3 623</w:t>
            </w:r>
          </w:p>
        </w:tc>
        <w:tc>
          <w:tcPr>
            <w:tcW w:w="896"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3 305</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1 584</w:t>
            </w:r>
          </w:p>
        </w:tc>
        <w:tc>
          <w:tcPr>
            <w:tcW w:w="91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40"/>
              <w:jc w:val="both"/>
              <w:rPr>
                <w:rFonts w:ascii="Times New Roman" w:hAnsi="Times New Roman"/>
                <w:lang w:eastAsia="ru-RU"/>
              </w:rPr>
            </w:pPr>
            <w:r w:rsidRPr="00E72A8C">
              <w:rPr>
                <w:rFonts w:ascii="Times New Roman" w:hAnsi="Times New Roman"/>
                <w:lang w:eastAsia="ru-RU"/>
              </w:rPr>
              <w:t>1 534</w:t>
            </w:r>
          </w:p>
        </w:tc>
        <w:tc>
          <w:tcPr>
            <w:tcW w:w="89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40"/>
              <w:jc w:val="both"/>
              <w:rPr>
                <w:rFonts w:ascii="Times New Roman" w:hAnsi="Times New Roman"/>
                <w:lang w:eastAsia="ru-RU"/>
              </w:rPr>
            </w:pPr>
            <w:r w:rsidRPr="00E72A8C">
              <w:rPr>
                <w:rFonts w:ascii="Times New Roman" w:hAnsi="Times New Roman"/>
                <w:lang w:eastAsia="ru-RU"/>
              </w:rPr>
              <w:t>1 589</w:t>
            </w:r>
          </w:p>
        </w:tc>
        <w:tc>
          <w:tcPr>
            <w:tcW w:w="106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1 346</w:t>
            </w:r>
          </w:p>
        </w:tc>
      </w:tr>
      <w:tr w:rsidR="008C4D5B" w:rsidRPr="00E72A8C" w:rsidTr="00034A78">
        <w:trPr>
          <w:trHeight w:val="213"/>
        </w:trPr>
        <w:tc>
          <w:tcPr>
            <w:tcW w:w="1827" w:type="dxa"/>
            <w:tcBorders>
              <w:top w:val="single" w:sz="4" w:space="0" w:color="000000"/>
              <w:left w:val="single" w:sz="4" w:space="0" w:color="000000"/>
              <w:bottom w:val="single" w:sz="4" w:space="0" w:color="000000"/>
              <w:right w:val="single" w:sz="4" w:space="0" w:color="000000"/>
            </w:tcBorders>
            <w:vAlign w:val="bottom"/>
            <w:hideMark/>
          </w:tcPr>
          <w:p w:rsidR="00850B9D" w:rsidRPr="00034A78" w:rsidRDefault="00850B9D" w:rsidP="00850B9D">
            <w:pPr>
              <w:spacing w:line="224" w:lineRule="exact"/>
              <w:jc w:val="both"/>
              <w:rPr>
                <w:rFonts w:ascii="Times New Roman" w:hAnsi="Times New Roman"/>
                <w:lang w:val="kk-KZ" w:eastAsia="ru-RU"/>
              </w:rPr>
            </w:pPr>
            <w:r w:rsidRPr="00E72A8C">
              <w:rPr>
                <w:rFonts w:ascii="Times New Roman" w:hAnsi="Times New Roman"/>
                <w:lang w:eastAsia="ru-RU"/>
              </w:rPr>
              <w:t>А</w:t>
            </w:r>
            <w:r w:rsidR="00034A78">
              <w:rPr>
                <w:rFonts w:ascii="Times New Roman" w:hAnsi="Times New Roman"/>
                <w:lang w:val="kk-KZ" w:eastAsia="ru-RU"/>
              </w:rPr>
              <w:t>қтөбе</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4 126</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4 046</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3 704</w:t>
            </w:r>
          </w:p>
        </w:tc>
        <w:tc>
          <w:tcPr>
            <w:tcW w:w="896"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3 573</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1 833</w:t>
            </w:r>
          </w:p>
        </w:tc>
        <w:tc>
          <w:tcPr>
            <w:tcW w:w="91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40"/>
              <w:jc w:val="both"/>
              <w:rPr>
                <w:rFonts w:ascii="Times New Roman" w:hAnsi="Times New Roman"/>
                <w:lang w:eastAsia="ru-RU"/>
              </w:rPr>
            </w:pPr>
            <w:r w:rsidRPr="00E72A8C">
              <w:rPr>
                <w:rFonts w:ascii="Times New Roman" w:hAnsi="Times New Roman"/>
                <w:lang w:eastAsia="ru-RU"/>
              </w:rPr>
              <w:t>1 781</w:t>
            </w:r>
          </w:p>
        </w:tc>
        <w:tc>
          <w:tcPr>
            <w:tcW w:w="89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40"/>
              <w:jc w:val="both"/>
              <w:rPr>
                <w:rFonts w:ascii="Times New Roman" w:hAnsi="Times New Roman"/>
                <w:lang w:eastAsia="ru-RU"/>
              </w:rPr>
            </w:pPr>
            <w:r w:rsidRPr="00E72A8C">
              <w:rPr>
                <w:rFonts w:ascii="Times New Roman" w:hAnsi="Times New Roman"/>
                <w:lang w:eastAsia="ru-RU"/>
              </w:rPr>
              <w:t>1 974</w:t>
            </w:r>
          </w:p>
        </w:tc>
        <w:tc>
          <w:tcPr>
            <w:tcW w:w="106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1 542</w:t>
            </w:r>
          </w:p>
        </w:tc>
      </w:tr>
      <w:tr w:rsidR="008C4D5B" w:rsidRPr="00E72A8C" w:rsidTr="00034A78">
        <w:trPr>
          <w:trHeight w:val="198"/>
        </w:trPr>
        <w:tc>
          <w:tcPr>
            <w:tcW w:w="1827" w:type="dxa"/>
            <w:tcBorders>
              <w:top w:val="single" w:sz="4" w:space="0" w:color="000000"/>
              <w:left w:val="single" w:sz="4" w:space="0" w:color="000000"/>
              <w:bottom w:val="single" w:sz="4" w:space="0" w:color="000000"/>
              <w:right w:val="single" w:sz="4" w:space="0" w:color="000000"/>
            </w:tcBorders>
            <w:vAlign w:val="bottom"/>
            <w:hideMark/>
          </w:tcPr>
          <w:p w:rsidR="00850B9D" w:rsidRPr="00034A78" w:rsidRDefault="00850B9D" w:rsidP="00850B9D">
            <w:pPr>
              <w:spacing w:line="226" w:lineRule="exact"/>
              <w:jc w:val="both"/>
              <w:rPr>
                <w:rFonts w:ascii="Times New Roman" w:hAnsi="Times New Roman"/>
                <w:lang w:val="kk-KZ" w:eastAsia="ru-RU"/>
              </w:rPr>
            </w:pPr>
            <w:r w:rsidRPr="00E72A8C">
              <w:rPr>
                <w:rFonts w:ascii="Times New Roman" w:hAnsi="Times New Roman"/>
                <w:lang w:eastAsia="ru-RU"/>
              </w:rPr>
              <w:t>Алм</w:t>
            </w:r>
            <w:r w:rsidR="00034A78">
              <w:rPr>
                <w:rFonts w:ascii="Times New Roman" w:hAnsi="Times New Roman"/>
                <w:lang w:val="kk-KZ" w:eastAsia="ru-RU"/>
              </w:rPr>
              <w:t>аты</w:t>
            </w:r>
            <w:r w:rsidR="00C02B8A">
              <w:rPr>
                <w:rFonts w:ascii="Times New Roman" w:hAnsi="Times New Roman"/>
                <w:lang w:val="kk-KZ" w:eastAsia="ru-RU"/>
              </w:rPr>
              <w:t xml:space="preserve"> </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8 614</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8 767</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8 723</w:t>
            </w:r>
          </w:p>
        </w:tc>
        <w:tc>
          <w:tcPr>
            <w:tcW w:w="896"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7 896</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6 238</w:t>
            </w:r>
          </w:p>
        </w:tc>
        <w:tc>
          <w:tcPr>
            <w:tcW w:w="91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6 318</w:t>
            </w:r>
          </w:p>
        </w:tc>
        <w:tc>
          <w:tcPr>
            <w:tcW w:w="89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6 380</w:t>
            </w:r>
          </w:p>
        </w:tc>
        <w:tc>
          <w:tcPr>
            <w:tcW w:w="106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5 692</w:t>
            </w:r>
          </w:p>
        </w:tc>
      </w:tr>
      <w:tr w:rsidR="008C4D5B" w:rsidRPr="00E72A8C" w:rsidTr="00034A78">
        <w:trPr>
          <w:trHeight w:val="426"/>
        </w:trPr>
        <w:tc>
          <w:tcPr>
            <w:tcW w:w="1827" w:type="dxa"/>
            <w:tcBorders>
              <w:top w:val="single" w:sz="4" w:space="0" w:color="000000"/>
              <w:left w:val="single" w:sz="4" w:space="0" w:color="000000"/>
              <w:bottom w:val="single" w:sz="4" w:space="0" w:color="000000"/>
              <w:right w:val="single" w:sz="4" w:space="0" w:color="000000"/>
            </w:tcBorders>
            <w:vAlign w:val="bottom"/>
            <w:hideMark/>
          </w:tcPr>
          <w:p w:rsidR="00850B9D" w:rsidRPr="00034A78" w:rsidRDefault="00034A78" w:rsidP="00850B9D">
            <w:pPr>
              <w:spacing w:line="224" w:lineRule="exact"/>
              <w:jc w:val="both"/>
              <w:rPr>
                <w:rFonts w:ascii="Times New Roman" w:hAnsi="Times New Roman"/>
                <w:lang w:val="kk-KZ" w:eastAsia="ru-RU"/>
              </w:rPr>
            </w:pPr>
            <w:r>
              <w:rPr>
                <w:rFonts w:ascii="Times New Roman" w:hAnsi="Times New Roman"/>
                <w:lang w:val="kk-KZ" w:eastAsia="ru-RU"/>
              </w:rPr>
              <w:t>Батыс-Қазақстан</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5 743</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5 697</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5 454</w:t>
            </w:r>
          </w:p>
        </w:tc>
        <w:tc>
          <w:tcPr>
            <w:tcW w:w="896"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5 630</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2 942</w:t>
            </w:r>
          </w:p>
        </w:tc>
        <w:tc>
          <w:tcPr>
            <w:tcW w:w="91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40"/>
              <w:jc w:val="both"/>
              <w:rPr>
                <w:rFonts w:ascii="Times New Roman" w:hAnsi="Times New Roman"/>
                <w:lang w:eastAsia="ru-RU"/>
              </w:rPr>
            </w:pPr>
            <w:r w:rsidRPr="00E72A8C">
              <w:rPr>
                <w:rFonts w:ascii="Times New Roman" w:hAnsi="Times New Roman"/>
                <w:lang w:eastAsia="ru-RU"/>
              </w:rPr>
              <w:t>2 893</w:t>
            </w:r>
          </w:p>
        </w:tc>
        <w:tc>
          <w:tcPr>
            <w:tcW w:w="89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40"/>
              <w:jc w:val="both"/>
              <w:rPr>
                <w:rFonts w:ascii="Times New Roman" w:hAnsi="Times New Roman"/>
                <w:lang w:eastAsia="ru-RU"/>
              </w:rPr>
            </w:pPr>
            <w:r w:rsidRPr="00E72A8C">
              <w:rPr>
                <w:rFonts w:ascii="Times New Roman" w:hAnsi="Times New Roman"/>
                <w:lang w:eastAsia="ru-RU"/>
              </w:rPr>
              <w:t>2 639</w:t>
            </w:r>
          </w:p>
        </w:tc>
        <w:tc>
          <w:tcPr>
            <w:tcW w:w="106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2 737</w:t>
            </w:r>
          </w:p>
        </w:tc>
      </w:tr>
      <w:tr w:rsidR="008C4D5B" w:rsidRPr="00E72A8C" w:rsidTr="00034A78">
        <w:trPr>
          <w:trHeight w:val="198"/>
        </w:trPr>
        <w:tc>
          <w:tcPr>
            <w:tcW w:w="1827" w:type="dxa"/>
            <w:tcBorders>
              <w:top w:val="single" w:sz="4" w:space="0" w:color="000000"/>
              <w:left w:val="single" w:sz="4" w:space="0" w:color="000000"/>
              <w:bottom w:val="single" w:sz="4" w:space="0" w:color="000000"/>
              <w:right w:val="single" w:sz="4" w:space="0" w:color="000000"/>
            </w:tcBorders>
            <w:vAlign w:val="bottom"/>
            <w:hideMark/>
          </w:tcPr>
          <w:p w:rsidR="00850B9D" w:rsidRPr="00034A78" w:rsidRDefault="00034A78" w:rsidP="00850B9D">
            <w:pPr>
              <w:spacing w:line="224" w:lineRule="exact"/>
              <w:jc w:val="both"/>
              <w:rPr>
                <w:rFonts w:ascii="Times New Roman" w:hAnsi="Times New Roman"/>
                <w:lang w:val="kk-KZ" w:eastAsia="ru-RU"/>
              </w:rPr>
            </w:pPr>
            <w:r>
              <w:rPr>
                <w:rFonts w:ascii="Times New Roman" w:hAnsi="Times New Roman"/>
                <w:lang w:val="kk-KZ" w:eastAsia="ru-RU"/>
              </w:rPr>
              <w:t>Қарағанды</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4 344</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4 236</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4 054</w:t>
            </w:r>
          </w:p>
        </w:tc>
        <w:tc>
          <w:tcPr>
            <w:tcW w:w="896"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3 833</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2 398</w:t>
            </w:r>
          </w:p>
        </w:tc>
        <w:tc>
          <w:tcPr>
            <w:tcW w:w="91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2 272</w:t>
            </w:r>
          </w:p>
        </w:tc>
        <w:tc>
          <w:tcPr>
            <w:tcW w:w="89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1 550</w:t>
            </w:r>
          </w:p>
        </w:tc>
        <w:tc>
          <w:tcPr>
            <w:tcW w:w="106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1 938</w:t>
            </w:r>
          </w:p>
        </w:tc>
      </w:tr>
      <w:tr w:rsidR="008C4D5B" w:rsidRPr="00E72A8C" w:rsidTr="00034A78">
        <w:trPr>
          <w:trHeight w:val="213"/>
        </w:trPr>
        <w:tc>
          <w:tcPr>
            <w:tcW w:w="1827" w:type="dxa"/>
            <w:tcBorders>
              <w:top w:val="single" w:sz="4" w:space="0" w:color="000000"/>
              <w:left w:val="single" w:sz="4" w:space="0" w:color="000000"/>
              <w:bottom w:val="single" w:sz="4" w:space="0" w:color="000000"/>
              <w:right w:val="single" w:sz="4" w:space="0" w:color="000000"/>
            </w:tcBorders>
            <w:vAlign w:val="bottom"/>
            <w:hideMark/>
          </w:tcPr>
          <w:p w:rsidR="00850B9D" w:rsidRPr="00034A78" w:rsidRDefault="00034A78" w:rsidP="00850B9D">
            <w:pPr>
              <w:spacing w:line="224" w:lineRule="exact"/>
              <w:jc w:val="both"/>
              <w:rPr>
                <w:rFonts w:ascii="Times New Roman" w:hAnsi="Times New Roman"/>
                <w:lang w:val="kk-KZ" w:eastAsia="ru-RU"/>
              </w:rPr>
            </w:pPr>
            <w:r>
              <w:rPr>
                <w:rFonts w:ascii="Times New Roman" w:hAnsi="Times New Roman"/>
                <w:lang w:val="kk-KZ" w:eastAsia="ru-RU"/>
              </w:rPr>
              <w:t>Қызылорда</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5 275</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5 262</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7 765</w:t>
            </w:r>
          </w:p>
        </w:tc>
        <w:tc>
          <w:tcPr>
            <w:tcW w:w="896"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4 747</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3 656</w:t>
            </w:r>
          </w:p>
        </w:tc>
        <w:tc>
          <w:tcPr>
            <w:tcW w:w="91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3 634</w:t>
            </w:r>
          </w:p>
        </w:tc>
        <w:tc>
          <w:tcPr>
            <w:tcW w:w="89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6 153</w:t>
            </w:r>
          </w:p>
        </w:tc>
        <w:tc>
          <w:tcPr>
            <w:tcW w:w="106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3 329</w:t>
            </w:r>
          </w:p>
        </w:tc>
      </w:tr>
      <w:tr w:rsidR="008C4D5B" w:rsidRPr="00E72A8C" w:rsidTr="00034A78">
        <w:trPr>
          <w:trHeight w:val="213"/>
        </w:trPr>
        <w:tc>
          <w:tcPr>
            <w:tcW w:w="1827" w:type="dxa"/>
            <w:tcBorders>
              <w:top w:val="single" w:sz="4" w:space="0" w:color="000000"/>
              <w:left w:val="single" w:sz="4" w:space="0" w:color="000000"/>
              <w:bottom w:val="single" w:sz="4" w:space="0" w:color="000000"/>
              <w:right w:val="single" w:sz="4" w:space="0" w:color="000000"/>
            </w:tcBorders>
            <w:vAlign w:val="bottom"/>
            <w:hideMark/>
          </w:tcPr>
          <w:p w:rsidR="00850B9D" w:rsidRPr="00034A78" w:rsidRDefault="00850B9D" w:rsidP="00850B9D">
            <w:pPr>
              <w:spacing w:line="224" w:lineRule="exact"/>
              <w:jc w:val="both"/>
              <w:rPr>
                <w:rFonts w:ascii="Times New Roman" w:hAnsi="Times New Roman"/>
                <w:lang w:val="kk-KZ" w:eastAsia="ru-RU"/>
              </w:rPr>
            </w:pPr>
            <w:r w:rsidRPr="00E72A8C">
              <w:rPr>
                <w:rFonts w:ascii="Times New Roman" w:hAnsi="Times New Roman"/>
                <w:lang w:eastAsia="ru-RU"/>
              </w:rPr>
              <w:t>Ма</w:t>
            </w:r>
            <w:r w:rsidR="00034A78">
              <w:rPr>
                <w:rFonts w:ascii="Times New Roman" w:hAnsi="Times New Roman"/>
                <w:lang w:val="kk-KZ" w:eastAsia="ru-RU"/>
              </w:rPr>
              <w:t>ңғыстау</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5 961</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5 851</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6 388</w:t>
            </w:r>
          </w:p>
        </w:tc>
        <w:tc>
          <w:tcPr>
            <w:tcW w:w="896"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6 066</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2 624</w:t>
            </w:r>
          </w:p>
        </w:tc>
        <w:tc>
          <w:tcPr>
            <w:tcW w:w="91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40"/>
              <w:jc w:val="both"/>
              <w:rPr>
                <w:rFonts w:ascii="Times New Roman" w:hAnsi="Times New Roman"/>
                <w:lang w:eastAsia="ru-RU"/>
              </w:rPr>
            </w:pPr>
            <w:r w:rsidRPr="00E72A8C">
              <w:rPr>
                <w:rFonts w:ascii="Times New Roman" w:hAnsi="Times New Roman"/>
                <w:lang w:eastAsia="ru-RU"/>
              </w:rPr>
              <w:t>2 596</w:t>
            </w:r>
          </w:p>
        </w:tc>
        <w:tc>
          <w:tcPr>
            <w:tcW w:w="89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40"/>
              <w:jc w:val="both"/>
              <w:rPr>
                <w:rFonts w:ascii="Times New Roman" w:hAnsi="Times New Roman"/>
                <w:lang w:eastAsia="ru-RU"/>
              </w:rPr>
            </w:pPr>
            <w:r w:rsidRPr="00E72A8C">
              <w:rPr>
                <w:rFonts w:ascii="Times New Roman" w:hAnsi="Times New Roman"/>
                <w:lang w:eastAsia="ru-RU"/>
              </w:rPr>
              <w:t>2 010</w:t>
            </w:r>
          </w:p>
        </w:tc>
        <w:tc>
          <w:tcPr>
            <w:tcW w:w="106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2 622</w:t>
            </w:r>
          </w:p>
        </w:tc>
      </w:tr>
      <w:tr w:rsidR="008C4D5B" w:rsidRPr="00E72A8C" w:rsidTr="00034A78">
        <w:trPr>
          <w:trHeight w:val="411"/>
        </w:trPr>
        <w:tc>
          <w:tcPr>
            <w:tcW w:w="1827" w:type="dxa"/>
            <w:tcBorders>
              <w:top w:val="single" w:sz="4" w:space="0" w:color="000000"/>
              <w:left w:val="single" w:sz="4" w:space="0" w:color="000000"/>
              <w:bottom w:val="single" w:sz="4" w:space="0" w:color="000000"/>
              <w:right w:val="single" w:sz="4" w:space="0" w:color="000000"/>
            </w:tcBorders>
            <w:vAlign w:val="bottom"/>
            <w:hideMark/>
          </w:tcPr>
          <w:p w:rsidR="00850B9D" w:rsidRPr="00034A78" w:rsidRDefault="00034A78" w:rsidP="00850B9D">
            <w:pPr>
              <w:spacing w:line="224" w:lineRule="exact"/>
              <w:jc w:val="both"/>
              <w:rPr>
                <w:rFonts w:ascii="Times New Roman" w:hAnsi="Times New Roman"/>
                <w:lang w:val="kk-KZ" w:eastAsia="ru-RU"/>
              </w:rPr>
            </w:pPr>
            <w:r>
              <w:rPr>
                <w:rFonts w:ascii="Times New Roman" w:hAnsi="Times New Roman"/>
                <w:lang w:val="kk-KZ" w:eastAsia="ru-RU"/>
              </w:rPr>
              <w:t>Оңтүстүстік-Қазақстан</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3 301</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3 234</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3 597</w:t>
            </w:r>
          </w:p>
        </w:tc>
        <w:tc>
          <w:tcPr>
            <w:tcW w:w="896"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3 391</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1 586</w:t>
            </w:r>
          </w:p>
        </w:tc>
        <w:tc>
          <w:tcPr>
            <w:tcW w:w="91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1 548</w:t>
            </w:r>
          </w:p>
        </w:tc>
        <w:tc>
          <w:tcPr>
            <w:tcW w:w="89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1 639</w:t>
            </w:r>
          </w:p>
        </w:tc>
        <w:tc>
          <w:tcPr>
            <w:tcW w:w="106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1 481</w:t>
            </w:r>
          </w:p>
        </w:tc>
      </w:tr>
      <w:tr w:rsidR="008C4D5B" w:rsidRPr="00E72A8C" w:rsidTr="00034A78">
        <w:trPr>
          <w:trHeight w:val="213"/>
        </w:trPr>
        <w:tc>
          <w:tcPr>
            <w:tcW w:w="1827"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jc w:val="both"/>
              <w:rPr>
                <w:rFonts w:ascii="Times New Roman" w:hAnsi="Times New Roman"/>
                <w:lang w:eastAsia="ru-RU"/>
              </w:rPr>
            </w:pPr>
            <w:r w:rsidRPr="00E72A8C">
              <w:rPr>
                <w:rFonts w:ascii="Times New Roman" w:hAnsi="Times New Roman"/>
                <w:lang w:eastAsia="ru-RU"/>
              </w:rPr>
              <w:t>Павлодар</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5 542</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5 258</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4 954</w:t>
            </w:r>
          </w:p>
        </w:tc>
        <w:tc>
          <w:tcPr>
            <w:tcW w:w="896"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4 598</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2 653</w:t>
            </w:r>
          </w:p>
        </w:tc>
        <w:tc>
          <w:tcPr>
            <w:tcW w:w="91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40"/>
              <w:jc w:val="both"/>
              <w:rPr>
                <w:rFonts w:ascii="Times New Roman" w:hAnsi="Times New Roman"/>
                <w:lang w:eastAsia="ru-RU"/>
              </w:rPr>
            </w:pPr>
            <w:r w:rsidRPr="00E72A8C">
              <w:rPr>
                <w:rFonts w:ascii="Times New Roman" w:hAnsi="Times New Roman"/>
                <w:lang w:eastAsia="ru-RU"/>
              </w:rPr>
              <w:t>2 444</w:t>
            </w:r>
          </w:p>
        </w:tc>
        <w:tc>
          <w:tcPr>
            <w:tcW w:w="89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40"/>
              <w:jc w:val="both"/>
              <w:rPr>
                <w:rFonts w:ascii="Times New Roman" w:hAnsi="Times New Roman"/>
                <w:lang w:eastAsia="ru-RU"/>
              </w:rPr>
            </w:pPr>
            <w:r w:rsidRPr="00E72A8C">
              <w:rPr>
                <w:rFonts w:ascii="Times New Roman" w:hAnsi="Times New Roman"/>
                <w:lang w:eastAsia="ru-RU"/>
              </w:rPr>
              <w:t>2 147</w:t>
            </w:r>
          </w:p>
        </w:tc>
        <w:tc>
          <w:tcPr>
            <w:tcW w:w="106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2 029</w:t>
            </w:r>
          </w:p>
        </w:tc>
      </w:tr>
      <w:tr w:rsidR="008C4D5B" w:rsidRPr="00E72A8C" w:rsidTr="00034A78">
        <w:trPr>
          <w:trHeight w:val="426"/>
        </w:trPr>
        <w:tc>
          <w:tcPr>
            <w:tcW w:w="1827" w:type="dxa"/>
            <w:tcBorders>
              <w:top w:val="single" w:sz="4" w:space="0" w:color="000000"/>
              <w:left w:val="single" w:sz="4" w:space="0" w:color="000000"/>
              <w:bottom w:val="single" w:sz="4" w:space="0" w:color="000000"/>
              <w:right w:val="single" w:sz="4" w:space="0" w:color="000000"/>
            </w:tcBorders>
            <w:vAlign w:val="bottom"/>
            <w:hideMark/>
          </w:tcPr>
          <w:p w:rsidR="00850B9D" w:rsidRPr="00034A78" w:rsidRDefault="00034A78" w:rsidP="00850B9D">
            <w:pPr>
              <w:spacing w:line="226" w:lineRule="exact"/>
              <w:jc w:val="both"/>
              <w:rPr>
                <w:rFonts w:ascii="Times New Roman" w:hAnsi="Times New Roman"/>
                <w:lang w:val="kk-KZ" w:eastAsia="ru-RU"/>
              </w:rPr>
            </w:pPr>
            <w:r>
              <w:rPr>
                <w:rFonts w:ascii="Times New Roman" w:hAnsi="Times New Roman"/>
                <w:lang w:val="kk-KZ" w:eastAsia="ru-RU"/>
              </w:rPr>
              <w:t>Солтүстік-Қазақстан</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2 711</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2 673</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2 649</w:t>
            </w:r>
          </w:p>
        </w:tc>
        <w:tc>
          <w:tcPr>
            <w:tcW w:w="896"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2 292</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1 220</w:t>
            </w:r>
          </w:p>
        </w:tc>
        <w:tc>
          <w:tcPr>
            <w:tcW w:w="91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1 200</w:t>
            </w:r>
          </w:p>
        </w:tc>
        <w:tc>
          <w:tcPr>
            <w:tcW w:w="89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1 519</w:t>
            </w:r>
          </w:p>
        </w:tc>
        <w:tc>
          <w:tcPr>
            <w:tcW w:w="106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971</w:t>
            </w:r>
          </w:p>
        </w:tc>
      </w:tr>
      <w:tr w:rsidR="00034A78" w:rsidRPr="00E72A8C" w:rsidTr="00034A78">
        <w:trPr>
          <w:trHeight w:val="426"/>
        </w:trPr>
        <w:tc>
          <w:tcPr>
            <w:tcW w:w="1827" w:type="dxa"/>
            <w:tcBorders>
              <w:top w:val="single" w:sz="4" w:space="0" w:color="000000"/>
              <w:left w:val="single" w:sz="4" w:space="0" w:color="000000"/>
              <w:bottom w:val="single" w:sz="4" w:space="0" w:color="000000"/>
              <w:right w:val="single" w:sz="4" w:space="0" w:color="000000"/>
            </w:tcBorders>
            <w:vAlign w:val="bottom"/>
            <w:hideMark/>
          </w:tcPr>
          <w:p w:rsidR="00034A78" w:rsidRPr="00034A78" w:rsidRDefault="00034A78" w:rsidP="00034A78">
            <w:pPr>
              <w:spacing w:line="226" w:lineRule="exact"/>
              <w:jc w:val="both"/>
              <w:rPr>
                <w:rFonts w:ascii="Times New Roman" w:hAnsi="Times New Roman"/>
                <w:lang w:val="kk-KZ" w:eastAsia="ru-RU"/>
              </w:rPr>
            </w:pPr>
            <w:r>
              <w:rPr>
                <w:rFonts w:ascii="Times New Roman" w:hAnsi="Times New Roman"/>
                <w:lang w:val="kk-KZ" w:eastAsia="ru-RU"/>
              </w:rPr>
              <w:t>Шығыс-Қазақстан</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spacing w:line="226" w:lineRule="exact"/>
              <w:ind w:right="20"/>
              <w:jc w:val="both"/>
              <w:rPr>
                <w:rFonts w:ascii="Times New Roman" w:hAnsi="Times New Roman"/>
                <w:lang w:eastAsia="ru-RU"/>
              </w:rPr>
            </w:pPr>
            <w:r w:rsidRPr="00E72A8C">
              <w:rPr>
                <w:rFonts w:ascii="Times New Roman" w:hAnsi="Times New Roman"/>
                <w:lang w:eastAsia="ru-RU"/>
              </w:rPr>
              <w:t>7 023</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spacing w:line="226" w:lineRule="exact"/>
              <w:ind w:right="20"/>
              <w:jc w:val="both"/>
              <w:rPr>
                <w:rFonts w:ascii="Times New Roman" w:hAnsi="Times New Roman"/>
                <w:lang w:eastAsia="ru-RU"/>
              </w:rPr>
            </w:pPr>
            <w:r w:rsidRPr="00E72A8C">
              <w:rPr>
                <w:rFonts w:ascii="Times New Roman" w:hAnsi="Times New Roman"/>
                <w:lang w:eastAsia="ru-RU"/>
              </w:rPr>
              <w:t>7 012</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spacing w:line="226" w:lineRule="exact"/>
              <w:ind w:right="20"/>
              <w:jc w:val="both"/>
              <w:rPr>
                <w:rFonts w:ascii="Times New Roman" w:hAnsi="Times New Roman"/>
                <w:lang w:eastAsia="ru-RU"/>
              </w:rPr>
            </w:pPr>
            <w:r w:rsidRPr="00E72A8C">
              <w:rPr>
                <w:rFonts w:ascii="Times New Roman" w:hAnsi="Times New Roman"/>
                <w:lang w:eastAsia="ru-RU"/>
              </w:rPr>
              <w:t>6 931</w:t>
            </w:r>
          </w:p>
        </w:tc>
        <w:tc>
          <w:tcPr>
            <w:tcW w:w="896"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spacing w:line="226" w:lineRule="exact"/>
              <w:ind w:right="20"/>
              <w:jc w:val="both"/>
              <w:rPr>
                <w:rFonts w:ascii="Times New Roman" w:hAnsi="Times New Roman"/>
                <w:lang w:eastAsia="ru-RU"/>
              </w:rPr>
            </w:pPr>
            <w:r w:rsidRPr="00E72A8C">
              <w:rPr>
                <w:rFonts w:ascii="Times New Roman" w:hAnsi="Times New Roman"/>
                <w:lang w:eastAsia="ru-RU"/>
              </w:rPr>
              <w:t>6 318</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spacing w:line="226" w:lineRule="exact"/>
              <w:ind w:right="20"/>
              <w:jc w:val="both"/>
              <w:rPr>
                <w:rFonts w:ascii="Times New Roman" w:hAnsi="Times New Roman"/>
                <w:lang w:eastAsia="ru-RU"/>
              </w:rPr>
            </w:pPr>
            <w:r w:rsidRPr="00E72A8C">
              <w:rPr>
                <w:rFonts w:ascii="Times New Roman" w:hAnsi="Times New Roman"/>
                <w:lang w:eastAsia="ru-RU"/>
              </w:rPr>
              <w:t>3 915</w:t>
            </w:r>
          </w:p>
        </w:tc>
        <w:tc>
          <w:tcPr>
            <w:tcW w:w="913"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spacing w:line="226" w:lineRule="exact"/>
              <w:ind w:right="40"/>
              <w:jc w:val="both"/>
              <w:rPr>
                <w:rFonts w:ascii="Times New Roman" w:hAnsi="Times New Roman"/>
                <w:lang w:eastAsia="ru-RU"/>
              </w:rPr>
            </w:pPr>
            <w:r w:rsidRPr="00E72A8C">
              <w:rPr>
                <w:rFonts w:ascii="Times New Roman" w:hAnsi="Times New Roman"/>
                <w:lang w:eastAsia="ru-RU"/>
              </w:rPr>
              <w:t>3 992</w:t>
            </w:r>
          </w:p>
        </w:tc>
        <w:tc>
          <w:tcPr>
            <w:tcW w:w="892"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spacing w:line="226" w:lineRule="exact"/>
              <w:ind w:right="40"/>
              <w:jc w:val="both"/>
              <w:rPr>
                <w:rFonts w:ascii="Times New Roman" w:hAnsi="Times New Roman"/>
                <w:lang w:eastAsia="ru-RU"/>
              </w:rPr>
            </w:pPr>
            <w:r w:rsidRPr="00E72A8C">
              <w:rPr>
                <w:rFonts w:ascii="Times New Roman" w:hAnsi="Times New Roman"/>
                <w:lang w:eastAsia="ru-RU"/>
              </w:rPr>
              <w:t>4 049</w:t>
            </w:r>
          </w:p>
        </w:tc>
        <w:tc>
          <w:tcPr>
            <w:tcW w:w="1064"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spacing w:line="226" w:lineRule="exact"/>
              <w:ind w:right="20"/>
              <w:jc w:val="both"/>
              <w:rPr>
                <w:rFonts w:ascii="Times New Roman" w:hAnsi="Times New Roman"/>
                <w:lang w:eastAsia="ru-RU"/>
              </w:rPr>
            </w:pPr>
            <w:r w:rsidRPr="00E72A8C">
              <w:rPr>
                <w:rFonts w:ascii="Times New Roman" w:hAnsi="Times New Roman"/>
                <w:lang w:eastAsia="ru-RU"/>
              </w:rPr>
              <w:t>3 627</w:t>
            </w:r>
          </w:p>
        </w:tc>
      </w:tr>
      <w:tr w:rsidR="00034A78" w:rsidRPr="00E72A8C" w:rsidTr="00034A78">
        <w:trPr>
          <w:trHeight w:val="198"/>
        </w:trPr>
        <w:tc>
          <w:tcPr>
            <w:tcW w:w="1827" w:type="dxa"/>
            <w:tcBorders>
              <w:top w:val="single" w:sz="4" w:space="0" w:color="000000"/>
              <w:left w:val="single" w:sz="4" w:space="0" w:color="000000"/>
              <w:bottom w:val="single" w:sz="4" w:space="0" w:color="000000"/>
              <w:right w:val="single" w:sz="4" w:space="0" w:color="000000"/>
            </w:tcBorders>
            <w:vAlign w:val="bottom"/>
            <w:hideMark/>
          </w:tcPr>
          <w:p w:rsidR="00034A78" w:rsidRPr="007C785F" w:rsidRDefault="007C785F" w:rsidP="00034A78">
            <w:pPr>
              <w:spacing w:line="226" w:lineRule="exact"/>
              <w:jc w:val="both"/>
              <w:rPr>
                <w:rFonts w:ascii="Times New Roman" w:hAnsi="Times New Roman"/>
                <w:lang w:val="kk-KZ" w:eastAsia="ru-RU"/>
              </w:rPr>
            </w:pPr>
            <w:r>
              <w:rPr>
                <w:rFonts w:ascii="Times New Roman" w:hAnsi="Times New Roman"/>
                <w:lang w:val="kk-KZ" w:eastAsia="ru-RU"/>
              </w:rPr>
              <w:t>Нұр-Сұлтан қ.</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spacing w:line="224" w:lineRule="exact"/>
              <w:ind w:right="20"/>
              <w:jc w:val="both"/>
              <w:rPr>
                <w:rFonts w:ascii="Times New Roman" w:hAnsi="Times New Roman"/>
                <w:lang w:eastAsia="ru-RU"/>
              </w:rPr>
            </w:pPr>
            <w:r w:rsidRPr="00E72A8C">
              <w:rPr>
                <w:rFonts w:ascii="Times New Roman" w:hAnsi="Times New Roman"/>
                <w:lang w:eastAsia="ru-RU"/>
              </w:rPr>
              <w:t>5 915</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spacing w:line="224" w:lineRule="exact"/>
              <w:ind w:right="20"/>
              <w:jc w:val="both"/>
              <w:rPr>
                <w:rFonts w:ascii="Times New Roman" w:hAnsi="Times New Roman"/>
                <w:lang w:eastAsia="ru-RU"/>
              </w:rPr>
            </w:pPr>
            <w:r w:rsidRPr="00E72A8C">
              <w:rPr>
                <w:rFonts w:ascii="Times New Roman" w:hAnsi="Times New Roman"/>
                <w:lang w:eastAsia="ru-RU"/>
              </w:rPr>
              <w:t>5 987</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spacing w:line="224" w:lineRule="exact"/>
              <w:ind w:right="20"/>
              <w:jc w:val="both"/>
              <w:rPr>
                <w:rFonts w:ascii="Times New Roman" w:hAnsi="Times New Roman"/>
                <w:lang w:eastAsia="ru-RU"/>
              </w:rPr>
            </w:pPr>
            <w:r w:rsidRPr="00E72A8C">
              <w:rPr>
                <w:rFonts w:ascii="Times New Roman" w:hAnsi="Times New Roman"/>
                <w:lang w:eastAsia="ru-RU"/>
              </w:rPr>
              <w:t>5 299</w:t>
            </w:r>
          </w:p>
        </w:tc>
        <w:tc>
          <w:tcPr>
            <w:tcW w:w="896"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spacing w:line="224" w:lineRule="exact"/>
              <w:ind w:right="20"/>
              <w:jc w:val="both"/>
              <w:rPr>
                <w:rFonts w:ascii="Times New Roman" w:hAnsi="Times New Roman"/>
                <w:lang w:eastAsia="ru-RU"/>
              </w:rPr>
            </w:pPr>
            <w:r w:rsidRPr="00E72A8C">
              <w:rPr>
                <w:rFonts w:ascii="Times New Roman" w:hAnsi="Times New Roman"/>
                <w:lang w:eastAsia="ru-RU"/>
              </w:rPr>
              <w:t>5 758</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spacing w:line="224" w:lineRule="exact"/>
              <w:ind w:right="20"/>
              <w:jc w:val="both"/>
              <w:rPr>
                <w:rFonts w:ascii="Times New Roman" w:hAnsi="Times New Roman"/>
                <w:lang w:eastAsia="ru-RU"/>
              </w:rPr>
            </w:pPr>
            <w:r w:rsidRPr="00E72A8C">
              <w:rPr>
                <w:rFonts w:ascii="Times New Roman" w:hAnsi="Times New Roman"/>
                <w:lang w:eastAsia="ru-RU"/>
              </w:rPr>
              <w:t>2 536</w:t>
            </w:r>
          </w:p>
        </w:tc>
        <w:tc>
          <w:tcPr>
            <w:tcW w:w="913"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spacing w:line="224" w:lineRule="exact"/>
              <w:ind w:right="40"/>
              <w:jc w:val="both"/>
              <w:rPr>
                <w:rFonts w:ascii="Times New Roman" w:hAnsi="Times New Roman"/>
                <w:lang w:eastAsia="ru-RU"/>
              </w:rPr>
            </w:pPr>
            <w:r w:rsidRPr="00E72A8C">
              <w:rPr>
                <w:rFonts w:ascii="Times New Roman" w:hAnsi="Times New Roman"/>
                <w:lang w:eastAsia="ru-RU"/>
              </w:rPr>
              <w:t>2 485</w:t>
            </w:r>
          </w:p>
        </w:tc>
        <w:tc>
          <w:tcPr>
            <w:tcW w:w="892"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spacing w:line="224" w:lineRule="exact"/>
              <w:ind w:right="40"/>
              <w:jc w:val="both"/>
              <w:rPr>
                <w:rFonts w:ascii="Times New Roman" w:hAnsi="Times New Roman"/>
                <w:lang w:eastAsia="ru-RU"/>
              </w:rPr>
            </w:pPr>
            <w:r w:rsidRPr="00E72A8C">
              <w:rPr>
                <w:rFonts w:ascii="Times New Roman" w:hAnsi="Times New Roman"/>
                <w:lang w:eastAsia="ru-RU"/>
              </w:rPr>
              <w:t>2 122</w:t>
            </w:r>
          </w:p>
        </w:tc>
        <w:tc>
          <w:tcPr>
            <w:tcW w:w="1064"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spacing w:line="224" w:lineRule="exact"/>
              <w:ind w:right="20"/>
              <w:jc w:val="both"/>
              <w:rPr>
                <w:rFonts w:ascii="Times New Roman" w:hAnsi="Times New Roman"/>
                <w:lang w:eastAsia="ru-RU"/>
              </w:rPr>
            </w:pPr>
            <w:r w:rsidRPr="00E72A8C">
              <w:rPr>
                <w:rFonts w:ascii="Times New Roman" w:hAnsi="Times New Roman"/>
                <w:lang w:eastAsia="ru-RU"/>
              </w:rPr>
              <w:t>2 077</w:t>
            </w:r>
          </w:p>
        </w:tc>
      </w:tr>
      <w:tr w:rsidR="00034A78" w:rsidRPr="00E72A8C" w:rsidTr="00034A78">
        <w:trPr>
          <w:trHeight w:val="241"/>
        </w:trPr>
        <w:tc>
          <w:tcPr>
            <w:tcW w:w="1827" w:type="dxa"/>
            <w:tcBorders>
              <w:top w:val="single" w:sz="4" w:space="0" w:color="000000"/>
              <w:left w:val="single" w:sz="4" w:space="0" w:color="000000"/>
              <w:bottom w:val="single" w:sz="4" w:space="0" w:color="000000"/>
              <w:right w:val="single" w:sz="4" w:space="0" w:color="000000"/>
            </w:tcBorders>
            <w:vAlign w:val="bottom"/>
            <w:hideMark/>
          </w:tcPr>
          <w:p w:rsidR="00034A78" w:rsidRPr="007C785F" w:rsidRDefault="00034A78" w:rsidP="00034A78">
            <w:pPr>
              <w:jc w:val="both"/>
              <w:rPr>
                <w:rFonts w:ascii="Times New Roman" w:hAnsi="Times New Roman"/>
                <w:lang w:val="kk-KZ" w:eastAsia="ru-RU"/>
              </w:rPr>
            </w:pPr>
            <w:r w:rsidRPr="00E72A8C">
              <w:rPr>
                <w:rFonts w:ascii="Times New Roman" w:hAnsi="Times New Roman"/>
                <w:lang w:eastAsia="ru-RU"/>
              </w:rPr>
              <w:t>Алматы</w:t>
            </w:r>
            <w:r w:rsidR="007C785F">
              <w:rPr>
                <w:rFonts w:ascii="Times New Roman" w:hAnsi="Times New Roman"/>
                <w:lang w:val="kk-KZ" w:eastAsia="ru-RU"/>
              </w:rPr>
              <w:t xml:space="preserve"> қ.</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jc w:val="both"/>
              <w:rPr>
                <w:rFonts w:ascii="Times New Roman" w:hAnsi="Times New Roman"/>
                <w:lang w:eastAsia="ru-RU"/>
              </w:rPr>
            </w:pPr>
            <w:r w:rsidRPr="00E72A8C">
              <w:rPr>
                <w:rFonts w:ascii="Times New Roman" w:hAnsi="Times New Roman"/>
                <w:lang w:eastAsia="ru-RU"/>
              </w:rPr>
              <w:t>9 614</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jc w:val="both"/>
              <w:rPr>
                <w:rFonts w:ascii="Times New Roman" w:hAnsi="Times New Roman"/>
                <w:lang w:eastAsia="ru-RU"/>
              </w:rPr>
            </w:pPr>
            <w:r w:rsidRPr="00E72A8C">
              <w:rPr>
                <w:rFonts w:ascii="Times New Roman" w:hAnsi="Times New Roman"/>
                <w:lang w:eastAsia="ru-RU"/>
              </w:rPr>
              <w:t>9 327</w:t>
            </w:r>
          </w:p>
        </w:tc>
        <w:tc>
          <w:tcPr>
            <w:tcW w:w="895"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jc w:val="both"/>
              <w:rPr>
                <w:rFonts w:ascii="Times New Roman" w:hAnsi="Times New Roman"/>
                <w:lang w:eastAsia="ru-RU"/>
              </w:rPr>
            </w:pPr>
            <w:r w:rsidRPr="00E72A8C">
              <w:rPr>
                <w:rFonts w:ascii="Times New Roman" w:hAnsi="Times New Roman"/>
                <w:lang w:eastAsia="ru-RU"/>
              </w:rPr>
              <w:t>9 058</w:t>
            </w:r>
          </w:p>
        </w:tc>
        <w:tc>
          <w:tcPr>
            <w:tcW w:w="896"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jc w:val="both"/>
              <w:rPr>
                <w:rFonts w:ascii="Times New Roman" w:hAnsi="Times New Roman"/>
                <w:lang w:eastAsia="ru-RU"/>
              </w:rPr>
            </w:pPr>
            <w:r w:rsidRPr="00E72A8C">
              <w:rPr>
                <w:rFonts w:ascii="Times New Roman" w:hAnsi="Times New Roman"/>
                <w:lang w:eastAsia="ru-RU"/>
              </w:rPr>
              <w:t>8 433</w:t>
            </w:r>
          </w:p>
        </w:tc>
        <w:tc>
          <w:tcPr>
            <w:tcW w:w="894"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jc w:val="both"/>
              <w:rPr>
                <w:rFonts w:ascii="Times New Roman" w:hAnsi="Times New Roman"/>
                <w:lang w:eastAsia="ru-RU"/>
              </w:rPr>
            </w:pPr>
            <w:r w:rsidRPr="00E72A8C">
              <w:rPr>
                <w:rFonts w:ascii="Times New Roman" w:hAnsi="Times New Roman"/>
                <w:lang w:eastAsia="ru-RU"/>
              </w:rPr>
              <w:t>3 767</w:t>
            </w:r>
          </w:p>
        </w:tc>
        <w:tc>
          <w:tcPr>
            <w:tcW w:w="913"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jc w:val="both"/>
              <w:rPr>
                <w:rFonts w:ascii="Times New Roman" w:hAnsi="Times New Roman"/>
                <w:lang w:eastAsia="ru-RU"/>
              </w:rPr>
            </w:pPr>
            <w:r w:rsidRPr="00E72A8C">
              <w:rPr>
                <w:rFonts w:ascii="Times New Roman" w:hAnsi="Times New Roman"/>
                <w:lang w:eastAsia="ru-RU"/>
              </w:rPr>
              <w:t>3 598</w:t>
            </w:r>
          </w:p>
        </w:tc>
        <w:tc>
          <w:tcPr>
            <w:tcW w:w="892"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jc w:val="both"/>
              <w:rPr>
                <w:rFonts w:ascii="Times New Roman" w:hAnsi="Times New Roman"/>
                <w:lang w:eastAsia="ru-RU"/>
              </w:rPr>
            </w:pPr>
            <w:r w:rsidRPr="00E72A8C">
              <w:rPr>
                <w:rFonts w:ascii="Times New Roman" w:hAnsi="Times New Roman"/>
                <w:lang w:eastAsia="ru-RU"/>
              </w:rPr>
              <w:t>2 664</w:t>
            </w:r>
          </w:p>
        </w:tc>
        <w:tc>
          <w:tcPr>
            <w:tcW w:w="1064" w:type="dxa"/>
            <w:tcBorders>
              <w:top w:val="single" w:sz="4" w:space="0" w:color="000000"/>
              <w:left w:val="single" w:sz="4" w:space="0" w:color="000000"/>
              <w:bottom w:val="single" w:sz="4" w:space="0" w:color="000000"/>
              <w:right w:val="single" w:sz="4" w:space="0" w:color="000000"/>
            </w:tcBorders>
            <w:vAlign w:val="bottom"/>
            <w:hideMark/>
          </w:tcPr>
          <w:p w:rsidR="00034A78" w:rsidRPr="00E72A8C" w:rsidRDefault="00034A78" w:rsidP="00034A78">
            <w:pPr>
              <w:jc w:val="both"/>
              <w:rPr>
                <w:rFonts w:ascii="Times New Roman" w:hAnsi="Times New Roman"/>
                <w:lang w:eastAsia="ru-RU"/>
              </w:rPr>
            </w:pPr>
            <w:r w:rsidRPr="00E72A8C">
              <w:rPr>
                <w:rFonts w:ascii="Times New Roman" w:hAnsi="Times New Roman"/>
                <w:lang w:eastAsia="ru-RU"/>
              </w:rPr>
              <w:t>2 781</w:t>
            </w:r>
          </w:p>
        </w:tc>
      </w:tr>
    </w:tbl>
    <w:p w:rsidR="00850B9D" w:rsidRPr="00E72A8C" w:rsidRDefault="00850B9D" w:rsidP="00CA55D5">
      <w:pPr>
        <w:spacing w:after="0" w:line="240" w:lineRule="auto"/>
        <w:ind w:firstLine="709"/>
        <w:jc w:val="both"/>
        <w:rPr>
          <w:rFonts w:ascii="Times New Roman" w:eastAsia="Times New Roman" w:hAnsi="Times New Roman" w:cs="Times New Roman"/>
          <w:b/>
          <w:sz w:val="2"/>
          <w:lang w:eastAsia="ru-RU"/>
        </w:rPr>
      </w:pPr>
    </w:p>
    <w:p w:rsidR="003A700E" w:rsidRDefault="003A700E" w:rsidP="00CA55D5">
      <w:pPr>
        <w:spacing w:after="0" w:line="240" w:lineRule="auto"/>
        <w:ind w:firstLine="709"/>
        <w:jc w:val="both"/>
        <w:rPr>
          <w:rFonts w:ascii="Times New Roman" w:hAnsi="Times New Roman" w:cs="Times New Roman"/>
          <w:bCs/>
          <w:sz w:val="28"/>
          <w:szCs w:val="28"/>
          <w:lang w:val="kk-KZ"/>
        </w:rPr>
      </w:pPr>
    </w:p>
    <w:p w:rsidR="00850B9D" w:rsidRPr="003A700E" w:rsidRDefault="002A58D1" w:rsidP="00CA55D5">
      <w:pPr>
        <w:spacing w:after="0" w:line="240" w:lineRule="auto"/>
        <w:ind w:firstLine="709"/>
        <w:jc w:val="both"/>
        <w:rPr>
          <w:rFonts w:ascii="Times New Roman" w:eastAsia="Times New Roman" w:hAnsi="Times New Roman" w:cs="Times New Roman"/>
          <w:b/>
          <w:sz w:val="28"/>
          <w:lang w:val="kk-KZ" w:eastAsia="ru-RU"/>
        </w:rPr>
      </w:pPr>
      <w:r w:rsidRPr="003A700E">
        <w:rPr>
          <w:rFonts w:ascii="Times New Roman" w:eastAsia="Times New Roman" w:hAnsi="Times New Roman" w:cs="Times New Roman"/>
          <w:b/>
          <w:sz w:val="28"/>
          <w:lang w:val="kk-KZ" w:eastAsia="ru-RU"/>
        </w:rPr>
        <w:t xml:space="preserve">1.3 </w:t>
      </w:r>
      <w:r w:rsidR="00850B9D" w:rsidRPr="003A700E">
        <w:rPr>
          <w:rFonts w:ascii="Times New Roman" w:eastAsia="Times New Roman" w:hAnsi="Times New Roman" w:cs="Times New Roman"/>
          <w:b/>
          <w:sz w:val="28"/>
          <w:lang w:val="kk-KZ" w:eastAsia="ru-RU"/>
        </w:rPr>
        <w:t>Қалалық жолаушылар ағынын ағымдағы талдау</w:t>
      </w:r>
      <w:r w:rsidR="00AD2A7A">
        <w:rPr>
          <w:rFonts w:ascii="Times New Roman" w:eastAsia="Times New Roman" w:hAnsi="Times New Roman" w:cs="Times New Roman"/>
          <w:b/>
          <w:sz w:val="28"/>
          <w:lang w:val="kk-KZ" w:eastAsia="ru-RU"/>
        </w:rPr>
        <w:t>ы</w:t>
      </w:r>
    </w:p>
    <w:p w:rsidR="00850B9D" w:rsidRPr="003A700E" w:rsidRDefault="00850B9D" w:rsidP="00CA55D5">
      <w:pPr>
        <w:spacing w:after="0" w:line="240" w:lineRule="auto"/>
        <w:ind w:firstLine="709"/>
        <w:jc w:val="both"/>
        <w:rPr>
          <w:rFonts w:ascii="Times New Roman" w:eastAsia="Times New Roman" w:hAnsi="Times New Roman" w:cs="Times New Roman"/>
          <w:sz w:val="28"/>
          <w:lang w:val="kk-KZ" w:eastAsia="ru-RU"/>
        </w:rPr>
      </w:pPr>
    </w:p>
    <w:p w:rsidR="00850B9D" w:rsidRPr="0077771B" w:rsidRDefault="00850B9D" w:rsidP="00CA55D5">
      <w:pPr>
        <w:spacing w:after="0" w:line="240" w:lineRule="auto"/>
        <w:ind w:firstLine="709"/>
        <w:jc w:val="both"/>
        <w:rPr>
          <w:rFonts w:ascii="Times New Roman" w:eastAsia="Times New Roman" w:hAnsi="Times New Roman" w:cs="Times New Roman"/>
          <w:sz w:val="28"/>
          <w:lang w:val="kk-KZ" w:eastAsia="ru-RU"/>
        </w:rPr>
      </w:pPr>
      <w:r w:rsidRPr="0077771B">
        <w:rPr>
          <w:rFonts w:ascii="Times New Roman" w:eastAsia="Times New Roman" w:hAnsi="Times New Roman" w:cs="Times New Roman"/>
          <w:sz w:val="28"/>
          <w:lang w:val="kk-KZ" w:eastAsia="ru-RU"/>
        </w:rPr>
        <w:t>Зерттеудің негізгі мақсаты-автобус желісін ұйымдастырудың жоспарын дайындау. Арнайы мақсаттар мыналарды қамтиды</w:t>
      </w:r>
      <w:r w:rsidR="00FB2EC9" w:rsidRPr="0077771B">
        <w:rPr>
          <w:rFonts w:ascii="Times New Roman" w:eastAsia="Times New Roman" w:hAnsi="Times New Roman" w:cs="Times New Roman"/>
          <w:sz w:val="28"/>
          <w:lang w:val="kk-KZ" w:eastAsia="ru-RU"/>
        </w:rPr>
        <w:t xml:space="preserve"> [23]</w:t>
      </w:r>
      <w:r w:rsidRPr="0077771B">
        <w:rPr>
          <w:rFonts w:ascii="Times New Roman" w:eastAsia="Times New Roman" w:hAnsi="Times New Roman" w:cs="Times New Roman"/>
          <w:sz w:val="28"/>
          <w:lang w:val="kk-KZ" w:eastAsia="ru-RU"/>
        </w:rPr>
        <w:t xml:space="preserve">: </w:t>
      </w:r>
    </w:p>
    <w:p w:rsidR="00850B9D" w:rsidRPr="0077771B" w:rsidRDefault="00850B9D" w:rsidP="00CA55D5">
      <w:pPr>
        <w:spacing w:after="0" w:line="240" w:lineRule="auto"/>
        <w:ind w:firstLine="709"/>
        <w:jc w:val="both"/>
        <w:rPr>
          <w:rFonts w:ascii="Times New Roman" w:eastAsia="Times New Roman" w:hAnsi="Times New Roman" w:cs="Times New Roman"/>
          <w:sz w:val="28"/>
          <w:lang w:val="kk-KZ" w:eastAsia="ru-RU"/>
        </w:rPr>
      </w:pPr>
      <w:r w:rsidRPr="00E72A8C">
        <w:rPr>
          <w:rFonts w:ascii="Times New Roman" w:eastAsia="Times New Roman" w:hAnsi="Times New Roman" w:cs="Times New Roman"/>
          <w:sz w:val="28"/>
          <w:lang w:val="kk-KZ" w:eastAsia="ru-RU"/>
        </w:rPr>
        <w:t>-</w:t>
      </w:r>
      <w:r w:rsidRPr="0077771B">
        <w:rPr>
          <w:rFonts w:ascii="Times New Roman" w:eastAsia="Times New Roman" w:hAnsi="Times New Roman" w:cs="Times New Roman"/>
          <w:sz w:val="28"/>
          <w:lang w:val="kk-KZ" w:eastAsia="ru-RU"/>
        </w:rPr>
        <w:t xml:space="preserve">деректерді талдау және далалық бақылаулар арқылы қазіргі жағдайды түсіну; </w:t>
      </w:r>
    </w:p>
    <w:p w:rsidR="00850B9D" w:rsidRPr="0077771B" w:rsidRDefault="00850B9D" w:rsidP="00CA55D5">
      <w:pPr>
        <w:spacing w:after="0" w:line="240" w:lineRule="auto"/>
        <w:ind w:firstLine="709"/>
        <w:jc w:val="both"/>
        <w:rPr>
          <w:rFonts w:ascii="Times New Roman" w:eastAsia="Times New Roman" w:hAnsi="Times New Roman" w:cs="Times New Roman"/>
          <w:sz w:val="28"/>
          <w:lang w:val="kk-KZ" w:eastAsia="ru-RU"/>
        </w:rPr>
      </w:pPr>
      <w:r w:rsidRPr="00E72A8C">
        <w:rPr>
          <w:rFonts w:ascii="Times New Roman" w:eastAsia="Times New Roman" w:hAnsi="Times New Roman" w:cs="Times New Roman"/>
          <w:sz w:val="28"/>
          <w:lang w:val="kk-KZ" w:eastAsia="ru-RU"/>
        </w:rPr>
        <w:t>-</w:t>
      </w:r>
      <w:r w:rsidRPr="0077771B">
        <w:rPr>
          <w:rFonts w:ascii="Times New Roman" w:eastAsia="Times New Roman" w:hAnsi="Times New Roman" w:cs="Times New Roman"/>
          <w:sz w:val="28"/>
          <w:lang w:val="kk-KZ" w:eastAsia="ru-RU"/>
        </w:rPr>
        <w:t>арнайы талаптар мен үздік халықаралық тәжірибелер негізінде қайта құру принциптерін дайындау</w:t>
      </w:r>
      <w:r w:rsidRPr="00E72A8C">
        <w:rPr>
          <w:rFonts w:ascii="Times New Roman" w:eastAsia="Times New Roman" w:hAnsi="Times New Roman" w:cs="Times New Roman"/>
          <w:sz w:val="28"/>
          <w:lang w:val="kk-KZ" w:eastAsia="ru-RU"/>
        </w:rPr>
        <w:t xml:space="preserve">; </w:t>
      </w:r>
    </w:p>
    <w:p w:rsidR="00850B9D" w:rsidRPr="0077771B" w:rsidRDefault="00850B9D" w:rsidP="00CA55D5">
      <w:pPr>
        <w:spacing w:after="0" w:line="240" w:lineRule="auto"/>
        <w:ind w:firstLine="709"/>
        <w:jc w:val="both"/>
        <w:rPr>
          <w:rFonts w:ascii="Times New Roman" w:eastAsia="Times New Roman" w:hAnsi="Times New Roman" w:cs="Times New Roman"/>
          <w:sz w:val="28"/>
          <w:lang w:val="kk-KZ" w:eastAsia="ru-RU"/>
        </w:rPr>
      </w:pPr>
      <w:r w:rsidRPr="00E72A8C">
        <w:rPr>
          <w:rFonts w:ascii="Times New Roman" w:eastAsia="Times New Roman" w:hAnsi="Times New Roman" w:cs="Times New Roman"/>
          <w:sz w:val="28"/>
          <w:lang w:val="kk-KZ" w:eastAsia="ru-RU"/>
        </w:rPr>
        <w:t>-</w:t>
      </w:r>
      <w:r w:rsidRPr="0077771B">
        <w:rPr>
          <w:rFonts w:ascii="Times New Roman" w:eastAsia="Times New Roman" w:hAnsi="Times New Roman" w:cs="Times New Roman"/>
          <w:sz w:val="28"/>
          <w:lang w:val="kk-KZ" w:eastAsia="ru-RU"/>
        </w:rPr>
        <w:t xml:space="preserve">желіні ұйымдастыру үшін сценарийлерді ұсыну; </w:t>
      </w:r>
    </w:p>
    <w:p w:rsidR="00317A8C" w:rsidRDefault="00850B9D" w:rsidP="00B23CF6">
      <w:pPr>
        <w:spacing w:after="0" w:line="240" w:lineRule="auto"/>
        <w:ind w:firstLine="709"/>
        <w:jc w:val="both"/>
        <w:rPr>
          <w:rFonts w:ascii="Times New Roman" w:eastAsia="Times New Roman" w:hAnsi="Times New Roman" w:cs="Times New Roman"/>
          <w:sz w:val="28"/>
          <w:lang w:val="kk-KZ" w:eastAsia="ru-RU"/>
        </w:rPr>
      </w:pPr>
      <w:r w:rsidRPr="00E72A8C">
        <w:rPr>
          <w:rFonts w:ascii="Times New Roman" w:eastAsia="Times New Roman" w:hAnsi="Times New Roman" w:cs="Times New Roman"/>
          <w:sz w:val="28"/>
          <w:lang w:val="kk-KZ" w:eastAsia="ru-RU"/>
        </w:rPr>
        <w:t>-</w:t>
      </w:r>
      <w:r w:rsidRPr="0077771B">
        <w:rPr>
          <w:rFonts w:ascii="Times New Roman" w:eastAsia="Times New Roman" w:hAnsi="Times New Roman" w:cs="Times New Roman"/>
          <w:sz w:val="28"/>
          <w:lang w:val="kk-KZ" w:eastAsia="ru-RU"/>
        </w:rPr>
        <w:t>көліктік сұраныс моделі арқылы сц</w:t>
      </w:r>
      <w:r w:rsidR="0027574D">
        <w:rPr>
          <w:rFonts w:ascii="Times New Roman" w:eastAsia="Times New Roman" w:hAnsi="Times New Roman" w:cs="Times New Roman"/>
          <w:sz w:val="28"/>
          <w:lang w:val="kk-KZ" w:eastAsia="ru-RU"/>
        </w:rPr>
        <w:t>енарийлерді сынау және бағалау.</w:t>
      </w:r>
    </w:p>
    <w:p w:rsidR="00C02B8A" w:rsidRPr="00401DB4" w:rsidRDefault="00C02B8A" w:rsidP="00B23CF6">
      <w:pPr>
        <w:spacing w:after="0" w:line="240" w:lineRule="auto"/>
        <w:ind w:firstLine="709"/>
        <w:jc w:val="both"/>
        <w:rPr>
          <w:rFonts w:ascii="Times New Roman" w:eastAsia="Times New Roman" w:hAnsi="Times New Roman" w:cs="Times New Roman"/>
          <w:sz w:val="28"/>
          <w:lang w:val="kk-KZ" w:eastAsia="ru-RU"/>
        </w:rPr>
      </w:pPr>
    </w:p>
    <w:p w:rsidR="00850B9D" w:rsidRPr="00E72A8C" w:rsidRDefault="00B23CF6" w:rsidP="00850B9D">
      <w:pPr>
        <w:spacing w:after="0" w:line="232" w:lineRule="auto"/>
        <w:ind w:right="80"/>
        <w:jc w:val="both"/>
        <w:rPr>
          <w:rFonts w:ascii="Times New Roman" w:eastAsia="Times New Roman" w:hAnsi="Times New Roman" w:cs="Times New Roman"/>
          <w:sz w:val="28"/>
          <w:lang w:eastAsia="ru-RU"/>
        </w:rPr>
      </w:pPr>
      <w:r>
        <w:rPr>
          <w:rFonts w:ascii="Times New Roman" w:eastAsia="Times New Roman" w:hAnsi="Times New Roman" w:cs="Times New Roman"/>
          <w:noProof/>
          <w:sz w:val="28"/>
          <w:lang w:val="kk-KZ" w:eastAsia="ru-RU"/>
        </w:rPr>
        <w:drawing>
          <wp:inline distT="0" distB="0" distL="0" distR="0" wp14:anchorId="6BAD43B3" wp14:editId="710B1A1E">
            <wp:extent cx="5934075" cy="2047875"/>
            <wp:effectExtent l="0" t="0" r="9525" b="9525"/>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456DF" w:rsidRDefault="008456DF" w:rsidP="00850B9D">
      <w:pPr>
        <w:spacing w:after="0" w:line="232" w:lineRule="auto"/>
        <w:ind w:right="80"/>
        <w:jc w:val="center"/>
        <w:rPr>
          <w:rFonts w:ascii="Times New Roman" w:eastAsia="Times New Roman" w:hAnsi="Times New Roman" w:cs="Times New Roman"/>
          <w:sz w:val="28"/>
          <w:szCs w:val="28"/>
          <w:lang w:val="kk-KZ" w:eastAsia="ru-RU"/>
        </w:rPr>
      </w:pPr>
    </w:p>
    <w:p w:rsidR="008C4D5B" w:rsidRPr="008456DF" w:rsidRDefault="002C303E" w:rsidP="008456DF">
      <w:pPr>
        <w:spacing w:after="0" w:line="232" w:lineRule="auto"/>
        <w:ind w:right="80"/>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00850B9D" w:rsidRPr="008456DF">
        <w:rPr>
          <w:rFonts w:ascii="Times New Roman" w:eastAsia="Times New Roman" w:hAnsi="Times New Roman" w:cs="Times New Roman"/>
          <w:sz w:val="28"/>
          <w:szCs w:val="28"/>
          <w:lang w:val="kk-KZ" w:eastAsia="ru-RU"/>
        </w:rPr>
        <w:t>урет</w:t>
      </w:r>
      <w:r>
        <w:rPr>
          <w:rFonts w:ascii="Times New Roman" w:eastAsia="Times New Roman" w:hAnsi="Times New Roman" w:cs="Times New Roman"/>
          <w:sz w:val="28"/>
          <w:szCs w:val="28"/>
          <w:lang w:val="kk-KZ" w:eastAsia="ru-RU"/>
        </w:rPr>
        <w:t xml:space="preserve"> 1.</w:t>
      </w:r>
      <w:r w:rsidR="009111F1">
        <w:rPr>
          <w:rFonts w:ascii="Times New Roman" w:eastAsia="Times New Roman" w:hAnsi="Times New Roman" w:cs="Times New Roman"/>
          <w:sz w:val="28"/>
          <w:szCs w:val="28"/>
          <w:lang w:val="kk-KZ" w:eastAsia="ru-RU"/>
        </w:rPr>
        <w:t>3</w:t>
      </w:r>
      <w:r>
        <w:rPr>
          <w:rFonts w:ascii="Times New Roman" w:eastAsia="Times New Roman" w:hAnsi="Times New Roman" w:cs="Times New Roman"/>
          <w:sz w:val="28"/>
          <w:szCs w:val="28"/>
          <w:lang w:val="kk-KZ" w:eastAsia="ru-RU"/>
        </w:rPr>
        <w:t xml:space="preserve"> </w:t>
      </w:r>
      <w:r w:rsidR="00850B9D" w:rsidRPr="008456DF">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А</w:t>
      </w:r>
      <w:r w:rsidR="00850B9D" w:rsidRPr="008456DF">
        <w:rPr>
          <w:rFonts w:ascii="Times New Roman" w:eastAsia="Times New Roman" w:hAnsi="Times New Roman" w:cs="Times New Roman"/>
          <w:sz w:val="28"/>
          <w:szCs w:val="28"/>
          <w:lang w:val="kk-KZ" w:eastAsia="ru-RU"/>
        </w:rPr>
        <w:t>втобустармен жолаушылар тасымалы мен жолаушылар айналымының абсолюттік санының динамикасы</w:t>
      </w:r>
    </w:p>
    <w:p w:rsidR="00AD2A7A" w:rsidRDefault="00AD2A7A" w:rsidP="0027574D">
      <w:pPr>
        <w:spacing w:after="0" w:line="240" w:lineRule="auto"/>
        <w:ind w:firstLine="709"/>
        <w:jc w:val="both"/>
        <w:rPr>
          <w:rFonts w:ascii="Times New Roman" w:eastAsia="Times New Roman" w:hAnsi="Times New Roman" w:cs="Times New Roman"/>
          <w:sz w:val="28"/>
          <w:lang w:val="kk-KZ" w:eastAsia="ru-RU"/>
        </w:rPr>
      </w:pPr>
    </w:p>
    <w:p w:rsidR="00850B9D" w:rsidRDefault="0027574D" w:rsidP="0027574D">
      <w:pPr>
        <w:spacing w:after="0" w:line="240" w:lineRule="auto"/>
        <w:ind w:firstLine="709"/>
        <w:jc w:val="both"/>
        <w:rPr>
          <w:rFonts w:ascii="Times New Roman" w:eastAsia="Times New Roman" w:hAnsi="Times New Roman" w:cs="Times New Roman"/>
          <w:sz w:val="28"/>
          <w:lang w:val="kk-KZ" w:eastAsia="ru-RU"/>
        </w:rPr>
      </w:pPr>
      <w:r w:rsidRPr="00401DB4">
        <w:rPr>
          <w:rFonts w:ascii="Times New Roman" w:eastAsia="Times New Roman" w:hAnsi="Times New Roman" w:cs="Times New Roman"/>
          <w:sz w:val="28"/>
          <w:lang w:val="kk-KZ" w:eastAsia="ru-RU"/>
        </w:rPr>
        <w:lastRenderedPageBreak/>
        <w:t>Қалалық және қала маңындағы жерүсті жолаушылар көлігі 2018 жылдың</w:t>
      </w:r>
      <w:r w:rsidRPr="00E72A8C">
        <w:rPr>
          <w:rFonts w:ascii="Times New Roman" w:eastAsia="Times New Roman" w:hAnsi="Times New Roman" w:cs="Times New Roman"/>
          <w:sz w:val="28"/>
          <w:lang w:val="kk-KZ" w:eastAsia="ru-RU"/>
        </w:rPr>
        <w:t xml:space="preserve"> </w:t>
      </w:r>
      <w:r w:rsidRPr="00401DB4">
        <w:rPr>
          <w:rFonts w:ascii="Times New Roman" w:eastAsia="Times New Roman" w:hAnsi="Times New Roman" w:cs="Times New Roman"/>
          <w:sz w:val="28"/>
          <w:lang w:val="kk-KZ" w:eastAsia="ru-RU"/>
        </w:rPr>
        <w:t xml:space="preserve"> қорытындысы</w:t>
      </w:r>
      <w:r w:rsidRPr="00E72A8C">
        <w:rPr>
          <w:rFonts w:ascii="Times New Roman" w:eastAsia="Times New Roman" w:hAnsi="Times New Roman" w:cs="Times New Roman"/>
          <w:sz w:val="28"/>
          <w:lang w:val="kk-KZ" w:eastAsia="ru-RU"/>
        </w:rPr>
        <w:t xml:space="preserve"> </w:t>
      </w:r>
      <w:r w:rsidRPr="00401DB4">
        <w:rPr>
          <w:rFonts w:ascii="Times New Roman" w:eastAsia="Times New Roman" w:hAnsi="Times New Roman" w:cs="Times New Roman"/>
          <w:sz w:val="28"/>
          <w:lang w:val="kk-KZ" w:eastAsia="ru-RU"/>
        </w:rPr>
        <w:t xml:space="preserve"> бойынша</w:t>
      </w:r>
      <w:r w:rsidRPr="00E72A8C">
        <w:rPr>
          <w:rFonts w:ascii="Times New Roman" w:eastAsia="Times New Roman" w:hAnsi="Times New Roman" w:cs="Times New Roman"/>
          <w:sz w:val="28"/>
          <w:lang w:val="kk-KZ" w:eastAsia="ru-RU"/>
        </w:rPr>
        <w:t xml:space="preserve">  </w:t>
      </w:r>
      <w:r w:rsidRPr="00401DB4">
        <w:rPr>
          <w:rFonts w:ascii="Times New Roman" w:eastAsia="Times New Roman" w:hAnsi="Times New Roman" w:cs="Times New Roman"/>
          <w:sz w:val="28"/>
          <w:lang w:val="kk-KZ" w:eastAsia="ru-RU"/>
        </w:rPr>
        <w:t>қоғамдық көлік автобустарымен 18,2 млрд.</w:t>
      </w:r>
      <w:r w:rsidRPr="00E72A8C">
        <w:rPr>
          <w:rFonts w:ascii="Times New Roman" w:eastAsia="Times New Roman" w:hAnsi="Times New Roman" w:cs="Times New Roman"/>
          <w:sz w:val="28"/>
          <w:lang w:val="kk-KZ" w:eastAsia="ru-RU"/>
        </w:rPr>
        <w:t xml:space="preserve"> </w:t>
      </w:r>
      <w:r w:rsidRPr="00401DB4">
        <w:rPr>
          <w:rFonts w:ascii="Times New Roman" w:eastAsia="Times New Roman" w:hAnsi="Times New Roman" w:cs="Times New Roman"/>
          <w:sz w:val="28"/>
          <w:lang w:val="kk-KZ" w:eastAsia="ru-RU"/>
        </w:rPr>
        <w:t xml:space="preserve">адам тасымалданды, бұл 2017 жылдың деңгейінен 0,4% - ға төмен. 2014 жылмен </w:t>
      </w:r>
      <w:r w:rsidRPr="00E72A8C">
        <w:rPr>
          <w:rFonts w:ascii="Times New Roman" w:eastAsia="Times New Roman" w:hAnsi="Times New Roman" w:cs="Times New Roman"/>
          <w:sz w:val="28"/>
          <w:lang w:val="kk-KZ" w:eastAsia="ru-RU"/>
        </w:rPr>
        <w:t xml:space="preserve"> </w:t>
      </w:r>
      <w:r w:rsidRPr="00401DB4">
        <w:rPr>
          <w:rFonts w:ascii="Times New Roman" w:eastAsia="Times New Roman" w:hAnsi="Times New Roman" w:cs="Times New Roman"/>
          <w:sz w:val="28"/>
          <w:lang w:val="kk-KZ" w:eastAsia="ru-RU"/>
        </w:rPr>
        <w:t xml:space="preserve">салыстырғанда </w:t>
      </w:r>
      <w:r w:rsidRPr="00E72A8C">
        <w:rPr>
          <w:rFonts w:ascii="Times New Roman" w:eastAsia="Times New Roman" w:hAnsi="Times New Roman" w:cs="Times New Roman"/>
          <w:sz w:val="28"/>
          <w:lang w:val="kk-KZ" w:eastAsia="ru-RU"/>
        </w:rPr>
        <w:t xml:space="preserve"> </w:t>
      </w:r>
      <w:r w:rsidRPr="00401DB4">
        <w:rPr>
          <w:rFonts w:ascii="Times New Roman" w:eastAsia="Times New Roman" w:hAnsi="Times New Roman" w:cs="Times New Roman"/>
          <w:sz w:val="28"/>
          <w:lang w:val="kk-KZ" w:eastAsia="ru-RU"/>
        </w:rPr>
        <w:t xml:space="preserve">15,7% - ға </w:t>
      </w:r>
      <w:r w:rsidRPr="00E72A8C">
        <w:rPr>
          <w:rFonts w:ascii="Times New Roman" w:eastAsia="Times New Roman" w:hAnsi="Times New Roman" w:cs="Times New Roman"/>
          <w:sz w:val="28"/>
          <w:lang w:val="kk-KZ" w:eastAsia="ru-RU"/>
        </w:rPr>
        <w:t xml:space="preserve"> </w:t>
      </w:r>
      <w:r w:rsidRPr="00401DB4">
        <w:rPr>
          <w:rFonts w:ascii="Times New Roman" w:eastAsia="Times New Roman" w:hAnsi="Times New Roman" w:cs="Times New Roman"/>
          <w:sz w:val="28"/>
          <w:lang w:val="kk-KZ" w:eastAsia="ru-RU"/>
        </w:rPr>
        <w:t>өсу</w:t>
      </w:r>
      <w:r w:rsidRPr="00E72A8C">
        <w:rPr>
          <w:rFonts w:ascii="Times New Roman" w:eastAsia="Times New Roman" w:hAnsi="Times New Roman" w:cs="Times New Roman"/>
          <w:sz w:val="28"/>
          <w:lang w:val="kk-KZ" w:eastAsia="ru-RU"/>
        </w:rPr>
        <w:t xml:space="preserve"> </w:t>
      </w:r>
      <w:r w:rsidRPr="00401DB4">
        <w:rPr>
          <w:rFonts w:ascii="Times New Roman" w:eastAsia="Times New Roman" w:hAnsi="Times New Roman" w:cs="Times New Roman"/>
          <w:sz w:val="28"/>
          <w:lang w:val="kk-KZ" w:eastAsia="ru-RU"/>
        </w:rPr>
        <w:t xml:space="preserve"> байқалады. 2019 жылғы қаңтар-тамызда </w:t>
      </w:r>
      <w:r w:rsidRPr="00E72A8C">
        <w:rPr>
          <w:rFonts w:ascii="Times New Roman" w:eastAsia="Times New Roman" w:hAnsi="Times New Roman" w:cs="Times New Roman"/>
          <w:sz w:val="28"/>
          <w:lang w:val="kk-KZ" w:eastAsia="ru-RU"/>
        </w:rPr>
        <w:t xml:space="preserve"> </w:t>
      </w:r>
      <w:r w:rsidRPr="00401DB4">
        <w:rPr>
          <w:rFonts w:ascii="Times New Roman" w:eastAsia="Times New Roman" w:hAnsi="Times New Roman" w:cs="Times New Roman"/>
          <w:sz w:val="28"/>
          <w:lang w:val="kk-KZ" w:eastAsia="ru-RU"/>
        </w:rPr>
        <w:t>жолаушыларды</w:t>
      </w:r>
      <w:r w:rsidRPr="00E72A8C">
        <w:rPr>
          <w:rFonts w:ascii="Times New Roman" w:eastAsia="Times New Roman" w:hAnsi="Times New Roman" w:cs="Times New Roman"/>
          <w:sz w:val="28"/>
          <w:lang w:val="kk-KZ" w:eastAsia="ru-RU"/>
        </w:rPr>
        <w:t xml:space="preserve"> </w:t>
      </w:r>
      <w:r w:rsidRPr="00401DB4">
        <w:rPr>
          <w:rFonts w:ascii="Times New Roman" w:eastAsia="Times New Roman" w:hAnsi="Times New Roman" w:cs="Times New Roman"/>
          <w:sz w:val="28"/>
          <w:lang w:val="kk-KZ" w:eastAsia="ru-RU"/>
        </w:rPr>
        <w:t xml:space="preserve"> автобустармен </w:t>
      </w:r>
      <w:r w:rsidRPr="00E72A8C">
        <w:rPr>
          <w:rFonts w:ascii="Times New Roman" w:eastAsia="Times New Roman" w:hAnsi="Times New Roman" w:cs="Times New Roman"/>
          <w:sz w:val="28"/>
          <w:lang w:val="kk-KZ" w:eastAsia="ru-RU"/>
        </w:rPr>
        <w:t xml:space="preserve"> </w:t>
      </w:r>
      <w:r w:rsidRPr="00401DB4">
        <w:rPr>
          <w:rFonts w:ascii="Times New Roman" w:eastAsia="Times New Roman" w:hAnsi="Times New Roman" w:cs="Times New Roman"/>
          <w:sz w:val="28"/>
          <w:lang w:val="kk-KZ" w:eastAsia="ru-RU"/>
        </w:rPr>
        <w:t>тасымалдау саны 11,1 млрд. адамды</w:t>
      </w:r>
      <w:r w:rsidRPr="00E72A8C">
        <w:rPr>
          <w:rFonts w:ascii="Times New Roman" w:eastAsia="Times New Roman" w:hAnsi="Times New Roman" w:cs="Times New Roman"/>
          <w:sz w:val="28"/>
          <w:lang w:val="kk-KZ" w:eastAsia="ru-RU"/>
        </w:rPr>
        <w:t xml:space="preserve"> </w:t>
      </w:r>
      <w:r w:rsidRPr="00401DB4">
        <w:rPr>
          <w:rFonts w:ascii="Times New Roman" w:eastAsia="Times New Roman" w:hAnsi="Times New Roman" w:cs="Times New Roman"/>
          <w:sz w:val="28"/>
          <w:lang w:val="kk-KZ" w:eastAsia="ru-RU"/>
        </w:rPr>
        <w:t xml:space="preserve"> құрады, бұл 2018 жылғы тиісті кезеңнен 5,3% - ға төмен [24]</w:t>
      </w:r>
      <w:r>
        <w:rPr>
          <w:rFonts w:ascii="Times New Roman" w:eastAsia="Times New Roman" w:hAnsi="Times New Roman" w:cs="Times New Roman"/>
          <w:sz w:val="28"/>
          <w:lang w:val="kk-KZ" w:eastAsia="ru-RU"/>
        </w:rPr>
        <w:t>.</w:t>
      </w:r>
    </w:p>
    <w:p w:rsidR="0027574D" w:rsidRDefault="0027574D" w:rsidP="0027574D">
      <w:pPr>
        <w:spacing w:after="0" w:line="240" w:lineRule="auto"/>
        <w:ind w:firstLine="709"/>
        <w:jc w:val="both"/>
        <w:rPr>
          <w:rFonts w:ascii="Times New Roman" w:eastAsia="Times New Roman" w:hAnsi="Times New Roman" w:cs="Times New Roman"/>
          <w:sz w:val="28"/>
          <w:lang w:val="kk-KZ" w:eastAsia="ru-RU"/>
        </w:rPr>
      </w:pPr>
    </w:p>
    <w:p w:rsidR="00855325" w:rsidRDefault="00B6598B" w:rsidP="008456DF">
      <w:pPr>
        <w:spacing w:after="0" w:line="240" w:lineRule="auto"/>
        <w:jc w:val="center"/>
        <w:rPr>
          <w:rFonts w:ascii="Times New Roman" w:eastAsia="Times New Roman" w:hAnsi="Times New Roman" w:cs="Times New Roman"/>
          <w:sz w:val="28"/>
          <w:lang w:val="kk-KZ" w:eastAsia="ru-RU"/>
        </w:rPr>
      </w:pPr>
      <w:r>
        <w:rPr>
          <w:rFonts w:ascii="Times New Roman" w:eastAsia="Times New Roman" w:hAnsi="Times New Roman" w:cs="Times New Roman"/>
          <w:noProof/>
          <w:sz w:val="28"/>
          <w:lang w:val="kk-KZ" w:eastAsia="ru-RU"/>
        </w:rPr>
        <w:drawing>
          <wp:inline distT="0" distB="0" distL="0" distR="0">
            <wp:extent cx="5743575" cy="2571750"/>
            <wp:effectExtent l="0" t="0" r="9525" b="0"/>
            <wp:docPr id="156" name="Диаграмма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5325" w:rsidRPr="00855325" w:rsidRDefault="00855325" w:rsidP="00855325">
      <w:pPr>
        <w:spacing w:after="0" w:line="240" w:lineRule="auto"/>
        <w:jc w:val="both"/>
        <w:rPr>
          <w:rFonts w:ascii="Times New Roman" w:eastAsia="Times New Roman" w:hAnsi="Times New Roman" w:cs="Times New Roman"/>
          <w:sz w:val="28"/>
          <w:lang w:val="kk-KZ" w:eastAsia="ru-RU"/>
        </w:rPr>
      </w:pPr>
    </w:p>
    <w:p w:rsidR="00850B9D" w:rsidRDefault="002C303E" w:rsidP="00AD2A7A">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Pr="00597A6A">
        <w:rPr>
          <w:rFonts w:ascii="Times New Roman" w:eastAsia="Times New Roman" w:hAnsi="Times New Roman" w:cs="Times New Roman"/>
          <w:sz w:val="28"/>
          <w:szCs w:val="28"/>
          <w:lang w:val="kk-KZ" w:eastAsia="ru-RU"/>
        </w:rPr>
        <w:t>урет</w:t>
      </w:r>
      <w:r>
        <w:rPr>
          <w:rFonts w:ascii="Times New Roman" w:eastAsia="Times New Roman" w:hAnsi="Times New Roman" w:cs="Times New Roman"/>
          <w:sz w:val="28"/>
          <w:szCs w:val="28"/>
          <w:lang w:val="kk-KZ" w:eastAsia="ru-RU"/>
        </w:rPr>
        <w:t xml:space="preserve"> 1.</w:t>
      </w:r>
      <w:r w:rsidR="009111F1">
        <w:rPr>
          <w:rFonts w:ascii="Times New Roman" w:eastAsia="Times New Roman" w:hAnsi="Times New Roman" w:cs="Times New Roman"/>
          <w:sz w:val="28"/>
          <w:szCs w:val="28"/>
          <w:lang w:val="kk-KZ" w:eastAsia="ru-RU"/>
        </w:rPr>
        <w:t>4</w:t>
      </w:r>
      <w:r w:rsidRPr="00597A6A">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Т</w:t>
      </w:r>
      <w:r w:rsidR="00850B9D" w:rsidRPr="00597A6A">
        <w:rPr>
          <w:rFonts w:ascii="Times New Roman" w:eastAsia="Times New Roman" w:hAnsi="Times New Roman" w:cs="Times New Roman"/>
          <w:sz w:val="28"/>
          <w:szCs w:val="28"/>
          <w:lang w:val="kk-KZ" w:eastAsia="ru-RU"/>
        </w:rPr>
        <w:t>роллейбустармен жолаушыларды тасымалдау динамикасы</w:t>
      </w:r>
    </w:p>
    <w:p w:rsidR="00BC3B14" w:rsidRPr="00597A6A" w:rsidRDefault="00BC3B14" w:rsidP="00CA55D5">
      <w:pPr>
        <w:spacing w:after="0" w:line="240" w:lineRule="auto"/>
        <w:ind w:firstLine="709"/>
        <w:jc w:val="both"/>
        <w:rPr>
          <w:rFonts w:ascii="Times New Roman" w:eastAsia="Times New Roman" w:hAnsi="Times New Roman" w:cs="Times New Roman"/>
          <w:sz w:val="28"/>
          <w:szCs w:val="28"/>
          <w:lang w:val="kk-KZ" w:eastAsia="ru-RU"/>
        </w:rPr>
      </w:pPr>
    </w:p>
    <w:p w:rsidR="00850B9D" w:rsidRPr="00597A6A" w:rsidRDefault="002C303E" w:rsidP="00CA55D5">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w:t>
      </w:r>
      <w:r w:rsidRPr="00597A6A">
        <w:rPr>
          <w:rFonts w:ascii="Times New Roman" w:eastAsia="Times New Roman" w:hAnsi="Times New Roman" w:cs="Times New Roman"/>
          <w:sz w:val="28"/>
          <w:szCs w:val="28"/>
          <w:lang w:val="kk-KZ" w:eastAsia="ru-RU"/>
        </w:rPr>
        <w:t>есте</w:t>
      </w:r>
      <w:r>
        <w:rPr>
          <w:rFonts w:ascii="Times New Roman" w:eastAsia="Times New Roman" w:hAnsi="Times New Roman" w:cs="Times New Roman"/>
          <w:sz w:val="28"/>
          <w:szCs w:val="28"/>
          <w:lang w:val="kk-KZ" w:eastAsia="ru-RU"/>
        </w:rPr>
        <w:t xml:space="preserve"> 1.4</w:t>
      </w:r>
      <w:r w:rsidRPr="00597A6A">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0027574D">
        <w:rPr>
          <w:rFonts w:ascii="Times New Roman" w:eastAsia="Times New Roman" w:hAnsi="Times New Roman" w:cs="Times New Roman"/>
          <w:sz w:val="28"/>
          <w:szCs w:val="28"/>
          <w:lang w:val="kk-KZ" w:eastAsia="ru-RU"/>
        </w:rPr>
        <w:t>А</w:t>
      </w:r>
      <w:r w:rsidR="00850B9D" w:rsidRPr="00597A6A">
        <w:rPr>
          <w:rFonts w:ascii="Times New Roman" w:eastAsia="Times New Roman" w:hAnsi="Times New Roman" w:cs="Times New Roman"/>
          <w:sz w:val="28"/>
          <w:szCs w:val="28"/>
          <w:lang w:val="kk-KZ" w:eastAsia="ru-RU"/>
        </w:rPr>
        <w:t>втобустармен тасымалдаған</w:t>
      </w:r>
      <w:r w:rsidR="0027574D" w:rsidRPr="0027574D">
        <w:rPr>
          <w:rFonts w:ascii="Times New Roman" w:eastAsia="Times New Roman" w:hAnsi="Times New Roman" w:cs="Times New Roman"/>
          <w:sz w:val="28"/>
          <w:szCs w:val="28"/>
          <w:lang w:val="kk-KZ" w:eastAsia="ru-RU"/>
        </w:rPr>
        <w:t xml:space="preserve"> </w:t>
      </w:r>
      <w:r w:rsidR="0027574D">
        <w:rPr>
          <w:rFonts w:ascii="Times New Roman" w:eastAsia="Times New Roman" w:hAnsi="Times New Roman" w:cs="Times New Roman"/>
          <w:sz w:val="28"/>
          <w:szCs w:val="28"/>
          <w:lang w:val="kk-KZ" w:eastAsia="ru-RU"/>
        </w:rPr>
        <w:t>ж</w:t>
      </w:r>
      <w:r w:rsidR="0027574D" w:rsidRPr="00597A6A">
        <w:rPr>
          <w:rFonts w:ascii="Times New Roman" w:eastAsia="Times New Roman" w:hAnsi="Times New Roman" w:cs="Times New Roman"/>
          <w:sz w:val="28"/>
          <w:szCs w:val="28"/>
          <w:lang w:val="kk-KZ" w:eastAsia="ru-RU"/>
        </w:rPr>
        <w:t>олаушылар саны</w:t>
      </w:r>
    </w:p>
    <w:tbl>
      <w:tblPr>
        <w:tblStyle w:val="13"/>
        <w:tblW w:w="10005" w:type="dxa"/>
        <w:tblInd w:w="-572" w:type="dxa"/>
        <w:tblLook w:val="04A0" w:firstRow="1" w:lastRow="0" w:firstColumn="1" w:lastColumn="0" w:noHBand="0" w:noVBand="1"/>
      </w:tblPr>
      <w:tblGrid>
        <w:gridCol w:w="1650"/>
        <w:gridCol w:w="1392"/>
        <w:gridCol w:w="1393"/>
        <w:gridCol w:w="1393"/>
        <w:gridCol w:w="1393"/>
        <w:gridCol w:w="1393"/>
        <w:gridCol w:w="1391"/>
      </w:tblGrid>
      <w:tr w:rsidR="00850B9D" w:rsidRPr="00E72A8C" w:rsidTr="001534E1">
        <w:tc>
          <w:tcPr>
            <w:tcW w:w="1583" w:type="dxa"/>
            <w:tcBorders>
              <w:top w:val="single" w:sz="4" w:space="0" w:color="000000"/>
              <w:left w:val="single" w:sz="4" w:space="0" w:color="000000"/>
              <w:bottom w:val="single" w:sz="4" w:space="0" w:color="000000"/>
              <w:right w:val="single" w:sz="4" w:space="0" w:color="000000"/>
            </w:tcBorders>
          </w:tcPr>
          <w:p w:rsidR="00850B9D" w:rsidRPr="00597A6A" w:rsidRDefault="00850B9D" w:rsidP="00850B9D">
            <w:pPr>
              <w:spacing w:line="0" w:lineRule="atLeast"/>
              <w:jc w:val="both"/>
              <w:rPr>
                <w:rFonts w:ascii="Times New Roman" w:hAnsi="Times New Roman"/>
                <w:b/>
                <w:sz w:val="28"/>
                <w:lang w:val="kk-KZ" w:eastAsia="ru-RU"/>
              </w:rPr>
            </w:pP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22182" w:rsidRDefault="00850B9D" w:rsidP="00850B9D">
            <w:pPr>
              <w:spacing w:line="0" w:lineRule="atLeast"/>
              <w:ind w:right="280"/>
              <w:jc w:val="both"/>
              <w:rPr>
                <w:rFonts w:ascii="Times New Roman" w:hAnsi="Times New Roman"/>
                <w:lang w:val="kk-KZ" w:eastAsia="ru-RU"/>
              </w:rPr>
            </w:pPr>
            <w:r w:rsidRPr="00E72A8C">
              <w:rPr>
                <w:rFonts w:ascii="Times New Roman" w:hAnsi="Times New Roman"/>
                <w:lang w:eastAsia="ru-RU"/>
              </w:rPr>
              <w:t>201</w:t>
            </w:r>
            <w:r w:rsidR="00E22182">
              <w:rPr>
                <w:rFonts w:ascii="Times New Roman" w:hAnsi="Times New Roman"/>
                <w:lang w:val="kk-KZ" w:eastAsia="ru-RU"/>
              </w:rPr>
              <w:t>7</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22182" w:rsidRDefault="00850B9D" w:rsidP="00850B9D">
            <w:pPr>
              <w:spacing w:line="0" w:lineRule="atLeast"/>
              <w:ind w:right="300"/>
              <w:jc w:val="both"/>
              <w:rPr>
                <w:rFonts w:ascii="Times New Roman" w:hAnsi="Times New Roman"/>
                <w:lang w:val="kk-KZ" w:eastAsia="ru-RU"/>
              </w:rPr>
            </w:pPr>
            <w:r w:rsidRPr="00E72A8C">
              <w:rPr>
                <w:rFonts w:ascii="Times New Roman" w:hAnsi="Times New Roman"/>
                <w:lang w:eastAsia="ru-RU"/>
              </w:rPr>
              <w:t>201</w:t>
            </w:r>
            <w:r w:rsidR="00E22182">
              <w:rPr>
                <w:rFonts w:ascii="Times New Roman" w:hAnsi="Times New Roman"/>
                <w:lang w:val="kk-KZ" w:eastAsia="ru-RU"/>
              </w:rPr>
              <w:t>8</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22182" w:rsidRDefault="00850B9D" w:rsidP="00850B9D">
            <w:pPr>
              <w:spacing w:line="0" w:lineRule="atLeast"/>
              <w:ind w:right="280"/>
              <w:jc w:val="both"/>
              <w:rPr>
                <w:rFonts w:ascii="Times New Roman" w:hAnsi="Times New Roman"/>
                <w:lang w:val="kk-KZ" w:eastAsia="ru-RU"/>
              </w:rPr>
            </w:pPr>
            <w:r w:rsidRPr="00E72A8C">
              <w:rPr>
                <w:rFonts w:ascii="Times New Roman" w:hAnsi="Times New Roman"/>
                <w:lang w:eastAsia="ru-RU"/>
              </w:rPr>
              <w:t>20</w:t>
            </w:r>
            <w:r w:rsidR="00E22182">
              <w:rPr>
                <w:rFonts w:ascii="Times New Roman" w:hAnsi="Times New Roman"/>
                <w:lang w:val="kk-KZ" w:eastAsia="ru-RU"/>
              </w:rPr>
              <w:t>19</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22182" w:rsidRDefault="00850B9D" w:rsidP="00850B9D">
            <w:pPr>
              <w:spacing w:line="0" w:lineRule="atLeast"/>
              <w:ind w:right="280"/>
              <w:jc w:val="both"/>
              <w:rPr>
                <w:rFonts w:ascii="Times New Roman" w:hAnsi="Times New Roman"/>
                <w:lang w:val="kk-KZ" w:eastAsia="ru-RU"/>
              </w:rPr>
            </w:pPr>
            <w:r w:rsidRPr="00E72A8C">
              <w:rPr>
                <w:rFonts w:ascii="Times New Roman" w:hAnsi="Times New Roman"/>
                <w:lang w:eastAsia="ru-RU"/>
              </w:rPr>
              <w:t>20</w:t>
            </w:r>
            <w:r w:rsidR="00E22182">
              <w:rPr>
                <w:rFonts w:ascii="Times New Roman" w:hAnsi="Times New Roman"/>
                <w:lang w:val="kk-KZ" w:eastAsia="ru-RU"/>
              </w:rPr>
              <w:t>20</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22182" w:rsidRDefault="00850B9D" w:rsidP="00850B9D">
            <w:pPr>
              <w:spacing w:line="0" w:lineRule="atLeast"/>
              <w:ind w:right="280"/>
              <w:jc w:val="both"/>
              <w:rPr>
                <w:rFonts w:ascii="Times New Roman" w:hAnsi="Times New Roman"/>
                <w:lang w:val="kk-KZ" w:eastAsia="ru-RU"/>
              </w:rPr>
            </w:pPr>
            <w:r w:rsidRPr="00E72A8C">
              <w:rPr>
                <w:rFonts w:ascii="Times New Roman" w:hAnsi="Times New Roman"/>
                <w:lang w:eastAsia="ru-RU"/>
              </w:rPr>
              <w:t>20</w:t>
            </w:r>
            <w:r w:rsidR="00E22182">
              <w:rPr>
                <w:rFonts w:ascii="Times New Roman" w:hAnsi="Times New Roman"/>
                <w:lang w:val="kk-KZ" w:eastAsia="ru-RU"/>
              </w:rPr>
              <w:t>21</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456DF" w:rsidP="00850B9D">
            <w:pPr>
              <w:spacing w:line="216" w:lineRule="exact"/>
              <w:jc w:val="both"/>
              <w:rPr>
                <w:rFonts w:ascii="Times New Roman" w:hAnsi="Times New Roman"/>
                <w:w w:val="99"/>
                <w:lang w:eastAsia="ru-RU"/>
              </w:rPr>
            </w:pPr>
            <w:r w:rsidRPr="008456DF">
              <w:rPr>
                <w:rFonts w:ascii="Times New Roman" w:hAnsi="Times New Roman"/>
                <w:w w:val="99"/>
                <w:lang w:eastAsia="ru-RU"/>
              </w:rPr>
              <w:t>20</w:t>
            </w:r>
            <w:r w:rsidR="00E22182">
              <w:rPr>
                <w:rFonts w:ascii="Times New Roman" w:hAnsi="Times New Roman"/>
                <w:w w:val="99"/>
                <w:lang w:val="kk-KZ" w:eastAsia="ru-RU"/>
              </w:rPr>
              <w:t>20</w:t>
            </w:r>
            <w:r w:rsidRPr="008456DF">
              <w:rPr>
                <w:rFonts w:ascii="Times New Roman" w:hAnsi="Times New Roman"/>
                <w:w w:val="99"/>
                <w:lang w:eastAsia="ru-RU"/>
              </w:rPr>
              <w:t xml:space="preserve"> жыл 20</w:t>
            </w:r>
            <w:r w:rsidR="00E22182">
              <w:rPr>
                <w:rFonts w:ascii="Times New Roman" w:hAnsi="Times New Roman"/>
                <w:w w:val="99"/>
                <w:lang w:val="kk-KZ" w:eastAsia="ru-RU"/>
              </w:rPr>
              <w:t>21</w:t>
            </w:r>
            <w:r w:rsidRPr="008456DF">
              <w:rPr>
                <w:rFonts w:ascii="Times New Roman" w:hAnsi="Times New Roman"/>
                <w:w w:val="99"/>
                <w:lang w:eastAsia="ru-RU"/>
              </w:rPr>
              <w:t xml:space="preserve"> жылға % - бен</w:t>
            </w:r>
          </w:p>
        </w:tc>
      </w:tr>
      <w:tr w:rsidR="00850B9D" w:rsidRPr="00E72A8C" w:rsidTr="001534E1">
        <w:tc>
          <w:tcPr>
            <w:tcW w:w="1583" w:type="dxa"/>
            <w:tcBorders>
              <w:top w:val="single" w:sz="4" w:space="0" w:color="000000"/>
              <w:left w:val="single" w:sz="4" w:space="0" w:color="000000"/>
              <w:bottom w:val="single" w:sz="4" w:space="0" w:color="000000"/>
              <w:right w:val="single" w:sz="4" w:space="0" w:color="000000"/>
            </w:tcBorders>
            <w:vAlign w:val="bottom"/>
            <w:hideMark/>
          </w:tcPr>
          <w:p w:rsidR="00850B9D" w:rsidRPr="008456DF" w:rsidRDefault="008456DF" w:rsidP="00850B9D">
            <w:pPr>
              <w:spacing w:line="0" w:lineRule="atLeast"/>
              <w:jc w:val="both"/>
              <w:rPr>
                <w:rFonts w:ascii="Times New Roman" w:hAnsi="Times New Roman"/>
                <w:b/>
                <w:lang w:val="kk-KZ" w:eastAsia="ru-RU"/>
              </w:rPr>
            </w:pPr>
            <w:r>
              <w:rPr>
                <w:rFonts w:ascii="Times New Roman" w:hAnsi="Times New Roman"/>
                <w:b/>
                <w:lang w:val="kk-KZ" w:eastAsia="ru-RU"/>
              </w:rPr>
              <w:t>Қазақстан Республикасы</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b/>
                <w:lang w:eastAsia="ru-RU"/>
              </w:rPr>
            </w:pPr>
            <w:r w:rsidRPr="00E72A8C">
              <w:rPr>
                <w:rFonts w:ascii="Times New Roman" w:hAnsi="Times New Roman"/>
                <w:b/>
                <w:lang w:eastAsia="ru-RU"/>
              </w:rPr>
              <w:t>15 757,4</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40"/>
              <w:jc w:val="both"/>
              <w:rPr>
                <w:rFonts w:ascii="Times New Roman" w:hAnsi="Times New Roman"/>
                <w:b/>
                <w:lang w:eastAsia="ru-RU"/>
              </w:rPr>
            </w:pPr>
            <w:r w:rsidRPr="00E72A8C">
              <w:rPr>
                <w:rFonts w:ascii="Times New Roman" w:hAnsi="Times New Roman"/>
                <w:b/>
                <w:lang w:eastAsia="ru-RU"/>
              </w:rPr>
              <w:t>16 775,4</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b/>
                <w:lang w:eastAsia="ru-RU"/>
              </w:rPr>
            </w:pPr>
            <w:r w:rsidRPr="00E72A8C">
              <w:rPr>
                <w:rFonts w:ascii="Times New Roman" w:hAnsi="Times New Roman"/>
                <w:b/>
                <w:lang w:eastAsia="ru-RU"/>
              </w:rPr>
              <w:t>17 920,0</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b/>
                <w:lang w:eastAsia="ru-RU"/>
              </w:rPr>
            </w:pPr>
            <w:r w:rsidRPr="00E72A8C">
              <w:rPr>
                <w:rFonts w:ascii="Times New Roman" w:hAnsi="Times New Roman"/>
                <w:b/>
                <w:lang w:eastAsia="ru-RU"/>
              </w:rPr>
              <w:t>18 314,4</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b/>
                <w:lang w:eastAsia="ru-RU"/>
              </w:rPr>
            </w:pPr>
            <w:r w:rsidRPr="00E72A8C">
              <w:rPr>
                <w:rFonts w:ascii="Times New Roman" w:hAnsi="Times New Roman"/>
                <w:b/>
                <w:lang w:eastAsia="ru-RU"/>
              </w:rPr>
              <w:t>18 237,5</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b/>
                <w:lang w:eastAsia="ru-RU"/>
              </w:rPr>
            </w:pPr>
            <w:r w:rsidRPr="00E72A8C">
              <w:rPr>
                <w:rFonts w:ascii="Times New Roman" w:hAnsi="Times New Roman"/>
                <w:b/>
                <w:lang w:eastAsia="ru-RU"/>
              </w:rPr>
              <w:t>99,6</w:t>
            </w:r>
          </w:p>
        </w:tc>
      </w:tr>
      <w:tr w:rsidR="00850B9D" w:rsidRPr="00E72A8C" w:rsidTr="001534E1">
        <w:tc>
          <w:tcPr>
            <w:tcW w:w="1583" w:type="dxa"/>
            <w:tcBorders>
              <w:top w:val="single" w:sz="4" w:space="0" w:color="000000"/>
              <w:left w:val="single" w:sz="4" w:space="0" w:color="000000"/>
              <w:bottom w:val="single" w:sz="4" w:space="0" w:color="000000"/>
              <w:right w:val="single" w:sz="4" w:space="0" w:color="000000"/>
            </w:tcBorders>
            <w:vAlign w:val="bottom"/>
            <w:hideMark/>
          </w:tcPr>
          <w:p w:rsidR="00850B9D" w:rsidRPr="008456DF" w:rsidRDefault="008456DF" w:rsidP="00850B9D">
            <w:pPr>
              <w:spacing w:line="0" w:lineRule="atLeast"/>
              <w:jc w:val="both"/>
              <w:rPr>
                <w:rFonts w:ascii="Times New Roman" w:hAnsi="Times New Roman"/>
                <w:lang w:val="kk-KZ" w:eastAsia="ru-RU"/>
              </w:rPr>
            </w:pPr>
            <w:r>
              <w:rPr>
                <w:rFonts w:ascii="Times New Roman" w:hAnsi="Times New Roman"/>
                <w:lang w:val="kk-KZ" w:eastAsia="ru-RU"/>
              </w:rPr>
              <w:t>Ақмола</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1 234,8</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40"/>
              <w:jc w:val="both"/>
              <w:rPr>
                <w:rFonts w:ascii="Times New Roman" w:hAnsi="Times New Roman"/>
                <w:lang w:eastAsia="ru-RU"/>
              </w:rPr>
            </w:pPr>
            <w:r w:rsidRPr="00E72A8C">
              <w:rPr>
                <w:rFonts w:ascii="Times New Roman" w:hAnsi="Times New Roman"/>
                <w:lang w:eastAsia="ru-RU"/>
              </w:rPr>
              <w:t>1 335,2</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1 699,0</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1 700,1</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1 643,9</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96,7</w:t>
            </w:r>
          </w:p>
        </w:tc>
      </w:tr>
      <w:tr w:rsidR="00850B9D" w:rsidRPr="00E72A8C" w:rsidTr="001534E1">
        <w:tc>
          <w:tcPr>
            <w:tcW w:w="1583" w:type="dxa"/>
            <w:tcBorders>
              <w:top w:val="single" w:sz="4" w:space="0" w:color="000000"/>
              <w:left w:val="single" w:sz="4" w:space="0" w:color="000000"/>
              <w:bottom w:val="single" w:sz="4" w:space="0" w:color="000000"/>
              <w:right w:val="single" w:sz="4" w:space="0" w:color="000000"/>
            </w:tcBorders>
            <w:vAlign w:val="bottom"/>
            <w:hideMark/>
          </w:tcPr>
          <w:p w:rsidR="00850B9D" w:rsidRPr="008456DF" w:rsidRDefault="00850B9D" w:rsidP="00850B9D">
            <w:pPr>
              <w:spacing w:line="224" w:lineRule="exact"/>
              <w:jc w:val="both"/>
              <w:rPr>
                <w:rFonts w:ascii="Times New Roman" w:hAnsi="Times New Roman"/>
                <w:lang w:val="kk-KZ" w:eastAsia="ru-RU"/>
              </w:rPr>
            </w:pPr>
            <w:r w:rsidRPr="00E72A8C">
              <w:rPr>
                <w:rFonts w:ascii="Times New Roman" w:hAnsi="Times New Roman"/>
                <w:lang w:eastAsia="ru-RU"/>
              </w:rPr>
              <w:t>А</w:t>
            </w:r>
            <w:r w:rsidR="008456DF">
              <w:rPr>
                <w:rFonts w:ascii="Times New Roman" w:hAnsi="Times New Roman"/>
                <w:lang w:val="kk-KZ" w:eastAsia="ru-RU"/>
              </w:rPr>
              <w:t>қтөбе</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188,4</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192,3</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207,2</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211,4</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x</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x</w:t>
            </w:r>
          </w:p>
        </w:tc>
      </w:tr>
      <w:tr w:rsidR="00850B9D" w:rsidRPr="00E72A8C" w:rsidTr="001534E1">
        <w:tc>
          <w:tcPr>
            <w:tcW w:w="1583" w:type="dxa"/>
            <w:tcBorders>
              <w:top w:val="single" w:sz="4" w:space="0" w:color="000000"/>
              <w:left w:val="single" w:sz="4" w:space="0" w:color="000000"/>
              <w:bottom w:val="single" w:sz="4" w:space="0" w:color="000000"/>
              <w:right w:val="single" w:sz="4" w:space="0" w:color="000000"/>
            </w:tcBorders>
            <w:vAlign w:val="bottom"/>
            <w:hideMark/>
          </w:tcPr>
          <w:p w:rsidR="00850B9D" w:rsidRPr="008456DF" w:rsidRDefault="008456DF" w:rsidP="00850B9D">
            <w:pPr>
              <w:spacing w:line="226" w:lineRule="exact"/>
              <w:jc w:val="both"/>
              <w:rPr>
                <w:rFonts w:ascii="Times New Roman" w:hAnsi="Times New Roman"/>
                <w:lang w:val="kk-KZ" w:eastAsia="ru-RU"/>
              </w:rPr>
            </w:pPr>
            <w:r>
              <w:rPr>
                <w:rFonts w:ascii="Times New Roman" w:hAnsi="Times New Roman"/>
                <w:lang w:val="kk-KZ" w:eastAsia="ru-RU"/>
              </w:rPr>
              <w:t>Алматы</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517,0</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40"/>
              <w:jc w:val="both"/>
              <w:rPr>
                <w:rFonts w:ascii="Times New Roman" w:hAnsi="Times New Roman"/>
                <w:lang w:eastAsia="ru-RU"/>
              </w:rPr>
            </w:pPr>
            <w:r w:rsidRPr="00E72A8C">
              <w:rPr>
                <w:rFonts w:ascii="Times New Roman" w:hAnsi="Times New Roman"/>
                <w:lang w:eastAsia="ru-RU"/>
              </w:rPr>
              <w:t>523,9</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578,7</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647,1</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629,0</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97,2</w:t>
            </w:r>
          </w:p>
        </w:tc>
      </w:tr>
      <w:tr w:rsidR="00850B9D" w:rsidRPr="00E72A8C" w:rsidTr="001534E1">
        <w:tc>
          <w:tcPr>
            <w:tcW w:w="158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jc w:val="both"/>
              <w:rPr>
                <w:rFonts w:ascii="Times New Roman" w:hAnsi="Times New Roman"/>
                <w:lang w:eastAsia="ru-RU"/>
              </w:rPr>
            </w:pPr>
            <w:r w:rsidRPr="00E72A8C">
              <w:rPr>
                <w:rFonts w:ascii="Times New Roman" w:hAnsi="Times New Roman"/>
                <w:lang w:eastAsia="ru-RU"/>
              </w:rPr>
              <w:t>Атырау</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135,0</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138,9</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134,3</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140,8</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x</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x</w:t>
            </w:r>
          </w:p>
        </w:tc>
      </w:tr>
      <w:tr w:rsidR="00850B9D" w:rsidRPr="00E72A8C" w:rsidTr="001534E1">
        <w:tc>
          <w:tcPr>
            <w:tcW w:w="1583" w:type="dxa"/>
            <w:tcBorders>
              <w:top w:val="single" w:sz="4" w:space="0" w:color="000000"/>
              <w:left w:val="single" w:sz="4" w:space="0" w:color="000000"/>
              <w:bottom w:val="single" w:sz="4" w:space="0" w:color="000000"/>
              <w:right w:val="single" w:sz="4" w:space="0" w:color="000000"/>
            </w:tcBorders>
            <w:vAlign w:val="bottom"/>
            <w:hideMark/>
          </w:tcPr>
          <w:p w:rsidR="00850B9D" w:rsidRPr="008456DF" w:rsidRDefault="008456DF" w:rsidP="00850B9D">
            <w:pPr>
              <w:spacing w:line="226" w:lineRule="exact"/>
              <w:jc w:val="both"/>
              <w:rPr>
                <w:rFonts w:ascii="Times New Roman" w:hAnsi="Times New Roman"/>
                <w:lang w:val="kk-KZ" w:eastAsia="ru-RU"/>
              </w:rPr>
            </w:pPr>
            <w:r>
              <w:rPr>
                <w:rFonts w:ascii="Times New Roman" w:hAnsi="Times New Roman"/>
                <w:lang w:val="kk-KZ" w:eastAsia="ru-RU"/>
              </w:rPr>
              <w:t>Батыс</w:t>
            </w:r>
            <w:r w:rsidR="00850B9D" w:rsidRPr="00E72A8C">
              <w:rPr>
                <w:rFonts w:ascii="Times New Roman" w:hAnsi="Times New Roman"/>
                <w:lang w:eastAsia="ru-RU"/>
              </w:rPr>
              <w:t>-Каза</w:t>
            </w:r>
            <w:r>
              <w:rPr>
                <w:rFonts w:ascii="Times New Roman" w:hAnsi="Times New Roman"/>
                <w:lang w:val="kk-KZ" w:eastAsia="ru-RU"/>
              </w:rPr>
              <w:t>қстан</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349,0</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40"/>
              <w:jc w:val="both"/>
              <w:rPr>
                <w:rFonts w:ascii="Times New Roman" w:hAnsi="Times New Roman"/>
                <w:lang w:eastAsia="ru-RU"/>
              </w:rPr>
            </w:pPr>
            <w:r w:rsidRPr="00E72A8C">
              <w:rPr>
                <w:rFonts w:ascii="Times New Roman" w:hAnsi="Times New Roman"/>
                <w:lang w:eastAsia="ru-RU"/>
              </w:rPr>
              <w:t>332,3</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347,6</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346,3</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40"/>
              <w:jc w:val="both"/>
              <w:rPr>
                <w:rFonts w:ascii="Times New Roman" w:hAnsi="Times New Roman"/>
                <w:lang w:eastAsia="ru-RU"/>
              </w:rPr>
            </w:pPr>
            <w:r w:rsidRPr="00E72A8C">
              <w:rPr>
                <w:rFonts w:ascii="Times New Roman" w:hAnsi="Times New Roman"/>
                <w:lang w:eastAsia="ru-RU"/>
              </w:rPr>
              <w:t>x</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x</w:t>
            </w:r>
          </w:p>
        </w:tc>
      </w:tr>
      <w:tr w:rsidR="00850B9D" w:rsidRPr="00E72A8C" w:rsidTr="001534E1">
        <w:tc>
          <w:tcPr>
            <w:tcW w:w="158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jc w:val="both"/>
              <w:rPr>
                <w:rFonts w:ascii="Times New Roman" w:hAnsi="Times New Roman"/>
                <w:lang w:eastAsia="ru-RU"/>
              </w:rPr>
            </w:pPr>
            <w:r w:rsidRPr="00E72A8C">
              <w:rPr>
                <w:rFonts w:ascii="Times New Roman" w:hAnsi="Times New Roman"/>
                <w:lang w:eastAsia="ru-RU"/>
              </w:rPr>
              <w:t>Жамбыл</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671,8</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676,2</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728,7</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735,6</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740,2</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100,6</w:t>
            </w:r>
          </w:p>
        </w:tc>
      </w:tr>
      <w:tr w:rsidR="00850B9D" w:rsidRPr="00E72A8C" w:rsidTr="001534E1">
        <w:tc>
          <w:tcPr>
            <w:tcW w:w="1583" w:type="dxa"/>
            <w:tcBorders>
              <w:top w:val="single" w:sz="4" w:space="0" w:color="000000"/>
              <w:left w:val="single" w:sz="4" w:space="0" w:color="000000"/>
              <w:bottom w:val="single" w:sz="4" w:space="0" w:color="000000"/>
              <w:right w:val="single" w:sz="4" w:space="0" w:color="000000"/>
            </w:tcBorders>
            <w:vAlign w:val="bottom"/>
            <w:hideMark/>
          </w:tcPr>
          <w:p w:rsidR="00850B9D" w:rsidRPr="008456DF" w:rsidRDefault="00850B9D" w:rsidP="00850B9D">
            <w:pPr>
              <w:spacing w:line="224" w:lineRule="exact"/>
              <w:jc w:val="both"/>
              <w:rPr>
                <w:rFonts w:ascii="Times New Roman" w:hAnsi="Times New Roman"/>
                <w:lang w:val="kk-KZ" w:eastAsia="ru-RU"/>
              </w:rPr>
            </w:pPr>
            <w:r w:rsidRPr="00E72A8C">
              <w:rPr>
                <w:rFonts w:ascii="Times New Roman" w:hAnsi="Times New Roman"/>
                <w:lang w:eastAsia="ru-RU"/>
              </w:rPr>
              <w:t>Кара</w:t>
            </w:r>
            <w:r w:rsidR="008456DF">
              <w:rPr>
                <w:rFonts w:ascii="Times New Roman" w:hAnsi="Times New Roman"/>
                <w:lang w:val="kk-KZ" w:eastAsia="ru-RU"/>
              </w:rPr>
              <w:t>ғанды</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1 882,9</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1 892,2</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2 044,6</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2 035,3</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1 817,0</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89,3</w:t>
            </w:r>
          </w:p>
        </w:tc>
      </w:tr>
      <w:tr w:rsidR="00850B9D" w:rsidRPr="00E72A8C" w:rsidTr="001534E1">
        <w:tc>
          <w:tcPr>
            <w:tcW w:w="1583" w:type="dxa"/>
            <w:tcBorders>
              <w:top w:val="single" w:sz="4" w:space="0" w:color="000000"/>
              <w:left w:val="single" w:sz="4" w:space="0" w:color="000000"/>
              <w:bottom w:val="single" w:sz="4" w:space="0" w:color="000000"/>
              <w:right w:val="single" w:sz="4" w:space="0" w:color="000000"/>
            </w:tcBorders>
            <w:vAlign w:val="bottom"/>
            <w:hideMark/>
          </w:tcPr>
          <w:p w:rsidR="00850B9D" w:rsidRPr="008456DF" w:rsidRDefault="008456DF" w:rsidP="00850B9D">
            <w:pPr>
              <w:spacing w:line="226" w:lineRule="exact"/>
              <w:jc w:val="both"/>
              <w:rPr>
                <w:rFonts w:ascii="Times New Roman" w:hAnsi="Times New Roman"/>
                <w:lang w:val="kk-KZ" w:eastAsia="ru-RU"/>
              </w:rPr>
            </w:pPr>
            <w:r>
              <w:rPr>
                <w:rFonts w:ascii="Times New Roman" w:hAnsi="Times New Roman"/>
                <w:lang w:val="kk-KZ" w:eastAsia="ru-RU"/>
              </w:rPr>
              <w:t>Қостанай</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1 317,9</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40"/>
              <w:jc w:val="both"/>
              <w:rPr>
                <w:rFonts w:ascii="Times New Roman" w:hAnsi="Times New Roman"/>
                <w:lang w:eastAsia="ru-RU"/>
              </w:rPr>
            </w:pPr>
            <w:r w:rsidRPr="00E72A8C">
              <w:rPr>
                <w:rFonts w:ascii="Times New Roman" w:hAnsi="Times New Roman"/>
                <w:lang w:eastAsia="ru-RU"/>
              </w:rPr>
              <w:t>1 378,8</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1 401,7</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1 377,1</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1 502,4</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109,1</w:t>
            </w:r>
          </w:p>
        </w:tc>
      </w:tr>
      <w:tr w:rsidR="00850B9D" w:rsidRPr="00E72A8C" w:rsidTr="001534E1">
        <w:tc>
          <w:tcPr>
            <w:tcW w:w="1583" w:type="dxa"/>
            <w:tcBorders>
              <w:top w:val="single" w:sz="4" w:space="0" w:color="000000"/>
              <w:left w:val="single" w:sz="4" w:space="0" w:color="000000"/>
              <w:bottom w:val="single" w:sz="4" w:space="0" w:color="000000"/>
              <w:right w:val="single" w:sz="4" w:space="0" w:color="000000"/>
            </w:tcBorders>
            <w:vAlign w:val="bottom"/>
            <w:hideMark/>
          </w:tcPr>
          <w:p w:rsidR="00850B9D" w:rsidRPr="008456DF" w:rsidRDefault="008456DF" w:rsidP="00850B9D">
            <w:pPr>
              <w:spacing w:line="224" w:lineRule="exact"/>
              <w:jc w:val="both"/>
              <w:rPr>
                <w:rFonts w:ascii="Times New Roman" w:hAnsi="Times New Roman"/>
                <w:lang w:val="kk-KZ" w:eastAsia="ru-RU"/>
              </w:rPr>
            </w:pPr>
            <w:r>
              <w:rPr>
                <w:rFonts w:ascii="Times New Roman" w:hAnsi="Times New Roman"/>
                <w:lang w:val="kk-KZ" w:eastAsia="ru-RU"/>
              </w:rPr>
              <w:t>Қызлорда</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211,7</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229,4</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246,6</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281,9</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x</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x</w:t>
            </w:r>
          </w:p>
        </w:tc>
      </w:tr>
      <w:tr w:rsidR="00850B9D" w:rsidRPr="00E72A8C" w:rsidTr="001534E1">
        <w:tc>
          <w:tcPr>
            <w:tcW w:w="1583" w:type="dxa"/>
            <w:tcBorders>
              <w:top w:val="single" w:sz="4" w:space="0" w:color="000000"/>
              <w:left w:val="single" w:sz="4" w:space="0" w:color="000000"/>
              <w:bottom w:val="single" w:sz="4" w:space="0" w:color="000000"/>
              <w:right w:val="single" w:sz="4" w:space="0" w:color="000000"/>
            </w:tcBorders>
            <w:vAlign w:val="bottom"/>
            <w:hideMark/>
          </w:tcPr>
          <w:p w:rsidR="00850B9D" w:rsidRPr="008456DF" w:rsidRDefault="00850B9D" w:rsidP="00850B9D">
            <w:pPr>
              <w:spacing w:line="226" w:lineRule="exact"/>
              <w:jc w:val="both"/>
              <w:rPr>
                <w:rFonts w:ascii="Times New Roman" w:hAnsi="Times New Roman"/>
                <w:lang w:val="kk-KZ" w:eastAsia="ru-RU"/>
              </w:rPr>
            </w:pPr>
            <w:r w:rsidRPr="00E72A8C">
              <w:rPr>
                <w:rFonts w:ascii="Times New Roman" w:hAnsi="Times New Roman"/>
                <w:lang w:eastAsia="ru-RU"/>
              </w:rPr>
              <w:t>Ман</w:t>
            </w:r>
            <w:r w:rsidR="008456DF">
              <w:rPr>
                <w:rFonts w:ascii="Times New Roman" w:hAnsi="Times New Roman"/>
                <w:lang w:val="kk-KZ" w:eastAsia="ru-RU"/>
              </w:rPr>
              <w:t>ғыстау</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70,8</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40"/>
              <w:jc w:val="both"/>
              <w:rPr>
                <w:rFonts w:ascii="Times New Roman" w:hAnsi="Times New Roman"/>
                <w:lang w:eastAsia="ru-RU"/>
              </w:rPr>
            </w:pPr>
            <w:r w:rsidRPr="00E72A8C">
              <w:rPr>
                <w:rFonts w:ascii="Times New Roman" w:hAnsi="Times New Roman"/>
                <w:lang w:eastAsia="ru-RU"/>
              </w:rPr>
              <w:t>68,0</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73,1</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69,9</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63,2</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90,3</w:t>
            </w:r>
          </w:p>
        </w:tc>
      </w:tr>
      <w:tr w:rsidR="00850B9D" w:rsidRPr="00E72A8C" w:rsidTr="001534E1">
        <w:tc>
          <w:tcPr>
            <w:tcW w:w="1583" w:type="dxa"/>
            <w:tcBorders>
              <w:top w:val="single" w:sz="4" w:space="0" w:color="000000"/>
              <w:left w:val="single" w:sz="4" w:space="0" w:color="000000"/>
              <w:bottom w:val="single" w:sz="4" w:space="0" w:color="000000"/>
              <w:right w:val="single" w:sz="4" w:space="0" w:color="000000"/>
            </w:tcBorders>
            <w:vAlign w:val="bottom"/>
            <w:hideMark/>
          </w:tcPr>
          <w:p w:rsidR="00850B9D" w:rsidRPr="008456DF" w:rsidRDefault="008456DF" w:rsidP="00850B9D">
            <w:pPr>
              <w:spacing w:line="224" w:lineRule="exact"/>
              <w:jc w:val="both"/>
              <w:rPr>
                <w:rFonts w:ascii="Times New Roman" w:hAnsi="Times New Roman"/>
                <w:lang w:val="kk-KZ" w:eastAsia="ru-RU"/>
              </w:rPr>
            </w:pPr>
            <w:r>
              <w:rPr>
                <w:rFonts w:ascii="Times New Roman" w:hAnsi="Times New Roman"/>
                <w:lang w:val="kk-KZ" w:eastAsia="ru-RU"/>
              </w:rPr>
              <w:t>Оңтүстік Қазақстан</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1 787,4</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1 753,5</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1 843,0</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1 969,3</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1 959,0</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99,5</w:t>
            </w:r>
          </w:p>
        </w:tc>
      </w:tr>
      <w:tr w:rsidR="00850B9D" w:rsidRPr="00E72A8C" w:rsidTr="001534E1">
        <w:tc>
          <w:tcPr>
            <w:tcW w:w="158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jc w:val="both"/>
              <w:rPr>
                <w:rFonts w:ascii="Times New Roman" w:hAnsi="Times New Roman"/>
                <w:lang w:eastAsia="ru-RU"/>
              </w:rPr>
            </w:pPr>
            <w:r w:rsidRPr="00E72A8C">
              <w:rPr>
                <w:rFonts w:ascii="Times New Roman" w:hAnsi="Times New Roman"/>
                <w:lang w:eastAsia="ru-RU"/>
              </w:rPr>
              <w:t>Павлодар</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908,1</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936,2</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991,7</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972,4</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979,2</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100,7</w:t>
            </w:r>
          </w:p>
        </w:tc>
      </w:tr>
      <w:tr w:rsidR="00850B9D" w:rsidRPr="00E72A8C" w:rsidTr="001534E1">
        <w:tc>
          <w:tcPr>
            <w:tcW w:w="1583" w:type="dxa"/>
            <w:tcBorders>
              <w:top w:val="single" w:sz="4" w:space="0" w:color="000000"/>
              <w:left w:val="single" w:sz="4" w:space="0" w:color="000000"/>
              <w:bottom w:val="single" w:sz="4" w:space="0" w:color="000000"/>
              <w:right w:val="single" w:sz="4" w:space="0" w:color="000000"/>
            </w:tcBorders>
            <w:vAlign w:val="bottom"/>
            <w:hideMark/>
          </w:tcPr>
          <w:p w:rsidR="00850B9D" w:rsidRPr="00191190" w:rsidRDefault="00191190" w:rsidP="00850B9D">
            <w:pPr>
              <w:spacing w:line="226" w:lineRule="exact"/>
              <w:jc w:val="both"/>
              <w:rPr>
                <w:rFonts w:ascii="Times New Roman" w:hAnsi="Times New Roman"/>
                <w:lang w:val="kk-KZ" w:eastAsia="ru-RU"/>
              </w:rPr>
            </w:pPr>
            <w:r>
              <w:rPr>
                <w:rFonts w:ascii="Times New Roman" w:hAnsi="Times New Roman"/>
                <w:lang w:val="kk-KZ" w:eastAsia="ru-RU"/>
              </w:rPr>
              <w:t>Солтүстік</w:t>
            </w:r>
            <w:r w:rsidR="00850B9D" w:rsidRPr="00E72A8C">
              <w:rPr>
                <w:rFonts w:ascii="Times New Roman" w:hAnsi="Times New Roman"/>
                <w:lang w:eastAsia="ru-RU"/>
              </w:rPr>
              <w:t>-Каз</w:t>
            </w:r>
            <w:r>
              <w:rPr>
                <w:rFonts w:ascii="Times New Roman" w:hAnsi="Times New Roman"/>
                <w:lang w:val="kk-KZ" w:eastAsia="ru-RU"/>
              </w:rPr>
              <w:t>ақстан</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378,1</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40"/>
              <w:jc w:val="both"/>
              <w:rPr>
                <w:rFonts w:ascii="Times New Roman" w:hAnsi="Times New Roman"/>
                <w:lang w:eastAsia="ru-RU"/>
              </w:rPr>
            </w:pPr>
            <w:r w:rsidRPr="00E72A8C">
              <w:rPr>
                <w:rFonts w:ascii="Times New Roman" w:hAnsi="Times New Roman"/>
                <w:lang w:eastAsia="ru-RU"/>
              </w:rPr>
              <w:t>390,7</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439,7</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506,8</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389,3</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76,8</w:t>
            </w:r>
          </w:p>
        </w:tc>
      </w:tr>
      <w:tr w:rsidR="00850B9D" w:rsidRPr="00E72A8C" w:rsidTr="001534E1">
        <w:tc>
          <w:tcPr>
            <w:tcW w:w="1583" w:type="dxa"/>
            <w:tcBorders>
              <w:top w:val="single" w:sz="4" w:space="0" w:color="000000"/>
              <w:left w:val="single" w:sz="4" w:space="0" w:color="000000"/>
              <w:bottom w:val="single" w:sz="4" w:space="0" w:color="000000"/>
              <w:right w:val="single" w:sz="4" w:space="0" w:color="000000"/>
            </w:tcBorders>
            <w:vAlign w:val="bottom"/>
            <w:hideMark/>
          </w:tcPr>
          <w:p w:rsidR="00850B9D" w:rsidRPr="00191190" w:rsidRDefault="00191190" w:rsidP="00850B9D">
            <w:pPr>
              <w:spacing w:line="224" w:lineRule="exact"/>
              <w:jc w:val="both"/>
              <w:rPr>
                <w:rFonts w:ascii="Times New Roman" w:hAnsi="Times New Roman"/>
                <w:lang w:val="kk-KZ" w:eastAsia="ru-RU"/>
              </w:rPr>
            </w:pPr>
            <w:r>
              <w:rPr>
                <w:rFonts w:ascii="Times New Roman" w:hAnsi="Times New Roman"/>
                <w:lang w:val="kk-KZ" w:eastAsia="ru-RU"/>
              </w:rPr>
              <w:t>Шығыс</w:t>
            </w:r>
            <w:r w:rsidR="00850B9D" w:rsidRPr="00E72A8C">
              <w:rPr>
                <w:rFonts w:ascii="Times New Roman" w:hAnsi="Times New Roman"/>
                <w:lang w:eastAsia="ru-RU"/>
              </w:rPr>
              <w:t>-Каза</w:t>
            </w:r>
            <w:r>
              <w:rPr>
                <w:rFonts w:ascii="Times New Roman" w:hAnsi="Times New Roman"/>
                <w:lang w:val="kk-KZ" w:eastAsia="ru-RU"/>
              </w:rPr>
              <w:t>қстан</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1 297,5</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1 322,0</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1 352,6</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1 378,2</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1 429,5</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103,7</w:t>
            </w:r>
          </w:p>
        </w:tc>
      </w:tr>
      <w:tr w:rsidR="00850B9D" w:rsidRPr="00E72A8C" w:rsidTr="001534E1">
        <w:tc>
          <w:tcPr>
            <w:tcW w:w="1583" w:type="dxa"/>
            <w:tcBorders>
              <w:top w:val="single" w:sz="4" w:space="0" w:color="000000"/>
              <w:left w:val="single" w:sz="4" w:space="0" w:color="000000"/>
              <w:bottom w:val="single" w:sz="4" w:space="0" w:color="000000"/>
              <w:right w:val="single" w:sz="4" w:space="0" w:color="000000"/>
            </w:tcBorders>
            <w:vAlign w:val="bottom"/>
            <w:hideMark/>
          </w:tcPr>
          <w:p w:rsidR="00850B9D" w:rsidRPr="00191190" w:rsidRDefault="00191190" w:rsidP="00850B9D">
            <w:pPr>
              <w:spacing w:line="226" w:lineRule="exact"/>
              <w:jc w:val="both"/>
              <w:rPr>
                <w:rFonts w:ascii="Times New Roman" w:hAnsi="Times New Roman"/>
                <w:lang w:val="kk-KZ" w:eastAsia="ru-RU"/>
              </w:rPr>
            </w:pPr>
            <w:r>
              <w:rPr>
                <w:rFonts w:ascii="Times New Roman" w:hAnsi="Times New Roman"/>
                <w:lang w:val="kk-KZ" w:eastAsia="ru-RU"/>
              </w:rPr>
              <w:t>Нұр-Сұлтан қ.</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1 647,2</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40"/>
              <w:jc w:val="both"/>
              <w:rPr>
                <w:rFonts w:ascii="Times New Roman" w:hAnsi="Times New Roman"/>
                <w:lang w:eastAsia="ru-RU"/>
              </w:rPr>
            </w:pPr>
            <w:r w:rsidRPr="00E72A8C">
              <w:rPr>
                <w:rFonts w:ascii="Times New Roman" w:hAnsi="Times New Roman"/>
                <w:lang w:eastAsia="ru-RU"/>
              </w:rPr>
              <w:t>1 860,6</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1 919,1</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2 103,9</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2 294,2</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6" w:lineRule="exact"/>
              <w:ind w:right="20"/>
              <w:jc w:val="both"/>
              <w:rPr>
                <w:rFonts w:ascii="Times New Roman" w:hAnsi="Times New Roman"/>
                <w:lang w:eastAsia="ru-RU"/>
              </w:rPr>
            </w:pPr>
            <w:r w:rsidRPr="00E72A8C">
              <w:rPr>
                <w:rFonts w:ascii="Times New Roman" w:hAnsi="Times New Roman"/>
                <w:lang w:eastAsia="ru-RU"/>
              </w:rPr>
              <w:t>109,0</w:t>
            </w:r>
          </w:p>
        </w:tc>
      </w:tr>
      <w:tr w:rsidR="00850B9D" w:rsidRPr="00E72A8C" w:rsidTr="001534E1">
        <w:tc>
          <w:tcPr>
            <w:tcW w:w="1583" w:type="dxa"/>
            <w:tcBorders>
              <w:top w:val="single" w:sz="4" w:space="0" w:color="000000"/>
              <w:left w:val="single" w:sz="4" w:space="0" w:color="000000"/>
              <w:bottom w:val="single" w:sz="4" w:space="0" w:color="000000"/>
              <w:right w:val="single" w:sz="4" w:space="0" w:color="000000"/>
            </w:tcBorders>
            <w:vAlign w:val="bottom"/>
            <w:hideMark/>
          </w:tcPr>
          <w:p w:rsidR="00850B9D" w:rsidRPr="00191190" w:rsidRDefault="00850B9D" w:rsidP="00850B9D">
            <w:pPr>
              <w:spacing w:line="224" w:lineRule="exact"/>
              <w:jc w:val="both"/>
              <w:rPr>
                <w:rFonts w:ascii="Times New Roman" w:hAnsi="Times New Roman"/>
                <w:lang w:val="kk-KZ" w:eastAsia="ru-RU"/>
              </w:rPr>
            </w:pPr>
            <w:r w:rsidRPr="00E72A8C">
              <w:rPr>
                <w:rFonts w:ascii="Times New Roman" w:hAnsi="Times New Roman"/>
                <w:lang w:eastAsia="ru-RU"/>
              </w:rPr>
              <w:t>Алматы</w:t>
            </w:r>
            <w:r w:rsidR="00191190">
              <w:rPr>
                <w:rFonts w:ascii="Times New Roman" w:hAnsi="Times New Roman"/>
                <w:lang w:val="kk-KZ" w:eastAsia="ru-RU"/>
              </w:rPr>
              <w:t xml:space="preserve"> қ.</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3 159,8</w:t>
            </w:r>
          </w:p>
        </w:tc>
        <w:tc>
          <w:tcPr>
            <w:tcW w:w="140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3 745,2</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3 912,5</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3 838,1</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40"/>
              <w:jc w:val="both"/>
              <w:rPr>
                <w:rFonts w:ascii="Times New Roman" w:hAnsi="Times New Roman"/>
                <w:lang w:eastAsia="ru-RU"/>
              </w:rPr>
            </w:pPr>
            <w:r w:rsidRPr="00E72A8C">
              <w:rPr>
                <w:rFonts w:ascii="Times New Roman" w:hAnsi="Times New Roman"/>
                <w:lang w:eastAsia="ru-RU"/>
              </w:rPr>
              <w:t>x</w:t>
            </w:r>
          </w:p>
        </w:tc>
        <w:tc>
          <w:tcPr>
            <w:tcW w:w="1404"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4" w:lineRule="exact"/>
              <w:ind w:right="20"/>
              <w:jc w:val="both"/>
              <w:rPr>
                <w:rFonts w:ascii="Times New Roman" w:hAnsi="Times New Roman"/>
                <w:lang w:eastAsia="ru-RU"/>
              </w:rPr>
            </w:pPr>
            <w:r w:rsidRPr="00E72A8C">
              <w:rPr>
                <w:rFonts w:ascii="Times New Roman" w:hAnsi="Times New Roman"/>
                <w:lang w:eastAsia="ru-RU"/>
              </w:rPr>
              <w:t>x</w:t>
            </w:r>
          </w:p>
        </w:tc>
      </w:tr>
    </w:tbl>
    <w:p w:rsidR="00850B9D" w:rsidRPr="00E72A8C" w:rsidRDefault="00850B9D" w:rsidP="00850B9D">
      <w:pPr>
        <w:spacing w:after="0" w:line="240" w:lineRule="auto"/>
        <w:jc w:val="both"/>
        <w:rPr>
          <w:rFonts w:ascii="Times New Roman" w:eastAsia="Times New Roman" w:hAnsi="Times New Roman" w:cs="Times New Roman"/>
          <w:sz w:val="28"/>
          <w:lang w:eastAsia="ru-RU"/>
        </w:rPr>
      </w:pPr>
    </w:p>
    <w:p w:rsidR="0027574D" w:rsidRPr="00C8442F" w:rsidRDefault="0027574D" w:rsidP="0027574D">
      <w:pPr>
        <w:spacing w:after="0" w:line="240" w:lineRule="auto"/>
        <w:ind w:firstLine="709"/>
        <w:jc w:val="both"/>
        <w:rPr>
          <w:rFonts w:ascii="Times New Roman" w:eastAsia="Times New Roman" w:hAnsi="Times New Roman" w:cs="Times New Roman"/>
          <w:sz w:val="28"/>
          <w:szCs w:val="28"/>
          <w:lang w:val="kk-KZ" w:eastAsia="ru-RU"/>
        </w:rPr>
      </w:pPr>
      <w:r w:rsidRPr="00E72A8C">
        <w:rPr>
          <w:rFonts w:ascii="Times New Roman" w:eastAsia="Times New Roman" w:hAnsi="Times New Roman" w:cs="Times New Roman"/>
          <w:sz w:val="28"/>
          <w:szCs w:val="28"/>
          <w:lang w:eastAsia="ru-RU"/>
        </w:rPr>
        <w:lastRenderedPageBreak/>
        <w:t>Троллейбустардың жолаушылар айналымы 20</w:t>
      </w:r>
      <w:r w:rsidR="009F6C07">
        <w:rPr>
          <w:rFonts w:ascii="Times New Roman" w:eastAsia="Times New Roman" w:hAnsi="Times New Roman" w:cs="Times New Roman"/>
          <w:sz w:val="28"/>
          <w:szCs w:val="28"/>
          <w:lang w:val="kk-KZ" w:eastAsia="ru-RU"/>
        </w:rPr>
        <w:t>21</w:t>
      </w:r>
      <w:r w:rsidRPr="00E72A8C">
        <w:rPr>
          <w:rFonts w:ascii="Times New Roman" w:eastAsia="Times New Roman" w:hAnsi="Times New Roman" w:cs="Times New Roman"/>
          <w:sz w:val="28"/>
          <w:szCs w:val="28"/>
          <w:lang w:eastAsia="ru-RU"/>
        </w:rPr>
        <w:t xml:space="preserve"> жылы талданып отырған кезеңде өзінің ең жоғары мәніне жетті және 121,2 млн.</w:t>
      </w:r>
      <w:r w:rsidR="00C8442F">
        <w:rPr>
          <w:rFonts w:ascii="Times New Roman" w:eastAsia="Times New Roman" w:hAnsi="Times New Roman" w:cs="Times New Roman"/>
          <w:sz w:val="28"/>
          <w:szCs w:val="28"/>
          <w:lang w:val="kk-KZ" w:eastAsia="ru-RU"/>
        </w:rPr>
        <w:t xml:space="preserve"> </w:t>
      </w:r>
      <w:r w:rsidRPr="00C8442F">
        <w:rPr>
          <w:rFonts w:ascii="Times New Roman" w:eastAsia="Times New Roman" w:hAnsi="Times New Roman" w:cs="Times New Roman"/>
          <w:sz w:val="28"/>
          <w:szCs w:val="28"/>
          <w:lang w:val="kk-KZ" w:eastAsia="ru-RU"/>
        </w:rPr>
        <w:t>ЖКМ мөлшерінде қалыптасты, бұл 20</w:t>
      </w:r>
      <w:r w:rsidR="009F6C07">
        <w:rPr>
          <w:rFonts w:ascii="Times New Roman" w:eastAsia="Times New Roman" w:hAnsi="Times New Roman" w:cs="Times New Roman"/>
          <w:sz w:val="28"/>
          <w:szCs w:val="28"/>
          <w:lang w:val="kk-KZ" w:eastAsia="ru-RU"/>
        </w:rPr>
        <w:t>20</w:t>
      </w:r>
      <w:r w:rsidRPr="00C8442F">
        <w:rPr>
          <w:rFonts w:ascii="Times New Roman" w:eastAsia="Times New Roman" w:hAnsi="Times New Roman" w:cs="Times New Roman"/>
          <w:sz w:val="28"/>
          <w:szCs w:val="28"/>
          <w:lang w:val="kk-KZ" w:eastAsia="ru-RU"/>
        </w:rPr>
        <w:t xml:space="preserve"> жылғы деңгейден 30% - ға жоғары.</w:t>
      </w:r>
    </w:p>
    <w:p w:rsidR="0027574D" w:rsidRPr="00235944" w:rsidRDefault="0027574D" w:rsidP="0027574D">
      <w:pPr>
        <w:spacing w:after="0" w:line="240" w:lineRule="auto"/>
        <w:ind w:firstLine="709"/>
        <w:jc w:val="both"/>
        <w:rPr>
          <w:rFonts w:ascii="Times New Roman" w:eastAsia="Times New Roman" w:hAnsi="Times New Roman" w:cs="Times New Roman"/>
          <w:sz w:val="28"/>
          <w:szCs w:val="28"/>
          <w:lang w:val="kk-KZ" w:eastAsia="ru-RU"/>
        </w:rPr>
      </w:pPr>
      <w:r w:rsidRPr="00C8442F">
        <w:rPr>
          <w:rFonts w:ascii="Times New Roman" w:eastAsia="Times New Roman" w:hAnsi="Times New Roman" w:cs="Times New Roman"/>
          <w:sz w:val="28"/>
          <w:szCs w:val="28"/>
          <w:lang w:val="kk-KZ" w:eastAsia="ru-RU"/>
        </w:rPr>
        <w:t>20</w:t>
      </w:r>
      <w:r w:rsidR="009F6C07">
        <w:rPr>
          <w:rFonts w:ascii="Times New Roman" w:eastAsia="Times New Roman" w:hAnsi="Times New Roman" w:cs="Times New Roman"/>
          <w:sz w:val="28"/>
          <w:szCs w:val="28"/>
          <w:lang w:val="kk-KZ" w:eastAsia="ru-RU"/>
        </w:rPr>
        <w:t>21</w:t>
      </w:r>
      <w:r w:rsidRPr="00C8442F">
        <w:rPr>
          <w:rFonts w:ascii="Times New Roman" w:eastAsia="Times New Roman" w:hAnsi="Times New Roman" w:cs="Times New Roman"/>
          <w:sz w:val="28"/>
          <w:szCs w:val="28"/>
          <w:lang w:val="kk-KZ" w:eastAsia="ru-RU"/>
        </w:rPr>
        <w:t xml:space="preserve"> жылдың қаңтар-тамыз айларында 20</w:t>
      </w:r>
      <w:r w:rsidR="009F6C07">
        <w:rPr>
          <w:rFonts w:ascii="Times New Roman" w:eastAsia="Times New Roman" w:hAnsi="Times New Roman" w:cs="Times New Roman"/>
          <w:sz w:val="28"/>
          <w:szCs w:val="28"/>
          <w:lang w:val="kk-KZ" w:eastAsia="ru-RU"/>
        </w:rPr>
        <w:t>20</w:t>
      </w:r>
      <w:r w:rsidRPr="00C8442F">
        <w:rPr>
          <w:rFonts w:ascii="Times New Roman" w:eastAsia="Times New Roman" w:hAnsi="Times New Roman" w:cs="Times New Roman"/>
          <w:sz w:val="28"/>
          <w:szCs w:val="28"/>
          <w:lang w:val="kk-KZ" w:eastAsia="ru-RU"/>
        </w:rPr>
        <w:t xml:space="preserve"> жылдың сәйкес кезеңіне 109,1% өсу қарқынымен троллейбустардың жолаушылар айналымы 80 млн.</w:t>
      </w:r>
      <w:r w:rsidR="00C8442F">
        <w:rPr>
          <w:rFonts w:ascii="Times New Roman" w:eastAsia="Times New Roman" w:hAnsi="Times New Roman" w:cs="Times New Roman"/>
          <w:sz w:val="28"/>
          <w:szCs w:val="28"/>
          <w:lang w:val="kk-KZ" w:eastAsia="ru-RU"/>
        </w:rPr>
        <w:t xml:space="preserve"> </w:t>
      </w:r>
      <w:r w:rsidRPr="00235944">
        <w:rPr>
          <w:rFonts w:ascii="Times New Roman" w:eastAsia="Times New Roman" w:hAnsi="Times New Roman" w:cs="Times New Roman"/>
          <w:sz w:val="28"/>
          <w:szCs w:val="28"/>
          <w:lang w:val="kk-KZ" w:eastAsia="ru-RU"/>
        </w:rPr>
        <w:t>ЖКМ құрады.</w:t>
      </w:r>
    </w:p>
    <w:p w:rsidR="00850B9D" w:rsidRPr="00235944" w:rsidRDefault="00850B9D" w:rsidP="00CA55D5">
      <w:pPr>
        <w:spacing w:after="0" w:line="240" w:lineRule="auto"/>
        <w:ind w:firstLine="709"/>
        <w:jc w:val="both"/>
        <w:rPr>
          <w:rFonts w:ascii="Times New Roman" w:eastAsia="Times New Roman" w:hAnsi="Times New Roman" w:cs="Times New Roman"/>
          <w:sz w:val="28"/>
          <w:lang w:val="kk-KZ" w:eastAsia="ru-RU"/>
        </w:rPr>
      </w:pPr>
      <w:r w:rsidRPr="00235944">
        <w:rPr>
          <w:rFonts w:ascii="Times New Roman" w:eastAsia="Times New Roman" w:hAnsi="Times New Roman" w:cs="Times New Roman"/>
          <w:sz w:val="28"/>
          <w:lang w:val="kk-KZ" w:eastAsia="ru-RU"/>
        </w:rPr>
        <w:t>Қоғамдық көлік кәсіпорындарының тасымалдаудан түсетін кірісі.</w:t>
      </w:r>
    </w:p>
    <w:p w:rsidR="00850B9D" w:rsidRPr="00235944" w:rsidRDefault="00850B9D" w:rsidP="00DD7AC2">
      <w:pPr>
        <w:spacing w:after="0" w:line="240" w:lineRule="auto"/>
        <w:ind w:firstLine="709"/>
        <w:jc w:val="both"/>
        <w:rPr>
          <w:rFonts w:ascii="Times New Roman" w:eastAsia="Times New Roman" w:hAnsi="Times New Roman" w:cs="Times New Roman"/>
          <w:sz w:val="28"/>
          <w:lang w:val="kk-KZ" w:eastAsia="ru-RU"/>
        </w:rPr>
      </w:pPr>
      <w:r w:rsidRPr="00235944">
        <w:rPr>
          <w:rFonts w:ascii="Times New Roman" w:eastAsia="Times New Roman" w:hAnsi="Times New Roman" w:cs="Times New Roman"/>
          <w:sz w:val="28"/>
          <w:lang w:val="kk-KZ" w:eastAsia="ru-RU"/>
        </w:rPr>
        <w:t>20</w:t>
      </w:r>
      <w:r w:rsidR="009F6C07">
        <w:rPr>
          <w:rFonts w:ascii="Times New Roman" w:eastAsia="Times New Roman" w:hAnsi="Times New Roman" w:cs="Times New Roman"/>
          <w:sz w:val="28"/>
          <w:lang w:val="kk-KZ" w:eastAsia="ru-RU"/>
        </w:rPr>
        <w:t>20</w:t>
      </w:r>
      <w:r w:rsidRPr="00235944">
        <w:rPr>
          <w:rFonts w:ascii="Times New Roman" w:eastAsia="Times New Roman" w:hAnsi="Times New Roman" w:cs="Times New Roman"/>
          <w:sz w:val="28"/>
          <w:lang w:val="kk-KZ" w:eastAsia="ru-RU"/>
        </w:rPr>
        <w:t xml:space="preserve"> жылдың қорытындысы бойынша қоғамдық көліктермен жолаушыларды тасымалдаудан түскен табыс 95,6 млрд.</w:t>
      </w:r>
      <w:r w:rsidR="00C8442F">
        <w:rPr>
          <w:rFonts w:ascii="Times New Roman" w:eastAsia="Times New Roman" w:hAnsi="Times New Roman" w:cs="Times New Roman"/>
          <w:sz w:val="28"/>
          <w:lang w:val="kk-KZ" w:eastAsia="ru-RU"/>
        </w:rPr>
        <w:t xml:space="preserve"> </w:t>
      </w:r>
      <w:r w:rsidRPr="00235944">
        <w:rPr>
          <w:rFonts w:ascii="Times New Roman" w:eastAsia="Times New Roman" w:hAnsi="Times New Roman" w:cs="Times New Roman"/>
          <w:sz w:val="28"/>
          <w:lang w:val="kk-KZ" w:eastAsia="ru-RU"/>
        </w:rPr>
        <w:t>теңге мөлшерінде қалыптасты, бұл 201</w:t>
      </w:r>
      <w:r w:rsidR="009F6C07">
        <w:rPr>
          <w:rFonts w:ascii="Times New Roman" w:eastAsia="Times New Roman" w:hAnsi="Times New Roman" w:cs="Times New Roman"/>
          <w:sz w:val="28"/>
          <w:lang w:val="kk-KZ" w:eastAsia="ru-RU"/>
        </w:rPr>
        <w:t>9</w:t>
      </w:r>
      <w:r w:rsidRPr="00235944">
        <w:rPr>
          <w:rFonts w:ascii="Times New Roman" w:eastAsia="Times New Roman" w:hAnsi="Times New Roman" w:cs="Times New Roman"/>
          <w:sz w:val="28"/>
          <w:lang w:val="kk-KZ" w:eastAsia="ru-RU"/>
        </w:rPr>
        <w:t xml:space="preserve"> жылдың деңгейінен 10,7% - ға жоғары. 201</w:t>
      </w:r>
      <w:r w:rsidR="009F6C07">
        <w:rPr>
          <w:rFonts w:ascii="Times New Roman" w:eastAsia="Times New Roman" w:hAnsi="Times New Roman" w:cs="Times New Roman"/>
          <w:sz w:val="28"/>
          <w:lang w:val="kk-KZ" w:eastAsia="ru-RU"/>
        </w:rPr>
        <w:t>7</w:t>
      </w:r>
      <w:r w:rsidRPr="00235944">
        <w:rPr>
          <w:rFonts w:ascii="Times New Roman" w:eastAsia="Times New Roman" w:hAnsi="Times New Roman" w:cs="Times New Roman"/>
          <w:sz w:val="28"/>
          <w:lang w:val="kk-KZ" w:eastAsia="ru-RU"/>
        </w:rPr>
        <w:t xml:space="preserve"> жылмен салыстырғанда өсім 56,4% - ды құрады. 2019 жылғы қаңтар-тамызда автобустармен тасымалдаудан алынған табыс 61,1 млрд. теңгені құрады, бұл 2018 жылғы тиісті кезеңнен 6,6% - ға төмен.</w:t>
      </w:r>
    </w:p>
    <w:p w:rsidR="00850B9D" w:rsidRPr="00DD7AC2" w:rsidRDefault="00855C3A" w:rsidP="003D4833">
      <w:pPr>
        <w:spacing w:after="0" w:line="0" w:lineRule="atLeast"/>
        <w:jc w:val="center"/>
        <w:rPr>
          <w:rFonts w:ascii="Times New Roman" w:eastAsia="Times New Roman" w:hAnsi="Times New Roman" w:cs="Times New Roman"/>
          <w:b/>
          <w:sz w:val="28"/>
          <w:lang w:eastAsia="ru-RU"/>
        </w:rPr>
      </w:pPr>
      <w:r>
        <w:rPr>
          <w:rFonts w:ascii="Times New Roman" w:eastAsia="Times New Roman" w:hAnsi="Times New Roman" w:cs="Times New Roman"/>
          <w:b/>
          <w:noProof/>
          <w:sz w:val="28"/>
          <w:lang w:eastAsia="ru-RU"/>
        </w:rPr>
        <w:drawing>
          <wp:inline distT="0" distB="0" distL="0" distR="0">
            <wp:extent cx="5727940" cy="2674189"/>
            <wp:effectExtent l="0" t="0" r="6350" b="0"/>
            <wp:docPr id="158" name="Диаграмма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170CB" w:rsidRPr="00E72A8C" w:rsidRDefault="002C303E" w:rsidP="009170CB">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eastAsia="ru-RU"/>
        </w:rPr>
        <w:t>урет</w:t>
      </w:r>
      <w:r>
        <w:rPr>
          <w:rFonts w:ascii="Times New Roman" w:eastAsia="Times New Roman" w:hAnsi="Times New Roman" w:cs="Times New Roman"/>
          <w:sz w:val="28"/>
          <w:szCs w:val="28"/>
          <w:lang w:val="kk-KZ" w:eastAsia="ru-RU"/>
        </w:rPr>
        <w:t xml:space="preserve"> 1.</w:t>
      </w:r>
      <w:r w:rsidR="009111F1">
        <w:rPr>
          <w:rFonts w:ascii="Times New Roman" w:eastAsia="Times New Roman" w:hAnsi="Times New Roman" w:cs="Times New Roman"/>
          <w:sz w:val="28"/>
          <w:szCs w:val="28"/>
          <w:lang w:val="kk-KZ" w:eastAsia="ru-RU"/>
        </w:rPr>
        <w:t>5</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Ж</w:t>
      </w:r>
      <w:r w:rsidR="00850B9D" w:rsidRPr="00E72A8C">
        <w:rPr>
          <w:rFonts w:ascii="Times New Roman" w:eastAsia="Times New Roman" w:hAnsi="Times New Roman" w:cs="Times New Roman"/>
          <w:sz w:val="28"/>
          <w:szCs w:val="28"/>
          <w:lang w:eastAsia="ru-RU"/>
        </w:rPr>
        <w:t xml:space="preserve">олаушыларды </w:t>
      </w:r>
      <w:r w:rsidR="009170CB" w:rsidRPr="00E72A8C">
        <w:rPr>
          <w:rFonts w:ascii="Times New Roman" w:eastAsia="Times New Roman" w:hAnsi="Times New Roman" w:cs="Times New Roman"/>
          <w:sz w:val="28"/>
          <w:szCs w:val="28"/>
          <w:lang w:eastAsia="ru-RU"/>
        </w:rPr>
        <w:t>автобустармен</w:t>
      </w:r>
    </w:p>
    <w:p w:rsidR="00850B9D" w:rsidRPr="00E72A8C" w:rsidRDefault="00850B9D" w:rsidP="0027574D">
      <w:pPr>
        <w:spacing w:after="0" w:line="240" w:lineRule="auto"/>
        <w:ind w:firstLine="709"/>
        <w:jc w:val="center"/>
        <w:rPr>
          <w:rFonts w:ascii="Times New Roman" w:eastAsia="Times New Roman" w:hAnsi="Times New Roman" w:cs="Times New Roman"/>
          <w:sz w:val="28"/>
          <w:szCs w:val="28"/>
          <w:lang w:eastAsia="ru-RU"/>
        </w:rPr>
      </w:pPr>
      <w:r w:rsidRPr="00E72A8C">
        <w:rPr>
          <w:rFonts w:ascii="Times New Roman" w:eastAsia="Times New Roman" w:hAnsi="Times New Roman" w:cs="Times New Roman"/>
          <w:sz w:val="28"/>
          <w:szCs w:val="28"/>
          <w:lang w:eastAsia="ru-RU"/>
        </w:rPr>
        <w:t>тасымалдаудан алынған кірістің серпіні</w:t>
      </w:r>
    </w:p>
    <w:p w:rsidR="00850B9D" w:rsidRPr="003D4833" w:rsidRDefault="00850B9D" w:rsidP="00CA55D5">
      <w:pPr>
        <w:spacing w:after="0" w:line="240" w:lineRule="auto"/>
        <w:ind w:firstLine="709"/>
        <w:jc w:val="both"/>
        <w:rPr>
          <w:rFonts w:ascii="Times New Roman" w:eastAsia="Times New Roman" w:hAnsi="Times New Roman" w:cs="Times New Roman"/>
          <w:sz w:val="20"/>
          <w:szCs w:val="20"/>
          <w:lang w:eastAsia="ru-RU"/>
        </w:rPr>
      </w:pPr>
    </w:p>
    <w:p w:rsidR="00850B9D" w:rsidRDefault="00850B9D" w:rsidP="00CA55D5">
      <w:pPr>
        <w:spacing w:after="0" w:line="240" w:lineRule="auto"/>
        <w:ind w:firstLine="709"/>
        <w:jc w:val="both"/>
        <w:rPr>
          <w:rFonts w:ascii="Times New Roman" w:eastAsia="Times New Roman" w:hAnsi="Times New Roman" w:cs="Times New Roman"/>
          <w:sz w:val="28"/>
          <w:szCs w:val="28"/>
          <w:lang w:eastAsia="ru-RU"/>
        </w:rPr>
      </w:pPr>
      <w:r w:rsidRPr="00E72A8C">
        <w:rPr>
          <w:rFonts w:ascii="Times New Roman" w:eastAsia="Times New Roman" w:hAnsi="Times New Roman" w:cs="Times New Roman"/>
          <w:sz w:val="28"/>
          <w:szCs w:val="28"/>
          <w:lang w:eastAsia="ru-RU"/>
        </w:rPr>
        <w:t>20</w:t>
      </w:r>
      <w:r w:rsidR="0013110A">
        <w:rPr>
          <w:rFonts w:ascii="Times New Roman" w:eastAsia="Times New Roman" w:hAnsi="Times New Roman" w:cs="Times New Roman"/>
          <w:sz w:val="28"/>
          <w:szCs w:val="28"/>
          <w:lang w:val="kk-KZ" w:eastAsia="ru-RU"/>
        </w:rPr>
        <w:t>21</w:t>
      </w:r>
      <w:r w:rsidRPr="00E72A8C">
        <w:rPr>
          <w:rFonts w:ascii="Times New Roman" w:eastAsia="Times New Roman" w:hAnsi="Times New Roman" w:cs="Times New Roman"/>
          <w:sz w:val="28"/>
          <w:szCs w:val="28"/>
          <w:lang w:eastAsia="ru-RU"/>
        </w:rPr>
        <w:t xml:space="preserve"> жылы троллейбустармен тасымалдаудан түскен табыс көлемі 29,1% - ға ұлғайып, 1,3 млрд.</w:t>
      </w:r>
      <w:r w:rsidR="00C8442F">
        <w:rPr>
          <w:rFonts w:ascii="Times New Roman" w:eastAsia="Times New Roman" w:hAnsi="Times New Roman" w:cs="Times New Roman"/>
          <w:sz w:val="28"/>
          <w:szCs w:val="28"/>
          <w:lang w:val="kk-KZ" w:eastAsia="ru-RU"/>
        </w:rPr>
        <w:t xml:space="preserve"> </w:t>
      </w:r>
      <w:r w:rsidRPr="00E72A8C">
        <w:rPr>
          <w:rFonts w:ascii="Times New Roman" w:eastAsia="Times New Roman" w:hAnsi="Times New Roman" w:cs="Times New Roman"/>
          <w:sz w:val="28"/>
          <w:szCs w:val="28"/>
          <w:lang w:eastAsia="ru-RU"/>
        </w:rPr>
        <w:t>теңгеге</w:t>
      </w:r>
      <w:r w:rsidR="00C8442F">
        <w:rPr>
          <w:rFonts w:ascii="Times New Roman" w:eastAsia="Times New Roman" w:hAnsi="Times New Roman" w:cs="Times New Roman"/>
          <w:sz w:val="28"/>
          <w:szCs w:val="28"/>
          <w:lang w:val="kk-KZ" w:eastAsia="ru-RU"/>
        </w:rPr>
        <w:t xml:space="preserve"> </w:t>
      </w:r>
      <w:r w:rsidRPr="00E72A8C">
        <w:rPr>
          <w:rFonts w:ascii="Times New Roman" w:eastAsia="Times New Roman" w:hAnsi="Times New Roman" w:cs="Times New Roman"/>
          <w:sz w:val="28"/>
          <w:szCs w:val="28"/>
          <w:lang w:eastAsia="ru-RU"/>
        </w:rPr>
        <w:t>жетті. 20</w:t>
      </w:r>
      <w:r w:rsidR="0013110A">
        <w:rPr>
          <w:rFonts w:ascii="Times New Roman" w:eastAsia="Times New Roman" w:hAnsi="Times New Roman" w:cs="Times New Roman"/>
          <w:sz w:val="28"/>
          <w:szCs w:val="28"/>
          <w:lang w:val="kk-KZ" w:eastAsia="ru-RU"/>
        </w:rPr>
        <w:t>20</w:t>
      </w:r>
      <w:r w:rsidRPr="00E72A8C">
        <w:rPr>
          <w:rFonts w:ascii="Times New Roman" w:eastAsia="Times New Roman" w:hAnsi="Times New Roman" w:cs="Times New Roman"/>
          <w:sz w:val="28"/>
          <w:szCs w:val="28"/>
          <w:lang w:eastAsia="ru-RU"/>
        </w:rPr>
        <w:t xml:space="preserve"> жылғы деңгеймен салыстырғанда өсім 50,7% - ды құрады.</w:t>
      </w:r>
    </w:p>
    <w:p w:rsidR="003D4833" w:rsidRPr="003D4833" w:rsidRDefault="003D4833" w:rsidP="00CA55D5">
      <w:pPr>
        <w:spacing w:after="0" w:line="240" w:lineRule="auto"/>
        <w:ind w:firstLine="709"/>
        <w:jc w:val="both"/>
        <w:rPr>
          <w:rFonts w:ascii="Times New Roman" w:eastAsia="Times New Roman" w:hAnsi="Times New Roman" w:cs="Times New Roman"/>
          <w:sz w:val="20"/>
          <w:szCs w:val="20"/>
          <w:lang w:eastAsia="ru-RU"/>
        </w:rPr>
      </w:pPr>
    </w:p>
    <w:p w:rsidR="00850B9D" w:rsidRPr="00DD7AC2" w:rsidRDefault="00090FAA" w:rsidP="00BC3B14">
      <w:pPr>
        <w:spacing w:after="0" w:line="235" w:lineRule="auto"/>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4994694" cy="1751163"/>
            <wp:effectExtent l="0" t="0" r="0" b="1905"/>
            <wp:docPr id="162" name="Диаграмма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110A" w:rsidRDefault="002C303E" w:rsidP="00CB3842">
      <w:pPr>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sz w:val="28"/>
          <w:lang w:val="kk-KZ" w:eastAsia="ru-RU"/>
        </w:rPr>
        <w:t>С</w:t>
      </w:r>
      <w:r w:rsidR="00850B9D" w:rsidRPr="00E72A8C">
        <w:rPr>
          <w:rFonts w:ascii="Times New Roman" w:eastAsia="Times New Roman" w:hAnsi="Times New Roman" w:cs="Times New Roman"/>
          <w:sz w:val="28"/>
          <w:lang w:eastAsia="ru-RU"/>
        </w:rPr>
        <w:t>урет</w:t>
      </w:r>
      <w:r>
        <w:rPr>
          <w:rFonts w:ascii="Times New Roman" w:eastAsia="Times New Roman" w:hAnsi="Times New Roman" w:cs="Times New Roman"/>
          <w:sz w:val="28"/>
          <w:lang w:val="kk-KZ" w:eastAsia="ru-RU"/>
        </w:rPr>
        <w:t xml:space="preserve"> 1.</w:t>
      </w:r>
      <w:r w:rsidR="009111F1">
        <w:rPr>
          <w:rFonts w:ascii="Times New Roman" w:eastAsia="Times New Roman" w:hAnsi="Times New Roman" w:cs="Times New Roman"/>
          <w:sz w:val="28"/>
          <w:lang w:val="kk-KZ" w:eastAsia="ru-RU"/>
        </w:rPr>
        <w:t>6</w:t>
      </w:r>
      <w:r>
        <w:rPr>
          <w:rFonts w:ascii="Times New Roman" w:eastAsia="Times New Roman" w:hAnsi="Times New Roman" w:cs="Times New Roman"/>
          <w:sz w:val="28"/>
          <w:lang w:val="kk-KZ" w:eastAsia="ru-RU"/>
        </w:rPr>
        <w:t xml:space="preserve"> </w:t>
      </w:r>
      <w:r w:rsidR="00850B9D" w:rsidRPr="00E72A8C">
        <w:rPr>
          <w:rFonts w:ascii="Times New Roman" w:eastAsia="Times New Roman" w:hAnsi="Times New Roman" w:cs="Times New Roman"/>
          <w:sz w:val="28"/>
          <w:lang w:eastAsia="ru-RU"/>
        </w:rPr>
        <w:t>-</w:t>
      </w:r>
      <w:r>
        <w:rPr>
          <w:rFonts w:ascii="Times New Roman" w:eastAsia="Times New Roman" w:hAnsi="Times New Roman" w:cs="Times New Roman"/>
          <w:sz w:val="28"/>
          <w:lang w:val="kk-KZ" w:eastAsia="ru-RU"/>
        </w:rPr>
        <w:t xml:space="preserve"> Т</w:t>
      </w:r>
      <w:r w:rsidR="00850B9D" w:rsidRPr="00E72A8C">
        <w:rPr>
          <w:rFonts w:ascii="Times New Roman" w:eastAsia="Times New Roman" w:hAnsi="Times New Roman" w:cs="Times New Roman"/>
          <w:sz w:val="28"/>
          <w:lang w:eastAsia="ru-RU"/>
        </w:rPr>
        <w:t>роллейбустармен жолаушыларды тасымалдаудан алынған табыс динамикасы.</w:t>
      </w:r>
    </w:p>
    <w:p w:rsidR="00CB3842" w:rsidRPr="00E72A8C" w:rsidRDefault="00CB3842" w:rsidP="00CB3842">
      <w:pPr>
        <w:spacing w:after="0" w:line="240" w:lineRule="auto"/>
        <w:ind w:firstLine="709"/>
        <w:jc w:val="both"/>
        <w:rPr>
          <w:rFonts w:ascii="Times New Roman" w:eastAsia="Times New Roman" w:hAnsi="Times New Roman" w:cs="Times New Roman"/>
          <w:sz w:val="28"/>
          <w:lang w:eastAsia="ru-RU"/>
        </w:rPr>
      </w:pPr>
    </w:p>
    <w:p w:rsidR="00850B9D" w:rsidRPr="00E72A8C" w:rsidRDefault="002C303E" w:rsidP="00CA55D5">
      <w:pPr>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sz w:val="28"/>
          <w:lang w:val="kk-KZ" w:eastAsia="ru-RU"/>
        </w:rPr>
        <w:lastRenderedPageBreak/>
        <w:t>К</w:t>
      </w:r>
      <w:r>
        <w:rPr>
          <w:rFonts w:ascii="Times New Roman" w:eastAsia="Times New Roman" w:hAnsi="Times New Roman" w:cs="Times New Roman"/>
          <w:sz w:val="28"/>
          <w:lang w:eastAsia="ru-RU"/>
        </w:rPr>
        <w:t>есте</w:t>
      </w:r>
      <w:r>
        <w:rPr>
          <w:rFonts w:ascii="Times New Roman" w:eastAsia="Times New Roman" w:hAnsi="Times New Roman" w:cs="Times New Roman"/>
          <w:sz w:val="28"/>
          <w:lang w:val="kk-KZ" w:eastAsia="ru-RU"/>
        </w:rPr>
        <w:t xml:space="preserve"> 1.5 </w:t>
      </w:r>
      <w:r>
        <w:rPr>
          <w:rFonts w:ascii="Times New Roman" w:eastAsia="Times New Roman" w:hAnsi="Times New Roman" w:cs="Times New Roman"/>
          <w:sz w:val="28"/>
          <w:lang w:eastAsia="ru-RU"/>
        </w:rPr>
        <w:t>-</w:t>
      </w:r>
      <w:r>
        <w:rPr>
          <w:rFonts w:ascii="Times New Roman" w:eastAsia="Times New Roman" w:hAnsi="Times New Roman" w:cs="Times New Roman"/>
          <w:sz w:val="28"/>
          <w:lang w:val="kk-KZ" w:eastAsia="ru-RU"/>
        </w:rPr>
        <w:t xml:space="preserve"> Ө</w:t>
      </w:r>
      <w:r w:rsidR="00850B9D" w:rsidRPr="00E72A8C">
        <w:rPr>
          <w:rFonts w:ascii="Times New Roman" w:eastAsia="Times New Roman" w:hAnsi="Times New Roman" w:cs="Times New Roman"/>
          <w:sz w:val="28"/>
          <w:lang w:eastAsia="ru-RU"/>
        </w:rPr>
        <w:t>ңірлер бөлінісінде 20</w:t>
      </w:r>
      <w:r w:rsidR="0013110A">
        <w:rPr>
          <w:rFonts w:ascii="Times New Roman" w:eastAsia="Times New Roman" w:hAnsi="Times New Roman" w:cs="Times New Roman"/>
          <w:sz w:val="28"/>
          <w:lang w:val="kk-KZ" w:eastAsia="ru-RU"/>
        </w:rPr>
        <w:t>21</w:t>
      </w:r>
      <w:r w:rsidR="00850B9D" w:rsidRPr="00E72A8C">
        <w:rPr>
          <w:rFonts w:ascii="Times New Roman" w:eastAsia="Times New Roman" w:hAnsi="Times New Roman" w:cs="Times New Roman"/>
          <w:sz w:val="28"/>
          <w:lang w:eastAsia="ru-RU"/>
        </w:rPr>
        <w:t xml:space="preserve"> жылғы қаңтар-тамыздағы қоғамдық көлік түрлерімен жолаушылар тасымалдаудан түсетін кіріс</w:t>
      </w:r>
    </w:p>
    <w:tbl>
      <w:tblPr>
        <w:tblStyle w:val="13"/>
        <w:tblW w:w="10789" w:type="dxa"/>
        <w:tblInd w:w="0" w:type="dxa"/>
        <w:tblLook w:val="04A0" w:firstRow="1" w:lastRow="0" w:firstColumn="1" w:lastColumn="0" w:noHBand="0" w:noVBand="1"/>
      </w:tblPr>
      <w:tblGrid>
        <w:gridCol w:w="2649"/>
        <w:gridCol w:w="1730"/>
        <w:gridCol w:w="1730"/>
        <w:gridCol w:w="1730"/>
        <w:gridCol w:w="1730"/>
        <w:gridCol w:w="1220"/>
      </w:tblGrid>
      <w:tr w:rsidR="00850B9D" w:rsidRPr="004B3043" w:rsidTr="00850B9D">
        <w:trPr>
          <w:gridAfter w:val="1"/>
          <w:wAfter w:w="1220" w:type="dxa"/>
          <w:trHeight w:val="330"/>
        </w:trPr>
        <w:tc>
          <w:tcPr>
            <w:tcW w:w="2649" w:type="dxa"/>
            <w:vMerge w:val="restart"/>
            <w:tcBorders>
              <w:top w:val="single" w:sz="4" w:space="0" w:color="000000"/>
              <w:left w:val="single" w:sz="4" w:space="0" w:color="000000"/>
              <w:bottom w:val="single" w:sz="4" w:space="0" w:color="000000"/>
              <w:right w:val="single" w:sz="4" w:space="0" w:color="000000"/>
            </w:tcBorders>
          </w:tcPr>
          <w:p w:rsidR="00FC4875" w:rsidRDefault="00FC4875" w:rsidP="00FC4875">
            <w:pPr>
              <w:spacing w:line="235" w:lineRule="auto"/>
              <w:jc w:val="center"/>
              <w:rPr>
                <w:rFonts w:ascii="Times New Roman" w:hAnsi="Times New Roman"/>
                <w:lang w:val="kk-KZ" w:eastAsia="ru-RU"/>
              </w:rPr>
            </w:pPr>
          </w:p>
          <w:p w:rsidR="00FC4875" w:rsidRDefault="00FC4875" w:rsidP="00FC4875">
            <w:pPr>
              <w:spacing w:line="235" w:lineRule="auto"/>
              <w:jc w:val="center"/>
              <w:rPr>
                <w:rFonts w:ascii="Times New Roman" w:hAnsi="Times New Roman"/>
                <w:lang w:val="kk-KZ" w:eastAsia="ru-RU"/>
              </w:rPr>
            </w:pPr>
          </w:p>
          <w:p w:rsidR="00FC4875" w:rsidRDefault="00FC4875" w:rsidP="00FC4875">
            <w:pPr>
              <w:spacing w:line="235" w:lineRule="auto"/>
              <w:jc w:val="center"/>
              <w:rPr>
                <w:rFonts w:ascii="Times New Roman" w:hAnsi="Times New Roman"/>
                <w:lang w:val="kk-KZ" w:eastAsia="ru-RU"/>
              </w:rPr>
            </w:pPr>
          </w:p>
          <w:p w:rsidR="00850B9D" w:rsidRPr="00FC4875" w:rsidRDefault="00FC4875" w:rsidP="00FC4875">
            <w:pPr>
              <w:spacing w:line="235" w:lineRule="auto"/>
              <w:rPr>
                <w:rFonts w:ascii="Times New Roman" w:hAnsi="Times New Roman"/>
                <w:lang w:val="kk-KZ" w:eastAsia="ru-RU"/>
              </w:rPr>
            </w:pPr>
            <w:r w:rsidRPr="00FC4875">
              <w:rPr>
                <w:rFonts w:ascii="Times New Roman" w:hAnsi="Times New Roman"/>
                <w:lang w:val="kk-KZ" w:eastAsia="ru-RU"/>
              </w:rPr>
              <w:t>Облыс атаулары</w:t>
            </w:r>
          </w:p>
        </w:tc>
        <w:tc>
          <w:tcPr>
            <w:tcW w:w="3460" w:type="dxa"/>
            <w:gridSpan w:val="2"/>
            <w:tcBorders>
              <w:top w:val="single" w:sz="4" w:space="0" w:color="000000"/>
              <w:left w:val="single" w:sz="4" w:space="0" w:color="000000"/>
              <w:bottom w:val="single" w:sz="4" w:space="0" w:color="000000"/>
              <w:right w:val="single" w:sz="4" w:space="0" w:color="000000"/>
            </w:tcBorders>
            <w:hideMark/>
          </w:tcPr>
          <w:p w:rsidR="00850B9D" w:rsidRPr="00597A6A" w:rsidRDefault="00FC4875" w:rsidP="00850B9D">
            <w:pPr>
              <w:spacing w:line="235" w:lineRule="auto"/>
              <w:jc w:val="both"/>
              <w:rPr>
                <w:rFonts w:ascii="Times New Roman" w:hAnsi="Times New Roman"/>
                <w:sz w:val="28"/>
                <w:lang w:val="kk-KZ" w:eastAsia="ru-RU"/>
              </w:rPr>
            </w:pPr>
            <w:r w:rsidRPr="00597A6A">
              <w:rPr>
                <w:rFonts w:ascii="Times New Roman" w:hAnsi="Times New Roman"/>
                <w:w w:val="99"/>
                <w:lang w:val="kk-KZ" w:eastAsia="ru-RU"/>
              </w:rPr>
              <w:t>Жолаушыларды автобустармен тасымалдаудан түсетін кіріс</w:t>
            </w:r>
          </w:p>
        </w:tc>
        <w:tc>
          <w:tcPr>
            <w:tcW w:w="3460" w:type="dxa"/>
            <w:gridSpan w:val="2"/>
            <w:tcBorders>
              <w:top w:val="single" w:sz="4" w:space="0" w:color="000000"/>
              <w:left w:val="single" w:sz="4" w:space="0" w:color="000000"/>
              <w:bottom w:val="single" w:sz="4" w:space="0" w:color="000000"/>
              <w:right w:val="single" w:sz="4" w:space="0" w:color="000000"/>
            </w:tcBorders>
            <w:hideMark/>
          </w:tcPr>
          <w:p w:rsidR="00850B9D" w:rsidRPr="00597A6A" w:rsidRDefault="00FC4875" w:rsidP="00850B9D">
            <w:pPr>
              <w:spacing w:line="235" w:lineRule="auto"/>
              <w:jc w:val="both"/>
              <w:rPr>
                <w:rFonts w:ascii="Times New Roman" w:hAnsi="Times New Roman"/>
                <w:sz w:val="28"/>
                <w:lang w:val="kk-KZ" w:eastAsia="ru-RU"/>
              </w:rPr>
            </w:pPr>
            <w:r w:rsidRPr="00597A6A">
              <w:rPr>
                <w:rFonts w:ascii="Times New Roman" w:hAnsi="Times New Roman"/>
                <w:w w:val="99"/>
                <w:lang w:val="kk-KZ" w:eastAsia="ru-RU"/>
              </w:rPr>
              <w:t>Троллейбустармен жолаушылар тасымалдаудан түсетін кіріс</w:t>
            </w:r>
          </w:p>
        </w:tc>
      </w:tr>
      <w:tr w:rsidR="00850B9D" w:rsidRPr="00E72A8C" w:rsidTr="00850B9D">
        <w:trPr>
          <w:gridAfter w:val="1"/>
          <w:wAfter w:w="1220" w:type="dxa"/>
          <w:trHeight w:val="5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50B9D" w:rsidRPr="00597A6A" w:rsidRDefault="00850B9D" w:rsidP="00850B9D">
            <w:pPr>
              <w:rPr>
                <w:rFonts w:ascii="Times New Roman" w:hAnsi="Times New Roman"/>
                <w:sz w:val="28"/>
                <w:lang w:val="kk-KZ" w:eastAsia="ru-RU"/>
              </w:rPr>
            </w:pP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360"/>
              <w:jc w:val="both"/>
              <w:rPr>
                <w:rFonts w:ascii="Times New Roman" w:hAnsi="Times New Roman"/>
                <w:lang w:eastAsia="ru-RU"/>
              </w:rPr>
            </w:pPr>
            <w:r w:rsidRPr="00E72A8C">
              <w:rPr>
                <w:rFonts w:ascii="Times New Roman" w:hAnsi="Times New Roman"/>
                <w:lang w:eastAsia="ru-RU"/>
              </w:rPr>
              <w:t>млн. те</w:t>
            </w:r>
            <w:r w:rsidR="00FC4875">
              <w:rPr>
                <w:rFonts w:ascii="Times New Roman" w:hAnsi="Times New Roman"/>
                <w:lang w:val="kk-KZ" w:eastAsia="ru-RU"/>
              </w:rPr>
              <w:t>ң</w:t>
            </w:r>
            <w:r w:rsidRPr="00E72A8C">
              <w:rPr>
                <w:rFonts w:ascii="Times New Roman" w:hAnsi="Times New Roman"/>
                <w:lang w:eastAsia="ru-RU"/>
              </w:rPr>
              <w:t>ге</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FC4875" w:rsidP="002A58D1">
            <w:pPr>
              <w:spacing w:line="0" w:lineRule="atLeast"/>
              <w:ind w:right="80"/>
              <w:jc w:val="center"/>
              <w:rPr>
                <w:rFonts w:ascii="Times New Roman" w:hAnsi="Times New Roman"/>
                <w:lang w:eastAsia="ru-RU"/>
              </w:rPr>
            </w:pPr>
            <w:r>
              <w:rPr>
                <w:rFonts w:ascii="Times New Roman" w:hAnsi="Times New Roman"/>
                <w:lang w:val="kk-KZ" w:eastAsia="ru-RU"/>
              </w:rPr>
              <w:t>қорытындыға</w:t>
            </w:r>
            <w:r w:rsidRPr="00FC4875">
              <w:rPr>
                <w:rFonts w:ascii="Times New Roman" w:hAnsi="Times New Roman"/>
                <w:lang w:eastAsia="ru-RU"/>
              </w:rPr>
              <w:t xml:space="preserve"> % үлесі</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360"/>
              <w:jc w:val="both"/>
              <w:rPr>
                <w:rFonts w:ascii="Times New Roman" w:hAnsi="Times New Roman"/>
                <w:lang w:eastAsia="ru-RU"/>
              </w:rPr>
            </w:pPr>
            <w:r w:rsidRPr="00E72A8C">
              <w:rPr>
                <w:rFonts w:ascii="Times New Roman" w:hAnsi="Times New Roman"/>
                <w:lang w:eastAsia="ru-RU"/>
              </w:rPr>
              <w:t>млн. те</w:t>
            </w:r>
            <w:r w:rsidR="00FC4875">
              <w:rPr>
                <w:rFonts w:ascii="Times New Roman" w:hAnsi="Times New Roman"/>
                <w:lang w:val="kk-KZ" w:eastAsia="ru-RU"/>
              </w:rPr>
              <w:t>ң</w:t>
            </w:r>
            <w:r w:rsidRPr="00E72A8C">
              <w:rPr>
                <w:rFonts w:ascii="Times New Roman" w:hAnsi="Times New Roman"/>
                <w:lang w:eastAsia="ru-RU"/>
              </w:rPr>
              <w:t>ге</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FC4875" w:rsidP="002A58D1">
            <w:pPr>
              <w:spacing w:line="0" w:lineRule="atLeast"/>
              <w:ind w:right="100"/>
              <w:jc w:val="center"/>
              <w:rPr>
                <w:rFonts w:ascii="Times New Roman" w:hAnsi="Times New Roman"/>
                <w:lang w:eastAsia="ru-RU"/>
              </w:rPr>
            </w:pPr>
            <w:r w:rsidRPr="00FC4875">
              <w:rPr>
                <w:rFonts w:ascii="Times New Roman" w:hAnsi="Times New Roman"/>
                <w:lang w:val="kk-KZ" w:eastAsia="ru-RU"/>
              </w:rPr>
              <w:t>қорытындыға</w:t>
            </w:r>
            <w:r w:rsidRPr="00FC4875">
              <w:rPr>
                <w:rFonts w:ascii="Times New Roman" w:hAnsi="Times New Roman"/>
                <w:lang w:eastAsia="ru-RU"/>
              </w:rPr>
              <w:t xml:space="preserve"> % үлесі</w:t>
            </w:r>
          </w:p>
        </w:tc>
      </w:tr>
      <w:tr w:rsidR="00850B9D" w:rsidRPr="00E72A8C" w:rsidTr="00850B9D">
        <w:trPr>
          <w:gridAfter w:val="1"/>
          <w:wAfter w:w="1220" w:type="dxa"/>
          <w:trHeight w:val="522"/>
        </w:trPr>
        <w:tc>
          <w:tcPr>
            <w:tcW w:w="2649" w:type="dxa"/>
            <w:tcBorders>
              <w:top w:val="single" w:sz="4" w:space="0" w:color="000000"/>
              <w:left w:val="single" w:sz="4" w:space="0" w:color="000000"/>
              <w:bottom w:val="single" w:sz="4" w:space="0" w:color="000000"/>
              <w:right w:val="single" w:sz="4" w:space="0" w:color="000000"/>
            </w:tcBorders>
            <w:vAlign w:val="bottom"/>
            <w:hideMark/>
          </w:tcPr>
          <w:p w:rsidR="00850B9D" w:rsidRPr="006A7229" w:rsidRDefault="00FC4875" w:rsidP="00850B9D">
            <w:pPr>
              <w:spacing w:line="0" w:lineRule="atLeast"/>
              <w:jc w:val="both"/>
              <w:rPr>
                <w:rFonts w:ascii="Times New Roman" w:hAnsi="Times New Roman"/>
                <w:lang w:val="kk-KZ" w:eastAsia="ru-RU"/>
              </w:rPr>
            </w:pPr>
            <w:r w:rsidRPr="006A7229">
              <w:rPr>
                <w:rFonts w:ascii="Times New Roman" w:hAnsi="Times New Roman"/>
                <w:lang w:val="kk-KZ" w:eastAsia="ru-RU"/>
              </w:rPr>
              <w:t>Қазақстан Республикасы</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6A7229" w:rsidRDefault="00850B9D" w:rsidP="00850B9D">
            <w:pPr>
              <w:spacing w:line="0" w:lineRule="atLeast"/>
              <w:ind w:right="20"/>
              <w:jc w:val="both"/>
              <w:rPr>
                <w:rFonts w:ascii="Times New Roman" w:hAnsi="Times New Roman"/>
                <w:lang w:eastAsia="ru-RU"/>
              </w:rPr>
            </w:pPr>
            <w:r w:rsidRPr="006A7229">
              <w:rPr>
                <w:rFonts w:ascii="Times New Roman" w:hAnsi="Times New Roman"/>
                <w:lang w:eastAsia="ru-RU"/>
              </w:rPr>
              <w:t>61080,7</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6A7229" w:rsidRDefault="00850B9D" w:rsidP="00850B9D">
            <w:pPr>
              <w:spacing w:line="0" w:lineRule="atLeast"/>
              <w:ind w:right="20"/>
              <w:jc w:val="both"/>
              <w:rPr>
                <w:rFonts w:ascii="Times New Roman" w:hAnsi="Times New Roman"/>
                <w:lang w:eastAsia="ru-RU"/>
              </w:rPr>
            </w:pPr>
            <w:r w:rsidRPr="006A7229">
              <w:rPr>
                <w:rFonts w:ascii="Times New Roman" w:hAnsi="Times New Roman"/>
                <w:lang w:eastAsia="ru-RU"/>
              </w:rPr>
              <w:t>100,0</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6A7229" w:rsidRDefault="00850B9D" w:rsidP="00850B9D">
            <w:pPr>
              <w:spacing w:line="0" w:lineRule="atLeast"/>
              <w:ind w:right="20"/>
              <w:jc w:val="both"/>
              <w:rPr>
                <w:rFonts w:ascii="Times New Roman" w:hAnsi="Times New Roman"/>
                <w:lang w:eastAsia="ru-RU"/>
              </w:rPr>
            </w:pPr>
            <w:r w:rsidRPr="006A7229">
              <w:rPr>
                <w:rFonts w:ascii="Times New Roman" w:hAnsi="Times New Roman"/>
                <w:lang w:eastAsia="ru-RU"/>
              </w:rPr>
              <w:t>871,2</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6A7229" w:rsidRDefault="00850B9D" w:rsidP="00850B9D">
            <w:pPr>
              <w:spacing w:line="0" w:lineRule="atLeast"/>
              <w:ind w:right="20"/>
              <w:jc w:val="both"/>
              <w:rPr>
                <w:rFonts w:ascii="Times New Roman" w:hAnsi="Times New Roman"/>
                <w:lang w:eastAsia="ru-RU"/>
              </w:rPr>
            </w:pPr>
            <w:r w:rsidRPr="006A7229">
              <w:rPr>
                <w:rFonts w:ascii="Times New Roman" w:hAnsi="Times New Roman"/>
                <w:lang w:eastAsia="ru-RU"/>
              </w:rPr>
              <w:t>100,0</w:t>
            </w:r>
          </w:p>
        </w:tc>
      </w:tr>
      <w:tr w:rsidR="00850B9D" w:rsidRPr="00E72A8C" w:rsidTr="00850B9D">
        <w:trPr>
          <w:gridAfter w:val="1"/>
          <w:wAfter w:w="1220" w:type="dxa"/>
          <w:trHeight w:val="330"/>
        </w:trPr>
        <w:tc>
          <w:tcPr>
            <w:tcW w:w="2649" w:type="dxa"/>
            <w:tcBorders>
              <w:top w:val="single" w:sz="4" w:space="0" w:color="000000"/>
              <w:left w:val="single" w:sz="4" w:space="0" w:color="000000"/>
              <w:bottom w:val="single" w:sz="4" w:space="0" w:color="000000"/>
              <w:right w:val="single" w:sz="4" w:space="0" w:color="000000"/>
            </w:tcBorders>
            <w:vAlign w:val="bottom"/>
            <w:hideMark/>
          </w:tcPr>
          <w:p w:rsidR="00850B9D" w:rsidRPr="00FC4875" w:rsidRDefault="00FC4875" w:rsidP="00850B9D">
            <w:pPr>
              <w:spacing w:line="227" w:lineRule="exact"/>
              <w:jc w:val="both"/>
              <w:rPr>
                <w:rFonts w:ascii="Times New Roman" w:hAnsi="Times New Roman"/>
                <w:lang w:val="kk-KZ" w:eastAsia="ru-RU"/>
              </w:rPr>
            </w:pPr>
            <w:r>
              <w:rPr>
                <w:rFonts w:ascii="Times New Roman" w:hAnsi="Times New Roman"/>
                <w:lang w:val="kk-KZ" w:eastAsia="ru-RU"/>
              </w:rPr>
              <w:t xml:space="preserve">Ақмола </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881</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1,4</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r>
      <w:tr w:rsidR="00850B9D" w:rsidRPr="00E72A8C" w:rsidTr="00850B9D">
        <w:trPr>
          <w:gridAfter w:val="1"/>
          <w:wAfter w:w="1220" w:type="dxa"/>
          <w:trHeight w:val="330"/>
        </w:trPr>
        <w:tc>
          <w:tcPr>
            <w:tcW w:w="2649" w:type="dxa"/>
            <w:tcBorders>
              <w:top w:val="single" w:sz="4" w:space="0" w:color="000000"/>
              <w:left w:val="single" w:sz="4" w:space="0" w:color="000000"/>
              <w:bottom w:val="single" w:sz="4" w:space="0" w:color="000000"/>
              <w:right w:val="single" w:sz="4" w:space="0" w:color="000000"/>
            </w:tcBorders>
            <w:vAlign w:val="bottom"/>
            <w:hideMark/>
          </w:tcPr>
          <w:p w:rsidR="00850B9D" w:rsidRPr="00FC4875" w:rsidRDefault="00FC4875" w:rsidP="00850B9D">
            <w:pPr>
              <w:spacing w:line="228" w:lineRule="exact"/>
              <w:jc w:val="both"/>
              <w:rPr>
                <w:rFonts w:ascii="Times New Roman" w:hAnsi="Times New Roman"/>
                <w:lang w:val="kk-KZ" w:eastAsia="ru-RU"/>
              </w:rPr>
            </w:pPr>
            <w:r>
              <w:rPr>
                <w:rFonts w:ascii="Times New Roman" w:hAnsi="Times New Roman"/>
                <w:lang w:val="kk-KZ" w:eastAsia="ru-RU"/>
              </w:rPr>
              <w:t>Ақтөбе</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1472,2</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2,4</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r>
      <w:tr w:rsidR="00850B9D" w:rsidRPr="00E72A8C" w:rsidTr="00850B9D">
        <w:trPr>
          <w:gridAfter w:val="1"/>
          <w:wAfter w:w="1220" w:type="dxa"/>
          <w:trHeight w:val="313"/>
        </w:trPr>
        <w:tc>
          <w:tcPr>
            <w:tcW w:w="2649" w:type="dxa"/>
            <w:tcBorders>
              <w:top w:val="single" w:sz="4" w:space="0" w:color="000000"/>
              <w:left w:val="single" w:sz="4" w:space="0" w:color="000000"/>
              <w:bottom w:val="single" w:sz="4" w:space="0" w:color="000000"/>
              <w:right w:val="single" w:sz="4" w:space="0" w:color="000000"/>
            </w:tcBorders>
            <w:vAlign w:val="bottom"/>
            <w:hideMark/>
          </w:tcPr>
          <w:p w:rsidR="00850B9D" w:rsidRPr="00FC4875" w:rsidRDefault="00850B9D" w:rsidP="00850B9D">
            <w:pPr>
              <w:spacing w:line="0" w:lineRule="atLeast"/>
              <w:jc w:val="both"/>
              <w:rPr>
                <w:rFonts w:ascii="Times New Roman" w:hAnsi="Times New Roman"/>
                <w:lang w:val="kk-KZ" w:eastAsia="ru-RU"/>
              </w:rPr>
            </w:pPr>
            <w:r w:rsidRPr="00E72A8C">
              <w:rPr>
                <w:rFonts w:ascii="Times New Roman" w:hAnsi="Times New Roman"/>
                <w:lang w:eastAsia="ru-RU"/>
              </w:rPr>
              <w:t>Алма</w:t>
            </w:r>
            <w:r w:rsidR="00FC4875">
              <w:rPr>
                <w:rFonts w:ascii="Times New Roman" w:hAnsi="Times New Roman"/>
                <w:lang w:val="kk-KZ" w:eastAsia="ru-RU"/>
              </w:rPr>
              <w:t>ты</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1988</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3,3</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r>
      <w:tr w:rsidR="00850B9D" w:rsidRPr="00E72A8C" w:rsidTr="00850B9D">
        <w:trPr>
          <w:gridAfter w:val="1"/>
          <w:wAfter w:w="1220" w:type="dxa"/>
          <w:trHeight w:val="330"/>
        </w:trPr>
        <w:tc>
          <w:tcPr>
            <w:tcW w:w="264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8" w:lineRule="exact"/>
              <w:jc w:val="both"/>
              <w:rPr>
                <w:rFonts w:ascii="Times New Roman" w:hAnsi="Times New Roman"/>
                <w:lang w:eastAsia="ru-RU"/>
              </w:rPr>
            </w:pPr>
            <w:r w:rsidRPr="00E72A8C">
              <w:rPr>
                <w:rFonts w:ascii="Times New Roman" w:hAnsi="Times New Roman"/>
                <w:lang w:eastAsia="ru-RU"/>
              </w:rPr>
              <w:t>Атырау</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407,3</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0,7</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r>
      <w:tr w:rsidR="00850B9D" w:rsidRPr="00E72A8C" w:rsidTr="000505D7">
        <w:trPr>
          <w:gridAfter w:val="1"/>
          <w:wAfter w:w="1220" w:type="dxa"/>
          <w:trHeight w:val="346"/>
        </w:trPr>
        <w:tc>
          <w:tcPr>
            <w:tcW w:w="2649" w:type="dxa"/>
            <w:tcBorders>
              <w:top w:val="single" w:sz="4" w:space="0" w:color="000000"/>
              <w:left w:val="single" w:sz="4" w:space="0" w:color="000000"/>
              <w:bottom w:val="single" w:sz="4" w:space="0" w:color="000000"/>
              <w:right w:val="single" w:sz="4" w:space="0" w:color="000000"/>
            </w:tcBorders>
            <w:vAlign w:val="bottom"/>
            <w:hideMark/>
          </w:tcPr>
          <w:p w:rsidR="00850B9D" w:rsidRPr="00FC4875" w:rsidRDefault="00FC4875" w:rsidP="00850B9D">
            <w:pPr>
              <w:spacing w:line="0" w:lineRule="atLeast"/>
              <w:jc w:val="both"/>
              <w:rPr>
                <w:rFonts w:ascii="Times New Roman" w:hAnsi="Times New Roman"/>
                <w:lang w:val="kk-KZ" w:eastAsia="ru-RU"/>
              </w:rPr>
            </w:pPr>
            <w:r>
              <w:rPr>
                <w:rFonts w:ascii="Times New Roman" w:hAnsi="Times New Roman"/>
                <w:lang w:val="kk-KZ" w:eastAsia="ru-RU"/>
              </w:rPr>
              <w:t>Батыс</w:t>
            </w:r>
            <w:r w:rsidR="00850B9D" w:rsidRPr="00E72A8C">
              <w:rPr>
                <w:rFonts w:ascii="Times New Roman" w:hAnsi="Times New Roman"/>
                <w:lang w:eastAsia="ru-RU"/>
              </w:rPr>
              <w:t>-</w:t>
            </w:r>
            <w:r>
              <w:rPr>
                <w:rFonts w:ascii="Times New Roman" w:hAnsi="Times New Roman"/>
                <w:lang w:val="kk-KZ" w:eastAsia="ru-RU"/>
              </w:rPr>
              <w:t>Қ</w:t>
            </w:r>
            <w:r w:rsidR="00850B9D" w:rsidRPr="00E72A8C">
              <w:rPr>
                <w:rFonts w:ascii="Times New Roman" w:hAnsi="Times New Roman"/>
                <w:lang w:eastAsia="ru-RU"/>
              </w:rPr>
              <w:t>аза</w:t>
            </w:r>
            <w:r>
              <w:rPr>
                <w:rFonts w:ascii="Times New Roman" w:hAnsi="Times New Roman"/>
                <w:lang w:val="kk-KZ" w:eastAsia="ru-RU"/>
              </w:rPr>
              <w:t>қстан</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2928,1</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4,8</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r>
      <w:tr w:rsidR="00850B9D" w:rsidRPr="00E72A8C" w:rsidTr="00850B9D">
        <w:trPr>
          <w:gridAfter w:val="1"/>
          <w:wAfter w:w="1220" w:type="dxa"/>
          <w:trHeight w:val="330"/>
        </w:trPr>
        <w:tc>
          <w:tcPr>
            <w:tcW w:w="264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8" w:lineRule="exact"/>
              <w:jc w:val="both"/>
              <w:rPr>
                <w:rFonts w:ascii="Times New Roman" w:hAnsi="Times New Roman"/>
                <w:lang w:eastAsia="ru-RU"/>
              </w:rPr>
            </w:pPr>
            <w:r w:rsidRPr="00E72A8C">
              <w:rPr>
                <w:rFonts w:ascii="Times New Roman" w:hAnsi="Times New Roman"/>
                <w:lang w:eastAsia="ru-RU"/>
              </w:rPr>
              <w:t>Жамбыл</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961</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1,6</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r>
      <w:tr w:rsidR="00850B9D" w:rsidRPr="00E72A8C" w:rsidTr="00850B9D">
        <w:trPr>
          <w:gridAfter w:val="1"/>
          <w:wAfter w:w="1220" w:type="dxa"/>
          <w:trHeight w:val="313"/>
        </w:trPr>
        <w:tc>
          <w:tcPr>
            <w:tcW w:w="2649" w:type="dxa"/>
            <w:tcBorders>
              <w:top w:val="single" w:sz="4" w:space="0" w:color="000000"/>
              <w:left w:val="single" w:sz="4" w:space="0" w:color="000000"/>
              <w:bottom w:val="single" w:sz="4" w:space="0" w:color="000000"/>
              <w:right w:val="single" w:sz="4" w:space="0" w:color="000000"/>
            </w:tcBorders>
            <w:vAlign w:val="bottom"/>
            <w:hideMark/>
          </w:tcPr>
          <w:p w:rsidR="00850B9D" w:rsidRPr="00FC4875" w:rsidRDefault="00FC4875" w:rsidP="00850B9D">
            <w:pPr>
              <w:spacing w:line="228" w:lineRule="exact"/>
              <w:jc w:val="both"/>
              <w:rPr>
                <w:rFonts w:ascii="Times New Roman" w:hAnsi="Times New Roman"/>
                <w:lang w:val="kk-KZ" w:eastAsia="ru-RU"/>
              </w:rPr>
            </w:pPr>
            <w:r>
              <w:rPr>
                <w:rFonts w:ascii="Times New Roman" w:hAnsi="Times New Roman"/>
                <w:lang w:val="kk-KZ" w:eastAsia="ru-RU"/>
              </w:rPr>
              <w:t>Қ</w:t>
            </w:r>
            <w:r w:rsidR="00850B9D" w:rsidRPr="00E72A8C">
              <w:rPr>
                <w:rFonts w:ascii="Times New Roman" w:hAnsi="Times New Roman"/>
                <w:lang w:eastAsia="ru-RU"/>
              </w:rPr>
              <w:t>ара</w:t>
            </w:r>
            <w:r>
              <w:rPr>
                <w:rFonts w:ascii="Times New Roman" w:hAnsi="Times New Roman"/>
                <w:lang w:val="kk-KZ" w:eastAsia="ru-RU"/>
              </w:rPr>
              <w:t>ғ</w:t>
            </w:r>
            <w:r w:rsidR="00850B9D" w:rsidRPr="00E72A8C">
              <w:rPr>
                <w:rFonts w:ascii="Times New Roman" w:hAnsi="Times New Roman"/>
                <w:lang w:eastAsia="ru-RU"/>
              </w:rPr>
              <w:t>анд</w:t>
            </w:r>
            <w:r>
              <w:rPr>
                <w:rFonts w:ascii="Times New Roman" w:hAnsi="Times New Roman"/>
                <w:lang w:val="kk-KZ" w:eastAsia="ru-RU"/>
              </w:rPr>
              <w:t>ы</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6792,4</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11,1</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r>
      <w:tr w:rsidR="00850B9D" w:rsidRPr="00E72A8C" w:rsidTr="00850B9D">
        <w:trPr>
          <w:gridAfter w:val="1"/>
          <w:wAfter w:w="1220" w:type="dxa"/>
          <w:trHeight w:val="330"/>
        </w:trPr>
        <w:tc>
          <w:tcPr>
            <w:tcW w:w="264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FC4875" w:rsidP="00850B9D">
            <w:pPr>
              <w:spacing w:line="0" w:lineRule="atLeast"/>
              <w:jc w:val="both"/>
              <w:rPr>
                <w:rFonts w:ascii="Times New Roman" w:hAnsi="Times New Roman"/>
                <w:lang w:eastAsia="ru-RU"/>
              </w:rPr>
            </w:pPr>
            <w:r>
              <w:rPr>
                <w:rFonts w:ascii="Times New Roman" w:hAnsi="Times New Roman"/>
                <w:lang w:val="kk-KZ" w:eastAsia="ru-RU"/>
              </w:rPr>
              <w:t>Қ</w:t>
            </w:r>
            <w:r w:rsidR="00850B9D" w:rsidRPr="00E72A8C">
              <w:rPr>
                <w:rFonts w:ascii="Times New Roman" w:hAnsi="Times New Roman"/>
                <w:lang w:eastAsia="ru-RU"/>
              </w:rPr>
              <w:t>останай</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1964,3</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3,2</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r>
      <w:tr w:rsidR="00850B9D" w:rsidRPr="00E72A8C" w:rsidTr="00850B9D">
        <w:trPr>
          <w:trHeight w:val="313"/>
        </w:trPr>
        <w:tc>
          <w:tcPr>
            <w:tcW w:w="2649" w:type="dxa"/>
            <w:tcBorders>
              <w:top w:val="single" w:sz="4" w:space="0" w:color="000000"/>
              <w:left w:val="single" w:sz="4" w:space="0" w:color="000000"/>
              <w:bottom w:val="single" w:sz="4" w:space="0" w:color="000000"/>
              <w:right w:val="single" w:sz="4" w:space="0" w:color="000000"/>
            </w:tcBorders>
            <w:vAlign w:val="bottom"/>
            <w:hideMark/>
          </w:tcPr>
          <w:p w:rsidR="00850B9D" w:rsidRPr="00FC4875" w:rsidRDefault="00FC4875" w:rsidP="00850B9D">
            <w:pPr>
              <w:spacing w:line="228" w:lineRule="exact"/>
              <w:jc w:val="both"/>
              <w:rPr>
                <w:rFonts w:ascii="Times New Roman" w:hAnsi="Times New Roman"/>
                <w:lang w:val="kk-KZ" w:eastAsia="ru-RU"/>
              </w:rPr>
            </w:pPr>
            <w:r>
              <w:rPr>
                <w:rFonts w:ascii="Times New Roman" w:hAnsi="Times New Roman"/>
                <w:lang w:val="kk-KZ" w:eastAsia="ru-RU"/>
              </w:rPr>
              <w:t>Қ</w:t>
            </w:r>
            <w:r w:rsidR="00850B9D" w:rsidRPr="00E72A8C">
              <w:rPr>
                <w:rFonts w:ascii="Times New Roman" w:hAnsi="Times New Roman"/>
                <w:lang w:eastAsia="ru-RU"/>
              </w:rPr>
              <w:t>ызылорд</w:t>
            </w:r>
            <w:r>
              <w:rPr>
                <w:rFonts w:ascii="Times New Roman" w:hAnsi="Times New Roman"/>
                <w:lang w:val="kk-KZ" w:eastAsia="ru-RU"/>
              </w:rPr>
              <w:t>а</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778,2</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1,3</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c>
          <w:tcPr>
            <w:tcW w:w="1220" w:type="dxa"/>
            <w:tcBorders>
              <w:top w:val="nil"/>
              <w:left w:val="single" w:sz="4" w:space="0" w:color="000000"/>
              <w:bottom w:val="nil"/>
              <w:right w:val="single" w:sz="4" w:space="0" w:color="000000"/>
            </w:tcBorders>
            <w:vAlign w:val="bottom"/>
          </w:tcPr>
          <w:p w:rsidR="00850B9D" w:rsidRPr="00E72A8C" w:rsidRDefault="00850B9D" w:rsidP="00850B9D">
            <w:pPr>
              <w:spacing w:line="0" w:lineRule="atLeast"/>
              <w:jc w:val="both"/>
              <w:rPr>
                <w:rFonts w:ascii="Times New Roman" w:hAnsi="Times New Roman"/>
                <w:sz w:val="21"/>
                <w:lang w:eastAsia="ru-RU"/>
              </w:rPr>
            </w:pPr>
          </w:p>
        </w:tc>
      </w:tr>
      <w:tr w:rsidR="00850B9D" w:rsidRPr="00E72A8C" w:rsidTr="00850B9D">
        <w:trPr>
          <w:gridAfter w:val="1"/>
          <w:wAfter w:w="1220" w:type="dxa"/>
          <w:trHeight w:val="330"/>
        </w:trPr>
        <w:tc>
          <w:tcPr>
            <w:tcW w:w="2649" w:type="dxa"/>
            <w:tcBorders>
              <w:top w:val="single" w:sz="4" w:space="0" w:color="000000"/>
              <w:left w:val="single" w:sz="4" w:space="0" w:color="000000"/>
              <w:bottom w:val="single" w:sz="4" w:space="0" w:color="000000"/>
              <w:right w:val="single" w:sz="4" w:space="0" w:color="000000"/>
            </w:tcBorders>
            <w:vAlign w:val="bottom"/>
            <w:hideMark/>
          </w:tcPr>
          <w:p w:rsidR="00850B9D" w:rsidRPr="00FC4875" w:rsidRDefault="00850B9D" w:rsidP="00850B9D">
            <w:pPr>
              <w:spacing w:line="0" w:lineRule="atLeast"/>
              <w:jc w:val="both"/>
              <w:rPr>
                <w:rFonts w:ascii="Times New Roman" w:hAnsi="Times New Roman"/>
                <w:lang w:val="kk-KZ" w:eastAsia="ru-RU"/>
              </w:rPr>
            </w:pPr>
            <w:r w:rsidRPr="00E72A8C">
              <w:rPr>
                <w:rFonts w:ascii="Times New Roman" w:hAnsi="Times New Roman"/>
                <w:lang w:eastAsia="ru-RU"/>
              </w:rPr>
              <w:t>Ман</w:t>
            </w:r>
            <w:r w:rsidR="00FC4875">
              <w:rPr>
                <w:rFonts w:ascii="Times New Roman" w:hAnsi="Times New Roman"/>
                <w:lang w:val="kk-KZ" w:eastAsia="ru-RU"/>
              </w:rPr>
              <w:t>ғыстау</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392,8</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0,6</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r>
      <w:tr w:rsidR="00850B9D" w:rsidRPr="00E72A8C" w:rsidTr="00850B9D">
        <w:trPr>
          <w:gridAfter w:val="1"/>
          <w:wAfter w:w="1220" w:type="dxa"/>
          <w:trHeight w:val="330"/>
        </w:trPr>
        <w:tc>
          <w:tcPr>
            <w:tcW w:w="264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28" w:lineRule="exact"/>
              <w:jc w:val="both"/>
              <w:rPr>
                <w:rFonts w:ascii="Times New Roman" w:hAnsi="Times New Roman"/>
                <w:lang w:eastAsia="ru-RU"/>
              </w:rPr>
            </w:pPr>
            <w:r w:rsidRPr="00E72A8C">
              <w:rPr>
                <w:rFonts w:ascii="Times New Roman" w:hAnsi="Times New Roman"/>
                <w:lang w:eastAsia="ru-RU"/>
              </w:rPr>
              <w:t>Павлодар</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2347,1</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3,8</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r>
      <w:tr w:rsidR="00850B9D" w:rsidRPr="00E72A8C" w:rsidTr="000505D7">
        <w:trPr>
          <w:gridAfter w:val="1"/>
          <w:wAfter w:w="1220" w:type="dxa"/>
          <w:trHeight w:val="258"/>
        </w:trPr>
        <w:tc>
          <w:tcPr>
            <w:tcW w:w="2649" w:type="dxa"/>
            <w:tcBorders>
              <w:top w:val="single" w:sz="4" w:space="0" w:color="000000"/>
              <w:left w:val="single" w:sz="4" w:space="0" w:color="000000"/>
              <w:bottom w:val="single" w:sz="4" w:space="0" w:color="000000"/>
              <w:right w:val="single" w:sz="4" w:space="0" w:color="000000"/>
            </w:tcBorders>
            <w:vAlign w:val="bottom"/>
            <w:hideMark/>
          </w:tcPr>
          <w:p w:rsidR="00850B9D" w:rsidRPr="00FC4875" w:rsidRDefault="00850B9D" w:rsidP="00850B9D">
            <w:pPr>
              <w:spacing w:line="228" w:lineRule="exact"/>
              <w:jc w:val="both"/>
              <w:rPr>
                <w:rFonts w:ascii="Times New Roman" w:hAnsi="Times New Roman"/>
                <w:lang w:val="kk-KZ" w:eastAsia="ru-RU"/>
              </w:rPr>
            </w:pPr>
            <w:r w:rsidRPr="00E72A8C">
              <w:rPr>
                <w:rFonts w:ascii="Times New Roman" w:hAnsi="Times New Roman"/>
                <w:lang w:eastAsia="ru-RU"/>
              </w:rPr>
              <w:t>С</w:t>
            </w:r>
            <w:r w:rsidR="00FC4875">
              <w:rPr>
                <w:rFonts w:ascii="Times New Roman" w:hAnsi="Times New Roman"/>
                <w:lang w:val="kk-KZ" w:eastAsia="ru-RU"/>
              </w:rPr>
              <w:t>олтүстік</w:t>
            </w:r>
            <w:r w:rsidRPr="00E72A8C">
              <w:rPr>
                <w:rFonts w:ascii="Times New Roman" w:hAnsi="Times New Roman"/>
                <w:lang w:eastAsia="ru-RU"/>
              </w:rPr>
              <w:t>-</w:t>
            </w:r>
            <w:r w:rsidR="00FC4875">
              <w:rPr>
                <w:rFonts w:ascii="Times New Roman" w:hAnsi="Times New Roman"/>
                <w:lang w:val="kk-KZ" w:eastAsia="ru-RU"/>
              </w:rPr>
              <w:t>Қазақстан</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282,7</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0,5</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r>
      <w:tr w:rsidR="00850B9D" w:rsidRPr="00E72A8C" w:rsidTr="00850B9D">
        <w:trPr>
          <w:gridAfter w:val="1"/>
          <w:wAfter w:w="1220" w:type="dxa"/>
          <w:trHeight w:val="330"/>
        </w:trPr>
        <w:tc>
          <w:tcPr>
            <w:tcW w:w="2649" w:type="dxa"/>
            <w:tcBorders>
              <w:top w:val="single" w:sz="4" w:space="0" w:color="000000"/>
              <w:left w:val="single" w:sz="4" w:space="0" w:color="000000"/>
              <w:bottom w:val="single" w:sz="4" w:space="0" w:color="000000"/>
              <w:right w:val="single" w:sz="4" w:space="0" w:color="000000"/>
            </w:tcBorders>
            <w:vAlign w:val="bottom"/>
            <w:hideMark/>
          </w:tcPr>
          <w:p w:rsidR="00850B9D" w:rsidRPr="00FC4875" w:rsidRDefault="00850B9D" w:rsidP="00850B9D">
            <w:pPr>
              <w:spacing w:line="0" w:lineRule="atLeast"/>
              <w:jc w:val="both"/>
              <w:rPr>
                <w:rFonts w:ascii="Times New Roman" w:hAnsi="Times New Roman"/>
                <w:lang w:val="kk-KZ" w:eastAsia="ru-RU"/>
              </w:rPr>
            </w:pPr>
            <w:r w:rsidRPr="00E72A8C">
              <w:rPr>
                <w:rFonts w:ascii="Times New Roman" w:hAnsi="Times New Roman"/>
                <w:lang w:eastAsia="ru-RU"/>
              </w:rPr>
              <w:t>Т</w:t>
            </w:r>
            <w:r w:rsidR="00FC4875">
              <w:rPr>
                <w:rFonts w:ascii="Times New Roman" w:hAnsi="Times New Roman"/>
                <w:lang w:val="kk-KZ" w:eastAsia="ru-RU"/>
              </w:rPr>
              <w:t>үркестан</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552,8</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0,9</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r>
      <w:tr w:rsidR="00850B9D" w:rsidRPr="00E72A8C" w:rsidTr="000505D7">
        <w:trPr>
          <w:trHeight w:val="223"/>
        </w:trPr>
        <w:tc>
          <w:tcPr>
            <w:tcW w:w="2649" w:type="dxa"/>
            <w:tcBorders>
              <w:top w:val="single" w:sz="4" w:space="0" w:color="000000"/>
              <w:left w:val="single" w:sz="4" w:space="0" w:color="000000"/>
              <w:bottom w:val="single" w:sz="4" w:space="0" w:color="000000"/>
              <w:right w:val="single" w:sz="4" w:space="0" w:color="000000"/>
            </w:tcBorders>
            <w:vAlign w:val="bottom"/>
            <w:hideMark/>
          </w:tcPr>
          <w:p w:rsidR="00850B9D" w:rsidRPr="00FC4875" w:rsidRDefault="00FC4875" w:rsidP="00850B9D">
            <w:pPr>
              <w:spacing w:line="228" w:lineRule="exact"/>
              <w:jc w:val="both"/>
              <w:rPr>
                <w:rFonts w:ascii="Times New Roman" w:hAnsi="Times New Roman"/>
                <w:lang w:val="kk-KZ" w:eastAsia="ru-RU"/>
              </w:rPr>
            </w:pPr>
            <w:r>
              <w:rPr>
                <w:rFonts w:ascii="Times New Roman" w:hAnsi="Times New Roman"/>
                <w:lang w:val="kk-KZ" w:eastAsia="ru-RU"/>
              </w:rPr>
              <w:t>Шығыс</w:t>
            </w:r>
            <w:r w:rsidR="00850B9D" w:rsidRPr="00E72A8C">
              <w:rPr>
                <w:rFonts w:ascii="Times New Roman" w:hAnsi="Times New Roman"/>
                <w:lang w:eastAsia="ru-RU"/>
              </w:rPr>
              <w:t>-</w:t>
            </w:r>
            <w:r>
              <w:rPr>
                <w:rFonts w:ascii="Times New Roman" w:hAnsi="Times New Roman"/>
                <w:lang w:val="kk-KZ" w:eastAsia="ru-RU"/>
              </w:rPr>
              <w:t>Қазақстан</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1307,4</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2,1</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c>
          <w:tcPr>
            <w:tcW w:w="1220" w:type="dxa"/>
            <w:tcBorders>
              <w:top w:val="nil"/>
              <w:left w:val="single" w:sz="4" w:space="0" w:color="000000"/>
              <w:bottom w:val="nil"/>
              <w:right w:val="single" w:sz="4" w:space="0" w:color="000000"/>
            </w:tcBorders>
            <w:vAlign w:val="bottom"/>
          </w:tcPr>
          <w:p w:rsidR="00850B9D" w:rsidRPr="00E72A8C" w:rsidRDefault="00850B9D" w:rsidP="00850B9D">
            <w:pPr>
              <w:spacing w:line="0" w:lineRule="atLeast"/>
              <w:jc w:val="both"/>
              <w:rPr>
                <w:rFonts w:ascii="Times New Roman" w:hAnsi="Times New Roman"/>
                <w:sz w:val="21"/>
                <w:lang w:eastAsia="ru-RU"/>
              </w:rPr>
            </w:pPr>
          </w:p>
        </w:tc>
      </w:tr>
      <w:tr w:rsidR="00850B9D" w:rsidRPr="00E72A8C" w:rsidTr="00850B9D">
        <w:trPr>
          <w:gridAfter w:val="1"/>
          <w:wAfter w:w="1220" w:type="dxa"/>
          <w:trHeight w:val="330"/>
        </w:trPr>
        <w:tc>
          <w:tcPr>
            <w:tcW w:w="2649" w:type="dxa"/>
            <w:tcBorders>
              <w:top w:val="single" w:sz="4" w:space="0" w:color="000000"/>
              <w:left w:val="single" w:sz="4" w:space="0" w:color="000000"/>
              <w:bottom w:val="single" w:sz="4" w:space="0" w:color="000000"/>
              <w:right w:val="single" w:sz="4" w:space="0" w:color="000000"/>
            </w:tcBorders>
            <w:vAlign w:val="bottom"/>
            <w:hideMark/>
          </w:tcPr>
          <w:p w:rsidR="00850B9D" w:rsidRPr="00752AF3" w:rsidRDefault="00752AF3" w:rsidP="00850B9D">
            <w:pPr>
              <w:spacing w:line="0" w:lineRule="atLeast"/>
              <w:jc w:val="both"/>
              <w:rPr>
                <w:rFonts w:ascii="Times New Roman" w:hAnsi="Times New Roman"/>
                <w:lang w:val="kk-KZ" w:eastAsia="ru-RU"/>
              </w:rPr>
            </w:pPr>
            <w:r>
              <w:rPr>
                <w:rFonts w:ascii="Times New Roman" w:hAnsi="Times New Roman"/>
                <w:lang w:val="kk-KZ" w:eastAsia="ru-RU"/>
              </w:rPr>
              <w:t>Нұр-Сұлтан қ.</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26085,6</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42,7</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r>
      <w:tr w:rsidR="00850B9D" w:rsidRPr="00E72A8C" w:rsidTr="00850B9D">
        <w:trPr>
          <w:gridAfter w:val="1"/>
          <w:wAfter w:w="1220" w:type="dxa"/>
          <w:trHeight w:val="313"/>
        </w:trPr>
        <w:tc>
          <w:tcPr>
            <w:tcW w:w="2649" w:type="dxa"/>
            <w:tcBorders>
              <w:top w:val="single" w:sz="4" w:space="0" w:color="000000"/>
              <w:left w:val="single" w:sz="4" w:space="0" w:color="000000"/>
              <w:bottom w:val="single" w:sz="4" w:space="0" w:color="000000"/>
              <w:right w:val="single" w:sz="4" w:space="0" w:color="000000"/>
            </w:tcBorders>
            <w:vAlign w:val="bottom"/>
            <w:hideMark/>
          </w:tcPr>
          <w:p w:rsidR="00850B9D" w:rsidRPr="00752AF3" w:rsidRDefault="00850B9D" w:rsidP="00850B9D">
            <w:pPr>
              <w:spacing w:line="228" w:lineRule="exact"/>
              <w:jc w:val="both"/>
              <w:rPr>
                <w:rFonts w:ascii="Times New Roman" w:hAnsi="Times New Roman"/>
                <w:lang w:val="kk-KZ" w:eastAsia="ru-RU"/>
              </w:rPr>
            </w:pPr>
            <w:r w:rsidRPr="00E72A8C">
              <w:rPr>
                <w:rFonts w:ascii="Times New Roman" w:hAnsi="Times New Roman"/>
                <w:lang w:eastAsia="ru-RU"/>
              </w:rPr>
              <w:t>Алматы</w:t>
            </w:r>
            <w:r w:rsidR="00752AF3">
              <w:rPr>
                <w:rFonts w:ascii="Times New Roman" w:hAnsi="Times New Roman"/>
                <w:lang w:val="kk-KZ" w:eastAsia="ru-RU"/>
              </w:rPr>
              <w:t xml:space="preserve"> қ.</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9943,6</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16,3</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6A7229" w:rsidRDefault="00850B9D" w:rsidP="00850B9D">
            <w:pPr>
              <w:spacing w:line="0" w:lineRule="atLeast"/>
              <w:ind w:right="360"/>
              <w:jc w:val="both"/>
              <w:rPr>
                <w:rFonts w:ascii="Times New Roman" w:hAnsi="Times New Roman"/>
                <w:lang w:eastAsia="ru-RU"/>
              </w:rPr>
            </w:pPr>
            <w:r w:rsidRPr="006A7229">
              <w:rPr>
                <w:rFonts w:ascii="Times New Roman" w:hAnsi="Times New Roman"/>
                <w:lang w:eastAsia="ru-RU"/>
              </w:rPr>
              <w:t>871,2</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6A7229" w:rsidRDefault="00850B9D" w:rsidP="00850B9D">
            <w:pPr>
              <w:spacing w:line="0" w:lineRule="atLeast"/>
              <w:ind w:right="20"/>
              <w:jc w:val="both"/>
              <w:rPr>
                <w:rFonts w:ascii="Times New Roman" w:hAnsi="Times New Roman"/>
                <w:lang w:eastAsia="ru-RU"/>
              </w:rPr>
            </w:pPr>
            <w:r w:rsidRPr="006A7229">
              <w:rPr>
                <w:rFonts w:ascii="Times New Roman" w:hAnsi="Times New Roman"/>
                <w:lang w:eastAsia="ru-RU"/>
              </w:rPr>
              <w:t>100,0</w:t>
            </w:r>
          </w:p>
        </w:tc>
      </w:tr>
      <w:tr w:rsidR="00850B9D" w:rsidRPr="00E72A8C" w:rsidTr="00850B9D">
        <w:trPr>
          <w:gridAfter w:val="1"/>
          <w:wAfter w:w="1220" w:type="dxa"/>
          <w:trHeight w:val="289"/>
        </w:trPr>
        <w:tc>
          <w:tcPr>
            <w:tcW w:w="2649" w:type="dxa"/>
            <w:tcBorders>
              <w:top w:val="single" w:sz="4" w:space="0" w:color="000000"/>
              <w:left w:val="single" w:sz="4" w:space="0" w:color="000000"/>
              <w:bottom w:val="single" w:sz="4" w:space="0" w:color="000000"/>
              <w:right w:val="single" w:sz="4" w:space="0" w:color="000000"/>
            </w:tcBorders>
            <w:vAlign w:val="bottom"/>
            <w:hideMark/>
          </w:tcPr>
          <w:p w:rsidR="00850B9D" w:rsidRPr="00752AF3" w:rsidRDefault="00850B9D" w:rsidP="00850B9D">
            <w:pPr>
              <w:spacing w:line="0" w:lineRule="atLeast"/>
              <w:jc w:val="both"/>
              <w:rPr>
                <w:rFonts w:ascii="Times New Roman" w:hAnsi="Times New Roman"/>
                <w:lang w:val="kk-KZ" w:eastAsia="ru-RU"/>
              </w:rPr>
            </w:pPr>
            <w:r w:rsidRPr="00E72A8C">
              <w:rPr>
                <w:rFonts w:ascii="Times New Roman" w:hAnsi="Times New Roman"/>
                <w:lang w:eastAsia="ru-RU"/>
              </w:rPr>
              <w:t>Шымкент</w:t>
            </w:r>
            <w:r w:rsidR="00752AF3">
              <w:rPr>
                <w:rFonts w:ascii="Times New Roman" w:hAnsi="Times New Roman"/>
                <w:lang w:val="kk-KZ" w:eastAsia="ru-RU"/>
              </w:rPr>
              <w:t xml:space="preserve"> қ.</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1996,3</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3,3</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c>
          <w:tcPr>
            <w:tcW w:w="173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0" w:lineRule="atLeast"/>
              <w:ind w:right="20"/>
              <w:jc w:val="both"/>
              <w:rPr>
                <w:rFonts w:ascii="Times New Roman" w:hAnsi="Times New Roman"/>
                <w:lang w:eastAsia="ru-RU"/>
              </w:rPr>
            </w:pPr>
            <w:r w:rsidRPr="00E72A8C">
              <w:rPr>
                <w:rFonts w:ascii="Times New Roman" w:hAnsi="Times New Roman"/>
                <w:lang w:eastAsia="ru-RU"/>
              </w:rPr>
              <w:t>х</w:t>
            </w:r>
          </w:p>
        </w:tc>
      </w:tr>
    </w:tbl>
    <w:p w:rsidR="00BC3B14" w:rsidRDefault="00BC3B14" w:rsidP="00CA55D5">
      <w:pPr>
        <w:spacing w:after="0" w:line="240" w:lineRule="auto"/>
        <w:ind w:firstLine="709"/>
        <w:jc w:val="both"/>
        <w:rPr>
          <w:rFonts w:ascii="Times New Roman" w:eastAsia="Times New Roman" w:hAnsi="Times New Roman" w:cs="Times New Roman"/>
          <w:sz w:val="28"/>
          <w:lang w:eastAsia="ru-RU"/>
        </w:rPr>
      </w:pPr>
    </w:p>
    <w:p w:rsidR="00850B9D" w:rsidRDefault="00850B9D" w:rsidP="00CA55D5">
      <w:pPr>
        <w:spacing w:after="0" w:line="240" w:lineRule="auto"/>
        <w:ind w:firstLine="709"/>
        <w:jc w:val="both"/>
        <w:rPr>
          <w:rFonts w:ascii="Times New Roman" w:eastAsia="Times New Roman" w:hAnsi="Times New Roman" w:cs="Times New Roman"/>
          <w:sz w:val="28"/>
          <w:lang w:eastAsia="ru-RU"/>
        </w:rPr>
      </w:pPr>
      <w:r w:rsidRPr="00E72A8C">
        <w:rPr>
          <w:rFonts w:ascii="Times New Roman" w:eastAsia="Times New Roman" w:hAnsi="Times New Roman" w:cs="Times New Roman"/>
          <w:sz w:val="28"/>
          <w:lang w:eastAsia="ru-RU"/>
        </w:rPr>
        <w:t>Автобус</w:t>
      </w:r>
      <w:r w:rsidR="001460F2">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парктерінің</w:t>
      </w:r>
      <w:r w:rsidR="001460F2">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негізгі құралдарының ведомосы бастапқы құны бойынша 20</w:t>
      </w:r>
      <w:r w:rsidR="000A1A98">
        <w:rPr>
          <w:rFonts w:ascii="Times New Roman" w:eastAsia="Times New Roman" w:hAnsi="Times New Roman" w:cs="Times New Roman"/>
          <w:sz w:val="28"/>
          <w:lang w:val="kk-KZ" w:eastAsia="ru-RU"/>
        </w:rPr>
        <w:t>21</w:t>
      </w:r>
      <w:r w:rsidRPr="00E72A8C">
        <w:rPr>
          <w:rFonts w:ascii="Times New Roman" w:eastAsia="Times New Roman" w:hAnsi="Times New Roman" w:cs="Times New Roman"/>
          <w:sz w:val="28"/>
          <w:lang w:eastAsia="ru-RU"/>
        </w:rPr>
        <w:t xml:space="preserve"> жылдың</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соңында 86,9 млрд.</w:t>
      </w:r>
      <w:r w:rsidR="00AD12E7">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теңгені</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құрады, бұл</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20</w:t>
      </w:r>
      <w:r w:rsidR="000A1A98">
        <w:rPr>
          <w:rFonts w:ascii="Times New Roman" w:eastAsia="Times New Roman" w:hAnsi="Times New Roman" w:cs="Times New Roman"/>
          <w:sz w:val="28"/>
          <w:lang w:val="kk-KZ" w:eastAsia="ru-RU"/>
        </w:rPr>
        <w:t>20</w:t>
      </w:r>
      <w:r w:rsidRPr="00E72A8C">
        <w:rPr>
          <w:rFonts w:ascii="Times New Roman" w:eastAsia="Times New Roman" w:hAnsi="Times New Roman" w:cs="Times New Roman"/>
          <w:sz w:val="28"/>
          <w:lang w:eastAsia="ru-RU"/>
        </w:rPr>
        <w:t xml:space="preserve"> жылғы деңгейден 2,7% - ға жоғары және 201</w:t>
      </w:r>
      <w:r w:rsidR="0013110A">
        <w:rPr>
          <w:rFonts w:ascii="Times New Roman" w:eastAsia="Times New Roman" w:hAnsi="Times New Roman" w:cs="Times New Roman"/>
          <w:sz w:val="28"/>
          <w:lang w:val="kk-KZ" w:eastAsia="ru-RU"/>
        </w:rPr>
        <w:t>9</w:t>
      </w:r>
      <w:r w:rsidRPr="00E72A8C">
        <w:rPr>
          <w:rFonts w:ascii="Times New Roman" w:eastAsia="Times New Roman" w:hAnsi="Times New Roman" w:cs="Times New Roman"/>
          <w:sz w:val="28"/>
          <w:lang w:eastAsia="ru-RU"/>
        </w:rPr>
        <w:t xml:space="preserve"> жылғы деңгейден 67,4% - ға жоғары.</w:t>
      </w:r>
    </w:p>
    <w:p w:rsidR="00B329DB" w:rsidRDefault="00B329DB" w:rsidP="00CA55D5">
      <w:pPr>
        <w:spacing w:after="0" w:line="240" w:lineRule="auto"/>
        <w:ind w:firstLine="709"/>
        <w:jc w:val="both"/>
        <w:rPr>
          <w:rFonts w:ascii="Times New Roman" w:eastAsia="Times New Roman" w:hAnsi="Times New Roman" w:cs="Times New Roman"/>
          <w:sz w:val="28"/>
          <w:lang w:eastAsia="ru-RU"/>
        </w:rPr>
      </w:pPr>
    </w:p>
    <w:p w:rsidR="00953743" w:rsidRPr="00E72A8C" w:rsidRDefault="00B329DB" w:rsidP="003D4833">
      <w:pPr>
        <w:spacing w:after="0" w:line="240" w:lineRule="auto"/>
        <w:jc w:val="center"/>
        <w:rPr>
          <w:rFonts w:ascii="Times New Roman" w:eastAsia="Times New Roman" w:hAnsi="Times New Roman" w:cs="Times New Roman"/>
          <w:sz w:val="28"/>
          <w:lang w:eastAsia="ru-RU"/>
        </w:rPr>
      </w:pPr>
      <w:r w:rsidRPr="00F320B8">
        <w:rPr>
          <w:rFonts w:ascii="Times New Roman" w:eastAsia="Times New Roman" w:hAnsi="Times New Roman" w:cs="Times New Roman"/>
          <w:noProof/>
          <w:sz w:val="28"/>
          <w:lang w:eastAsia="ru-RU"/>
        </w:rPr>
        <w:drawing>
          <wp:inline distT="0" distB="0" distL="0" distR="0">
            <wp:extent cx="5796951" cy="2734573"/>
            <wp:effectExtent l="0" t="0" r="0" b="8890"/>
            <wp:docPr id="163" name="Диаграмма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50B9D" w:rsidRPr="00E72A8C" w:rsidRDefault="002C303E" w:rsidP="00953743">
      <w:pPr>
        <w:spacing w:after="0" w:line="237" w:lineRule="auto"/>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val="kk-KZ" w:eastAsia="ru-RU"/>
        </w:rPr>
        <w:t>С</w:t>
      </w:r>
      <w:r w:rsidR="00850B9D" w:rsidRPr="00E72A8C">
        <w:rPr>
          <w:rFonts w:ascii="Times New Roman" w:eastAsia="Times New Roman" w:hAnsi="Times New Roman" w:cs="Times New Roman"/>
          <w:sz w:val="28"/>
          <w:lang w:eastAsia="ru-RU"/>
        </w:rPr>
        <w:t>урет</w:t>
      </w:r>
      <w:r>
        <w:rPr>
          <w:rFonts w:ascii="Times New Roman" w:eastAsia="Times New Roman" w:hAnsi="Times New Roman" w:cs="Times New Roman"/>
          <w:sz w:val="28"/>
          <w:lang w:val="kk-KZ" w:eastAsia="ru-RU"/>
        </w:rPr>
        <w:t xml:space="preserve"> 1.</w:t>
      </w:r>
      <w:r w:rsidR="009111F1">
        <w:rPr>
          <w:rFonts w:ascii="Times New Roman" w:eastAsia="Times New Roman" w:hAnsi="Times New Roman" w:cs="Times New Roman"/>
          <w:sz w:val="28"/>
          <w:lang w:val="kk-KZ" w:eastAsia="ru-RU"/>
        </w:rPr>
        <w:t>7</w:t>
      </w:r>
      <w:r>
        <w:rPr>
          <w:rFonts w:ascii="Times New Roman" w:eastAsia="Times New Roman" w:hAnsi="Times New Roman" w:cs="Times New Roman"/>
          <w:sz w:val="28"/>
          <w:lang w:val="kk-KZ" w:eastAsia="ru-RU"/>
        </w:rPr>
        <w:t xml:space="preserve"> </w:t>
      </w:r>
      <w:r w:rsidR="00850B9D" w:rsidRPr="00E72A8C">
        <w:rPr>
          <w:rFonts w:ascii="Times New Roman" w:eastAsia="Times New Roman" w:hAnsi="Times New Roman" w:cs="Times New Roman"/>
          <w:sz w:val="28"/>
          <w:lang w:eastAsia="ru-RU"/>
        </w:rPr>
        <w:t>-</w:t>
      </w:r>
      <w:r>
        <w:rPr>
          <w:rFonts w:ascii="Times New Roman" w:eastAsia="Times New Roman" w:hAnsi="Times New Roman" w:cs="Times New Roman"/>
          <w:sz w:val="28"/>
          <w:lang w:val="kk-KZ" w:eastAsia="ru-RU"/>
        </w:rPr>
        <w:t xml:space="preserve"> А</w:t>
      </w:r>
      <w:r w:rsidR="00850B9D" w:rsidRPr="00E72A8C">
        <w:rPr>
          <w:rFonts w:ascii="Times New Roman" w:eastAsia="Times New Roman" w:hAnsi="Times New Roman" w:cs="Times New Roman"/>
          <w:sz w:val="28"/>
          <w:lang w:eastAsia="ru-RU"/>
        </w:rPr>
        <w:t>втобус парктерінің негізгі қоры және оның тозу дәрежесі</w:t>
      </w:r>
    </w:p>
    <w:p w:rsidR="00850B9D" w:rsidRPr="00E72A8C" w:rsidRDefault="00850B9D" w:rsidP="00850B9D">
      <w:pPr>
        <w:spacing w:after="0" w:line="237" w:lineRule="auto"/>
        <w:jc w:val="both"/>
        <w:rPr>
          <w:rFonts w:ascii="Times New Roman" w:eastAsia="Times New Roman" w:hAnsi="Times New Roman" w:cs="Times New Roman"/>
          <w:sz w:val="28"/>
          <w:lang w:eastAsia="ru-RU"/>
        </w:rPr>
      </w:pPr>
    </w:p>
    <w:p w:rsidR="00850B9D" w:rsidRPr="00E72A8C" w:rsidRDefault="00850B9D" w:rsidP="00CA55D5">
      <w:pPr>
        <w:spacing w:after="0" w:line="240" w:lineRule="auto"/>
        <w:ind w:firstLine="709"/>
        <w:jc w:val="both"/>
        <w:rPr>
          <w:rFonts w:ascii="Times New Roman" w:eastAsia="Times New Roman" w:hAnsi="Times New Roman" w:cs="Times New Roman"/>
          <w:sz w:val="28"/>
          <w:lang w:eastAsia="ru-RU"/>
        </w:rPr>
      </w:pPr>
      <w:r w:rsidRPr="00E72A8C">
        <w:rPr>
          <w:rFonts w:ascii="Times New Roman" w:eastAsia="Times New Roman" w:hAnsi="Times New Roman" w:cs="Times New Roman"/>
          <w:sz w:val="28"/>
          <w:lang w:eastAsia="ru-RU"/>
        </w:rPr>
        <w:lastRenderedPageBreak/>
        <w:t>Автобус</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парктерінің</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негізгі құралдарының тозу дәрежесі 20</w:t>
      </w:r>
      <w:r w:rsidR="0013110A">
        <w:rPr>
          <w:rFonts w:ascii="Times New Roman" w:eastAsia="Times New Roman" w:hAnsi="Times New Roman" w:cs="Times New Roman"/>
          <w:sz w:val="28"/>
          <w:lang w:val="kk-KZ" w:eastAsia="ru-RU"/>
        </w:rPr>
        <w:t>21</w:t>
      </w:r>
      <w:r w:rsidRPr="00E72A8C">
        <w:rPr>
          <w:rFonts w:ascii="Times New Roman" w:eastAsia="Times New Roman" w:hAnsi="Times New Roman" w:cs="Times New Roman"/>
          <w:sz w:val="28"/>
          <w:lang w:eastAsia="ru-RU"/>
        </w:rPr>
        <w:t>жылдың</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қорытындысы бойынша 38,1%</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 xml:space="preserve"> мөлшерінде</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қалыптасты,</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бұл 20</w:t>
      </w:r>
      <w:r w:rsidR="0013110A">
        <w:rPr>
          <w:rFonts w:ascii="Times New Roman" w:eastAsia="Times New Roman" w:hAnsi="Times New Roman" w:cs="Times New Roman"/>
          <w:sz w:val="28"/>
          <w:lang w:val="kk-KZ" w:eastAsia="ru-RU"/>
        </w:rPr>
        <w:t>20</w:t>
      </w:r>
      <w:r w:rsidRPr="00E72A8C">
        <w:rPr>
          <w:rFonts w:ascii="Times New Roman" w:eastAsia="Times New Roman" w:hAnsi="Times New Roman" w:cs="Times New Roman"/>
          <w:sz w:val="28"/>
          <w:lang w:eastAsia="ru-RU"/>
        </w:rPr>
        <w:t xml:space="preserve"> жылы тозу деңгейінен 1,6 пайыздық тармаққа жоғары, алайда 201</w:t>
      </w:r>
      <w:r w:rsidR="0013110A">
        <w:rPr>
          <w:rFonts w:ascii="Times New Roman" w:eastAsia="Times New Roman" w:hAnsi="Times New Roman" w:cs="Times New Roman"/>
          <w:sz w:val="28"/>
          <w:lang w:val="kk-KZ" w:eastAsia="ru-RU"/>
        </w:rPr>
        <w:t>7</w:t>
      </w:r>
      <w:r w:rsidRPr="00E72A8C">
        <w:rPr>
          <w:rFonts w:ascii="Times New Roman" w:eastAsia="Times New Roman" w:hAnsi="Times New Roman" w:cs="Times New Roman"/>
          <w:sz w:val="28"/>
          <w:lang w:eastAsia="ru-RU"/>
        </w:rPr>
        <w:t xml:space="preserve"> жылғы деңгейден 7,3 пайыздық</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тармаққа төмен.</w:t>
      </w:r>
    </w:p>
    <w:p w:rsidR="00850B9D" w:rsidRDefault="00850B9D" w:rsidP="00CA55D5">
      <w:pPr>
        <w:spacing w:after="0" w:line="240" w:lineRule="auto"/>
        <w:ind w:firstLine="709"/>
        <w:jc w:val="both"/>
        <w:rPr>
          <w:rFonts w:ascii="Times New Roman" w:eastAsia="Times New Roman" w:hAnsi="Times New Roman" w:cs="Times New Roman"/>
          <w:sz w:val="28"/>
          <w:lang w:eastAsia="ru-RU"/>
        </w:rPr>
      </w:pPr>
      <w:r w:rsidRPr="00E72A8C">
        <w:rPr>
          <w:rFonts w:ascii="Times New Roman" w:eastAsia="Times New Roman" w:hAnsi="Times New Roman" w:cs="Times New Roman"/>
          <w:sz w:val="28"/>
          <w:lang w:eastAsia="ru-RU"/>
        </w:rPr>
        <w:t>20</w:t>
      </w:r>
      <w:r w:rsidR="0013110A">
        <w:rPr>
          <w:rFonts w:ascii="Times New Roman" w:eastAsia="Times New Roman" w:hAnsi="Times New Roman" w:cs="Times New Roman"/>
          <w:sz w:val="28"/>
          <w:lang w:val="kk-KZ" w:eastAsia="ru-RU"/>
        </w:rPr>
        <w:t>20</w:t>
      </w:r>
      <w:r w:rsidRPr="00E72A8C">
        <w:rPr>
          <w:rFonts w:ascii="Times New Roman" w:eastAsia="Times New Roman" w:hAnsi="Times New Roman" w:cs="Times New Roman"/>
          <w:sz w:val="28"/>
          <w:lang w:eastAsia="ru-RU"/>
        </w:rPr>
        <w:t xml:space="preserve"> жылдың қорытындысы бойынша</w:t>
      </w:r>
      <w:r w:rsidR="0075532D">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троллейбус</w:t>
      </w:r>
      <w:r w:rsidR="0075532D">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парктерінің</w:t>
      </w:r>
      <w:r w:rsidR="0075532D">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негізгі құралдарының</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құны 12 млрд.</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теңгені</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құрап, 201</w:t>
      </w:r>
      <w:r w:rsidR="0013110A">
        <w:rPr>
          <w:rFonts w:ascii="Times New Roman" w:eastAsia="Times New Roman" w:hAnsi="Times New Roman" w:cs="Times New Roman"/>
          <w:sz w:val="28"/>
          <w:lang w:val="kk-KZ" w:eastAsia="ru-RU"/>
        </w:rPr>
        <w:t>9</w:t>
      </w:r>
      <w:r w:rsidRPr="00E72A8C">
        <w:rPr>
          <w:rFonts w:ascii="Times New Roman" w:eastAsia="Times New Roman" w:hAnsi="Times New Roman" w:cs="Times New Roman"/>
          <w:sz w:val="28"/>
          <w:lang w:eastAsia="ru-RU"/>
        </w:rPr>
        <w:t xml:space="preserve"> жылмен салыстырғанда 8,6 есеге артты, бірақ 201</w:t>
      </w:r>
      <w:r w:rsidR="0013110A">
        <w:rPr>
          <w:rFonts w:ascii="Times New Roman" w:eastAsia="Times New Roman" w:hAnsi="Times New Roman" w:cs="Times New Roman"/>
          <w:sz w:val="28"/>
          <w:lang w:val="kk-KZ" w:eastAsia="ru-RU"/>
        </w:rPr>
        <w:t>8</w:t>
      </w:r>
      <w:r w:rsidRPr="00E72A8C">
        <w:rPr>
          <w:rFonts w:ascii="Times New Roman" w:eastAsia="Times New Roman" w:hAnsi="Times New Roman" w:cs="Times New Roman"/>
          <w:sz w:val="28"/>
          <w:lang w:eastAsia="ru-RU"/>
        </w:rPr>
        <w:t xml:space="preserve"> жылдың деңгейімен салыстырғанда 2 есеге төмендеді.</w:t>
      </w:r>
    </w:p>
    <w:p w:rsidR="008D35FA" w:rsidRDefault="008D35FA" w:rsidP="00CA55D5">
      <w:pPr>
        <w:spacing w:after="0" w:line="240" w:lineRule="auto"/>
        <w:ind w:firstLine="709"/>
        <w:jc w:val="both"/>
        <w:rPr>
          <w:rFonts w:ascii="Times New Roman" w:eastAsia="Times New Roman" w:hAnsi="Times New Roman" w:cs="Times New Roman"/>
          <w:sz w:val="28"/>
          <w:lang w:eastAsia="ru-RU"/>
        </w:rPr>
      </w:pPr>
    </w:p>
    <w:p w:rsidR="00850B9D" w:rsidRPr="00E72A8C" w:rsidRDefault="008D35FA" w:rsidP="003D4833">
      <w:pPr>
        <w:spacing w:after="0" w:line="240" w:lineRule="auto"/>
        <w:jc w:val="center"/>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drawing>
          <wp:inline distT="0" distB="0" distL="0" distR="0">
            <wp:extent cx="5633049" cy="2579298"/>
            <wp:effectExtent l="0" t="0" r="6350" b="0"/>
            <wp:docPr id="164" name="Диаграмма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50B9D" w:rsidRPr="00231C0D" w:rsidRDefault="00850B9D" w:rsidP="00231C0D">
      <w:pPr>
        <w:spacing w:after="0" w:line="14" w:lineRule="exact"/>
        <w:jc w:val="both"/>
        <w:rPr>
          <w:rFonts w:ascii="Times New Roman" w:eastAsia="Times New Roman" w:hAnsi="Times New Roman" w:cs="Times New Roman"/>
          <w:lang w:eastAsia="ru-RU"/>
        </w:rPr>
      </w:pPr>
      <w:r w:rsidRPr="00E72A8C">
        <w:rPr>
          <w:rFonts w:ascii="Times New Roman" w:eastAsia="Times New Roman" w:hAnsi="Times New Roman" w:cs="Times New Roman"/>
          <w:lang w:eastAsia="ru-RU"/>
        </w:rPr>
        <w:t>.</w:t>
      </w:r>
    </w:p>
    <w:p w:rsidR="00850B9D" w:rsidRPr="00E72A8C" w:rsidRDefault="002C303E" w:rsidP="00CA55D5">
      <w:pPr>
        <w:spacing w:after="0" w:line="240" w:lineRule="auto"/>
        <w:ind w:firstLine="709"/>
        <w:jc w:val="both"/>
        <w:rPr>
          <w:rFonts w:ascii="Times New Roman" w:eastAsia="Times New Roman" w:hAnsi="Times New Roman" w:cs="Times New Roman"/>
          <w:sz w:val="28"/>
          <w:lang w:eastAsia="ru-RU"/>
        </w:rPr>
      </w:pPr>
      <w:r>
        <w:rPr>
          <w:rFonts w:ascii="Times New Roman" w:eastAsia="Times New Roman" w:hAnsi="Times New Roman" w:cs="Times New Roman"/>
          <w:sz w:val="28"/>
          <w:lang w:val="kk-KZ" w:eastAsia="ru-RU"/>
        </w:rPr>
        <w:t>С</w:t>
      </w:r>
      <w:r w:rsidR="00850B9D" w:rsidRPr="00E72A8C">
        <w:rPr>
          <w:rFonts w:ascii="Times New Roman" w:eastAsia="Times New Roman" w:hAnsi="Times New Roman" w:cs="Times New Roman"/>
          <w:sz w:val="28"/>
          <w:lang w:eastAsia="ru-RU"/>
        </w:rPr>
        <w:t>урет</w:t>
      </w:r>
      <w:r>
        <w:rPr>
          <w:rFonts w:ascii="Times New Roman" w:eastAsia="Times New Roman" w:hAnsi="Times New Roman" w:cs="Times New Roman"/>
          <w:sz w:val="28"/>
          <w:lang w:val="kk-KZ" w:eastAsia="ru-RU"/>
        </w:rPr>
        <w:t xml:space="preserve"> 1.</w:t>
      </w:r>
      <w:r w:rsidR="009111F1">
        <w:rPr>
          <w:rFonts w:ascii="Times New Roman" w:eastAsia="Times New Roman" w:hAnsi="Times New Roman" w:cs="Times New Roman"/>
          <w:sz w:val="28"/>
          <w:lang w:val="kk-KZ" w:eastAsia="ru-RU"/>
        </w:rPr>
        <w:t>8</w:t>
      </w:r>
      <w:r>
        <w:rPr>
          <w:rFonts w:ascii="Times New Roman" w:eastAsia="Times New Roman" w:hAnsi="Times New Roman" w:cs="Times New Roman"/>
          <w:sz w:val="28"/>
          <w:lang w:val="kk-KZ" w:eastAsia="ru-RU"/>
        </w:rPr>
        <w:t xml:space="preserve"> </w:t>
      </w:r>
      <w:r w:rsidR="00850B9D" w:rsidRPr="00E72A8C">
        <w:rPr>
          <w:rFonts w:ascii="Times New Roman" w:eastAsia="Times New Roman" w:hAnsi="Times New Roman" w:cs="Times New Roman"/>
          <w:sz w:val="28"/>
          <w:lang w:eastAsia="ru-RU"/>
        </w:rPr>
        <w:t>-</w:t>
      </w:r>
      <w:r>
        <w:rPr>
          <w:rFonts w:ascii="Times New Roman" w:eastAsia="Times New Roman" w:hAnsi="Times New Roman" w:cs="Times New Roman"/>
          <w:sz w:val="28"/>
          <w:lang w:val="kk-KZ" w:eastAsia="ru-RU"/>
        </w:rPr>
        <w:t xml:space="preserve"> Т</w:t>
      </w:r>
      <w:r w:rsidR="00850B9D" w:rsidRPr="00E72A8C">
        <w:rPr>
          <w:rFonts w:ascii="Times New Roman" w:eastAsia="Times New Roman" w:hAnsi="Times New Roman" w:cs="Times New Roman"/>
          <w:sz w:val="28"/>
          <w:lang w:eastAsia="ru-RU"/>
        </w:rPr>
        <w:t>роллейбус парктерінің негізгі қоры және оның тозу дәрежесі</w:t>
      </w:r>
    </w:p>
    <w:p w:rsidR="00850B9D" w:rsidRPr="00E72A8C" w:rsidRDefault="00850B9D" w:rsidP="00CA55D5">
      <w:pPr>
        <w:spacing w:after="0" w:line="240" w:lineRule="auto"/>
        <w:ind w:firstLine="709"/>
        <w:jc w:val="both"/>
        <w:rPr>
          <w:rFonts w:ascii="Times New Roman" w:eastAsia="Times New Roman" w:hAnsi="Times New Roman" w:cs="Times New Roman"/>
          <w:sz w:val="28"/>
          <w:lang w:eastAsia="ru-RU"/>
        </w:rPr>
      </w:pPr>
    </w:p>
    <w:p w:rsidR="00850B9D" w:rsidRPr="00E72A8C" w:rsidRDefault="00850B9D" w:rsidP="00CA55D5">
      <w:pPr>
        <w:spacing w:after="0" w:line="240" w:lineRule="auto"/>
        <w:ind w:firstLine="709"/>
        <w:jc w:val="both"/>
        <w:rPr>
          <w:rFonts w:ascii="Times New Roman" w:eastAsia="Times New Roman" w:hAnsi="Times New Roman" w:cs="Times New Roman"/>
          <w:sz w:val="28"/>
          <w:lang w:eastAsia="ru-RU"/>
        </w:rPr>
      </w:pPr>
      <w:r w:rsidRPr="00E72A8C">
        <w:rPr>
          <w:rFonts w:ascii="Times New Roman" w:eastAsia="Times New Roman" w:hAnsi="Times New Roman" w:cs="Times New Roman"/>
          <w:sz w:val="28"/>
          <w:lang w:eastAsia="ru-RU"/>
        </w:rPr>
        <w:t>Троллейбус парктерінің негізгі құралдарының тозу дәрежесі 20</w:t>
      </w:r>
      <w:r w:rsidR="008D0499">
        <w:rPr>
          <w:rFonts w:ascii="Times New Roman" w:eastAsia="Times New Roman" w:hAnsi="Times New Roman" w:cs="Times New Roman"/>
          <w:sz w:val="28"/>
          <w:lang w:val="kk-KZ" w:eastAsia="ru-RU"/>
        </w:rPr>
        <w:t>21</w:t>
      </w:r>
      <w:r w:rsidRPr="00E72A8C">
        <w:rPr>
          <w:rFonts w:ascii="Times New Roman" w:eastAsia="Times New Roman" w:hAnsi="Times New Roman" w:cs="Times New Roman"/>
          <w:sz w:val="28"/>
          <w:lang w:eastAsia="ru-RU"/>
        </w:rPr>
        <w:t xml:space="preserve"> жылы</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өзінің</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ең төменгі деңгейіне жетіп, 10,3% - ды құрады, бұл троллейбус паркінің негізгі қорларының тозу дәрежесі 63,1% - ға жеткен 20</w:t>
      </w:r>
      <w:r w:rsidR="008D0499">
        <w:rPr>
          <w:rFonts w:ascii="Times New Roman" w:eastAsia="Times New Roman" w:hAnsi="Times New Roman" w:cs="Times New Roman"/>
          <w:sz w:val="28"/>
          <w:lang w:val="kk-KZ" w:eastAsia="ru-RU"/>
        </w:rPr>
        <w:t>20</w:t>
      </w:r>
      <w:r w:rsidRPr="00E72A8C">
        <w:rPr>
          <w:rFonts w:ascii="Times New Roman" w:eastAsia="Times New Roman" w:hAnsi="Times New Roman" w:cs="Times New Roman"/>
          <w:sz w:val="28"/>
          <w:lang w:eastAsia="ru-RU"/>
        </w:rPr>
        <w:t xml:space="preserve"> жылғы деңгейден 6 есе төмен.</w:t>
      </w:r>
    </w:p>
    <w:p w:rsidR="00850B9D" w:rsidRPr="00E72A8C" w:rsidRDefault="00850B9D" w:rsidP="00CA55D5">
      <w:pPr>
        <w:spacing w:after="0" w:line="240" w:lineRule="auto"/>
        <w:ind w:firstLine="709"/>
        <w:jc w:val="both"/>
        <w:rPr>
          <w:rFonts w:ascii="Times New Roman" w:eastAsia="Times New Roman" w:hAnsi="Times New Roman" w:cs="Times New Roman"/>
          <w:sz w:val="28"/>
          <w:lang w:eastAsia="ru-RU"/>
        </w:rPr>
      </w:pPr>
      <w:r w:rsidRPr="00E72A8C">
        <w:rPr>
          <w:rFonts w:ascii="Times New Roman" w:eastAsia="Times New Roman" w:hAnsi="Times New Roman" w:cs="Times New Roman"/>
          <w:sz w:val="28"/>
          <w:lang w:eastAsia="ru-RU"/>
        </w:rPr>
        <w:t>"Автомобиль көлігі туралы" 2003 жылғы 4 шілдедегі № 476-II Қазақстан Республикасының Заңы Қазақстанда жол жүру құжаттарының (билеттерінің) қағаз және электрондық нысандарын көздейді. Қазіргі уақытта жол жүру құжаттарының электрондық нысаны (көлік карталары) Астана қаласында - "АSTRА" көлік картасы және Алматы қаласында - "ОҢАЙ"</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көлік картасы</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 xml:space="preserve"> қолданылады.</w:t>
      </w:r>
    </w:p>
    <w:p w:rsidR="00850B9D" w:rsidRDefault="00850B9D" w:rsidP="00850B9D">
      <w:pPr>
        <w:spacing w:after="0" w:line="240" w:lineRule="auto"/>
        <w:jc w:val="both"/>
        <w:rPr>
          <w:rFonts w:ascii="Times New Roman" w:eastAsia="Times New Roman" w:hAnsi="Times New Roman" w:cs="Times New Roman"/>
          <w:sz w:val="28"/>
          <w:lang w:eastAsia="ru-RU"/>
        </w:rPr>
      </w:pPr>
    </w:p>
    <w:p w:rsidR="00850B9D" w:rsidRPr="001D4907" w:rsidRDefault="008648CB" w:rsidP="003D4833">
      <w:pPr>
        <w:spacing w:after="0" w:line="240" w:lineRule="auto"/>
        <w:jc w:val="center"/>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drawing>
          <wp:inline distT="0" distB="0" distL="0" distR="0">
            <wp:extent cx="4985385" cy="1854679"/>
            <wp:effectExtent l="0" t="0" r="5715" b="0"/>
            <wp:docPr id="165" name="Диаграмма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50B9D" w:rsidRPr="00BC3B14" w:rsidRDefault="002C303E" w:rsidP="001D4907">
      <w:pPr>
        <w:spacing w:after="0" w:line="240" w:lineRule="auto"/>
        <w:ind w:firstLine="709"/>
        <w:jc w:val="center"/>
        <w:rPr>
          <w:rFonts w:ascii="Times New Roman" w:eastAsia="Times New Roman" w:hAnsi="Times New Roman" w:cs="Times New Roman"/>
          <w:sz w:val="28"/>
          <w:lang w:val="kk-KZ" w:eastAsia="ru-RU"/>
        </w:rPr>
      </w:pPr>
      <w:r>
        <w:rPr>
          <w:rFonts w:ascii="Times New Roman" w:eastAsia="Times New Roman" w:hAnsi="Times New Roman" w:cs="Times New Roman"/>
          <w:sz w:val="28"/>
          <w:lang w:val="kk-KZ" w:eastAsia="ru-RU"/>
        </w:rPr>
        <w:t>С</w:t>
      </w:r>
      <w:r w:rsidR="00850B9D" w:rsidRPr="00BC3B14">
        <w:rPr>
          <w:rFonts w:ascii="Times New Roman" w:eastAsia="Times New Roman" w:hAnsi="Times New Roman" w:cs="Times New Roman"/>
          <w:sz w:val="28"/>
          <w:lang w:val="kk-KZ" w:eastAsia="ru-RU"/>
        </w:rPr>
        <w:t>урет</w:t>
      </w:r>
      <w:r>
        <w:rPr>
          <w:rFonts w:ascii="Times New Roman" w:eastAsia="Times New Roman" w:hAnsi="Times New Roman" w:cs="Times New Roman"/>
          <w:sz w:val="28"/>
          <w:lang w:val="kk-KZ" w:eastAsia="ru-RU"/>
        </w:rPr>
        <w:t xml:space="preserve"> 1.</w:t>
      </w:r>
      <w:r w:rsidR="009111F1">
        <w:rPr>
          <w:rFonts w:ascii="Times New Roman" w:eastAsia="Times New Roman" w:hAnsi="Times New Roman" w:cs="Times New Roman"/>
          <w:sz w:val="28"/>
          <w:lang w:val="kk-KZ" w:eastAsia="ru-RU"/>
        </w:rPr>
        <w:t>9</w:t>
      </w:r>
      <w:r>
        <w:rPr>
          <w:rFonts w:ascii="Times New Roman" w:eastAsia="Times New Roman" w:hAnsi="Times New Roman" w:cs="Times New Roman"/>
          <w:sz w:val="28"/>
          <w:lang w:val="kk-KZ" w:eastAsia="ru-RU"/>
        </w:rPr>
        <w:t xml:space="preserve"> </w:t>
      </w:r>
      <w:r w:rsidR="00850B9D" w:rsidRPr="00BC3B14">
        <w:rPr>
          <w:rFonts w:ascii="Times New Roman" w:eastAsia="Times New Roman" w:hAnsi="Times New Roman" w:cs="Times New Roman"/>
          <w:sz w:val="28"/>
          <w:lang w:val="kk-KZ" w:eastAsia="ru-RU"/>
        </w:rPr>
        <w:t>-</w:t>
      </w:r>
      <w:r>
        <w:rPr>
          <w:rFonts w:ascii="Times New Roman" w:eastAsia="Times New Roman" w:hAnsi="Times New Roman" w:cs="Times New Roman"/>
          <w:sz w:val="28"/>
          <w:lang w:val="kk-KZ" w:eastAsia="ru-RU"/>
        </w:rPr>
        <w:t xml:space="preserve"> </w:t>
      </w:r>
      <w:r w:rsidR="00850B9D" w:rsidRPr="00BC3B14">
        <w:rPr>
          <w:rFonts w:ascii="Times New Roman" w:eastAsia="Times New Roman" w:hAnsi="Times New Roman" w:cs="Times New Roman"/>
          <w:sz w:val="28"/>
          <w:lang w:val="kk-KZ" w:eastAsia="ru-RU"/>
        </w:rPr>
        <w:t>Қазақстан Республикасында қалаішілік қатынастағы автобуспен жол жүру құнының серпіні</w:t>
      </w:r>
    </w:p>
    <w:p w:rsidR="00850B9D" w:rsidRPr="00BC3B14" w:rsidRDefault="00850B9D" w:rsidP="000375E4">
      <w:pPr>
        <w:spacing w:after="0" w:line="240" w:lineRule="auto"/>
        <w:jc w:val="both"/>
        <w:rPr>
          <w:rFonts w:ascii="Times New Roman" w:eastAsia="Times New Roman" w:hAnsi="Times New Roman" w:cs="Times New Roman"/>
          <w:sz w:val="28"/>
          <w:szCs w:val="28"/>
          <w:lang w:val="kk-KZ" w:eastAsia="ru-RU"/>
        </w:rPr>
      </w:pPr>
    </w:p>
    <w:p w:rsidR="00850B9D" w:rsidRPr="00235944" w:rsidRDefault="002C303E" w:rsidP="00CA55D5">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w:t>
      </w:r>
      <w:r w:rsidR="00850B9D" w:rsidRPr="00235944">
        <w:rPr>
          <w:rFonts w:ascii="Times New Roman" w:eastAsia="Times New Roman" w:hAnsi="Times New Roman" w:cs="Times New Roman"/>
          <w:sz w:val="28"/>
          <w:szCs w:val="28"/>
          <w:lang w:val="kk-KZ" w:eastAsia="ru-RU"/>
        </w:rPr>
        <w:t>есте</w:t>
      </w:r>
      <w:r>
        <w:rPr>
          <w:rFonts w:ascii="Times New Roman" w:eastAsia="Times New Roman" w:hAnsi="Times New Roman" w:cs="Times New Roman"/>
          <w:sz w:val="28"/>
          <w:szCs w:val="28"/>
          <w:lang w:val="kk-KZ" w:eastAsia="ru-RU"/>
        </w:rPr>
        <w:t xml:space="preserve"> 1.6</w:t>
      </w:r>
      <w:r w:rsidR="00850B9D" w:rsidRPr="00235944">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r w:rsidR="00850B9D" w:rsidRPr="00235944">
        <w:rPr>
          <w:rFonts w:ascii="Times New Roman" w:eastAsia="Times New Roman" w:hAnsi="Times New Roman" w:cs="Times New Roman"/>
          <w:sz w:val="28"/>
          <w:szCs w:val="28"/>
          <w:lang w:val="kk-KZ" w:eastAsia="ru-RU"/>
        </w:rPr>
        <w:t>Қазақстан Республикасының ірі қалалары бөлінісінде қалаішілік қатынастағы автобуспен жол жүру құны</w:t>
      </w:r>
    </w:p>
    <w:tbl>
      <w:tblPr>
        <w:tblStyle w:val="13"/>
        <w:tblW w:w="0" w:type="auto"/>
        <w:tblInd w:w="220" w:type="dxa"/>
        <w:tblLook w:val="04A0" w:firstRow="1" w:lastRow="0" w:firstColumn="1" w:lastColumn="0" w:noHBand="0" w:noVBand="1"/>
      </w:tblPr>
      <w:tblGrid>
        <w:gridCol w:w="1873"/>
        <w:gridCol w:w="1132"/>
        <w:gridCol w:w="1268"/>
        <w:gridCol w:w="1269"/>
        <w:gridCol w:w="1269"/>
        <w:gridCol w:w="1270"/>
        <w:gridCol w:w="1270"/>
      </w:tblGrid>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tcPr>
          <w:p w:rsidR="00850B9D" w:rsidRPr="00235944" w:rsidRDefault="00850B9D" w:rsidP="00850B9D">
            <w:pPr>
              <w:spacing w:line="235" w:lineRule="auto"/>
              <w:ind w:right="220"/>
              <w:jc w:val="both"/>
              <w:rPr>
                <w:rFonts w:ascii="Times New Roman" w:hAnsi="Times New Roman"/>
                <w:sz w:val="28"/>
                <w:szCs w:val="28"/>
                <w:lang w:val="kk-KZ" w:eastAsia="ru-RU"/>
              </w:rPr>
            </w:pPr>
          </w:p>
        </w:tc>
        <w:tc>
          <w:tcPr>
            <w:tcW w:w="1132" w:type="dxa"/>
            <w:tcBorders>
              <w:top w:val="single" w:sz="4" w:space="0" w:color="000000"/>
              <w:left w:val="single" w:sz="4" w:space="0" w:color="000000"/>
              <w:bottom w:val="single" w:sz="4" w:space="0" w:color="000000"/>
              <w:right w:val="single" w:sz="4" w:space="0" w:color="000000"/>
            </w:tcBorders>
            <w:hideMark/>
          </w:tcPr>
          <w:p w:rsidR="00850B9D" w:rsidRPr="00F04246" w:rsidRDefault="00850B9D" w:rsidP="00850B9D">
            <w:pPr>
              <w:spacing w:line="235" w:lineRule="auto"/>
              <w:ind w:right="220"/>
              <w:jc w:val="both"/>
              <w:rPr>
                <w:rFonts w:ascii="Times New Roman" w:hAnsi="Times New Roman"/>
                <w:sz w:val="24"/>
                <w:szCs w:val="24"/>
                <w:lang w:val="kk-KZ" w:eastAsia="ru-RU"/>
              </w:rPr>
            </w:pPr>
            <w:r w:rsidRPr="00563A0A">
              <w:rPr>
                <w:rFonts w:ascii="Times New Roman" w:hAnsi="Times New Roman"/>
                <w:sz w:val="24"/>
                <w:szCs w:val="24"/>
                <w:lang w:eastAsia="ru-RU"/>
              </w:rPr>
              <w:t>201</w:t>
            </w:r>
            <w:r w:rsidR="00F04246">
              <w:rPr>
                <w:rFonts w:ascii="Times New Roman" w:hAnsi="Times New Roman"/>
                <w:sz w:val="24"/>
                <w:szCs w:val="24"/>
                <w:lang w:val="kk-KZ" w:eastAsia="ru-RU"/>
              </w:rPr>
              <w:t>6</w:t>
            </w:r>
          </w:p>
        </w:tc>
        <w:tc>
          <w:tcPr>
            <w:tcW w:w="1268" w:type="dxa"/>
            <w:tcBorders>
              <w:top w:val="single" w:sz="4" w:space="0" w:color="000000"/>
              <w:left w:val="single" w:sz="4" w:space="0" w:color="000000"/>
              <w:bottom w:val="single" w:sz="4" w:space="0" w:color="000000"/>
              <w:right w:val="single" w:sz="4" w:space="0" w:color="000000"/>
            </w:tcBorders>
            <w:hideMark/>
          </w:tcPr>
          <w:p w:rsidR="00850B9D" w:rsidRPr="00F04246" w:rsidRDefault="00850B9D" w:rsidP="00850B9D">
            <w:pPr>
              <w:spacing w:line="235" w:lineRule="auto"/>
              <w:ind w:right="220"/>
              <w:jc w:val="both"/>
              <w:rPr>
                <w:rFonts w:ascii="Times New Roman" w:hAnsi="Times New Roman"/>
                <w:sz w:val="24"/>
                <w:szCs w:val="24"/>
                <w:lang w:val="kk-KZ" w:eastAsia="ru-RU"/>
              </w:rPr>
            </w:pPr>
            <w:r w:rsidRPr="00563A0A">
              <w:rPr>
                <w:rFonts w:ascii="Times New Roman" w:hAnsi="Times New Roman"/>
                <w:sz w:val="24"/>
                <w:szCs w:val="24"/>
                <w:lang w:eastAsia="ru-RU"/>
              </w:rPr>
              <w:t>201</w:t>
            </w:r>
            <w:r w:rsidR="00F04246">
              <w:rPr>
                <w:rFonts w:ascii="Times New Roman" w:hAnsi="Times New Roman"/>
                <w:sz w:val="24"/>
                <w:szCs w:val="24"/>
                <w:lang w:val="kk-KZ" w:eastAsia="ru-RU"/>
              </w:rPr>
              <w:t>7</w:t>
            </w:r>
          </w:p>
        </w:tc>
        <w:tc>
          <w:tcPr>
            <w:tcW w:w="1269" w:type="dxa"/>
            <w:tcBorders>
              <w:top w:val="single" w:sz="4" w:space="0" w:color="000000"/>
              <w:left w:val="single" w:sz="4" w:space="0" w:color="000000"/>
              <w:bottom w:val="single" w:sz="4" w:space="0" w:color="000000"/>
              <w:right w:val="single" w:sz="4" w:space="0" w:color="000000"/>
            </w:tcBorders>
            <w:hideMark/>
          </w:tcPr>
          <w:p w:rsidR="00850B9D" w:rsidRPr="00F04246" w:rsidRDefault="00850B9D" w:rsidP="00850B9D">
            <w:pPr>
              <w:spacing w:line="235" w:lineRule="auto"/>
              <w:ind w:right="220"/>
              <w:jc w:val="both"/>
              <w:rPr>
                <w:rFonts w:ascii="Times New Roman" w:hAnsi="Times New Roman"/>
                <w:sz w:val="24"/>
                <w:szCs w:val="24"/>
                <w:lang w:val="kk-KZ" w:eastAsia="ru-RU"/>
              </w:rPr>
            </w:pPr>
            <w:r w:rsidRPr="00563A0A">
              <w:rPr>
                <w:rFonts w:ascii="Times New Roman" w:hAnsi="Times New Roman"/>
                <w:sz w:val="24"/>
                <w:szCs w:val="24"/>
                <w:lang w:eastAsia="ru-RU"/>
              </w:rPr>
              <w:t>201</w:t>
            </w:r>
            <w:r w:rsidR="00F04246">
              <w:rPr>
                <w:rFonts w:ascii="Times New Roman" w:hAnsi="Times New Roman"/>
                <w:sz w:val="24"/>
                <w:szCs w:val="24"/>
                <w:lang w:val="kk-KZ" w:eastAsia="ru-RU"/>
              </w:rPr>
              <w:t>8</w:t>
            </w:r>
          </w:p>
        </w:tc>
        <w:tc>
          <w:tcPr>
            <w:tcW w:w="1269" w:type="dxa"/>
            <w:tcBorders>
              <w:top w:val="single" w:sz="4" w:space="0" w:color="000000"/>
              <w:left w:val="single" w:sz="4" w:space="0" w:color="000000"/>
              <w:bottom w:val="single" w:sz="4" w:space="0" w:color="000000"/>
              <w:right w:val="single" w:sz="4" w:space="0" w:color="000000"/>
            </w:tcBorders>
            <w:hideMark/>
          </w:tcPr>
          <w:p w:rsidR="00850B9D" w:rsidRPr="00F04246" w:rsidRDefault="00850B9D" w:rsidP="00850B9D">
            <w:pPr>
              <w:spacing w:line="235" w:lineRule="auto"/>
              <w:ind w:right="220"/>
              <w:jc w:val="both"/>
              <w:rPr>
                <w:rFonts w:ascii="Times New Roman" w:hAnsi="Times New Roman"/>
                <w:sz w:val="24"/>
                <w:szCs w:val="24"/>
                <w:lang w:val="kk-KZ" w:eastAsia="ru-RU"/>
              </w:rPr>
            </w:pPr>
            <w:r w:rsidRPr="00563A0A">
              <w:rPr>
                <w:rFonts w:ascii="Times New Roman" w:hAnsi="Times New Roman"/>
                <w:sz w:val="24"/>
                <w:szCs w:val="24"/>
                <w:lang w:eastAsia="ru-RU"/>
              </w:rPr>
              <w:t>201</w:t>
            </w:r>
            <w:r w:rsidR="00F04246">
              <w:rPr>
                <w:rFonts w:ascii="Times New Roman" w:hAnsi="Times New Roman"/>
                <w:sz w:val="24"/>
                <w:szCs w:val="24"/>
                <w:lang w:val="kk-KZ" w:eastAsia="ru-RU"/>
              </w:rPr>
              <w:t>9</w:t>
            </w:r>
          </w:p>
        </w:tc>
        <w:tc>
          <w:tcPr>
            <w:tcW w:w="1270" w:type="dxa"/>
            <w:tcBorders>
              <w:top w:val="single" w:sz="4" w:space="0" w:color="000000"/>
              <w:left w:val="single" w:sz="4" w:space="0" w:color="000000"/>
              <w:bottom w:val="single" w:sz="4" w:space="0" w:color="000000"/>
              <w:right w:val="single" w:sz="4" w:space="0" w:color="000000"/>
            </w:tcBorders>
            <w:hideMark/>
          </w:tcPr>
          <w:p w:rsidR="00850B9D" w:rsidRPr="00F04246" w:rsidRDefault="00850B9D" w:rsidP="00850B9D">
            <w:pPr>
              <w:spacing w:line="235" w:lineRule="auto"/>
              <w:ind w:right="220"/>
              <w:jc w:val="both"/>
              <w:rPr>
                <w:rFonts w:ascii="Times New Roman" w:hAnsi="Times New Roman"/>
                <w:sz w:val="24"/>
                <w:szCs w:val="24"/>
                <w:lang w:val="kk-KZ" w:eastAsia="ru-RU"/>
              </w:rPr>
            </w:pPr>
            <w:r w:rsidRPr="00563A0A">
              <w:rPr>
                <w:rFonts w:ascii="Times New Roman" w:hAnsi="Times New Roman"/>
                <w:sz w:val="24"/>
                <w:szCs w:val="24"/>
                <w:lang w:eastAsia="ru-RU"/>
              </w:rPr>
              <w:t>20</w:t>
            </w:r>
            <w:r w:rsidR="00F04246">
              <w:rPr>
                <w:rFonts w:ascii="Times New Roman" w:hAnsi="Times New Roman"/>
                <w:sz w:val="24"/>
                <w:szCs w:val="24"/>
                <w:lang w:val="kk-KZ" w:eastAsia="ru-RU"/>
              </w:rPr>
              <w:t>20</w:t>
            </w:r>
          </w:p>
        </w:tc>
        <w:tc>
          <w:tcPr>
            <w:tcW w:w="1270" w:type="dxa"/>
            <w:tcBorders>
              <w:top w:val="single" w:sz="4" w:space="0" w:color="000000"/>
              <w:left w:val="single" w:sz="4" w:space="0" w:color="000000"/>
              <w:bottom w:val="single" w:sz="4" w:space="0" w:color="000000"/>
              <w:right w:val="single" w:sz="4" w:space="0" w:color="000000"/>
            </w:tcBorders>
            <w:hideMark/>
          </w:tcPr>
          <w:p w:rsidR="00850B9D" w:rsidRPr="00F04246" w:rsidRDefault="00850B9D" w:rsidP="00850B9D">
            <w:pPr>
              <w:spacing w:line="235" w:lineRule="auto"/>
              <w:ind w:right="220"/>
              <w:jc w:val="both"/>
              <w:rPr>
                <w:rFonts w:ascii="Times New Roman" w:hAnsi="Times New Roman"/>
                <w:sz w:val="24"/>
                <w:szCs w:val="24"/>
                <w:lang w:val="kk-KZ" w:eastAsia="ru-RU"/>
              </w:rPr>
            </w:pPr>
            <w:r w:rsidRPr="00563A0A">
              <w:rPr>
                <w:rFonts w:ascii="Times New Roman" w:hAnsi="Times New Roman"/>
                <w:sz w:val="24"/>
                <w:szCs w:val="24"/>
                <w:lang w:eastAsia="ru-RU"/>
              </w:rPr>
              <w:t>20</w:t>
            </w:r>
            <w:r w:rsidR="00F04246">
              <w:rPr>
                <w:rFonts w:ascii="Times New Roman" w:hAnsi="Times New Roman"/>
                <w:sz w:val="24"/>
                <w:szCs w:val="24"/>
                <w:lang w:val="kk-KZ" w:eastAsia="ru-RU"/>
              </w:rPr>
              <w:t>21</w:t>
            </w:r>
          </w:p>
        </w:tc>
      </w:tr>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vAlign w:val="bottom"/>
            <w:hideMark/>
          </w:tcPr>
          <w:p w:rsidR="00850B9D" w:rsidRPr="00127BC5" w:rsidRDefault="000505D7" w:rsidP="00850B9D">
            <w:pPr>
              <w:spacing w:line="221" w:lineRule="exact"/>
              <w:jc w:val="both"/>
              <w:rPr>
                <w:rFonts w:ascii="Times New Roman" w:hAnsi="Times New Roman"/>
                <w:lang w:eastAsia="ru-RU"/>
              </w:rPr>
            </w:pPr>
            <w:r w:rsidRPr="00127BC5">
              <w:rPr>
                <w:rFonts w:ascii="Times New Roman" w:hAnsi="Times New Roman"/>
                <w:lang w:val="kk-KZ" w:eastAsia="ru-RU"/>
              </w:rPr>
              <w:t>Қазақстан Республикасы</w:t>
            </w:r>
          </w:p>
        </w:tc>
        <w:tc>
          <w:tcPr>
            <w:tcW w:w="1132" w:type="dxa"/>
            <w:tcBorders>
              <w:top w:val="single" w:sz="4" w:space="0" w:color="000000"/>
              <w:left w:val="single" w:sz="4" w:space="0" w:color="000000"/>
              <w:bottom w:val="single" w:sz="4" w:space="0" w:color="000000"/>
              <w:right w:val="single" w:sz="4" w:space="0" w:color="000000"/>
            </w:tcBorders>
            <w:vAlign w:val="bottom"/>
            <w:hideMark/>
          </w:tcPr>
          <w:p w:rsidR="00850B9D" w:rsidRPr="00127BC5" w:rsidRDefault="00850B9D" w:rsidP="00850B9D">
            <w:pPr>
              <w:spacing w:line="221" w:lineRule="exact"/>
              <w:ind w:right="20"/>
              <w:jc w:val="both"/>
              <w:rPr>
                <w:rFonts w:ascii="Times New Roman" w:hAnsi="Times New Roman"/>
                <w:lang w:eastAsia="ru-RU"/>
              </w:rPr>
            </w:pPr>
            <w:r w:rsidRPr="00127BC5">
              <w:rPr>
                <w:rFonts w:ascii="Times New Roman" w:hAnsi="Times New Roman"/>
                <w:lang w:eastAsia="ru-RU"/>
              </w:rPr>
              <w:t>52</w:t>
            </w:r>
          </w:p>
        </w:tc>
        <w:tc>
          <w:tcPr>
            <w:tcW w:w="1268" w:type="dxa"/>
            <w:tcBorders>
              <w:top w:val="single" w:sz="4" w:space="0" w:color="000000"/>
              <w:left w:val="single" w:sz="4" w:space="0" w:color="000000"/>
              <w:bottom w:val="single" w:sz="4" w:space="0" w:color="000000"/>
              <w:right w:val="single" w:sz="4" w:space="0" w:color="000000"/>
            </w:tcBorders>
            <w:vAlign w:val="bottom"/>
            <w:hideMark/>
          </w:tcPr>
          <w:p w:rsidR="00850B9D" w:rsidRPr="00127BC5" w:rsidRDefault="00850B9D" w:rsidP="00850B9D">
            <w:pPr>
              <w:spacing w:line="221" w:lineRule="exact"/>
              <w:ind w:right="20"/>
              <w:jc w:val="both"/>
              <w:rPr>
                <w:rFonts w:ascii="Times New Roman" w:hAnsi="Times New Roman"/>
                <w:lang w:eastAsia="ru-RU"/>
              </w:rPr>
            </w:pPr>
            <w:r w:rsidRPr="00127BC5">
              <w:rPr>
                <w:rFonts w:ascii="Times New Roman" w:hAnsi="Times New Roman"/>
                <w:lang w:eastAsia="ru-RU"/>
              </w:rPr>
              <w:t>56</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127BC5" w:rsidRDefault="00850B9D" w:rsidP="00850B9D">
            <w:pPr>
              <w:spacing w:line="221" w:lineRule="exact"/>
              <w:ind w:right="20"/>
              <w:jc w:val="both"/>
              <w:rPr>
                <w:rFonts w:ascii="Times New Roman" w:hAnsi="Times New Roman"/>
                <w:lang w:eastAsia="ru-RU"/>
              </w:rPr>
            </w:pPr>
            <w:r w:rsidRPr="00127BC5">
              <w:rPr>
                <w:rFonts w:ascii="Times New Roman" w:hAnsi="Times New Roman"/>
                <w:lang w:eastAsia="ru-RU"/>
              </w:rPr>
              <w:t>60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127BC5" w:rsidRDefault="00850B9D" w:rsidP="00850B9D">
            <w:pPr>
              <w:spacing w:line="221" w:lineRule="exact"/>
              <w:ind w:right="20"/>
              <w:jc w:val="both"/>
              <w:rPr>
                <w:rFonts w:ascii="Times New Roman" w:hAnsi="Times New Roman"/>
                <w:lang w:eastAsia="ru-RU"/>
              </w:rPr>
            </w:pPr>
            <w:r w:rsidRPr="00127BC5">
              <w:rPr>
                <w:rFonts w:ascii="Times New Roman" w:hAnsi="Times New Roman"/>
                <w:lang w:eastAsia="ru-RU"/>
              </w:rPr>
              <w:t>64</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127BC5" w:rsidRDefault="00850B9D" w:rsidP="00850B9D">
            <w:pPr>
              <w:spacing w:line="221" w:lineRule="exact"/>
              <w:ind w:right="20"/>
              <w:jc w:val="both"/>
              <w:rPr>
                <w:rFonts w:ascii="Times New Roman" w:hAnsi="Times New Roman"/>
                <w:lang w:eastAsia="ru-RU"/>
              </w:rPr>
            </w:pPr>
            <w:r w:rsidRPr="00127BC5">
              <w:rPr>
                <w:rFonts w:ascii="Times New Roman" w:hAnsi="Times New Roman"/>
                <w:lang w:eastAsia="ru-RU"/>
              </w:rPr>
              <w:t>74</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127BC5" w:rsidRDefault="00850B9D" w:rsidP="00850B9D">
            <w:pPr>
              <w:spacing w:line="221" w:lineRule="exact"/>
              <w:ind w:right="20"/>
              <w:jc w:val="both"/>
              <w:rPr>
                <w:rFonts w:ascii="Times New Roman" w:hAnsi="Times New Roman"/>
                <w:lang w:eastAsia="ru-RU"/>
              </w:rPr>
            </w:pPr>
            <w:r w:rsidRPr="00127BC5">
              <w:rPr>
                <w:rFonts w:ascii="Times New Roman" w:hAnsi="Times New Roman"/>
                <w:lang w:eastAsia="ru-RU"/>
              </w:rPr>
              <w:t>75</w:t>
            </w:r>
          </w:p>
        </w:tc>
      </w:tr>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vAlign w:val="bottom"/>
            <w:hideMark/>
          </w:tcPr>
          <w:p w:rsidR="00850B9D" w:rsidRPr="000505D7" w:rsidRDefault="000505D7" w:rsidP="00850B9D">
            <w:pPr>
              <w:spacing w:line="218" w:lineRule="exact"/>
              <w:jc w:val="both"/>
              <w:rPr>
                <w:rFonts w:ascii="Times New Roman" w:hAnsi="Times New Roman"/>
                <w:lang w:val="kk-KZ" w:eastAsia="ru-RU"/>
              </w:rPr>
            </w:pPr>
            <w:r>
              <w:rPr>
                <w:rFonts w:ascii="Times New Roman" w:hAnsi="Times New Roman"/>
                <w:lang w:val="kk-KZ" w:eastAsia="ru-RU"/>
              </w:rPr>
              <w:t>Нұр-Сұлтан</w:t>
            </w:r>
          </w:p>
        </w:tc>
        <w:tc>
          <w:tcPr>
            <w:tcW w:w="113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8" w:lineRule="exact"/>
              <w:ind w:right="20"/>
              <w:jc w:val="both"/>
              <w:rPr>
                <w:rFonts w:ascii="Times New Roman" w:hAnsi="Times New Roman"/>
                <w:lang w:eastAsia="ru-RU"/>
              </w:rPr>
            </w:pPr>
            <w:r w:rsidRPr="00E72A8C">
              <w:rPr>
                <w:rFonts w:ascii="Times New Roman" w:hAnsi="Times New Roman"/>
                <w:lang w:eastAsia="ru-RU"/>
              </w:rPr>
              <w:t>60</w:t>
            </w:r>
          </w:p>
        </w:tc>
        <w:tc>
          <w:tcPr>
            <w:tcW w:w="1268"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8" w:lineRule="exact"/>
              <w:ind w:right="20"/>
              <w:jc w:val="both"/>
              <w:rPr>
                <w:rFonts w:ascii="Times New Roman" w:hAnsi="Times New Roman"/>
                <w:lang w:eastAsia="ru-RU"/>
              </w:rPr>
            </w:pPr>
            <w:r w:rsidRPr="00E72A8C">
              <w:rPr>
                <w:rFonts w:ascii="Times New Roman" w:hAnsi="Times New Roman"/>
                <w:lang w:eastAsia="ru-RU"/>
              </w:rPr>
              <w:t>90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8" w:lineRule="exact"/>
              <w:ind w:right="20"/>
              <w:jc w:val="both"/>
              <w:rPr>
                <w:rFonts w:ascii="Times New Roman" w:hAnsi="Times New Roman"/>
                <w:lang w:eastAsia="ru-RU"/>
              </w:rPr>
            </w:pPr>
            <w:r w:rsidRPr="00E72A8C">
              <w:rPr>
                <w:rFonts w:ascii="Times New Roman" w:hAnsi="Times New Roman"/>
                <w:lang w:eastAsia="ru-RU"/>
              </w:rPr>
              <w:t>90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8" w:lineRule="exact"/>
              <w:ind w:right="20"/>
              <w:jc w:val="both"/>
              <w:rPr>
                <w:rFonts w:ascii="Times New Roman" w:hAnsi="Times New Roman"/>
                <w:lang w:eastAsia="ru-RU"/>
              </w:rPr>
            </w:pPr>
            <w:r w:rsidRPr="00E72A8C">
              <w:rPr>
                <w:rFonts w:ascii="Times New Roman" w:hAnsi="Times New Roman"/>
                <w:lang w:eastAsia="ru-RU"/>
              </w:rPr>
              <w:t>90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8" w:lineRule="exact"/>
              <w:ind w:right="20"/>
              <w:jc w:val="both"/>
              <w:rPr>
                <w:rFonts w:ascii="Times New Roman" w:hAnsi="Times New Roman"/>
                <w:lang w:eastAsia="ru-RU"/>
              </w:rPr>
            </w:pPr>
            <w:r w:rsidRPr="00E72A8C">
              <w:rPr>
                <w:rFonts w:ascii="Times New Roman" w:hAnsi="Times New Roman"/>
                <w:lang w:eastAsia="ru-RU"/>
              </w:rPr>
              <w:t>90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8" w:lineRule="exact"/>
              <w:ind w:right="20"/>
              <w:jc w:val="both"/>
              <w:rPr>
                <w:rFonts w:ascii="Times New Roman" w:hAnsi="Times New Roman"/>
                <w:lang w:eastAsia="ru-RU"/>
              </w:rPr>
            </w:pPr>
            <w:r w:rsidRPr="00E72A8C">
              <w:rPr>
                <w:rFonts w:ascii="Times New Roman" w:hAnsi="Times New Roman"/>
                <w:lang w:eastAsia="ru-RU"/>
              </w:rPr>
              <w:t>90</w:t>
            </w:r>
          </w:p>
        </w:tc>
      </w:tr>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jc w:val="both"/>
              <w:rPr>
                <w:rFonts w:ascii="Times New Roman" w:hAnsi="Times New Roman"/>
                <w:lang w:eastAsia="ru-RU"/>
              </w:rPr>
            </w:pPr>
            <w:r w:rsidRPr="00E72A8C">
              <w:rPr>
                <w:rFonts w:ascii="Times New Roman" w:hAnsi="Times New Roman"/>
                <w:lang w:eastAsia="ru-RU"/>
              </w:rPr>
              <w:t>Алматы</w:t>
            </w:r>
          </w:p>
        </w:tc>
        <w:tc>
          <w:tcPr>
            <w:tcW w:w="113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c>
          <w:tcPr>
            <w:tcW w:w="1268"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r>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jc w:val="both"/>
              <w:rPr>
                <w:rFonts w:ascii="Times New Roman" w:hAnsi="Times New Roman"/>
                <w:lang w:eastAsia="ru-RU"/>
              </w:rPr>
            </w:pPr>
            <w:r w:rsidRPr="00E72A8C">
              <w:rPr>
                <w:rFonts w:ascii="Times New Roman" w:hAnsi="Times New Roman"/>
                <w:lang w:eastAsia="ru-RU"/>
              </w:rPr>
              <w:t>А</w:t>
            </w:r>
            <w:r w:rsidR="000505D7">
              <w:rPr>
                <w:rFonts w:ascii="Times New Roman" w:hAnsi="Times New Roman"/>
                <w:lang w:val="kk-KZ" w:eastAsia="ru-RU"/>
              </w:rPr>
              <w:t>қ</w:t>
            </w:r>
            <w:r w:rsidRPr="00E72A8C">
              <w:rPr>
                <w:rFonts w:ascii="Times New Roman" w:hAnsi="Times New Roman"/>
                <w:lang w:eastAsia="ru-RU"/>
              </w:rPr>
              <w:t>тау</w:t>
            </w:r>
          </w:p>
        </w:tc>
        <w:tc>
          <w:tcPr>
            <w:tcW w:w="113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35</w:t>
            </w:r>
          </w:p>
        </w:tc>
        <w:tc>
          <w:tcPr>
            <w:tcW w:w="1268"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35</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r>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vAlign w:val="bottom"/>
            <w:hideMark/>
          </w:tcPr>
          <w:p w:rsidR="00850B9D" w:rsidRPr="000505D7" w:rsidRDefault="00850B9D" w:rsidP="00850B9D">
            <w:pPr>
              <w:spacing w:line="219" w:lineRule="exact"/>
              <w:jc w:val="both"/>
              <w:rPr>
                <w:rFonts w:ascii="Times New Roman" w:hAnsi="Times New Roman"/>
                <w:lang w:val="kk-KZ" w:eastAsia="ru-RU"/>
              </w:rPr>
            </w:pPr>
            <w:r w:rsidRPr="00E72A8C">
              <w:rPr>
                <w:rFonts w:ascii="Times New Roman" w:hAnsi="Times New Roman"/>
                <w:lang w:eastAsia="ru-RU"/>
              </w:rPr>
              <w:t>А</w:t>
            </w:r>
            <w:r w:rsidR="000505D7">
              <w:rPr>
                <w:rFonts w:ascii="Times New Roman" w:hAnsi="Times New Roman"/>
                <w:lang w:val="kk-KZ" w:eastAsia="ru-RU"/>
              </w:rPr>
              <w:t>қ</w:t>
            </w:r>
            <w:r w:rsidRPr="00E72A8C">
              <w:rPr>
                <w:rFonts w:ascii="Times New Roman" w:hAnsi="Times New Roman"/>
                <w:lang w:eastAsia="ru-RU"/>
              </w:rPr>
              <w:t>т</w:t>
            </w:r>
            <w:r w:rsidR="000505D7">
              <w:rPr>
                <w:rFonts w:ascii="Times New Roman" w:hAnsi="Times New Roman"/>
                <w:lang w:val="kk-KZ" w:eastAsia="ru-RU"/>
              </w:rPr>
              <w:t>ө</w:t>
            </w:r>
            <w:r w:rsidRPr="00E72A8C">
              <w:rPr>
                <w:rFonts w:ascii="Times New Roman" w:hAnsi="Times New Roman"/>
                <w:lang w:eastAsia="ru-RU"/>
              </w:rPr>
              <w:t>б</w:t>
            </w:r>
            <w:r w:rsidR="000505D7">
              <w:rPr>
                <w:rFonts w:ascii="Times New Roman" w:hAnsi="Times New Roman"/>
                <w:lang w:val="kk-KZ" w:eastAsia="ru-RU"/>
              </w:rPr>
              <w:t>е</w:t>
            </w:r>
          </w:p>
        </w:tc>
        <w:tc>
          <w:tcPr>
            <w:tcW w:w="113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68"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57</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55</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55</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55</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55</w:t>
            </w:r>
          </w:p>
        </w:tc>
      </w:tr>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jc w:val="both"/>
              <w:rPr>
                <w:rFonts w:ascii="Times New Roman" w:hAnsi="Times New Roman"/>
                <w:lang w:eastAsia="ru-RU"/>
              </w:rPr>
            </w:pPr>
            <w:r w:rsidRPr="00E72A8C">
              <w:rPr>
                <w:rFonts w:ascii="Times New Roman" w:hAnsi="Times New Roman"/>
                <w:lang w:eastAsia="ru-RU"/>
              </w:rPr>
              <w:t>Атырау</w:t>
            </w:r>
          </w:p>
        </w:tc>
        <w:tc>
          <w:tcPr>
            <w:tcW w:w="113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68"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r>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jc w:val="both"/>
              <w:rPr>
                <w:rFonts w:ascii="Times New Roman" w:hAnsi="Times New Roman"/>
                <w:lang w:eastAsia="ru-RU"/>
              </w:rPr>
            </w:pPr>
            <w:r w:rsidRPr="00E72A8C">
              <w:rPr>
                <w:rFonts w:ascii="Times New Roman" w:hAnsi="Times New Roman"/>
                <w:lang w:eastAsia="ru-RU"/>
              </w:rPr>
              <w:t>Жез</w:t>
            </w:r>
            <w:r w:rsidR="000505D7">
              <w:rPr>
                <w:rFonts w:ascii="Times New Roman" w:hAnsi="Times New Roman"/>
                <w:lang w:val="kk-KZ" w:eastAsia="ru-RU"/>
              </w:rPr>
              <w:t>қ</w:t>
            </w:r>
            <w:r w:rsidRPr="00E72A8C">
              <w:rPr>
                <w:rFonts w:ascii="Times New Roman" w:hAnsi="Times New Roman"/>
                <w:lang w:eastAsia="ru-RU"/>
              </w:rPr>
              <w:t>аз</w:t>
            </w:r>
            <w:r w:rsidR="000505D7">
              <w:rPr>
                <w:rFonts w:ascii="Times New Roman" w:hAnsi="Times New Roman"/>
                <w:lang w:val="kk-KZ" w:eastAsia="ru-RU"/>
              </w:rPr>
              <w:t>ғ</w:t>
            </w:r>
            <w:r w:rsidRPr="00E72A8C">
              <w:rPr>
                <w:rFonts w:ascii="Times New Roman" w:hAnsi="Times New Roman"/>
                <w:lang w:eastAsia="ru-RU"/>
              </w:rPr>
              <w:t>ан</w:t>
            </w:r>
          </w:p>
        </w:tc>
        <w:tc>
          <w:tcPr>
            <w:tcW w:w="113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40</w:t>
            </w:r>
          </w:p>
        </w:tc>
        <w:tc>
          <w:tcPr>
            <w:tcW w:w="1268"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40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40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40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r>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jc w:val="both"/>
              <w:rPr>
                <w:rFonts w:ascii="Times New Roman" w:hAnsi="Times New Roman"/>
                <w:lang w:eastAsia="ru-RU"/>
              </w:rPr>
            </w:pPr>
            <w:r w:rsidRPr="00E72A8C">
              <w:rPr>
                <w:rFonts w:ascii="Times New Roman" w:hAnsi="Times New Roman"/>
                <w:lang w:eastAsia="ru-RU"/>
              </w:rPr>
              <w:t>К</w:t>
            </w:r>
            <w:r w:rsidR="000505D7">
              <w:rPr>
                <w:rFonts w:ascii="Times New Roman" w:hAnsi="Times New Roman"/>
                <w:lang w:val="kk-KZ" w:eastAsia="ru-RU"/>
              </w:rPr>
              <w:t>ө</w:t>
            </w:r>
            <w:r w:rsidRPr="00E72A8C">
              <w:rPr>
                <w:rFonts w:ascii="Times New Roman" w:hAnsi="Times New Roman"/>
                <w:lang w:eastAsia="ru-RU"/>
              </w:rPr>
              <w:t>кшетау</w:t>
            </w:r>
          </w:p>
        </w:tc>
        <w:tc>
          <w:tcPr>
            <w:tcW w:w="113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45</w:t>
            </w:r>
          </w:p>
        </w:tc>
        <w:tc>
          <w:tcPr>
            <w:tcW w:w="1268"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r>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vAlign w:val="bottom"/>
            <w:hideMark/>
          </w:tcPr>
          <w:p w:rsidR="00850B9D" w:rsidRPr="000505D7" w:rsidRDefault="000505D7" w:rsidP="00850B9D">
            <w:pPr>
              <w:spacing w:line="219" w:lineRule="exact"/>
              <w:jc w:val="both"/>
              <w:rPr>
                <w:rFonts w:ascii="Times New Roman" w:hAnsi="Times New Roman"/>
                <w:lang w:val="kk-KZ" w:eastAsia="ru-RU"/>
              </w:rPr>
            </w:pPr>
            <w:r>
              <w:rPr>
                <w:rFonts w:ascii="Times New Roman" w:hAnsi="Times New Roman"/>
                <w:lang w:val="kk-KZ" w:eastAsia="ru-RU"/>
              </w:rPr>
              <w:t>Қ</w:t>
            </w:r>
            <w:r w:rsidR="00850B9D" w:rsidRPr="00E72A8C">
              <w:rPr>
                <w:rFonts w:ascii="Times New Roman" w:hAnsi="Times New Roman"/>
                <w:lang w:eastAsia="ru-RU"/>
              </w:rPr>
              <w:t>ара</w:t>
            </w:r>
            <w:r>
              <w:rPr>
                <w:rFonts w:ascii="Times New Roman" w:hAnsi="Times New Roman"/>
                <w:lang w:val="kk-KZ" w:eastAsia="ru-RU"/>
              </w:rPr>
              <w:t>ғ</w:t>
            </w:r>
            <w:r w:rsidR="00850B9D" w:rsidRPr="00E72A8C">
              <w:rPr>
                <w:rFonts w:ascii="Times New Roman" w:hAnsi="Times New Roman"/>
                <w:lang w:eastAsia="ru-RU"/>
              </w:rPr>
              <w:t>анд</w:t>
            </w:r>
            <w:r>
              <w:rPr>
                <w:rFonts w:ascii="Times New Roman" w:hAnsi="Times New Roman"/>
                <w:lang w:val="kk-KZ" w:eastAsia="ru-RU"/>
              </w:rPr>
              <w:t>ы</w:t>
            </w:r>
          </w:p>
        </w:tc>
        <w:tc>
          <w:tcPr>
            <w:tcW w:w="113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68"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r>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0505D7" w:rsidP="00850B9D">
            <w:pPr>
              <w:spacing w:line="219" w:lineRule="exact"/>
              <w:jc w:val="both"/>
              <w:rPr>
                <w:rFonts w:ascii="Times New Roman" w:hAnsi="Times New Roman"/>
                <w:lang w:eastAsia="ru-RU"/>
              </w:rPr>
            </w:pPr>
            <w:r>
              <w:rPr>
                <w:rFonts w:ascii="Times New Roman" w:hAnsi="Times New Roman"/>
                <w:lang w:val="kk-KZ" w:eastAsia="ru-RU"/>
              </w:rPr>
              <w:t>Қ</w:t>
            </w:r>
            <w:r w:rsidR="00850B9D" w:rsidRPr="00E72A8C">
              <w:rPr>
                <w:rFonts w:ascii="Times New Roman" w:hAnsi="Times New Roman"/>
                <w:lang w:eastAsia="ru-RU"/>
              </w:rPr>
              <w:t>останай</w:t>
            </w:r>
          </w:p>
        </w:tc>
        <w:tc>
          <w:tcPr>
            <w:tcW w:w="113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68"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r>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0505D7" w:rsidP="00850B9D">
            <w:pPr>
              <w:spacing w:line="219" w:lineRule="exact"/>
              <w:jc w:val="both"/>
              <w:rPr>
                <w:rFonts w:ascii="Times New Roman" w:hAnsi="Times New Roman"/>
                <w:lang w:eastAsia="ru-RU"/>
              </w:rPr>
            </w:pPr>
            <w:r>
              <w:rPr>
                <w:rFonts w:ascii="Times New Roman" w:hAnsi="Times New Roman"/>
                <w:lang w:val="kk-KZ" w:eastAsia="ru-RU"/>
              </w:rPr>
              <w:t>Қ</w:t>
            </w:r>
            <w:r w:rsidR="00850B9D" w:rsidRPr="00E72A8C">
              <w:rPr>
                <w:rFonts w:ascii="Times New Roman" w:hAnsi="Times New Roman"/>
                <w:lang w:eastAsia="ru-RU"/>
              </w:rPr>
              <w:t>ызылорда</w:t>
            </w:r>
          </w:p>
        </w:tc>
        <w:tc>
          <w:tcPr>
            <w:tcW w:w="113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68"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70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90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90</w:t>
            </w:r>
          </w:p>
        </w:tc>
      </w:tr>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0505D7" w:rsidP="00850B9D">
            <w:pPr>
              <w:spacing w:line="219" w:lineRule="exact"/>
              <w:jc w:val="both"/>
              <w:rPr>
                <w:rFonts w:ascii="Times New Roman" w:hAnsi="Times New Roman"/>
                <w:lang w:eastAsia="ru-RU"/>
              </w:rPr>
            </w:pPr>
            <w:r>
              <w:rPr>
                <w:rFonts w:ascii="Times New Roman" w:hAnsi="Times New Roman"/>
                <w:lang w:val="kk-KZ" w:eastAsia="ru-RU"/>
              </w:rPr>
              <w:t>О</w:t>
            </w:r>
            <w:r w:rsidR="00850B9D" w:rsidRPr="00E72A8C">
              <w:rPr>
                <w:rFonts w:ascii="Times New Roman" w:hAnsi="Times New Roman"/>
                <w:lang w:eastAsia="ru-RU"/>
              </w:rPr>
              <w:t>рал</w:t>
            </w:r>
          </w:p>
        </w:tc>
        <w:tc>
          <w:tcPr>
            <w:tcW w:w="113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68"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r>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0505D7" w:rsidP="00850B9D">
            <w:pPr>
              <w:spacing w:line="219" w:lineRule="exact"/>
              <w:jc w:val="both"/>
              <w:rPr>
                <w:rFonts w:ascii="Times New Roman" w:hAnsi="Times New Roman"/>
                <w:lang w:eastAsia="ru-RU"/>
              </w:rPr>
            </w:pPr>
            <w:r>
              <w:rPr>
                <w:rFonts w:ascii="Times New Roman" w:hAnsi="Times New Roman"/>
                <w:lang w:val="kk-KZ" w:eastAsia="ru-RU"/>
              </w:rPr>
              <w:t>Өске</w:t>
            </w:r>
            <w:r w:rsidR="00850B9D" w:rsidRPr="00E72A8C">
              <w:rPr>
                <w:rFonts w:ascii="Times New Roman" w:hAnsi="Times New Roman"/>
                <w:lang w:eastAsia="ru-RU"/>
              </w:rPr>
              <w:t>мен</w:t>
            </w:r>
          </w:p>
        </w:tc>
        <w:tc>
          <w:tcPr>
            <w:tcW w:w="113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68"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75</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75</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75</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90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90</w:t>
            </w:r>
          </w:p>
        </w:tc>
      </w:tr>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jc w:val="both"/>
              <w:rPr>
                <w:rFonts w:ascii="Times New Roman" w:hAnsi="Times New Roman"/>
                <w:lang w:eastAsia="ru-RU"/>
              </w:rPr>
            </w:pPr>
            <w:r w:rsidRPr="00E72A8C">
              <w:rPr>
                <w:rFonts w:ascii="Times New Roman" w:hAnsi="Times New Roman"/>
                <w:lang w:eastAsia="ru-RU"/>
              </w:rPr>
              <w:t>Павлодар</w:t>
            </w:r>
          </w:p>
        </w:tc>
        <w:tc>
          <w:tcPr>
            <w:tcW w:w="113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68"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70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r>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jc w:val="both"/>
              <w:rPr>
                <w:rFonts w:ascii="Times New Roman" w:hAnsi="Times New Roman"/>
                <w:lang w:eastAsia="ru-RU"/>
              </w:rPr>
            </w:pPr>
            <w:r w:rsidRPr="00E72A8C">
              <w:rPr>
                <w:rFonts w:ascii="Times New Roman" w:hAnsi="Times New Roman"/>
                <w:lang w:eastAsia="ru-RU"/>
              </w:rPr>
              <w:t>Петропавл</w:t>
            </w:r>
          </w:p>
        </w:tc>
        <w:tc>
          <w:tcPr>
            <w:tcW w:w="113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68"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65</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65</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r>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jc w:val="both"/>
              <w:rPr>
                <w:rFonts w:ascii="Times New Roman" w:hAnsi="Times New Roman"/>
                <w:lang w:eastAsia="ru-RU"/>
              </w:rPr>
            </w:pPr>
            <w:r w:rsidRPr="00E72A8C">
              <w:rPr>
                <w:rFonts w:ascii="Times New Roman" w:hAnsi="Times New Roman"/>
                <w:lang w:eastAsia="ru-RU"/>
              </w:rPr>
              <w:t>Семей</w:t>
            </w:r>
          </w:p>
        </w:tc>
        <w:tc>
          <w:tcPr>
            <w:tcW w:w="113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68"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r>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jc w:val="both"/>
              <w:rPr>
                <w:rFonts w:ascii="Times New Roman" w:hAnsi="Times New Roman"/>
                <w:lang w:eastAsia="ru-RU"/>
              </w:rPr>
            </w:pPr>
            <w:r w:rsidRPr="00E72A8C">
              <w:rPr>
                <w:rFonts w:ascii="Times New Roman" w:hAnsi="Times New Roman"/>
                <w:lang w:eastAsia="ru-RU"/>
              </w:rPr>
              <w:t>Талды</w:t>
            </w:r>
            <w:r w:rsidR="000505D7">
              <w:rPr>
                <w:rFonts w:ascii="Times New Roman" w:hAnsi="Times New Roman"/>
                <w:lang w:val="kk-KZ" w:eastAsia="ru-RU"/>
              </w:rPr>
              <w:t>қ</w:t>
            </w:r>
            <w:r w:rsidRPr="00E72A8C">
              <w:rPr>
                <w:rFonts w:ascii="Times New Roman" w:hAnsi="Times New Roman"/>
                <w:lang w:eastAsia="ru-RU"/>
              </w:rPr>
              <w:t>ор</w:t>
            </w:r>
            <w:r w:rsidR="000505D7">
              <w:rPr>
                <w:rFonts w:ascii="Times New Roman" w:hAnsi="Times New Roman"/>
                <w:lang w:val="kk-KZ" w:eastAsia="ru-RU"/>
              </w:rPr>
              <w:t>ғ</w:t>
            </w:r>
            <w:r w:rsidRPr="00E72A8C">
              <w:rPr>
                <w:rFonts w:ascii="Times New Roman" w:hAnsi="Times New Roman"/>
                <w:lang w:eastAsia="ru-RU"/>
              </w:rPr>
              <w:t>ан</w:t>
            </w:r>
          </w:p>
        </w:tc>
        <w:tc>
          <w:tcPr>
            <w:tcW w:w="113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68"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80</w:t>
            </w:r>
          </w:p>
        </w:tc>
      </w:tr>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jc w:val="both"/>
              <w:rPr>
                <w:rFonts w:ascii="Times New Roman" w:hAnsi="Times New Roman"/>
                <w:lang w:eastAsia="ru-RU"/>
              </w:rPr>
            </w:pPr>
            <w:r w:rsidRPr="00E72A8C">
              <w:rPr>
                <w:rFonts w:ascii="Times New Roman" w:hAnsi="Times New Roman"/>
                <w:lang w:eastAsia="ru-RU"/>
              </w:rPr>
              <w:t>Тараз</w:t>
            </w:r>
          </w:p>
        </w:tc>
        <w:tc>
          <w:tcPr>
            <w:tcW w:w="113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45</w:t>
            </w:r>
          </w:p>
        </w:tc>
        <w:tc>
          <w:tcPr>
            <w:tcW w:w="1268"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45</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55</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55</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65</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65</w:t>
            </w:r>
          </w:p>
        </w:tc>
      </w:tr>
      <w:tr w:rsidR="00F04246" w:rsidRPr="00E72A8C" w:rsidTr="00850B9D">
        <w:tc>
          <w:tcPr>
            <w:tcW w:w="1873"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jc w:val="both"/>
              <w:rPr>
                <w:rFonts w:ascii="Times New Roman" w:hAnsi="Times New Roman"/>
                <w:lang w:eastAsia="ru-RU"/>
              </w:rPr>
            </w:pPr>
            <w:r w:rsidRPr="00E72A8C">
              <w:rPr>
                <w:rFonts w:ascii="Times New Roman" w:hAnsi="Times New Roman"/>
                <w:lang w:eastAsia="ru-RU"/>
              </w:rPr>
              <w:t>Шымкент</w:t>
            </w:r>
          </w:p>
        </w:tc>
        <w:tc>
          <w:tcPr>
            <w:tcW w:w="1132"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68"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50</w:t>
            </w:r>
          </w:p>
        </w:tc>
        <w:tc>
          <w:tcPr>
            <w:tcW w:w="1269"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70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70</w:t>
            </w:r>
          </w:p>
        </w:tc>
        <w:tc>
          <w:tcPr>
            <w:tcW w:w="1270" w:type="dxa"/>
            <w:tcBorders>
              <w:top w:val="single" w:sz="4" w:space="0" w:color="000000"/>
              <w:left w:val="single" w:sz="4" w:space="0" w:color="000000"/>
              <w:bottom w:val="single" w:sz="4" w:space="0" w:color="000000"/>
              <w:right w:val="single" w:sz="4" w:space="0" w:color="000000"/>
            </w:tcBorders>
            <w:vAlign w:val="bottom"/>
            <w:hideMark/>
          </w:tcPr>
          <w:p w:rsidR="00850B9D" w:rsidRPr="00E72A8C" w:rsidRDefault="00850B9D" w:rsidP="00850B9D">
            <w:pPr>
              <w:spacing w:line="219" w:lineRule="exact"/>
              <w:ind w:right="20"/>
              <w:jc w:val="both"/>
              <w:rPr>
                <w:rFonts w:ascii="Times New Roman" w:hAnsi="Times New Roman"/>
                <w:lang w:eastAsia="ru-RU"/>
              </w:rPr>
            </w:pPr>
            <w:r w:rsidRPr="00E72A8C">
              <w:rPr>
                <w:rFonts w:ascii="Times New Roman" w:hAnsi="Times New Roman"/>
                <w:lang w:eastAsia="ru-RU"/>
              </w:rPr>
              <w:t>70</w:t>
            </w:r>
          </w:p>
        </w:tc>
      </w:tr>
    </w:tbl>
    <w:p w:rsidR="00850B9D" w:rsidRPr="00E72A8C" w:rsidRDefault="00850B9D" w:rsidP="00850B9D">
      <w:pPr>
        <w:spacing w:after="0" w:line="235" w:lineRule="auto"/>
        <w:ind w:right="220"/>
        <w:jc w:val="both"/>
        <w:rPr>
          <w:rFonts w:ascii="Times New Roman" w:eastAsia="Times New Roman" w:hAnsi="Times New Roman" w:cs="Times New Roman"/>
          <w:sz w:val="28"/>
          <w:szCs w:val="28"/>
          <w:lang w:eastAsia="ru-RU"/>
        </w:rPr>
      </w:pPr>
    </w:p>
    <w:p w:rsidR="000375E4" w:rsidRPr="00FB2EC9" w:rsidRDefault="000375E4" w:rsidP="000375E4">
      <w:pPr>
        <w:spacing w:after="0" w:line="240" w:lineRule="auto"/>
        <w:ind w:firstLine="709"/>
        <w:jc w:val="both"/>
        <w:rPr>
          <w:rFonts w:ascii="Times New Roman" w:eastAsia="Times New Roman" w:hAnsi="Times New Roman" w:cs="Times New Roman"/>
          <w:sz w:val="28"/>
          <w:lang w:eastAsia="ru-RU"/>
        </w:rPr>
      </w:pPr>
      <w:r w:rsidRPr="00E72A8C">
        <w:rPr>
          <w:rFonts w:ascii="Times New Roman" w:eastAsia="Times New Roman" w:hAnsi="Times New Roman" w:cs="Times New Roman"/>
          <w:sz w:val="28"/>
          <w:lang w:eastAsia="ru-RU"/>
        </w:rPr>
        <w:t>20</w:t>
      </w:r>
      <w:r w:rsidR="00F04246">
        <w:rPr>
          <w:rFonts w:ascii="Times New Roman" w:eastAsia="Times New Roman" w:hAnsi="Times New Roman" w:cs="Times New Roman"/>
          <w:sz w:val="28"/>
          <w:lang w:val="kk-KZ" w:eastAsia="ru-RU"/>
        </w:rPr>
        <w:t>20</w:t>
      </w:r>
      <w:r w:rsidRPr="00E72A8C">
        <w:rPr>
          <w:rFonts w:ascii="Times New Roman" w:eastAsia="Times New Roman" w:hAnsi="Times New Roman" w:cs="Times New Roman"/>
          <w:sz w:val="28"/>
          <w:lang w:eastAsia="ru-RU"/>
        </w:rPr>
        <w:t xml:space="preserve"> жылғы желтоқсанның соңында қалаішілік қатынастағы автобуспен жол жүру құны республика бойынша орташа есеппен бір жол жүру</w:t>
      </w:r>
      <w:r w:rsidR="001116C9">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үшін 75 теңге мөлшерінде қалыптасты, бұл 20</w:t>
      </w:r>
      <w:r w:rsidR="00F04246">
        <w:rPr>
          <w:rFonts w:ascii="Times New Roman" w:eastAsia="Times New Roman" w:hAnsi="Times New Roman" w:cs="Times New Roman"/>
          <w:sz w:val="28"/>
          <w:lang w:val="kk-KZ" w:eastAsia="ru-RU"/>
        </w:rPr>
        <w:t>19</w:t>
      </w:r>
      <w:r w:rsidRPr="00E72A8C">
        <w:rPr>
          <w:rFonts w:ascii="Times New Roman" w:eastAsia="Times New Roman" w:hAnsi="Times New Roman" w:cs="Times New Roman"/>
          <w:sz w:val="28"/>
          <w:lang w:eastAsia="ru-RU"/>
        </w:rPr>
        <w:t xml:space="preserve"> жылғы деңгейден 2,7% - ға жоғары және 201</w:t>
      </w:r>
      <w:r w:rsidR="00F04246">
        <w:rPr>
          <w:rFonts w:ascii="Times New Roman" w:eastAsia="Times New Roman" w:hAnsi="Times New Roman" w:cs="Times New Roman"/>
          <w:sz w:val="28"/>
          <w:lang w:val="kk-KZ" w:eastAsia="ru-RU"/>
        </w:rPr>
        <w:t>6</w:t>
      </w:r>
      <w:r w:rsidRPr="00E72A8C">
        <w:rPr>
          <w:rFonts w:ascii="Times New Roman" w:eastAsia="Times New Roman" w:hAnsi="Times New Roman" w:cs="Times New Roman"/>
          <w:sz w:val="28"/>
          <w:lang w:eastAsia="ru-RU"/>
        </w:rPr>
        <w:t xml:space="preserve"> жылғы желтоқсанның соңындағы жол жү</w:t>
      </w:r>
      <w:r>
        <w:rPr>
          <w:rFonts w:ascii="Times New Roman" w:eastAsia="Times New Roman" w:hAnsi="Times New Roman" w:cs="Times New Roman"/>
          <w:sz w:val="28"/>
          <w:lang w:eastAsia="ru-RU"/>
        </w:rPr>
        <w:t>ру құнынан 44,2% - ға жоғары [25</w:t>
      </w:r>
      <w:r w:rsidRPr="00E72A8C">
        <w:rPr>
          <w:rFonts w:ascii="Times New Roman" w:eastAsia="Times New Roman" w:hAnsi="Times New Roman" w:cs="Times New Roman"/>
          <w:sz w:val="28"/>
          <w:lang w:eastAsia="ru-RU"/>
        </w:rPr>
        <w:t>]</w:t>
      </w:r>
      <w:r w:rsidRPr="00FB2EC9">
        <w:rPr>
          <w:rFonts w:ascii="Times New Roman" w:eastAsia="Times New Roman" w:hAnsi="Times New Roman" w:cs="Times New Roman"/>
          <w:sz w:val="28"/>
          <w:lang w:eastAsia="ru-RU"/>
        </w:rPr>
        <w:t>.</w:t>
      </w:r>
    </w:p>
    <w:p w:rsidR="000375E4" w:rsidRPr="00E72A8C" w:rsidRDefault="000375E4" w:rsidP="000375E4">
      <w:pPr>
        <w:spacing w:after="0" w:line="240" w:lineRule="auto"/>
        <w:ind w:firstLine="709"/>
        <w:jc w:val="both"/>
        <w:rPr>
          <w:rFonts w:ascii="Times New Roman" w:eastAsia="Times New Roman" w:hAnsi="Times New Roman" w:cs="Times New Roman"/>
          <w:sz w:val="28"/>
          <w:szCs w:val="28"/>
          <w:lang w:eastAsia="ru-RU"/>
        </w:rPr>
      </w:pPr>
      <w:r w:rsidRPr="00E72A8C">
        <w:rPr>
          <w:rFonts w:ascii="Times New Roman" w:eastAsia="Times New Roman" w:hAnsi="Times New Roman" w:cs="Times New Roman"/>
          <w:sz w:val="28"/>
          <w:szCs w:val="28"/>
          <w:lang w:eastAsia="ru-RU"/>
        </w:rPr>
        <w:t>Қалаішілік қатынастағы автобустардың жол жүру құны бойынша өңірлер арасында көшбасшы Астана, Өскемен және Қызылорда қалалары болып табылады-бір сапарға 90 теңге.</w:t>
      </w:r>
    </w:p>
    <w:p w:rsidR="000375E4" w:rsidRPr="00E72A8C" w:rsidRDefault="000375E4" w:rsidP="000375E4">
      <w:pPr>
        <w:spacing w:after="0" w:line="240" w:lineRule="auto"/>
        <w:ind w:firstLine="709"/>
        <w:jc w:val="both"/>
        <w:rPr>
          <w:rFonts w:ascii="Times New Roman" w:eastAsia="Times New Roman" w:hAnsi="Times New Roman" w:cs="Times New Roman"/>
          <w:sz w:val="28"/>
          <w:szCs w:val="28"/>
          <w:lang w:eastAsia="ru-RU"/>
        </w:rPr>
      </w:pPr>
      <w:r w:rsidRPr="00E72A8C">
        <w:rPr>
          <w:rFonts w:ascii="Times New Roman" w:eastAsia="Times New Roman" w:hAnsi="Times New Roman" w:cs="Times New Roman"/>
          <w:sz w:val="28"/>
          <w:szCs w:val="28"/>
          <w:lang w:eastAsia="ru-RU"/>
        </w:rPr>
        <w:t>Жол жүру құнының ең аз мөлшері Ақтауда қалыптасты-бір сапарға 50 теңге.</w:t>
      </w:r>
    </w:p>
    <w:p w:rsidR="000375E4" w:rsidRPr="00E72A8C" w:rsidRDefault="000375E4" w:rsidP="000375E4">
      <w:pPr>
        <w:spacing w:after="0" w:line="240" w:lineRule="auto"/>
        <w:ind w:firstLine="709"/>
        <w:jc w:val="both"/>
        <w:rPr>
          <w:rFonts w:ascii="Times New Roman" w:eastAsia="Times New Roman" w:hAnsi="Times New Roman" w:cs="Times New Roman"/>
          <w:sz w:val="28"/>
          <w:szCs w:val="28"/>
          <w:lang w:eastAsia="ru-RU"/>
        </w:rPr>
      </w:pPr>
      <w:r w:rsidRPr="00E72A8C">
        <w:rPr>
          <w:rFonts w:ascii="Times New Roman" w:eastAsia="Times New Roman" w:hAnsi="Times New Roman" w:cs="Times New Roman"/>
          <w:sz w:val="28"/>
          <w:szCs w:val="28"/>
          <w:lang w:eastAsia="ru-RU"/>
        </w:rPr>
        <w:t>Тағы</w:t>
      </w:r>
      <w:r w:rsidRPr="00E72A8C">
        <w:rPr>
          <w:rFonts w:ascii="Times New Roman" w:eastAsia="Times New Roman" w:hAnsi="Times New Roman" w:cs="Times New Roman"/>
          <w:sz w:val="28"/>
          <w:szCs w:val="28"/>
          <w:lang w:val="kk-KZ" w:eastAsia="ru-RU"/>
        </w:rPr>
        <w:t xml:space="preserve"> </w:t>
      </w:r>
      <w:r w:rsidRPr="00E72A8C">
        <w:rPr>
          <w:rFonts w:ascii="Times New Roman" w:eastAsia="Times New Roman" w:hAnsi="Times New Roman" w:cs="Times New Roman"/>
          <w:sz w:val="28"/>
          <w:szCs w:val="28"/>
          <w:lang w:eastAsia="ru-RU"/>
        </w:rPr>
        <w:t>төрт қалада орташа республикалық деңгейден төмен автобустарда жол жүру құны бар – бұл Ақтөбе (</w:t>
      </w:r>
      <w:r w:rsidR="002001A7">
        <w:rPr>
          <w:rFonts w:ascii="Times New Roman" w:eastAsia="Times New Roman" w:hAnsi="Times New Roman" w:cs="Times New Roman"/>
          <w:sz w:val="28"/>
          <w:szCs w:val="28"/>
          <w:lang w:val="kk-KZ" w:eastAsia="ru-RU"/>
        </w:rPr>
        <w:t>55</w:t>
      </w:r>
      <w:r w:rsidRPr="00E72A8C">
        <w:rPr>
          <w:rFonts w:ascii="Times New Roman" w:eastAsia="Times New Roman" w:hAnsi="Times New Roman" w:cs="Times New Roman"/>
          <w:sz w:val="28"/>
          <w:szCs w:val="28"/>
          <w:lang w:eastAsia="ru-RU"/>
        </w:rPr>
        <w:t xml:space="preserve"> теңге), Жезқазған (60 теңге), Тараз (65 теңге) және Шымкент (70 теңге).</w:t>
      </w:r>
    </w:p>
    <w:p w:rsidR="000375E4" w:rsidRPr="00E72A8C" w:rsidRDefault="000375E4" w:rsidP="000375E4">
      <w:pPr>
        <w:spacing w:after="0" w:line="240" w:lineRule="auto"/>
        <w:ind w:firstLine="709"/>
        <w:jc w:val="both"/>
        <w:rPr>
          <w:rFonts w:ascii="Times New Roman" w:eastAsia="Times New Roman" w:hAnsi="Times New Roman" w:cs="Times New Roman"/>
          <w:sz w:val="28"/>
          <w:szCs w:val="28"/>
          <w:lang w:eastAsia="ru-RU"/>
        </w:rPr>
      </w:pPr>
      <w:r w:rsidRPr="00E72A8C">
        <w:rPr>
          <w:rFonts w:ascii="Times New Roman" w:eastAsia="Times New Roman" w:hAnsi="Times New Roman" w:cs="Times New Roman"/>
          <w:sz w:val="28"/>
          <w:szCs w:val="28"/>
          <w:lang w:eastAsia="ru-RU"/>
        </w:rPr>
        <w:t>Ең</w:t>
      </w:r>
      <w:r w:rsidRPr="00E72A8C">
        <w:rPr>
          <w:rFonts w:ascii="Times New Roman" w:eastAsia="Times New Roman" w:hAnsi="Times New Roman" w:cs="Times New Roman"/>
          <w:sz w:val="28"/>
          <w:szCs w:val="28"/>
          <w:lang w:val="kk-KZ" w:eastAsia="ru-RU"/>
        </w:rPr>
        <w:t xml:space="preserve"> </w:t>
      </w:r>
      <w:r w:rsidRPr="00E72A8C">
        <w:rPr>
          <w:rFonts w:ascii="Times New Roman" w:eastAsia="Times New Roman" w:hAnsi="Times New Roman" w:cs="Times New Roman"/>
          <w:sz w:val="28"/>
          <w:szCs w:val="28"/>
          <w:lang w:eastAsia="ru-RU"/>
        </w:rPr>
        <w:t>ірі</w:t>
      </w:r>
      <w:r w:rsidRPr="00E72A8C">
        <w:rPr>
          <w:rFonts w:ascii="Times New Roman" w:eastAsia="Times New Roman" w:hAnsi="Times New Roman" w:cs="Times New Roman"/>
          <w:sz w:val="28"/>
          <w:szCs w:val="28"/>
          <w:lang w:val="kk-KZ" w:eastAsia="ru-RU"/>
        </w:rPr>
        <w:t xml:space="preserve"> </w:t>
      </w:r>
      <w:r w:rsidRPr="00E72A8C">
        <w:rPr>
          <w:rFonts w:ascii="Times New Roman" w:eastAsia="Times New Roman" w:hAnsi="Times New Roman" w:cs="Times New Roman"/>
          <w:sz w:val="28"/>
          <w:szCs w:val="28"/>
          <w:lang w:eastAsia="ru-RU"/>
        </w:rPr>
        <w:t>қалалар</w:t>
      </w:r>
      <w:r w:rsidRPr="00E72A8C">
        <w:rPr>
          <w:rFonts w:ascii="Times New Roman" w:eastAsia="Times New Roman" w:hAnsi="Times New Roman" w:cs="Times New Roman"/>
          <w:sz w:val="28"/>
          <w:szCs w:val="28"/>
          <w:lang w:val="kk-KZ" w:eastAsia="ru-RU"/>
        </w:rPr>
        <w:t xml:space="preserve"> </w:t>
      </w:r>
      <w:r w:rsidRPr="00E72A8C">
        <w:rPr>
          <w:rFonts w:ascii="Times New Roman" w:eastAsia="Times New Roman" w:hAnsi="Times New Roman" w:cs="Times New Roman"/>
          <w:sz w:val="28"/>
          <w:szCs w:val="28"/>
          <w:lang w:eastAsia="ru-RU"/>
        </w:rPr>
        <w:t>бөлінісінде, қалаішілік қатынастағы автобустармен жол жүрудің ең жоғары құны оның ең төменгі құнынан 80% - ға асады.</w:t>
      </w:r>
    </w:p>
    <w:p w:rsidR="00850B9D" w:rsidRPr="00E72A8C" w:rsidRDefault="00850B9D" w:rsidP="00CA55D5">
      <w:pPr>
        <w:spacing w:after="0" w:line="240" w:lineRule="auto"/>
        <w:ind w:firstLine="709"/>
        <w:jc w:val="both"/>
        <w:rPr>
          <w:rFonts w:ascii="Times New Roman" w:eastAsia="Times New Roman" w:hAnsi="Times New Roman" w:cs="Times New Roman"/>
          <w:sz w:val="28"/>
          <w:lang w:eastAsia="ru-RU"/>
        </w:rPr>
      </w:pPr>
      <w:r w:rsidRPr="00E72A8C">
        <w:rPr>
          <w:rFonts w:ascii="Times New Roman" w:eastAsia="Times New Roman" w:hAnsi="Times New Roman" w:cs="Times New Roman"/>
          <w:sz w:val="28"/>
          <w:lang w:eastAsia="ru-RU"/>
        </w:rPr>
        <w:t>"Тасымалданған жолаушылар"көрсеткіші негізінде нарық сыйымдылығы</w:t>
      </w:r>
    </w:p>
    <w:p w:rsidR="00850B9D" w:rsidRPr="00E72A8C" w:rsidRDefault="00850B9D" w:rsidP="00CA55D5">
      <w:pPr>
        <w:spacing w:after="0" w:line="240" w:lineRule="auto"/>
        <w:ind w:firstLine="709"/>
        <w:jc w:val="both"/>
        <w:rPr>
          <w:rFonts w:ascii="Times New Roman" w:eastAsia="Times New Roman" w:hAnsi="Times New Roman" w:cs="Times New Roman"/>
          <w:sz w:val="28"/>
          <w:lang w:eastAsia="ru-RU"/>
        </w:rPr>
      </w:pPr>
      <w:r w:rsidRPr="00E72A8C">
        <w:rPr>
          <w:rFonts w:ascii="Times New Roman" w:eastAsia="Times New Roman" w:hAnsi="Times New Roman" w:cs="Times New Roman"/>
          <w:sz w:val="28"/>
          <w:lang w:eastAsia="ru-RU"/>
        </w:rPr>
        <w:t>Қоғамдық көлік нарығының сыйымдылығын екі негізгі индикаторға қатысты қарастыруға болады: тасымалданған жолаушылар саны және жолаушыларды тасымалдау қызметтерін көрсетуден түскен кіріс.</w:t>
      </w:r>
    </w:p>
    <w:p w:rsidR="00850B9D" w:rsidRPr="00E72A8C" w:rsidRDefault="00850B9D" w:rsidP="00CA55D5">
      <w:pPr>
        <w:spacing w:after="0" w:line="240" w:lineRule="auto"/>
        <w:ind w:firstLine="709"/>
        <w:jc w:val="both"/>
        <w:rPr>
          <w:rFonts w:ascii="Times New Roman" w:eastAsia="Times New Roman" w:hAnsi="Times New Roman" w:cs="Times New Roman"/>
          <w:sz w:val="28"/>
          <w:lang w:eastAsia="ru-RU"/>
        </w:rPr>
      </w:pPr>
      <w:r w:rsidRPr="00E72A8C">
        <w:rPr>
          <w:rFonts w:ascii="Times New Roman" w:eastAsia="Times New Roman" w:hAnsi="Times New Roman" w:cs="Times New Roman"/>
          <w:sz w:val="28"/>
          <w:lang w:eastAsia="ru-RU"/>
        </w:rPr>
        <w:t>20</w:t>
      </w:r>
      <w:r w:rsidR="006C22A4">
        <w:rPr>
          <w:rFonts w:ascii="Times New Roman" w:eastAsia="Times New Roman" w:hAnsi="Times New Roman" w:cs="Times New Roman"/>
          <w:sz w:val="28"/>
          <w:lang w:val="kk-KZ" w:eastAsia="ru-RU"/>
        </w:rPr>
        <w:t>20</w:t>
      </w:r>
      <w:r w:rsidRPr="00E72A8C">
        <w:rPr>
          <w:rFonts w:ascii="Times New Roman" w:eastAsia="Times New Roman" w:hAnsi="Times New Roman" w:cs="Times New Roman"/>
          <w:sz w:val="28"/>
          <w:lang w:eastAsia="ru-RU"/>
        </w:rPr>
        <w:t xml:space="preserve"> жылы қоғамдық көлік нарығының қызмет көрсету нарығының сыйымдылығы</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соңғы</w:t>
      </w:r>
      <w:r w:rsidRPr="00E72A8C">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6 жыл бойы тұрақты өсу үрдісіне ие бола отырып, 2</w:t>
      </w:r>
      <w:r w:rsidR="006C22A4">
        <w:rPr>
          <w:rFonts w:ascii="Times New Roman" w:eastAsia="Times New Roman" w:hAnsi="Times New Roman" w:cs="Times New Roman"/>
          <w:sz w:val="28"/>
          <w:lang w:val="kk-KZ" w:eastAsia="ru-RU"/>
        </w:rPr>
        <w:t>4</w:t>
      </w:r>
      <w:r w:rsidRPr="00E72A8C">
        <w:rPr>
          <w:rFonts w:ascii="Times New Roman" w:eastAsia="Times New Roman" w:hAnsi="Times New Roman" w:cs="Times New Roman"/>
          <w:sz w:val="28"/>
          <w:lang w:eastAsia="ru-RU"/>
        </w:rPr>
        <w:t>,</w:t>
      </w:r>
      <w:r w:rsidR="006C22A4">
        <w:rPr>
          <w:rFonts w:ascii="Times New Roman" w:eastAsia="Times New Roman" w:hAnsi="Times New Roman" w:cs="Times New Roman"/>
          <w:sz w:val="28"/>
          <w:lang w:val="kk-KZ" w:eastAsia="ru-RU"/>
        </w:rPr>
        <w:t>8</w:t>
      </w:r>
      <w:r w:rsidRPr="00E72A8C">
        <w:rPr>
          <w:rFonts w:ascii="Times New Roman" w:eastAsia="Times New Roman" w:hAnsi="Times New Roman" w:cs="Times New Roman"/>
          <w:sz w:val="28"/>
          <w:lang w:eastAsia="ru-RU"/>
        </w:rPr>
        <w:t xml:space="preserve"> млрд.</w:t>
      </w:r>
      <w:r w:rsidR="0069423A">
        <w:rPr>
          <w:rFonts w:ascii="Times New Roman" w:eastAsia="Times New Roman" w:hAnsi="Times New Roman" w:cs="Times New Roman"/>
          <w:sz w:val="28"/>
          <w:lang w:val="kk-KZ" w:eastAsia="ru-RU"/>
        </w:rPr>
        <w:t xml:space="preserve"> </w:t>
      </w:r>
      <w:r w:rsidRPr="00E72A8C">
        <w:rPr>
          <w:rFonts w:ascii="Times New Roman" w:eastAsia="Times New Roman" w:hAnsi="Times New Roman" w:cs="Times New Roman"/>
          <w:sz w:val="28"/>
          <w:lang w:eastAsia="ru-RU"/>
        </w:rPr>
        <w:t>жолаушыны құрады. Осы кезеңде орташа жылдық өсу қарқыны 4,3% - ды құрады.</w:t>
      </w:r>
    </w:p>
    <w:p w:rsidR="00C0376E" w:rsidRDefault="00C0376E" w:rsidP="00850B9D">
      <w:pPr>
        <w:spacing w:after="0" w:line="240" w:lineRule="auto"/>
        <w:jc w:val="both"/>
        <w:rPr>
          <w:rFonts w:ascii="Times New Roman" w:eastAsia="Times New Roman" w:hAnsi="Times New Roman" w:cs="Times New Roman"/>
          <w:sz w:val="28"/>
          <w:lang w:val="kk-KZ" w:eastAsia="ru-RU"/>
        </w:rPr>
      </w:pPr>
    </w:p>
    <w:p w:rsidR="00C0376E" w:rsidRDefault="00C0376E" w:rsidP="003D4833">
      <w:pPr>
        <w:spacing w:after="0" w:line="240" w:lineRule="auto"/>
        <w:jc w:val="center"/>
        <w:rPr>
          <w:rFonts w:ascii="Times New Roman" w:eastAsia="Times New Roman" w:hAnsi="Times New Roman" w:cs="Times New Roman"/>
          <w:sz w:val="28"/>
          <w:lang w:val="kk-KZ" w:eastAsia="ru-RU"/>
        </w:rPr>
      </w:pPr>
      <w:r w:rsidRPr="00D30D2E">
        <w:rPr>
          <w:rFonts w:ascii="Times New Roman" w:eastAsia="Times New Roman" w:hAnsi="Times New Roman" w:cs="Times New Roman"/>
          <w:noProof/>
          <w:sz w:val="28"/>
          <w:lang w:val="kk-KZ" w:eastAsia="ru-RU"/>
        </w:rPr>
        <w:lastRenderedPageBreak/>
        <w:drawing>
          <wp:inline distT="0" distB="0" distL="0" distR="0">
            <wp:extent cx="5684807" cy="2260121"/>
            <wp:effectExtent l="0" t="0" r="0" b="6985"/>
            <wp:docPr id="166" name="Диаграмма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50B9D" w:rsidRPr="003D4833" w:rsidRDefault="002C303E" w:rsidP="00CA55D5">
      <w:pPr>
        <w:spacing w:after="0" w:line="240" w:lineRule="auto"/>
        <w:ind w:firstLine="709"/>
        <w:jc w:val="both"/>
        <w:rPr>
          <w:rFonts w:ascii="Times New Roman" w:eastAsia="Times New Roman" w:hAnsi="Times New Roman" w:cs="Times New Roman"/>
          <w:sz w:val="28"/>
          <w:lang w:val="kk-KZ" w:eastAsia="ru-RU"/>
        </w:rPr>
      </w:pPr>
      <w:r>
        <w:rPr>
          <w:rFonts w:ascii="Times New Roman" w:eastAsia="Times New Roman" w:hAnsi="Times New Roman" w:cs="Times New Roman"/>
          <w:sz w:val="28"/>
          <w:lang w:val="kk-KZ" w:eastAsia="ru-RU"/>
        </w:rPr>
        <w:t>С</w:t>
      </w:r>
      <w:r w:rsidR="00850B9D" w:rsidRPr="003D4833">
        <w:rPr>
          <w:rFonts w:ascii="Times New Roman" w:eastAsia="Times New Roman" w:hAnsi="Times New Roman" w:cs="Times New Roman"/>
          <w:sz w:val="28"/>
          <w:lang w:val="kk-KZ" w:eastAsia="ru-RU"/>
        </w:rPr>
        <w:t>урет</w:t>
      </w:r>
      <w:r>
        <w:rPr>
          <w:rFonts w:ascii="Times New Roman" w:eastAsia="Times New Roman" w:hAnsi="Times New Roman" w:cs="Times New Roman"/>
          <w:sz w:val="28"/>
          <w:lang w:val="kk-KZ" w:eastAsia="ru-RU"/>
        </w:rPr>
        <w:t xml:space="preserve"> 1.1</w:t>
      </w:r>
      <w:r w:rsidR="009111F1">
        <w:rPr>
          <w:rFonts w:ascii="Times New Roman" w:eastAsia="Times New Roman" w:hAnsi="Times New Roman" w:cs="Times New Roman"/>
          <w:sz w:val="28"/>
          <w:lang w:val="kk-KZ" w:eastAsia="ru-RU"/>
        </w:rPr>
        <w:t>0</w:t>
      </w:r>
      <w:r>
        <w:rPr>
          <w:rFonts w:ascii="Times New Roman" w:eastAsia="Times New Roman" w:hAnsi="Times New Roman" w:cs="Times New Roman"/>
          <w:sz w:val="28"/>
          <w:lang w:val="kk-KZ" w:eastAsia="ru-RU"/>
        </w:rPr>
        <w:t xml:space="preserve"> </w:t>
      </w:r>
      <w:r w:rsidR="00850B9D" w:rsidRPr="003D4833">
        <w:rPr>
          <w:rFonts w:ascii="Times New Roman" w:eastAsia="Times New Roman" w:hAnsi="Times New Roman" w:cs="Times New Roman"/>
          <w:sz w:val="28"/>
          <w:lang w:val="kk-KZ" w:eastAsia="ru-RU"/>
        </w:rPr>
        <w:t>-</w:t>
      </w:r>
      <w:r>
        <w:rPr>
          <w:rFonts w:ascii="Times New Roman" w:eastAsia="Times New Roman" w:hAnsi="Times New Roman" w:cs="Times New Roman"/>
          <w:sz w:val="28"/>
          <w:lang w:val="kk-KZ" w:eastAsia="ru-RU"/>
        </w:rPr>
        <w:t xml:space="preserve"> </w:t>
      </w:r>
      <w:r w:rsidR="00850B9D" w:rsidRPr="003D4833">
        <w:rPr>
          <w:rFonts w:ascii="Times New Roman" w:eastAsia="Times New Roman" w:hAnsi="Times New Roman" w:cs="Times New Roman"/>
          <w:sz w:val="28"/>
          <w:lang w:val="kk-KZ" w:eastAsia="ru-RU"/>
        </w:rPr>
        <w:t xml:space="preserve">Қазақстан Республикасының қоғамдық </w:t>
      </w:r>
      <w:r w:rsidR="00030F0E" w:rsidRPr="003D4833">
        <w:rPr>
          <w:rFonts w:ascii="Times New Roman" w:eastAsia="Times New Roman" w:hAnsi="Times New Roman" w:cs="Times New Roman"/>
          <w:sz w:val="28"/>
          <w:lang w:val="kk-KZ" w:eastAsia="ru-RU"/>
        </w:rPr>
        <w:t>т</w:t>
      </w:r>
      <w:r w:rsidR="00850B9D" w:rsidRPr="003D4833">
        <w:rPr>
          <w:rFonts w:ascii="Times New Roman" w:eastAsia="Times New Roman" w:hAnsi="Times New Roman" w:cs="Times New Roman"/>
          <w:sz w:val="28"/>
          <w:lang w:val="kk-KZ" w:eastAsia="ru-RU"/>
        </w:rPr>
        <w:t>ранспортымен ұсынылатын қызметтер нарығы сыйымдылығының 5 жылға арналған болжамы (тасымалданған жолаушылар саны негізінде)</w:t>
      </w:r>
    </w:p>
    <w:p w:rsidR="00850B9D" w:rsidRPr="003D4833" w:rsidRDefault="00850B9D" w:rsidP="00CA55D5">
      <w:pPr>
        <w:spacing w:after="0" w:line="240" w:lineRule="auto"/>
        <w:ind w:firstLine="709"/>
        <w:jc w:val="both"/>
        <w:rPr>
          <w:rFonts w:ascii="Times New Roman" w:eastAsia="Times New Roman" w:hAnsi="Times New Roman" w:cs="Times New Roman"/>
          <w:sz w:val="28"/>
          <w:lang w:val="kk-KZ" w:eastAsia="ru-RU"/>
        </w:rPr>
      </w:pPr>
    </w:p>
    <w:p w:rsidR="00850B9D" w:rsidRPr="00CB6DFE" w:rsidRDefault="00850B9D" w:rsidP="00CA55D5">
      <w:pPr>
        <w:spacing w:after="0" w:line="240" w:lineRule="auto"/>
        <w:ind w:firstLine="709"/>
        <w:jc w:val="both"/>
        <w:rPr>
          <w:rFonts w:ascii="Times New Roman" w:eastAsia="Times New Roman" w:hAnsi="Times New Roman" w:cs="Times New Roman"/>
          <w:sz w:val="28"/>
          <w:lang w:val="kk-KZ" w:eastAsia="ru-RU"/>
        </w:rPr>
      </w:pPr>
      <w:r w:rsidRPr="00CB6DFE">
        <w:rPr>
          <w:rFonts w:ascii="Times New Roman" w:eastAsia="Times New Roman" w:hAnsi="Times New Roman" w:cs="Times New Roman"/>
          <w:sz w:val="28"/>
          <w:lang w:val="kk-KZ" w:eastAsia="ru-RU"/>
        </w:rPr>
        <w:t>Талданатын нарықты қалыптастыруға әсер ететін барлық көрсеткіштердің кешенді талдауына сәйкес, атап айтқанда: елдің тұрақты халқы санының өсуі, тасымалданған жолаушылар санының тұрақты өсу үрдісі бойынша 202</w:t>
      </w:r>
      <w:r w:rsidR="00A15BC8">
        <w:rPr>
          <w:rFonts w:ascii="Times New Roman" w:eastAsia="Times New Roman" w:hAnsi="Times New Roman" w:cs="Times New Roman"/>
          <w:sz w:val="28"/>
          <w:lang w:val="kk-KZ" w:eastAsia="ru-RU"/>
        </w:rPr>
        <w:t>5</w:t>
      </w:r>
      <w:r w:rsidRPr="00CB6DFE">
        <w:rPr>
          <w:rFonts w:ascii="Times New Roman" w:eastAsia="Times New Roman" w:hAnsi="Times New Roman" w:cs="Times New Roman"/>
          <w:sz w:val="28"/>
          <w:lang w:val="kk-KZ" w:eastAsia="ru-RU"/>
        </w:rPr>
        <w:t xml:space="preserve"> жылға қарай қоғамдық көлік нарығының сыйымдылығы 20</w:t>
      </w:r>
      <w:r w:rsidR="00A15BC8">
        <w:rPr>
          <w:rFonts w:ascii="Times New Roman" w:eastAsia="Times New Roman" w:hAnsi="Times New Roman" w:cs="Times New Roman"/>
          <w:sz w:val="28"/>
          <w:lang w:val="kk-KZ" w:eastAsia="ru-RU"/>
        </w:rPr>
        <w:t>20</w:t>
      </w:r>
      <w:r w:rsidRPr="00CB6DFE">
        <w:rPr>
          <w:rFonts w:ascii="Times New Roman" w:eastAsia="Times New Roman" w:hAnsi="Times New Roman" w:cs="Times New Roman"/>
          <w:sz w:val="28"/>
          <w:lang w:val="kk-KZ" w:eastAsia="ru-RU"/>
        </w:rPr>
        <w:t xml:space="preserve"> жылғы деңгейден 19,9% - ға артып, 26,8 млрд.</w:t>
      </w:r>
      <w:r w:rsidR="0069423A">
        <w:rPr>
          <w:rFonts w:ascii="Times New Roman" w:eastAsia="Times New Roman" w:hAnsi="Times New Roman" w:cs="Times New Roman"/>
          <w:sz w:val="28"/>
          <w:lang w:val="kk-KZ" w:eastAsia="ru-RU"/>
        </w:rPr>
        <w:t xml:space="preserve"> </w:t>
      </w:r>
      <w:r w:rsidRPr="00CB6DFE">
        <w:rPr>
          <w:rFonts w:ascii="Times New Roman" w:eastAsia="Times New Roman" w:hAnsi="Times New Roman" w:cs="Times New Roman"/>
          <w:sz w:val="28"/>
          <w:lang w:val="kk-KZ" w:eastAsia="ru-RU"/>
        </w:rPr>
        <w:t>адам мөлшеріне және орташа жылдық өсу қарқыны 3,4% - ға жету</w:t>
      </w:r>
      <w:r w:rsidR="00FB2EC9" w:rsidRPr="00CB6DFE">
        <w:rPr>
          <w:rFonts w:ascii="Times New Roman" w:eastAsia="Times New Roman" w:hAnsi="Times New Roman" w:cs="Times New Roman"/>
          <w:sz w:val="28"/>
          <w:lang w:val="kk-KZ" w:eastAsia="ru-RU"/>
        </w:rPr>
        <w:t>і мүмкін деп болжауға болады [26</w:t>
      </w:r>
      <w:r w:rsidRPr="00CB6DFE">
        <w:rPr>
          <w:rFonts w:ascii="Times New Roman" w:eastAsia="Times New Roman" w:hAnsi="Times New Roman" w:cs="Times New Roman"/>
          <w:sz w:val="28"/>
          <w:lang w:val="kk-KZ" w:eastAsia="ru-RU"/>
        </w:rPr>
        <w:t>]</w:t>
      </w:r>
      <w:r w:rsidR="00FB2EC9" w:rsidRPr="00CB6DFE">
        <w:rPr>
          <w:rFonts w:ascii="Times New Roman" w:eastAsia="Times New Roman" w:hAnsi="Times New Roman" w:cs="Times New Roman"/>
          <w:sz w:val="28"/>
          <w:lang w:val="kk-KZ" w:eastAsia="ru-RU"/>
        </w:rPr>
        <w:t>.</w:t>
      </w:r>
    </w:p>
    <w:p w:rsidR="00850B9D" w:rsidRPr="00CB6DFE" w:rsidRDefault="00850B9D" w:rsidP="00CA55D5">
      <w:pPr>
        <w:spacing w:after="0" w:line="240" w:lineRule="auto"/>
        <w:ind w:firstLine="709"/>
        <w:jc w:val="both"/>
        <w:rPr>
          <w:rFonts w:ascii="Times New Roman" w:eastAsia="Times New Roman" w:hAnsi="Times New Roman" w:cs="Times New Roman"/>
          <w:sz w:val="28"/>
          <w:lang w:val="kk-KZ" w:eastAsia="ru-RU"/>
        </w:rPr>
      </w:pPr>
      <w:r w:rsidRPr="00CB6DFE">
        <w:rPr>
          <w:rFonts w:ascii="Times New Roman" w:eastAsia="Times New Roman" w:hAnsi="Times New Roman" w:cs="Times New Roman"/>
          <w:sz w:val="28"/>
          <w:lang w:val="kk-KZ" w:eastAsia="ru-RU"/>
        </w:rPr>
        <w:t>20</w:t>
      </w:r>
      <w:r w:rsidR="001C4BBF">
        <w:rPr>
          <w:rFonts w:ascii="Times New Roman" w:eastAsia="Times New Roman" w:hAnsi="Times New Roman" w:cs="Times New Roman"/>
          <w:sz w:val="28"/>
          <w:lang w:val="kk-KZ" w:eastAsia="ru-RU"/>
        </w:rPr>
        <w:t>20</w:t>
      </w:r>
      <w:r w:rsidRPr="00CB6DFE">
        <w:rPr>
          <w:rFonts w:ascii="Times New Roman" w:eastAsia="Times New Roman" w:hAnsi="Times New Roman" w:cs="Times New Roman"/>
          <w:sz w:val="28"/>
          <w:lang w:val="kk-KZ" w:eastAsia="ru-RU"/>
        </w:rPr>
        <w:t xml:space="preserve"> жылы қоғамдық көлік нарығының қызмет көрсету нарығының сыйымдылығы (қалалық жерүсті қоғамдық көлігінің барлық түрлерімен жолаушыларды тасымалдаудан түсетін табыс негізінде) соңғы 6 жыл бойы тұрақты өсу үрдісіне ие бола отырып, 100,9 млрд.</w:t>
      </w:r>
      <w:r w:rsidR="0069423A">
        <w:rPr>
          <w:rFonts w:ascii="Times New Roman" w:eastAsia="Times New Roman" w:hAnsi="Times New Roman" w:cs="Times New Roman"/>
          <w:sz w:val="28"/>
          <w:lang w:val="kk-KZ" w:eastAsia="ru-RU"/>
        </w:rPr>
        <w:t xml:space="preserve"> </w:t>
      </w:r>
      <w:r w:rsidRPr="00CB6DFE">
        <w:rPr>
          <w:rFonts w:ascii="Times New Roman" w:eastAsia="Times New Roman" w:hAnsi="Times New Roman" w:cs="Times New Roman"/>
          <w:sz w:val="28"/>
          <w:lang w:val="kk-KZ" w:eastAsia="ru-RU"/>
        </w:rPr>
        <w:t>теңгені құрады. Осы кезеңде орташа жылдық өсу қарқыны 13,2% - ды құрады. Соңғы 3 жылдағы өсім қарқыны 201</w:t>
      </w:r>
      <w:r w:rsidR="001C4BBF">
        <w:rPr>
          <w:rFonts w:ascii="Times New Roman" w:eastAsia="Times New Roman" w:hAnsi="Times New Roman" w:cs="Times New Roman"/>
          <w:sz w:val="28"/>
          <w:lang w:val="kk-KZ" w:eastAsia="ru-RU"/>
        </w:rPr>
        <w:t>5</w:t>
      </w:r>
      <w:r w:rsidRPr="00CB6DFE">
        <w:rPr>
          <w:rFonts w:ascii="Times New Roman" w:eastAsia="Times New Roman" w:hAnsi="Times New Roman" w:cs="Times New Roman"/>
          <w:sz w:val="28"/>
          <w:lang w:val="kk-KZ" w:eastAsia="ru-RU"/>
        </w:rPr>
        <w:t>-201</w:t>
      </w:r>
      <w:r w:rsidR="001C4BBF">
        <w:rPr>
          <w:rFonts w:ascii="Times New Roman" w:eastAsia="Times New Roman" w:hAnsi="Times New Roman" w:cs="Times New Roman"/>
          <w:sz w:val="28"/>
          <w:lang w:val="kk-KZ" w:eastAsia="ru-RU"/>
        </w:rPr>
        <w:t>7</w:t>
      </w:r>
      <w:r w:rsidRPr="00CB6DFE">
        <w:rPr>
          <w:rFonts w:ascii="Times New Roman" w:eastAsia="Times New Roman" w:hAnsi="Times New Roman" w:cs="Times New Roman"/>
          <w:sz w:val="28"/>
          <w:lang w:val="kk-KZ" w:eastAsia="ru-RU"/>
        </w:rPr>
        <w:t xml:space="preserve"> жылдармен салыстырғанда біршама төмендегенін атап өткен жөн.</w:t>
      </w:r>
    </w:p>
    <w:p w:rsidR="00850B9D" w:rsidRPr="00CB6DFE" w:rsidRDefault="00850B9D" w:rsidP="000375E4">
      <w:pPr>
        <w:spacing w:after="0" w:line="240" w:lineRule="auto"/>
        <w:ind w:firstLine="709"/>
        <w:jc w:val="both"/>
        <w:rPr>
          <w:rFonts w:ascii="Times New Roman" w:eastAsia="Times New Roman" w:hAnsi="Times New Roman" w:cs="Times New Roman"/>
          <w:sz w:val="28"/>
          <w:lang w:val="kk-KZ" w:eastAsia="ru-RU"/>
        </w:rPr>
      </w:pPr>
      <w:r w:rsidRPr="00CB6DFE">
        <w:rPr>
          <w:rFonts w:ascii="Times New Roman" w:eastAsia="Times New Roman" w:hAnsi="Times New Roman" w:cs="Times New Roman"/>
          <w:sz w:val="28"/>
          <w:lang w:val="kk-KZ" w:eastAsia="ru-RU"/>
        </w:rPr>
        <w:t>Жолаушыларды тасымалдаудан түсетін кірістің қалыптасуындағы негізгі үлесті</w:t>
      </w:r>
      <w:r w:rsidRPr="00E72A8C">
        <w:rPr>
          <w:rFonts w:ascii="Times New Roman" w:eastAsia="Times New Roman" w:hAnsi="Times New Roman" w:cs="Times New Roman"/>
          <w:sz w:val="28"/>
          <w:lang w:val="kk-KZ" w:eastAsia="ru-RU"/>
        </w:rPr>
        <w:t xml:space="preserve"> </w:t>
      </w:r>
      <w:r w:rsidRPr="00CB6DFE">
        <w:rPr>
          <w:rFonts w:ascii="Times New Roman" w:eastAsia="Times New Roman" w:hAnsi="Times New Roman" w:cs="Times New Roman"/>
          <w:sz w:val="28"/>
          <w:lang w:val="kk-KZ" w:eastAsia="ru-RU"/>
        </w:rPr>
        <w:t>елдің барлық өңірлерін қоспағанда, көліктің негізгі түрі ретінде автобус парктерін тасымалдау құрайды.</w:t>
      </w:r>
    </w:p>
    <w:p w:rsidR="00A83305" w:rsidRPr="00CB6DFE" w:rsidRDefault="00A83305" w:rsidP="00850B9D">
      <w:pPr>
        <w:spacing w:after="0" w:line="240" w:lineRule="auto"/>
        <w:jc w:val="both"/>
        <w:rPr>
          <w:rFonts w:ascii="Times New Roman" w:eastAsia="Times New Roman" w:hAnsi="Times New Roman" w:cs="Times New Roman"/>
          <w:sz w:val="28"/>
          <w:lang w:val="kk-KZ" w:eastAsia="ru-RU"/>
        </w:rPr>
      </w:pPr>
    </w:p>
    <w:p w:rsidR="00A83305" w:rsidRPr="00E72A8C" w:rsidRDefault="00A83305" w:rsidP="003D4833">
      <w:pPr>
        <w:spacing w:after="0" w:line="240" w:lineRule="auto"/>
        <w:jc w:val="center"/>
        <w:rPr>
          <w:rFonts w:ascii="Times New Roman" w:eastAsia="Times New Roman" w:hAnsi="Times New Roman" w:cs="Times New Roman"/>
          <w:sz w:val="28"/>
          <w:lang w:eastAsia="ru-RU"/>
        </w:rPr>
      </w:pPr>
      <w:r>
        <w:rPr>
          <w:rFonts w:ascii="Times New Roman" w:eastAsia="Times New Roman" w:hAnsi="Times New Roman" w:cs="Times New Roman"/>
          <w:noProof/>
          <w:sz w:val="28"/>
          <w:lang w:val="kk-KZ" w:eastAsia="ru-RU"/>
        </w:rPr>
        <w:drawing>
          <wp:inline distT="0" distB="0" distL="0" distR="0" wp14:anchorId="4AEF1293" wp14:editId="50A86BEA">
            <wp:extent cx="5641675" cy="2260121"/>
            <wp:effectExtent l="0" t="0" r="0" b="6985"/>
            <wp:docPr id="167" name="Диаграмма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50B9D" w:rsidRPr="00E72A8C" w:rsidRDefault="002C303E" w:rsidP="00CA55D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С</w:t>
      </w:r>
      <w:r w:rsidR="00850B9D" w:rsidRPr="00E72A8C">
        <w:rPr>
          <w:rFonts w:ascii="Times New Roman" w:eastAsia="Times New Roman" w:hAnsi="Times New Roman" w:cs="Times New Roman"/>
          <w:sz w:val="28"/>
          <w:szCs w:val="28"/>
          <w:lang w:eastAsia="ru-RU"/>
        </w:rPr>
        <w:t>урет</w:t>
      </w:r>
      <w:r>
        <w:rPr>
          <w:rFonts w:ascii="Times New Roman" w:eastAsia="Times New Roman" w:hAnsi="Times New Roman" w:cs="Times New Roman"/>
          <w:sz w:val="28"/>
          <w:szCs w:val="28"/>
          <w:lang w:val="kk-KZ" w:eastAsia="ru-RU"/>
        </w:rPr>
        <w:t xml:space="preserve"> 1.1</w:t>
      </w:r>
      <w:r w:rsidR="009111F1">
        <w:rPr>
          <w:rFonts w:ascii="Times New Roman" w:eastAsia="Times New Roman" w:hAnsi="Times New Roman" w:cs="Times New Roman"/>
          <w:sz w:val="28"/>
          <w:szCs w:val="28"/>
          <w:lang w:val="kk-KZ" w:eastAsia="ru-RU"/>
        </w:rPr>
        <w:t>1</w:t>
      </w:r>
      <w:r>
        <w:rPr>
          <w:rFonts w:ascii="Times New Roman" w:eastAsia="Times New Roman" w:hAnsi="Times New Roman" w:cs="Times New Roman"/>
          <w:sz w:val="28"/>
          <w:szCs w:val="28"/>
          <w:lang w:val="kk-KZ" w:eastAsia="ru-RU"/>
        </w:rPr>
        <w:t xml:space="preserve"> </w:t>
      </w:r>
      <w:r w:rsidR="00850B9D" w:rsidRPr="00E72A8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00850B9D" w:rsidRPr="00E72A8C">
        <w:rPr>
          <w:rFonts w:ascii="Times New Roman" w:eastAsia="Times New Roman" w:hAnsi="Times New Roman" w:cs="Times New Roman"/>
          <w:sz w:val="28"/>
          <w:szCs w:val="28"/>
          <w:lang w:eastAsia="ru-RU"/>
        </w:rPr>
        <w:t>Қазақстан Республикасының қоғамдық көлігімен ұсынылатын қызметтер нарығы сыйымдылығының 5 жылға арналған болжамы (жолаушыларды тасымалдаудан түсетін табыс негізінде)</w:t>
      </w:r>
    </w:p>
    <w:p w:rsidR="0029603C" w:rsidRPr="00E72A8C" w:rsidRDefault="002A58D1" w:rsidP="00CA55D5">
      <w:pPr>
        <w:spacing w:after="0" w:line="240" w:lineRule="auto"/>
        <w:ind w:firstLine="709"/>
        <w:jc w:val="both"/>
        <w:rPr>
          <w:rFonts w:ascii="Times New Roman" w:hAnsi="Times New Roman" w:cs="Times New Roman"/>
          <w:b/>
          <w:bCs/>
          <w:sz w:val="28"/>
          <w:szCs w:val="28"/>
          <w:lang w:val="kk-KZ"/>
        </w:rPr>
      </w:pPr>
      <w:r w:rsidRPr="00E72A8C">
        <w:rPr>
          <w:rFonts w:ascii="Times New Roman" w:hAnsi="Times New Roman" w:cs="Times New Roman"/>
          <w:b/>
          <w:bCs/>
          <w:sz w:val="28"/>
          <w:szCs w:val="28"/>
          <w:lang w:val="kk-KZ"/>
        </w:rPr>
        <w:lastRenderedPageBreak/>
        <w:t xml:space="preserve">1.4 </w:t>
      </w:r>
      <w:r w:rsidR="003A700E">
        <w:rPr>
          <w:rFonts w:ascii="Times New Roman" w:hAnsi="Times New Roman" w:cs="Times New Roman"/>
          <w:b/>
          <w:bCs/>
          <w:sz w:val="28"/>
          <w:szCs w:val="28"/>
          <w:lang w:val="kk-KZ"/>
        </w:rPr>
        <w:t>Автокөлікпен</w:t>
      </w:r>
      <w:r w:rsidR="0029603C" w:rsidRPr="00E72A8C">
        <w:rPr>
          <w:rFonts w:ascii="Times New Roman" w:hAnsi="Times New Roman" w:cs="Times New Roman"/>
          <w:b/>
          <w:bCs/>
          <w:sz w:val="28"/>
          <w:szCs w:val="28"/>
          <w:lang w:val="kk-KZ"/>
        </w:rPr>
        <w:t xml:space="preserve"> тасымалдауды ұйымдастырудың қазіргі жағдайы </w:t>
      </w:r>
    </w:p>
    <w:p w:rsidR="0029603C" w:rsidRPr="00E72A8C" w:rsidRDefault="0029603C" w:rsidP="00CA55D5">
      <w:pPr>
        <w:spacing w:after="0" w:line="240" w:lineRule="auto"/>
        <w:ind w:firstLine="709"/>
        <w:jc w:val="both"/>
        <w:rPr>
          <w:rFonts w:ascii="Times New Roman" w:hAnsi="Times New Roman" w:cs="Times New Roman"/>
          <w:b/>
          <w:bCs/>
          <w:sz w:val="28"/>
          <w:szCs w:val="28"/>
          <w:lang w:val="kk-KZ"/>
        </w:rPr>
      </w:pPr>
    </w:p>
    <w:p w:rsidR="005D3C98" w:rsidRPr="00E72A8C" w:rsidRDefault="005D3C98"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Ел экономикасының қазіргі даму кезеңінде басқарудың жаңа, тиімді тетіктерін, оның ішінде автомобиль көлігін қалыптастыру өзекті болып табылады: жаңа көлік заңнамасы қалыптасуда, тасымалдар мен қолданыстардағы биліктің өзара әрекет ету тетіктері жетілдіруде, халыққа Көліктік қызмет көрсетудің жаңа нормалары орнатылуда. Жаңа заңнамадағы ең маңызды мәселелердің бірі автомобильдер көлігімен тұрақты тасымалдау болып табылады. Олардың әлеуметтік-экономикалық маңызы және тасымалдау процесін басқарудың ерекшелігі жергілікті билік органдарының тұрақты тасымалдауды ұйымдастыру қажеттілігін анықтайды</w:t>
      </w:r>
      <w:r w:rsidR="00FB2EC9">
        <w:rPr>
          <w:rFonts w:ascii="Times New Roman" w:hAnsi="Times New Roman" w:cs="Times New Roman"/>
          <w:bCs/>
          <w:sz w:val="28"/>
          <w:szCs w:val="28"/>
          <w:lang w:val="kk-KZ"/>
        </w:rPr>
        <w:t xml:space="preserve"> [27</w:t>
      </w:r>
      <w:r w:rsidR="00BE4BC0" w:rsidRPr="00E72A8C">
        <w:rPr>
          <w:rFonts w:ascii="Times New Roman" w:hAnsi="Times New Roman" w:cs="Times New Roman"/>
          <w:bCs/>
          <w:sz w:val="28"/>
          <w:szCs w:val="28"/>
          <w:lang w:val="kk-KZ"/>
        </w:rPr>
        <w:t>]</w:t>
      </w:r>
      <w:r w:rsidRPr="00E72A8C">
        <w:rPr>
          <w:rFonts w:ascii="Times New Roman" w:hAnsi="Times New Roman" w:cs="Times New Roman"/>
          <w:bCs/>
          <w:sz w:val="28"/>
          <w:szCs w:val="28"/>
          <w:lang w:val="kk-KZ"/>
        </w:rPr>
        <w:t>.</w:t>
      </w:r>
    </w:p>
    <w:p w:rsidR="005D3C98" w:rsidRPr="00E72A8C" w:rsidRDefault="005D3C98"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Жергілікті өзін-өзі басқару органдарының жолаушылары көлігімен тұрақты тасымалдауды ұйымдастырудағы қызметінің нәтижесі кейбір заңнамалық әлеуметтік-экономикалық тиімділік болып табылады. Тұрақты тасымалдардың сапасын, оның ішінде жолаушыларды тасымалдау қауіпсіздігін арттыру әлеуметтік тиімділік болып табылады. Экономикалық тиімділік бюджет жүктемесін төмендетуден, адал бәсекелестікті дамытудан және тасымалдаушылар арасында кірістерді әділ бөлуден көреді. Тиісті көркейтуге әлеуметтік-экономикалық жағдайды арттыру немесе ұйымдастыру шығындарын азайту арқылы қол жеткізуге болады</w:t>
      </w:r>
      <w:r w:rsidR="00FB2EC9">
        <w:rPr>
          <w:rFonts w:ascii="Times New Roman" w:hAnsi="Times New Roman" w:cs="Times New Roman"/>
          <w:bCs/>
          <w:sz w:val="28"/>
          <w:szCs w:val="28"/>
          <w:lang w:val="kk-KZ"/>
        </w:rPr>
        <w:t xml:space="preserve"> [28</w:t>
      </w:r>
      <w:r w:rsidR="00BE4BC0" w:rsidRPr="00E72A8C">
        <w:rPr>
          <w:rFonts w:ascii="Times New Roman" w:hAnsi="Times New Roman" w:cs="Times New Roman"/>
          <w:bCs/>
          <w:sz w:val="28"/>
          <w:szCs w:val="28"/>
          <w:lang w:val="kk-KZ"/>
        </w:rPr>
        <w:t>]</w:t>
      </w:r>
      <w:r w:rsidRPr="00E72A8C">
        <w:rPr>
          <w:rFonts w:ascii="Times New Roman" w:hAnsi="Times New Roman" w:cs="Times New Roman"/>
          <w:bCs/>
          <w:sz w:val="28"/>
          <w:szCs w:val="28"/>
          <w:lang w:val="kk-KZ"/>
        </w:rPr>
        <w:t>.</w:t>
      </w:r>
    </w:p>
    <w:p w:rsidR="005D3C98" w:rsidRPr="00E72A8C" w:rsidRDefault="005D3C98"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Ел аумағында жолаушылар көлігімен тұрақты тасымалдауды ұйымдастырудың тиімділігін арттырудың негізгі оның қалыпты жұмыс істеуі мен тұрақты дамуына әсер ететін қоғамдық жолдар көлігінің проблемалар болып табылады.</w:t>
      </w:r>
    </w:p>
    <w:p w:rsidR="005D3C98" w:rsidRPr="00E72A8C" w:rsidRDefault="005D3C98"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Жолдар көлігімен тұрақты тасымалдауды ұйымдастыру, нарық пен бесекелестік жағдайында, сөзсіз, халыққа көліктік қызмет көрсету жүйесінің дамуына әсер етеді, сондай-ақ қазіргі уақытта бұл қызметтің тиімділігін арттыру өте өзекті болып табылады табылар.</w:t>
      </w:r>
    </w:p>
    <w:p w:rsidR="00B63398" w:rsidRPr="00E72A8C" w:rsidRDefault="005D3C98"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Өкінішке  орай  бұл  салада  осы уақытқы дейін түйіні шешілмеген жүйелі кемшіліктер бар. Бұған нақты мысалдар ретінде күнделікті ақпараттарға шолу жасап өтсек болады.</w:t>
      </w:r>
    </w:p>
    <w:p w:rsidR="0029603C" w:rsidRPr="00E72A8C" w:rsidRDefault="0029603C" w:rsidP="00CA55D5">
      <w:pPr>
        <w:spacing w:after="0" w:line="240" w:lineRule="auto"/>
        <w:ind w:firstLine="709"/>
        <w:jc w:val="both"/>
        <w:rPr>
          <w:rFonts w:ascii="Times New Roman" w:hAnsi="Times New Roman" w:cs="Times New Roman"/>
          <w:bCs/>
          <w:sz w:val="28"/>
          <w:szCs w:val="28"/>
          <w:lang w:val="kk-KZ"/>
        </w:rPr>
      </w:pPr>
      <w:r w:rsidRPr="00B71830">
        <w:rPr>
          <w:rFonts w:ascii="Times New Roman" w:hAnsi="Times New Roman" w:cs="Times New Roman"/>
          <w:bCs/>
          <w:sz w:val="28"/>
          <w:szCs w:val="28"/>
          <w:lang w:val="kk-KZ"/>
        </w:rPr>
        <w:t>Техникалық ақаулы автобустар елордада жолға шығарылды</w:t>
      </w:r>
      <w:r w:rsidR="00FB2EC9">
        <w:rPr>
          <w:rFonts w:ascii="Times New Roman" w:hAnsi="Times New Roman" w:cs="Times New Roman"/>
          <w:bCs/>
          <w:sz w:val="28"/>
          <w:szCs w:val="28"/>
          <w:lang w:val="kk-KZ"/>
        </w:rPr>
        <w:t xml:space="preserve"> [29</w:t>
      </w:r>
      <w:r w:rsidR="00F14C77" w:rsidRPr="00E72A8C">
        <w:rPr>
          <w:rFonts w:ascii="Times New Roman" w:hAnsi="Times New Roman" w:cs="Times New Roman"/>
          <w:bCs/>
          <w:sz w:val="28"/>
          <w:szCs w:val="28"/>
          <w:lang w:val="kk-KZ"/>
        </w:rPr>
        <w:t>].</w:t>
      </w:r>
      <w:r w:rsidR="000E61B0" w:rsidRPr="00E72A8C">
        <w:rPr>
          <w:rFonts w:ascii="Times New Roman" w:hAnsi="Times New Roman" w:cs="Times New Roman"/>
          <w:sz w:val="28"/>
          <w:szCs w:val="28"/>
          <w:lang w:val="kk-KZ"/>
        </w:rPr>
        <w:t xml:space="preserve"> </w:t>
      </w:r>
    </w:p>
    <w:p w:rsidR="0029603C" w:rsidRPr="00E72A8C" w:rsidRDefault="00A30B21" w:rsidP="00CA55D5">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Е</w:t>
      </w:r>
      <w:r w:rsidR="0029603C" w:rsidRPr="00E72A8C">
        <w:rPr>
          <w:rFonts w:ascii="Times New Roman" w:hAnsi="Times New Roman" w:cs="Times New Roman"/>
          <w:bCs/>
          <w:sz w:val="28"/>
          <w:szCs w:val="28"/>
          <w:lang w:val="kk-KZ"/>
        </w:rPr>
        <w:t>лордада "Автобус" жедел алдын алу шарасы басталғаннан бері қоғамдық көлік жүргізушілерінің жол қозғалысы ережелерін бұзуы анықталды,</w:t>
      </w:r>
      <w:r>
        <w:rPr>
          <w:rFonts w:ascii="Times New Roman" w:hAnsi="Times New Roman" w:cs="Times New Roman"/>
          <w:bCs/>
          <w:sz w:val="28"/>
          <w:szCs w:val="28"/>
          <w:lang w:val="kk-KZ"/>
        </w:rPr>
        <w:t xml:space="preserve"> -</w:t>
      </w:r>
      <w:r w:rsidR="0029603C" w:rsidRPr="00E72A8C">
        <w:rPr>
          <w:rFonts w:ascii="Times New Roman" w:hAnsi="Times New Roman" w:cs="Times New Roman"/>
          <w:bCs/>
          <w:sz w:val="28"/>
          <w:szCs w:val="28"/>
          <w:lang w:val="kk-KZ"/>
        </w:rPr>
        <w:t xml:space="preserve">деп хабарлайды "ҚазАқпарат" </w:t>
      </w:r>
      <w:r w:rsidR="0075532D">
        <w:rPr>
          <w:rFonts w:ascii="Times New Roman" w:hAnsi="Times New Roman" w:cs="Times New Roman"/>
          <w:bCs/>
          <w:sz w:val="28"/>
          <w:szCs w:val="28"/>
          <w:lang w:val="kk-KZ"/>
        </w:rPr>
        <w:t>Ұ</w:t>
      </w:r>
      <w:r w:rsidR="0029603C" w:rsidRPr="00E72A8C">
        <w:rPr>
          <w:rFonts w:ascii="Times New Roman" w:hAnsi="Times New Roman" w:cs="Times New Roman"/>
          <w:bCs/>
          <w:sz w:val="28"/>
          <w:szCs w:val="28"/>
          <w:lang w:val="kk-KZ"/>
        </w:rPr>
        <w:t>А Нұр-сұлтан қаласы полиция департаментінің баспасөз қызметіне сілтеме жасап.</w:t>
      </w:r>
    </w:p>
    <w:p w:rsidR="005D3C98" w:rsidRPr="00E72A8C" w:rsidRDefault="005D3C98"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Жол қозғалысы қауіпсіздігін қамтамасыз ету, жолаушылар мен багажды тасымалдауды жүзеге асыратын жүргізушілер арасында көлік тәртібін арттыру мақсатында елордада "Автобус"жедел алдын алу іс-шарасы өтті.</w:t>
      </w:r>
    </w:p>
    <w:p w:rsidR="005D3C98" w:rsidRPr="00E72A8C" w:rsidRDefault="005D3C98"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 xml:space="preserve">Рейдтік іс-шаралар барысында қоғамдық көлікпен жол қозғалысы ережелерін бұзушылықтарды анықтау және болдырмау бойынша мақсатты жұмыстар жүргізіледі, бұл ретте жылдамдық режимін, басып озу, қарсы жүріп өту, маневр жасау, жол қиылыстары мен жаяу жүргіншілер өткелдерінен өту қағидаларын сақтауға ерекше назар аударылды. "Автобус" жедел алдын алу іс-шарасы </w:t>
      </w:r>
      <w:r w:rsidR="000E61B0" w:rsidRPr="00E72A8C">
        <w:rPr>
          <w:rFonts w:ascii="Times New Roman" w:hAnsi="Times New Roman" w:cs="Times New Roman"/>
          <w:bCs/>
          <w:sz w:val="28"/>
          <w:szCs w:val="28"/>
          <w:lang w:val="kk-KZ"/>
        </w:rPr>
        <w:t xml:space="preserve"> </w:t>
      </w:r>
      <w:r w:rsidRPr="00E72A8C">
        <w:rPr>
          <w:rFonts w:ascii="Times New Roman" w:hAnsi="Times New Roman" w:cs="Times New Roman"/>
          <w:bCs/>
          <w:sz w:val="28"/>
          <w:szCs w:val="28"/>
          <w:lang w:val="kk-KZ"/>
        </w:rPr>
        <w:t xml:space="preserve">басталғаннан </w:t>
      </w:r>
      <w:r w:rsidR="000E61B0" w:rsidRPr="00E72A8C">
        <w:rPr>
          <w:rFonts w:ascii="Times New Roman" w:hAnsi="Times New Roman" w:cs="Times New Roman"/>
          <w:bCs/>
          <w:sz w:val="28"/>
          <w:szCs w:val="28"/>
          <w:lang w:val="kk-KZ"/>
        </w:rPr>
        <w:t xml:space="preserve"> </w:t>
      </w:r>
      <w:r w:rsidRPr="00E72A8C">
        <w:rPr>
          <w:rFonts w:ascii="Times New Roman" w:hAnsi="Times New Roman" w:cs="Times New Roman"/>
          <w:bCs/>
          <w:sz w:val="28"/>
          <w:szCs w:val="28"/>
          <w:lang w:val="kk-KZ"/>
        </w:rPr>
        <w:t xml:space="preserve">бері қоғамдық көлік жүргізушілерінің жол қозғалысы </w:t>
      </w:r>
      <w:r w:rsidRPr="00E72A8C">
        <w:rPr>
          <w:rFonts w:ascii="Times New Roman" w:hAnsi="Times New Roman" w:cs="Times New Roman"/>
          <w:bCs/>
          <w:sz w:val="28"/>
          <w:szCs w:val="28"/>
          <w:lang w:val="kk-KZ"/>
        </w:rPr>
        <w:lastRenderedPageBreak/>
        <w:t>ережесін бұзғандығы 430 анықталды. Түрлі бұзушылықтар үшін коммуналдық тұраққа 34 автобус орналастырылды.</w:t>
      </w:r>
    </w:p>
    <w:p w:rsidR="0029603C" w:rsidRPr="00E72A8C" w:rsidRDefault="0029603C"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Бұдан басқа, техникалық ақаулары бар және пайдалану ережелерін өзге де бұзушылықтары бар көлік құралдарын пайдалануға бергені үшін автобус және таксомоторлық парктердің 11 лауазымды тұлғасы әкімшілік жауапкершілікке тартылды.</w:t>
      </w:r>
    </w:p>
    <w:p w:rsidR="0029603C" w:rsidRPr="00E72A8C" w:rsidRDefault="0029603C"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Жедел шаралар өткізу барысында полиция қызметкерлері тексеріп, мектеп автобустары жолға шықпас кәсіпорындардан тартылған балаларды тасымалдау оқу мекемеле</w:t>
      </w:r>
      <w:r w:rsidR="000E61B0" w:rsidRPr="00E72A8C">
        <w:rPr>
          <w:rFonts w:ascii="Times New Roman" w:hAnsi="Times New Roman" w:cs="Times New Roman"/>
          <w:sz w:val="28"/>
          <w:szCs w:val="28"/>
          <w:lang w:val="kk-KZ"/>
        </w:rPr>
        <w:t>рі. Қазіргі уақытта елордада 2 ұ</w:t>
      </w:r>
      <w:r w:rsidRPr="00E72A8C">
        <w:rPr>
          <w:rFonts w:ascii="Times New Roman" w:hAnsi="Times New Roman" w:cs="Times New Roman"/>
          <w:sz w:val="28"/>
          <w:szCs w:val="28"/>
          <w:lang w:val="kk-KZ"/>
        </w:rPr>
        <w:t>йым балаларды тасымалдаумен айналысады, автобустардың жалпы саны 55 бірлік. 17 қыркүйекте полицейлер рейс алдындағы медициналық тексеруден өтпеген автокөлік құралын жолға шығарғаны үшін таксомоторлық кәсіпорынды әкімшілік жауапкершілікке тартты.</w:t>
      </w:r>
    </w:p>
    <w:p w:rsidR="0029603C" w:rsidRPr="00E72A8C" w:rsidRDefault="0029603C"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Екіншіден, басты себеп – халықты қоғамдық көлікке көшіру. Бір автобуста 100 адам немесе 50 машинада 100 адам жүреді. Олар көше-жол желісінде қандай аумақты алып жатыр</w:t>
      </w:r>
      <w:r w:rsidR="008D0499">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сәйкесінше, автомобильдер ағынымен бірге көлік кептелісі де артады", - деп түсіндірді ол.</w:t>
      </w:r>
    </w:p>
    <w:p w:rsidR="006D5576" w:rsidRPr="00E72A8C" w:rsidRDefault="0029603C" w:rsidP="00CA55D5">
      <w:pPr>
        <w:spacing w:after="0" w:line="240" w:lineRule="auto"/>
        <w:ind w:firstLine="709"/>
        <w:jc w:val="both"/>
        <w:rPr>
          <w:rFonts w:ascii="Times New Roman" w:hAnsi="Times New Roman" w:cs="Times New Roman"/>
          <w:sz w:val="28"/>
          <w:szCs w:val="28"/>
        </w:rPr>
      </w:pPr>
      <w:r w:rsidRPr="00E72A8C">
        <w:rPr>
          <w:rFonts w:ascii="Times New Roman" w:hAnsi="Times New Roman" w:cs="Times New Roman"/>
          <w:sz w:val="28"/>
          <w:szCs w:val="28"/>
        </w:rPr>
        <w:t>"Қала бюджеті резеңке емес,</w:t>
      </w:r>
      <w:r w:rsidR="00A30B21">
        <w:rPr>
          <w:rFonts w:ascii="Times New Roman" w:hAnsi="Times New Roman" w:cs="Times New Roman"/>
          <w:sz w:val="28"/>
          <w:szCs w:val="28"/>
          <w:lang w:val="kk-KZ"/>
        </w:rPr>
        <w:t xml:space="preserve"> </w:t>
      </w:r>
      <w:r w:rsidRPr="00E72A8C">
        <w:rPr>
          <w:rFonts w:ascii="Times New Roman" w:hAnsi="Times New Roman" w:cs="Times New Roman"/>
          <w:sz w:val="28"/>
          <w:szCs w:val="28"/>
        </w:rPr>
        <w:t>50% - дан асады. Автопарктерді субсидиялауды ұлғайтуға тура келеді, бірақ енді сараланған тарифтің арқасында жиналған нақты сандарға сүйенуге болады. Қоғамдық көлікті мемлекеттің қолдауынсыз дамыту қажет, оны жас</w:t>
      </w:r>
      <w:r w:rsidR="00A00361" w:rsidRPr="00E72A8C">
        <w:rPr>
          <w:rFonts w:ascii="Times New Roman" w:hAnsi="Times New Roman" w:cs="Times New Roman"/>
          <w:sz w:val="28"/>
          <w:szCs w:val="28"/>
        </w:rPr>
        <w:t xml:space="preserve">ау өте қиын болады", - деп </w:t>
      </w:r>
      <w:r w:rsidR="00A00361" w:rsidRPr="00E72A8C">
        <w:rPr>
          <w:rFonts w:ascii="Times New Roman" w:hAnsi="Times New Roman" w:cs="Times New Roman"/>
          <w:sz w:val="28"/>
          <w:szCs w:val="28"/>
          <w:lang w:val="kk-KZ"/>
        </w:rPr>
        <w:t>Нұр-сұлтан қаласы мәслихатының депутаты Мирас Шекенов те осы мәселе бойынша өз ойымен бөлісті.</w:t>
      </w:r>
      <w:r w:rsidRPr="00E72A8C">
        <w:rPr>
          <w:rFonts w:ascii="Times New Roman" w:hAnsi="Times New Roman" w:cs="Times New Roman"/>
          <w:sz w:val="28"/>
          <w:szCs w:val="28"/>
        </w:rPr>
        <w:t xml:space="preserve"> </w:t>
      </w:r>
    </w:p>
    <w:p w:rsidR="006D5576" w:rsidRPr="00E72A8C" w:rsidRDefault="006D5576" w:rsidP="000375E4">
      <w:pPr>
        <w:spacing w:after="0" w:line="240" w:lineRule="auto"/>
        <w:ind w:firstLine="709"/>
        <w:jc w:val="both"/>
        <w:rPr>
          <w:rFonts w:ascii="Times New Roman" w:hAnsi="Times New Roman" w:cs="Times New Roman"/>
          <w:sz w:val="28"/>
          <w:szCs w:val="28"/>
        </w:rPr>
      </w:pPr>
      <w:r w:rsidRPr="00E72A8C">
        <w:rPr>
          <w:rFonts w:ascii="Times New Roman" w:hAnsi="Times New Roman" w:cs="Times New Roman"/>
          <w:i/>
          <w:sz w:val="28"/>
          <w:szCs w:val="28"/>
        </w:rPr>
        <w:t>Алматылықтар</w:t>
      </w:r>
      <w:r w:rsidRPr="00E72A8C">
        <w:rPr>
          <w:rFonts w:ascii="Times New Roman" w:hAnsi="Times New Roman" w:cs="Times New Roman"/>
          <w:sz w:val="28"/>
          <w:szCs w:val="28"/>
        </w:rPr>
        <w:t xml:space="preserve"> қаладағы кептелістерге шағымданады. Бүгінде мегаполисте ресми түрде жарты миллионнан астам автокөлік бар. Күн сайын тағы 250 мың адам жақын елді мекендерден келеді. Көліктер тек жолдарда ған</w:t>
      </w:r>
      <w:r w:rsidR="00F14C77" w:rsidRPr="00E72A8C">
        <w:rPr>
          <w:rFonts w:ascii="Times New Roman" w:hAnsi="Times New Roman" w:cs="Times New Roman"/>
          <w:sz w:val="28"/>
          <w:szCs w:val="28"/>
        </w:rPr>
        <w:t>а е</w:t>
      </w:r>
      <w:r w:rsidR="00FB2EC9">
        <w:rPr>
          <w:rFonts w:ascii="Times New Roman" w:hAnsi="Times New Roman" w:cs="Times New Roman"/>
          <w:sz w:val="28"/>
          <w:szCs w:val="28"/>
        </w:rPr>
        <w:t>мес, тұрақтарда да көп болды [30</w:t>
      </w:r>
      <w:r w:rsidR="00F14C77" w:rsidRPr="00E72A8C">
        <w:rPr>
          <w:rFonts w:ascii="Times New Roman" w:hAnsi="Times New Roman" w:cs="Times New Roman"/>
          <w:sz w:val="28"/>
          <w:szCs w:val="28"/>
        </w:rPr>
        <w:t>].</w:t>
      </w:r>
      <w:r w:rsidR="000375E4">
        <w:rPr>
          <w:rFonts w:ascii="Times New Roman" w:hAnsi="Times New Roman" w:cs="Times New Roman"/>
          <w:sz w:val="28"/>
          <w:szCs w:val="28"/>
        </w:rPr>
        <w:t xml:space="preserve"> </w:t>
      </w:r>
      <w:r w:rsidRPr="00E72A8C">
        <w:rPr>
          <w:rFonts w:ascii="Times New Roman" w:hAnsi="Times New Roman" w:cs="Times New Roman"/>
          <w:sz w:val="28"/>
          <w:szCs w:val="28"/>
        </w:rPr>
        <w:t xml:space="preserve">Әрбір алматылық автоәуесқойға оңтүстік астананың басты мәселесі туралы айтатын нәрсе бар. Олар күн сайын жол кептелістерінің барлық сүйкімділігін сезінеді. </w:t>
      </w:r>
    </w:p>
    <w:p w:rsidR="006D5576" w:rsidRPr="00E72A8C" w:rsidRDefault="00A00361" w:rsidP="00CA55D5">
      <w:pPr>
        <w:spacing w:after="0" w:line="240" w:lineRule="auto"/>
        <w:ind w:firstLine="709"/>
        <w:jc w:val="both"/>
        <w:rPr>
          <w:rFonts w:ascii="Times New Roman" w:hAnsi="Times New Roman" w:cs="Times New Roman"/>
          <w:sz w:val="28"/>
          <w:szCs w:val="28"/>
        </w:rPr>
      </w:pPr>
      <w:r w:rsidRPr="00E72A8C">
        <w:rPr>
          <w:rFonts w:ascii="Times New Roman" w:hAnsi="Times New Roman" w:cs="Times New Roman"/>
          <w:sz w:val="28"/>
          <w:szCs w:val="28"/>
          <w:lang w:val="kk-KZ"/>
        </w:rPr>
        <w:t xml:space="preserve">Ал </w:t>
      </w:r>
      <w:r w:rsidRPr="00E72A8C">
        <w:rPr>
          <w:rFonts w:ascii="Times New Roman" w:hAnsi="Times New Roman" w:cs="Times New Roman"/>
          <w:sz w:val="28"/>
          <w:szCs w:val="28"/>
        </w:rPr>
        <w:t>х</w:t>
      </w:r>
      <w:r w:rsidR="006D5576" w:rsidRPr="00E72A8C">
        <w:rPr>
          <w:rFonts w:ascii="Times New Roman" w:hAnsi="Times New Roman" w:cs="Times New Roman"/>
          <w:sz w:val="28"/>
          <w:szCs w:val="28"/>
        </w:rPr>
        <w:t>алықаралық тәжірибе</w:t>
      </w:r>
      <w:r w:rsidRPr="00E72A8C">
        <w:rPr>
          <w:rFonts w:ascii="Times New Roman" w:hAnsi="Times New Roman" w:cs="Times New Roman"/>
          <w:sz w:val="28"/>
          <w:szCs w:val="28"/>
          <w:lang w:val="kk-KZ"/>
        </w:rPr>
        <w:t>ге сүйенсек, мысалы</w:t>
      </w:r>
      <w:r w:rsidR="006D5576" w:rsidRPr="00E72A8C">
        <w:rPr>
          <w:rFonts w:ascii="Times New Roman" w:hAnsi="Times New Roman" w:cs="Times New Roman"/>
          <w:sz w:val="28"/>
          <w:szCs w:val="28"/>
        </w:rPr>
        <w:t xml:space="preserve">, Токиода жолаушылар ағынының 80 пайызын қоғамдық көлік алады. Сингапурлық лицензиялау </w:t>
      </w:r>
      <w:r w:rsidR="00EA376D">
        <w:rPr>
          <w:rFonts w:ascii="Times New Roman" w:hAnsi="Times New Roman" w:cs="Times New Roman"/>
          <w:sz w:val="28"/>
          <w:szCs w:val="28"/>
        </w:rPr>
        <w:t>сұлба</w:t>
      </w:r>
      <w:r w:rsidR="006D5576" w:rsidRPr="00E72A8C">
        <w:rPr>
          <w:rFonts w:ascii="Times New Roman" w:hAnsi="Times New Roman" w:cs="Times New Roman"/>
          <w:sz w:val="28"/>
          <w:szCs w:val="28"/>
        </w:rPr>
        <w:t>сын бәрі біледі. Оның мәні - қаланың орталық бөлігі ақылы бол</w:t>
      </w:r>
      <w:r w:rsidRPr="00E72A8C">
        <w:rPr>
          <w:rFonts w:ascii="Times New Roman" w:hAnsi="Times New Roman" w:cs="Times New Roman"/>
          <w:sz w:val="28"/>
          <w:szCs w:val="28"/>
          <w:lang w:val="kk-KZ"/>
        </w:rPr>
        <w:t>а</w:t>
      </w:r>
      <w:r w:rsidR="006D5576" w:rsidRPr="00E72A8C">
        <w:rPr>
          <w:rFonts w:ascii="Times New Roman" w:hAnsi="Times New Roman" w:cs="Times New Roman"/>
          <w:sz w:val="28"/>
          <w:szCs w:val="28"/>
        </w:rPr>
        <w:t>ды. Әзірге кептелістермен күрес" қазақстандық " деңгейде жұмыс істемейтіні анық</w:t>
      </w:r>
      <w:r w:rsidR="00FB2EC9">
        <w:rPr>
          <w:rFonts w:ascii="Times New Roman" w:hAnsi="Times New Roman" w:cs="Times New Roman"/>
          <w:sz w:val="28"/>
          <w:szCs w:val="28"/>
        </w:rPr>
        <w:t xml:space="preserve"> [33</w:t>
      </w:r>
      <w:r w:rsidR="00F14C77" w:rsidRPr="00E72A8C">
        <w:rPr>
          <w:rFonts w:ascii="Times New Roman" w:hAnsi="Times New Roman" w:cs="Times New Roman"/>
          <w:sz w:val="28"/>
          <w:szCs w:val="28"/>
        </w:rPr>
        <w:t>]</w:t>
      </w:r>
      <w:r w:rsidR="006D5576" w:rsidRPr="00E72A8C">
        <w:rPr>
          <w:rFonts w:ascii="Times New Roman" w:hAnsi="Times New Roman" w:cs="Times New Roman"/>
          <w:sz w:val="28"/>
          <w:szCs w:val="28"/>
        </w:rPr>
        <w:t>.</w:t>
      </w:r>
      <w:r w:rsidR="005D3C98" w:rsidRPr="00E72A8C">
        <w:rPr>
          <w:rFonts w:ascii="Times New Roman" w:hAnsi="Times New Roman" w:cs="Times New Roman"/>
          <w:sz w:val="28"/>
          <w:szCs w:val="28"/>
          <w:lang w:val="kk-KZ"/>
        </w:rPr>
        <w:t xml:space="preserve"> </w:t>
      </w:r>
    </w:p>
    <w:p w:rsidR="005D3C98" w:rsidRPr="00E72A8C" w:rsidRDefault="00A00361" w:rsidP="00CA55D5">
      <w:pPr>
        <w:spacing w:after="0" w:line="240" w:lineRule="auto"/>
        <w:ind w:firstLine="709"/>
        <w:jc w:val="both"/>
        <w:rPr>
          <w:rFonts w:ascii="Times New Roman" w:hAnsi="Times New Roman" w:cs="Times New Roman"/>
          <w:sz w:val="28"/>
          <w:szCs w:val="28"/>
        </w:rPr>
      </w:pPr>
      <w:r w:rsidRPr="00E72A8C">
        <w:rPr>
          <w:rFonts w:ascii="Times New Roman" w:hAnsi="Times New Roman" w:cs="Times New Roman"/>
          <w:sz w:val="28"/>
          <w:szCs w:val="28"/>
          <w:lang w:val="kk-KZ"/>
        </w:rPr>
        <w:t xml:space="preserve">Батыстағы мұнайлы </w:t>
      </w:r>
      <w:r w:rsidR="005D3C98" w:rsidRPr="00E72A8C">
        <w:rPr>
          <w:rFonts w:ascii="Times New Roman" w:hAnsi="Times New Roman" w:cs="Times New Roman"/>
          <w:sz w:val="28"/>
          <w:szCs w:val="28"/>
        </w:rPr>
        <w:t>Атырау</w:t>
      </w:r>
      <w:r w:rsidR="005D3C98" w:rsidRPr="00E72A8C">
        <w:rPr>
          <w:rFonts w:ascii="Times New Roman" w:hAnsi="Times New Roman" w:cs="Times New Roman"/>
          <w:sz w:val="28"/>
          <w:szCs w:val="28"/>
          <w:lang w:val="kk-KZ"/>
        </w:rPr>
        <w:t xml:space="preserve"> </w:t>
      </w:r>
      <w:r w:rsidR="005D3C98" w:rsidRPr="00E72A8C">
        <w:rPr>
          <w:rFonts w:ascii="Times New Roman" w:hAnsi="Times New Roman" w:cs="Times New Roman"/>
          <w:sz w:val="28"/>
          <w:szCs w:val="28"/>
        </w:rPr>
        <w:t xml:space="preserve"> қаласында</w:t>
      </w:r>
      <w:r w:rsidR="005D3C98" w:rsidRPr="00E72A8C">
        <w:rPr>
          <w:rFonts w:ascii="Times New Roman" w:hAnsi="Times New Roman" w:cs="Times New Roman"/>
          <w:sz w:val="28"/>
          <w:szCs w:val="28"/>
          <w:lang w:val="kk-KZ"/>
        </w:rPr>
        <w:t xml:space="preserve"> </w:t>
      </w:r>
      <w:r w:rsidR="005D3C98" w:rsidRPr="00E72A8C">
        <w:rPr>
          <w:rFonts w:ascii="Times New Roman" w:hAnsi="Times New Roman" w:cs="Times New Roman"/>
          <w:sz w:val="28"/>
          <w:szCs w:val="28"/>
        </w:rPr>
        <w:t xml:space="preserve"> жүретін</w:t>
      </w:r>
      <w:r w:rsidR="005D3C98" w:rsidRPr="00E72A8C">
        <w:rPr>
          <w:rFonts w:ascii="Times New Roman" w:hAnsi="Times New Roman" w:cs="Times New Roman"/>
          <w:sz w:val="28"/>
          <w:szCs w:val="28"/>
          <w:lang w:val="kk-KZ"/>
        </w:rPr>
        <w:t xml:space="preserve"> </w:t>
      </w:r>
      <w:r w:rsidR="005D3C98" w:rsidRPr="00E72A8C">
        <w:rPr>
          <w:rFonts w:ascii="Times New Roman" w:hAnsi="Times New Roman" w:cs="Times New Roman"/>
          <w:sz w:val="28"/>
          <w:szCs w:val="28"/>
        </w:rPr>
        <w:t xml:space="preserve"> ескі, </w:t>
      </w:r>
      <w:r w:rsidR="005D3C98" w:rsidRPr="00E72A8C">
        <w:rPr>
          <w:rFonts w:ascii="Times New Roman" w:hAnsi="Times New Roman" w:cs="Times New Roman"/>
          <w:sz w:val="28"/>
          <w:szCs w:val="28"/>
          <w:lang w:val="kk-KZ"/>
        </w:rPr>
        <w:t xml:space="preserve"> </w:t>
      </w:r>
      <w:r w:rsidR="005D3C98" w:rsidRPr="00E72A8C">
        <w:rPr>
          <w:rFonts w:ascii="Times New Roman" w:hAnsi="Times New Roman" w:cs="Times New Roman"/>
          <w:sz w:val="28"/>
          <w:szCs w:val="28"/>
        </w:rPr>
        <w:t>лас</w:t>
      </w:r>
      <w:r w:rsidR="005D3C98" w:rsidRPr="00E72A8C">
        <w:rPr>
          <w:rFonts w:ascii="Times New Roman" w:hAnsi="Times New Roman" w:cs="Times New Roman"/>
          <w:sz w:val="28"/>
          <w:szCs w:val="28"/>
          <w:lang w:val="kk-KZ"/>
        </w:rPr>
        <w:t xml:space="preserve"> </w:t>
      </w:r>
      <w:r w:rsidR="005D3C98" w:rsidRPr="00E72A8C">
        <w:rPr>
          <w:rFonts w:ascii="Times New Roman" w:hAnsi="Times New Roman" w:cs="Times New Roman"/>
          <w:sz w:val="28"/>
          <w:szCs w:val="28"/>
        </w:rPr>
        <w:t xml:space="preserve"> және сыйымдылығы аз автобустар бұрыннан бері аймақтың жиіркенішті "ерекшелігіне"</w:t>
      </w:r>
      <w:r w:rsidRPr="00E72A8C">
        <w:rPr>
          <w:rFonts w:ascii="Times New Roman" w:hAnsi="Times New Roman" w:cs="Times New Roman"/>
          <w:sz w:val="28"/>
          <w:szCs w:val="28"/>
          <w:lang w:val="kk-KZ"/>
        </w:rPr>
        <w:t xml:space="preserve"> </w:t>
      </w:r>
      <w:r w:rsidR="005D3C98" w:rsidRPr="00E72A8C">
        <w:rPr>
          <w:rFonts w:ascii="Times New Roman" w:hAnsi="Times New Roman" w:cs="Times New Roman"/>
          <w:sz w:val="28"/>
          <w:szCs w:val="28"/>
        </w:rPr>
        <w:t xml:space="preserve"> айналды. Нағыз</w:t>
      </w:r>
      <w:r w:rsidR="005D3C98" w:rsidRPr="00E72A8C">
        <w:rPr>
          <w:rFonts w:ascii="Times New Roman" w:hAnsi="Times New Roman" w:cs="Times New Roman"/>
          <w:sz w:val="28"/>
          <w:szCs w:val="28"/>
          <w:lang w:val="kk-KZ"/>
        </w:rPr>
        <w:t xml:space="preserve"> </w:t>
      </w:r>
      <w:r w:rsidR="008D0499">
        <w:rPr>
          <w:rFonts w:ascii="Times New Roman" w:hAnsi="Times New Roman" w:cs="Times New Roman"/>
          <w:sz w:val="28"/>
          <w:szCs w:val="28"/>
          <w:lang w:val="kk-KZ"/>
        </w:rPr>
        <w:t xml:space="preserve">қиыншылықтар </w:t>
      </w:r>
      <w:r w:rsidR="005D3C98" w:rsidRPr="00E72A8C">
        <w:rPr>
          <w:rFonts w:ascii="Times New Roman" w:hAnsi="Times New Roman" w:cs="Times New Roman"/>
          <w:sz w:val="28"/>
          <w:szCs w:val="28"/>
        </w:rPr>
        <w:t>пайда болады</w:t>
      </w:r>
      <w:r w:rsidR="005D3C98" w:rsidRPr="00E72A8C">
        <w:rPr>
          <w:rFonts w:ascii="Times New Roman" w:hAnsi="Times New Roman" w:cs="Times New Roman"/>
          <w:sz w:val="28"/>
          <w:szCs w:val="28"/>
          <w:lang w:val="kk-KZ"/>
        </w:rPr>
        <w:t xml:space="preserve"> </w:t>
      </w:r>
      <w:r w:rsidR="005D3C98" w:rsidRPr="00E72A8C">
        <w:rPr>
          <w:rFonts w:ascii="Times New Roman" w:hAnsi="Times New Roman" w:cs="Times New Roman"/>
          <w:sz w:val="28"/>
          <w:szCs w:val="28"/>
        </w:rPr>
        <w:t>-</w:t>
      </w:r>
      <w:r w:rsidR="005D3C98" w:rsidRPr="00E72A8C">
        <w:rPr>
          <w:rFonts w:ascii="Times New Roman" w:hAnsi="Times New Roman" w:cs="Times New Roman"/>
          <w:sz w:val="28"/>
          <w:szCs w:val="28"/>
          <w:lang w:val="kk-KZ"/>
        </w:rPr>
        <w:t xml:space="preserve"> </w:t>
      </w:r>
      <w:r w:rsidR="005D3C98" w:rsidRPr="00E72A8C">
        <w:rPr>
          <w:rFonts w:ascii="Times New Roman" w:hAnsi="Times New Roman" w:cs="Times New Roman"/>
          <w:sz w:val="28"/>
          <w:szCs w:val="28"/>
        </w:rPr>
        <w:t xml:space="preserve">тасымалдаушылар аялдамаларда жарты сағат тұрады, ал автобустарға бөшкедегі майшабақ сияқты толтырылған жергілікті </w:t>
      </w:r>
      <w:r w:rsidR="007F70A3" w:rsidRPr="00E72A8C">
        <w:rPr>
          <w:rFonts w:ascii="Times New Roman" w:hAnsi="Times New Roman" w:cs="Times New Roman"/>
          <w:sz w:val="28"/>
          <w:szCs w:val="28"/>
        </w:rPr>
        <w:t>тұрғындар олардан сапалы қызметпен жайлылық күтпейді.</w:t>
      </w:r>
      <w:r w:rsidR="005D3C98" w:rsidRPr="00E72A8C">
        <w:rPr>
          <w:rFonts w:ascii="Times New Roman" w:hAnsi="Times New Roman" w:cs="Times New Roman"/>
          <w:sz w:val="28"/>
          <w:szCs w:val="28"/>
        </w:rPr>
        <w:t xml:space="preserve"> Пайдасыз.</w:t>
      </w:r>
    </w:p>
    <w:p w:rsidR="005D3C98" w:rsidRPr="00E72A8C" w:rsidRDefault="005D3C98" w:rsidP="00CA55D5">
      <w:pPr>
        <w:spacing w:after="0" w:line="240" w:lineRule="auto"/>
        <w:ind w:firstLine="709"/>
        <w:jc w:val="both"/>
        <w:rPr>
          <w:rFonts w:ascii="Times New Roman" w:hAnsi="Times New Roman" w:cs="Times New Roman"/>
          <w:sz w:val="28"/>
          <w:szCs w:val="28"/>
        </w:rPr>
      </w:pPr>
      <w:r w:rsidRPr="00E72A8C">
        <w:rPr>
          <w:rFonts w:ascii="Times New Roman" w:hAnsi="Times New Roman" w:cs="Times New Roman"/>
          <w:sz w:val="28"/>
          <w:szCs w:val="28"/>
        </w:rPr>
        <w:t>Жыл</w:t>
      </w:r>
      <w:r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rPr>
        <w:t>сайын атыраулықтар</w:t>
      </w:r>
      <w:r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rPr>
        <w:t>автобустардың толып кетуіне, көлік жүргізу мәдениетінің болмауына, кондукторлардың дөрекілігіне, салондардағы</w:t>
      </w:r>
      <w:r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rPr>
        <w:t>кірге</w:t>
      </w:r>
      <w:r w:rsidR="006F350B">
        <w:rPr>
          <w:rFonts w:ascii="Times New Roman" w:hAnsi="Times New Roman" w:cs="Times New Roman"/>
          <w:sz w:val="28"/>
          <w:szCs w:val="28"/>
          <w:lang w:val="kk-KZ"/>
        </w:rPr>
        <w:t xml:space="preserve"> </w:t>
      </w:r>
      <w:r w:rsidRPr="00E72A8C">
        <w:rPr>
          <w:rFonts w:ascii="Times New Roman" w:hAnsi="Times New Roman" w:cs="Times New Roman"/>
          <w:sz w:val="28"/>
          <w:szCs w:val="28"/>
        </w:rPr>
        <w:t>шағымданады. Ештеңе өзгермейді, тек</w:t>
      </w:r>
      <w:r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rPr>
        <w:t>жол</w:t>
      </w:r>
      <w:r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rPr>
        <w:t>жүру</w:t>
      </w:r>
      <w:r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rPr>
        <w:t>бағасы көтеріледі. И</w:t>
      </w:r>
      <w:r w:rsidRPr="00E72A8C">
        <w:rPr>
          <w:rFonts w:ascii="Times New Roman" w:hAnsi="Times New Roman" w:cs="Times New Roman"/>
          <w:sz w:val="28"/>
          <w:szCs w:val="28"/>
          <w:lang w:val="kk-KZ"/>
        </w:rPr>
        <w:t>я</w:t>
      </w:r>
      <w:r w:rsidRPr="00E72A8C">
        <w:rPr>
          <w:rFonts w:ascii="Times New Roman" w:hAnsi="Times New Roman" w:cs="Times New Roman"/>
          <w:sz w:val="28"/>
          <w:szCs w:val="28"/>
        </w:rPr>
        <w:t>, автобус аялдамаларында кестені оқуға арналған электронды тақталар қойылды. Бұл</w:t>
      </w:r>
      <w:r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rPr>
        <w:t>іске</w:t>
      </w:r>
      <w:r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rPr>
        <w:t>миллиондаған теңге жұмсалды, бірақ олар жұмыс істемеді</w:t>
      </w:r>
      <w:r w:rsidR="00FB2EC9">
        <w:rPr>
          <w:rFonts w:ascii="Times New Roman" w:hAnsi="Times New Roman" w:cs="Times New Roman"/>
          <w:sz w:val="28"/>
          <w:szCs w:val="28"/>
        </w:rPr>
        <w:t xml:space="preserve"> [34</w:t>
      </w:r>
      <w:r w:rsidR="00F14C77" w:rsidRPr="00E72A8C">
        <w:rPr>
          <w:rFonts w:ascii="Times New Roman" w:hAnsi="Times New Roman" w:cs="Times New Roman"/>
          <w:sz w:val="28"/>
          <w:szCs w:val="28"/>
        </w:rPr>
        <w:t>]</w:t>
      </w:r>
      <w:r w:rsidRPr="00E72A8C">
        <w:rPr>
          <w:rFonts w:ascii="Times New Roman" w:hAnsi="Times New Roman" w:cs="Times New Roman"/>
          <w:sz w:val="28"/>
          <w:szCs w:val="28"/>
        </w:rPr>
        <w:t>.</w:t>
      </w:r>
    </w:p>
    <w:p w:rsidR="00144E64" w:rsidRPr="00E72A8C" w:rsidRDefault="00144E64" w:rsidP="00CA55D5">
      <w:pPr>
        <w:spacing w:after="0" w:line="240" w:lineRule="auto"/>
        <w:ind w:firstLine="709"/>
        <w:jc w:val="both"/>
        <w:rPr>
          <w:rFonts w:ascii="Times New Roman" w:hAnsi="Times New Roman" w:cs="Times New Roman"/>
          <w:sz w:val="28"/>
          <w:szCs w:val="28"/>
          <w:lang w:val="kk-KZ"/>
        </w:rPr>
      </w:pPr>
    </w:p>
    <w:p w:rsidR="007F70A3" w:rsidRPr="00E72A8C" w:rsidRDefault="007521F6" w:rsidP="00CA55D5">
      <w:pPr>
        <w:spacing w:after="0" w:line="240" w:lineRule="auto"/>
        <w:ind w:firstLine="709"/>
        <w:jc w:val="both"/>
        <w:rPr>
          <w:rFonts w:ascii="Times New Roman" w:hAnsi="Times New Roman" w:cs="Times New Roman"/>
          <w:b/>
          <w:sz w:val="28"/>
          <w:szCs w:val="28"/>
          <w:lang w:val="kk-KZ"/>
        </w:rPr>
      </w:pPr>
      <w:r w:rsidRPr="00E72A8C">
        <w:rPr>
          <w:rFonts w:ascii="Times New Roman" w:hAnsi="Times New Roman" w:cs="Times New Roman"/>
          <w:b/>
          <w:sz w:val="28"/>
          <w:szCs w:val="28"/>
          <w:lang w:val="kk-KZ"/>
        </w:rPr>
        <w:lastRenderedPageBreak/>
        <w:t>1.5</w:t>
      </w:r>
      <w:r w:rsidR="007F70A3" w:rsidRPr="00E72A8C">
        <w:rPr>
          <w:rFonts w:ascii="Times New Roman" w:hAnsi="Times New Roman" w:cs="Times New Roman"/>
          <w:b/>
          <w:sz w:val="28"/>
          <w:szCs w:val="28"/>
          <w:lang w:val="kk-KZ"/>
        </w:rPr>
        <w:t xml:space="preserve"> </w:t>
      </w:r>
      <w:r w:rsidR="00CF4F05" w:rsidRPr="00E72A8C">
        <w:rPr>
          <w:rFonts w:ascii="Times New Roman" w:hAnsi="Times New Roman" w:cs="Times New Roman"/>
          <w:b/>
          <w:sz w:val="28"/>
          <w:szCs w:val="28"/>
          <w:lang w:val="kk-KZ"/>
        </w:rPr>
        <w:t xml:space="preserve"> Қоғамдық көлік</w:t>
      </w:r>
      <w:r w:rsidR="007F70A3" w:rsidRPr="00E72A8C">
        <w:rPr>
          <w:rFonts w:ascii="Times New Roman" w:hAnsi="Times New Roman" w:cs="Times New Roman"/>
          <w:b/>
          <w:sz w:val="28"/>
          <w:szCs w:val="28"/>
          <w:lang w:val="kk-KZ"/>
        </w:rPr>
        <w:t xml:space="preserve">  қызмет</w:t>
      </w:r>
      <w:r w:rsidR="00CF4F05" w:rsidRPr="00E72A8C">
        <w:rPr>
          <w:rFonts w:ascii="Times New Roman" w:hAnsi="Times New Roman" w:cs="Times New Roman"/>
          <w:b/>
          <w:sz w:val="28"/>
          <w:szCs w:val="28"/>
          <w:lang w:val="kk-KZ"/>
        </w:rPr>
        <w:t>ін</w:t>
      </w:r>
      <w:r w:rsidR="007F70A3" w:rsidRPr="00E72A8C">
        <w:rPr>
          <w:rFonts w:ascii="Times New Roman" w:hAnsi="Times New Roman" w:cs="Times New Roman"/>
          <w:b/>
          <w:sz w:val="28"/>
          <w:szCs w:val="28"/>
          <w:lang w:val="kk-KZ"/>
        </w:rPr>
        <w:t xml:space="preserve"> ұйымдастыр</w:t>
      </w:r>
      <w:r w:rsidR="00CF4F05" w:rsidRPr="00E72A8C">
        <w:rPr>
          <w:rFonts w:ascii="Times New Roman" w:hAnsi="Times New Roman" w:cs="Times New Roman"/>
          <w:b/>
          <w:sz w:val="28"/>
          <w:szCs w:val="28"/>
          <w:lang w:val="kk-KZ"/>
        </w:rPr>
        <w:t xml:space="preserve">удың  сапасын жетілдіру қажеттіліктері </w:t>
      </w:r>
    </w:p>
    <w:p w:rsidR="00144E64" w:rsidRPr="00E72A8C" w:rsidRDefault="00144E64" w:rsidP="00CA55D5">
      <w:pPr>
        <w:spacing w:after="0" w:line="240" w:lineRule="auto"/>
        <w:ind w:firstLine="709"/>
        <w:jc w:val="both"/>
        <w:rPr>
          <w:rFonts w:ascii="Times New Roman" w:hAnsi="Times New Roman" w:cs="Times New Roman"/>
          <w:sz w:val="28"/>
          <w:szCs w:val="28"/>
          <w:lang w:val="kk-KZ"/>
        </w:rPr>
      </w:pPr>
    </w:p>
    <w:p w:rsidR="00144E64" w:rsidRPr="00E72A8C" w:rsidRDefault="00144E64"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 xml:space="preserve">Халыққа </w:t>
      </w:r>
      <w:r w:rsidR="007F70A3" w:rsidRPr="00E72A8C">
        <w:rPr>
          <w:rFonts w:ascii="Times New Roman" w:hAnsi="Times New Roman" w:cs="Times New Roman"/>
          <w:sz w:val="28"/>
          <w:szCs w:val="28"/>
          <w:lang w:val="kk-KZ"/>
        </w:rPr>
        <w:t xml:space="preserve"> к</w:t>
      </w:r>
      <w:r w:rsidRPr="00E72A8C">
        <w:rPr>
          <w:rFonts w:ascii="Times New Roman" w:hAnsi="Times New Roman" w:cs="Times New Roman"/>
          <w:sz w:val="28"/>
          <w:szCs w:val="28"/>
          <w:lang w:val="kk-KZ"/>
        </w:rPr>
        <w:t xml:space="preserve">өліктік </w:t>
      </w:r>
      <w:r w:rsidR="007F70A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қызмет </w:t>
      </w:r>
      <w:r w:rsidR="007F70A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көрсетуді</w:t>
      </w:r>
      <w:r w:rsidR="007F70A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 ұйымдастыру</w:t>
      </w:r>
      <w:r w:rsidR="007F70A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 тиімділігінің өлшемі ретінде тұрақты тасымалдау сапасын басқару әдістемесі</w:t>
      </w:r>
      <w:r w:rsidR="007F70A3" w:rsidRPr="00E72A8C">
        <w:rPr>
          <w:rFonts w:ascii="Times New Roman" w:hAnsi="Times New Roman" w:cs="Times New Roman"/>
          <w:sz w:val="28"/>
          <w:szCs w:val="28"/>
          <w:lang w:val="kk-KZ"/>
        </w:rPr>
        <w:t xml:space="preserve"> </w:t>
      </w:r>
      <w:r w:rsidR="00CF4F05" w:rsidRPr="00E72A8C">
        <w:rPr>
          <w:rFonts w:ascii="Times New Roman" w:hAnsi="Times New Roman" w:cs="Times New Roman"/>
          <w:sz w:val="28"/>
          <w:szCs w:val="28"/>
          <w:lang w:val="kk-KZ"/>
        </w:rPr>
        <w:t xml:space="preserve">есептеледі. </w:t>
      </w:r>
    </w:p>
    <w:p w:rsidR="00144E64" w:rsidRPr="00E72A8C" w:rsidRDefault="00144E64"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 xml:space="preserve">Қамтамасыз </w:t>
      </w:r>
      <w:r w:rsidR="007F70A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етудің </w:t>
      </w:r>
      <w:r w:rsidR="007F70A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жоспарлы </w:t>
      </w:r>
      <w:r w:rsidR="007F70A3" w:rsidRPr="00E72A8C">
        <w:rPr>
          <w:rFonts w:ascii="Times New Roman" w:hAnsi="Times New Roman" w:cs="Times New Roman"/>
          <w:sz w:val="28"/>
          <w:szCs w:val="28"/>
          <w:lang w:val="kk-KZ"/>
        </w:rPr>
        <w:t xml:space="preserve"> </w:t>
      </w:r>
      <w:r w:rsidR="00CF4F05" w:rsidRPr="00E72A8C">
        <w:rPr>
          <w:rFonts w:ascii="Times New Roman" w:hAnsi="Times New Roman" w:cs="Times New Roman"/>
          <w:sz w:val="28"/>
          <w:szCs w:val="28"/>
          <w:lang w:val="kk-KZ"/>
        </w:rPr>
        <w:t>д</w:t>
      </w:r>
      <w:r w:rsidRPr="00E72A8C">
        <w:rPr>
          <w:rFonts w:ascii="Times New Roman" w:hAnsi="Times New Roman" w:cs="Times New Roman"/>
          <w:sz w:val="28"/>
          <w:szCs w:val="28"/>
          <w:lang w:val="kk-KZ"/>
        </w:rPr>
        <w:t>еңгейіне жету жеке кәсіпорындардағы көлік қызметтерінің сапасы көбінесе тұрақты тасымалдау жүйесінің қаржылық ағындарының құрылымына байланысты. Есепті</w:t>
      </w:r>
      <w:r w:rsidR="007F70A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 кезеңде</w:t>
      </w:r>
      <w:r w:rsidR="007F70A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 кірістілігі төмендеген кәсіпорын жоспарланған жолаушылар ағынын азайту арқылы немесе мемлекеттік толық қаржыландырылмау арқылы өндірістік шығындардың құрылымы мен мөлшерін азайтуға мәжбүр болады</w:t>
      </w:r>
      <w:r w:rsidR="00FB2EC9" w:rsidRPr="00FB2EC9">
        <w:rPr>
          <w:rFonts w:ascii="Times New Roman" w:hAnsi="Times New Roman" w:cs="Times New Roman"/>
          <w:sz w:val="28"/>
          <w:szCs w:val="28"/>
          <w:lang w:val="kk-KZ"/>
        </w:rPr>
        <w:t xml:space="preserve"> [35]</w:t>
      </w:r>
      <w:r w:rsidRPr="00E72A8C">
        <w:rPr>
          <w:rFonts w:ascii="Times New Roman" w:hAnsi="Times New Roman" w:cs="Times New Roman"/>
          <w:sz w:val="28"/>
          <w:szCs w:val="28"/>
          <w:lang w:val="kk-KZ"/>
        </w:rPr>
        <w:t>.</w:t>
      </w:r>
    </w:p>
    <w:p w:rsidR="00144E64" w:rsidRPr="00E72A8C" w:rsidRDefault="00144E64"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Жолаушылар тасымалы нарығының қаржылық</w:t>
      </w:r>
      <w:r w:rsidR="00CF4F05" w:rsidRPr="00E72A8C">
        <w:rPr>
          <w:rFonts w:ascii="Times New Roman" w:hAnsi="Times New Roman" w:cs="Times New Roman"/>
          <w:sz w:val="28"/>
          <w:szCs w:val="28"/>
          <w:lang w:val="kk-KZ"/>
        </w:rPr>
        <w:t xml:space="preserve"> ағындарының құрылымы</w:t>
      </w:r>
      <w:r w:rsidRPr="00E72A8C">
        <w:rPr>
          <w:rFonts w:ascii="Times New Roman" w:hAnsi="Times New Roman" w:cs="Times New Roman"/>
          <w:sz w:val="28"/>
          <w:szCs w:val="28"/>
          <w:lang w:val="kk-KZ"/>
        </w:rPr>
        <w:t xml:space="preserve"> екі жолмен қалыптасады. Бір жағынан, ол </w:t>
      </w:r>
      <w:r w:rsidR="00CF4F05" w:rsidRPr="00E72A8C">
        <w:rPr>
          <w:rFonts w:ascii="Times New Roman" w:hAnsi="Times New Roman" w:cs="Times New Roman"/>
          <w:sz w:val="28"/>
          <w:szCs w:val="28"/>
          <w:lang w:val="kk-KZ"/>
        </w:rPr>
        <w:t xml:space="preserve">көліктік қызмет көрсетуге қатысатын </w:t>
      </w:r>
      <w:r w:rsidRPr="00E72A8C">
        <w:rPr>
          <w:rFonts w:ascii="Times New Roman" w:hAnsi="Times New Roman" w:cs="Times New Roman"/>
          <w:sz w:val="28"/>
          <w:szCs w:val="28"/>
          <w:lang w:val="kk-KZ"/>
        </w:rPr>
        <w:t>- барлық экономикалық</w:t>
      </w:r>
      <w:r w:rsidR="007F70A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 агенттердің </w:t>
      </w:r>
      <w:r w:rsidR="007F70A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шығыстарының сомасы; екінші жағынан - тасымалдаушылардың шаруашылық</w:t>
      </w:r>
      <w:r w:rsidR="00AB6DE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 қызмет субъектілері кірістерінің</w:t>
      </w:r>
      <w:r w:rsidR="00AB6DE3" w:rsidRPr="00E72A8C">
        <w:rPr>
          <w:rFonts w:ascii="Times New Roman" w:hAnsi="Times New Roman" w:cs="Times New Roman"/>
          <w:sz w:val="28"/>
          <w:szCs w:val="28"/>
          <w:lang w:val="kk-KZ"/>
        </w:rPr>
        <w:t xml:space="preserve"> сомасы ретінде анықталады. Әр</w:t>
      </w:r>
      <w:r w:rsidRPr="00E72A8C">
        <w:rPr>
          <w:rFonts w:ascii="Times New Roman" w:hAnsi="Times New Roman" w:cs="Times New Roman"/>
          <w:sz w:val="28"/>
          <w:szCs w:val="28"/>
          <w:lang w:val="kk-KZ"/>
        </w:rPr>
        <w:t xml:space="preserve">түрлі әдістер негізінде есептеу кезінде индикатордың мәні бірдей болуы керек, </w:t>
      </w:r>
      <w:r w:rsidR="00AB6DE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өйткені ақшаны жұмсау және ақша алу бірдей мәміленің екі жағы болып </w:t>
      </w:r>
      <w:r w:rsidR="00AB6DE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табылады. </w:t>
      </w:r>
      <w:r w:rsidR="00AB6DE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Өнімді өндіруге </w:t>
      </w:r>
      <w:r w:rsidR="00AB6DE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жұмсалған </w:t>
      </w:r>
      <w:r w:rsidR="00AB6DE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нәрсе</w:t>
      </w:r>
      <w:r w:rsidR="00AB6DE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w:t>
      </w:r>
      <w:r w:rsidR="00AB6DE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бұл</w:t>
      </w:r>
      <w:r w:rsidR="00AB6DE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 өнімді </w:t>
      </w:r>
      <w:r w:rsidR="00AB6DE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құруға</w:t>
      </w:r>
      <w:r w:rsidR="00AB6DE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 және оны </w:t>
      </w:r>
      <w:r w:rsidR="00AB6DE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нарықта сатуға адами, материалдық</w:t>
      </w:r>
      <w:r w:rsidR="00AB6DE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 және ақша капиталын салғандар үшін табыс. </w:t>
      </w:r>
    </w:p>
    <w:p w:rsidR="00AB6DE3" w:rsidRPr="00E72A8C" w:rsidRDefault="00AB6DE3"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Мысалы елордалық автобус жолаушылары жол жүрудің нақты құнының 45% ғана төлейді және 2,5 млрд теңге бюджетке әкеледі.</w:t>
      </w:r>
    </w:p>
    <w:p w:rsidR="00AB6DE3" w:rsidRPr="00E72A8C" w:rsidRDefault="00AB6DE3"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"Бір жолаушыдан 66 теңге аламыз, оған қоса субсидия 33 теңге - барлығы 99 теңге, іс жүзінде тасымалдаудың өзіндік құны 9 айда 189 теңге</w:t>
      </w:r>
      <w:r w:rsidR="00D35E3F" w:rsidRPr="00E72A8C">
        <w:rPr>
          <w:rFonts w:ascii="Times New Roman" w:hAnsi="Times New Roman" w:cs="Times New Roman"/>
          <w:sz w:val="28"/>
          <w:szCs w:val="28"/>
          <w:lang w:val="kk-KZ"/>
        </w:rPr>
        <w:t>ге шықты, а</w:t>
      </w:r>
      <w:r w:rsidRPr="00E72A8C">
        <w:rPr>
          <w:rFonts w:ascii="Times New Roman" w:hAnsi="Times New Roman" w:cs="Times New Roman"/>
          <w:sz w:val="28"/>
          <w:szCs w:val="28"/>
          <w:lang w:val="kk-KZ"/>
        </w:rPr>
        <w:t>й</w:t>
      </w:r>
      <w:r w:rsidR="00D35E3F" w:rsidRPr="00E72A8C">
        <w:rPr>
          <w:rFonts w:ascii="Times New Roman" w:hAnsi="Times New Roman" w:cs="Times New Roman"/>
          <w:sz w:val="28"/>
          <w:szCs w:val="28"/>
          <w:lang w:val="kk-KZ"/>
        </w:rPr>
        <w:t>ырмашылық 90 теңге</w:t>
      </w:r>
      <w:r w:rsidRPr="00E72A8C">
        <w:rPr>
          <w:rFonts w:ascii="Times New Roman" w:hAnsi="Times New Roman" w:cs="Times New Roman"/>
          <w:sz w:val="28"/>
          <w:szCs w:val="28"/>
          <w:lang w:val="kk-KZ"/>
        </w:rPr>
        <w:t>.</w:t>
      </w:r>
      <w:r w:rsidR="00D35E3F" w:rsidRPr="00E72A8C">
        <w:rPr>
          <w:rFonts w:ascii="Times New Roman" w:hAnsi="Times New Roman" w:cs="Times New Roman"/>
          <w:sz w:val="28"/>
          <w:szCs w:val="28"/>
          <w:lang w:val="kk-KZ"/>
        </w:rPr>
        <w:t xml:space="preserve"> Қаржылық алшақтық шығынға әкел</w:t>
      </w:r>
      <w:r w:rsidRPr="00E72A8C">
        <w:rPr>
          <w:rFonts w:ascii="Times New Roman" w:hAnsi="Times New Roman" w:cs="Times New Roman"/>
          <w:sz w:val="28"/>
          <w:szCs w:val="28"/>
          <w:lang w:val="kk-KZ"/>
        </w:rPr>
        <w:t>ді, ай сайын 550 миллион таза шығын. Айына 10 млн жолаушы тасымалданады, оның ішінде 16% жеңілдік санаты, 8% жол жүру ақысы, 10% балалар  тарифі", -дейді  №1 автопарк директоры Нұрмахан Пулатов.</w:t>
      </w:r>
    </w:p>
    <w:p w:rsidR="00AB6DE3" w:rsidRPr="00E72A8C" w:rsidRDefault="00AB6DE3"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Ол автопаркте 61 маршрутқа қызмет көрсететін 196 бірлік көлік бар екенін қосымша хабарлады.</w:t>
      </w:r>
    </w:p>
    <w:p w:rsidR="00AB6DE3" w:rsidRPr="00E72A8C" w:rsidRDefault="00AB6DE3"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«Бүкіл әлем қоғамдық көлікті субсидиялайды, оны біз ойлап тапқан жоқпыз. Егер бізде автобустар күн ішінде кем дегенде 70% жүктеумен жүрсе, онда сұрақтар туындамас еді. Басқа нұсқалар жоқ-әлемде бұл қызмет қала тұрғындарын ыңғайлы және арзан көлік құралдарымен қамтамасыз ету үшін субсидияланады</w:t>
      </w:r>
      <w:r w:rsidR="00D35E3F" w:rsidRPr="00E72A8C">
        <w:rPr>
          <w:rFonts w:ascii="Times New Roman" w:hAnsi="Times New Roman" w:cs="Times New Roman"/>
          <w:sz w:val="28"/>
          <w:szCs w:val="28"/>
          <w:lang w:val="kk-KZ"/>
        </w:rPr>
        <w:t>»</w:t>
      </w:r>
      <w:r w:rsidR="00FB2EC9">
        <w:rPr>
          <w:rFonts w:ascii="Times New Roman" w:hAnsi="Times New Roman" w:cs="Times New Roman"/>
          <w:sz w:val="28"/>
          <w:szCs w:val="28"/>
          <w:lang w:val="kk-KZ"/>
        </w:rPr>
        <w:t xml:space="preserve"> [</w:t>
      </w:r>
      <w:r w:rsidR="00FB2EC9" w:rsidRPr="00FB2EC9">
        <w:rPr>
          <w:rFonts w:ascii="Times New Roman" w:hAnsi="Times New Roman" w:cs="Times New Roman"/>
          <w:sz w:val="28"/>
          <w:szCs w:val="28"/>
          <w:lang w:val="kk-KZ"/>
        </w:rPr>
        <w:t>36]</w:t>
      </w:r>
      <w:r w:rsidRPr="00E72A8C">
        <w:rPr>
          <w:rFonts w:ascii="Times New Roman" w:hAnsi="Times New Roman" w:cs="Times New Roman"/>
          <w:sz w:val="28"/>
          <w:szCs w:val="28"/>
          <w:lang w:val="kk-KZ"/>
        </w:rPr>
        <w:t>.</w:t>
      </w:r>
    </w:p>
    <w:p w:rsidR="00144E64" w:rsidRPr="00E72A8C" w:rsidRDefault="00144E64"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 xml:space="preserve">Сондай-ақ, </w:t>
      </w:r>
      <w:r w:rsidR="00AB6DE3"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нақты ақшалай кіріс шығыстардың көлемі</w:t>
      </w:r>
      <w:r w:rsidR="00AB6DE3" w:rsidRPr="00E72A8C">
        <w:rPr>
          <w:rFonts w:ascii="Times New Roman" w:hAnsi="Times New Roman" w:cs="Times New Roman"/>
          <w:sz w:val="28"/>
          <w:szCs w:val="28"/>
          <w:lang w:val="kk-KZ"/>
        </w:rPr>
        <w:t>н,</w:t>
      </w:r>
      <w:r w:rsidR="00D35E3F" w:rsidRPr="00E72A8C">
        <w:rPr>
          <w:rFonts w:ascii="Times New Roman" w:hAnsi="Times New Roman" w:cs="Times New Roman"/>
          <w:sz w:val="28"/>
          <w:szCs w:val="28"/>
          <w:lang w:val="kk-KZ"/>
        </w:rPr>
        <w:t xml:space="preserve"> жоспарлы ақшалай кіріс деңгейімен</w:t>
      </w:r>
      <w:r w:rsidRPr="00E72A8C">
        <w:rPr>
          <w:rFonts w:ascii="Times New Roman" w:hAnsi="Times New Roman" w:cs="Times New Roman"/>
          <w:sz w:val="28"/>
          <w:szCs w:val="28"/>
          <w:lang w:val="kk-KZ"/>
        </w:rPr>
        <w:t xml:space="preserve"> бағалау, жолаушыларға</w:t>
      </w:r>
      <w:r w:rsidR="00AB6DE3" w:rsidRPr="00E72A8C">
        <w:rPr>
          <w:rFonts w:ascii="Times New Roman" w:hAnsi="Times New Roman" w:cs="Times New Roman"/>
          <w:sz w:val="28"/>
          <w:szCs w:val="28"/>
          <w:lang w:val="kk-KZ"/>
        </w:rPr>
        <w:t xml:space="preserve"> сапалы</w:t>
      </w:r>
      <w:r w:rsidRPr="00E72A8C">
        <w:rPr>
          <w:rFonts w:ascii="Times New Roman" w:hAnsi="Times New Roman" w:cs="Times New Roman"/>
          <w:sz w:val="28"/>
          <w:szCs w:val="28"/>
          <w:lang w:val="kk-KZ"/>
        </w:rPr>
        <w:t xml:space="preserve"> қызмет көрсету жүйесіне келтіру қажеттілігінен туында</w:t>
      </w:r>
      <w:r w:rsidR="00D35E3F" w:rsidRPr="00E72A8C">
        <w:rPr>
          <w:rFonts w:ascii="Times New Roman" w:hAnsi="Times New Roman" w:cs="Times New Roman"/>
          <w:sz w:val="28"/>
          <w:szCs w:val="28"/>
          <w:lang w:val="kk-KZ"/>
        </w:rPr>
        <w:t>та</w:t>
      </w:r>
      <w:r w:rsidRPr="00E72A8C">
        <w:rPr>
          <w:rFonts w:ascii="Times New Roman" w:hAnsi="Times New Roman" w:cs="Times New Roman"/>
          <w:sz w:val="28"/>
          <w:szCs w:val="28"/>
          <w:lang w:val="kk-KZ"/>
        </w:rPr>
        <w:t>ды. Шаруашылық жүргізуші субъектілер кірістерінің саны жоспарланған шығыстар санына сәйкес жоспарлануына байланысты, мұндай ұқсастық расталады.</w:t>
      </w:r>
    </w:p>
    <w:p w:rsidR="00144E64" w:rsidRPr="00E72A8C" w:rsidRDefault="00144E64"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Әдістеменің кіріс деректері халықаралық стандарттың талаптарына сәйкес талданады; ал шығыс деректері верификация үшін жарамды</w:t>
      </w:r>
      <w:r w:rsidR="00FB2EC9" w:rsidRPr="00FB2EC9">
        <w:rPr>
          <w:rFonts w:ascii="Times New Roman" w:hAnsi="Times New Roman" w:cs="Times New Roman"/>
          <w:sz w:val="28"/>
          <w:szCs w:val="28"/>
          <w:lang w:val="kk-KZ"/>
        </w:rPr>
        <w:t xml:space="preserve"> [37]</w:t>
      </w:r>
      <w:r w:rsidRPr="00E72A8C">
        <w:rPr>
          <w:rFonts w:ascii="Times New Roman" w:hAnsi="Times New Roman" w:cs="Times New Roman"/>
          <w:sz w:val="28"/>
          <w:szCs w:val="28"/>
          <w:lang w:val="kk-KZ"/>
        </w:rPr>
        <w:t>.</w:t>
      </w:r>
    </w:p>
    <w:p w:rsidR="00AB6DE3" w:rsidRPr="00E72A8C" w:rsidRDefault="00144E64"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Шығындар бойынша есептеу кезінде-</w:t>
      </w:r>
      <w:r w:rsidR="00AB6DE3" w:rsidRPr="00E72A8C">
        <w:rPr>
          <w:rFonts w:ascii="Times New Roman" w:hAnsi="Times New Roman" w:cs="Times New Roman"/>
          <w:sz w:val="28"/>
          <w:szCs w:val="28"/>
          <w:lang w:val="kk-KZ"/>
        </w:rPr>
        <w:t xml:space="preserve"> </w:t>
      </w:r>
      <w:r w:rsidR="00D35E3F" w:rsidRPr="00E72A8C">
        <w:rPr>
          <w:rFonts w:ascii="Times New Roman" w:hAnsi="Times New Roman" w:cs="Times New Roman"/>
          <w:sz w:val="28"/>
          <w:szCs w:val="28"/>
          <w:lang w:val="kk-KZ"/>
        </w:rPr>
        <w:t xml:space="preserve">тұрақты </w:t>
      </w:r>
      <w:r w:rsidRPr="00E72A8C">
        <w:rPr>
          <w:rFonts w:ascii="Times New Roman" w:hAnsi="Times New Roman" w:cs="Times New Roman"/>
          <w:sz w:val="28"/>
          <w:szCs w:val="28"/>
          <w:lang w:val="kk-KZ"/>
        </w:rPr>
        <w:t xml:space="preserve">негізгі шығындар: </w:t>
      </w:r>
    </w:p>
    <w:p w:rsidR="00AB6DE3" w:rsidRPr="00E72A8C" w:rsidRDefault="00AB6DE3"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w:t>
      </w:r>
      <w:r w:rsidR="00D35E3F" w:rsidRPr="00E72A8C">
        <w:rPr>
          <w:rFonts w:ascii="Times New Roman" w:hAnsi="Times New Roman" w:cs="Times New Roman"/>
          <w:sz w:val="28"/>
          <w:szCs w:val="28"/>
          <w:lang w:val="kk-KZ"/>
        </w:rPr>
        <w:t xml:space="preserve">жеке тұтыну шығындары, </w:t>
      </w:r>
      <w:r w:rsidR="00144E64" w:rsidRPr="00E72A8C">
        <w:rPr>
          <w:rFonts w:ascii="Times New Roman" w:hAnsi="Times New Roman" w:cs="Times New Roman"/>
          <w:sz w:val="28"/>
          <w:szCs w:val="28"/>
          <w:lang w:val="kk-KZ"/>
        </w:rPr>
        <w:t>соның ішінде автокөлікпен жол жүру ақысын тө</w:t>
      </w:r>
      <w:r w:rsidRPr="00E72A8C">
        <w:rPr>
          <w:rFonts w:ascii="Times New Roman" w:hAnsi="Times New Roman" w:cs="Times New Roman"/>
          <w:sz w:val="28"/>
          <w:szCs w:val="28"/>
          <w:lang w:val="kk-KZ"/>
        </w:rPr>
        <w:t>леуге бағытталған ақша қаражаты;</w:t>
      </w:r>
      <w:r w:rsidR="00144E64" w:rsidRPr="00E72A8C">
        <w:rPr>
          <w:rFonts w:ascii="Times New Roman" w:hAnsi="Times New Roman" w:cs="Times New Roman"/>
          <w:sz w:val="28"/>
          <w:szCs w:val="28"/>
          <w:lang w:val="kk-KZ"/>
        </w:rPr>
        <w:t xml:space="preserve"> </w:t>
      </w:r>
    </w:p>
    <w:p w:rsidR="00AB6DE3" w:rsidRPr="00E72A8C" w:rsidRDefault="00D35E3F"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lastRenderedPageBreak/>
        <w:t xml:space="preserve">- </w:t>
      </w:r>
      <w:r w:rsidR="00AB6DE3" w:rsidRPr="00E72A8C">
        <w:rPr>
          <w:rFonts w:ascii="Times New Roman" w:hAnsi="Times New Roman" w:cs="Times New Roman"/>
          <w:sz w:val="28"/>
          <w:szCs w:val="28"/>
          <w:lang w:val="kk-KZ"/>
        </w:rPr>
        <w:t>бюджеттік</w:t>
      </w:r>
      <w:r w:rsidR="00144E64" w:rsidRPr="00E72A8C">
        <w:rPr>
          <w:rFonts w:ascii="Times New Roman" w:hAnsi="Times New Roman" w:cs="Times New Roman"/>
          <w:sz w:val="28"/>
          <w:szCs w:val="28"/>
          <w:lang w:val="kk-KZ"/>
        </w:rPr>
        <w:t xml:space="preserve"> шығындар, </w:t>
      </w:r>
      <w:r w:rsidR="00AB6DE3" w:rsidRPr="00E72A8C">
        <w:rPr>
          <w:rFonts w:ascii="Times New Roman" w:hAnsi="Times New Roman" w:cs="Times New Roman"/>
          <w:sz w:val="28"/>
          <w:szCs w:val="28"/>
          <w:lang w:val="kk-KZ"/>
        </w:rPr>
        <w:t xml:space="preserve">қалалық </w:t>
      </w:r>
      <w:r w:rsidR="00144E64" w:rsidRPr="00E72A8C">
        <w:rPr>
          <w:rFonts w:ascii="Times New Roman" w:hAnsi="Times New Roman" w:cs="Times New Roman"/>
          <w:sz w:val="28"/>
          <w:szCs w:val="28"/>
          <w:lang w:val="kk-KZ"/>
        </w:rPr>
        <w:t>бюджеттен тр</w:t>
      </w:r>
      <w:r w:rsidRPr="00E72A8C">
        <w:rPr>
          <w:rFonts w:ascii="Times New Roman" w:hAnsi="Times New Roman" w:cs="Times New Roman"/>
          <w:sz w:val="28"/>
          <w:szCs w:val="28"/>
          <w:lang w:val="kk-KZ"/>
        </w:rPr>
        <w:t>ансферттік төлемдер;</w:t>
      </w:r>
    </w:p>
    <w:p w:rsidR="00144E64" w:rsidRPr="00E72A8C" w:rsidRDefault="00D35E3F"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 xml:space="preserve">- </w:t>
      </w:r>
      <w:r w:rsidR="00416C67" w:rsidRPr="00E72A8C">
        <w:rPr>
          <w:rFonts w:ascii="Times New Roman" w:hAnsi="Times New Roman" w:cs="Times New Roman"/>
          <w:sz w:val="28"/>
          <w:szCs w:val="28"/>
          <w:lang w:val="kk-KZ"/>
        </w:rPr>
        <w:t>т</w:t>
      </w:r>
      <w:r w:rsidR="00144E64" w:rsidRPr="00E72A8C">
        <w:rPr>
          <w:rFonts w:ascii="Times New Roman" w:hAnsi="Times New Roman" w:cs="Times New Roman"/>
          <w:sz w:val="28"/>
          <w:szCs w:val="28"/>
          <w:lang w:val="kk-KZ"/>
        </w:rPr>
        <w:t xml:space="preserve">рансферттік төлемдер тауарлар мен қызметтердің қозғалысымен байланысты рейстер саны бойынша алады. </w:t>
      </w:r>
    </w:p>
    <w:p w:rsidR="005F61BC" w:rsidRPr="00E72A8C" w:rsidRDefault="00144E64"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 xml:space="preserve">Мемлекеттік қаржыландыру </w:t>
      </w:r>
      <w:r w:rsidR="00416C67" w:rsidRPr="00E72A8C">
        <w:rPr>
          <w:rFonts w:ascii="Times New Roman" w:hAnsi="Times New Roman" w:cs="Times New Roman"/>
          <w:sz w:val="28"/>
          <w:szCs w:val="28"/>
          <w:lang w:val="kk-KZ"/>
        </w:rPr>
        <w:t xml:space="preserve">қалалық  </w:t>
      </w:r>
      <w:r w:rsidRPr="00E72A8C">
        <w:rPr>
          <w:rFonts w:ascii="Times New Roman" w:hAnsi="Times New Roman" w:cs="Times New Roman"/>
          <w:sz w:val="28"/>
          <w:szCs w:val="28"/>
          <w:lang w:val="kk-KZ"/>
        </w:rPr>
        <w:t xml:space="preserve">бюджет қаражатынан, мемлекеттік қаржы көздерінен құрылады. Қаржыландыру шығындары </w:t>
      </w:r>
      <w:r w:rsidR="00416C67" w:rsidRPr="00E72A8C">
        <w:rPr>
          <w:rFonts w:ascii="Times New Roman" w:hAnsi="Times New Roman" w:cs="Times New Roman"/>
          <w:sz w:val="28"/>
          <w:szCs w:val="28"/>
          <w:lang w:val="kk-KZ"/>
        </w:rPr>
        <w:t xml:space="preserve">мемлекеттік </w:t>
      </w:r>
      <w:r w:rsidRPr="00E72A8C">
        <w:rPr>
          <w:rFonts w:ascii="Times New Roman" w:hAnsi="Times New Roman" w:cs="Times New Roman"/>
          <w:sz w:val="28"/>
          <w:szCs w:val="28"/>
          <w:lang w:val="kk-KZ"/>
        </w:rPr>
        <w:t xml:space="preserve">мақсатты бағдарламаға, аймақтық мақсатты бағдарламаға енгізілген </w:t>
      </w:r>
      <w:r w:rsidR="00416C67"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жағдайда</w:t>
      </w:r>
      <w:r w:rsidR="00416C67"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 немесе </w:t>
      </w:r>
      <w:r w:rsidR="00416C67" w:rsidRPr="00E72A8C">
        <w:rPr>
          <w:rFonts w:ascii="Times New Roman" w:hAnsi="Times New Roman" w:cs="Times New Roman"/>
          <w:sz w:val="28"/>
          <w:szCs w:val="28"/>
          <w:lang w:val="kk-KZ"/>
        </w:rPr>
        <w:t xml:space="preserve"> қалалық  </w:t>
      </w:r>
      <w:r w:rsidRPr="00E72A8C">
        <w:rPr>
          <w:rFonts w:ascii="Times New Roman" w:hAnsi="Times New Roman" w:cs="Times New Roman"/>
          <w:sz w:val="28"/>
          <w:szCs w:val="28"/>
          <w:lang w:val="kk-KZ"/>
        </w:rPr>
        <w:t xml:space="preserve"> атқарушы </w:t>
      </w:r>
      <w:r w:rsidR="00416C67"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органының</w:t>
      </w:r>
      <w:r w:rsidR="00416C67"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 шешіміне </w:t>
      </w:r>
      <w:r w:rsidR="00416C67"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сәйкес тиісті бюджетпен қамтамасыз етіледі. </w:t>
      </w:r>
    </w:p>
    <w:p w:rsidR="005F61BC" w:rsidRPr="00E72A8C" w:rsidRDefault="005F61BC"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Қазақстан</w:t>
      </w:r>
      <w:r w:rsidR="00416C67"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 қалаларында </w:t>
      </w:r>
      <w:r w:rsidR="00416C67"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қоғамдық</w:t>
      </w:r>
      <w:r w:rsidR="00416C67"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 көлікті</w:t>
      </w:r>
      <w:r w:rsidR="00416C67"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 дамыту</w:t>
      </w:r>
      <w:r w:rsidR="00416C67"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 қоғамдық </w:t>
      </w:r>
      <w:r w:rsidR="00416C67"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көліктің техникалық ғана емес, экономикалық, әлеуметтік-экологиялық көрсеткіштерін жақсартуға сүйену қажет, жолаушының уақыт шығынын бағалауды, </w:t>
      </w:r>
      <w:r w:rsidR="00416C67"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жолаушылар ағынының тұрақсыздығын, жеке және муниципалдық </w:t>
      </w:r>
      <w:r w:rsidR="00416C67"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тасымалдаушылардың </w:t>
      </w:r>
      <w:r w:rsidR="00416C67"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қозғалыс </w:t>
      </w:r>
      <w:r w:rsidR="00416C67"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кестесін сақтамауын</w:t>
      </w:r>
      <w:r w:rsidR="00416C67" w:rsidRPr="00E72A8C">
        <w:rPr>
          <w:rFonts w:ascii="Times New Roman" w:hAnsi="Times New Roman" w:cs="Times New Roman"/>
          <w:sz w:val="28"/>
          <w:szCs w:val="28"/>
          <w:lang w:val="kk-KZ"/>
        </w:rPr>
        <w:t xml:space="preserve"> </w:t>
      </w:r>
      <w:r w:rsidRPr="00E72A8C">
        <w:rPr>
          <w:rFonts w:ascii="Times New Roman" w:hAnsi="Times New Roman" w:cs="Times New Roman"/>
          <w:sz w:val="28"/>
          <w:szCs w:val="28"/>
          <w:lang w:val="kk-KZ"/>
        </w:rPr>
        <w:t xml:space="preserve"> ескеру қажет.</w:t>
      </w:r>
    </w:p>
    <w:p w:rsidR="005F61BC" w:rsidRPr="00E72A8C" w:rsidRDefault="005F61BC"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Бүгінгі күні Қазақстанда қоғамдық көлікті ұйымдастыру мен басқаруды уәкілетті органдар жеткілікті қаржыландыру деңгейінсіз жүзеге асырады, бұл кейіннен талаптарға сәйкес қоғамдық көлік парктерін күтіп-ұстаудағы проблемаларға әкеп соғады. Бұл желідегі көлік бірліктерінің қозғалыс кестелерін бұзу, олардың жолаушылар тасымалын қамтамасыз ету үшін жеткіліксіз сәйк</w:t>
      </w:r>
      <w:r w:rsidR="00D35E3F" w:rsidRPr="00E72A8C">
        <w:rPr>
          <w:rFonts w:ascii="Times New Roman" w:hAnsi="Times New Roman" w:cs="Times New Roman"/>
          <w:sz w:val="28"/>
          <w:szCs w:val="28"/>
          <w:lang w:val="kk-KZ"/>
        </w:rPr>
        <w:t xml:space="preserve">естігі сияқты салдарға әкеледі. </w:t>
      </w:r>
      <w:r w:rsidRPr="00E72A8C">
        <w:rPr>
          <w:rFonts w:ascii="Times New Roman" w:hAnsi="Times New Roman" w:cs="Times New Roman"/>
          <w:sz w:val="28"/>
          <w:szCs w:val="28"/>
          <w:lang w:val="kk-KZ"/>
        </w:rPr>
        <w:t>Мұнда барлық мүдделі тараптардың талаптарын ескере отырып, жолаушыларға қызмет көрсетуде маңызды рөл атқаратын қауіпсіздік, күрделілік, сондай-ақ қол жетімділік сияқты қоғамдық көліктердегі көрсеткіштер туралы айту керек</w:t>
      </w:r>
      <w:r w:rsidR="00FB2EC9" w:rsidRPr="00FB2EC9">
        <w:rPr>
          <w:rFonts w:ascii="Times New Roman" w:hAnsi="Times New Roman" w:cs="Times New Roman"/>
          <w:sz w:val="28"/>
          <w:szCs w:val="28"/>
          <w:lang w:val="kk-KZ"/>
        </w:rPr>
        <w:t xml:space="preserve"> [38]</w:t>
      </w:r>
      <w:r w:rsidRPr="00E72A8C">
        <w:rPr>
          <w:rFonts w:ascii="Times New Roman" w:hAnsi="Times New Roman" w:cs="Times New Roman"/>
          <w:sz w:val="28"/>
          <w:szCs w:val="28"/>
          <w:lang w:val="kk-KZ"/>
        </w:rPr>
        <w:t>.</w:t>
      </w:r>
    </w:p>
    <w:p w:rsidR="005F61BC" w:rsidRPr="00E72A8C" w:rsidRDefault="005F61BC"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Басқару шешімдерін қабылдау</w:t>
      </w:r>
      <w:r w:rsidR="00D35E3F" w:rsidRPr="00E72A8C">
        <w:rPr>
          <w:rFonts w:ascii="Times New Roman" w:hAnsi="Times New Roman" w:cs="Times New Roman"/>
          <w:sz w:val="28"/>
          <w:szCs w:val="28"/>
          <w:lang w:val="kk-KZ"/>
        </w:rPr>
        <w:t>,</w:t>
      </w:r>
      <w:r w:rsidRPr="00E72A8C">
        <w:rPr>
          <w:rFonts w:ascii="Times New Roman" w:hAnsi="Times New Roman" w:cs="Times New Roman"/>
          <w:sz w:val="28"/>
          <w:szCs w:val="28"/>
          <w:lang w:val="kk-KZ"/>
        </w:rPr>
        <w:t xml:space="preserve"> қолда бар ақпаратты талдауды, болжауды, балама нұсқаларды салыстыруды қамтитын алдын ала зерттеуді талап етеді. Зерттеу объектісі күрделі жүйе болған кезде, мұндай зерттеуді жүргізу көп уақытты, қаржылық және зиятке</w:t>
      </w:r>
      <w:r w:rsidR="00D35E3F" w:rsidRPr="00E72A8C">
        <w:rPr>
          <w:rFonts w:ascii="Times New Roman" w:hAnsi="Times New Roman" w:cs="Times New Roman"/>
          <w:sz w:val="28"/>
          <w:szCs w:val="28"/>
          <w:lang w:val="kk-KZ"/>
        </w:rPr>
        <w:t>рлік шығындарды қажет ететін ұзақ</w:t>
      </w:r>
      <w:r w:rsidRPr="00E72A8C">
        <w:rPr>
          <w:rFonts w:ascii="Times New Roman" w:hAnsi="Times New Roman" w:cs="Times New Roman"/>
          <w:sz w:val="28"/>
          <w:szCs w:val="28"/>
          <w:lang w:val="kk-KZ"/>
        </w:rPr>
        <w:t xml:space="preserve"> уақытты қажет ететін процеске айналады. </w:t>
      </w:r>
      <w:r w:rsidR="00D35E3F" w:rsidRPr="00E72A8C">
        <w:rPr>
          <w:rFonts w:ascii="Times New Roman" w:hAnsi="Times New Roman" w:cs="Times New Roman"/>
          <w:sz w:val="28"/>
          <w:szCs w:val="28"/>
          <w:lang w:val="kk-KZ"/>
        </w:rPr>
        <w:t xml:space="preserve">Сондықтан қоғамдық көліктер </w:t>
      </w:r>
      <w:r w:rsidRPr="00E72A8C">
        <w:rPr>
          <w:rFonts w:ascii="Times New Roman" w:hAnsi="Times New Roman" w:cs="Times New Roman"/>
          <w:sz w:val="28"/>
          <w:szCs w:val="28"/>
          <w:lang w:val="kk-KZ"/>
        </w:rPr>
        <w:t xml:space="preserve">жүйесін күрделі жүйе ретінде қарастыру керек екені даусыз. Күрделі жүйелер көптеген әсер ететін (соның ішінде кездейсоқ) факторлардың әсерінен жұмыс істейді. Сондықтан жүйенің мінез-құлқын тек сенім категориялары арқылы болжауға болады. Осылайша, күрделі жүйелерде болып жатқан процестерді сипаттаудағы негізгі проблема-бұл </w:t>
      </w:r>
      <w:r w:rsidR="00915E84">
        <w:rPr>
          <w:rFonts w:ascii="Times New Roman" w:hAnsi="Times New Roman" w:cs="Times New Roman"/>
          <w:sz w:val="28"/>
          <w:szCs w:val="28"/>
          <w:lang w:val="kk-KZ"/>
        </w:rPr>
        <w:t>үрдіс</w:t>
      </w:r>
      <w:r w:rsidRPr="00E72A8C">
        <w:rPr>
          <w:rFonts w:ascii="Times New Roman" w:hAnsi="Times New Roman" w:cs="Times New Roman"/>
          <w:sz w:val="28"/>
          <w:szCs w:val="28"/>
          <w:lang w:val="kk-KZ"/>
        </w:rPr>
        <w:t xml:space="preserve"> пен қоршаған орта туралы ақпаратты пайдалану арқылы, сондай-ақ жүйені пайдалану кезінде алынған қосымша ақпарат есебінен тапсырманы барабар шешуді қамтамасыз ететін математикалық аппаратты таңдау немесе дамыту.</w:t>
      </w:r>
    </w:p>
    <w:p w:rsidR="005F61BC" w:rsidRPr="00E72A8C" w:rsidRDefault="005F61BC"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 xml:space="preserve">Жүйелердің әртүрлі модельдері модель жасаушылардың модельденген жүйелердің ішкі құрылымы туралы осы модельдерде көрсетілген білімдерінің толықтығымен және </w:t>
      </w:r>
      <w:r w:rsidR="00D35E3F" w:rsidRPr="00E72A8C">
        <w:rPr>
          <w:rFonts w:ascii="Times New Roman" w:hAnsi="Times New Roman" w:cs="Times New Roman"/>
          <w:sz w:val="28"/>
          <w:szCs w:val="28"/>
          <w:lang w:val="kk-KZ"/>
        </w:rPr>
        <w:t>қоғамдық көліктер</w:t>
      </w:r>
      <w:r w:rsidRPr="00E72A8C">
        <w:rPr>
          <w:rFonts w:ascii="Times New Roman" w:hAnsi="Times New Roman" w:cs="Times New Roman"/>
          <w:sz w:val="28"/>
          <w:szCs w:val="28"/>
          <w:lang w:val="kk-KZ"/>
        </w:rPr>
        <w:t xml:space="preserve"> жүйесінің мақсаттарына жету тұрғысынан модельдің маңыздылығымен ерекшеленеді. Жүйенің қарапайымдылығы немесе күрделілігі салыстырмалы және осы жүйенің қолданыстағы моделіндегі жүйе туралы ақпараттың жеткіліктілігін немесе ж</w:t>
      </w:r>
      <w:r w:rsidR="00D35E3F" w:rsidRPr="00E72A8C">
        <w:rPr>
          <w:rFonts w:ascii="Times New Roman" w:hAnsi="Times New Roman" w:cs="Times New Roman"/>
          <w:sz w:val="28"/>
          <w:szCs w:val="28"/>
          <w:lang w:val="kk-KZ"/>
        </w:rPr>
        <w:t xml:space="preserve">еткіліксіздігін көрсетеді, яғни </w:t>
      </w:r>
      <w:r w:rsidRPr="00E72A8C">
        <w:rPr>
          <w:rFonts w:ascii="Times New Roman" w:hAnsi="Times New Roman" w:cs="Times New Roman"/>
          <w:sz w:val="28"/>
          <w:szCs w:val="28"/>
          <w:lang w:val="kk-KZ"/>
        </w:rPr>
        <w:t>адекваттық модельді құру мүмкіндігімен байланысты</w:t>
      </w:r>
      <w:r w:rsidR="00FB2EC9" w:rsidRPr="00FB2EC9">
        <w:rPr>
          <w:rFonts w:ascii="Times New Roman" w:hAnsi="Times New Roman" w:cs="Times New Roman"/>
          <w:sz w:val="28"/>
          <w:szCs w:val="28"/>
          <w:lang w:val="kk-KZ"/>
        </w:rPr>
        <w:t xml:space="preserve"> [39]</w:t>
      </w:r>
      <w:r w:rsidRPr="00E72A8C">
        <w:rPr>
          <w:rFonts w:ascii="Times New Roman" w:hAnsi="Times New Roman" w:cs="Times New Roman"/>
          <w:sz w:val="28"/>
          <w:szCs w:val="28"/>
          <w:lang w:val="kk-KZ"/>
        </w:rPr>
        <w:t>.</w:t>
      </w:r>
    </w:p>
    <w:p w:rsidR="005F61BC" w:rsidRPr="00E72A8C" w:rsidRDefault="005F61BC"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Біздің ойымызша, күрделі жүйелердің жұмысын сипаттау үшін жоғары деңгейдегі мәселенің бөлігі болып табылатын</w:t>
      </w:r>
      <w:r w:rsidR="00D35E3F" w:rsidRPr="00E72A8C">
        <w:rPr>
          <w:rFonts w:ascii="Times New Roman" w:hAnsi="Times New Roman" w:cs="Times New Roman"/>
          <w:sz w:val="28"/>
          <w:szCs w:val="28"/>
          <w:lang w:val="kk-KZ"/>
        </w:rPr>
        <w:t>,</w:t>
      </w:r>
      <w:r w:rsidRPr="00E72A8C">
        <w:rPr>
          <w:rFonts w:ascii="Times New Roman" w:hAnsi="Times New Roman" w:cs="Times New Roman"/>
          <w:sz w:val="28"/>
          <w:szCs w:val="28"/>
          <w:lang w:val="kk-KZ"/>
        </w:rPr>
        <w:t xml:space="preserve"> бірқатар стандартты мәселелерді </w:t>
      </w:r>
      <w:r w:rsidRPr="00E72A8C">
        <w:rPr>
          <w:rFonts w:ascii="Times New Roman" w:hAnsi="Times New Roman" w:cs="Times New Roman"/>
          <w:sz w:val="28"/>
          <w:szCs w:val="28"/>
          <w:lang w:val="kk-KZ"/>
        </w:rPr>
        <w:lastRenderedPageBreak/>
        <w:t>шешу қажет. Сондықтан, бір ғана мәселені шешу бүкіл жүйе үшін оңтайлы нәт</w:t>
      </w:r>
      <w:r w:rsidR="00D35E3F" w:rsidRPr="00E72A8C">
        <w:rPr>
          <w:rFonts w:ascii="Times New Roman" w:hAnsi="Times New Roman" w:cs="Times New Roman"/>
          <w:sz w:val="28"/>
          <w:szCs w:val="28"/>
          <w:lang w:val="kk-KZ"/>
        </w:rPr>
        <w:t>иже бере алмайды</w:t>
      </w:r>
      <w:r w:rsidRPr="00E72A8C">
        <w:rPr>
          <w:rFonts w:ascii="Times New Roman" w:hAnsi="Times New Roman" w:cs="Times New Roman"/>
          <w:sz w:val="28"/>
          <w:szCs w:val="28"/>
          <w:lang w:val="kk-KZ"/>
        </w:rPr>
        <w:t xml:space="preserve"> және қабылданған шектеулер мен жағдайларға байланысты болады, олардың өзгеруі стандартты тапсырмаларда ескерілмейді.</w:t>
      </w:r>
    </w:p>
    <w:p w:rsidR="005F61BC" w:rsidRPr="00E72A8C" w:rsidRDefault="00D35E3F"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Қоғамдық көліктер</w:t>
      </w:r>
      <w:r w:rsidR="005F61BC" w:rsidRPr="00E72A8C">
        <w:rPr>
          <w:rFonts w:ascii="Times New Roman" w:hAnsi="Times New Roman" w:cs="Times New Roman"/>
          <w:sz w:val="28"/>
          <w:szCs w:val="28"/>
          <w:lang w:val="kk-KZ"/>
        </w:rPr>
        <w:t xml:space="preserve"> жүйелерін модельдеу кезінде жүйелі тәсілді қолдану модельденетін процестердің мазмұнын айқындайтын әртүрлі факторлардың (материалдық, жүйелік, қаржылық, ақпараттық) және жолаушылар қызметтері нарығының даму үрдістерінің өзара іс-қимылын ескеруге мүмкіндік береді.</w:t>
      </w:r>
    </w:p>
    <w:p w:rsidR="005F61BC" w:rsidRPr="00E72A8C" w:rsidRDefault="005F61BC"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Қалалық жолаушылар көлігі жүйесінің даму стратегиясын анықтау кезінде күрделі динамикалық жүйелердің жұмысын көрсететін экономикалық-математикалық модельдерді таңдау өте маңызды</w:t>
      </w:r>
      <w:r w:rsidR="00FB2EC9">
        <w:rPr>
          <w:rFonts w:ascii="Times New Roman" w:hAnsi="Times New Roman" w:cs="Times New Roman"/>
          <w:sz w:val="28"/>
          <w:szCs w:val="28"/>
          <w:lang w:val="kk-KZ"/>
        </w:rPr>
        <w:t xml:space="preserve"> болып табылады [40</w:t>
      </w:r>
      <w:r w:rsidRPr="00E72A8C">
        <w:rPr>
          <w:rFonts w:ascii="Times New Roman" w:hAnsi="Times New Roman" w:cs="Times New Roman"/>
          <w:sz w:val="28"/>
          <w:szCs w:val="28"/>
          <w:lang w:val="kk-KZ"/>
        </w:rPr>
        <w:t>].</w:t>
      </w:r>
    </w:p>
    <w:p w:rsidR="005F61BC" w:rsidRPr="00E72A8C" w:rsidRDefault="005D32F1"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Дегенмен қоғамдық көліктер</w:t>
      </w:r>
      <w:r w:rsidR="00FB2EC9">
        <w:rPr>
          <w:rFonts w:ascii="Times New Roman" w:hAnsi="Times New Roman" w:cs="Times New Roman"/>
          <w:sz w:val="28"/>
          <w:szCs w:val="28"/>
          <w:lang w:val="kk-KZ"/>
        </w:rPr>
        <w:t xml:space="preserve"> [41-45</w:t>
      </w:r>
      <w:r w:rsidR="005F61BC" w:rsidRPr="00E72A8C">
        <w:rPr>
          <w:rFonts w:ascii="Times New Roman" w:hAnsi="Times New Roman" w:cs="Times New Roman"/>
          <w:sz w:val="28"/>
          <w:szCs w:val="28"/>
          <w:lang w:val="kk-KZ"/>
        </w:rPr>
        <w:t xml:space="preserve">] жүйесі үшін ұсынылған көптеген экономикалық-математикалық модельдер жеке, салыстырмалы түрде қарапайым есептерді шешуге арналған. Осы типтегі міндеттер стандартты болып табылады және оларды шешу белгілі бір мәселеге қатысты оңтайлы нәтиже береді. Күрделі динамикалық жүйелердің жұмыс істеуін сипаттау үшін жоғары деңгейдегі проблема болып табылатын бірқатар стандартты мәселелерді шешу қажет. </w:t>
      </w:r>
    </w:p>
    <w:p w:rsidR="005F61BC" w:rsidRPr="00191CFF" w:rsidRDefault="005F61BC" w:rsidP="00CA55D5">
      <w:pPr>
        <w:spacing w:after="0" w:line="240" w:lineRule="auto"/>
        <w:ind w:firstLine="709"/>
        <w:jc w:val="both"/>
        <w:rPr>
          <w:rFonts w:ascii="Times New Roman" w:hAnsi="Times New Roman" w:cs="Times New Roman"/>
          <w:sz w:val="28"/>
          <w:szCs w:val="28"/>
          <w:lang w:val="kk-KZ"/>
        </w:rPr>
      </w:pPr>
      <w:r w:rsidRPr="00E72A8C">
        <w:rPr>
          <w:rFonts w:ascii="Times New Roman" w:hAnsi="Times New Roman" w:cs="Times New Roman"/>
          <w:sz w:val="28"/>
          <w:szCs w:val="28"/>
          <w:lang w:val="kk-KZ"/>
        </w:rPr>
        <w:t>Жүйенің кез-келген кіріс пар</w:t>
      </w:r>
      <w:r w:rsidR="005D32F1" w:rsidRPr="00E72A8C">
        <w:rPr>
          <w:rFonts w:ascii="Times New Roman" w:hAnsi="Times New Roman" w:cs="Times New Roman"/>
          <w:sz w:val="28"/>
          <w:szCs w:val="28"/>
          <w:lang w:val="kk-KZ"/>
        </w:rPr>
        <w:t xml:space="preserve">аметріне немесе ішкі өзгеріске әсерлері </w:t>
      </w:r>
      <w:r w:rsidRPr="00E72A8C">
        <w:rPr>
          <w:rFonts w:ascii="Times New Roman" w:hAnsi="Times New Roman" w:cs="Times New Roman"/>
          <w:sz w:val="28"/>
          <w:szCs w:val="28"/>
          <w:lang w:val="kk-KZ"/>
        </w:rPr>
        <w:t xml:space="preserve">өтпелі </w:t>
      </w:r>
      <w:r w:rsidR="00915E84">
        <w:rPr>
          <w:rFonts w:ascii="Times New Roman" w:hAnsi="Times New Roman" w:cs="Times New Roman"/>
          <w:sz w:val="28"/>
          <w:szCs w:val="28"/>
          <w:lang w:val="kk-KZ"/>
        </w:rPr>
        <w:t>үрдіс</w:t>
      </w:r>
      <w:r w:rsidRPr="00E72A8C">
        <w:rPr>
          <w:rFonts w:ascii="Times New Roman" w:hAnsi="Times New Roman" w:cs="Times New Roman"/>
          <w:sz w:val="28"/>
          <w:szCs w:val="28"/>
          <w:lang w:val="kk-KZ"/>
        </w:rPr>
        <w:t xml:space="preserve"> деп аталады. </w:t>
      </w:r>
      <w:r w:rsidRPr="00191CFF">
        <w:rPr>
          <w:rFonts w:ascii="Times New Roman" w:hAnsi="Times New Roman" w:cs="Times New Roman"/>
          <w:sz w:val="28"/>
          <w:szCs w:val="28"/>
          <w:lang w:val="kk-KZ"/>
        </w:rPr>
        <w:t xml:space="preserve">Өтпелі </w:t>
      </w:r>
      <w:r w:rsidR="00915E84">
        <w:rPr>
          <w:rFonts w:ascii="Times New Roman" w:hAnsi="Times New Roman" w:cs="Times New Roman"/>
          <w:sz w:val="28"/>
          <w:szCs w:val="28"/>
          <w:lang w:val="kk-KZ"/>
        </w:rPr>
        <w:t>үрдіс</w:t>
      </w:r>
      <w:r w:rsidRPr="00191CFF">
        <w:rPr>
          <w:rFonts w:ascii="Times New Roman" w:hAnsi="Times New Roman" w:cs="Times New Roman"/>
          <w:sz w:val="28"/>
          <w:szCs w:val="28"/>
          <w:lang w:val="kk-KZ"/>
        </w:rPr>
        <w:t xml:space="preserve"> ұғымын күйлерге де, жүйенің шығуларына да қолдануға болады. Өтпелі </w:t>
      </w:r>
      <w:r w:rsidR="005D32F1" w:rsidRPr="00E72A8C">
        <w:rPr>
          <w:rFonts w:ascii="Times New Roman" w:hAnsi="Times New Roman" w:cs="Times New Roman"/>
          <w:sz w:val="28"/>
          <w:szCs w:val="28"/>
          <w:lang w:val="kk-KZ"/>
        </w:rPr>
        <w:t xml:space="preserve"> </w:t>
      </w:r>
      <w:r w:rsidR="00915E84">
        <w:rPr>
          <w:rFonts w:ascii="Times New Roman" w:hAnsi="Times New Roman" w:cs="Times New Roman"/>
          <w:sz w:val="28"/>
          <w:szCs w:val="28"/>
          <w:lang w:val="kk-KZ"/>
        </w:rPr>
        <w:t>үрдіс</w:t>
      </w:r>
      <w:r w:rsidRPr="00191CFF">
        <w:rPr>
          <w:rFonts w:ascii="Times New Roman" w:hAnsi="Times New Roman" w:cs="Times New Roman"/>
          <w:sz w:val="28"/>
          <w:szCs w:val="28"/>
          <w:lang w:val="kk-KZ"/>
        </w:rPr>
        <w:t>-бұл жүйенің уақыт өте келе жұмыс істеуінің көрсеткіші, ол кіріс параметрінің немесе ішкі өзгерістің пайда болуы нәтижесінде қаншалықты тез, қандай жаңа күйге және қалай ауысатынын көрсетеді.</w:t>
      </w:r>
    </w:p>
    <w:p w:rsidR="005F61BC" w:rsidRPr="00191CFF" w:rsidRDefault="005F61BC" w:rsidP="00CA55D5">
      <w:pPr>
        <w:spacing w:after="0" w:line="240" w:lineRule="auto"/>
        <w:ind w:firstLine="709"/>
        <w:jc w:val="both"/>
        <w:rPr>
          <w:rFonts w:ascii="Times New Roman" w:hAnsi="Times New Roman" w:cs="Times New Roman"/>
          <w:sz w:val="28"/>
          <w:szCs w:val="28"/>
          <w:lang w:val="kk-KZ"/>
        </w:rPr>
      </w:pPr>
      <w:r w:rsidRPr="00191CFF">
        <w:rPr>
          <w:rFonts w:ascii="Times New Roman" w:hAnsi="Times New Roman" w:cs="Times New Roman"/>
          <w:sz w:val="28"/>
          <w:szCs w:val="28"/>
          <w:lang w:val="kk-KZ"/>
        </w:rPr>
        <w:t>Жүйе тепе-теңдікте болады, егер оның жағдайы шексіз уақытқа өзгермеген болса. Жүйеде бірнеше тепе-теңдік күйі болуы мүмкін. Егер жүйе кіріс параметрлерінің әсерінен тепе-теңдіктің бір күйінен екіншісіне ауысса, онда ол тұрақты деп аталады.</w:t>
      </w:r>
    </w:p>
    <w:p w:rsidR="005F61BC" w:rsidRPr="00191CFF" w:rsidRDefault="005F61BC" w:rsidP="00CA55D5">
      <w:pPr>
        <w:spacing w:after="0" w:line="240" w:lineRule="auto"/>
        <w:ind w:firstLine="709"/>
        <w:jc w:val="both"/>
        <w:rPr>
          <w:rFonts w:ascii="Times New Roman" w:hAnsi="Times New Roman" w:cs="Times New Roman"/>
          <w:sz w:val="28"/>
          <w:szCs w:val="28"/>
          <w:lang w:val="kk-KZ"/>
        </w:rPr>
      </w:pPr>
      <w:r w:rsidRPr="00191CFF">
        <w:rPr>
          <w:rFonts w:ascii="Times New Roman" w:hAnsi="Times New Roman" w:cs="Times New Roman"/>
          <w:sz w:val="28"/>
          <w:szCs w:val="28"/>
          <w:lang w:val="kk-KZ"/>
        </w:rPr>
        <w:t>Қазіргі уақытта оларды статикалық және динамикалық; детерминистік және стохастикалық; оңтайландыру және имитациялық деп бөлуге мүмкіндік беретін экономикалық-математикалық модельдердің белг</w:t>
      </w:r>
      <w:r w:rsidR="005D32F1" w:rsidRPr="00191CFF">
        <w:rPr>
          <w:rFonts w:ascii="Times New Roman" w:hAnsi="Times New Roman" w:cs="Times New Roman"/>
          <w:sz w:val="28"/>
          <w:szCs w:val="28"/>
          <w:lang w:val="kk-KZ"/>
        </w:rPr>
        <w:t>ілі бір типологиясы қалыптасты.</w:t>
      </w:r>
    </w:p>
    <w:p w:rsidR="005F61BC" w:rsidRPr="00191CFF" w:rsidRDefault="005F61BC" w:rsidP="00CA55D5">
      <w:pPr>
        <w:spacing w:after="0" w:line="240" w:lineRule="auto"/>
        <w:ind w:firstLine="709"/>
        <w:jc w:val="both"/>
        <w:rPr>
          <w:rFonts w:ascii="Times New Roman" w:hAnsi="Times New Roman" w:cs="Times New Roman"/>
          <w:sz w:val="28"/>
          <w:szCs w:val="28"/>
          <w:lang w:val="kk-KZ"/>
        </w:rPr>
      </w:pPr>
      <w:r w:rsidRPr="00191CFF">
        <w:rPr>
          <w:rFonts w:ascii="Times New Roman" w:hAnsi="Times New Roman" w:cs="Times New Roman"/>
          <w:sz w:val="28"/>
          <w:szCs w:val="28"/>
          <w:lang w:val="kk-KZ"/>
        </w:rPr>
        <w:t>Кейбір авторлардың диссертациялық зерттеулерінде қоғамдық көлікті экономикалық-математикалық модельдеудің бірнеше негізгі тәсілдері қарастырылған, детерминистік-оңтайлан</w:t>
      </w:r>
      <w:r w:rsidR="005D32F1" w:rsidRPr="00191CFF">
        <w:rPr>
          <w:rFonts w:ascii="Times New Roman" w:hAnsi="Times New Roman" w:cs="Times New Roman"/>
          <w:sz w:val="28"/>
          <w:szCs w:val="28"/>
          <w:lang w:val="kk-KZ"/>
        </w:rPr>
        <w:t>дыру және ықтималдық-бейімделу</w:t>
      </w:r>
      <w:r w:rsidR="00FB2EC9" w:rsidRPr="00191CFF">
        <w:rPr>
          <w:rFonts w:ascii="Times New Roman" w:hAnsi="Times New Roman" w:cs="Times New Roman"/>
          <w:sz w:val="28"/>
          <w:szCs w:val="28"/>
          <w:lang w:val="kk-KZ"/>
        </w:rPr>
        <w:t xml:space="preserve"> [46]</w:t>
      </w:r>
      <w:r w:rsidR="005D32F1" w:rsidRPr="00191CFF">
        <w:rPr>
          <w:rFonts w:ascii="Times New Roman" w:hAnsi="Times New Roman" w:cs="Times New Roman"/>
          <w:sz w:val="28"/>
          <w:szCs w:val="28"/>
          <w:lang w:val="kk-KZ"/>
        </w:rPr>
        <w:t>.</w:t>
      </w:r>
    </w:p>
    <w:p w:rsidR="005F61BC" w:rsidRPr="00E72A8C" w:rsidRDefault="005F61BC" w:rsidP="00CA55D5">
      <w:pPr>
        <w:spacing w:after="0" w:line="240" w:lineRule="auto"/>
        <w:ind w:firstLine="709"/>
        <w:jc w:val="both"/>
        <w:rPr>
          <w:rFonts w:ascii="Times New Roman" w:hAnsi="Times New Roman" w:cs="Times New Roman"/>
          <w:sz w:val="28"/>
          <w:szCs w:val="28"/>
        </w:rPr>
      </w:pPr>
      <w:r w:rsidRPr="00191CFF">
        <w:rPr>
          <w:rFonts w:ascii="Times New Roman" w:hAnsi="Times New Roman" w:cs="Times New Roman"/>
          <w:sz w:val="28"/>
          <w:szCs w:val="28"/>
          <w:lang w:val="kk-KZ"/>
        </w:rPr>
        <w:t xml:space="preserve">Жолаушылар қозғалысын модельдеу әртүрлі бағыттарда дамыды. </w:t>
      </w:r>
      <w:r w:rsidRPr="00E72A8C">
        <w:rPr>
          <w:rFonts w:ascii="Times New Roman" w:hAnsi="Times New Roman" w:cs="Times New Roman"/>
          <w:sz w:val="28"/>
          <w:szCs w:val="28"/>
        </w:rPr>
        <w:t>Бұл жағдайда "гравитациялық" деп аталатын модельдер класын қолдануды тапты. Бұл міндеттердің негізінде екі массаның өзара тартылуы туралы физикадағы заңға ұқсас сипатталған жолаушылардың ауданаралық қозғалыстарының талдауы жатыр. Модельдеу тәжірибесінің жинақталуымен және қалалық көлік пен қаланың дамуы мен жұмыс істеу заңдылықтарының неғұрлым толық мазмұнды дамуымен макрожүйелер деп аталатын процестерді сипаттауға конструктивті көзқарас пайда болды. Олардың көмегімен бақыланатын процестердің детерминистік сипаты олардың стохастикалық табиғатымен үйлесетін жүйелер зерттеледі. Осы тәсілді қолданған кезде көлік желісіндегі адамдарды жылжытудың кез-келген процесі жолаушылар ағынын модельдеу үшін осы әдісті сәтті қолдануға мүмкіндік береді</w:t>
      </w:r>
      <w:r w:rsidR="00FB2EC9" w:rsidRPr="00FB2EC9">
        <w:rPr>
          <w:rFonts w:ascii="Times New Roman" w:hAnsi="Times New Roman" w:cs="Times New Roman"/>
          <w:sz w:val="28"/>
          <w:szCs w:val="28"/>
        </w:rPr>
        <w:t xml:space="preserve"> [47]</w:t>
      </w:r>
      <w:r w:rsidRPr="00E72A8C">
        <w:rPr>
          <w:rFonts w:ascii="Times New Roman" w:hAnsi="Times New Roman" w:cs="Times New Roman"/>
          <w:sz w:val="28"/>
          <w:szCs w:val="28"/>
        </w:rPr>
        <w:t>.</w:t>
      </w:r>
    </w:p>
    <w:p w:rsidR="005F61BC" w:rsidRPr="00E72A8C" w:rsidRDefault="005D32F1" w:rsidP="00CA55D5">
      <w:pPr>
        <w:spacing w:after="0" w:line="240" w:lineRule="auto"/>
        <w:ind w:firstLine="709"/>
        <w:jc w:val="both"/>
        <w:rPr>
          <w:rFonts w:ascii="Times New Roman" w:hAnsi="Times New Roman" w:cs="Times New Roman"/>
          <w:sz w:val="28"/>
          <w:szCs w:val="28"/>
        </w:rPr>
      </w:pPr>
      <w:r w:rsidRPr="00E72A8C">
        <w:rPr>
          <w:rFonts w:ascii="Times New Roman" w:hAnsi="Times New Roman" w:cs="Times New Roman"/>
          <w:sz w:val="28"/>
          <w:szCs w:val="28"/>
          <w:lang w:val="kk-KZ"/>
        </w:rPr>
        <w:lastRenderedPageBreak/>
        <w:t xml:space="preserve">Көліктер </w:t>
      </w:r>
      <w:r w:rsidR="005F61BC" w:rsidRPr="00E72A8C">
        <w:rPr>
          <w:rFonts w:ascii="Times New Roman" w:hAnsi="Times New Roman" w:cs="Times New Roman"/>
          <w:sz w:val="28"/>
          <w:szCs w:val="28"/>
        </w:rPr>
        <w:t>желісі жүктемесінің қалыптасуын сипаттайтын модельдердің көпшілігі (оның ішінде энтропиялық) процестердің тепе-теңдік жағдайына сәйкес келеді. Қазіргі уақытта көлік зерттеушілері жолаушылар ағынының динамикасын, яғни бір тепе-теңдік күйінен екіншісіне ауысу кезінде басқару қажеттілігін зерттеді. Бұл тәсіл өткен және қазіргі туралы білім негізінде сыни жағдайларды болжауға, процестердің ағымын қажетті бағытқа бағыттауға, болашақ жағдайл</w:t>
      </w:r>
      <w:r w:rsidRPr="00E72A8C">
        <w:rPr>
          <w:rFonts w:ascii="Times New Roman" w:hAnsi="Times New Roman" w:cs="Times New Roman"/>
          <w:sz w:val="28"/>
          <w:szCs w:val="28"/>
        </w:rPr>
        <w:t>арды болжауға мүмкіндік береді.</w:t>
      </w:r>
    </w:p>
    <w:p w:rsidR="005F61BC" w:rsidRPr="00E72A8C" w:rsidRDefault="005F61BC" w:rsidP="00CA55D5">
      <w:pPr>
        <w:spacing w:after="0" w:line="240" w:lineRule="auto"/>
        <w:ind w:firstLine="709"/>
        <w:jc w:val="both"/>
        <w:rPr>
          <w:rFonts w:ascii="Times New Roman" w:hAnsi="Times New Roman" w:cs="Times New Roman"/>
          <w:sz w:val="28"/>
          <w:szCs w:val="28"/>
        </w:rPr>
      </w:pPr>
      <w:r w:rsidRPr="00E72A8C">
        <w:rPr>
          <w:rFonts w:ascii="Times New Roman" w:hAnsi="Times New Roman" w:cs="Times New Roman"/>
          <w:sz w:val="28"/>
          <w:szCs w:val="28"/>
        </w:rPr>
        <w:t>Қыз</w:t>
      </w:r>
      <w:r w:rsidR="005D32F1" w:rsidRPr="00E72A8C">
        <w:rPr>
          <w:rFonts w:ascii="Times New Roman" w:hAnsi="Times New Roman" w:cs="Times New Roman"/>
          <w:sz w:val="28"/>
          <w:szCs w:val="28"/>
        </w:rPr>
        <w:t>ығушылықтардың көптігі қалалық ж</w:t>
      </w:r>
      <w:r w:rsidRPr="00E72A8C">
        <w:rPr>
          <w:rFonts w:ascii="Times New Roman" w:hAnsi="Times New Roman" w:cs="Times New Roman"/>
          <w:sz w:val="28"/>
          <w:szCs w:val="28"/>
        </w:rPr>
        <w:t>олаушылар тасымалы нарығына қатысушылардың мінез-құлқын модельдеу үшін ойын теориясын қолдану қажеттілігіне әкеледі</w:t>
      </w:r>
      <w:r w:rsidR="00FB2EC9" w:rsidRPr="00FB2EC9">
        <w:rPr>
          <w:rFonts w:ascii="Times New Roman" w:hAnsi="Times New Roman" w:cs="Times New Roman"/>
          <w:sz w:val="28"/>
          <w:szCs w:val="28"/>
        </w:rPr>
        <w:t xml:space="preserve"> [48]</w:t>
      </w:r>
      <w:r w:rsidRPr="00E72A8C">
        <w:rPr>
          <w:rFonts w:ascii="Times New Roman" w:hAnsi="Times New Roman" w:cs="Times New Roman"/>
          <w:sz w:val="28"/>
          <w:szCs w:val="28"/>
        </w:rPr>
        <w:t>.</w:t>
      </w:r>
    </w:p>
    <w:p w:rsidR="005F61BC" w:rsidRPr="00E72A8C" w:rsidRDefault="005F61BC" w:rsidP="00CA55D5">
      <w:pPr>
        <w:spacing w:after="0" w:line="240" w:lineRule="auto"/>
        <w:ind w:firstLine="709"/>
        <w:jc w:val="both"/>
        <w:rPr>
          <w:rFonts w:ascii="Times New Roman" w:hAnsi="Times New Roman" w:cs="Times New Roman"/>
          <w:sz w:val="28"/>
          <w:szCs w:val="28"/>
        </w:rPr>
      </w:pPr>
      <w:r w:rsidRPr="00E72A8C">
        <w:rPr>
          <w:rFonts w:ascii="Times New Roman" w:hAnsi="Times New Roman" w:cs="Times New Roman"/>
          <w:sz w:val="28"/>
          <w:szCs w:val="28"/>
        </w:rPr>
        <w:t xml:space="preserve">Қалалық жолаушылар көлігінің тыныс-тіршілігі шектеу жағдайында жүреді. ХХ ғасырдың 1990-жылдарында </w:t>
      </w:r>
      <w:r w:rsidR="005D32F1" w:rsidRPr="00E72A8C">
        <w:rPr>
          <w:rFonts w:ascii="Times New Roman" w:hAnsi="Times New Roman" w:cs="Times New Roman"/>
          <w:sz w:val="28"/>
          <w:szCs w:val="28"/>
          <w:lang w:val="kk-KZ"/>
        </w:rPr>
        <w:t xml:space="preserve">елімізде </w:t>
      </w:r>
      <w:r w:rsidRPr="00E72A8C">
        <w:rPr>
          <w:rFonts w:ascii="Times New Roman" w:hAnsi="Times New Roman" w:cs="Times New Roman"/>
          <w:sz w:val="28"/>
          <w:szCs w:val="28"/>
        </w:rPr>
        <w:t xml:space="preserve">болған өзгерістер мемлекеттің көптеген салаларды, атап айтқанда қалалық жолаушылар көлігін қаржыландыра алмауымен байланысты. </w:t>
      </w:r>
      <w:r w:rsidR="005D32F1" w:rsidRPr="00E72A8C">
        <w:rPr>
          <w:rFonts w:ascii="Times New Roman" w:hAnsi="Times New Roman" w:cs="Times New Roman"/>
          <w:sz w:val="28"/>
          <w:szCs w:val="28"/>
          <w:lang w:val="kk-KZ"/>
        </w:rPr>
        <w:t xml:space="preserve">Мысалы, </w:t>
      </w:r>
      <w:r w:rsidRPr="00E72A8C">
        <w:rPr>
          <w:rFonts w:ascii="Times New Roman" w:hAnsi="Times New Roman" w:cs="Times New Roman"/>
          <w:sz w:val="28"/>
          <w:szCs w:val="28"/>
        </w:rPr>
        <w:t>Ресейдегі және басқа да көптеген елдердегі муниципалды көлік тиімсіз, сондықтан көлік кәсіпорындарының шығындарын жабу үшін бюджет қаражаты әрдайым жеткіліксіз. Сондықтан бюджеттік қаржыландыруға шектеу қойылған жағдайда қалалық жолаушылар көлігінің жұмысын оңтайландыру міндеті туындайды. Берілген қаржыландыру көлемінде жолаушыларға қызмет көрсету сапасын жақсарту міндеті іс жүзінде азаяды.</w:t>
      </w:r>
    </w:p>
    <w:p w:rsidR="005F61BC" w:rsidRPr="00E72A8C" w:rsidRDefault="005F61BC" w:rsidP="00CA55D5">
      <w:pPr>
        <w:spacing w:after="0" w:line="240" w:lineRule="auto"/>
        <w:ind w:firstLine="709"/>
        <w:jc w:val="both"/>
        <w:rPr>
          <w:rFonts w:ascii="Times New Roman" w:hAnsi="Times New Roman" w:cs="Times New Roman"/>
          <w:sz w:val="28"/>
          <w:szCs w:val="28"/>
        </w:rPr>
      </w:pPr>
      <w:r w:rsidRPr="00E72A8C">
        <w:rPr>
          <w:rFonts w:ascii="Times New Roman" w:hAnsi="Times New Roman" w:cs="Times New Roman"/>
          <w:sz w:val="28"/>
          <w:szCs w:val="28"/>
        </w:rPr>
        <w:t>Көлік құралын толтыру жөніндегі нормативтер әрдайым орындалмайды, бірақ екінші жағынан, әрбір жолаушы толтыру коэффициенті шамамен 1</w:t>
      </w:r>
      <w:r w:rsidR="005D32F1" w:rsidRPr="00E72A8C">
        <w:rPr>
          <w:rFonts w:ascii="Times New Roman" w:hAnsi="Times New Roman" w:cs="Times New Roman"/>
          <w:sz w:val="28"/>
          <w:szCs w:val="28"/>
          <w:lang w:val="kk-KZ"/>
        </w:rPr>
        <w:t>,0</w:t>
      </w:r>
      <w:r w:rsidRPr="00E72A8C">
        <w:rPr>
          <w:rFonts w:ascii="Times New Roman" w:hAnsi="Times New Roman" w:cs="Times New Roman"/>
          <w:sz w:val="28"/>
          <w:szCs w:val="28"/>
        </w:rPr>
        <w:t xml:space="preserve"> болатын жылжымалы құралға отырғыза бермейді. "Толтыру" ұғымы шартты, мысалы, қарбалас уақытта толтыру коэффициенті 0,73-0,78, ал басқа уақытта–0,28 – ден аспайды. Мұндай жағдайда ымыраға келу пайда болады: жолаушы ең жоғары уақытта жайлылықтың төменгі деңгейімен татуласып, тағайындалған жерге (мысалы, жұмыс орнына) жету қажеттілігі басым болады. Осылайша, кейбір жолаушылар үшін жылжымалы құралдарды толтыру өте маңызды деп санауға болады (жайлылықтың жоғары талаптары), ал басқалары кез-келген мүмк</w:t>
      </w:r>
      <w:r w:rsidR="005D32F1" w:rsidRPr="00E72A8C">
        <w:rPr>
          <w:rFonts w:ascii="Times New Roman" w:hAnsi="Times New Roman" w:cs="Times New Roman"/>
          <w:sz w:val="28"/>
          <w:szCs w:val="28"/>
        </w:rPr>
        <w:t>індікті пайдалануға дайын және т</w:t>
      </w:r>
      <w:r w:rsidRPr="00E72A8C">
        <w:rPr>
          <w:rFonts w:ascii="Times New Roman" w:hAnsi="Times New Roman" w:cs="Times New Roman"/>
          <w:sz w:val="28"/>
          <w:szCs w:val="28"/>
        </w:rPr>
        <w:t xml:space="preserve">олып </w:t>
      </w:r>
      <w:r w:rsidR="005D32F1" w:rsidRPr="00E72A8C">
        <w:rPr>
          <w:rFonts w:ascii="Times New Roman" w:hAnsi="Times New Roman" w:cs="Times New Roman"/>
          <w:sz w:val="28"/>
          <w:szCs w:val="28"/>
          <w:lang w:val="kk-KZ"/>
        </w:rPr>
        <w:t xml:space="preserve">келе </w:t>
      </w:r>
      <w:r w:rsidRPr="00E72A8C">
        <w:rPr>
          <w:rFonts w:ascii="Times New Roman" w:hAnsi="Times New Roman" w:cs="Times New Roman"/>
          <w:sz w:val="28"/>
          <w:szCs w:val="28"/>
        </w:rPr>
        <w:t xml:space="preserve">жатқан автобусқа </w:t>
      </w:r>
      <w:r w:rsidR="005D32F1" w:rsidRPr="00E72A8C">
        <w:rPr>
          <w:rFonts w:ascii="Times New Roman" w:hAnsi="Times New Roman" w:cs="Times New Roman"/>
          <w:sz w:val="28"/>
          <w:szCs w:val="28"/>
          <w:lang w:val="kk-KZ"/>
        </w:rPr>
        <w:t>отырады</w:t>
      </w:r>
      <w:r w:rsidR="00FB2EC9" w:rsidRPr="00FB2EC9">
        <w:rPr>
          <w:rFonts w:ascii="Times New Roman" w:hAnsi="Times New Roman" w:cs="Times New Roman"/>
          <w:sz w:val="28"/>
          <w:szCs w:val="28"/>
        </w:rPr>
        <w:t xml:space="preserve"> [49-52]</w:t>
      </w:r>
      <w:r w:rsidRPr="00E72A8C">
        <w:rPr>
          <w:rFonts w:ascii="Times New Roman" w:hAnsi="Times New Roman" w:cs="Times New Roman"/>
          <w:sz w:val="28"/>
          <w:szCs w:val="28"/>
        </w:rPr>
        <w:t>.</w:t>
      </w:r>
    </w:p>
    <w:p w:rsidR="005F61BC" w:rsidRPr="00E72A8C" w:rsidRDefault="005F61BC"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Автокөлік ұлттық экономиканың тиімді дамуына әсер ете алатын мемлекеттің көлік жүйесінің маңызды элементтерінің бірі ретінде қарастырылуы керек. Сонымен бірге, экономиканың көлік кешені салаларының дамуына өзара әсері айқын анықталған, бұл олардың негізгі көрсеткіштерінің тікелей пропорционалды тәуелділігін анықтайды. Осыған байланысты өңірлердің көлік жүйесін теңгерімді дамыту және көлік қызметін мемлекеттік реттеу мәселелерінде орталық және жергілікті атқарушы органдардың өзара іс-қимылын күшейту қажеттілігі ерекше өзекті болып табылады, делінген Қазақстан Республикасының 2025 жылға дейінгі Көлік стратегиясында.</w:t>
      </w:r>
    </w:p>
    <w:p w:rsidR="005F61BC" w:rsidRPr="00E72A8C" w:rsidRDefault="005F61BC"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Республика халқының өмір сүру сапасын жақсартуға бағытталған әлеуметтік-экономикалық қайта құру жағдайында автомобиль жолаушылар көлігінің рөлі тұрақты түрде артып келеді, ол елдегі жолаушылар тасымалы көлемінің 50% - дан астамын жүзеге асырады. Жолаушыларды автомобильмен тасымалдау халықтың ұтқырлығын</w:t>
      </w:r>
      <w:r w:rsidR="00E72A8C" w:rsidRPr="00E72A8C">
        <w:rPr>
          <w:rFonts w:ascii="Times New Roman" w:hAnsi="Times New Roman" w:cs="Times New Roman"/>
          <w:bCs/>
          <w:sz w:val="28"/>
          <w:szCs w:val="28"/>
          <w:lang w:val="kk-KZ"/>
        </w:rPr>
        <w:t xml:space="preserve"> қамтамасыз етуге және оның к</w:t>
      </w:r>
      <w:r w:rsidRPr="00E72A8C">
        <w:rPr>
          <w:rFonts w:ascii="Times New Roman" w:hAnsi="Times New Roman" w:cs="Times New Roman"/>
          <w:bCs/>
          <w:sz w:val="28"/>
          <w:szCs w:val="28"/>
          <w:lang w:val="kk-KZ"/>
        </w:rPr>
        <w:t>өліктік қызмет көрсетуге қажеттілігін қанағаттандыруға маңызды әсер етеді.</w:t>
      </w:r>
    </w:p>
    <w:p w:rsidR="005F61BC" w:rsidRPr="00E72A8C" w:rsidRDefault="005F61BC"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lastRenderedPageBreak/>
        <w:t>Бүгінгі таңда жолаушылар автомобиль көлігі өзінің дамуының жаңа кезеңіне аяқ басты, ол көлік қызметтерінің сапасын жақсарту қажеттілігімен, басқару механизмін жетілдірумен, ішкі өндірістік көліктік қызмет көрсету жүйелеріне халықтың көлік қызметтеріне қажеттіліктерінің өзгеруіне икемді жауап бере алатын заманауи басқару әдістерін қолданумен сипатталады.</w:t>
      </w:r>
    </w:p>
    <w:p w:rsidR="005F61BC" w:rsidRPr="00E72A8C" w:rsidRDefault="005F61BC"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Қазақстанда өмір сүру сапасын арттыру жөніндегі ұлттық жобаларды іске асыруға қолайлы жағдайлар жасау көліктегі басқару тетігіне дәстүрлі қатынастарды қайта қарау және халыққа көліктік қызмет көрсетудің тиімділігі мен сапа деңгейін арттыруды қамтамасыз етуге қабілетті шаруашылық жүргізудің экономикалық тетігін құру қажеттілігін туындатады.</w:t>
      </w:r>
    </w:p>
    <w:p w:rsidR="005F61BC" w:rsidRPr="00E72A8C" w:rsidRDefault="005F61BC"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Мұндай механизмнің маңызды элементтерінің бірі-жолаушылар көлігін мемлекеттік реттеудің экономикалық әдістері, сондай-ақ көлік қызметтерінің экологиялық қауіпсіздігі және тасымалдау сапасы. Көлік қызметтерінің сапасын арттыру және қалалар атмосферасының ластануының алдын алу мен қысқартудың экологиялық-экономикалық проблемаларын шешу жолаушылар тасымалын басқару тетігі тиімділігінің жалпыланған индикаторы ғана емес, сонымен қатар түзету іс-қимылдарын жүргізуде басымдықтарды белгілеуге ықпал етеді.</w:t>
      </w:r>
    </w:p>
    <w:p w:rsidR="005F61BC" w:rsidRPr="00E72A8C" w:rsidRDefault="005F61BC"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Көлік факторын есепке алу өндіргіш күштерді, экономиканың барлық секторларын дамыту мен орналастырудың, әлеуметтік және ғылыми-техникалық даму бағдарламаларын әзірлеудің қажетті шарты болып табылады.</w:t>
      </w:r>
    </w:p>
    <w:p w:rsidR="005F61BC" w:rsidRPr="00E72A8C" w:rsidRDefault="005F61BC"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Автомобиль жолаушылар көлігінің басқа түрлерімен салыстырғанда бәсекеге қабілеттілігі келесі артықшылықтармен анықталады: жоғары маневрлік  және  ұтқырлық, төмен өзіндік құн, жеткізудің жоғары жылдамдығы және тасымалдау тұрақтылығы; жоғары өткізу және тасымалдау қабілеті.</w:t>
      </w:r>
    </w:p>
    <w:p w:rsidR="005F61BC" w:rsidRPr="00E72A8C" w:rsidRDefault="005F61BC"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Қазақстан  Республикасында автомобиль көлігі мен автомобиль жолдары  желісін  қалыптастыру мен дамытуда белгілі бір оң нәтижелер берген  экономикалық  реформалар  жүргізілді,  сонымен қатар көлік кешенінің дамуын баяулататын проблемалық сәттер де бар. Оларды еңсеру жолдарын  анықтау, зерделеу  және  іздестіру көлік республиканың әлеуметтік-экономикалық  дамуын  тежеуші  факторға  айналмауы  үшін қажет.</w:t>
      </w:r>
    </w:p>
    <w:p w:rsidR="005F61BC" w:rsidRPr="00E72A8C" w:rsidRDefault="005F61BC"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Тақырыпты зерттеу жағдайы</w:t>
      </w:r>
      <w:r w:rsidR="00FB2EC9" w:rsidRPr="00191CFF">
        <w:rPr>
          <w:rFonts w:ascii="Times New Roman" w:hAnsi="Times New Roman" w:cs="Times New Roman"/>
          <w:bCs/>
          <w:sz w:val="28"/>
          <w:szCs w:val="28"/>
          <w:lang w:val="kk-KZ"/>
        </w:rPr>
        <w:t xml:space="preserve"> [53]</w:t>
      </w:r>
      <w:r w:rsidRPr="00E72A8C">
        <w:rPr>
          <w:rFonts w:ascii="Times New Roman" w:hAnsi="Times New Roman" w:cs="Times New Roman"/>
          <w:bCs/>
          <w:sz w:val="28"/>
          <w:szCs w:val="28"/>
          <w:lang w:val="kk-KZ"/>
        </w:rPr>
        <w:t>. Шетелдік және ресейлік ғалымдар С.Л. Голованенко, Б. Л. Геронимус, Л. в. Царфин, В. А. Гудков, Л. А. Бройнштейн, А. С. Шульман, А. В. Целько және басқалардың еңбектері жолаушыларды басқару мәселелеріне арналған.</w:t>
      </w:r>
    </w:p>
    <w:p w:rsidR="005F61BC" w:rsidRPr="00E72A8C" w:rsidRDefault="005F61BC" w:rsidP="00CA55D5">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 xml:space="preserve">Қазақстанда көлік жүйесін дамыту проблемалары С.Қ. Сыртанов, К. Қажымұрат, У. Б. Баймұратов, А. Қ. Исингарин, М. Сақтағанов, В. И. Шпенст, М. Бекмағамбетов, Б. М. Алдабергенов, А. З. Рахманов, Т. Б. Баяхметов, Л. П. Земнухова, Т. В. Бровкин, Қ. Нағманов, А. Ш. Бекмұхамедов, Т. Парфенова сияқты қазақстандық ғалымдардың еңбектерінде көрініс тапты. </w:t>
      </w:r>
    </w:p>
    <w:p w:rsidR="00401DB4" w:rsidRDefault="005F61BC" w:rsidP="008E690D">
      <w:pPr>
        <w:spacing w:after="0" w:line="240" w:lineRule="auto"/>
        <w:ind w:firstLine="709"/>
        <w:jc w:val="both"/>
        <w:rPr>
          <w:rFonts w:ascii="Times New Roman" w:hAnsi="Times New Roman" w:cs="Times New Roman"/>
          <w:bCs/>
          <w:sz w:val="28"/>
          <w:szCs w:val="28"/>
          <w:lang w:val="kk-KZ"/>
        </w:rPr>
      </w:pPr>
      <w:r w:rsidRPr="00E72A8C">
        <w:rPr>
          <w:rFonts w:ascii="Times New Roman" w:hAnsi="Times New Roman" w:cs="Times New Roman"/>
          <w:bCs/>
          <w:sz w:val="28"/>
          <w:szCs w:val="28"/>
          <w:lang w:val="kk-KZ"/>
        </w:rPr>
        <w:t>Саладағы қазіргі жағдай, оның ерекшеліктері жолаушылар автомобиль тасымалдарын басқару тетігін жетілдіру проблемаларын шешудің жаңа әдістері мен бағыттарын іздеуді талап етеді.</w:t>
      </w:r>
    </w:p>
    <w:p w:rsidR="00B954B1" w:rsidRDefault="00B954B1" w:rsidP="000771D9">
      <w:pPr>
        <w:spacing w:after="0" w:line="240" w:lineRule="auto"/>
        <w:jc w:val="both"/>
        <w:rPr>
          <w:rFonts w:ascii="Times New Roman" w:hAnsi="Times New Roman" w:cs="Times New Roman"/>
          <w:b/>
          <w:bCs/>
          <w:sz w:val="28"/>
          <w:szCs w:val="28"/>
          <w:lang w:val="kk-KZ"/>
        </w:rPr>
      </w:pPr>
    </w:p>
    <w:p w:rsidR="003D4833" w:rsidRDefault="003D4833" w:rsidP="000771D9">
      <w:pPr>
        <w:spacing w:after="0" w:line="240" w:lineRule="auto"/>
        <w:jc w:val="both"/>
        <w:rPr>
          <w:rFonts w:ascii="Times New Roman" w:hAnsi="Times New Roman" w:cs="Times New Roman"/>
          <w:b/>
          <w:bCs/>
          <w:sz w:val="28"/>
          <w:szCs w:val="28"/>
          <w:lang w:val="kk-KZ"/>
        </w:rPr>
      </w:pPr>
    </w:p>
    <w:p w:rsidR="00B954B1" w:rsidRDefault="00B954B1" w:rsidP="008E690D">
      <w:pPr>
        <w:spacing w:after="0" w:line="240" w:lineRule="auto"/>
        <w:ind w:firstLine="709"/>
        <w:jc w:val="both"/>
        <w:rPr>
          <w:rFonts w:ascii="Times New Roman" w:hAnsi="Times New Roman" w:cs="Times New Roman"/>
          <w:b/>
          <w:bCs/>
          <w:sz w:val="28"/>
          <w:szCs w:val="28"/>
          <w:lang w:val="kk-KZ"/>
        </w:rPr>
      </w:pPr>
      <w:r w:rsidRPr="00B954B1">
        <w:rPr>
          <w:rFonts w:ascii="Times New Roman" w:hAnsi="Times New Roman" w:cs="Times New Roman"/>
          <w:b/>
          <w:bCs/>
          <w:sz w:val="28"/>
          <w:szCs w:val="28"/>
          <w:lang w:val="kk-KZ"/>
        </w:rPr>
        <w:lastRenderedPageBreak/>
        <w:t xml:space="preserve">1.6 Тарау бойынша тұжырымдама </w:t>
      </w:r>
    </w:p>
    <w:p w:rsidR="00B27C5E" w:rsidRDefault="00B27C5E" w:rsidP="008E690D">
      <w:pPr>
        <w:spacing w:after="0" w:line="240" w:lineRule="auto"/>
        <w:ind w:firstLine="709"/>
        <w:jc w:val="both"/>
        <w:rPr>
          <w:rFonts w:ascii="Times New Roman" w:hAnsi="Times New Roman" w:cs="Times New Roman"/>
          <w:bCs/>
          <w:sz w:val="28"/>
          <w:szCs w:val="28"/>
          <w:lang w:val="kk-KZ"/>
        </w:rPr>
      </w:pPr>
    </w:p>
    <w:p w:rsidR="00AD087A" w:rsidRPr="00D22FC9" w:rsidRDefault="00AD087A" w:rsidP="008E690D">
      <w:pPr>
        <w:spacing w:after="0" w:line="240" w:lineRule="auto"/>
        <w:ind w:firstLine="709"/>
        <w:jc w:val="both"/>
        <w:rPr>
          <w:rFonts w:ascii="Times New Roman" w:hAnsi="Times New Roman" w:cs="Times New Roman"/>
          <w:bCs/>
          <w:sz w:val="28"/>
          <w:szCs w:val="28"/>
          <w:lang w:val="kk-KZ"/>
        </w:rPr>
      </w:pPr>
      <w:r w:rsidRPr="00AD087A">
        <w:rPr>
          <w:rFonts w:ascii="Times New Roman" w:hAnsi="Times New Roman" w:cs="Times New Roman"/>
          <w:bCs/>
          <w:sz w:val="28"/>
          <w:szCs w:val="28"/>
          <w:lang w:val="kk-KZ"/>
        </w:rPr>
        <w:t>Диссертацияның бірінші тарауында Қазақстан  қалаларындағы  қоғамдық  көліктер  мәселелері жиынтығы,  қоғамдық көлігін зерттеу көрсеткіштеріне статистикалық шолу, қалалық жолаушылар ағынын ағымдағы  талдауы, автокөлікпен жолаушыларды тасымалдауды ұйымдастырудың  қазіргі  жағдайы және  қоғамдық көлік  қызметін  ұйымдастырудың  сапасын жетілдіру қажеттіліктері туралы ақпараттық шолу берілген.</w:t>
      </w:r>
      <w:r w:rsidR="00D22FC9">
        <w:rPr>
          <w:rFonts w:ascii="Times New Roman" w:hAnsi="Times New Roman" w:cs="Times New Roman"/>
          <w:bCs/>
          <w:sz w:val="28"/>
          <w:szCs w:val="28"/>
          <w:lang w:val="kk-KZ"/>
        </w:rPr>
        <w:t xml:space="preserve"> Бұл </w:t>
      </w:r>
      <w:r w:rsidR="00D22FC9" w:rsidRPr="008F33C4">
        <w:rPr>
          <w:rFonts w:ascii="Times New Roman" w:hAnsi="Times New Roman" w:cs="Times New Roman"/>
          <w:bCs/>
          <w:sz w:val="28"/>
          <w:szCs w:val="28"/>
          <w:lang w:val="kk-KZ"/>
        </w:rPr>
        <w:t>[1</w:t>
      </w:r>
      <w:r w:rsidR="009208BD">
        <w:rPr>
          <w:rFonts w:ascii="Times New Roman" w:hAnsi="Times New Roman" w:cs="Times New Roman"/>
          <w:bCs/>
          <w:sz w:val="28"/>
          <w:szCs w:val="28"/>
          <w:lang w:val="kk-KZ"/>
        </w:rPr>
        <w:t>3</w:t>
      </w:r>
      <w:r w:rsidR="006A36BA">
        <w:rPr>
          <w:rFonts w:ascii="Times New Roman" w:hAnsi="Times New Roman" w:cs="Times New Roman"/>
          <w:bCs/>
          <w:sz w:val="28"/>
          <w:szCs w:val="28"/>
          <w:lang w:val="kk-KZ"/>
        </w:rPr>
        <w:t>7</w:t>
      </w:r>
      <w:r w:rsidR="00D22FC9" w:rsidRPr="008F33C4">
        <w:rPr>
          <w:rFonts w:ascii="Times New Roman" w:hAnsi="Times New Roman" w:cs="Times New Roman"/>
          <w:bCs/>
          <w:sz w:val="28"/>
          <w:szCs w:val="28"/>
          <w:lang w:val="kk-KZ"/>
        </w:rPr>
        <w:t>], [1</w:t>
      </w:r>
      <w:r w:rsidR="009208BD">
        <w:rPr>
          <w:rFonts w:ascii="Times New Roman" w:hAnsi="Times New Roman" w:cs="Times New Roman"/>
          <w:bCs/>
          <w:sz w:val="28"/>
          <w:szCs w:val="28"/>
          <w:lang w:val="kk-KZ"/>
        </w:rPr>
        <w:t>38</w:t>
      </w:r>
      <w:r w:rsidR="00D22FC9" w:rsidRPr="008F33C4">
        <w:rPr>
          <w:rFonts w:ascii="Times New Roman" w:hAnsi="Times New Roman" w:cs="Times New Roman"/>
          <w:bCs/>
          <w:sz w:val="28"/>
          <w:szCs w:val="28"/>
          <w:lang w:val="kk-KZ"/>
        </w:rPr>
        <w:t>], [1</w:t>
      </w:r>
      <w:r w:rsidR="006A36BA">
        <w:rPr>
          <w:rFonts w:ascii="Times New Roman" w:hAnsi="Times New Roman" w:cs="Times New Roman"/>
          <w:bCs/>
          <w:sz w:val="28"/>
          <w:szCs w:val="28"/>
          <w:lang w:val="kk-KZ"/>
        </w:rPr>
        <w:t>41</w:t>
      </w:r>
      <w:r w:rsidR="00D22FC9" w:rsidRPr="008F33C4">
        <w:rPr>
          <w:rFonts w:ascii="Times New Roman" w:hAnsi="Times New Roman" w:cs="Times New Roman"/>
          <w:bCs/>
          <w:sz w:val="28"/>
          <w:szCs w:val="28"/>
          <w:lang w:val="kk-KZ"/>
        </w:rPr>
        <w:t xml:space="preserve">] </w:t>
      </w:r>
      <w:r w:rsidR="00D22FC9">
        <w:rPr>
          <w:rFonts w:ascii="Times New Roman" w:hAnsi="Times New Roman" w:cs="Times New Roman"/>
          <w:bCs/>
          <w:sz w:val="28"/>
          <w:szCs w:val="28"/>
          <w:lang w:val="kk-KZ"/>
        </w:rPr>
        <w:t>жұмыстарында қарастырылған.</w:t>
      </w:r>
    </w:p>
    <w:p w:rsidR="00B954B1" w:rsidRPr="00B954B1" w:rsidRDefault="00B954B1" w:rsidP="008E690D">
      <w:pPr>
        <w:spacing w:after="0" w:line="240" w:lineRule="auto"/>
        <w:ind w:firstLine="709"/>
        <w:jc w:val="both"/>
        <w:rPr>
          <w:rFonts w:ascii="Times New Roman" w:hAnsi="Times New Roman" w:cs="Times New Roman"/>
          <w:b/>
          <w:bCs/>
          <w:sz w:val="28"/>
          <w:szCs w:val="28"/>
          <w:lang w:val="kk-KZ"/>
        </w:rPr>
      </w:pPr>
    </w:p>
    <w:p w:rsidR="008309B0" w:rsidRDefault="008309B0" w:rsidP="005F6A33">
      <w:pPr>
        <w:spacing w:after="0" w:line="240" w:lineRule="auto"/>
        <w:jc w:val="both"/>
        <w:rPr>
          <w:rFonts w:ascii="Times New Roman" w:hAnsi="Times New Roman" w:cs="Times New Roman"/>
          <w:bCs/>
          <w:sz w:val="28"/>
          <w:szCs w:val="28"/>
          <w:lang w:val="kk-KZ"/>
        </w:rPr>
      </w:pPr>
    </w:p>
    <w:p w:rsidR="00A31AF0" w:rsidRDefault="00A31AF0" w:rsidP="005F6A33">
      <w:pPr>
        <w:spacing w:after="0" w:line="240" w:lineRule="auto"/>
        <w:jc w:val="both"/>
        <w:rPr>
          <w:rFonts w:ascii="Times New Roman" w:hAnsi="Times New Roman" w:cs="Times New Roman"/>
          <w:bCs/>
          <w:sz w:val="28"/>
          <w:szCs w:val="28"/>
          <w:lang w:val="kk-KZ"/>
        </w:rPr>
      </w:pPr>
    </w:p>
    <w:p w:rsidR="00A31AF0" w:rsidRDefault="00A31AF0"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5F6A33">
      <w:pPr>
        <w:spacing w:after="0" w:line="240" w:lineRule="auto"/>
        <w:jc w:val="both"/>
        <w:rPr>
          <w:rFonts w:ascii="Times New Roman" w:hAnsi="Times New Roman" w:cs="Times New Roman"/>
          <w:bCs/>
          <w:sz w:val="28"/>
          <w:szCs w:val="28"/>
          <w:lang w:val="kk-KZ"/>
        </w:rPr>
      </w:pPr>
    </w:p>
    <w:p w:rsidR="003D4833" w:rsidRDefault="003D4833" w:rsidP="00401DB4">
      <w:pPr>
        <w:spacing w:after="0" w:line="240" w:lineRule="auto"/>
        <w:ind w:firstLine="709"/>
        <w:jc w:val="both"/>
        <w:rPr>
          <w:rFonts w:ascii="Times New Roman" w:eastAsia="Calibri" w:hAnsi="Times New Roman" w:cs="Times New Roman"/>
          <w:b/>
          <w:bCs/>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b/>
          <w:bCs/>
          <w:sz w:val="28"/>
          <w:szCs w:val="28"/>
          <w:lang w:val="kk-KZ"/>
        </w:rPr>
      </w:pPr>
      <w:r w:rsidRPr="00401DB4">
        <w:rPr>
          <w:rFonts w:ascii="Times New Roman" w:eastAsia="Calibri" w:hAnsi="Times New Roman" w:cs="Times New Roman"/>
          <w:b/>
          <w:bCs/>
          <w:sz w:val="28"/>
          <w:szCs w:val="28"/>
          <w:lang w:val="kk-KZ"/>
        </w:rPr>
        <w:lastRenderedPageBreak/>
        <w:t>2.ҚОҒАМДЫҚ  КӨЛІК  ҚЫЗМЕТІН  ҰЙЫМДАСТЫРУДЫҢ ҒЫЛЫМИ ТЕОРИЯЛЫҚ  НЕГІЗДЕМЕЛЕРІ</w:t>
      </w:r>
    </w:p>
    <w:p w:rsidR="00401DB4" w:rsidRPr="00401DB4" w:rsidRDefault="00401DB4" w:rsidP="00401DB4">
      <w:pPr>
        <w:spacing w:after="0" w:line="240" w:lineRule="auto"/>
        <w:ind w:firstLine="709"/>
        <w:jc w:val="both"/>
        <w:rPr>
          <w:rFonts w:ascii="Times New Roman" w:eastAsia="Calibri" w:hAnsi="Times New Roman" w:cs="Times New Roman"/>
          <w:b/>
          <w:bCs/>
          <w:sz w:val="28"/>
          <w:szCs w:val="28"/>
          <w:lang w:val="kk-KZ"/>
        </w:rPr>
      </w:pPr>
      <w:r w:rsidRPr="00401DB4">
        <w:rPr>
          <w:rFonts w:ascii="Times New Roman" w:eastAsia="Calibri" w:hAnsi="Times New Roman" w:cs="Times New Roman"/>
          <w:b/>
          <w:bCs/>
          <w:sz w:val="28"/>
          <w:szCs w:val="28"/>
          <w:lang w:val="kk-KZ"/>
        </w:rPr>
        <w:t xml:space="preserve">     </w:t>
      </w:r>
    </w:p>
    <w:p w:rsidR="00401DB4" w:rsidRPr="00401DB4" w:rsidRDefault="00401DB4" w:rsidP="00401DB4">
      <w:pPr>
        <w:spacing w:after="0" w:line="240" w:lineRule="auto"/>
        <w:ind w:firstLine="709"/>
        <w:jc w:val="both"/>
        <w:rPr>
          <w:rFonts w:ascii="Times New Roman" w:eastAsia="Calibri" w:hAnsi="Times New Roman" w:cs="Times New Roman"/>
          <w:bCs/>
          <w:sz w:val="28"/>
          <w:szCs w:val="28"/>
          <w:lang w:val="kk-KZ"/>
        </w:rPr>
      </w:pPr>
      <w:r>
        <w:rPr>
          <w:rFonts w:ascii="Times New Roman" w:eastAsia="Calibri" w:hAnsi="Times New Roman" w:cs="Times New Roman"/>
          <w:b/>
          <w:bCs/>
          <w:sz w:val="28"/>
          <w:szCs w:val="28"/>
          <w:lang w:val="kk-KZ"/>
        </w:rPr>
        <w:t xml:space="preserve"> </w:t>
      </w:r>
      <w:r w:rsidRPr="00401DB4">
        <w:rPr>
          <w:rFonts w:ascii="Times New Roman" w:eastAsia="Calibri" w:hAnsi="Times New Roman" w:cs="Times New Roman"/>
          <w:b/>
          <w:bCs/>
          <w:sz w:val="28"/>
          <w:szCs w:val="28"/>
          <w:lang w:val="kk-KZ"/>
        </w:rPr>
        <w:t>2.1  Қоғамдық көліктерінің желісін ұйымдастырудың ғылыми негіздемесі</w:t>
      </w:r>
    </w:p>
    <w:p w:rsidR="00401DB4" w:rsidRPr="00401DB4" w:rsidRDefault="00401DB4" w:rsidP="00401DB4">
      <w:pPr>
        <w:spacing w:after="0" w:line="240" w:lineRule="auto"/>
        <w:ind w:firstLine="709"/>
        <w:jc w:val="both"/>
        <w:rPr>
          <w:rFonts w:ascii="Times New Roman" w:eastAsia="Calibri" w:hAnsi="Times New Roman" w:cs="Times New Roman"/>
          <w:b/>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Қала ішіндегі қоғамдық көліктердің, қазіргі жағдайда  жылжымалы құрамдардың пайдалану тиімділігінің артуы күрделі проблемаға айналуда, оның шешімі автокөліктердің қызметінің техникалық-экономикалық көрсеткіштерінің жақсаруымен ғана емес, сонымен бірге осы қызметтің қауіптілігі мен экологиялық салдарының деңгейінің төмендеуімен және тұтынушылардың  көлік қызметтерінің сапасына қанағаттануын</w:t>
      </w:r>
      <w:r w:rsidR="00953FAB">
        <w:rPr>
          <w:rFonts w:ascii="Times New Roman" w:eastAsia="Calibri" w:hAnsi="Times New Roman" w:cs="Times New Roman"/>
          <w:sz w:val="28"/>
          <w:szCs w:val="28"/>
          <w:lang w:val="kk-KZ"/>
        </w:rPr>
        <w:t xml:space="preserve"> қамтамасыз етумен байланысты [54</w:t>
      </w:r>
      <w:r w:rsidRPr="00401DB4">
        <w:rPr>
          <w:rFonts w:ascii="Times New Roman" w:eastAsia="Calibri" w:hAnsi="Times New Roman" w:cs="Times New Roman"/>
          <w:sz w:val="28"/>
          <w:szCs w:val="28"/>
          <w:lang w:val="kk-KZ"/>
        </w:rPr>
        <w:t>-5</w:t>
      </w:r>
      <w:r w:rsidR="00953FAB">
        <w:rPr>
          <w:rFonts w:ascii="Times New Roman" w:eastAsia="Calibri" w:hAnsi="Times New Roman" w:cs="Times New Roman"/>
          <w:sz w:val="28"/>
          <w:szCs w:val="28"/>
          <w:lang w:val="kk-KZ"/>
        </w:rPr>
        <w:t>8</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Заманауи қоғамдық көліктердің сапалы жұмыс істеуін қамтамасыз етудің негізгі мақсаты басқарудың тиімді жүйесін құру болып табылады. Дәстүрлі басқару үшін бірқатар күтпеген қасиеттерге ие басқару объектілерінің  өте үлкен класы бар екендігі белгілі. Осы сыныптың объектілерін  басқару үшін  ғылыми  негіздемесі зерттелуде. Осы уақытқа дейін  оны  негізінен  ресейлік,  батыстық  менеджмент  мамандары  айналысуда. Сондықтан еліміздегі қала ішіндегі қоғамдық көліктер желісін ұйымдастыруды жетілдірудің ғылыми-практикалық негіздемесі мәселесімен айналысатын</w:t>
      </w:r>
      <w:r w:rsidR="00953FAB">
        <w:rPr>
          <w:rFonts w:ascii="Times New Roman" w:eastAsia="Calibri" w:hAnsi="Times New Roman" w:cs="Times New Roman"/>
          <w:sz w:val="28"/>
          <w:szCs w:val="28"/>
          <w:lang w:val="kk-KZ"/>
        </w:rPr>
        <w:t xml:space="preserve"> уақыт келді [59-61</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Қазақстандағы  қалалардың  негізгі бөлігі Алматы,  Шымкент және Нұр-Сұлтан қалаларынан басқалары -350-400-ден 650-700 мың тұрғыны бар қалалар. Сондықтан зерттеу үшін 400-ден 700 мың тұрғынға дейінгі тұрғындары  бар  қалалар  көлік  қатынасына  анағұрлым  тән  болып  таңдалды. Бұл  қалаларда қалалық қоғамдық  жолаушылар көлігінің дамыған желісі, көліктің  кемінде екі түрі (трамвай немесе троллейбус және автобус), жеткілікті. Қалалардағы қоғамдық жолаушылар көлігінің барлық проблемалары  жоғарыда  аталған  ірі, 1000-нан  асат</w:t>
      </w:r>
      <w:r w:rsidR="00953FAB">
        <w:rPr>
          <w:rFonts w:ascii="Times New Roman" w:eastAsia="Calibri" w:hAnsi="Times New Roman" w:cs="Times New Roman"/>
          <w:sz w:val="28"/>
          <w:szCs w:val="28"/>
          <w:lang w:val="kk-KZ"/>
        </w:rPr>
        <w:t>ын тұрғыны  бар қалаларға тән [62-65</w:t>
      </w:r>
      <w:r w:rsidRPr="00401DB4">
        <w:rPr>
          <w:rFonts w:ascii="Times New Roman" w:eastAsia="Calibri" w:hAnsi="Times New Roman" w:cs="Times New Roman"/>
          <w:sz w:val="28"/>
          <w:szCs w:val="28"/>
          <w:lang w:val="kk-KZ"/>
        </w:rPr>
        <w:t>].</w:t>
      </w:r>
    </w:p>
    <w:p w:rsid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Қалаларды таңдау географиялық белгілері бойынша да жүргізілді – өзендерге  қатысты орналасуы, өйткені бұл фактор қалалардың жоспарлау құрылымына  айтарлықтай  әсер  етеді. Ірі қалалардың  80% - ы  «өзен» бойында  орналасқандары анықталды, яғни олар үлкен өзендердің жағасында орналасқан. Өзендердің мөлшері қалалардың жоспарлау </w:t>
      </w:r>
      <w:r w:rsidR="00F663B2">
        <w:rPr>
          <w:rFonts w:ascii="Times New Roman" w:eastAsia="Calibri" w:hAnsi="Times New Roman" w:cs="Times New Roman"/>
          <w:sz w:val="28"/>
          <w:szCs w:val="28"/>
          <w:lang w:val="kk-KZ"/>
        </w:rPr>
        <w:t>сұлба</w:t>
      </w:r>
      <w:r w:rsidRPr="00401DB4">
        <w:rPr>
          <w:rFonts w:ascii="Times New Roman" w:eastAsia="Calibri" w:hAnsi="Times New Roman" w:cs="Times New Roman"/>
          <w:sz w:val="28"/>
          <w:szCs w:val="28"/>
          <w:lang w:val="kk-KZ"/>
        </w:rPr>
        <w:t xml:space="preserve">сына, олардың көше-жол </w:t>
      </w:r>
      <w:r w:rsidR="00953FAB">
        <w:rPr>
          <w:rFonts w:ascii="Times New Roman" w:eastAsia="Calibri" w:hAnsi="Times New Roman" w:cs="Times New Roman"/>
          <w:sz w:val="28"/>
          <w:szCs w:val="28"/>
          <w:lang w:val="kk-KZ"/>
        </w:rPr>
        <w:t>желісіне тікелей  әсер етеді [66</w:t>
      </w:r>
      <w:r w:rsidRPr="00401DB4">
        <w:rPr>
          <w:rFonts w:ascii="Times New Roman" w:eastAsia="Calibri" w:hAnsi="Times New Roman" w:cs="Times New Roman"/>
          <w:sz w:val="28"/>
          <w:szCs w:val="28"/>
          <w:lang w:val="kk-KZ"/>
        </w:rPr>
        <w:t>].</w:t>
      </w:r>
    </w:p>
    <w:p w:rsidR="00A31AF0" w:rsidRPr="00A31AF0" w:rsidRDefault="00A31AF0" w:rsidP="00401DB4">
      <w:pPr>
        <w:spacing w:after="0" w:line="240" w:lineRule="auto"/>
        <w:ind w:firstLine="709"/>
        <w:jc w:val="both"/>
        <w:rPr>
          <w:rFonts w:ascii="Times New Roman" w:eastAsia="Calibri" w:hAnsi="Times New Roman" w:cs="Times New Roman"/>
          <w:sz w:val="24"/>
          <w:szCs w:val="24"/>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Кесте 2.1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402"/>
        <w:gridCol w:w="3119"/>
      </w:tblGrid>
      <w:tr w:rsidR="00401DB4" w:rsidRPr="00401DB4" w:rsidTr="00401DB4">
        <w:tc>
          <w:tcPr>
            <w:tcW w:w="2830" w:type="dxa"/>
            <w:tcBorders>
              <w:top w:val="single" w:sz="4" w:space="0" w:color="auto"/>
              <w:left w:val="single" w:sz="4" w:space="0" w:color="auto"/>
              <w:bottom w:val="single" w:sz="4" w:space="0" w:color="auto"/>
              <w:right w:val="single" w:sz="4" w:space="0" w:color="auto"/>
            </w:tcBorders>
            <w:hideMark/>
          </w:tcPr>
          <w:p w:rsidR="00401DB4" w:rsidRPr="00401DB4" w:rsidRDefault="00401DB4" w:rsidP="00401DB4">
            <w:pPr>
              <w:spacing w:after="0" w:line="240" w:lineRule="auto"/>
              <w:ind w:firstLine="709"/>
              <w:jc w:val="both"/>
              <w:rPr>
                <w:rFonts w:ascii="Times New Roman" w:eastAsia="Calibri" w:hAnsi="Times New Roman" w:cs="Times New Roman"/>
                <w:sz w:val="24"/>
                <w:szCs w:val="24"/>
                <w:lang w:val="kk-KZ"/>
              </w:rPr>
            </w:pPr>
            <w:r w:rsidRPr="00401DB4">
              <w:rPr>
                <w:rFonts w:ascii="Times New Roman" w:eastAsia="Calibri" w:hAnsi="Times New Roman" w:cs="Times New Roman"/>
                <w:sz w:val="24"/>
                <w:szCs w:val="24"/>
                <w:lang w:val="kk-KZ"/>
              </w:rPr>
              <w:t>Қала атаулары</w:t>
            </w:r>
          </w:p>
        </w:tc>
        <w:tc>
          <w:tcPr>
            <w:tcW w:w="3402" w:type="dxa"/>
            <w:tcBorders>
              <w:top w:val="single" w:sz="4" w:space="0" w:color="auto"/>
              <w:left w:val="single" w:sz="4" w:space="0" w:color="auto"/>
              <w:bottom w:val="single" w:sz="4" w:space="0" w:color="auto"/>
              <w:right w:val="single" w:sz="4" w:space="0" w:color="auto"/>
            </w:tcBorders>
            <w:hideMark/>
          </w:tcPr>
          <w:p w:rsidR="00401DB4" w:rsidRPr="00401DB4" w:rsidRDefault="00401DB4" w:rsidP="00DD20BC">
            <w:pPr>
              <w:spacing w:after="0" w:line="240" w:lineRule="auto"/>
              <w:jc w:val="both"/>
              <w:rPr>
                <w:rFonts w:ascii="Times New Roman" w:eastAsia="Calibri" w:hAnsi="Times New Roman" w:cs="Times New Roman"/>
                <w:sz w:val="24"/>
                <w:szCs w:val="24"/>
              </w:rPr>
            </w:pPr>
            <w:r w:rsidRPr="00401DB4">
              <w:rPr>
                <w:rFonts w:ascii="Times New Roman" w:eastAsia="Calibri" w:hAnsi="Times New Roman" w:cs="Times New Roman"/>
                <w:sz w:val="24"/>
                <w:szCs w:val="24"/>
                <w:lang w:val="kk-KZ"/>
              </w:rPr>
              <w:t>Тұрғындар саны, мың адам</w:t>
            </w:r>
          </w:p>
        </w:tc>
        <w:tc>
          <w:tcPr>
            <w:tcW w:w="3119" w:type="dxa"/>
            <w:tcBorders>
              <w:top w:val="single" w:sz="4" w:space="0" w:color="auto"/>
              <w:left w:val="single" w:sz="4" w:space="0" w:color="auto"/>
              <w:bottom w:val="single" w:sz="4" w:space="0" w:color="auto"/>
              <w:right w:val="single" w:sz="4" w:space="0" w:color="auto"/>
            </w:tcBorders>
            <w:hideMark/>
          </w:tcPr>
          <w:p w:rsidR="00401DB4" w:rsidRPr="00401DB4" w:rsidRDefault="00401DB4" w:rsidP="00401DB4">
            <w:pPr>
              <w:spacing w:after="0" w:line="240" w:lineRule="auto"/>
              <w:ind w:firstLine="709"/>
              <w:jc w:val="both"/>
              <w:rPr>
                <w:rFonts w:ascii="Times New Roman" w:eastAsia="Calibri" w:hAnsi="Times New Roman" w:cs="Times New Roman"/>
                <w:sz w:val="24"/>
                <w:szCs w:val="24"/>
                <w:lang w:val="kk-KZ"/>
              </w:rPr>
            </w:pPr>
            <w:r w:rsidRPr="00401DB4">
              <w:rPr>
                <w:rFonts w:ascii="Times New Roman" w:eastAsia="Calibri" w:hAnsi="Times New Roman" w:cs="Times New Roman"/>
                <w:sz w:val="24"/>
                <w:szCs w:val="24"/>
                <w:lang w:val="kk-KZ"/>
              </w:rPr>
              <w:t>Өзен аттары</w:t>
            </w:r>
          </w:p>
        </w:tc>
      </w:tr>
      <w:tr w:rsidR="00401DB4" w:rsidRPr="00401DB4" w:rsidTr="00401DB4">
        <w:tc>
          <w:tcPr>
            <w:tcW w:w="2830" w:type="dxa"/>
            <w:tcBorders>
              <w:top w:val="single" w:sz="4" w:space="0" w:color="auto"/>
              <w:left w:val="single" w:sz="4" w:space="0" w:color="auto"/>
              <w:bottom w:val="single" w:sz="4" w:space="0" w:color="auto"/>
              <w:right w:val="single" w:sz="4" w:space="0" w:color="auto"/>
            </w:tcBorders>
            <w:hideMark/>
          </w:tcPr>
          <w:p w:rsidR="00401DB4" w:rsidRPr="00401DB4" w:rsidRDefault="00401DB4" w:rsidP="00401DB4">
            <w:pPr>
              <w:spacing w:after="0" w:line="240" w:lineRule="auto"/>
              <w:ind w:firstLine="709"/>
              <w:jc w:val="both"/>
              <w:rPr>
                <w:rFonts w:ascii="Times New Roman" w:eastAsia="Calibri" w:hAnsi="Times New Roman" w:cs="Times New Roman"/>
                <w:sz w:val="24"/>
                <w:szCs w:val="24"/>
                <w:lang w:val="kk-KZ"/>
              </w:rPr>
            </w:pPr>
            <w:r w:rsidRPr="00401DB4">
              <w:rPr>
                <w:rFonts w:ascii="Times New Roman" w:eastAsia="Calibri" w:hAnsi="Times New Roman" w:cs="Times New Roman"/>
                <w:sz w:val="24"/>
                <w:szCs w:val="24"/>
                <w:lang w:val="kk-KZ"/>
              </w:rPr>
              <w:t>Атырау</w:t>
            </w:r>
          </w:p>
          <w:p w:rsidR="00401DB4" w:rsidRPr="00401DB4" w:rsidRDefault="00401DB4" w:rsidP="00401DB4">
            <w:pPr>
              <w:spacing w:after="0" w:line="240" w:lineRule="auto"/>
              <w:ind w:firstLine="709"/>
              <w:jc w:val="both"/>
              <w:rPr>
                <w:rFonts w:ascii="Times New Roman" w:eastAsia="Calibri" w:hAnsi="Times New Roman" w:cs="Times New Roman"/>
                <w:sz w:val="24"/>
                <w:szCs w:val="24"/>
                <w:lang w:val="kk-KZ"/>
              </w:rPr>
            </w:pPr>
            <w:r w:rsidRPr="00401DB4">
              <w:rPr>
                <w:rFonts w:ascii="Times New Roman" w:eastAsia="Calibri" w:hAnsi="Times New Roman" w:cs="Times New Roman"/>
                <w:sz w:val="24"/>
                <w:szCs w:val="24"/>
                <w:lang w:val="kk-KZ"/>
              </w:rPr>
              <w:t>Тараз</w:t>
            </w:r>
          </w:p>
          <w:p w:rsidR="00401DB4" w:rsidRPr="00401DB4" w:rsidRDefault="00401DB4" w:rsidP="00401DB4">
            <w:pPr>
              <w:spacing w:after="0" w:line="240" w:lineRule="auto"/>
              <w:ind w:firstLine="709"/>
              <w:jc w:val="both"/>
              <w:rPr>
                <w:rFonts w:ascii="Times New Roman" w:eastAsia="Calibri" w:hAnsi="Times New Roman" w:cs="Times New Roman"/>
                <w:sz w:val="24"/>
                <w:szCs w:val="24"/>
                <w:lang w:val="kk-KZ"/>
              </w:rPr>
            </w:pPr>
            <w:r w:rsidRPr="00401DB4">
              <w:rPr>
                <w:rFonts w:ascii="Times New Roman" w:eastAsia="Calibri" w:hAnsi="Times New Roman" w:cs="Times New Roman"/>
                <w:sz w:val="24"/>
                <w:szCs w:val="24"/>
                <w:lang w:val="kk-KZ"/>
              </w:rPr>
              <w:t>Алматы</w:t>
            </w:r>
          </w:p>
        </w:tc>
        <w:tc>
          <w:tcPr>
            <w:tcW w:w="3402" w:type="dxa"/>
            <w:tcBorders>
              <w:top w:val="single" w:sz="4" w:space="0" w:color="auto"/>
              <w:left w:val="single" w:sz="4" w:space="0" w:color="auto"/>
              <w:bottom w:val="single" w:sz="4" w:space="0" w:color="auto"/>
              <w:right w:val="single" w:sz="4" w:space="0" w:color="auto"/>
            </w:tcBorders>
            <w:hideMark/>
          </w:tcPr>
          <w:p w:rsidR="00401DB4" w:rsidRPr="00401DB4" w:rsidRDefault="00401DB4" w:rsidP="00401DB4">
            <w:pPr>
              <w:spacing w:after="0" w:line="240" w:lineRule="auto"/>
              <w:ind w:firstLine="709"/>
              <w:jc w:val="both"/>
              <w:rPr>
                <w:rFonts w:ascii="Times New Roman" w:eastAsia="Calibri" w:hAnsi="Times New Roman" w:cs="Times New Roman"/>
                <w:sz w:val="24"/>
                <w:szCs w:val="24"/>
              </w:rPr>
            </w:pPr>
            <w:r w:rsidRPr="00401DB4">
              <w:rPr>
                <w:rFonts w:ascii="Times New Roman" w:eastAsia="Calibri" w:hAnsi="Times New Roman" w:cs="Times New Roman"/>
                <w:sz w:val="24"/>
                <w:szCs w:val="24"/>
              </w:rPr>
              <w:t>381,6</w:t>
            </w:r>
          </w:p>
          <w:p w:rsidR="00401DB4" w:rsidRPr="00401DB4" w:rsidRDefault="00401DB4" w:rsidP="00401DB4">
            <w:pPr>
              <w:spacing w:after="0" w:line="240" w:lineRule="auto"/>
              <w:ind w:firstLine="709"/>
              <w:jc w:val="both"/>
              <w:rPr>
                <w:rFonts w:ascii="Times New Roman" w:eastAsia="Calibri" w:hAnsi="Times New Roman" w:cs="Times New Roman"/>
                <w:sz w:val="24"/>
                <w:szCs w:val="24"/>
              </w:rPr>
            </w:pPr>
            <w:r w:rsidRPr="00401DB4">
              <w:rPr>
                <w:rFonts w:ascii="Times New Roman" w:eastAsia="Calibri" w:hAnsi="Times New Roman" w:cs="Times New Roman"/>
                <w:sz w:val="24"/>
                <w:szCs w:val="24"/>
              </w:rPr>
              <w:t>403,0</w:t>
            </w:r>
          </w:p>
          <w:p w:rsidR="00401DB4" w:rsidRPr="00401DB4" w:rsidRDefault="00401DB4" w:rsidP="00401DB4">
            <w:pPr>
              <w:spacing w:after="0" w:line="240" w:lineRule="auto"/>
              <w:ind w:firstLine="709"/>
              <w:jc w:val="both"/>
              <w:rPr>
                <w:rFonts w:ascii="Times New Roman" w:eastAsia="Calibri" w:hAnsi="Times New Roman" w:cs="Times New Roman"/>
                <w:sz w:val="24"/>
                <w:szCs w:val="24"/>
              </w:rPr>
            </w:pPr>
            <w:r w:rsidRPr="00401DB4">
              <w:rPr>
                <w:rFonts w:ascii="Times New Roman" w:eastAsia="Calibri" w:hAnsi="Times New Roman" w:cs="Times New Roman"/>
                <w:sz w:val="24"/>
                <w:szCs w:val="24"/>
              </w:rPr>
              <w:t>2000,0</w:t>
            </w:r>
          </w:p>
        </w:tc>
        <w:tc>
          <w:tcPr>
            <w:tcW w:w="3119" w:type="dxa"/>
            <w:tcBorders>
              <w:top w:val="single" w:sz="4" w:space="0" w:color="auto"/>
              <w:left w:val="single" w:sz="4" w:space="0" w:color="auto"/>
              <w:bottom w:val="single" w:sz="4" w:space="0" w:color="auto"/>
              <w:right w:val="single" w:sz="4" w:space="0" w:color="auto"/>
            </w:tcBorders>
            <w:hideMark/>
          </w:tcPr>
          <w:p w:rsidR="00401DB4" w:rsidRPr="00401DB4" w:rsidRDefault="00401DB4" w:rsidP="00401DB4">
            <w:pPr>
              <w:spacing w:after="0" w:line="240" w:lineRule="auto"/>
              <w:ind w:firstLine="709"/>
              <w:jc w:val="both"/>
              <w:rPr>
                <w:rFonts w:ascii="Times New Roman" w:eastAsia="Calibri" w:hAnsi="Times New Roman" w:cs="Times New Roman"/>
                <w:sz w:val="24"/>
                <w:szCs w:val="24"/>
                <w:lang w:val="kk-KZ"/>
              </w:rPr>
            </w:pPr>
            <w:r w:rsidRPr="00401DB4">
              <w:rPr>
                <w:rFonts w:ascii="Times New Roman" w:eastAsia="Calibri" w:hAnsi="Times New Roman" w:cs="Times New Roman"/>
                <w:sz w:val="24"/>
                <w:szCs w:val="24"/>
                <w:lang w:val="kk-KZ"/>
              </w:rPr>
              <w:t>Жайық</w:t>
            </w:r>
          </w:p>
          <w:p w:rsidR="00401DB4" w:rsidRPr="00401DB4" w:rsidRDefault="00401DB4" w:rsidP="00401DB4">
            <w:pPr>
              <w:spacing w:after="0" w:line="240" w:lineRule="auto"/>
              <w:ind w:firstLine="709"/>
              <w:jc w:val="both"/>
              <w:rPr>
                <w:rFonts w:ascii="Times New Roman" w:eastAsia="Calibri" w:hAnsi="Times New Roman" w:cs="Times New Roman"/>
                <w:sz w:val="24"/>
                <w:szCs w:val="24"/>
                <w:lang w:val="kk-KZ"/>
              </w:rPr>
            </w:pPr>
            <w:r w:rsidRPr="00401DB4">
              <w:rPr>
                <w:rFonts w:ascii="Times New Roman" w:eastAsia="Calibri" w:hAnsi="Times New Roman" w:cs="Times New Roman"/>
                <w:sz w:val="24"/>
                <w:szCs w:val="24"/>
                <w:lang w:val="kk-KZ"/>
              </w:rPr>
              <w:t>Талас</w:t>
            </w:r>
          </w:p>
          <w:p w:rsidR="00401DB4" w:rsidRPr="00401DB4" w:rsidRDefault="00BC2BAA" w:rsidP="00DD20BC">
            <w:pPr>
              <w:spacing w:after="0" w:line="240" w:lineRule="auto"/>
              <w:jc w:val="both"/>
              <w:rPr>
                <w:rFonts w:ascii="Times New Roman" w:eastAsia="Calibri" w:hAnsi="Times New Roman" w:cs="Times New Roman"/>
                <w:sz w:val="24"/>
                <w:szCs w:val="24"/>
                <w:lang w:val="kk-KZ"/>
              </w:rPr>
            </w:pPr>
            <w:hyperlink r:id="rId21" w:tooltip="Үлкен Алматы (өзен)" w:history="1">
              <w:r w:rsidR="00401DB4" w:rsidRPr="00401DB4">
                <w:rPr>
                  <w:rFonts w:ascii="Times New Roman" w:eastAsia="Calibri" w:hAnsi="Times New Roman" w:cs="Times New Roman"/>
                  <w:sz w:val="24"/>
                  <w:szCs w:val="24"/>
                  <w:u w:val="single"/>
                  <w:lang w:val="kk-KZ"/>
                </w:rPr>
                <w:t>Үлкен</w:t>
              </w:r>
            </w:hyperlink>
            <w:r w:rsidR="00401DB4" w:rsidRPr="00401DB4">
              <w:rPr>
                <w:rFonts w:ascii="Times New Roman" w:eastAsia="Calibri" w:hAnsi="Times New Roman" w:cs="Times New Roman"/>
                <w:sz w:val="24"/>
                <w:szCs w:val="24"/>
                <w:lang w:val="kk-KZ"/>
              </w:rPr>
              <w:t> және </w:t>
            </w:r>
            <w:hyperlink r:id="rId22" w:tooltip="Кіші Алматы" w:history="1">
              <w:r w:rsidR="00401DB4" w:rsidRPr="00401DB4">
                <w:rPr>
                  <w:rFonts w:ascii="Times New Roman" w:eastAsia="Calibri" w:hAnsi="Times New Roman" w:cs="Times New Roman"/>
                  <w:sz w:val="24"/>
                  <w:szCs w:val="24"/>
                  <w:u w:val="single"/>
                  <w:lang w:val="kk-KZ"/>
                </w:rPr>
                <w:t>Кіші Алматы</w:t>
              </w:r>
            </w:hyperlink>
          </w:p>
        </w:tc>
      </w:tr>
    </w:tbl>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Отандық  ірі  қалаларының орналасу </w:t>
      </w:r>
      <w:r w:rsidR="00F663B2">
        <w:rPr>
          <w:rFonts w:ascii="Times New Roman" w:eastAsia="Calibri" w:hAnsi="Times New Roman" w:cs="Times New Roman"/>
          <w:sz w:val="28"/>
          <w:szCs w:val="28"/>
          <w:lang w:val="kk-KZ"/>
        </w:rPr>
        <w:t>сұлба</w:t>
      </w:r>
      <w:r w:rsidRPr="00401DB4">
        <w:rPr>
          <w:rFonts w:ascii="Times New Roman" w:eastAsia="Calibri" w:hAnsi="Times New Roman" w:cs="Times New Roman"/>
          <w:sz w:val="28"/>
          <w:szCs w:val="28"/>
          <w:lang w:val="kk-KZ"/>
        </w:rPr>
        <w:t xml:space="preserve">ларымен танысу олар үшін үш </w:t>
      </w:r>
      <w:r w:rsidR="00F663B2">
        <w:rPr>
          <w:rFonts w:ascii="Times New Roman" w:eastAsia="Calibri" w:hAnsi="Times New Roman" w:cs="Times New Roman"/>
          <w:sz w:val="28"/>
          <w:szCs w:val="28"/>
          <w:lang w:val="kk-KZ"/>
        </w:rPr>
        <w:t>сұлба</w:t>
      </w:r>
      <w:r w:rsidRPr="00401DB4">
        <w:rPr>
          <w:rFonts w:ascii="Times New Roman" w:eastAsia="Calibri" w:hAnsi="Times New Roman" w:cs="Times New Roman"/>
          <w:sz w:val="28"/>
          <w:szCs w:val="28"/>
          <w:lang w:val="kk-KZ"/>
        </w:rPr>
        <w:t xml:space="preserve"> жиі кездесетінін көрсетті – сәулелік, тікбұрышты немесе шахмат және </w:t>
      </w:r>
      <w:r w:rsidRPr="00401DB4">
        <w:rPr>
          <w:rFonts w:ascii="Times New Roman" w:eastAsia="Calibri" w:hAnsi="Times New Roman" w:cs="Times New Roman"/>
          <w:sz w:val="28"/>
          <w:szCs w:val="28"/>
          <w:lang w:val="kk-KZ"/>
        </w:rPr>
        <w:lastRenderedPageBreak/>
        <w:t xml:space="preserve">аралас (орташа есеппен 29%). Радиалды-сақиналы орналасу </w:t>
      </w:r>
      <w:r w:rsidR="00F663B2">
        <w:rPr>
          <w:rFonts w:ascii="Times New Roman" w:eastAsia="Calibri" w:hAnsi="Times New Roman" w:cs="Times New Roman"/>
          <w:sz w:val="28"/>
          <w:szCs w:val="28"/>
          <w:lang w:val="kk-KZ"/>
        </w:rPr>
        <w:t>сұлба</w:t>
      </w:r>
      <w:r w:rsidRPr="00401DB4">
        <w:rPr>
          <w:rFonts w:ascii="Times New Roman" w:eastAsia="Calibri" w:hAnsi="Times New Roman" w:cs="Times New Roman"/>
          <w:sz w:val="28"/>
          <w:szCs w:val="28"/>
          <w:lang w:val="kk-KZ"/>
        </w:rPr>
        <w:t>сы әлдеқайда аз. Осыған сүйене отырып, мына қалалар зерттеу үшін таңдалды.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Мұнда маршруттық желінің балама нұсқаларын қалыптастырудың жалпы </w:t>
      </w:r>
      <w:r w:rsidR="00F663B2">
        <w:rPr>
          <w:rFonts w:ascii="Times New Roman" w:eastAsia="Calibri" w:hAnsi="Times New Roman" w:cs="Times New Roman"/>
          <w:sz w:val="28"/>
          <w:szCs w:val="28"/>
          <w:lang w:val="kk-KZ"/>
        </w:rPr>
        <w:t>сұлба</w:t>
      </w:r>
      <w:r w:rsidRPr="00401DB4">
        <w:rPr>
          <w:rFonts w:ascii="Times New Roman" w:eastAsia="Calibri" w:hAnsi="Times New Roman" w:cs="Times New Roman"/>
          <w:sz w:val="28"/>
          <w:szCs w:val="28"/>
          <w:lang w:val="kk-KZ"/>
        </w:rPr>
        <w:t>сын қарастырамыз, олардың ішіндегі ең жақсысы нұсқаларды таңдау арқылы таңдалады және осы опцияға талдау жасалады.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Маршруттық желі құрылысының негізін жолаушылар ағыны құрайды. Алматы үшін ол көп элементті және гетерогенділікпен сипатталады. Оны анықтау үшін энтропияны максимизациялау принципіне негізделген энтропиялық модельдеу әдістерінің бірі ретінде гравитациялық әдіс қолданылды. Гравитациялық модель к</w:t>
      </w:r>
      <w:r w:rsidR="00953FAB">
        <w:rPr>
          <w:rFonts w:ascii="Times New Roman" w:eastAsia="Calibri" w:hAnsi="Times New Roman" w:cs="Times New Roman"/>
          <w:sz w:val="28"/>
          <w:szCs w:val="28"/>
          <w:lang w:val="kk-KZ"/>
        </w:rPr>
        <w:t>елесі тәуелділікпен көрінеді [67,68</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right"/>
        <w:rPr>
          <w:rFonts w:ascii="Times New Roman" w:eastAsia="Calibri" w:hAnsi="Times New Roman" w:cs="Times New Roman"/>
          <w:sz w:val="28"/>
          <w:szCs w:val="28"/>
          <w:lang w:val="kk-KZ"/>
        </w:rPr>
      </w:pPr>
      <w:r w:rsidRPr="00401DB4">
        <w:rPr>
          <w:rFonts w:ascii="Times New Roman" w:eastAsia="Calibri" w:hAnsi="Times New Roman" w:cs="Times New Roman"/>
          <w:noProof/>
          <w:sz w:val="28"/>
          <w:szCs w:val="28"/>
          <w:lang w:eastAsia="ru-RU"/>
        </w:rPr>
        <w:drawing>
          <wp:inline distT="0" distB="0" distL="0" distR="0" wp14:anchorId="10D52D05" wp14:editId="02D1862D">
            <wp:extent cx="942975" cy="371475"/>
            <wp:effectExtent l="0" t="0" r="9525" b="9525"/>
            <wp:docPr id="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 cy="371475"/>
                    </a:xfrm>
                    <a:prstGeom prst="rect">
                      <a:avLst/>
                    </a:prstGeom>
                    <a:noFill/>
                    <a:ln>
                      <a:noFill/>
                    </a:ln>
                  </pic:spPr>
                </pic:pic>
              </a:graphicData>
            </a:graphic>
          </wp:inline>
        </w:drawing>
      </w:r>
      <w:r w:rsidRPr="00401DB4">
        <w:rPr>
          <w:rFonts w:ascii="Times New Roman" w:eastAsia="Calibri" w:hAnsi="Times New Roman" w:cs="Times New Roman"/>
          <w:sz w:val="28"/>
          <w:szCs w:val="28"/>
          <w:lang w:val="kk-KZ"/>
        </w:rPr>
        <w:t xml:space="preserve">                                              (2.1)</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мұнда:</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i/>
          <w:sz w:val="28"/>
          <w:szCs w:val="28"/>
          <w:lang w:val="kk-KZ"/>
        </w:rPr>
        <w:t>Gij</w:t>
      </w:r>
      <w:r w:rsidRPr="00401DB4">
        <w:rPr>
          <w:rFonts w:ascii="Times New Roman" w:eastAsia="Calibri" w:hAnsi="Times New Roman" w:cs="Times New Roman"/>
          <w:sz w:val="28"/>
          <w:szCs w:val="28"/>
          <w:lang w:val="kk-KZ"/>
        </w:rPr>
        <w:t xml:space="preserve"> – I қаланың бір аймағынан j аймағына жолаушылар ағыны;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28"/>
          <w:szCs w:val="28"/>
          <w:lang w:val="kk-KZ"/>
        </w:rPr>
        <w:t>Si – i</w:t>
      </w:r>
      <w:r w:rsidRPr="00401DB4">
        <w:rPr>
          <w:rFonts w:ascii="Times New Roman" w:eastAsia="Calibri" w:hAnsi="Times New Roman" w:cs="Times New Roman"/>
          <w:sz w:val="28"/>
          <w:szCs w:val="28"/>
          <w:lang w:val="kk-KZ"/>
        </w:rPr>
        <w:t xml:space="preserve"> аймақтан жөнелтімдердің толық саны;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28"/>
          <w:szCs w:val="28"/>
          <w:lang w:val="kk-KZ"/>
        </w:rPr>
        <w:t>Pj – j</w:t>
      </w:r>
      <w:r w:rsidRPr="00401DB4">
        <w:rPr>
          <w:rFonts w:ascii="Times New Roman" w:eastAsia="Calibri" w:hAnsi="Times New Roman" w:cs="Times New Roman"/>
          <w:sz w:val="28"/>
          <w:szCs w:val="28"/>
          <w:lang w:val="kk-KZ"/>
        </w:rPr>
        <w:t xml:space="preserve"> аймағына келудің толық саны;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28"/>
          <w:szCs w:val="28"/>
          <w:lang w:val="kk-KZ"/>
        </w:rPr>
        <w:t>Cij – I</w:t>
      </w:r>
      <w:r w:rsidRPr="00401DB4">
        <w:rPr>
          <w:rFonts w:ascii="Times New Roman" w:eastAsia="Calibri" w:hAnsi="Times New Roman" w:cs="Times New Roman"/>
          <w:sz w:val="28"/>
          <w:szCs w:val="28"/>
          <w:lang w:val="kk-KZ"/>
        </w:rPr>
        <w:t xml:space="preserve"> аймақтан</w:t>
      </w:r>
      <w:r w:rsidRPr="00401DB4">
        <w:rPr>
          <w:rFonts w:ascii="Times New Roman" w:eastAsia="Calibri" w:hAnsi="Times New Roman" w:cs="Times New Roman"/>
          <w:i/>
          <w:sz w:val="28"/>
          <w:szCs w:val="28"/>
          <w:lang w:val="kk-KZ"/>
        </w:rPr>
        <w:t xml:space="preserve"> j</w:t>
      </w:r>
      <w:r w:rsidRPr="00401DB4">
        <w:rPr>
          <w:rFonts w:ascii="Times New Roman" w:eastAsia="Calibri" w:hAnsi="Times New Roman" w:cs="Times New Roman"/>
          <w:sz w:val="28"/>
          <w:szCs w:val="28"/>
          <w:lang w:val="kk-KZ"/>
        </w:rPr>
        <w:t xml:space="preserve"> аймағына жолаушылардың жүріп-тұруына арналған шығындар.</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Модельде </w:t>
      </w:r>
      <w:r w:rsidRPr="00401DB4">
        <w:rPr>
          <w:rFonts w:ascii="Times New Roman" w:eastAsia="Calibri" w:hAnsi="Times New Roman" w:cs="Times New Roman"/>
          <w:i/>
          <w:sz w:val="28"/>
          <w:szCs w:val="28"/>
          <w:lang w:val="kk-KZ"/>
        </w:rPr>
        <w:t>si</w:t>
      </w:r>
      <w:r w:rsidRPr="00401DB4">
        <w:rPr>
          <w:rFonts w:ascii="Times New Roman" w:eastAsia="Calibri" w:hAnsi="Times New Roman" w:cs="Times New Roman"/>
          <w:sz w:val="28"/>
          <w:szCs w:val="28"/>
          <w:lang w:val="kk-KZ"/>
        </w:rPr>
        <w:t xml:space="preserve"> және </w:t>
      </w:r>
      <w:r w:rsidRPr="00401DB4">
        <w:rPr>
          <w:rFonts w:ascii="Times New Roman" w:eastAsia="Calibri" w:hAnsi="Times New Roman" w:cs="Times New Roman"/>
          <w:i/>
          <w:sz w:val="28"/>
          <w:szCs w:val="28"/>
          <w:lang w:val="kk-KZ"/>
        </w:rPr>
        <w:t>Pj</w:t>
      </w:r>
      <w:r w:rsidRPr="00401DB4">
        <w:rPr>
          <w:rFonts w:ascii="Times New Roman" w:eastAsia="Calibri" w:hAnsi="Times New Roman" w:cs="Times New Roman"/>
          <w:sz w:val="28"/>
          <w:szCs w:val="28"/>
          <w:lang w:val="kk-KZ"/>
        </w:rPr>
        <w:t xml:space="preserve"> шамаларына шектеулер қойылады: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BC2BAA" w:rsidP="00401DB4">
      <w:pPr>
        <w:spacing w:after="0" w:line="240" w:lineRule="auto"/>
        <w:ind w:firstLine="709"/>
        <w:jc w:val="center"/>
        <w:rPr>
          <w:rFonts w:ascii="Times New Roman" w:eastAsia="Calibri" w:hAnsi="Times New Roman" w:cs="Times New Roman"/>
          <w:sz w:val="28"/>
          <w:szCs w:val="28"/>
        </w:rPr>
      </w:pPr>
      <m:oMath>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rPr>
              <m:t>i</m:t>
            </m:r>
          </m:sub>
          <m:sup/>
          <m:e>
            <m:r>
              <w:rPr>
                <w:rFonts w:ascii="Cambria Math" w:eastAsia="Calibri" w:hAnsi="Cambria Math" w:cs="Times New Roman"/>
                <w:sz w:val="28"/>
                <w:szCs w:val="28"/>
              </w:rPr>
              <m:t>Gij=Sj</m:t>
            </m:r>
          </m:e>
        </m:nary>
      </m:oMath>
      <w:r w:rsidR="00401DB4" w:rsidRPr="00401DB4">
        <w:rPr>
          <w:rFonts w:ascii="Times New Roman" w:eastAsia="Calibri" w:hAnsi="Times New Roman" w:cs="Times New Roman"/>
          <w:sz w:val="28"/>
          <w:szCs w:val="28"/>
        </w:rPr>
        <w:t xml:space="preserve"> и </w:t>
      </w:r>
      <m:oMath>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rPr>
              <m:t>i</m:t>
            </m:r>
          </m:sub>
          <m:sup/>
          <m:e>
            <m:r>
              <w:rPr>
                <w:rFonts w:ascii="Cambria Math" w:eastAsia="Calibri" w:hAnsi="Cambria Math" w:cs="Times New Roman"/>
                <w:sz w:val="28"/>
                <w:szCs w:val="28"/>
              </w:rPr>
              <m:t>Gij=Pj</m:t>
            </m:r>
          </m:e>
        </m:nary>
      </m:oMath>
      <w:r w:rsidR="00401DB4" w:rsidRPr="00401DB4">
        <w:rPr>
          <w:rFonts w:ascii="Times New Roman" w:eastAsia="Calibri" w:hAnsi="Times New Roman" w:cs="Times New Roman"/>
          <w:sz w:val="28"/>
          <w:szCs w:val="28"/>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Осы шектеулерді қанағаттандыру үшін жолаушылар ағынының</w:t>
      </w:r>
      <w:r w:rsidRPr="00401DB4">
        <w:rPr>
          <w:rFonts w:ascii="Times New Roman" w:eastAsia="Calibri" w:hAnsi="Times New Roman" w:cs="Times New Roman"/>
          <w:i/>
          <w:sz w:val="28"/>
          <w:szCs w:val="28"/>
        </w:rPr>
        <w:t xml:space="preserve"> i</w:t>
      </w:r>
      <w:r w:rsidRPr="00401DB4">
        <w:rPr>
          <w:rFonts w:ascii="Times New Roman" w:eastAsia="Calibri" w:hAnsi="Times New Roman" w:cs="Times New Roman"/>
          <w:sz w:val="28"/>
          <w:szCs w:val="28"/>
        </w:rPr>
        <w:t xml:space="preserve"> және </w:t>
      </w:r>
      <w:r w:rsidRPr="00401DB4">
        <w:rPr>
          <w:rFonts w:ascii="Times New Roman" w:eastAsia="Calibri" w:hAnsi="Times New Roman" w:cs="Times New Roman"/>
          <w:i/>
          <w:sz w:val="28"/>
          <w:szCs w:val="28"/>
        </w:rPr>
        <w:t xml:space="preserve">j </w:t>
      </w:r>
      <w:r w:rsidRPr="00401DB4">
        <w:rPr>
          <w:rFonts w:ascii="Times New Roman" w:eastAsia="Calibri" w:hAnsi="Times New Roman" w:cs="Times New Roman"/>
          <w:sz w:val="28"/>
          <w:szCs w:val="28"/>
        </w:rPr>
        <w:t xml:space="preserve">аймақтарына байланысты тұрақты </w:t>
      </w:r>
      <w:r w:rsidRPr="00401DB4">
        <w:rPr>
          <w:rFonts w:ascii="Times New Roman" w:eastAsia="Calibri" w:hAnsi="Times New Roman" w:cs="Times New Roman"/>
          <w:i/>
          <w:sz w:val="28"/>
          <w:szCs w:val="28"/>
          <w:lang w:val="kk-KZ"/>
        </w:rPr>
        <w:t>А</w:t>
      </w:r>
      <w:r w:rsidRPr="00401DB4">
        <w:rPr>
          <w:rFonts w:ascii="Times New Roman" w:eastAsia="Calibri" w:hAnsi="Times New Roman" w:cs="Times New Roman"/>
          <w:i/>
          <w:sz w:val="28"/>
          <w:szCs w:val="28"/>
        </w:rPr>
        <w:t>i</w:t>
      </w:r>
      <w:r w:rsidRPr="00401DB4">
        <w:rPr>
          <w:rFonts w:ascii="Times New Roman" w:eastAsia="Calibri" w:hAnsi="Times New Roman" w:cs="Times New Roman"/>
          <w:sz w:val="28"/>
          <w:szCs w:val="28"/>
        </w:rPr>
        <w:t xml:space="preserve"> және </w:t>
      </w:r>
      <w:r w:rsidRPr="00401DB4">
        <w:rPr>
          <w:rFonts w:ascii="Times New Roman" w:eastAsia="Calibri" w:hAnsi="Times New Roman" w:cs="Times New Roman"/>
          <w:i/>
          <w:sz w:val="28"/>
          <w:szCs w:val="28"/>
        </w:rPr>
        <w:t>Bj</w:t>
      </w:r>
      <w:r w:rsidRPr="00401DB4">
        <w:rPr>
          <w:rFonts w:ascii="Times New Roman" w:eastAsia="Calibri" w:hAnsi="Times New Roman" w:cs="Times New Roman"/>
          <w:sz w:val="28"/>
          <w:szCs w:val="28"/>
        </w:rPr>
        <w:t xml:space="preserve"> жиынтықтары енгізіледі. Бұл тұрақтылар теңдестіретін факторлар болып табылады. Оларды ескере отырып, гравитациялық модель келесідей болады: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p>
    <w:p w:rsidR="00401DB4" w:rsidRPr="00401DB4" w:rsidRDefault="00401DB4" w:rsidP="00401DB4">
      <w:pPr>
        <w:spacing w:after="0" w:line="240" w:lineRule="auto"/>
        <w:ind w:firstLine="709"/>
        <w:jc w:val="right"/>
        <w:rPr>
          <w:rFonts w:ascii="Times New Roman" w:eastAsia="Calibri" w:hAnsi="Times New Roman" w:cs="Times New Roman"/>
          <w:sz w:val="28"/>
          <w:szCs w:val="28"/>
        </w:rPr>
      </w:pPr>
      <w:r w:rsidRPr="00401DB4">
        <w:rPr>
          <w:rFonts w:ascii="Times New Roman" w:eastAsia="Calibri" w:hAnsi="Times New Roman" w:cs="Times New Roman"/>
          <w:i/>
          <w:noProof/>
          <w:sz w:val="28"/>
          <w:szCs w:val="28"/>
          <w:lang w:eastAsia="ru-RU"/>
        </w:rPr>
        <w:drawing>
          <wp:inline distT="0" distB="0" distL="0" distR="0" wp14:anchorId="5D2CE35E" wp14:editId="21F33F50">
            <wp:extent cx="1152525" cy="409575"/>
            <wp:effectExtent l="0" t="0" r="9525" b="9525"/>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2525" cy="409575"/>
                    </a:xfrm>
                    <a:prstGeom prst="rect">
                      <a:avLst/>
                    </a:prstGeom>
                    <a:noFill/>
                    <a:ln>
                      <a:noFill/>
                    </a:ln>
                  </pic:spPr>
                </pic:pic>
              </a:graphicData>
            </a:graphic>
          </wp:inline>
        </w:drawing>
      </w:r>
      <w:r w:rsidRPr="00401DB4">
        <w:rPr>
          <w:rFonts w:ascii="Times New Roman" w:eastAsia="Calibri" w:hAnsi="Times New Roman" w:cs="Times New Roman"/>
          <w:i/>
          <w:sz w:val="28"/>
          <w:szCs w:val="28"/>
        </w:rPr>
        <w:t>,</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 xml:space="preserve"> (2.2)</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lang w:val="kk-KZ"/>
        </w:rPr>
        <w:t>мұн</w:t>
      </w:r>
      <w:r w:rsidRPr="00401DB4">
        <w:rPr>
          <w:rFonts w:ascii="Times New Roman" w:eastAsia="Calibri" w:hAnsi="Times New Roman" w:cs="Times New Roman"/>
          <w:sz w:val="28"/>
          <w:szCs w:val="28"/>
        </w:rPr>
        <w:t>да</w:t>
      </w:r>
      <w:r w:rsidRPr="00401DB4">
        <w:rPr>
          <w:rFonts w:ascii="Times New Roman" w:eastAsia="Calibri" w:hAnsi="Times New Roman" w:cs="Times New Roman"/>
          <w:sz w:val="28"/>
          <w:szCs w:val="28"/>
          <w:lang w:val="kk-KZ"/>
        </w:rPr>
        <w:t>:</w:t>
      </w:r>
    </w:p>
    <w:p w:rsidR="00401DB4" w:rsidRPr="00401DB4" w:rsidRDefault="00BC2BAA" w:rsidP="00401DB4">
      <w:pPr>
        <w:spacing w:after="0" w:line="24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i</m:t>
            </m:r>
          </m:sub>
        </m:sSub>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d>
              <m:dPr>
                <m:ctrlPr>
                  <w:rPr>
                    <w:rFonts w:ascii="Cambria Math" w:eastAsia="Calibri" w:hAnsi="Cambria Math" w:cs="Times New Roman"/>
                    <w:i/>
                    <w:sz w:val="28"/>
                    <w:szCs w:val="28"/>
                  </w:rPr>
                </m:ctrlPr>
              </m:dPr>
              <m:e>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rPr>
                      <m:t>j</m:t>
                    </m:r>
                  </m:sub>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B</m:t>
                        </m:r>
                      </m:e>
                      <m:sub>
                        <m:r>
                          <w:rPr>
                            <w:rFonts w:ascii="Cambria Math" w:eastAsia="Calibri" w:hAnsi="Cambria Math" w:cs="Times New Roman"/>
                            <w:sz w:val="28"/>
                            <w:szCs w:val="28"/>
                          </w:rPr>
                          <m:t>j</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j</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C</m:t>
                        </m:r>
                      </m:e>
                      <m:sub>
                        <m:r>
                          <w:rPr>
                            <w:rFonts w:ascii="Cambria Math" w:eastAsia="Calibri" w:hAnsi="Cambria Math" w:cs="Times New Roman"/>
                            <w:sz w:val="28"/>
                            <w:szCs w:val="28"/>
                          </w:rPr>
                          <m:t>ij</m:t>
                        </m:r>
                      </m:sub>
                    </m:sSub>
                  </m:e>
                </m:nary>
              </m:e>
            </m:d>
          </m:e>
          <m:sup>
            <m:r>
              <w:rPr>
                <w:rFonts w:ascii="Cambria Math" w:eastAsia="Calibri" w:hAnsi="Cambria Math" w:cs="Times New Roman"/>
                <w:sz w:val="28"/>
                <w:szCs w:val="28"/>
              </w:rPr>
              <m:t>-1</m:t>
            </m:r>
          </m:sup>
        </m:sSup>
      </m:oMath>
      <w:r w:rsidR="00401DB4" w:rsidRPr="00401DB4">
        <w:rPr>
          <w:rFonts w:ascii="Times New Roman" w:eastAsia="Calibri" w:hAnsi="Times New Roman" w:cs="Times New Roman"/>
          <w:sz w:val="28"/>
          <w:szCs w:val="28"/>
        </w:rPr>
        <w:t xml:space="preserve">  , а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B</m:t>
            </m:r>
          </m:e>
          <m:sub>
            <m:r>
              <w:rPr>
                <w:rFonts w:ascii="Cambria Math" w:eastAsia="Calibri" w:hAnsi="Cambria Math" w:cs="Times New Roman"/>
                <w:sz w:val="28"/>
                <w:szCs w:val="28"/>
              </w:rPr>
              <m:t>j</m:t>
            </m:r>
          </m:sub>
        </m:sSub>
        <m:r>
          <w:rPr>
            <w:rFonts w:ascii="Cambria Math" w:eastAsia="Calibri" w:hAnsi="Cambria Math" w:cs="Times New Roman"/>
            <w:sz w:val="28"/>
            <w:szCs w:val="28"/>
          </w:rPr>
          <m:t>=π</m:t>
        </m:r>
        <m:sSup>
          <m:sSupPr>
            <m:ctrlPr>
              <w:rPr>
                <w:rFonts w:ascii="Cambria Math" w:eastAsia="Calibri" w:hAnsi="Cambria Math" w:cs="Times New Roman"/>
                <w:sz w:val="28"/>
                <w:szCs w:val="28"/>
              </w:rPr>
            </m:ctrlPr>
          </m:sSupPr>
          <m:e>
            <m:d>
              <m:dPr>
                <m:ctrlPr>
                  <w:rPr>
                    <w:rFonts w:ascii="Cambria Math" w:eastAsia="Calibri" w:hAnsi="Cambria Math" w:cs="Times New Roman"/>
                    <w:i/>
                    <w:sz w:val="28"/>
                    <w:szCs w:val="28"/>
                  </w:rPr>
                </m:ctrlPr>
              </m:dPr>
              <m:e>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rPr>
                      <m:t>i</m:t>
                    </m:r>
                  </m:sub>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i</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S</m:t>
                        </m:r>
                      </m:e>
                      <m:sub>
                        <m:r>
                          <w:rPr>
                            <w:rFonts w:ascii="Cambria Math" w:eastAsia="Calibri" w:hAnsi="Cambria Math" w:cs="Times New Roman"/>
                            <w:sz w:val="28"/>
                            <w:szCs w:val="28"/>
                          </w:rPr>
                          <m:t>i</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C</m:t>
                        </m:r>
                      </m:e>
                      <m:sub>
                        <m:r>
                          <w:rPr>
                            <w:rFonts w:ascii="Cambria Math" w:eastAsia="Calibri" w:hAnsi="Cambria Math" w:cs="Times New Roman"/>
                            <w:sz w:val="28"/>
                            <w:szCs w:val="28"/>
                          </w:rPr>
                          <m:t>ij</m:t>
                        </m:r>
                      </m:sub>
                    </m:sSub>
                  </m:e>
                </m:nary>
              </m:e>
            </m:d>
          </m:e>
          <m:sup>
            <m:r>
              <w:rPr>
                <w:rFonts w:ascii="Cambria Math" w:eastAsia="Calibri" w:hAnsi="Cambria Math" w:cs="Times New Roman"/>
                <w:sz w:val="28"/>
                <w:szCs w:val="28"/>
              </w:rPr>
              <m:t>-1</m:t>
            </m:r>
          </m:sup>
        </m:sSup>
      </m:oMath>
      <w:r w:rsidR="00401DB4" w:rsidRPr="00401DB4">
        <w:rPr>
          <w:rFonts w:ascii="Times New Roman" w:eastAsia="Calibri" w:hAnsi="Times New Roman" w:cs="Times New Roman"/>
          <w:sz w:val="28"/>
          <w:szCs w:val="28"/>
        </w:rPr>
        <w:t xml:space="preserve">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Басқаруды</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ұйымдастыру</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итерациялық әдіспен шешіледі және модельге сыртқы түрі бар шектеу енгізілді: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p>
    <w:p w:rsidR="00401DB4" w:rsidRPr="00401DB4" w:rsidRDefault="00401DB4" w:rsidP="00401DB4">
      <w:pPr>
        <w:spacing w:after="0" w:line="240" w:lineRule="auto"/>
        <w:ind w:firstLine="709"/>
        <w:jc w:val="right"/>
        <w:rPr>
          <w:rFonts w:ascii="Times New Roman" w:eastAsia="Calibri" w:hAnsi="Times New Roman" w:cs="Times New Roman"/>
          <w:sz w:val="28"/>
          <w:szCs w:val="28"/>
        </w:rPr>
      </w:pPr>
      <w:r w:rsidRPr="00401DB4">
        <w:rPr>
          <w:rFonts w:ascii="Times New Roman" w:eastAsia="Calibri" w:hAnsi="Times New Roman" w:cs="Times New Roman"/>
          <w:sz w:val="28"/>
          <w:szCs w:val="28"/>
        </w:rPr>
        <w:t xml:space="preserve">   </w:t>
      </w:r>
      <m:oMath>
        <m:r>
          <w:rPr>
            <w:rFonts w:ascii="Cambria Math" w:eastAsia="Calibri" w:hAnsi="Cambria Math" w:cs="Times New Roman"/>
            <w:sz w:val="28"/>
            <w:szCs w:val="28"/>
          </w:rPr>
          <m:t>С=</m:t>
        </m:r>
        <m:nary>
          <m:naryPr>
            <m:chr m:val="∑"/>
            <m:limLoc m:val="undOvr"/>
            <m:subHide m:val="1"/>
            <m:supHide m:val="1"/>
            <m:ctrlPr>
              <w:rPr>
                <w:rFonts w:ascii="Cambria Math" w:eastAsia="Calibri" w:hAnsi="Cambria Math" w:cs="Times New Roman"/>
                <w:i/>
                <w:sz w:val="28"/>
                <w:szCs w:val="28"/>
              </w:rPr>
            </m:ctrlPr>
          </m:naryPr>
          <m:sub/>
          <m:sup/>
          <m:e>
            <m:r>
              <w:rPr>
                <w:rFonts w:ascii="Cambria Math" w:eastAsia="Calibri" w:hAnsi="Cambria Math" w:cs="Times New Roman"/>
                <w:sz w:val="28"/>
                <w:szCs w:val="28"/>
              </w:rPr>
              <m:t>i</m:t>
            </m:r>
          </m:e>
        </m:nary>
        <m:nary>
          <m:naryPr>
            <m:chr m:val="∑"/>
            <m:limLoc m:val="undOvr"/>
            <m:subHide m:val="1"/>
            <m:supHide m:val="1"/>
            <m:ctrlPr>
              <w:rPr>
                <w:rFonts w:ascii="Cambria Math" w:eastAsia="Calibri" w:hAnsi="Cambria Math" w:cs="Times New Roman"/>
                <w:i/>
                <w:sz w:val="28"/>
                <w:szCs w:val="28"/>
              </w:rPr>
            </m:ctrlPr>
          </m:naryPr>
          <m:sub/>
          <m:sup/>
          <m:e>
            <m:r>
              <w:rPr>
                <w:rFonts w:ascii="Cambria Math" w:eastAsia="Calibri" w:hAnsi="Cambria Math" w:cs="Times New Roman"/>
                <w:sz w:val="28"/>
                <w:szCs w:val="28"/>
              </w:rPr>
              <m:t>j</m:t>
            </m:r>
          </m:e>
        </m:nary>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C</m:t>
            </m:r>
          </m:e>
          <m:sub>
            <m:r>
              <w:rPr>
                <w:rFonts w:ascii="Cambria Math" w:eastAsia="Calibri" w:hAnsi="Cambria Math" w:cs="Times New Roman"/>
                <w:sz w:val="28"/>
                <w:szCs w:val="28"/>
              </w:rPr>
              <m:t>ij</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C</m:t>
            </m:r>
          </m:e>
          <m:sub>
            <m:r>
              <w:rPr>
                <w:rFonts w:ascii="Cambria Math" w:eastAsia="Calibri" w:hAnsi="Cambria Math" w:cs="Times New Roman"/>
                <w:sz w:val="28"/>
                <w:szCs w:val="28"/>
              </w:rPr>
              <m:t>ji</m:t>
            </m:r>
          </m:sub>
        </m:sSub>
      </m:oMath>
      <w:r w:rsidRPr="00401DB4">
        <w:rPr>
          <w:rFonts w:ascii="Times New Roman" w:eastAsia="Calibri" w:hAnsi="Times New Roman" w:cs="Times New Roman"/>
          <w:sz w:val="28"/>
          <w:szCs w:val="28"/>
        </w:rPr>
        <w:t xml:space="preserve">  ,</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 xml:space="preserve"> (2.3)</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мұнда С-есептік шаманың жалпы сомасы.</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xml:space="preserve">Энтропияны барынша арттыратын матрица ең ықтимал үлестірімге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m:oMath>
        <m:r>
          <w:rPr>
            <w:rFonts w:ascii="Cambria Math" w:eastAsia="Calibri" w:hAnsi="Cambria Math" w:cs="Times New Roman"/>
            <w:sz w:val="28"/>
            <w:szCs w:val="28"/>
          </w:rPr>
          <m:t>G=</m:t>
        </m:r>
        <m:d>
          <m:dPr>
            <m:begChr m:val="‖"/>
            <m:endChr m:val="‖"/>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G</m:t>
                </m:r>
              </m:e>
              <m:sub>
                <m:r>
                  <w:rPr>
                    <w:rFonts w:ascii="Cambria Math" w:eastAsia="Calibri" w:hAnsi="Cambria Math" w:cs="Times New Roman"/>
                    <w:sz w:val="28"/>
                    <w:szCs w:val="28"/>
                  </w:rPr>
                  <m:t>ij</m:t>
                </m:r>
              </m:sub>
            </m:sSub>
          </m:e>
        </m:d>
      </m:oMath>
      <w:r w:rsidRPr="00401DB4">
        <w:rPr>
          <w:rFonts w:ascii="Times New Roman" w:eastAsia="Calibri" w:hAnsi="Times New Roman" w:cs="Times New Roman"/>
          <w:sz w:val="28"/>
          <w:szCs w:val="28"/>
        </w:rPr>
        <w:t xml:space="preserve"> , сәйкес келеді: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p>
    <w:p w:rsidR="00401DB4" w:rsidRPr="00401DB4" w:rsidRDefault="00BC2BAA" w:rsidP="00401DB4">
      <w:pPr>
        <w:spacing w:after="0" w:line="240" w:lineRule="auto"/>
        <w:ind w:firstLine="709"/>
        <w:jc w:val="right"/>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l</m:t>
            </m:r>
          </m:e>
          <m:sub>
            <m:r>
              <w:rPr>
                <w:rFonts w:ascii="Cambria Math" w:eastAsia="Calibri" w:hAnsi="Cambria Math" w:cs="Times New Roman"/>
                <w:sz w:val="28"/>
                <w:szCs w:val="28"/>
              </w:rPr>
              <m:t>n</m:t>
            </m:r>
          </m:sub>
        </m:sSub>
        <m:r>
          <w:rPr>
            <w:rFonts w:ascii="Cambria Math" w:eastAsia="Calibri" w:hAnsi="Cambria Math" w:cs="Times New Roman"/>
            <w:sz w:val="28"/>
            <w:szCs w:val="28"/>
          </w:rPr>
          <m:t>W</m:t>
        </m:r>
        <m:d>
          <m:dPr>
            <m:ctrlPr>
              <w:rPr>
                <w:rFonts w:ascii="Cambria Math" w:eastAsia="Calibri" w:hAnsi="Cambria Math" w:cs="Times New Roman"/>
                <w:i/>
                <w:sz w:val="28"/>
                <w:szCs w:val="28"/>
              </w:rPr>
            </m:ctrlPr>
          </m:dPr>
          <m:e>
            <m:r>
              <w:rPr>
                <w:rFonts w:ascii="Cambria Math" w:eastAsia="Calibri" w:hAnsi="Cambria Math" w:cs="Times New Roman"/>
                <w:sz w:val="28"/>
                <w:szCs w:val="28"/>
              </w:rPr>
              <m:t>G</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l</m:t>
            </m:r>
          </m:e>
          <m:sub>
            <m:r>
              <w:rPr>
                <w:rFonts w:ascii="Cambria Math" w:eastAsia="Calibri" w:hAnsi="Cambria Math" w:cs="Times New Roman"/>
                <w:sz w:val="28"/>
                <w:szCs w:val="28"/>
              </w:rPr>
              <m:t>n</m:t>
            </m:r>
          </m:sub>
        </m:sSub>
        <m:d>
          <m:dPr>
            <m:ctrlPr>
              <w:rPr>
                <w:rFonts w:ascii="Cambria Math" w:eastAsia="Calibri" w:hAnsi="Cambria Math" w:cs="Times New Roman"/>
                <w:i/>
                <w:sz w:val="28"/>
                <w:szCs w:val="28"/>
              </w:rPr>
            </m:ctrlPr>
          </m:dPr>
          <m:e>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rPr>
                  <m:t>i</m:t>
                </m:r>
              </m:sub>
              <m:sup/>
              <m:e>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rPr>
                      <m:t>j</m:t>
                    </m:r>
                  </m:sub>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G</m:t>
                        </m:r>
                      </m:e>
                      <m:sub>
                        <m:r>
                          <w:rPr>
                            <w:rFonts w:ascii="Cambria Math" w:eastAsia="Calibri" w:hAnsi="Cambria Math" w:cs="Times New Roman"/>
                            <w:sz w:val="28"/>
                            <w:szCs w:val="28"/>
                          </w:rPr>
                          <m:t>ij</m:t>
                        </m:r>
                      </m:sub>
                    </m:sSub>
                  </m:e>
                </m:nary>
              </m:e>
            </m:nary>
          </m:e>
        </m:d>
        <m:r>
          <w:rPr>
            <w:rFonts w:ascii="Cambria Math" w:eastAsia="Calibri" w:hAnsi="Cambria Math" w:cs="Times New Roman"/>
            <w:sz w:val="28"/>
            <w:szCs w:val="28"/>
          </w:rPr>
          <m:t xml:space="preserve">!- </m:t>
        </m:r>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rPr>
              <m:t>i</m:t>
            </m:r>
          </m:sub>
          <m:sup/>
          <m:e>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rPr>
                  <m:t>j</m:t>
                </m:r>
              </m:sub>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l</m:t>
                    </m:r>
                  </m:e>
                  <m:sub>
                    <m:r>
                      <w:rPr>
                        <w:rFonts w:ascii="Cambria Math" w:eastAsia="Calibri" w:hAnsi="Cambria Math" w:cs="Times New Roman"/>
                        <w:sz w:val="28"/>
                        <w:szCs w:val="28"/>
                      </w:rPr>
                      <m:t>n</m:t>
                    </m:r>
                  </m:sub>
                </m:sSub>
              </m:e>
            </m:nary>
          </m:e>
        </m:nary>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G</m:t>
            </m:r>
          </m:e>
          <m:sub>
            <m:r>
              <w:rPr>
                <w:rFonts w:ascii="Cambria Math" w:eastAsia="Calibri" w:hAnsi="Cambria Math" w:cs="Times New Roman"/>
                <w:sz w:val="28"/>
                <w:szCs w:val="28"/>
              </w:rPr>
              <m:t>ij</m:t>
            </m:r>
          </m:sub>
        </m:sSub>
      </m:oMath>
      <w:r w:rsidR="00401DB4" w:rsidRPr="00401DB4">
        <w:rPr>
          <w:rFonts w:ascii="Times New Roman" w:eastAsia="Calibri" w:hAnsi="Times New Roman" w:cs="Times New Roman"/>
          <w:sz w:val="28"/>
          <w:szCs w:val="28"/>
        </w:rPr>
        <w:t>,</w:t>
      </w:r>
      <w:r w:rsidR="00401DB4" w:rsidRPr="00401DB4">
        <w:rPr>
          <w:rFonts w:ascii="Times New Roman" w:eastAsia="Calibri" w:hAnsi="Times New Roman" w:cs="Times New Roman"/>
          <w:sz w:val="28"/>
          <w:szCs w:val="28"/>
          <w:lang w:val="kk-KZ"/>
        </w:rPr>
        <w:t xml:space="preserve">                               </w:t>
      </w:r>
      <w:r w:rsidR="00401DB4" w:rsidRPr="00401DB4">
        <w:rPr>
          <w:rFonts w:ascii="Times New Roman" w:eastAsia="Calibri" w:hAnsi="Times New Roman" w:cs="Times New Roman"/>
          <w:sz w:val="28"/>
          <w:szCs w:val="28"/>
        </w:rPr>
        <w:t xml:space="preserve"> (2.4)</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lastRenderedPageBreak/>
        <w:t>Бұрын</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 xml:space="preserve">енгізілген шектеулермен W(G) </w:t>
      </w:r>
      <w:r w:rsidRPr="00401DB4">
        <w:rPr>
          <w:rFonts w:ascii="Times New Roman" w:eastAsia="Calibri" w:hAnsi="Times New Roman" w:cs="Times New Roman"/>
          <w:sz w:val="28"/>
          <w:szCs w:val="28"/>
          <w:lang w:val="kk-KZ"/>
        </w:rPr>
        <w:t>жоғарғы</w:t>
      </w:r>
      <w:r w:rsidRPr="00401DB4">
        <w:rPr>
          <w:rFonts w:ascii="Times New Roman" w:eastAsia="Calibri" w:hAnsi="Times New Roman" w:cs="Times New Roman"/>
          <w:sz w:val="28"/>
          <w:szCs w:val="28"/>
        </w:rPr>
        <w:t xml:space="preserve"> матрицаны табу үшін </w:t>
      </w:r>
      <w:r w:rsidRPr="00401DB4">
        <w:rPr>
          <w:rFonts w:ascii="Times New Roman" w:eastAsia="Calibri" w:hAnsi="Times New Roman" w:cs="Times New Roman"/>
          <w:sz w:val="28"/>
          <w:szCs w:val="28"/>
          <w:lang w:val="kk-KZ"/>
        </w:rPr>
        <w:t>жоғарғы</w:t>
      </w:r>
      <m:oMath>
        <m:r>
          <w:rPr>
            <w:rFonts w:ascii="Cambria Math" w:eastAsia="Calibri" w:hAnsi="Cambria Math" w:cs="Times New Roman"/>
            <w:sz w:val="28"/>
            <w:szCs w:val="28"/>
            <w:lang w:val="kk-KZ"/>
          </w:rPr>
          <m:t xml:space="preserve">  </m:t>
        </m:r>
        <m:r>
          <w:rPr>
            <w:rFonts w:ascii="Cambria Math" w:eastAsia="Calibri" w:hAnsi="Cambria Math" w:cs="Times New Roman"/>
            <w:sz w:val="28"/>
            <w:szCs w:val="28"/>
          </w:rPr>
          <m:t>G=</m:t>
        </m:r>
        <m:d>
          <m:dPr>
            <m:begChr m:val="‖"/>
            <m:endChr m:val="‖"/>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G</m:t>
                </m:r>
              </m:e>
              <m:sub>
                <m:r>
                  <w:rPr>
                    <w:rFonts w:ascii="Cambria Math" w:eastAsia="Calibri" w:hAnsi="Cambria Math" w:cs="Times New Roman"/>
                    <w:sz w:val="28"/>
                    <w:szCs w:val="28"/>
                  </w:rPr>
                  <m:t>ij</m:t>
                </m:r>
              </m:sub>
            </m:sSub>
          </m:e>
        </m:d>
      </m:oMath>
      <w:r w:rsidRPr="00401DB4">
        <w:rPr>
          <w:rFonts w:ascii="Times New Roman" w:eastAsia="Calibri" w:hAnsi="Times New Roman" w:cs="Times New Roman"/>
          <w:sz w:val="28"/>
          <w:szCs w:val="28"/>
        </w:rPr>
        <w:t xml:space="preserve"> , </w:t>
      </w:r>
      <w:r w:rsidRPr="00401DB4">
        <w:rPr>
          <w:rFonts w:ascii="Times New Roman" w:eastAsia="Calibri" w:hAnsi="Times New Roman" w:cs="Times New Roman"/>
          <w:sz w:val="28"/>
          <w:szCs w:val="28"/>
          <w:lang w:val="kk-KZ"/>
        </w:rPr>
        <w:t xml:space="preserve">соны қамтамасыз етуші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l</m:t>
            </m:r>
          </m:e>
          <m:sub>
            <m:r>
              <w:rPr>
                <w:rFonts w:ascii="Cambria Math" w:eastAsia="Calibri" w:hAnsi="Cambria Math" w:cs="Times New Roman"/>
                <w:sz w:val="28"/>
                <w:szCs w:val="28"/>
              </w:rPr>
              <m:t>n</m:t>
            </m:r>
          </m:sub>
        </m:sSub>
      </m:oMath>
      <w:r w:rsidRPr="00401DB4">
        <w:rPr>
          <w:rFonts w:ascii="Times New Roman" w:eastAsia="Calibri" w:hAnsi="Times New Roman" w:cs="Times New Roman"/>
          <w:i/>
          <w:iCs/>
          <w:sz w:val="28"/>
          <w:szCs w:val="28"/>
          <w:lang w:val="en-US"/>
        </w:rPr>
        <w:t>W</w:t>
      </w:r>
      <w:r w:rsidRPr="00401DB4">
        <w:rPr>
          <w:rFonts w:ascii="Times New Roman" w:eastAsia="Calibri" w:hAnsi="Times New Roman" w:cs="Times New Roman"/>
          <w:i/>
          <w:iCs/>
          <w:sz w:val="28"/>
          <w:szCs w:val="28"/>
        </w:rPr>
        <w:t>(</w:t>
      </w:r>
      <w:r w:rsidRPr="00401DB4">
        <w:rPr>
          <w:rFonts w:ascii="Times New Roman" w:eastAsia="Calibri" w:hAnsi="Times New Roman" w:cs="Times New Roman"/>
          <w:i/>
          <w:iCs/>
          <w:sz w:val="28"/>
          <w:szCs w:val="28"/>
          <w:lang w:val="en-US"/>
        </w:rPr>
        <w:t>G</w:t>
      </w:r>
      <w:r w:rsidRPr="00401DB4">
        <w:rPr>
          <w:rFonts w:ascii="Times New Roman" w:eastAsia="Calibri" w:hAnsi="Times New Roman" w:cs="Times New Roman"/>
          <w:i/>
          <w:iCs/>
          <w:sz w:val="28"/>
          <w:szCs w:val="28"/>
        </w:rPr>
        <w:t xml:space="preserve">)  </w:t>
      </w:r>
      <w:r w:rsidRPr="00401DB4">
        <w:rPr>
          <w:rFonts w:ascii="Times New Roman" w:eastAsia="Calibri" w:hAnsi="Times New Roman" w:cs="Times New Roman"/>
          <w:sz w:val="28"/>
          <w:szCs w:val="28"/>
        </w:rPr>
        <w:t>Ланганж табамыз:</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p>
    <w:p w:rsidR="00401DB4" w:rsidRPr="00401DB4" w:rsidRDefault="00401DB4" w:rsidP="00460A03">
      <w:pPr>
        <w:spacing w:after="0" w:line="240" w:lineRule="auto"/>
        <w:jc w:val="right"/>
        <w:rPr>
          <w:rFonts w:ascii="Times New Roman" w:eastAsia="Calibri" w:hAnsi="Times New Roman" w:cs="Times New Roman"/>
          <w:sz w:val="28"/>
          <w:szCs w:val="28"/>
        </w:rPr>
      </w:pPr>
      <m:oMath>
        <m:r>
          <w:rPr>
            <w:rFonts w:ascii="Cambria Math" w:eastAsia="Calibri" w:hAnsi="Cambria Math" w:cs="Times New Roman"/>
            <w:sz w:val="28"/>
            <w:szCs w:val="28"/>
          </w:rPr>
          <m:t>L=</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l</m:t>
            </m:r>
          </m:e>
          <m:sub>
            <m:r>
              <w:rPr>
                <w:rFonts w:ascii="Cambria Math" w:eastAsia="Calibri" w:hAnsi="Cambria Math" w:cs="Times New Roman"/>
                <w:sz w:val="28"/>
                <w:szCs w:val="28"/>
              </w:rPr>
              <m:t>n</m:t>
            </m:r>
          </m:sub>
        </m:sSub>
        <m:r>
          <w:rPr>
            <w:rFonts w:ascii="Cambria Math" w:eastAsia="Calibri" w:hAnsi="Cambria Math" w:cs="Times New Roman"/>
            <w:sz w:val="28"/>
            <w:szCs w:val="28"/>
          </w:rPr>
          <m:t>WG+</m:t>
        </m:r>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rPr>
              <m:t>i</m:t>
            </m:r>
          </m:sub>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λ</m:t>
                </m:r>
              </m:e>
              <m:sub>
                <m:r>
                  <w:rPr>
                    <w:rFonts w:ascii="Cambria Math" w:eastAsia="Calibri" w:hAnsi="Cambria Math" w:cs="Times New Roman"/>
                    <w:sz w:val="28"/>
                    <w:szCs w:val="28"/>
                  </w:rPr>
                  <m:t>i</m:t>
                </m:r>
              </m:sub>
            </m:sSub>
          </m:e>
        </m:nary>
        <m:d>
          <m:dPr>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S</m:t>
                </m:r>
              </m:e>
              <m:sub>
                <m:r>
                  <w:rPr>
                    <w:rFonts w:ascii="Cambria Math" w:eastAsia="Calibri" w:hAnsi="Cambria Math" w:cs="Times New Roman"/>
                    <w:sz w:val="28"/>
                    <w:szCs w:val="28"/>
                  </w:rPr>
                  <m:t>i</m:t>
                </m:r>
              </m:sub>
            </m:sSub>
            <m:r>
              <w:rPr>
                <w:rFonts w:ascii="Cambria Math" w:eastAsia="Calibri" w:hAnsi="Cambria Math" w:cs="Times New Roman"/>
                <w:sz w:val="28"/>
                <w:szCs w:val="28"/>
              </w:rPr>
              <m:t>-</m:t>
            </m:r>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rPr>
                  <m:t>j</m:t>
                </m:r>
              </m:sub>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G</m:t>
                    </m:r>
                  </m:e>
                  <m:sub>
                    <m:r>
                      <w:rPr>
                        <w:rFonts w:ascii="Cambria Math" w:eastAsia="Calibri" w:hAnsi="Cambria Math" w:cs="Times New Roman"/>
                        <w:sz w:val="28"/>
                        <w:szCs w:val="28"/>
                      </w:rPr>
                      <m:t>ij</m:t>
                    </m:r>
                  </m:sub>
                </m:sSub>
              </m:e>
            </m:nary>
          </m:e>
        </m:d>
        <m:r>
          <w:rPr>
            <w:rFonts w:ascii="Cambria Math" w:eastAsia="Calibri" w:hAnsi="Cambria Math" w:cs="Times New Roman"/>
            <w:sz w:val="28"/>
            <w:szCs w:val="28"/>
          </w:rPr>
          <m:t>+</m:t>
        </m:r>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rPr>
              <m:t>j</m:t>
            </m:r>
          </m:sub>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μ</m:t>
                </m:r>
              </m:e>
              <m:sub>
                <m:r>
                  <w:rPr>
                    <w:rFonts w:ascii="Cambria Math" w:eastAsia="Calibri" w:hAnsi="Cambria Math" w:cs="Times New Roman"/>
                    <w:sz w:val="28"/>
                    <w:szCs w:val="28"/>
                  </w:rPr>
                  <m:t>j</m:t>
                </m:r>
              </m:sub>
            </m:sSub>
          </m:e>
        </m:nary>
        <m:d>
          <m:dPr>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j</m:t>
                </m:r>
              </m:sub>
            </m:sSub>
            <m:r>
              <w:rPr>
                <w:rFonts w:ascii="Cambria Math" w:eastAsia="Calibri" w:hAnsi="Cambria Math" w:cs="Times New Roman"/>
                <w:sz w:val="28"/>
                <w:szCs w:val="28"/>
              </w:rPr>
              <m:t>-</m:t>
            </m:r>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rPr>
                  <m:t>i</m:t>
                </m:r>
              </m:sub>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G</m:t>
                    </m:r>
                  </m:e>
                  <m:sub>
                    <m:r>
                      <w:rPr>
                        <w:rFonts w:ascii="Cambria Math" w:eastAsia="Calibri" w:hAnsi="Cambria Math" w:cs="Times New Roman"/>
                        <w:sz w:val="28"/>
                        <w:szCs w:val="28"/>
                      </w:rPr>
                      <m:t>ij</m:t>
                    </m:r>
                  </m:sub>
                </m:sSub>
              </m:e>
            </m:nary>
          </m:e>
        </m:d>
        <m:r>
          <w:rPr>
            <w:rFonts w:ascii="Cambria Math" w:eastAsia="Calibri" w:hAnsi="Cambria Math" w:cs="Times New Roman"/>
            <w:sz w:val="28"/>
            <w:szCs w:val="28"/>
          </w:rPr>
          <m:t>+η</m:t>
        </m:r>
        <m:d>
          <m:dPr>
            <m:ctrlPr>
              <w:rPr>
                <w:rFonts w:ascii="Cambria Math" w:eastAsia="Calibri" w:hAnsi="Cambria Math" w:cs="Times New Roman"/>
                <w:i/>
                <w:sz w:val="28"/>
                <w:szCs w:val="28"/>
              </w:rPr>
            </m:ctrlPr>
          </m:dPr>
          <m:e>
            <m:r>
              <w:rPr>
                <w:rFonts w:ascii="Cambria Math" w:eastAsia="Calibri" w:hAnsi="Cambria Math" w:cs="Times New Roman"/>
                <w:sz w:val="28"/>
                <w:szCs w:val="28"/>
              </w:rPr>
              <m:t>C-</m:t>
            </m:r>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rPr>
                  <m:t>i</m:t>
                </m:r>
              </m:sub>
              <m:sup/>
              <m:e>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rPr>
                      <m:t>j</m:t>
                    </m:r>
                  </m:sub>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G</m:t>
                        </m:r>
                      </m:e>
                      <m:sub>
                        <m:r>
                          <w:rPr>
                            <w:rFonts w:ascii="Cambria Math" w:eastAsia="Calibri" w:hAnsi="Cambria Math" w:cs="Times New Roman"/>
                            <w:sz w:val="28"/>
                            <w:szCs w:val="28"/>
                          </w:rPr>
                          <m:t>ij</m:t>
                        </m:r>
                      </m:sub>
                    </m:sSub>
                  </m:e>
                </m:nary>
              </m:e>
            </m:nary>
          </m:e>
        </m:d>
      </m:oMath>
      <w:r w:rsidRPr="00401DB4">
        <w:rPr>
          <w:rFonts w:ascii="Times New Roman" w:eastAsia="Calibri" w:hAnsi="Times New Roman" w:cs="Times New Roman"/>
          <w:sz w:val="28"/>
          <w:szCs w:val="28"/>
        </w:rPr>
        <w:t>, (2.5)</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p>
    <w:p w:rsidR="00401DB4" w:rsidRPr="00401DB4" w:rsidRDefault="00BC2BAA" w:rsidP="00401DB4">
      <w:pPr>
        <w:spacing w:after="0" w:line="24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G</m:t>
            </m:r>
          </m:e>
          <m:sub>
            <m:r>
              <w:rPr>
                <w:rFonts w:ascii="Cambria Math" w:eastAsia="Calibri" w:hAnsi="Cambria Math" w:cs="Times New Roman"/>
                <w:sz w:val="28"/>
                <w:szCs w:val="28"/>
              </w:rPr>
              <m:t>ij</m:t>
            </m:r>
          </m:sub>
        </m:sSub>
      </m:oMath>
      <w:r w:rsidR="00401DB4" w:rsidRPr="00401DB4">
        <w:rPr>
          <w:rFonts w:ascii="Times New Roman" w:eastAsia="Calibri" w:hAnsi="Times New Roman" w:cs="Times New Roman"/>
          <w:sz w:val="28"/>
          <w:szCs w:val="28"/>
        </w:rPr>
        <w:t xml:space="preserve">, </w:t>
      </w:r>
      <w:r w:rsidR="00401DB4" w:rsidRPr="00401DB4">
        <w:rPr>
          <w:rFonts w:ascii="Times New Roman" w:eastAsia="Calibri" w:hAnsi="Times New Roman" w:cs="Times New Roman"/>
          <w:sz w:val="28"/>
          <w:szCs w:val="28"/>
          <w:lang w:val="kk-KZ"/>
        </w:rPr>
        <w:t xml:space="preserve">мәні </w:t>
      </w:r>
      <w:r w:rsidR="00401DB4" w:rsidRPr="00401DB4">
        <w:rPr>
          <w:rFonts w:ascii="Times New Roman" w:eastAsia="Calibri" w:hAnsi="Times New Roman" w:cs="Times New Roman"/>
          <w:sz w:val="28"/>
          <w:szCs w:val="28"/>
        </w:rPr>
        <w:t>басқаруды ұйымдастырудың</w:t>
      </w:r>
      <w:r w:rsidR="00401DB4" w:rsidRPr="00401DB4">
        <w:rPr>
          <w:rFonts w:ascii="Times New Roman" w:eastAsia="Calibri" w:hAnsi="Times New Roman" w:cs="Times New Roman"/>
          <w:i/>
          <w:sz w:val="28"/>
          <w:szCs w:val="28"/>
        </w:rPr>
        <w:t xml:space="preserve"> L</w:t>
      </w:r>
      <w:r w:rsidR="00401DB4" w:rsidRPr="00401DB4">
        <w:rPr>
          <w:rFonts w:ascii="Times New Roman" w:eastAsia="Calibri" w:hAnsi="Times New Roman" w:cs="Times New Roman"/>
          <w:sz w:val="28"/>
          <w:szCs w:val="28"/>
        </w:rPr>
        <w:t xml:space="preserve"> анықтайтын шешімі болып табылады: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xml:space="preserve">енгізілген шектеулермен бірге </w:t>
      </w:r>
      <w:r w:rsidRPr="00401DB4">
        <w:rPr>
          <w:rFonts w:ascii="Times New Roman" w:eastAsia="Calibri" w:hAnsi="Times New Roman" w:cs="Times New Roman"/>
          <w:sz w:val="28"/>
          <w:szCs w:val="28"/>
          <w:lang w:val="kk-KZ"/>
        </w:rPr>
        <w:t xml:space="preserve">-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dL</m:t>
            </m:r>
          </m:num>
          <m:den>
            <m:r>
              <w:rPr>
                <w:rFonts w:ascii="Cambria Math" w:eastAsia="Calibri" w:hAnsi="Cambria Math" w:cs="Times New Roman"/>
                <w:sz w:val="28"/>
                <w:szCs w:val="28"/>
              </w:rPr>
              <m:t>d</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G</m:t>
                </m:r>
              </m:e>
              <m:sub>
                <m:r>
                  <w:rPr>
                    <w:rFonts w:ascii="Cambria Math" w:eastAsia="Calibri" w:hAnsi="Cambria Math" w:cs="Times New Roman"/>
                    <w:sz w:val="28"/>
                    <w:szCs w:val="28"/>
                  </w:rPr>
                  <m:t>ij</m:t>
                </m:r>
              </m:sub>
            </m:sSub>
          </m:den>
        </m:f>
        <m:r>
          <w:rPr>
            <w:rFonts w:ascii="Cambria Math" w:eastAsia="Calibri" w:hAnsi="Cambria Math" w:cs="Times New Roman"/>
            <w:sz w:val="28"/>
            <w:szCs w:val="28"/>
          </w:rPr>
          <m:t>=0</m:t>
        </m:r>
      </m:oMath>
      <w:r w:rsidRPr="00401DB4">
        <w:rPr>
          <w:rFonts w:ascii="Times New Roman" w:eastAsia="Calibri" w:hAnsi="Times New Roman" w:cs="Times New Roman"/>
          <w:sz w:val="28"/>
          <w:szCs w:val="28"/>
        </w:rPr>
        <w:t xml:space="preserve"> .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Жолаушылар ағынының мөлшері қала құрылысының қазіргі жағдайында салыстырмалы түрде тұрақты деп санауға болатын тасымалдау сұранысына байланысты</w:t>
      </w:r>
      <w:r w:rsidR="00953FAB">
        <w:rPr>
          <w:rFonts w:ascii="Times New Roman" w:eastAsia="Calibri" w:hAnsi="Times New Roman" w:cs="Times New Roman"/>
          <w:sz w:val="28"/>
          <w:szCs w:val="28"/>
        </w:rPr>
        <w:t xml:space="preserve"> [69</w:t>
      </w:r>
      <w:r w:rsidRPr="00401DB4">
        <w:rPr>
          <w:rFonts w:ascii="Times New Roman" w:eastAsia="Calibri" w:hAnsi="Times New Roman" w:cs="Times New Roman"/>
          <w:sz w:val="28"/>
          <w:szCs w:val="28"/>
        </w:rPr>
        <w:t>]</w:t>
      </w:r>
      <w:r w:rsidRPr="00401DB4">
        <w:rPr>
          <w:rFonts w:ascii="Times New Roman" w:eastAsia="Calibri" w:hAnsi="Times New Roman" w:cs="Times New Roman"/>
          <w:sz w:val="28"/>
          <w:szCs w:val="28"/>
          <w:lang w:val="kk-KZ"/>
        </w:rPr>
        <w:t>.</w:t>
      </w:r>
    </w:p>
    <w:p w:rsid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Содан  кейін  маршруттық  желіні  автобустардың  жалпы  санына  шектеу қойылған кезде, жолаушылардың жүруге кететін уақытының ең аз шығынын, олардың  сыйымдылығын пайдаланудың ең жоғары коэффициентін, маршруттардың әрқайсысының оңтайлы ұзақтығын, маршруттардың соңғы пункттерін оңтайлы орналастыруды, бірқатар априорлық  берілген  маршруттар жағдайында автобустардың маршруттардағы қозғалысының ең жоғары рұқсат етілген аралығын қамтамасыз  ететіндей  етіп  құру  қажет. Бұл  маршруттар қаланың көлік шағын аудандарын байланыстыратын ең қысқа жолдарда салынады.</w:t>
      </w:r>
    </w:p>
    <w:p w:rsidR="0027574D" w:rsidRDefault="0027574D" w:rsidP="00401DB4">
      <w:pPr>
        <w:spacing w:after="0" w:line="240" w:lineRule="auto"/>
        <w:ind w:firstLine="709"/>
        <w:jc w:val="both"/>
        <w:rPr>
          <w:rFonts w:ascii="Times New Roman" w:eastAsia="Calibri" w:hAnsi="Times New Roman" w:cs="Times New Roman"/>
          <w:sz w:val="28"/>
          <w:szCs w:val="28"/>
          <w:lang w:val="kk-KZ"/>
        </w:rPr>
      </w:pPr>
    </w:p>
    <w:p w:rsidR="00E55535" w:rsidRPr="00E50202" w:rsidRDefault="00D25FF7" w:rsidP="00F21EA0">
      <w:pPr>
        <w:spacing w:after="0" w:line="240" w:lineRule="auto"/>
        <w:ind w:firstLine="709"/>
        <w:jc w:val="center"/>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kk-KZ"/>
        </w:rPr>
        <w:drawing>
          <wp:inline distT="0" distB="0" distL="0" distR="0" wp14:anchorId="21D94A91">
            <wp:extent cx="4276725" cy="361712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2756" cy="3622221"/>
                    </a:xfrm>
                    <a:prstGeom prst="rect">
                      <a:avLst/>
                    </a:prstGeom>
                    <a:noFill/>
                  </pic:spPr>
                </pic:pic>
              </a:graphicData>
            </a:graphic>
          </wp:inline>
        </w:drawing>
      </w:r>
    </w:p>
    <w:p w:rsidR="00E55535" w:rsidRPr="00401DB4" w:rsidRDefault="00E55535" w:rsidP="00401DB4">
      <w:pPr>
        <w:tabs>
          <w:tab w:val="left" w:pos="6225"/>
        </w:tabs>
        <w:spacing w:after="0" w:line="240" w:lineRule="auto"/>
        <w:ind w:firstLine="709"/>
        <w:jc w:val="both"/>
        <w:rPr>
          <w:rFonts w:ascii="Times New Roman" w:eastAsia="Calibri" w:hAnsi="Times New Roman" w:cs="Times New Roman"/>
          <w:sz w:val="28"/>
          <w:szCs w:val="28"/>
          <w:lang w:val="kk-KZ"/>
        </w:rPr>
      </w:pPr>
    </w:p>
    <w:p w:rsidR="00401DB4" w:rsidRDefault="00401DB4" w:rsidP="00401DB4">
      <w:pPr>
        <w:tabs>
          <w:tab w:val="left" w:pos="6225"/>
        </w:tabs>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Сурет 2.1- Қала жолаушыларын тасымалдауға  (ҚЖТ) маршруттық  желіні құру алгоритмі</w:t>
      </w:r>
    </w:p>
    <w:p w:rsidR="00E50202" w:rsidRPr="00401DB4" w:rsidRDefault="00E50202" w:rsidP="00401DB4">
      <w:pPr>
        <w:tabs>
          <w:tab w:val="left" w:pos="6225"/>
        </w:tabs>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tabs>
          <w:tab w:val="left" w:pos="6225"/>
        </w:tabs>
        <w:spacing w:after="0" w:line="240" w:lineRule="auto"/>
        <w:ind w:firstLine="709"/>
        <w:jc w:val="both"/>
        <w:rPr>
          <w:rFonts w:ascii="Arial" w:eastAsia="Times New Roman" w:hAnsi="Arial" w:cs="Arial"/>
          <w:sz w:val="28"/>
          <w:szCs w:val="28"/>
          <w:lang w:val="kk-KZ"/>
        </w:rPr>
      </w:pPr>
      <w:r w:rsidRPr="00401DB4">
        <w:rPr>
          <w:rFonts w:ascii="Times New Roman" w:eastAsia="Calibri" w:hAnsi="Times New Roman" w:cs="Times New Roman"/>
          <w:sz w:val="28"/>
          <w:szCs w:val="28"/>
          <w:lang w:val="kk-KZ"/>
        </w:rPr>
        <w:lastRenderedPageBreak/>
        <w:t xml:space="preserve">Маршруттық желіні қалыптастыру кезінде 150-ге дейінгі маршруттардың санымен сипатталатын ірі қалалар үшін есептеулер қолайлы уақытта іске асырылуы мүмкін, сонымен қатар 200-ге дейін сәйкес келетін шағын аудандар ғана емес, сонымен қатар оны талдау әдістері қолданылды. Бұл  мәселені  шешу  үшін  «қала жолаушыларын тасымалдауға»  (ҚЖТ) маршруттық  желіні құру алгоритмі қолданылады, жоғадығы суретте  берілген.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Маршруттық желісінің  ұтымдылығын  жүзеге  асыруға ұсынылған  бұл алгоритм, қала жолаушылар ағымдарына, мүмкіндігінше тиімді және тікелей қатынайтын қатынас орнатады.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Тікелей қатынайтын маршруттарға, жолаушылар үшін қозғалыстың басталу және аяқталу аймақтары арқылы өтетін маршруттар жатады.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«Жеңілдетілген» модельдің  4-қадамы графтар теориясын қолдана отырып, негізгі критерий тұрғысынан маршруттардың бірнеше ең жақсы нұсқаларын таңдауды көздейді, олар одан әрі маршруттар бойынша жолаушылар  ағынын  бөлу  модельдерін  қолдана отырып талданады (5-қадам).</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Сонда маршруттардың ұтымды жиынтығын қалыптастыру мін</w:t>
      </w:r>
      <w:r w:rsidR="00953FAB">
        <w:rPr>
          <w:rFonts w:ascii="Times New Roman" w:eastAsia="Calibri" w:hAnsi="Times New Roman" w:cs="Times New Roman"/>
          <w:sz w:val="28"/>
          <w:szCs w:val="28"/>
          <w:lang w:val="kk-KZ"/>
        </w:rPr>
        <w:t>деті келесідей болады [70</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BC2BAA" w:rsidP="00401DB4">
      <w:pPr>
        <w:spacing w:after="0" w:line="240" w:lineRule="auto"/>
        <w:ind w:firstLine="709"/>
        <w:jc w:val="right"/>
        <w:rPr>
          <w:rFonts w:ascii="Times New Roman" w:eastAsia="Calibri" w:hAnsi="Times New Roman" w:cs="Times New Roman"/>
          <w:sz w:val="28"/>
          <w:szCs w:val="28"/>
          <w:lang w:val="kk-KZ"/>
        </w:rPr>
      </w:pPr>
      <m:oMath>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lang w:val="kk-KZ"/>
              </w:rPr>
              <m:t>mϵM</m:t>
            </m:r>
          </m:sub>
          <m:sup/>
          <m:e>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m</m:t>
                    </m:r>
                  </m:sub>
                </m:sSub>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L</m:t>
                    </m:r>
                  </m:e>
                  <m:sub>
                    <m:r>
                      <w:rPr>
                        <w:rFonts w:ascii="Cambria Math" w:eastAsia="Calibri" w:hAnsi="Cambria Math" w:cs="Times New Roman"/>
                        <w:sz w:val="28"/>
                        <w:szCs w:val="28"/>
                        <w:lang w:val="kk-KZ"/>
                      </w:rPr>
                      <m:t>m</m:t>
                    </m:r>
                  </m:sub>
                </m:sSub>
              </m:den>
            </m:f>
          </m:e>
        </m:nary>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lang w:val="kk-KZ"/>
              </w:rPr>
              <m:t>i,jϵ</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lang w:val="kk-KZ"/>
                  </w:rPr>
                  <m:t>I</m:t>
                </m:r>
              </m:e>
              <m:sup>
                <m:r>
                  <w:rPr>
                    <w:rFonts w:ascii="Cambria Math" w:eastAsia="Calibri" w:hAnsi="Cambria Math" w:cs="Times New Roman"/>
                    <w:sz w:val="28"/>
                    <w:szCs w:val="28"/>
                    <w:lang w:val="kk-KZ"/>
                  </w:rPr>
                  <m:t>m</m:t>
                </m:r>
              </m:sup>
            </m:sSup>
          </m:sub>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y</m:t>
                </m:r>
              </m:e>
              <m:sub>
                <m:r>
                  <w:rPr>
                    <w:rFonts w:ascii="Cambria Math" w:eastAsia="Calibri" w:hAnsi="Cambria Math" w:cs="Times New Roman"/>
                    <w:sz w:val="28"/>
                    <w:szCs w:val="28"/>
                    <w:lang w:val="kk-KZ"/>
                  </w:rPr>
                  <m:t>ijm</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a</m:t>
                </m:r>
              </m:e>
              <m:sub>
                <m:r>
                  <w:rPr>
                    <w:rFonts w:ascii="Cambria Math" w:eastAsia="Calibri" w:hAnsi="Cambria Math" w:cs="Times New Roman"/>
                    <w:sz w:val="28"/>
                    <w:szCs w:val="28"/>
                    <w:lang w:val="kk-KZ"/>
                  </w:rPr>
                  <m:t>ij</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l</m:t>
                </m:r>
              </m:e>
              <m:sub>
                <m:r>
                  <w:rPr>
                    <w:rFonts w:ascii="Cambria Math" w:eastAsia="Calibri" w:hAnsi="Cambria Math" w:cs="Times New Roman"/>
                    <w:sz w:val="28"/>
                    <w:szCs w:val="28"/>
                    <w:lang w:val="kk-KZ"/>
                  </w:rPr>
                  <m:t>ij</m:t>
                </m:r>
              </m:sub>
            </m:sSub>
            <m:r>
              <w:rPr>
                <w:rFonts w:ascii="Cambria Math" w:eastAsia="Calibri" w:hAnsi="Cambria Math" w:cs="Times New Roman"/>
                <w:sz w:val="28"/>
                <w:szCs w:val="28"/>
                <w:lang w:val="kk-KZ"/>
              </w:rPr>
              <m:t>→max</m:t>
            </m:r>
          </m:e>
        </m:nary>
        <m:r>
          <w:rPr>
            <w:rFonts w:ascii="Cambria Math" w:eastAsia="Calibri" w:hAnsi="Cambria Math" w:cs="Times New Roman"/>
            <w:sz w:val="28"/>
            <w:szCs w:val="28"/>
            <w:lang w:val="kk-KZ"/>
          </w:rPr>
          <m:t>,                                           (2.6)</m:t>
        </m:r>
      </m:oMath>
      <w:r w:rsidR="00401DB4" w:rsidRPr="00401DB4">
        <w:rPr>
          <w:rFonts w:ascii="Times New Roman" w:eastAsia="Calibri" w:hAnsi="Times New Roman" w:cs="Times New Roman"/>
          <w:sz w:val="28"/>
          <w:szCs w:val="28"/>
          <w:lang w:val="kk-KZ"/>
        </w:rPr>
        <w:t xml:space="preserve">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w:t>
      </w:r>
    </w:p>
    <w:p w:rsidR="00401DB4" w:rsidRPr="00401DB4" w:rsidRDefault="00BC2BAA" w:rsidP="00401DB4">
      <w:pPr>
        <w:spacing w:after="0" w:line="240" w:lineRule="auto"/>
        <w:ind w:firstLine="709"/>
        <w:jc w:val="right"/>
        <w:rPr>
          <w:rFonts w:ascii="Times New Roman" w:eastAsia="Calibri" w:hAnsi="Times New Roman" w:cs="Times New Roman"/>
          <w:sz w:val="28"/>
          <w:szCs w:val="28"/>
          <w:lang w:val="kk-KZ"/>
        </w:rPr>
      </w:pPr>
      <m:oMath>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m</m:t>
                </m:r>
              </m:sub>
            </m:sSub>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L</m:t>
                </m:r>
              </m:e>
              <m:sub>
                <m:r>
                  <w:rPr>
                    <w:rFonts w:ascii="Cambria Math" w:eastAsia="Calibri" w:hAnsi="Cambria Math" w:cs="Times New Roman"/>
                    <w:sz w:val="28"/>
                    <w:szCs w:val="28"/>
                    <w:lang w:val="kk-KZ"/>
                  </w:rPr>
                  <m:t>m</m:t>
                </m:r>
              </m:sub>
            </m:sSub>
          </m:den>
        </m:f>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lang w:val="kk-KZ"/>
              </w:rPr>
              <m:t>i,j∈</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lang w:val="kk-KZ"/>
                  </w:rPr>
                  <m:t>I</m:t>
                </m:r>
              </m:e>
              <m:sup>
                <m:r>
                  <w:rPr>
                    <w:rFonts w:ascii="Cambria Math" w:eastAsia="Calibri" w:hAnsi="Cambria Math" w:cs="Times New Roman"/>
                    <w:sz w:val="28"/>
                    <w:szCs w:val="28"/>
                    <w:lang w:val="kk-KZ"/>
                  </w:rPr>
                  <m:t>m</m:t>
                </m:r>
              </m:sup>
            </m:sSup>
          </m:sub>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y</m:t>
                </m:r>
              </m:e>
              <m:sub>
                <m:r>
                  <w:rPr>
                    <w:rFonts w:ascii="Cambria Math" w:eastAsia="Calibri" w:hAnsi="Cambria Math" w:cs="Times New Roman"/>
                    <w:sz w:val="28"/>
                    <w:szCs w:val="28"/>
                    <w:lang w:val="kk-KZ"/>
                  </w:rPr>
                  <m:t>ijm</m:t>
                </m:r>
              </m:sub>
            </m:sSub>
          </m:e>
        </m:nary>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a</m:t>
            </m:r>
          </m:e>
          <m:sub>
            <m:r>
              <w:rPr>
                <w:rFonts w:ascii="Cambria Math" w:eastAsia="Calibri" w:hAnsi="Cambria Math" w:cs="Times New Roman"/>
                <w:sz w:val="28"/>
                <w:szCs w:val="28"/>
                <w:lang w:val="kk-KZ"/>
              </w:rPr>
              <m:t>ij</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l</m:t>
            </m:r>
          </m:e>
          <m:sub>
            <m:r>
              <w:rPr>
                <w:rFonts w:ascii="Cambria Math" w:eastAsia="Calibri" w:hAnsi="Cambria Math" w:cs="Times New Roman"/>
                <w:sz w:val="28"/>
                <w:szCs w:val="28"/>
                <w:lang w:val="kk-KZ"/>
              </w:rPr>
              <m:t>ij</m:t>
            </m:r>
          </m:sub>
        </m:sSub>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m</m:t>
            </m:r>
          </m:sub>
        </m:sSub>
        <m:r>
          <w:rPr>
            <w:rFonts w:ascii="Cambria Math" w:eastAsia="Calibri" w:hAnsi="Cambria Math" w:cs="Times New Roman"/>
            <w:sz w:val="28"/>
            <w:szCs w:val="28"/>
            <w:lang w:val="kk-KZ"/>
          </w:rPr>
          <m:t>π</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kk-KZ"/>
              </w:rPr>
              <m:t>H</m:t>
            </m:r>
          </m:e>
          <m:sub>
            <m:r>
              <w:rPr>
                <w:rFonts w:ascii="Cambria Math" w:eastAsia="Calibri" w:hAnsi="Cambria Math" w:cs="Times New Roman"/>
                <w:sz w:val="28"/>
                <w:szCs w:val="28"/>
                <w:lang w:val="kk-KZ"/>
              </w:rPr>
              <m:t>v</m:t>
            </m:r>
          </m:sub>
          <m:sup>
            <m:r>
              <w:rPr>
                <w:rFonts w:ascii="Cambria Math" w:eastAsia="Calibri" w:hAnsi="Cambria Math" w:cs="Times New Roman"/>
                <w:sz w:val="28"/>
                <w:szCs w:val="28"/>
                <w:lang w:val="kk-KZ"/>
              </w:rPr>
              <m:t>min</m:t>
            </m:r>
          </m:sup>
        </m:sSubSup>
        <m:r>
          <w:rPr>
            <w:rFonts w:ascii="Cambria Math" w:eastAsia="Calibri" w:hAnsi="Cambria Math" w:cs="Times New Roman"/>
            <w:sz w:val="28"/>
            <w:szCs w:val="28"/>
            <w:lang w:val="kk-KZ"/>
          </w:rPr>
          <m:t>≥0;m∈M;v∈;            (2.7)</m:t>
        </m:r>
      </m:oMath>
      <w:r w:rsidR="00401DB4" w:rsidRPr="00401DB4">
        <w:rPr>
          <w:rFonts w:ascii="Times New Roman" w:eastAsia="Calibri" w:hAnsi="Times New Roman" w:cs="Times New Roman"/>
          <w:sz w:val="28"/>
          <w:szCs w:val="28"/>
          <w:lang w:val="kk-KZ"/>
        </w:rPr>
        <w:t xml:space="preserve">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right"/>
        <w:rPr>
          <w:rFonts w:ascii="Times New Roman" w:eastAsia="Calibri" w:hAnsi="Times New Roman" w:cs="Times New Roman"/>
          <w:sz w:val="28"/>
          <w:szCs w:val="28"/>
          <w:lang w:val="kk-KZ"/>
        </w:rPr>
      </w:pPr>
      <m:oMath>
        <m:r>
          <w:rPr>
            <w:rFonts w:ascii="Cambria Math" w:eastAsia="Calibri" w:hAnsi="Cambria Math" w:cs="Times New Roman"/>
            <w:sz w:val="28"/>
            <w:szCs w:val="28"/>
            <w:lang w:val="kk-KZ"/>
          </w:rPr>
          <m:t>π</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kk-KZ"/>
              </w:rPr>
              <m:t>H</m:t>
            </m:r>
          </m:e>
          <m:sub>
            <m:r>
              <w:rPr>
                <w:rFonts w:ascii="Cambria Math" w:eastAsia="Calibri" w:hAnsi="Cambria Math" w:cs="Times New Roman"/>
                <w:sz w:val="28"/>
                <w:szCs w:val="28"/>
                <w:lang w:val="kk-KZ"/>
              </w:rPr>
              <m:t>v</m:t>
            </m:r>
          </m:sub>
          <m:sup>
            <m:r>
              <w:rPr>
                <w:rFonts w:ascii="Cambria Math" w:eastAsia="Calibri" w:hAnsi="Cambria Math" w:cs="Times New Roman"/>
                <w:sz w:val="28"/>
                <w:szCs w:val="28"/>
                <w:lang w:val="kk-KZ"/>
              </w:rPr>
              <m:t>max</m:t>
            </m:r>
          </m:sup>
        </m:sSubSup>
        <m:r>
          <w:rPr>
            <w:rFonts w:ascii="Cambria Math" w:eastAsia="Calibri" w:hAnsi="Cambria Math" w:cs="Times New Roman"/>
            <w:sz w:val="28"/>
            <w:szCs w:val="28"/>
            <w:lang w:val="kk-KZ"/>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m</m:t>
                </m:r>
              </m:sub>
            </m:sSub>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L</m:t>
                </m:r>
              </m:e>
              <m:sub>
                <m:r>
                  <w:rPr>
                    <w:rFonts w:ascii="Cambria Math" w:eastAsia="Calibri" w:hAnsi="Cambria Math" w:cs="Times New Roman"/>
                    <w:sz w:val="28"/>
                    <w:szCs w:val="28"/>
                    <w:lang w:val="kk-KZ"/>
                  </w:rPr>
                  <m:t>m</m:t>
                </m:r>
              </m:sub>
            </m:sSub>
          </m:den>
        </m:f>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lang w:val="kk-KZ"/>
              </w:rPr>
              <m:t>i,jϵ</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lang w:val="kk-KZ"/>
                  </w:rPr>
                  <m:t>I</m:t>
                </m:r>
              </m:e>
              <m:sup>
                <m:r>
                  <w:rPr>
                    <w:rFonts w:ascii="Cambria Math" w:eastAsia="Calibri" w:hAnsi="Cambria Math" w:cs="Times New Roman"/>
                    <w:sz w:val="28"/>
                    <w:szCs w:val="28"/>
                    <w:lang w:val="kk-KZ"/>
                  </w:rPr>
                  <m:t>m</m:t>
                </m:r>
              </m:sup>
            </m:sSup>
          </m:sub>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y</m:t>
                </m:r>
              </m:e>
              <m:sub>
                <m:r>
                  <w:rPr>
                    <w:rFonts w:ascii="Cambria Math" w:eastAsia="Calibri" w:hAnsi="Cambria Math" w:cs="Times New Roman"/>
                    <w:sz w:val="28"/>
                    <w:szCs w:val="28"/>
                    <w:lang w:val="kk-KZ"/>
                  </w:rPr>
                  <m:t>ijm</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a</m:t>
                </m:r>
              </m:e>
              <m:sub>
                <m:r>
                  <w:rPr>
                    <w:rFonts w:ascii="Cambria Math" w:eastAsia="Calibri" w:hAnsi="Cambria Math" w:cs="Times New Roman"/>
                    <w:sz w:val="28"/>
                    <w:szCs w:val="28"/>
                    <w:lang w:val="kk-KZ"/>
                  </w:rPr>
                  <m:t>ij</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l</m:t>
                </m:r>
              </m:e>
              <m:sub>
                <m:r>
                  <w:rPr>
                    <w:rFonts w:ascii="Cambria Math" w:eastAsia="Calibri" w:hAnsi="Cambria Math" w:cs="Times New Roman"/>
                    <w:sz w:val="28"/>
                    <w:szCs w:val="28"/>
                    <w:lang w:val="kk-KZ"/>
                  </w:rPr>
                  <m:t>ij</m:t>
                </m:r>
              </m:sub>
            </m:sSub>
            <m:r>
              <w:rPr>
                <w:rFonts w:ascii="Cambria Math" w:eastAsia="Calibri" w:hAnsi="Cambria Math" w:cs="Times New Roman"/>
                <w:sz w:val="28"/>
                <w:szCs w:val="28"/>
                <w:lang w:val="kk-KZ"/>
              </w:rPr>
              <m:t>≥0;m∈M;v∈W;</m:t>
            </m:r>
          </m:e>
        </m:nary>
        <m:r>
          <w:rPr>
            <w:rFonts w:ascii="Cambria Math" w:eastAsia="Calibri" w:hAnsi="Cambria Math" w:cs="Times New Roman"/>
            <w:sz w:val="28"/>
            <w:szCs w:val="28"/>
            <w:lang w:val="kk-KZ"/>
          </w:rPr>
          <m:t xml:space="preserve">            </m:t>
        </m:r>
        <m:d>
          <m:dPr>
            <m:ctrlPr>
              <w:rPr>
                <w:rFonts w:ascii="Cambria Math" w:eastAsia="Calibri" w:hAnsi="Cambria Math" w:cs="Times New Roman"/>
                <w:i/>
                <w:sz w:val="28"/>
                <w:szCs w:val="28"/>
              </w:rPr>
            </m:ctrlPr>
          </m:dPr>
          <m:e>
            <m:r>
              <w:rPr>
                <w:rFonts w:ascii="Cambria Math" w:eastAsia="Calibri" w:hAnsi="Cambria Math" w:cs="Times New Roman"/>
                <w:sz w:val="28"/>
                <w:szCs w:val="28"/>
                <w:lang w:val="kk-KZ"/>
              </w:rPr>
              <m:t>2.8</m:t>
            </m:r>
          </m:e>
        </m:d>
      </m:oMath>
      <w:r w:rsidRPr="00401DB4">
        <w:rPr>
          <w:rFonts w:ascii="Times New Roman" w:eastAsia="Calibri" w:hAnsi="Times New Roman" w:cs="Times New Roman"/>
          <w:sz w:val="28"/>
          <w:szCs w:val="28"/>
          <w:lang w:val="kk-KZ"/>
        </w:rPr>
        <w:t xml:space="preserve">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BC2BAA" w:rsidP="00401DB4">
      <w:pPr>
        <w:spacing w:after="0" w:line="240" w:lineRule="auto"/>
        <w:ind w:firstLine="709"/>
        <w:jc w:val="both"/>
        <w:rPr>
          <w:rFonts w:ascii="Times New Roman" w:eastAsia="Calibri" w:hAnsi="Times New Roman" w:cs="Times New Roman"/>
          <w:i/>
          <w:sz w:val="28"/>
          <w:szCs w:val="28"/>
          <w:lang w:val="kk-KZ"/>
        </w:rPr>
      </w:pP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kk-KZ"/>
              </w:rPr>
              <m:t>μ</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U</m:t>
                </m:r>
              </m:e>
              <m:sub>
                <m:r>
                  <w:rPr>
                    <w:rFonts w:ascii="Cambria Math" w:eastAsia="Calibri" w:hAnsi="Cambria Math" w:cs="Times New Roman"/>
                    <w:sz w:val="28"/>
                    <w:szCs w:val="28"/>
                    <w:lang w:val="kk-KZ"/>
                  </w:rPr>
                  <m:t>v</m:t>
                </m:r>
              </m:sub>
            </m:sSub>
          </m:sub>
          <m:sup>
            <m:r>
              <w:rPr>
                <w:rFonts w:ascii="Cambria Math" w:eastAsia="Calibri" w:hAnsi="Cambria Math" w:cs="Times New Roman"/>
                <w:sz w:val="28"/>
                <w:szCs w:val="28"/>
                <w:lang w:val="kk-KZ"/>
              </w:rPr>
              <m:t>max</m:t>
            </m:r>
          </m:sup>
        </m:sSubSup>
        <m:r>
          <w:rPr>
            <w:rFonts w:ascii="Cambria Math" w:eastAsia="Calibri" w:hAnsi="Cambria Math" w:cs="Times New Roman"/>
            <w:sz w:val="28"/>
            <w:szCs w:val="28"/>
            <w:lang w:val="kk-KZ"/>
          </w:rPr>
          <m:t>-</m:t>
        </m:r>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lang w:val="kk-KZ"/>
              </w:rPr>
              <m:t>mϵ</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M</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U</m:t>
                    </m:r>
                  </m:e>
                  <m:sub>
                    <m:r>
                      <w:rPr>
                        <w:rFonts w:ascii="Cambria Math" w:eastAsia="Calibri" w:hAnsi="Cambria Math" w:cs="Times New Roman"/>
                        <w:sz w:val="28"/>
                        <w:szCs w:val="28"/>
                        <w:lang w:val="kk-KZ"/>
                      </w:rPr>
                      <m:t>v</m:t>
                    </m:r>
                  </m:sub>
                </m:sSub>
              </m:sub>
            </m:sSub>
          </m:sub>
          <m:sup/>
          <m:e>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m</m:t>
                    </m:r>
                  </m:sub>
                </m:sSub>
              </m:num>
              <m:den>
                <m:r>
                  <w:rPr>
                    <w:rFonts w:ascii="Cambria Math" w:eastAsia="Calibri" w:hAnsi="Cambria Math" w:cs="Times New Roman"/>
                    <w:sz w:val="28"/>
                    <w:szCs w:val="28"/>
                    <w:lang w:val="kk-KZ"/>
                  </w:rPr>
                  <m:t>π</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L</m:t>
                    </m:r>
                  </m:e>
                  <m:sub>
                    <m:r>
                      <w:rPr>
                        <w:rFonts w:ascii="Cambria Math" w:eastAsia="Calibri" w:hAnsi="Cambria Math" w:cs="Times New Roman"/>
                        <w:sz w:val="28"/>
                        <w:szCs w:val="28"/>
                        <w:lang w:val="kk-KZ"/>
                      </w:rPr>
                      <m:t>m</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ω</m:t>
                    </m:r>
                  </m:e>
                  <m:sub>
                    <m:r>
                      <w:rPr>
                        <w:rFonts w:ascii="Cambria Math" w:eastAsia="Calibri" w:hAnsi="Cambria Math" w:cs="Times New Roman"/>
                        <w:sz w:val="28"/>
                        <w:szCs w:val="28"/>
                        <w:lang w:val="kk-KZ"/>
                      </w:rPr>
                      <m:t>m</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γ</m:t>
                    </m:r>
                  </m:e>
                  <m:sub>
                    <m:r>
                      <w:rPr>
                        <w:rFonts w:ascii="Cambria Math" w:eastAsia="Calibri" w:hAnsi="Cambria Math" w:cs="Times New Roman"/>
                        <w:sz w:val="28"/>
                        <w:szCs w:val="28"/>
                        <w:lang w:val="kk-KZ"/>
                      </w:rPr>
                      <m:t>m</m:t>
                    </m:r>
                  </m:sub>
                </m:sSub>
                <m:r>
                  <w:rPr>
                    <w:rFonts w:ascii="Cambria Math" w:eastAsia="Calibri" w:hAnsi="Cambria Math" w:cs="Times New Roman"/>
                    <w:sz w:val="28"/>
                    <w:szCs w:val="28"/>
                    <w:lang w:val="kk-KZ"/>
                  </w:rPr>
                  <m:t>T</m:t>
                </m:r>
              </m:den>
            </m:f>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lang w:val="kk-KZ"/>
                  </w:rPr>
                  <m:t>i,j∈</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lang w:val="kk-KZ"/>
                      </w:rPr>
                      <m:t>I</m:t>
                    </m:r>
                  </m:e>
                  <m:sup>
                    <m:r>
                      <w:rPr>
                        <w:rFonts w:ascii="Cambria Math" w:eastAsia="Calibri" w:hAnsi="Cambria Math" w:cs="Times New Roman"/>
                        <w:sz w:val="28"/>
                        <w:szCs w:val="28"/>
                        <w:lang w:val="kk-KZ"/>
                      </w:rPr>
                      <m:t>m</m:t>
                    </m:r>
                  </m:sup>
                </m:sSup>
              </m:sub>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y</m:t>
                    </m:r>
                  </m:e>
                  <m:sub>
                    <m:r>
                      <w:rPr>
                        <w:rFonts w:ascii="Cambria Math" w:eastAsia="Calibri" w:hAnsi="Cambria Math" w:cs="Times New Roman"/>
                        <w:sz w:val="28"/>
                        <w:szCs w:val="28"/>
                        <w:lang w:val="kk-KZ"/>
                      </w:rPr>
                      <m:t>ijm</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a</m:t>
                    </m:r>
                  </m:e>
                  <m:sub>
                    <m:r>
                      <w:rPr>
                        <w:rFonts w:ascii="Cambria Math" w:eastAsia="Calibri" w:hAnsi="Cambria Math" w:cs="Times New Roman"/>
                        <w:sz w:val="28"/>
                        <w:szCs w:val="28"/>
                        <w:lang w:val="kk-KZ"/>
                      </w:rPr>
                      <m:t>ij</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l</m:t>
                    </m:r>
                  </m:e>
                  <m:sub>
                    <m:r>
                      <w:rPr>
                        <w:rFonts w:ascii="Cambria Math" w:eastAsia="Calibri" w:hAnsi="Cambria Math" w:cs="Times New Roman"/>
                        <w:sz w:val="28"/>
                        <w:szCs w:val="28"/>
                        <w:lang w:val="kk-KZ"/>
                      </w:rPr>
                      <m:t>ij</m:t>
                    </m:r>
                  </m:sub>
                </m:sSub>
                <m:r>
                  <w:rPr>
                    <w:rFonts w:ascii="Cambria Math" w:eastAsia="Calibri" w:hAnsi="Cambria Math" w:cs="Times New Roman"/>
                    <w:sz w:val="28"/>
                    <w:szCs w:val="28"/>
                    <w:lang w:val="kk-KZ"/>
                  </w:rPr>
                  <m:t xml:space="preserve">≥0;    </m:t>
                </m:r>
              </m:e>
            </m:nary>
          </m:e>
        </m:nary>
      </m:oMath>
      <w:r w:rsidR="00401DB4" w:rsidRPr="00401DB4">
        <w:rPr>
          <w:rFonts w:ascii="Times New Roman" w:eastAsia="Calibri" w:hAnsi="Times New Roman" w:cs="Times New Roman"/>
          <w:i/>
          <w:sz w:val="28"/>
          <w:szCs w:val="28"/>
          <w:lang w:val="kk-KZ"/>
        </w:rPr>
        <w:t xml:space="preserve"> </w:t>
      </w:r>
    </w:p>
    <w:p w:rsidR="00401DB4" w:rsidRPr="00401DB4" w:rsidRDefault="00401DB4" w:rsidP="00401DB4">
      <w:pPr>
        <w:spacing w:after="0" w:line="240" w:lineRule="auto"/>
        <w:ind w:firstLine="709"/>
        <w:jc w:val="both"/>
        <w:rPr>
          <w:rFonts w:ascii="Times New Roman" w:eastAsia="Calibri" w:hAnsi="Times New Roman" w:cs="Times New Roman"/>
          <w:i/>
          <w:sz w:val="28"/>
          <w:szCs w:val="28"/>
          <w:lang w:val="kk-KZ"/>
        </w:rPr>
      </w:pPr>
    </w:p>
    <w:p w:rsidR="00401DB4" w:rsidRPr="00401DB4" w:rsidRDefault="00BC2BAA" w:rsidP="00401DB4">
      <w:pPr>
        <w:spacing w:after="0" w:line="240" w:lineRule="auto"/>
        <w:ind w:firstLine="709"/>
        <w:jc w:val="right"/>
        <w:rPr>
          <w:rFonts w:ascii="Times New Roman" w:eastAsia="Calibri" w:hAnsi="Times New Roman" w:cs="Times New Roman"/>
          <w:i/>
          <w:sz w:val="28"/>
          <w:szCs w:val="28"/>
          <w:lang w:val="kk-KZ"/>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M</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U</m:t>
                </m:r>
              </m:e>
              <m:sub>
                <m:r>
                  <w:rPr>
                    <w:rFonts w:ascii="Cambria Math" w:eastAsia="Calibri" w:hAnsi="Cambria Math" w:cs="Times New Roman"/>
                    <w:sz w:val="28"/>
                    <w:szCs w:val="28"/>
                    <w:lang w:val="kk-KZ"/>
                  </w:rPr>
                  <m:t>v</m:t>
                </m:r>
              </m:sub>
            </m:sSub>
          </m:sub>
        </m:sSub>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M</m:t>
            </m:r>
          </m:e>
          <m:sub>
            <m:r>
              <w:rPr>
                <w:rFonts w:ascii="Cambria Math" w:eastAsia="Calibri" w:hAnsi="Cambria Math" w:cs="Times New Roman"/>
                <w:sz w:val="28"/>
                <w:szCs w:val="28"/>
                <w:lang w:val="kk-KZ"/>
              </w:rPr>
              <m:t>v</m:t>
            </m:r>
          </m:sub>
        </m:sSub>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u</m:t>
            </m:r>
          </m:e>
          <m:sub>
            <m:r>
              <w:rPr>
                <w:rFonts w:ascii="Cambria Math" w:eastAsia="Calibri" w:hAnsi="Cambria Math" w:cs="Times New Roman"/>
                <w:sz w:val="28"/>
                <w:szCs w:val="28"/>
                <w:lang w:val="kk-KZ"/>
              </w:rPr>
              <m:t>v</m:t>
            </m:r>
          </m:sub>
        </m:sSub>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U</m:t>
            </m:r>
          </m:e>
          <m:sub>
            <m:r>
              <w:rPr>
                <w:rFonts w:ascii="Cambria Math" w:eastAsia="Calibri" w:hAnsi="Cambria Math" w:cs="Times New Roman"/>
                <w:sz w:val="28"/>
                <w:szCs w:val="28"/>
                <w:lang w:val="kk-KZ"/>
              </w:rPr>
              <m:t>v</m:t>
            </m:r>
          </m:sub>
        </m:sSub>
        <m:r>
          <w:rPr>
            <w:rFonts w:ascii="Cambria Math" w:eastAsia="Calibri" w:hAnsi="Cambria Math" w:cs="Times New Roman"/>
            <w:sz w:val="28"/>
            <w:szCs w:val="28"/>
            <w:lang w:val="kk-KZ"/>
          </w:rPr>
          <m:t xml:space="preserve">;v∈W;                                                      </m:t>
        </m:r>
        <m:d>
          <m:dPr>
            <m:ctrlPr>
              <w:rPr>
                <w:rFonts w:ascii="Cambria Math" w:eastAsia="Calibri" w:hAnsi="Cambria Math" w:cs="Times New Roman"/>
                <w:i/>
                <w:sz w:val="28"/>
                <w:szCs w:val="28"/>
              </w:rPr>
            </m:ctrlPr>
          </m:dPr>
          <m:e>
            <m:r>
              <w:rPr>
                <w:rFonts w:ascii="Cambria Math" w:eastAsia="Calibri" w:hAnsi="Cambria Math" w:cs="Times New Roman"/>
                <w:sz w:val="28"/>
                <w:szCs w:val="28"/>
                <w:lang w:val="kk-KZ"/>
              </w:rPr>
              <m:t>2.9</m:t>
            </m:r>
          </m:e>
        </m:d>
      </m:oMath>
      <w:r w:rsidR="00401DB4" w:rsidRPr="00401DB4">
        <w:rPr>
          <w:rFonts w:ascii="Times New Roman" w:eastAsia="Calibri" w:hAnsi="Times New Roman" w:cs="Times New Roman"/>
          <w:i/>
          <w:sz w:val="28"/>
          <w:szCs w:val="28"/>
          <w:lang w:val="kk-KZ"/>
        </w:rPr>
        <w:t xml:space="preserve"> </w:t>
      </w:r>
    </w:p>
    <w:p w:rsidR="00401DB4" w:rsidRPr="00401DB4" w:rsidRDefault="00401DB4" w:rsidP="00401DB4">
      <w:pPr>
        <w:spacing w:after="0" w:line="240" w:lineRule="auto"/>
        <w:ind w:firstLine="709"/>
        <w:jc w:val="both"/>
        <w:rPr>
          <w:rFonts w:ascii="Times New Roman" w:eastAsia="Calibri" w:hAnsi="Times New Roman" w:cs="Times New Roman"/>
          <w:i/>
          <w:sz w:val="28"/>
          <w:szCs w:val="28"/>
          <w:lang w:val="kk-KZ"/>
        </w:rPr>
      </w:pPr>
    </w:p>
    <w:p w:rsidR="00401DB4" w:rsidRPr="00401DB4" w:rsidRDefault="00BC2BAA" w:rsidP="00401DB4">
      <w:pPr>
        <w:spacing w:after="0" w:line="240" w:lineRule="auto"/>
        <w:ind w:firstLine="709"/>
        <w:jc w:val="both"/>
        <w:rPr>
          <w:rFonts w:ascii="Times New Roman" w:eastAsia="Calibri" w:hAnsi="Times New Roman" w:cs="Times New Roman"/>
          <w:i/>
          <w:sz w:val="28"/>
          <w:szCs w:val="28"/>
          <w:lang w:val="en-US"/>
        </w:rPr>
      </w:pPr>
      <m:oMathPara>
        <m:oMathParaPr>
          <m:jc m:val="right"/>
        </m:oMathParaPr>
        <m:oMath>
          <m:nary>
            <m:naryPr>
              <m:chr m:val="∑"/>
              <m:limLoc m:val="undOvr"/>
              <m:supHide m:val="1"/>
              <m:ctrlPr>
                <w:rPr>
                  <w:rFonts w:ascii="Cambria Math" w:eastAsia="Calibri" w:hAnsi="Cambria Math" w:cs="Times New Roman"/>
                  <w:i/>
                  <w:sz w:val="28"/>
                  <w:szCs w:val="28"/>
                </w:rPr>
              </m:ctrlPr>
            </m:naryPr>
            <m:sub>
              <m:r>
                <w:rPr>
                  <w:rFonts w:ascii="Cambria Math" w:eastAsia="Calibri" w:hAnsi="Cambria Math" w:cs="Times New Roman"/>
                  <w:sz w:val="28"/>
                  <w:szCs w:val="28"/>
                </w:rPr>
                <m:t>m∈</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ij</m:t>
                  </m:r>
                </m:sub>
              </m:sSub>
            </m:sub>
            <m:sup/>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y</m:t>
                  </m:r>
                </m:e>
                <m:sub>
                  <m:r>
                    <w:rPr>
                      <w:rFonts w:ascii="Cambria Math" w:eastAsia="Calibri" w:hAnsi="Cambria Math" w:cs="Times New Roman"/>
                      <w:sz w:val="28"/>
                      <w:szCs w:val="28"/>
                    </w:rPr>
                    <m:t>ijm</m:t>
                  </m:r>
                </m:sub>
              </m:sSub>
            </m:e>
          </m:nary>
          <m:r>
            <w:rPr>
              <w:rFonts w:ascii="Cambria Math" w:eastAsia="Calibri" w:hAnsi="Cambria Math" w:cs="Times New Roman"/>
              <w:sz w:val="28"/>
              <w:szCs w:val="28"/>
            </w:rPr>
            <m:t>=1;i,j∈</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N</m:t>
              </m:r>
            </m:e>
          </m:acc>
          <m:r>
            <w:rPr>
              <w:rFonts w:ascii="Cambria Math" w:eastAsia="Calibri" w:hAnsi="Cambria Math" w:cs="Times New Roman"/>
              <w:sz w:val="28"/>
              <w:szCs w:val="28"/>
            </w:rPr>
            <m:t xml:space="preserve">;                                                            </m:t>
          </m:r>
          <m:d>
            <m:dPr>
              <m:ctrlPr>
                <w:rPr>
                  <w:rFonts w:ascii="Cambria Math" w:eastAsia="Calibri" w:hAnsi="Cambria Math" w:cs="Times New Roman"/>
                  <w:i/>
                  <w:sz w:val="28"/>
                  <w:szCs w:val="28"/>
                </w:rPr>
              </m:ctrlPr>
            </m:dPr>
            <m:e>
              <m:r>
                <w:rPr>
                  <w:rFonts w:ascii="Cambria Math" w:eastAsia="Calibri" w:hAnsi="Cambria Math" w:cs="Times New Roman"/>
                  <w:sz w:val="28"/>
                  <w:szCs w:val="28"/>
                </w:rPr>
                <m:t>2.10</m:t>
              </m:r>
            </m:e>
          </m:d>
        </m:oMath>
      </m:oMathPara>
    </w:p>
    <w:p w:rsidR="00401DB4" w:rsidRPr="00401DB4" w:rsidRDefault="00BC2BAA" w:rsidP="00401DB4">
      <w:pPr>
        <w:spacing w:after="0" w:line="240" w:lineRule="auto"/>
        <w:ind w:firstLine="709"/>
        <w:jc w:val="both"/>
        <w:rPr>
          <w:rFonts w:ascii="Times New Roman" w:eastAsia="Calibri" w:hAnsi="Times New Roman" w:cs="Times New Roman"/>
          <w:sz w:val="28"/>
          <w:szCs w:val="28"/>
        </w:rPr>
      </w:pPr>
      <m:oMathPara>
        <m:oMathParaPr>
          <m:jc m:val="right"/>
        </m:oMathPara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m</m:t>
              </m:r>
            </m:sub>
          </m:sSub>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0,1</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y</m:t>
              </m:r>
            </m:e>
            <m:sub>
              <m:r>
                <w:rPr>
                  <w:rFonts w:ascii="Cambria Math" w:eastAsia="Calibri" w:hAnsi="Cambria Math" w:cs="Times New Roman"/>
                  <w:sz w:val="28"/>
                  <w:szCs w:val="28"/>
                </w:rPr>
                <m:t>ijm</m:t>
              </m:r>
            </m:sub>
          </m:sSub>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0,1</m:t>
              </m:r>
            </m:e>
          </m:d>
          <m:r>
            <w:rPr>
              <w:rFonts w:ascii="Cambria Math" w:eastAsia="Calibri" w:hAnsi="Cambria Math" w:cs="Times New Roman"/>
              <w:sz w:val="28"/>
              <w:szCs w:val="28"/>
            </w:rPr>
            <m:t>;i,j∈</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N</m:t>
              </m:r>
            </m:e>
          </m:acc>
          <m:r>
            <w:rPr>
              <w:rFonts w:ascii="Cambria Math" w:eastAsia="Calibri" w:hAnsi="Cambria Math" w:cs="Times New Roman"/>
              <w:sz w:val="28"/>
              <w:szCs w:val="28"/>
            </w:rPr>
            <m:t>;m∈M,                            (2.11)</m:t>
          </m:r>
        </m:oMath>
      </m:oMathPara>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p>
    <w:p w:rsidR="00401DB4" w:rsidRPr="00401DB4" w:rsidRDefault="00401DB4" w:rsidP="00401DB4">
      <w:pPr>
        <w:spacing w:after="0" w:line="240" w:lineRule="auto"/>
        <w:ind w:firstLine="709"/>
        <w:jc w:val="both"/>
        <w:rPr>
          <w:rFonts w:ascii="Times New Roman" w:eastAsia="Calibri" w:hAnsi="Times New Roman" w:cs="Times New Roman"/>
          <w:i/>
          <w:sz w:val="28"/>
          <w:szCs w:val="28"/>
        </w:rPr>
      </w:pPr>
      <m:oMathPara>
        <m:oMath>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m</m:t>
              </m:r>
            </m:sub>
          </m:sSub>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eqArr>
                <m:eqArrPr>
                  <m:ctrlPr>
                    <w:rPr>
                      <w:rFonts w:ascii="Cambria Math" w:eastAsia="Calibri" w:hAnsi="Cambria Math" w:cs="Times New Roman"/>
                      <w:i/>
                      <w:sz w:val="28"/>
                      <w:szCs w:val="28"/>
                    </w:rPr>
                  </m:ctrlPr>
                </m:eqArrPr>
                <m:e>
                  <m:r>
                    <w:rPr>
                      <w:rFonts w:ascii="Cambria Math" w:eastAsia="Calibri" w:hAnsi="Cambria Math" w:cs="Times New Roman"/>
                      <w:sz w:val="28"/>
                      <w:szCs w:val="28"/>
                    </w:rPr>
                    <m:t>1, егер m-маршрут  МС-ке қосылса,</m:t>
                  </m:r>
                </m:e>
                <m:e>
                  <m:r>
                    <w:rPr>
                      <w:rFonts w:ascii="Cambria Math" w:eastAsia="Calibri" w:hAnsi="Cambria Math" w:cs="Times New Roman"/>
                      <w:sz w:val="28"/>
                      <w:szCs w:val="28"/>
                    </w:rPr>
                    <m:t>әйтпесе 0;</m:t>
                  </m:r>
                </m:e>
              </m:eqArr>
            </m:e>
          </m:d>
        </m:oMath>
      </m:oMathPara>
    </w:p>
    <w:p w:rsidR="00401DB4" w:rsidRPr="00401DB4" w:rsidRDefault="00BC2BAA" w:rsidP="00401DB4">
      <w:pPr>
        <w:spacing w:after="0" w:line="240" w:lineRule="auto"/>
        <w:ind w:firstLine="709"/>
        <w:jc w:val="both"/>
        <w:rPr>
          <w:rFonts w:ascii="Times New Roman" w:eastAsia="Calibri" w:hAnsi="Times New Roman" w:cs="Times New Roman"/>
          <w:i/>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y</m:t>
              </m:r>
            </m:e>
            <m:sub>
              <m:r>
                <w:rPr>
                  <w:rFonts w:ascii="Cambria Math" w:eastAsia="Calibri" w:hAnsi="Cambria Math" w:cs="Times New Roman"/>
                  <w:sz w:val="28"/>
                  <w:szCs w:val="28"/>
                </w:rPr>
                <m:t>ijm</m:t>
              </m:r>
            </m:sub>
          </m:sSub>
          <m:r>
            <w:rPr>
              <w:rFonts w:ascii="Cambria Math" w:eastAsia="Calibri" w:hAnsi="Cambria Math" w:cs="Times New Roman"/>
              <w:sz w:val="28"/>
              <w:szCs w:val="28"/>
            </w:rPr>
            <m:t>=</m:t>
          </m:r>
          <m:d>
            <m:dPr>
              <m:begChr m:val="{"/>
              <m:endChr m:val=""/>
              <m:ctrlPr>
                <w:rPr>
                  <w:rFonts w:ascii="Cambria Math" w:eastAsia="Calibri" w:hAnsi="Cambria Math" w:cs="Times New Roman"/>
                  <w:i/>
                  <w:sz w:val="28"/>
                  <w:szCs w:val="28"/>
                </w:rPr>
              </m:ctrlPr>
            </m:dPr>
            <m:e>
              <m:eqArr>
                <m:eqArrPr>
                  <m:ctrlPr>
                    <w:rPr>
                      <w:rFonts w:ascii="Cambria Math" w:eastAsia="Calibri" w:hAnsi="Cambria Math" w:cs="Times New Roman"/>
                      <w:i/>
                      <w:sz w:val="28"/>
                      <w:szCs w:val="28"/>
                    </w:rPr>
                  </m:ctrlPr>
                </m:eqArrPr>
                <m:e>
                  <m:r>
                    <w:rPr>
                      <w:rFonts w:ascii="Cambria Math" w:eastAsia="Calibri" w:hAnsi="Cambria Math" w:cs="Times New Roman"/>
                      <w:sz w:val="28"/>
                      <w:szCs w:val="28"/>
                    </w:rPr>
                    <m:t xml:space="preserve">1, егер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m</m:t>
                      </m:r>
                    </m:sub>
                  </m:sSub>
                  <m:r>
                    <w:rPr>
                      <w:rFonts w:ascii="Cambria Math" w:eastAsia="Calibri" w:hAnsi="Cambria Math" w:cs="Times New Roman"/>
                      <w:sz w:val="28"/>
                      <w:szCs w:val="28"/>
                    </w:rPr>
                    <m:t>=1</m:t>
                  </m:r>
                  <m:d>
                    <m:dPr>
                      <m:ctrlPr>
                        <w:rPr>
                          <w:rFonts w:ascii="Cambria Math" w:eastAsia="Calibri" w:hAnsi="Cambria Math" w:cs="Times New Roman"/>
                          <w:i/>
                          <w:sz w:val="28"/>
                          <w:szCs w:val="28"/>
                        </w:rPr>
                      </m:ctrlPr>
                    </m:dPr>
                    <m:e>
                      <m:r>
                        <w:rPr>
                          <w:rFonts w:ascii="Cambria Math" w:eastAsia="Calibri" w:hAnsi="Cambria Math" w:cs="Times New Roman"/>
                          <w:sz w:val="28"/>
                          <w:szCs w:val="28"/>
                        </w:rPr>
                        <m:t>m∈</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ij</m:t>
                          </m:r>
                        </m:sub>
                      </m:sSub>
                    </m:e>
                  </m:d>
                  <m:r>
                    <w:rPr>
                      <w:rFonts w:ascii="Cambria Math" w:eastAsia="Calibri" w:hAnsi="Cambria Math" w:cs="Times New Roman"/>
                      <w:sz w:val="28"/>
                      <w:szCs w:val="28"/>
                    </w:rPr>
                    <m:t xml:space="preserve"> и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m</m:t>
                      </m:r>
                    </m:sub>
                  </m:sSub>
                  <m:r>
                    <w:rPr>
                      <w:rFonts w:ascii="Cambria Math" w:eastAsia="Calibri" w:hAnsi="Cambria Math" w:cs="Times New Roman"/>
                      <w:sz w:val="28"/>
                      <w:szCs w:val="28"/>
                    </w:rPr>
                    <m:t>=max</m:t>
                  </m:r>
                  <m:d>
                    <m:dPr>
                      <m:begChr m:val="{"/>
                      <m:endChr m:val="}"/>
                      <m:ctrlPr>
                        <w:rPr>
                          <w:rFonts w:ascii="Cambria Math" w:eastAsia="Calibri" w:hAnsi="Cambria Math" w:cs="Times New Roman"/>
                          <w:i/>
                          <w:sz w:val="28"/>
                          <w:szCs w:val="28"/>
                        </w:rPr>
                      </m:ctrlPr>
                    </m:dP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P</m:t>
                          </m:r>
                        </m:e>
                        <m:sub>
                          <m:r>
                            <w:rPr>
                              <w:rFonts w:ascii="Cambria Math" w:eastAsia="Calibri" w:hAnsi="Cambria Math" w:cs="Times New Roman"/>
                              <w:sz w:val="28"/>
                              <w:szCs w:val="28"/>
                            </w:rPr>
                            <m:t>e</m:t>
                          </m:r>
                        </m:sub>
                      </m:sSub>
                    </m:e>
                  </m:d>
                  <m:r>
                    <w:rPr>
                      <w:rFonts w:ascii="Cambria Math" w:eastAsia="Calibri" w:hAnsi="Cambria Math" w:cs="Times New Roman"/>
                      <w:sz w:val="28"/>
                      <w:szCs w:val="28"/>
                    </w:rPr>
                    <m:t>,l:</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X</m:t>
                      </m:r>
                    </m:e>
                    <m:sub>
                      <m:r>
                        <w:rPr>
                          <w:rFonts w:ascii="Cambria Math" w:eastAsia="Calibri" w:hAnsi="Cambria Math" w:cs="Times New Roman"/>
                          <w:sz w:val="28"/>
                          <w:szCs w:val="28"/>
                        </w:rPr>
                        <m:t>l</m:t>
                      </m:r>
                    </m:sub>
                  </m:sSub>
                  <m:r>
                    <w:rPr>
                      <w:rFonts w:ascii="Cambria Math" w:eastAsia="Calibri" w:hAnsi="Cambria Math" w:cs="Times New Roman"/>
                      <w:sz w:val="28"/>
                      <w:szCs w:val="28"/>
                    </w:rPr>
                    <m:t>,l∈</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M</m:t>
                      </m:r>
                    </m:e>
                    <m:sub>
                      <m:r>
                        <w:rPr>
                          <w:rFonts w:ascii="Cambria Math" w:eastAsia="Calibri" w:hAnsi="Cambria Math" w:cs="Times New Roman"/>
                          <w:sz w:val="28"/>
                          <w:szCs w:val="28"/>
                        </w:rPr>
                        <m:t>ij</m:t>
                      </m:r>
                    </m:sub>
                  </m:sSub>
                </m:e>
                <m:e>
                  <m:r>
                    <w:rPr>
                      <w:rFonts w:ascii="Cambria Math" w:eastAsia="Calibri" w:hAnsi="Cambria Math" w:cs="Times New Roman"/>
                      <w:sz w:val="28"/>
                      <w:szCs w:val="28"/>
                    </w:rPr>
                    <m:t>әйтпесе 0;</m:t>
                  </m:r>
                </m:e>
              </m:eqArr>
            </m:e>
          </m:d>
        </m:oMath>
      </m:oMathPara>
    </w:p>
    <w:p w:rsidR="00401DB4" w:rsidRPr="00401DB4" w:rsidRDefault="00401DB4" w:rsidP="00401DB4">
      <w:pPr>
        <w:spacing w:after="0" w:line="240" w:lineRule="auto"/>
        <w:ind w:firstLine="709"/>
        <w:jc w:val="both"/>
        <w:rPr>
          <w:rFonts w:ascii="Times New Roman" w:eastAsia="Calibri" w:hAnsi="Times New Roman" w:cs="Times New Roman"/>
          <w:i/>
          <w:sz w:val="28"/>
          <w:szCs w:val="28"/>
        </w:rPr>
      </w:pPr>
      <w:r w:rsidRPr="00401DB4">
        <w:rPr>
          <w:rFonts w:ascii="Times New Roman" w:eastAsia="Calibri" w:hAnsi="Times New Roman" w:cs="Times New Roman"/>
          <w:sz w:val="28"/>
          <w:szCs w:val="28"/>
          <w:lang w:val="kk-KZ"/>
        </w:rPr>
        <w:t>Мұнд</w:t>
      </w:r>
      <w:r w:rsidR="00A31AF0">
        <w:rPr>
          <w:rFonts w:ascii="Times New Roman" w:eastAsia="Calibri" w:hAnsi="Times New Roman" w:cs="Times New Roman"/>
          <w:sz w:val="28"/>
          <w:szCs w:val="28"/>
          <w:lang w:val="kk-KZ"/>
        </w:rPr>
        <w:t>а</w:t>
      </w:r>
      <w:r w:rsidRPr="00401DB4">
        <w:rPr>
          <w:rFonts w:ascii="Times New Roman" w:eastAsia="Calibri" w:hAnsi="Times New Roman" w:cs="Times New Roman"/>
          <w:sz w:val="28"/>
          <w:szCs w:val="28"/>
          <w:lang w:val="kk-KZ"/>
        </w:rPr>
        <w:t xml:space="preserve">: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m:oMath>
        <m:r>
          <w:rPr>
            <w:rFonts w:ascii="Cambria Math" w:eastAsia="Calibri" w:hAnsi="Cambria Math" w:cs="Times New Roman"/>
            <w:sz w:val="28"/>
            <w:szCs w:val="28"/>
            <w:lang w:val="kk-KZ"/>
          </w:rPr>
          <m:t>i және j</m:t>
        </m:r>
      </m:oMath>
      <w:r w:rsidRPr="00401DB4">
        <w:rPr>
          <w:rFonts w:ascii="Times New Roman" w:eastAsia="Calibri" w:hAnsi="Times New Roman" w:cs="Times New Roman"/>
          <w:sz w:val="28"/>
          <w:szCs w:val="28"/>
          <w:lang w:val="kk-KZ"/>
        </w:rPr>
        <w:t xml:space="preserve"> – қаланың кету және келу аймақтары;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28"/>
          <w:szCs w:val="28"/>
          <w:lang w:val="kk-KZ"/>
        </w:rPr>
        <w:t>m –</w:t>
      </w:r>
      <w:r w:rsidRPr="00401DB4">
        <w:rPr>
          <w:rFonts w:ascii="Times New Roman" w:eastAsia="Calibri" w:hAnsi="Times New Roman" w:cs="Times New Roman"/>
          <w:sz w:val="28"/>
          <w:szCs w:val="28"/>
          <w:lang w:val="kk-KZ"/>
        </w:rPr>
        <w:t>уақыт бойынша ең қысқа маршрут;</w:t>
      </w:r>
    </w:p>
    <w:p w:rsidR="00401DB4" w:rsidRPr="00401DB4" w:rsidRDefault="00401DB4" w:rsidP="00401DB4">
      <w:pPr>
        <w:spacing w:after="0" w:line="240" w:lineRule="auto"/>
        <w:ind w:firstLine="709"/>
        <w:jc w:val="both"/>
        <w:rPr>
          <w:rFonts w:ascii="Times New Roman" w:eastAsia="Calibri" w:hAnsi="Times New Roman" w:cs="Times New Roman"/>
          <w:i/>
          <w:sz w:val="28"/>
          <w:szCs w:val="28"/>
          <w:lang w:val="kk-KZ"/>
        </w:rPr>
      </w:pPr>
      <w:r w:rsidRPr="00401DB4">
        <w:rPr>
          <w:rFonts w:ascii="Times New Roman" w:eastAsia="Calibri" w:hAnsi="Times New Roman" w:cs="Times New Roman"/>
          <w:i/>
          <w:sz w:val="28"/>
          <w:szCs w:val="28"/>
          <w:lang w:val="kk-KZ"/>
        </w:rPr>
        <w:t>N –</w:t>
      </w:r>
      <w:r w:rsidRPr="00401DB4">
        <w:rPr>
          <w:rFonts w:ascii="Times New Roman" w:eastAsia="Calibri" w:hAnsi="Times New Roman" w:cs="Times New Roman"/>
          <w:sz w:val="28"/>
          <w:szCs w:val="28"/>
          <w:lang w:val="kk-KZ"/>
        </w:rPr>
        <w:t>қала аймақтарының көптеген нөмірлері;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28"/>
          <w:szCs w:val="28"/>
          <w:lang w:val="kk-KZ"/>
        </w:rPr>
        <w:t>U –</w:t>
      </w:r>
      <w:r w:rsidRPr="00401DB4">
        <w:rPr>
          <w:rFonts w:ascii="Times New Roman" w:eastAsia="Calibri" w:hAnsi="Times New Roman" w:cs="Times New Roman"/>
          <w:sz w:val="28"/>
          <w:szCs w:val="28"/>
          <w:lang w:val="kk-KZ"/>
        </w:rPr>
        <w:t>қозғалысқа рұқсат етілген желі учаскелері;</w:t>
      </w:r>
    </w:p>
    <w:p w:rsidR="00401DB4" w:rsidRPr="00401DB4" w:rsidRDefault="00401DB4" w:rsidP="00401DB4">
      <w:pPr>
        <w:spacing w:after="0" w:line="240" w:lineRule="auto"/>
        <w:ind w:firstLine="709"/>
        <w:jc w:val="both"/>
        <w:rPr>
          <w:rFonts w:ascii="Times New Roman" w:eastAsia="Calibri" w:hAnsi="Times New Roman" w:cs="Times New Roman"/>
          <w:i/>
          <w:sz w:val="28"/>
          <w:szCs w:val="28"/>
          <w:lang w:val="kk-KZ"/>
        </w:rPr>
      </w:pPr>
      <w:r w:rsidRPr="00401DB4">
        <w:rPr>
          <w:rFonts w:ascii="Times New Roman" w:eastAsia="Calibri" w:hAnsi="Times New Roman" w:cs="Times New Roman"/>
          <w:i/>
          <w:sz w:val="28"/>
          <w:szCs w:val="28"/>
          <w:lang w:val="kk-KZ"/>
        </w:rPr>
        <w:lastRenderedPageBreak/>
        <w:t>W –</w:t>
      </w:r>
      <w:r w:rsidRPr="00401DB4">
        <w:rPr>
          <w:rFonts w:ascii="Times New Roman" w:eastAsia="Calibri" w:hAnsi="Times New Roman" w:cs="Times New Roman"/>
          <w:sz w:val="28"/>
          <w:szCs w:val="28"/>
          <w:lang w:val="kk-KZ"/>
        </w:rPr>
        <w:t>қалалық жолаушылар көлігінің жылжымалы құрам түрлерінің көптеген нөмірлері;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28"/>
          <w:szCs w:val="28"/>
          <w:lang w:val="kk-KZ"/>
        </w:rPr>
        <w:t xml:space="preserve"> </w:t>
      </w:r>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lang w:val="kk-KZ"/>
              </w:rPr>
              <m:t>μ</m:t>
            </m:r>
          </m:e>
          <m:sub>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U</m:t>
                </m:r>
              </m:e>
              <m:sub>
                <m:r>
                  <w:rPr>
                    <w:rFonts w:ascii="Cambria Math" w:eastAsia="Calibri" w:hAnsi="Cambria Math" w:cs="Times New Roman"/>
                    <w:sz w:val="28"/>
                    <w:szCs w:val="28"/>
                    <w:lang w:val="kk-KZ"/>
                  </w:rPr>
                  <m:t>v</m:t>
                </m:r>
              </m:sub>
            </m:sSub>
          </m:sub>
          <m:sup>
            <m:r>
              <w:rPr>
                <w:rFonts w:ascii="Cambria Math" w:eastAsia="Calibri" w:hAnsi="Cambria Math" w:cs="Times New Roman"/>
                <w:sz w:val="28"/>
                <w:szCs w:val="28"/>
                <w:lang w:val="kk-KZ"/>
              </w:rPr>
              <m:t>max</m:t>
            </m:r>
          </m:sup>
        </m:sSubSup>
      </m:oMath>
      <w:r w:rsidRPr="00401DB4">
        <w:rPr>
          <w:rFonts w:ascii="Times New Roman" w:eastAsia="Calibri" w:hAnsi="Times New Roman" w:cs="Times New Roman"/>
          <w:sz w:val="28"/>
          <w:szCs w:val="28"/>
          <w:lang w:val="kk-KZ"/>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u</m:t>
            </m:r>
          </m:e>
          <m:sub>
            <m:r>
              <w:rPr>
                <w:rFonts w:ascii="Cambria Math" w:eastAsia="Calibri" w:hAnsi="Cambria Math" w:cs="Times New Roman"/>
                <w:sz w:val="28"/>
                <w:szCs w:val="28"/>
                <w:lang w:val="kk-KZ"/>
              </w:rPr>
              <m:t>v</m:t>
            </m:r>
          </m:sub>
        </m:sSub>
      </m:oMath>
      <w:r w:rsidRPr="00401DB4">
        <w:rPr>
          <w:rFonts w:ascii="Times New Roman" w:eastAsia="Calibri" w:hAnsi="Times New Roman" w:cs="Times New Roman"/>
          <w:i/>
          <w:sz w:val="28"/>
          <w:szCs w:val="28"/>
          <w:lang w:val="kk-KZ"/>
        </w:rPr>
        <w:t xml:space="preserve"> – </w:t>
      </w:r>
      <w:r w:rsidRPr="00401DB4">
        <w:rPr>
          <w:rFonts w:ascii="Times New Roman" w:eastAsia="Calibri" w:hAnsi="Times New Roman" w:cs="Times New Roman"/>
          <w:sz w:val="28"/>
          <w:szCs w:val="28"/>
          <w:lang w:val="kk-KZ"/>
        </w:rPr>
        <w:t>қабырғадағы V типті көлік құралдары қозғалысының ең жоғары ықтимал қарқындылығы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28"/>
          <w:szCs w:val="28"/>
          <w:lang w:val="kk-KZ"/>
        </w:rPr>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a</m:t>
            </m:r>
          </m:e>
          <m:sub>
            <m:r>
              <w:rPr>
                <w:rFonts w:ascii="Cambria Math" w:eastAsia="Calibri" w:hAnsi="Cambria Math" w:cs="Times New Roman"/>
                <w:sz w:val="28"/>
                <w:szCs w:val="28"/>
                <w:lang w:val="kk-KZ"/>
              </w:rPr>
              <m:t>ij</m:t>
            </m:r>
          </m:sub>
        </m:sSub>
      </m:oMath>
      <w:r w:rsidRPr="00401DB4">
        <w:rPr>
          <w:rFonts w:ascii="Times New Roman" w:eastAsia="Calibri" w:hAnsi="Times New Roman" w:cs="Times New Roman"/>
          <w:i/>
          <w:sz w:val="28"/>
          <w:szCs w:val="28"/>
          <w:lang w:val="kk-KZ"/>
        </w:rPr>
        <w:t xml:space="preserve"> – i </w:t>
      </w:r>
      <w:r w:rsidRPr="00401DB4">
        <w:rPr>
          <w:rFonts w:ascii="Times New Roman" w:eastAsia="Calibri" w:hAnsi="Times New Roman" w:cs="Times New Roman"/>
          <w:sz w:val="28"/>
          <w:szCs w:val="28"/>
          <w:lang w:val="kk-KZ"/>
        </w:rPr>
        <w:t xml:space="preserve">– ші аймақтан </w:t>
      </w:r>
      <w:r w:rsidRPr="00401DB4">
        <w:rPr>
          <w:rFonts w:ascii="Times New Roman" w:eastAsia="Calibri" w:hAnsi="Times New Roman" w:cs="Times New Roman"/>
          <w:i/>
          <w:sz w:val="28"/>
          <w:szCs w:val="28"/>
          <w:lang w:val="kk-KZ"/>
        </w:rPr>
        <w:t>j</w:t>
      </w:r>
      <w:r w:rsidRPr="00401DB4">
        <w:rPr>
          <w:rFonts w:ascii="Times New Roman" w:eastAsia="Calibri" w:hAnsi="Times New Roman" w:cs="Times New Roman"/>
          <w:sz w:val="28"/>
          <w:szCs w:val="28"/>
          <w:lang w:val="kk-KZ"/>
        </w:rPr>
        <w:t>-ші аймаққа орташа тәуліктік корресподенция;</w:t>
      </w:r>
    </w:p>
    <w:p w:rsidR="00401DB4" w:rsidRPr="00401DB4" w:rsidRDefault="00BC2BAA" w:rsidP="00401DB4">
      <w:pPr>
        <w:spacing w:after="0" w:line="240" w:lineRule="auto"/>
        <w:ind w:firstLine="709"/>
        <w:jc w:val="both"/>
        <w:rPr>
          <w:rFonts w:ascii="Times New Roman" w:eastAsia="Calibri" w:hAnsi="Times New Roman" w:cs="Times New Roman"/>
          <w:i/>
          <w:sz w:val="28"/>
          <w:szCs w:val="28"/>
          <w:lang w:val="kk-KZ"/>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L</m:t>
            </m:r>
          </m:e>
          <m:sub>
            <m:r>
              <w:rPr>
                <w:rFonts w:ascii="Cambria Math" w:eastAsia="Calibri" w:hAnsi="Cambria Math" w:cs="Times New Roman"/>
                <w:sz w:val="28"/>
                <w:szCs w:val="28"/>
                <w:lang w:val="kk-KZ"/>
              </w:rPr>
              <m:t>m</m:t>
            </m:r>
          </m:sub>
        </m:sSub>
      </m:oMath>
      <w:r w:rsidR="00401DB4" w:rsidRPr="00401DB4">
        <w:rPr>
          <w:rFonts w:ascii="Times New Roman" w:eastAsia="Calibri" w:hAnsi="Times New Roman" w:cs="Times New Roman"/>
          <w:i/>
          <w:sz w:val="28"/>
          <w:szCs w:val="28"/>
          <w:lang w:val="kk-KZ"/>
        </w:rPr>
        <w:t xml:space="preserve"> – </w:t>
      </w:r>
      <w:r w:rsidR="00401DB4" w:rsidRPr="00401DB4">
        <w:rPr>
          <w:rFonts w:ascii="Times New Roman" w:eastAsia="Calibri" w:hAnsi="Times New Roman" w:cs="Times New Roman"/>
          <w:sz w:val="28"/>
          <w:szCs w:val="28"/>
          <w:lang w:val="kk-KZ"/>
        </w:rPr>
        <w:t>маршрут ұзындығы;</w:t>
      </w:r>
    </w:p>
    <w:p w:rsidR="00401DB4" w:rsidRPr="00401DB4" w:rsidRDefault="00BC2BAA" w:rsidP="00401DB4">
      <w:pPr>
        <w:spacing w:after="0" w:line="240" w:lineRule="auto"/>
        <w:ind w:firstLine="709"/>
        <w:jc w:val="both"/>
        <w:rPr>
          <w:rFonts w:ascii="Times New Roman" w:eastAsia="Calibri" w:hAnsi="Times New Roman" w:cs="Times New Roman"/>
          <w:i/>
          <w:sz w:val="28"/>
          <w:szCs w:val="28"/>
          <w:lang w:val="kk-KZ"/>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lang w:val="kk-KZ"/>
              </w:rPr>
              <m:t>I</m:t>
            </m:r>
          </m:e>
          <m:sup>
            <m:r>
              <w:rPr>
                <w:rFonts w:ascii="Cambria Math" w:eastAsia="Calibri" w:hAnsi="Cambria Math" w:cs="Times New Roman"/>
                <w:sz w:val="28"/>
                <w:szCs w:val="28"/>
                <w:lang w:val="kk-KZ"/>
              </w:rPr>
              <m:t>m</m:t>
            </m:r>
          </m:sup>
        </m:sSup>
      </m:oMath>
      <w:r w:rsidR="00401DB4" w:rsidRPr="00401DB4">
        <w:rPr>
          <w:rFonts w:ascii="Times New Roman" w:eastAsia="Calibri" w:hAnsi="Times New Roman" w:cs="Times New Roman"/>
          <w:i/>
          <w:sz w:val="28"/>
          <w:szCs w:val="28"/>
          <w:lang w:val="kk-KZ"/>
        </w:rPr>
        <w:t xml:space="preserve">- </w:t>
      </w:r>
      <w:r w:rsidR="00401DB4" w:rsidRPr="00401DB4">
        <w:rPr>
          <w:rFonts w:ascii="Times New Roman" w:eastAsia="Calibri" w:hAnsi="Times New Roman" w:cs="Times New Roman"/>
          <w:sz w:val="28"/>
          <w:szCs w:val="28"/>
          <w:lang w:val="kk-KZ"/>
        </w:rPr>
        <w:t xml:space="preserve"> шектес аймақтар тізбегі;</w:t>
      </w:r>
    </w:p>
    <w:p w:rsidR="00401DB4" w:rsidRPr="00401DB4" w:rsidRDefault="00BC2BAA" w:rsidP="00401DB4">
      <w:pPr>
        <w:spacing w:after="0" w:line="240" w:lineRule="auto"/>
        <w:ind w:firstLine="709"/>
        <w:jc w:val="both"/>
        <w:rPr>
          <w:rFonts w:ascii="Times New Roman" w:eastAsia="Calibri" w:hAnsi="Times New Roman" w:cs="Times New Roman"/>
          <w:sz w:val="28"/>
          <w:szCs w:val="28"/>
          <w:lang w:val="kk-KZ"/>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H</m:t>
            </m:r>
          </m:e>
          <m:sub>
            <m:r>
              <w:rPr>
                <w:rFonts w:ascii="Cambria Math" w:eastAsia="Calibri" w:hAnsi="Cambria Math" w:cs="Times New Roman"/>
                <w:sz w:val="28"/>
                <w:szCs w:val="28"/>
                <w:lang w:val="kk-KZ"/>
              </w:rPr>
              <m:t xml:space="preserve">V </m:t>
            </m:r>
          </m:sub>
        </m:sSub>
      </m:oMath>
      <w:r w:rsidR="00401DB4" w:rsidRPr="00401DB4">
        <w:rPr>
          <w:rFonts w:ascii="Times New Roman" w:eastAsia="Calibri" w:hAnsi="Times New Roman" w:cs="Times New Roman"/>
          <w:i/>
          <w:sz w:val="28"/>
          <w:szCs w:val="28"/>
          <w:lang w:val="kk-KZ"/>
        </w:rPr>
        <w:t>–</w:t>
      </w:r>
      <w:r w:rsidR="00401DB4" w:rsidRPr="00401DB4">
        <w:rPr>
          <w:rFonts w:ascii="Times New Roman" w:eastAsia="Calibri" w:hAnsi="Times New Roman" w:cs="Times New Roman"/>
          <w:sz w:val="28"/>
          <w:szCs w:val="28"/>
          <w:lang w:val="kk-KZ"/>
        </w:rPr>
        <w:t>V түрдегі көлік құралдарының жолаушылар сыйымдылығы;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28"/>
          <w:szCs w:val="28"/>
          <w:lang w:val="kk-KZ"/>
        </w:rPr>
        <w:t>М –</w:t>
      </w:r>
      <w:r w:rsidRPr="00401DB4">
        <w:rPr>
          <w:rFonts w:ascii="Times New Roman" w:eastAsia="Calibri" w:hAnsi="Times New Roman" w:cs="Times New Roman"/>
          <w:sz w:val="28"/>
          <w:szCs w:val="28"/>
          <w:lang w:val="kk-KZ"/>
        </w:rPr>
        <w:t>желіні қалыптастыру кезінде қарастырылатын маршрут нөмірі;</w:t>
      </w:r>
    </w:p>
    <w:p w:rsidR="00401DB4" w:rsidRPr="00401DB4" w:rsidRDefault="00401DB4" w:rsidP="00401DB4">
      <w:pPr>
        <w:spacing w:after="0" w:line="240" w:lineRule="auto"/>
        <w:ind w:firstLine="709"/>
        <w:jc w:val="both"/>
        <w:rPr>
          <w:rFonts w:ascii="Times New Roman" w:eastAsia="Calibri" w:hAnsi="Times New Roman" w:cs="Times New Roman"/>
          <w:i/>
          <w:sz w:val="28"/>
          <w:szCs w:val="28"/>
          <w:lang w:val="kk-KZ"/>
        </w:rPr>
      </w:pPr>
      <w:r w:rsidRPr="00401DB4">
        <w:rPr>
          <w:rFonts w:ascii="Times New Roman" w:eastAsia="Calibri" w:hAnsi="Times New Roman" w:cs="Times New Roman"/>
          <w:i/>
          <w:sz w:val="28"/>
          <w:szCs w:val="28"/>
          <w:lang w:val="kk-KZ"/>
        </w:rPr>
        <w:t xml:space="preserve">П- </w:t>
      </w:r>
      <w:r w:rsidRPr="00401DB4">
        <w:rPr>
          <w:rFonts w:ascii="Times New Roman" w:eastAsia="Calibri" w:hAnsi="Times New Roman" w:cs="Times New Roman"/>
          <w:sz w:val="28"/>
          <w:szCs w:val="28"/>
          <w:lang w:val="kk-KZ"/>
        </w:rPr>
        <w:t>маршруттар бойынша сапарлардың жалпы санындағы тікелей қатынайтын хабарлардың орташа үлесі;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28"/>
          <w:szCs w:val="28"/>
          <w:lang w:val="kk-KZ"/>
        </w:rPr>
        <w:t>U –</w:t>
      </w:r>
      <w:r w:rsidRPr="00401DB4">
        <w:rPr>
          <w:rFonts w:ascii="Times New Roman" w:eastAsia="Calibri" w:hAnsi="Times New Roman" w:cs="Times New Roman"/>
          <w:sz w:val="28"/>
          <w:szCs w:val="28"/>
          <w:lang w:val="kk-KZ"/>
        </w:rPr>
        <w:t xml:space="preserve"> маршруттар өтетін қала аймақтарының көптеген нөмірлері;</w:t>
      </w:r>
    </w:p>
    <w:p w:rsidR="00401DB4" w:rsidRPr="00401DB4" w:rsidRDefault="00BC2BAA" w:rsidP="00401DB4">
      <w:pPr>
        <w:spacing w:after="0" w:line="240" w:lineRule="auto"/>
        <w:ind w:firstLine="709"/>
        <w:jc w:val="both"/>
        <w:rPr>
          <w:rFonts w:ascii="Times New Roman" w:eastAsia="Calibri" w:hAnsi="Times New Roman" w:cs="Times New Roman"/>
          <w:sz w:val="28"/>
          <w:szCs w:val="28"/>
          <w:lang w:val="kk-KZ"/>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M</m:t>
            </m:r>
          </m:e>
          <m:sub>
            <m:r>
              <w:rPr>
                <w:rFonts w:ascii="Cambria Math" w:eastAsia="Calibri" w:hAnsi="Cambria Math" w:cs="Times New Roman"/>
                <w:sz w:val="28"/>
                <w:szCs w:val="28"/>
                <w:lang w:val="kk-KZ"/>
              </w:rPr>
              <m:t>ij</m:t>
            </m:r>
          </m:sub>
        </m:sSub>
        <m:r>
          <w:rPr>
            <w:rFonts w:ascii="Cambria Math" w:eastAsia="Calibri" w:hAnsi="Cambria Math" w:cs="Times New Roman"/>
            <w:sz w:val="28"/>
            <w:szCs w:val="28"/>
            <w:lang w:val="kk-KZ"/>
          </w:rPr>
          <m:t xml:space="preserve"> </m:t>
        </m:r>
      </m:oMath>
      <w:r w:rsidR="00401DB4" w:rsidRPr="00401DB4">
        <w:rPr>
          <w:rFonts w:ascii="Times New Roman" w:eastAsia="Calibri" w:hAnsi="Times New Roman" w:cs="Times New Roman"/>
          <w:i/>
          <w:sz w:val="28"/>
          <w:szCs w:val="28"/>
          <w:lang w:val="kk-KZ"/>
        </w:rPr>
        <w:t>– i</w:t>
      </w:r>
      <w:r w:rsidR="00401DB4" w:rsidRPr="00401DB4">
        <w:rPr>
          <w:rFonts w:ascii="Times New Roman" w:eastAsia="Calibri" w:hAnsi="Times New Roman" w:cs="Times New Roman"/>
          <w:sz w:val="28"/>
          <w:szCs w:val="28"/>
          <w:lang w:val="kk-KZ"/>
        </w:rPr>
        <w:t xml:space="preserve"> және </w:t>
      </w:r>
      <w:r w:rsidR="00401DB4" w:rsidRPr="00401DB4">
        <w:rPr>
          <w:rFonts w:ascii="Times New Roman" w:eastAsia="Calibri" w:hAnsi="Times New Roman" w:cs="Times New Roman"/>
          <w:i/>
          <w:sz w:val="28"/>
          <w:szCs w:val="28"/>
          <w:lang w:val="kk-KZ"/>
        </w:rPr>
        <w:t>j</w:t>
      </w:r>
      <w:r w:rsidR="00401DB4" w:rsidRPr="00401DB4">
        <w:rPr>
          <w:rFonts w:ascii="Times New Roman" w:eastAsia="Calibri" w:hAnsi="Times New Roman" w:cs="Times New Roman"/>
          <w:sz w:val="28"/>
          <w:szCs w:val="28"/>
          <w:lang w:val="kk-KZ"/>
        </w:rPr>
        <w:t xml:space="preserve"> аймақтары арасында өтетін көптеген маршрут нөмірлері;</w:t>
      </w:r>
    </w:p>
    <w:p w:rsidR="00401DB4" w:rsidRPr="00401DB4" w:rsidRDefault="00BC2BAA" w:rsidP="00401DB4">
      <w:pPr>
        <w:spacing w:after="0" w:line="240" w:lineRule="auto"/>
        <w:ind w:firstLine="709"/>
        <w:jc w:val="both"/>
        <w:rPr>
          <w:rFonts w:ascii="Times New Roman" w:eastAsia="Calibri" w:hAnsi="Times New Roman" w:cs="Times New Roman"/>
          <w:i/>
          <w:sz w:val="28"/>
          <w:szCs w:val="28"/>
          <w:lang w:val="kk-KZ"/>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l</m:t>
            </m:r>
          </m:e>
          <m:sub>
            <m:r>
              <w:rPr>
                <w:rFonts w:ascii="Cambria Math" w:eastAsia="Calibri" w:hAnsi="Cambria Math" w:cs="Times New Roman"/>
                <w:sz w:val="28"/>
                <w:szCs w:val="28"/>
                <w:lang w:val="kk-KZ"/>
              </w:rPr>
              <m:t>ij</m:t>
            </m:r>
          </m:sub>
        </m:sSub>
        <m:r>
          <w:rPr>
            <w:rFonts w:ascii="Cambria Math" w:eastAsia="Calibri" w:hAnsi="Cambria Math" w:cs="Times New Roman"/>
            <w:sz w:val="28"/>
            <w:szCs w:val="28"/>
            <w:lang w:val="kk-KZ"/>
          </w:rPr>
          <m:t xml:space="preserve"> </m:t>
        </m:r>
      </m:oMath>
      <w:r w:rsidR="00401DB4" w:rsidRPr="00401DB4">
        <w:rPr>
          <w:rFonts w:ascii="Times New Roman" w:eastAsia="Calibri" w:hAnsi="Times New Roman" w:cs="Times New Roman"/>
          <w:i/>
          <w:sz w:val="28"/>
          <w:szCs w:val="28"/>
          <w:lang w:val="kk-KZ"/>
        </w:rPr>
        <w:t xml:space="preserve"> –i</w:t>
      </w:r>
      <w:r w:rsidR="00401DB4" w:rsidRPr="00401DB4">
        <w:rPr>
          <w:rFonts w:ascii="Times New Roman" w:eastAsia="Calibri" w:hAnsi="Times New Roman" w:cs="Times New Roman"/>
          <w:sz w:val="28"/>
          <w:szCs w:val="28"/>
          <w:lang w:val="kk-KZ"/>
        </w:rPr>
        <w:t xml:space="preserve"> ші аймақтан</w:t>
      </w:r>
      <w:r w:rsidR="00401DB4" w:rsidRPr="00401DB4">
        <w:rPr>
          <w:rFonts w:ascii="Times New Roman" w:eastAsia="Calibri" w:hAnsi="Times New Roman" w:cs="Times New Roman"/>
          <w:i/>
          <w:sz w:val="28"/>
          <w:szCs w:val="28"/>
          <w:lang w:val="kk-KZ"/>
        </w:rPr>
        <w:t xml:space="preserve"> j</w:t>
      </w:r>
      <w:r w:rsidR="00401DB4" w:rsidRPr="00401DB4">
        <w:rPr>
          <w:rFonts w:ascii="Times New Roman" w:eastAsia="Calibri" w:hAnsi="Times New Roman" w:cs="Times New Roman"/>
          <w:sz w:val="28"/>
          <w:szCs w:val="28"/>
          <w:lang w:val="kk-KZ"/>
        </w:rPr>
        <w:t>-ю-ге дейінгі көлік желісі бойынша ең қысқа жолдың ұзындығы;</w:t>
      </w:r>
    </w:p>
    <w:p w:rsidR="00401DB4" w:rsidRPr="00401DB4" w:rsidRDefault="00BC2BAA" w:rsidP="00401DB4">
      <w:pPr>
        <w:spacing w:after="0" w:line="240" w:lineRule="auto"/>
        <w:ind w:firstLine="709"/>
        <w:jc w:val="both"/>
        <w:rPr>
          <w:rFonts w:ascii="Times New Roman" w:eastAsia="Calibri" w:hAnsi="Times New Roman" w:cs="Times New Roman"/>
          <w:i/>
          <w:sz w:val="28"/>
          <w:szCs w:val="28"/>
          <w:lang w:val="kk-KZ"/>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γ</m:t>
            </m:r>
          </m:e>
          <m:sub>
            <m:r>
              <w:rPr>
                <w:rFonts w:ascii="Cambria Math" w:eastAsia="Calibri" w:hAnsi="Cambria Math" w:cs="Times New Roman"/>
                <w:sz w:val="28"/>
                <w:szCs w:val="28"/>
                <w:lang w:val="kk-KZ"/>
              </w:rPr>
              <m:t>m</m:t>
            </m:r>
          </m:sub>
        </m:sSub>
        <m:r>
          <w:rPr>
            <w:rFonts w:ascii="Cambria Math" w:eastAsia="Calibri" w:hAnsi="Cambria Math" w:cs="Times New Roman"/>
            <w:sz w:val="28"/>
            <w:szCs w:val="28"/>
            <w:lang w:val="kk-KZ"/>
          </w:rPr>
          <m:t xml:space="preserve"> </m:t>
        </m:r>
      </m:oMath>
      <w:r w:rsidR="00401DB4" w:rsidRPr="00401DB4">
        <w:rPr>
          <w:rFonts w:ascii="Times New Roman" w:eastAsia="Calibri" w:hAnsi="Times New Roman" w:cs="Times New Roman"/>
          <w:i/>
          <w:sz w:val="28"/>
          <w:szCs w:val="28"/>
          <w:lang w:val="kk-KZ"/>
        </w:rPr>
        <w:t>–m</w:t>
      </w:r>
      <w:r w:rsidR="00401DB4" w:rsidRPr="00401DB4">
        <w:rPr>
          <w:rFonts w:ascii="Times New Roman" w:eastAsia="Calibri" w:hAnsi="Times New Roman" w:cs="Times New Roman"/>
          <w:sz w:val="28"/>
          <w:szCs w:val="28"/>
          <w:lang w:val="kk-KZ"/>
        </w:rPr>
        <w:t>-ші маршрутта жылжымалы құрамның сыйымдылығын пайдалану коэффициенті;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28"/>
          <w:szCs w:val="28"/>
          <w:lang w:val="kk-KZ"/>
        </w:rPr>
        <w:t>Т</w:t>
      </w:r>
      <w:r w:rsidRPr="00401DB4">
        <w:rPr>
          <w:rFonts w:ascii="Times New Roman" w:eastAsia="Calibri" w:hAnsi="Times New Roman" w:cs="Times New Roman"/>
          <w:sz w:val="28"/>
          <w:szCs w:val="28"/>
          <w:lang w:val="kk-KZ"/>
        </w:rPr>
        <w:t>-тәулік ішінде маршрутта көліктің жұмыс істеу уақыты.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Маршруттар бойынша өлшенген энтропия негізінде жолаушылар ағынын ұзақ уақыт қайта бөлу,  көлік құралының «күту уақыты»  көрсеткіштері негізінде, оларды қайта бөлудің итеративті процедурасымен жүзеге асырылады. Мүмкін болатын ұтымды бағыттардың жиынтығы ретінде, олардың жиынтығы алынады, ол шектеулерді қанағаттандырады: жолдың ұзындығы, қаланың әртүрлі аймақтарын байланыстыратын көлік желісі бойынша ең қысқа жолдарда жатқан соңғы аялдама пункттерінің орналасуы. Ұтымды  желілердің  жиынтығынан  маршруттық  желінің  баламалы  нұсқасын таңдау мынадай талапта</w:t>
      </w:r>
      <w:r w:rsidR="00953FAB">
        <w:rPr>
          <w:rFonts w:ascii="Times New Roman" w:eastAsia="Calibri" w:hAnsi="Times New Roman" w:cs="Times New Roman"/>
          <w:sz w:val="28"/>
          <w:szCs w:val="28"/>
          <w:lang w:val="kk-KZ"/>
        </w:rPr>
        <w:t>р негізінде жүзеге асырылады [71</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жолаушылардың  жүріп-тұруының  ең  аз  уақыты;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ауысып отырулар саны және олардың орналасқан жері;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аймақ ішіндегі аялдамалар жиынтығы;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маршруттардағы көлік құралдары қозғалысының тұрақтылығы.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Халық тығыздығы 316 адам/га-дан 399 адам/га-ға дейін ауытқитын Алматы қаласы үшін автобус маршруттарының көп өлшемділігін реттеу проблемасы өте өзекті болып табылады. Ол қиылыстардағы ағындарды мөлшерлеуді  үйлестіре  отырып,  жылдамдық  шектеулерін  үйлестіру </w:t>
      </w:r>
      <w:r w:rsidR="00F663B2">
        <w:rPr>
          <w:rFonts w:ascii="Times New Roman" w:eastAsia="Calibri" w:hAnsi="Times New Roman" w:cs="Times New Roman"/>
          <w:sz w:val="28"/>
          <w:szCs w:val="28"/>
          <w:lang w:val="kk-KZ"/>
        </w:rPr>
        <w:t>сұлба</w:t>
      </w:r>
      <w:r w:rsidRPr="00401DB4">
        <w:rPr>
          <w:rFonts w:ascii="Times New Roman" w:eastAsia="Calibri" w:hAnsi="Times New Roman" w:cs="Times New Roman"/>
          <w:sz w:val="28"/>
          <w:szCs w:val="28"/>
          <w:lang w:val="kk-KZ"/>
        </w:rPr>
        <w:t>сы  арқылы шешіледі. Жалпы пайдаланудағы көлікті іске асыруды ескере отырып, мақсатты функция: жол жүру уақыты, жанар-жағар май шығыны, аралықтың өткізу қабілеті. Бұл жағдайда аралықтағы қозғалыс қарқындылығы екі көрсеткішпен шектеледі: рұқсат етілген қозғалыс жылдамдығы және мүмкін тығыздық.</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Жалпы пайдаланымдағы көлікпен халыққа қызмет көрсету мәселелерінің шиеленісуі мынадай факторлармен байланысты: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нарықтық қатынастар негізінде ел экономикасын құрылымдық қайта құру, шикізат пен көлік қызметтері бағасының өсуі;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lastRenderedPageBreak/>
        <w:t xml:space="preserve">- жалпы  пайдаланымдағы көліктің тиімсіз жұмысы, оның қала өміріндегі рөлін жете бағаламау және соның салдарынан оны техникалық қайта жарақтандырудың артта қалуы.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Бұл зерттеуде ұсынылған нақты көрсеткіштер негізінде қалалық жолаушылар көлігі жүйесін кешенді бағалаудың жаңа әдістерін әзірлеудің өзектілігін едәуір арттырады.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Бұл жүйе уақыт пен кеңістікте бір уақытта жұмыс істейтіндіктен, тұрғындардың қозғалыс жылдамдығымен байланысты, жүйенің нақты өнімділігін  анықтайды.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Алматы қаласы үшін жалпыға ортақ пайдаланылатын қалалық жолаушылар көлігі жүйесінің  ұтымды  параметрлерін есептеу мынадай ретпен жүргізілді: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көлік желісімен қамтамасыз ету;</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маршруттардағы жолаушылар ағынының  қауырттылығы;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жылжымалы құрамның орташа сыйымдылығы;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жылжымалы құрамға қажеттілік.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Алматы қаласында және оның маңындағы қоғамдық көліктің жаңа жүйесінің негізі төмендегі  суретте көрсетілген, жоғары жылдамдықты кө</w:t>
      </w:r>
      <w:r w:rsidR="00953FAB">
        <w:rPr>
          <w:rFonts w:ascii="Times New Roman" w:eastAsia="Calibri" w:hAnsi="Times New Roman" w:cs="Times New Roman"/>
          <w:sz w:val="28"/>
          <w:szCs w:val="28"/>
          <w:lang w:val="kk-KZ"/>
        </w:rPr>
        <w:t>лік бағыттары болып табылады [72,73</w:t>
      </w:r>
      <w:r w:rsidRPr="00401DB4">
        <w:rPr>
          <w:rFonts w:ascii="Times New Roman" w:eastAsia="Calibri" w:hAnsi="Times New Roman" w:cs="Times New Roman"/>
          <w:sz w:val="28"/>
          <w:szCs w:val="28"/>
          <w:lang w:val="kk-KZ"/>
        </w:rPr>
        <w:t>].</w:t>
      </w:r>
    </w:p>
    <w:p w:rsidR="00401DB4" w:rsidRPr="00401DB4" w:rsidRDefault="00897C51" w:rsidP="00B44C5E">
      <w:pPr>
        <w:spacing w:after="0" w:line="240" w:lineRule="auto"/>
        <w:jc w:val="both"/>
        <w:rPr>
          <w:rFonts w:ascii="Times New Roman" w:eastAsia="Calibri" w:hAnsi="Times New Roman" w:cs="Times New Roman"/>
          <w:sz w:val="28"/>
          <w:szCs w:val="28"/>
        </w:rPr>
      </w:pPr>
      <w:r w:rsidRPr="00401DB4">
        <w:rPr>
          <w:rFonts w:ascii="Calibri" w:eastAsia="Calibri" w:hAnsi="Calibri" w:cs="Times New Roman"/>
          <w:noProof/>
          <w:lang w:eastAsia="ru-RU"/>
        </w:rPr>
        <mc:AlternateContent>
          <mc:Choice Requires="wpc">
            <w:drawing>
              <wp:inline distT="0" distB="0" distL="0" distR="0" wp14:anchorId="173BD124" wp14:editId="6CD320AD">
                <wp:extent cx="6172200" cy="3707765"/>
                <wp:effectExtent l="0" t="0" r="0" b="0"/>
                <wp:docPr id="212" name="Полотно 1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17" name="Группа 217"/>
                        <wpg:cNvGrpSpPr/>
                        <wpg:grpSpPr>
                          <a:xfrm>
                            <a:off x="0" y="3086054"/>
                            <a:ext cx="5779000" cy="458008"/>
                            <a:chOff x="0" y="3086054"/>
                            <a:chExt cx="5779000" cy="458008"/>
                          </a:xfrm>
                        </wpg:grpSpPr>
                        <wpg:grpSp>
                          <wpg:cNvPr id="216" name="Группа 216"/>
                          <wpg:cNvGrpSpPr/>
                          <wpg:grpSpPr>
                            <a:xfrm>
                              <a:off x="0" y="3086054"/>
                              <a:ext cx="4800600" cy="458008"/>
                              <a:chOff x="0" y="3086054"/>
                              <a:chExt cx="4800600" cy="458008"/>
                            </a:xfrm>
                          </wpg:grpSpPr>
                          <wps:wsp>
                            <wps:cNvPr id="119" name="Rectangle 57"/>
                            <wps:cNvSpPr>
                              <a:spLocks noChangeArrowheads="1"/>
                            </wps:cNvSpPr>
                            <wps:spPr bwMode="auto">
                              <a:xfrm>
                                <a:off x="3887700" y="3086054"/>
                                <a:ext cx="912900" cy="456508"/>
                              </a:xfrm>
                              <a:prstGeom prst="rect">
                                <a:avLst/>
                              </a:prstGeom>
                              <a:solidFill>
                                <a:srgbClr val="FFFFFF"/>
                              </a:solidFill>
                              <a:ln w="9525">
                                <a:solidFill>
                                  <a:srgbClr val="000000"/>
                                </a:solidFill>
                                <a:miter lim="800000"/>
                                <a:headEnd/>
                                <a:tailEnd/>
                              </a:ln>
                            </wps:spPr>
                            <wps:txbx>
                              <w:txbxContent>
                                <w:p w:rsidR="00460A03" w:rsidRPr="00F93D87" w:rsidRDefault="00460A03" w:rsidP="00897C51">
                                  <w:pPr>
                                    <w:rPr>
                                      <w:rFonts w:ascii="Times New Roman" w:hAnsi="Times New Roman" w:cs="Times New Roman"/>
                                    </w:rPr>
                                  </w:pPr>
                                  <w:r w:rsidRPr="00F93D87">
                                    <w:rPr>
                                      <w:rFonts w:ascii="Times New Roman" w:hAnsi="Times New Roman" w:cs="Times New Roman"/>
                                    </w:rPr>
                                    <w:t>Моторикша</w:t>
                                  </w:r>
                                </w:p>
                              </w:txbxContent>
                            </wps:txbx>
                            <wps:bodyPr rot="0" vert="horz" wrap="square" lIns="91440" tIns="45720" rIns="91440" bIns="45720" anchor="t" anchorCtr="0" upright="1">
                              <a:noAutofit/>
                            </wps:bodyPr>
                          </wps:wsp>
                          <wpg:grpSp>
                            <wpg:cNvPr id="215" name="Группа 215"/>
                            <wpg:cNvGrpSpPr/>
                            <wpg:grpSpPr>
                              <a:xfrm>
                                <a:off x="0" y="3086054"/>
                                <a:ext cx="3789400" cy="458008"/>
                                <a:chOff x="0" y="3086054"/>
                                <a:chExt cx="3789400" cy="458008"/>
                              </a:xfrm>
                            </wpg:grpSpPr>
                            <wpg:grpSp>
                              <wpg:cNvPr id="214" name="Группа 214"/>
                              <wpg:cNvGrpSpPr/>
                              <wpg:grpSpPr>
                                <a:xfrm>
                                  <a:off x="0" y="3086054"/>
                                  <a:ext cx="3143250" cy="458008"/>
                                  <a:chOff x="0" y="3086054"/>
                                  <a:chExt cx="3143250" cy="458008"/>
                                </a:xfrm>
                              </wpg:grpSpPr>
                              <wps:wsp>
                                <wps:cNvPr id="116" name="Rectangle 55"/>
                                <wps:cNvSpPr>
                                  <a:spLocks noChangeArrowheads="1"/>
                                </wps:cNvSpPr>
                                <wps:spPr bwMode="auto">
                                  <a:xfrm>
                                    <a:off x="914400" y="3086854"/>
                                    <a:ext cx="1028700" cy="457208"/>
                                  </a:xfrm>
                                  <a:prstGeom prst="rect">
                                    <a:avLst/>
                                  </a:prstGeom>
                                  <a:solidFill>
                                    <a:srgbClr val="FFFFFF"/>
                                  </a:solidFill>
                                  <a:ln w="9525">
                                    <a:solidFill>
                                      <a:srgbClr val="000000"/>
                                    </a:solidFill>
                                    <a:miter lim="800000"/>
                                    <a:headEnd/>
                                    <a:tailEnd/>
                                  </a:ln>
                                </wps:spPr>
                                <wps:txbx>
                                  <w:txbxContent>
                                    <w:p w:rsidR="00460A03" w:rsidRPr="00F93D87" w:rsidRDefault="00460A03" w:rsidP="00897C51">
                                      <w:pPr>
                                        <w:rPr>
                                          <w:rFonts w:ascii="Times New Roman" w:hAnsi="Times New Roman" w:cs="Times New Roman"/>
                                          <w:lang w:val="kk-KZ"/>
                                        </w:rPr>
                                      </w:pPr>
                                      <w:r w:rsidRPr="00F93D87">
                                        <w:rPr>
                                          <w:rFonts w:ascii="Times New Roman" w:hAnsi="Times New Roman" w:cs="Times New Roman"/>
                                          <w:lang w:val="kk-KZ"/>
                                        </w:rPr>
                                        <w:t>Жүрдек автобустар</w:t>
                                      </w:r>
                                    </w:p>
                                  </w:txbxContent>
                                </wps:txbx>
                                <wps:bodyPr rot="0" vert="horz" wrap="square" lIns="91440" tIns="45720" rIns="91440" bIns="45720" anchor="t" anchorCtr="0" upright="1">
                                  <a:noAutofit/>
                                </wps:bodyPr>
                              </wps:wsp>
                              <wps:wsp>
                                <wps:cNvPr id="118" name="Rectangle 56"/>
                                <wps:cNvSpPr>
                                  <a:spLocks noChangeArrowheads="1"/>
                                </wps:cNvSpPr>
                                <wps:spPr bwMode="auto">
                                  <a:xfrm>
                                    <a:off x="0" y="3086854"/>
                                    <a:ext cx="685800" cy="457208"/>
                                  </a:xfrm>
                                  <a:prstGeom prst="rect">
                                    <a:avLst/>
                                  </a:prstGeom>
                                  <a:solidFill>
                                    <a:srgbClr val="FFFFFF"/>
                                  </a:solidFill>
                                  <a:ln w="9525">
                                    <a:solidFill>
                                      <a:srgbClr val="000000"/>
                                    </a:solidFill>
                                    <a:miter lim="800000"/>
                                    <a:headEnd/>
                                    <a:tailEnd/>
                                  </a:ln>
                                </wps:spPr>
                                <wps:txbx>
                                  <w:txbxContent>
                                    <w:p w:rsidR="00460A03" w:rsidRPr="00F93D87" w:rsidRDefault="00460A03" w:rsidP="00897C51">
                                      <w:pPr>
                                        <w:rPr>
                                          <w:rFonts w:ascii="Times New Roman" w:hAnsi="Times New Roman" w:cs="Times New Roman"/>
                                        </w:rPr>
                                      </w:pPr>
                                      <w:r w:rsidRPr="00F93D87">
                                        <w:rPr>
                                          <w:rFonts w:ascii="Times New Roman" w:hAnsi="Times New Roman" w:cs="Times New Roman"/>
                                          <w:lang w:val="kk-KZ"/>
                                        </w:rPr>
                                        <w:t xml:space="preserve">БРТ </w:t>
                                      </w:r>
                                    </w:p>
                                  </w:txbxContent>
                                </wps:txbx>
                                <wps:bodyPr rot="0" vert="horz" wrap="square" lIns="91440" tIns="45720" rIns="91440" bIns="45720" anchor="t" anchorCtr="0" upright="1">
                                  <a:noAutofit/>
                                </wps:bodyPr>
                              </wps:wsp>
                              <wps:wsp>
                                <wps:cNvPr id="123" name="Rectangle 58"/>
                                <wps:cNvSpPr>
                                  <a:spLocks noChangeArrowheads="1"/>
                                </wps:cNvSpPr>
                                <wps:spPr bwMode="auto">
                                  <a:xfrm>
                                    <a:off x="2190750" y="3086054"/>
                                    <a:ext cx="952500" cy="457208"/>
                                  </a:xfrm>
                                  <a:prstGeom prst="rect">
                                    <a:avLst/>
                                  </a:prstGeom>
                                  <a:solidFill>
                                    <a:srgbClr val="FFFFFF"/>
                                  </a:solidFill>
                                  <a:ln w="9525">
                                    <a:solidFill>
                                      <a:srgbClr val="000000"/>
                                    </a:solidFill>
                                    <a:miter lim="800000"/>
                                    <a:headEnd/>
                                    <a:tailEnd/>
                                  </a:ln>
                                </wps:spPr>
                                <wps:txbx>
                                  <w:txbxContent>
                                    <w:p w:rsidR="00460A03" w:rsidRPr="00F93D87" w:rsidRDefault="00460A03" w:rsidP="00897C51">
                                      <w:pPr>
                                        <w:rPr>
                                          <w:rFonts w:ascii="Times New Roman" w:hAnsi="Times New Roman" w:cs="Times New Roman"/>
                                          <w:lang w:val="kk-KZ"/>
                                        </w:rPr>
                                      </w:pPr>
                                      <w:r w:rsidRPr="00F93D87">
                                        <w:rPr>
                                          <w:rFonts w:ascii="Times New Roman" w:hAnsi="Times New Roman" w:cs="Times New Roman"/>
                                        </w:rPr>
                                        <w:t>Автобус</w:t>
                                      </w:r>
                                      <w:r w:rsidRPr="00F93D87">
                                        <w:rPr>
                                          <w:rFonts w:ascii="Times New Roman" w:hAnsi="Times New Roman" w:cs="Times New Roman"/>
                                          <w:lang w:val="kk-KZ"/>
                                        </w:rPr>
                                        <w:t>, Троллейбус</w:t>
                                      </w:r>
                                    </w:p>
                                  </w:txbxContent>
                                </wps:txbx>
                                <wps:bodyPr rot="0" vert="horz" wrap="square" lIns="91440" tIns="45720" rIns="91440" bIns="45720" anchor="t" anchorCtr="0" upright="1">
                                  <a:noAutofit/>
                                </wps:bodyPr>
                              </wps:wsp>
                            </wpg:grpSp>
                            <wps:wsp>
                              <wps:cNvPr id="126" name="Rectangle 59"/>
                              <wps:cNvSpPr>
                                <a:spLocks noChangeArrowheads="1"/>
                              </wps:cNvSpPr>
                              <wps:spPr bwMode="auto">
                                <a:xfrm>
                                  <a:off x="3200400" y="3086054"/>
                                  <a:ext cx="589000" cy="458008"/>
                                </a:xfrm>
                                <a:prstGeom prst="rect">
                                  <a:avLst/>
                                </a:prstGeom>
                                <a:solidFill>
                                  <a:srgbClr val="FFFFFF"/>
                                </a:solidFill>
                                <a:ln w="9525">
                                  <a:solidFill>
                                    <a:srgbClr val="000000"/>
                                  </a:solidFill>
                                  <a:miter lim="800000"/>
                                  <a:headEnd/>
                                  <a:tailEnd/>
                                </a:ln>
                              </wps:spPr>
                              <wps:txbx>
                                <w:txbxContent>
                                  <w:p w:rsidR="00460A03" w:rsidRPr="00F93D87" w:rsidRDefault="00460A03" w:rsidP="00897C51">
                                    <w:pPr>
                                      <w:rPr>
                                        <w:rFonts w:ascii="Times New Roman" w:hAnsi="Times New Roman" w:cs="Times New Roman"/>
                                      </w:rPr>
                                    </w:pPr>
                                    <w:r w:rsidRPr="00F93D87">
                                      <w:rPr>
                                        <w:rFonts w:ascii="Times New Roman" w:hAnsi="Times New Roman" w:cs="Times New Roman"/>
                                      </w:rPr>
                                      <w:t>Такси</w:t>
                                    </w:r>
                                  </w:p>
                                </w:txbxContent>
                              </wps:txbx>
                              <wps:bodyPr rot="0" vert="horz" wrap="square" lIns="91440" tIns="45720" rIns="91440" bIns="45720" anchor="t" anchorCtr="0" upright="1">
                                <a:noAutofit/>
                              </wps:bodyPr>
                            </wps:wsp>
                          </wpg:grpSp>
                        </wpg:grpSp>
                        <wps:wsp>
                          <wps:cNvPr id="128" name="Rectangle 60"/>
                          <wps:cNvSpPr>
                            <a:spLocks noChangeArrowheads="1"/>
                          </wps:cNvSpPr>
                          <wps:spPr bwMode="auto">
                            <a:xfrm>
                              <a:off x="4856200" y="3086854"/>
                              <a:ext cx="922800" cy="457208"/>
                            </a:xfrm>
                            <a:prstGeom prst="rect">
                              <a:avLst/>
                            </a:prstGeom>
                            <a:solidFill>
                              <a:srgbClr val="FFFFFF"/>
                            </a:solidFill>
                            <a:ln w="9525">
                              <a:solidFill>
                                <a:srgbClr val="000000"/>
                              </a:solidFill>
                              <a:miter lim="800000"/>
                              <a:headEnd/>
                              <a:tailEnd/>
                            </a:ln>
                          </wps:spPr>
                          <wps:txbx>
                            <w:txbxContent>
                              <w:p w:rsidR="00460A03" w:rsidRPr="00F93D87" w:rsidRDefault="00460A03" w:rsidP="00897C51">
                                <w:pPr>
                                  <w:rPr>
                                    <w:rFonts w:ascii="Times New Roman" w:hAnsi="Times New Roman" w:cs="Times New Roman"/>
                                  </w:rPr>
                                </w:pPr>
                                <w:r w:rsidRPr="00F93D87">
                                  <w:rPr>
                                    <w:rFonts w:ascii="Times New Roman" w:hAnsi="Times New Roman" w:cs="Times New Roman"/>
                                  </w:rPr>
                                  <w:t>Велорикша</w:t>
                                </w:r>
                              </w:p>
                            </w:txbxContent>
                          </wps:txbx>
                          <wps:bodyPr rot="0" vert="horz" wrap="square" lIns="91440" tIns="45720" rIns="91440" bIns="45720" anchor="t" anchorCtr="0" upright="1">
                            <a:noAutofit/>
                          </wps:bodyPr>
                        </wps:wsp>
                      </wpg:wgp>
                      <wpg:wgp>
                        <wpg:cNvPr id="153" name="Группа 153"/>
                        <wpg:cNvGrpSpPr/>
                        <wpg:grpSpPr>
                          <a:xfrm>
                            <a:off x="228600" y="114102"/>
                            <a:ext cx="5029200" cy="1829432"/>
                            <a:chOff x="228600" y="114102"/>
                            <a:chExt cx="5029200" cy="1829432"/>
                          </a:xfrm>
                        </wpg:grpSpPr>
                        <wpg:grpSp>
                          <wpg:cNvPr id="154" name="Группа 154"/>
                          <wpg:cNvGrpSpPr/>
                          <wpg:grpSpPr>
                            <a:xfrm>
                              <a:off x="228600" y="114102"/>
                              <a:ext cx="5029200" cy="1144020"/>
                              <a:chOff x="228600" y="114102"/>
                              <a:chExt cx="5029200" cy="1144020"/>
                            </a:xfrm>
                          </wpg:grpSpPr>
                          <wpg:grpSp>
                            <wpg:cNvPr id="155" name="Группа 155"/>
                            <wpg:cNvGrpSpPr/>
                            <wpg:grpSpPr>
                              <a:xfrm>
                                <a:off x="228600" y="114102"/>
                                <a:ext cx="5029200" cy="1144020"/>
                                <a:chOff x="228600" y="114102"/>
                                <a:chExt cx="5029200" cy="1144020"/>
                              </a:xfrm>
                            </wpg:grpSpPr>
                            <wpg:grpSp>
                              <wpg:cNvPr id="157" name="Группа 157"/>
                              <wpg:cNvGrpSpPr/>
                              <wpg:grpSpPr>
                                <a:xfrm>
                                  <a:off x="228600" y="800214"/>
                                  <a:ext cx="5029200" cy="457908"/>
                                  <a:chOff x="228600" y="800214"/>
                                  <a:chExt cx="5029200" cy="457908"/>
                                </a:xfrm>
                              </wpg:grpSpPr>
                              <wps:wsp>
                                <wps:cNvPr id="160" name="Rectangle 46"/>
                                <wps:cNvSpPr>
                                  <a:spLocks noChangeArrowheads="1"/>
                                </wps:cNvSpPr>
                                <wps:spPr bwMode="auto">
                                  <a:xfrm>
                                    <a:off x="228600" y="800214"/>
                                    <a:ext cx="1257300" cy="457208"/>
                                  </a:xfrm>
                                  <a:prstGeom prst="rect">
                                    <a:avLst/>
                                  </a:prstGeom>
                                  <a:solidFill>
                                    <a:srgbClr val="FFFFFF"/>
                                  </a:solidFill>
                                  <a:ln w="9525">
                                    <a:solidFill>
                                      <a:srgbClr val="000000"/>
                                    </a:solidFill>
                                    <a:miter lim="800000"/>
                                    <a:headEnd/>
                                    <a:tailEnd/>
                                  </a:ln>
                                </wps:spPr>
                                <wps:txbx>
                                  <w:txbxContent>
                                    <w:p w:rsidR="00460A03" w:rsidRPr="00F93D87" w:rsidRDefault="00460A03" w:rsidP="00897C51">
                                      <w:pPr>
                                        <w:rPr>
                                          <w:rFonts w:ascii="Times New Roman" w:hAnsi="Times New Roman" w:cs="Times New Roman"/>
                                          <w:lang w:val="kk-KZ"/>
                                        </w:rPr>
                                      </w:pPr>
                                      <w:r w:rsidRPr="00F93D87">
                                        <w:rPr>
                                          <w:rFonts w:ascii="Times New Roman" w:hAnsi="Times New Roman" w:cs="Times New Roman"/>
                                          <w:lang w:val="kk-KZ"/>
                                        </w:rPr>
                                        <w:t>Жер пайдалануы</w:t>
                                      </w:r>
                                    </w:p>
                                  </w:txbxContent>
                                </wps:txbx>
                                <wps:bodyPr rot="0" vert="horz" wrap="square" lIns="91440" tIns="45720" rIns="91440" bIns="45720" anchor="t" anchorCtr="0" upright="1">
                                  <a:noAutofit/>
                                </wps:bodyPr>
                              </wps:wsp>
                              <wps:wsp>
                                <wps:cNvPr id="161" name="Rectangle 48"/>
                                <wps:cNvSpPr>
                                  <a:spLocks noChangeArrowheads="1"/>
                                </wps:cNvSpPr>
                                <wps:spPr bwMode="auto">
                                  <a:xfrm>
                                    <a:off x="2514600" y="800214"/>
                                    <a:ext cx="914400" cy="457208"/>
                                  </a:xfrm>
                                  <a:prstGeom prst="rect">
                                    <a:avLst/>
                                  </a:prstGeom>
                                  <a:solidFill>
                                    <a:srgbClr val="FFFFFF"/>
                                  </a:solidFill>
                                  <a:ln w="9525">
                                    <a:solidFill>
                                      <a:srgbClr val="000000"/>
                                    </a:solidFill>
                                    <a:miter lim="800000"/>
                                    <a:headEnd/>
                                    <a:tailEnd/>
                                  </a:ln>
                                </wps:spPr>
                                <wps:txbx>
                                  <w:txbxContent>
                                    <w:p w:rsidR="00460A03" w:rsidRPr="00F93D87" w:rsidRDefault="00460A03" w:rsidP="00897C51">
                                      <w:pPr>
                                        <w:jc w:val="center"/>
                                        <w:rPr>
                                          <w:rFonts w:ascii="Times New Roman" w:hAnsi="Times New Roman" w:cs="Times New Roman"/>
                                          <w:lang w:val="kk-KZ"/>
                                        </w:rPr>
                                      </w:pPr>
                                      <w:r w:rsidRPr="00F93D87">
                                        <w:rPr>
                                          <w:rFonts w:ascii="Times New Roman" w:hAnsi="Times New Roman" w:cs="Times New Roman"/>
                                          <w:lang w:val="kk-KZ"/>
                                        </w:rPr>
                                        <w:t>Көлік</w:t>
                                      </w:r>
                                    </w:p>
                                  </w:txbxContent>
                                </wps:txbx>
                                <wps:bodyPr rot="0" vert="horz" wrap="square" lIns="91440" tIns="45720" rIns="91440" bIns="45720" anchor="t" anchorCtr="0" upright="1">
                                  <a:noAutofit/>
                                </wps:bodyPr>
                              </wps:wsp>
                              <wps:wsp>
                                <wps:cNvPr id="170" name="Rectangle 49"/>
                                <wps:cNvSpPr>
                                  <a:spLocks noChangeArrowheads="1"/>
                                </wps:cNvSpPr>
                                <wps:spPr bwMode="auto">
                                  <a:xfrm>
                                    <a:off x="4343400" y="800214"/>
                                    <a:ext cx="914400" cy="457908"/>
                                  </a:xfrm>
                                  <a:prstGeom prst="rect">
                                    <a:avLst/>
                                  </a:prstGeom>
                                  <a:solidFill>
                                    <a:srgbClr val="FFFFFF"/>
                                  </a:solidFill>
                                  <a:ln w="9525">
                                    <a:solidFill>
                                      <a:srgbClr val="000000"/>
                                    </a:solidFill>
                                    <a:miter lim="800000"/>
                                    <a:headEnd/>
                                    <a:tailEnd/>
                                  </a:ln>
                                </wps:spPr>
                                <wps:txbx>
                                  <w:txbxContent>
                                    <w:p w:rsidR="00460A03" w:rsidRPr="00F93D87" w:rsidRDefault="00460A03" w:rsidP="00897C51">
                                      <w:pPr>
                                        <w:rPr>
                                          <w:rFonts w:ascii="Times New Roman" w:hAnsi="Times New Roman" w:cs="Times New Roman"/>
                                          <w:lang w:val="kk-KZ"/>
                                        </w:rPr>
                                      </w:pPr>
                                      <w:r w:rsidRPr="00F93D87">
                                        <w:rPr>
                                          <w:rFonts w:ascii="Times New Roman" w:hAnsi="Times New Roman" w:cs="Times New Roman"/>
                                          <w:lang w:val="kk-KZ"/>
                                        </w:rPr>
                                        <w:t>Тұрғындар</w:t>
                                      </w:r>
                                    </w:p>
                                  </w:txbxContent>
                                </wps:txbx>
                                <wps:bodyPr rot="0" vert="horz" wrap="square" lIns="91440" tIns="45720" rIns="91440" bIns="45720" anchor="t" anchorCtr="0" upright="1">
                                  <a:noAutofit/>
                                </wps:bodyPr>
                              </wps:wsp>
                            </wpg:grpSp>
                            <wpg:grpSp>
                              <wpg:cNvPr id="171" name="Группа 171"/>
                              <wpg:cNvGrpSpPr/>
                              <wpg:grpSpPr>
                                <a:xfrm>
                                  <a:off x="794700" y="114102"/>
                                  <a:ext cx="4000500" cy="686112"/>
                                  <a:chOff x="794700" y="114102"/>
                                  <a:chExt cx="4000500" cy="686112"/>
                                </a:xfrm>
                              </wpg:grpSpPr>
                              <wps:wsp>
                                <wps:cNvPr id="172" name="Rectangle 45"/>
                                <wps:cNvSpPr>
                                  <a:spLocks noChangeArrowheads="1"/>
                                </wps:cNvSpPr>
                                <wps:spPr bwMode="auto">
                                  <a:xfrm>
                                    <a:off x="2171700" y="114102"/>
                                    <a:ext cx="1714500" cy="343006"/>
                                  </a:xfrm>
                                  <a:prstGeom prst="rect">
                                    <a:avLst/>
                                  </a:prstGeom>
                                  <a:solidFill>
                                    <a:srgbClr val="FFFFFF"/>
                                  </a:solidFill>
                                  <a:ln w="9525">
                                    <a:solidFill>
                                      <a:srgbClr val="000000"/>
                                    </a:solidFill>
                                    <a:miter lim="800000"/>
                                    <a:headEnd/>
                                    <a:tailEnd/>
                                  </a:ln>
                                </wps:spPr>
                                <wps:txbx>
                                  <w:txbxContent>
                                    <w:p w:rsidR="00460A03" w:rsidRPr="00F93D87" w:rsidRDefault="00460A03" w:rsidP="00897C51">
                                      <w:pPr>
                                        <w:jc w:val="center"/>
                                        <w:rPr>
                                          <w:rFonts w:ascii="Times New Roman" w:hAnsi="Times New Roman" w:cs="Times New Roman"/>
                                          <w:lang w:val="kk-KZ"/>
                                        </w:rPr>
                                      </w:pPr>
                                      <w:r w:rsidRPr="00F93D87">
                                        <w:rPr>
                                          <w:rFonts w:ascii="Times New Roman" w:hAnsi="Times New Roman" w:cs="Times New Roman"/>
                                          <w:lang w:val="kk-KZ"/>
                                        </w:rPr>
                                        <w:t>Алматы қаласы</w:t>
                                      </w:r>
                                    </w:p>
                                    <w:p w:rsidR="00460A03" w:rsidRPr="00F93D87" w:rsidRDefault="00460A03" w:rsidP="00897C51">
                                      <w:pPr>
                                        <w:rPr>
                                          <w:rFonts w:ascii="Times New Roman" w:hAnsi="Times New Roman" w:cs="Times New Roman"/>
                                          <w:lang w:val="kk-KZ"/>
                                        </w:rPr>
                                      </w:pPr>
                                      <w:r w:rsidRPr="00F93D87">
                                        <w:rPr>
                                          <w:rFonts w:ascii="Times New Roman" w:hAnsi="Times New Roman" w:cs="Times New Roman"/>
                                          <w:lang w:val="kk-KZ"/>
                                        </w:rPr>
                                        <w:t>құрылымы</w:t>
                                      </w:r>
                                    </w:p>
                                  </w:txbxContent>
                                </wps:txbx>
                                <wps:bodyPr rot="0" vert="horz" wrap="square" lIns="91440" tIns="45720" rIns="91440" bIns="45720" anchor="t" anchorCtr="0" upright="1">
                                  <a:noAutofit/>
                                </wps:bodyPr>
                              </wps:wsp>
                              <wps:wsp>
                                <wps:cNvPr id="173" name="Line 61"/>
                                <wps:cNvCnPr>
                                  <a:cxnSpLocks noChangeShapeType="1"/>
                                </wps:cNvCnPr>
                                <wps:spPr bwMode="auto">
                                  <a:xfrm>
                                    <a:off x="2971800" y="457108"/>
                                    <a:ext cx="0" cy="343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64"/>
                                <wps:cNvCnPr>
                                  <a:cxnSpLocks noChangeShapeType="1"/>
                                </wps:cNvCnPr>
                                <wps:spPr bwMode="auto">
                                  <a:xfrm>
                                    <a:off x="794700" y="686112"/>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77" name="Line 65"/>
                            <wps:cNvCnPr>
                              <a:cxnSpLocks noChangeShapeType="1"/>
                            </wps:cNvCnPr>
                            <wps:spPr bwMode="auto">
                              <a:xfrm>
                                <a:off x="800100" y="686112"/>
                                <a:ext cx="0" cy="114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66"/>
                            <wps:cNvCnPr>
                              <a:cxnSpLocks noChangeShapeType="1"/>
                            </wps:cNvCnPr>
                            <wps:spPr bwMode="auto">
                              <a:xfrm>
                                <a:off x="4800600" y="686112"/>
                                <a:ext cx="0" cy="114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9" name="Группа 179"/>
                          <wpg:cNvGrpSpPr/>
                          <wpg:grpSpPr>
                            <a:xfrm>
                              <a:off x="342900" y="1257422"/>
                              <a:ext cx="4914900" cy="686112"/>
                              <a:chOff x="342900" y="1257422"/>
                              <a:chExt cx="4914900" cy="686112"/>
                            </a:xfrm>
                          </wpg:grpSpPr>
                          <wpg:grpSp>
                            <wpg:cNvPr id="180" name="Группа 180"/>
                            <wpg:cNvGrpSpPr/>
                            <wpg:grpSpPr>
                              <a:xfrm>
                                <a:off x="342900" y="1600428"/>
                                <a:ext cx="4914900" cy="343106"/>
                                <a:chOff x="342900" y="1600428"/>
                                <a:chExt cx="4914900" cy="343106"/>
                              </a:xfrm>
                            </wpg:grpSpPr>
                            <wps:wsp>
                              <wps:cNvPr id="181" name="Rectangle 47"/>
                              <wps:cNvSpPr>
                                <a:spLocks noChangeArrowheads="1"/>
                              </wps:cNvSpPr>
                              <wps:spPr bwMode="auto">
                                <a:xfrm>
                                  <a:off x="342900" y="1600428"/>
                                  <a:ext cx="914400" cy="343106"/>
                                </a:xfrm>
                                <a:prstGeom prst="rect">
                                  <a:avLst/>
                                </a:prstGeom>
                                <a:solidFill>
                                  <a:srgbClr val="FFFFFF"/>
                                </a:solidFill>
                                <a:ln w="9525">
                                  <a:solidFill>
                                    <a:srgbClr val="000000"/>
                                  </a:solidFill>
                                  <a:miter lim="800000"/>
                                  <a:headEnd/>
                                  <a:tailEnd/>
                                </a:ln>
                              </wps:spPr>
                              <wps:txbx>
                                <w:txbxContent>
                                  <w:p w:rsidR="00460A03" w:rsidRPr="00F93D87" w:rsidRDefault="00460A03" w:rsidP="00897C51">
                                    <w:pPr>
                                      <w:jc w:val="center"/>
                                      <w:rPr>
                                        <w:rFonts w:ascii="Times New Roman" w:hAnsi="Times New Roman" w:cs="Times New Roman"/>
                                        <w:lang w:val="kk-KZ"/>
                                      </w:rPr>
                                    </w:pPr>
                                    <w:r w:rsidRPr="00F93D87">
                                      <w:rPr>
                                        <w:rFonts w:ascii="Times New Roman" w:hAnsi="Times New Roman" w:cs="Times New Roman"/>
                                        <w:lang w:val="kk-KZ"/>
                                      </w:rPr>
                                      <w:t>Жеке</w:t>
                                    </w:r>
                                  </w:p>
                                </w:txbxContent>
                              </wps:txbx>
                              <wps:bodyPr rot="0" vert="horz" wrap="square" lIns="91440" tIns="45720" rIns="91440" bIns="45720" anchor="t" anchorCtr="0" upright="1">
                                <a:noAutofit/>
                              </wps:bodyPr>
                            </wps:wsp>
                            <wps:wsp>
                              <wps:cNvPr id="182" name="Rectangle 50"/>
                              <wps:cNvSpPr>
                                <a:spLocks noChangeArrowheads="1"/>
                              </wps:cNvSpPr>
                              <wps:spPr bwMode="auto">
                                <a:xfrm>
                                  <a:off x="2286000" y="1600428"/>
                                  <a:ext cx="1257300" cy="343106"/>
                                </a:xfrm>
                                <a:prstGeom prst="rect">
                                  <a:avLst/>
                                </a:prstGeom>
                                <a:solidFill>
                                  <a:srgbClr val="FFFFFF"/>
                                </a:solidFill>
                                <a:ln w="9525">
                                  <a:solidFill>
                                    <a:srgbClr val="000000"/>
                                  </a:solidFill>
                                  <a:miter lim="800000"/>
                                  <a:headEnd/>
                                  <a:tailEnd/>
                                </a:ln>
                              </wps:spPr>
                              <wps:txbx>
                                <w:txbxContent>
                                  <w:p w:rsidR="00460A03" w:rsidRPr="00F93D87" w:rsidRDefault="00460A03" w:rsidP="00897C51">
                                    <w:pPr>
                                      <w:jc w:val="center"/>
                                      <w:rPr>
                                        <w:rFonts w:ascii="Times New Roman" w:hAnsi="Times New Roman" w:cs="Times New Roman"/>
                                      </w:rPr>
                                    </w:pPr>
                                    <w:r w:rsidRPr="00F93D87">
                                      <w:rPr>
                                        <w:rFonts w:ascii="Times New Roman" w:hAnsi="Times New Roman" w:cs="Times New Roman"/>
                                        <w:lang w:val="kk-KZ"/>
                                      </w:rPr>
                                      <w:t>Қ</w:t>
                                    </w:r>
                                    <w:r w:rsidRPr="00F93D87">
                                      <w:rPr>
                                        <w:rFonts w:ascii="Times New Roman" w:hAnsi="Times New Roman" w:cs="Times New Roman"/>
                                      </w:rPr>
                                      <w:t>оғамдық</w:t>
                                    </w:r>
                                  </w:p>
                                </w:txbxContent>
                              </wps:txbx>
                              <wps:bodyPr rot="0" vert="horz" wrap="square" lIns="91440" tIns="45720" rIns="91440" bIns="45720" anchor="t" anchorCtr="0" upright="1">
                                <a:noAutofit/>
                              </wps:bodyPr>
                            </wps:wsp>
                            <wps:wsp>
                              <wps:cNvPr id="183" name="Rectangle 51"/>
                              <wps:cNvSpPr>
                                <a:spLocks noChangeArrowheads="1"/>
                              </wps:cNvSpPr>
                              <wps:spPr bwMode="auto">
                                <a:xfrm>
                                  <a:off x="4343400" y="1600428"/>
                                  <a:ext cx="914400" cy="343106"/>
                                </a:xfrm>
                                <a:prstGeom prst="rect">
                                  <a:avLst/>
                                </a:prstGeom>
                                <a:solidFill>
                                  <a:srgbClr val="FFFFFF"/>
                                </a:solidFill>
                                <a:ln w="9525">
                                  <a:solidFill>
                                    <a:srgbClr val="000000"/>
                                  </a:solidFill>
                                  <a:miter lim="800000"/>
                                  <a:headEnd/>
                                  <a:tailEnd/>
                                </a:ln>
                              </wps:spPr>
                              <wps:txbx>
                                <w:txbxContent>
                                  <w:p w:rsidR="00460A03" w:rsidRPr="00F93D87" w:rsidRDefault="00460A03" w:rsidP="00897C51">
                                    <w:pPr>
                                      <w:jc w:val="center"/>
                                      <w:rPr>
                                        <w:rFonts w:ascii="Times New Roman" w:hAnsi="Times New Roman" w:cs="Times New Roman"/>
                                        <w:lang w:val="kk-KZ"/>
                                      </w:rPr>
                                    </w:pPr>
                                    <w:r w:rsidRPr="00F93D87">
                                      <w:rPr>
                                        <w:rFonts w:ascii="Times New Roman" w:hAnsi="Times New Roman" w:cs="Times New Roman"/>
                                        <w:lang w:val="kk-KZ"/>
                                      </w:rPr>
                                      <w:t>Жүк</w:t>
                                    </w:r>
                                  </w:p>
                                </w:txbxContent>
                              </wps:txbx>
                              <wps:bodyPr rot="0" vert="horz" wrap="square" lIns="91440" tIns="45720" rIns="91440" bIns="45720" anchor="t" anchorCtr="0" upright="1">
                                <a:noAutofit/>
                              </wps:bodyPr>
                            </wps:wsp>
                          </wpg:grpSp>
                          <wpg:grpSp>
                            <wpg:cNvPr id="184" name="Группа 184"/>
                            <wpg:cNvGrpSpPr/>
                            <wpg:grpSpPr>
                              <a:xfrm>
                                <a:off x="800100" y="1257422"/>
                                <a:ext cx="4000500" cy="343006"/>
                                <a:chOff x="800100" y="1257422"/>
                                <a:chExt cx="4000500" cy="343006"/>
                              </a:xfrm>
                            </wpg:grpSpPr>
                            <wps:wsp>
                              <wps:cNvPr id="185" name="Line 62"/>
                              <wps:cNvCnPr>
                                <a:cxnSpLocks noChangeShapeType="1"/>
                              </wps:cNvCnPr>
                              <wps:spPr bwMode="auto">
                                <a:xfrm>
                                  <a:off x="2971800" y="1257422"/>
                                  <a:ext cx="0" cy="343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67"/>
                              <wps:cNvCnPr>
                                <a:cxnSpLocks noChangeShapeType="1"/>
                              </wps:cNvCnPr>
                              <wps:spPr bwMode="auto">
                                <a:xfrm>
                                  <a:off x="800100" y="1485626"/>
                                  <a:ext cx="4000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68"/>
                              <wps:cNvCnPr>
                                <a:cxnSpLocks noChangeShapeType="1"/>
                              </wps:cNvCnPr>
                              <wps:spPr bwMode="auto">
                                <a:xfrm>
                                  <a:off x="800100" y="1485626"/>
                                  <a:ext cx="0" cy="114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69"/>
                              <wps:cNvCnPr>
                                <a:cxnSpLocks noChangeShapeType="1"/>
                              </wps:cNvCnPr>
                              <wps:spPr bwMode="auto">
                                <a:xfrm>
                                  <a:off x="4800600" y="1485626"/>
                                  <a:ext cx="0" cy="114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wps:wsp>
                        <wps:cNvPr id="200" name="Line 75"/>
                        <wps:cNvCnPr>
                          <a:cxnSpLocks noChangeShapeType="1"/>
                        </wps:cNvCnPr>
                        <wps:spPr bwMode="auto">
                          <a:xfrm>
                            <a:off x="342900" y="2971952"/>
                            <a:ext cx="0" cy="114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76"/>
                        <wps:cNvCnPr>
                          <a:cxnSpLocks noChangeShapeType="1"/>
                        </wps:cNvCnPr>
                        <wps:spPr bwMode="auto">
                          <a:xfrm>
                            <a:off x="1485900" y="2971952"/>
                            <a:ext cx="0" cy="114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13" name="Группа 213"/>
                        <wpg:cNvGrpSpPr/>
                        <wpg:grpSpPr>
                          <a:xfrm>
                            <a:off x="342900" y="1943534"/>
                            <a:ext cx="5057300" cy="1142620"/>
                            <a:chOff x="342900" y="1943534"/>
                            <a:chExt cx="5057300" cy="1142620"/>
                          </a:xfrm>
                        </wpg:grpSpPr>
                        <wpg:grpSp>
                          <wpg:cNvPr id="189" name="Группа 189"/>
                          <wpg:cNvGrpSpPr/>
                          <wpg:grpSpPr>
                            <a:xfrm>
                              <a:off x="342900" y="1943534"/>
                              <a:ext cx="5040925" cy="801014"/>
                              <a:chOff x="342900" y="1943534"/>
                              <a:chExt cx="5040925" cy="801014"/>
                            </a:xfrm>
                          </wpg:grpSpPr>
                          <wpg:grpSp>
                            <wpg:cNvPr id="190" name="Группа 190"/>
                            <wpg:cNvGrpSpPr/>
                            <wpg:grpSpPr>
                              <a:xfrm>
                                <a:off x="342900" y="2285140"/>
                                <a:ext cx="5040925" cy="459408"/>
                                <a:chOff x="342900" y="2285140"/>
                                <a:chExt cx="5040925" cy="459408"/>
                              </a:xfrm>
                            </wpg:grpSpPr>
                            <wps:wsp>
                              <wps:cNvPr id="191" name="Rectangle 52"/>
                              <wps:cNvSpPr>
                                <a:spLocks noChangeArrowheads="1"/>
                              </wps:cNvSpPr>
                              <wps:spPr bwMode="auto">
                                <a:xfrm>
                                  <a:off x="342900" y="2286640"/>
                                  <a:ext cx="914400" cy="457108"/>
                                </a:xfrm>
                                <a:prstGeom prst="rect">
                                  <a:avLst/>
                                </a:prstGeom>
                                <a:solidFill>
                                  <a:srgbClr val="FFFFFF"/>
                                </a:solidFill>
                                <a:ln w="9525">
                                  <a:solidFill>
                                    <a:srgbClr val="000000"/>
                                  </a:solidFill>
                                  <a:miter lim="800000"/>
                                  <a:headEnd/>
                                  <a:tailEnd/>
                                </a:ln>
                              </wps:spPr>
                              <wps:txbx>
                                <w:txbxContent>
                                  <w:p w:rsidR="00460A03" w:rsidRPr="00F93D87" w:rsidRDefault="00460A03" w:rsidP="00897C51">
                                    <w:pPr>
                                      <w:rPr>
                                        <w:rFonts w:ascii="Times New Roman" w:hAnsi="Times New Roman" w:cs="Times New Roman"/>
                                        <w:lang w:val="kk-KZ"/>
                                      </w:rPr>
                                    </w:pPr>
                                    <w:r w:rsidRPr="00F93D87">
                                      <w:rPr>
                                        <w:rFonts w:ascii="Times New Roman" w:hAnsi="Times New Roman" w:cs="Times New Roman"/>
                                        <w:lang w:val="kk-KZ"/>
                                      </w:rPr>
                                      <w:t>Жалпылама тасымалдау</w:t>
                                    </w:r>
                                  </w:p>
                                </w:txbxContent>
                              </wps:txbx>
                              <wps:bodyPr rot="0" vert="horz" wrap="square" lIns="91440" tIns="45720" rIns="91440" bIns="45720" anchor="t" anchorCtr="0" upright="1">
                                <a:noAutofit/>
                              </wps:bodyPr>
                            </wps:wsp>
                            <wps:wsp>
                              <wps:cNvPr id="192" name="Rectangle 53"/>
                              <wps:cNvSpPr>
                                <a:spLocks noChangeArrowheads="1"/>
                              </wps:cNvSpPr>
                              <wps:spPr bwMode="auto">
                                <a:xfrm>
                                  <a:off x="2171700" y="2286640"/>
                                  <a:ext cx="1371600" cy="457908"/>
                                </a:xfrm>
                                <a:prstGeom prst="rect">
                                  <a:avLst/>
                                </a:prstGeom>
                                <a:solidFill>
                                  <a:srgbClr val="FFFFFF"/>
                                </a:solidFill>
                                <a:ln w="9525">
                                  <a:solidFill>
                                    <a:srgbClr val="000000"/>
                                  </a:solidFill>
                                  <a:miter lim="800000"/>
                                  <a:headEnd/>
                                  <a:tailEnd/>
                                </a:ln>
                              </wps:spPr>
                              <wps:txbx>
                                <w:txbxContent>
                                  <w:p w:rsidR="00460A03" w:rsidRPr="00F93D87" w:rsidRDefault="00460A03" w:rsidP="00897C51">
                                    <w:pPr>
                                      <w:jc w:val="center"/>
                                      <w:rPr>
                                        <w:rFonts w:ascii="Times New Roman" w:hAnsi="Times New Roman" w:cs="Times New Roman"/>
                                        <w:lang w:val="kk-KZ"/>
                                      </w:rPr>
                                    </w:pPr>
                                    <w:r w:rsidRPr="00F93D87">
                                      <w:rPr>
                                        <w:rFonts w:ascii="Times New Roman" w:hAnsi="Times New Roman" w:cs="Times New Roman"/>
                                        <w:lang w:val="kk-KZ"/>
                                      </w:rPr>
                                      <w:t>Күнделікті қажеттіліктер</w:t>
                                    </w:r>
                                  </w:p>
                                </w:txbxContent>
                              </wps:txbx>
                              <wps:bodyPr rot="0" vert="horz" wrap="square" lIns="91440" tIns="45720" rIns="91440" bIns="45720" anchor="t" anchorCtr="0" upright="1">
                                <a:noAutofit/>
                              </wps:bodyPr>
                            </wps:wsp>
                            <wps:wsp>
                              <wps:cNvPr id="193" name="Rectangle 54"/>
                              <wps:cNvSpPr>
                                <a:spLocks noChangeArrowheads="1"/>
                              </wps:cNvSpPr>
                              <wps:spPr bwMode="auto">
                                <a:xfrm>
                                  <a:off x="4042725" y="2285140"/>
                                  <a:ext cx="1341100" cy="457908"/>
                                </a:xfrm>
                                <a:prstGeom prst="rect">
                                  <a:avLst/>
                                </a:prstGeom>
                                <a:solidFill>
                                  <a:srgbClr val="FFFFFF"/>
                                </a:solidFill>
                                <a:ln w="9525">
                                  <a:solidFill>
                                    <a:srgbClr val="000000"/>
                                  </a:solidFill>
                                  <a:miter lim="800000"/>
                                  <a:headEnd/>
                                  <a:tailEnd/>
                                </a:ln>
                              </wps:spPr>
                              <wps:txbx>
                                <w:txbxContent>
                                  <w:p w:rsidR="00460A03" w:rsidRPr="00F93D87" w:rsidRDefault="00460A03" w:rsidP="00897C51">
                                    <w:pPr>
                                      <w:jc w:val="center"/>
                                      <w:rPr>
                                        <w:rFonts w:ascii="Times New Roman" w:hAnsi="Times New Roman" w:cs="Times New Roman"/>
                                      </w:rPr>
                                    </w:pPr>
                                    <w:r w:rsidRPr="00F93D87">
                                      <w:rPr>
                                        <w:rFonts w:ascii="Times New Roman" w:hAnsi="Times New Roman" w:cs="Times New Roman"/>
                                        <w:lang w:val="kk-KZ"/>
                                      </w:rPr>
                                      <w:t>Қосымша</w:t>
                                    </w:r>
                                  </w:p>
                                </w:txbxContent>
                              </wps:txbx>
                              <wps:bodyPr rot="0" vert="horz" wrap="square" lIns="91440" tIns="45720" rIns="91440" bIns="45720" anchor="t" anchorCtr="0" upright="1">
                                <a:noAutofit/>
                              </wps:bodyPr>
                            </wps:wsp>
                          </wpg:grpSp>
                          <wpg:grpSp>
                            <wpg:cNvPr id="194" name="Группа 194"/>
                            <wpg:cNvGrpSpPr/>
                            <wpg:grpSpPr>
                              <a:xfrm>
                                <a:off x="800100" y="1943534"/>
                                <a:ext cx="4123900" cy="343106"/>
                                <a:chOff x="800100" y="1943534"/>
                                <a:chExt cx="4123900" cy="343106"/>
                              </a:xfrm>
                            </wpg:grpSpPr>
                            <wpg:grpSp>
                              <wpg:cNvPr id="195" name="Группа 195"/>
                              <wpg:cNvGrpSpPr/>
                              <wpg:grpSpPr>
                                <a:xfrm>
                                  <a:off x="800100" y="1943534"/>
                                  <a:ext cx="4123900" cy="342306"/>
                                  <a:chOff x="800100" y="1943534"/>
                                  <a:chExt cx="4123900" cy="342306"/>
                                </a:xfrm>
                              </wpg:grpSpPr>
                              <wps:wsp>
                                <wps:cNvPr id="196" name="Line 63"/>
                                <wps:cNvCnPr>
                                  <a:cxnSpLocks noChangeShapeType="1"/>
                                </wps:cNvCnPr>
                                <wps:spPr bwMode="auto">
                                  <a:xfrm>
                                    <a:off x="2971800" y="1943534"/>
                                    <a:ext cx="0" cy="342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70"/>
                                <wps:cNvCnPr>
                                  <a:cxnSpLocks noChangeShapeType="1"/>
                                </wps:cNvCnPr>
                                <wps:spPr bwMode="auto">
                                  <a:xfrm flipV="1">
                                    <a:off x="800100" y="2171038"/>
                                    <a:ext cx="4123900" cy="1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8" name="Line 71"/>
                              <wps:cNvCnPr>
                                <a:cxnSpLocks noChangeShapeType="1"/>
                              </wps:cNvCnPr>
                              <wps:spPr bwMode="auto">
                                <a:xfrm>
                                  <a:off x="800100" y="2171738"/>
                                  <a:ext cx="0" cy="114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72"/>
                              <wps:cNvCnPr>
                                <a:cxnSpLocks noChangeShapeType="1"/>
                              </wps:cNvCnPr>
                              <wps:spPr bwMode="auto">
                                <a:xfrm>
                                  <a:off x="4924000" y="2172438"/>
                                  <a:ext cx="0" cy="114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2" name="Группа 202"/>
                          <wpg:cNvGrpSpPr/>
                          <wpg:grpSpPr>
                            <a:xfrm>
                              <a:off x="342900" y="2743048"/>
                              <a:ext cx="5057300" cy="343106"/>
                              <a:chOff x="342900" y="2743048"/>
                              <a:chExt cx="5057300" cy="343106"/>
                            </a:xfrm>
                          </wpg:grpSpPr>
                          <wpg:grpSp>
                            <wpg:cNvPr id="203" name="Группа 203"/>
                            <wpg:cNvGrpSpPr/>
                            <wpg:grpSpPr>
                              <a:xfrm>
                                <a:off x="3543300" y="2971952"/>
                                <a:ext cx="1856900" cy="114102"/>
                                <a:chOff x="3543300" y="2971952"/>
                                <a:chExt cx="1856900" cy="114102"/>
                              </a:xfrm>
                            </wpg:grpSpPr>
                            <wps:wsp>
                              <wps:cNvPr id="204" name="Line 78"/>
                              <wps:cNvCnPr>
                                <a:cxnSpLocks noChangeShapeType="1"/>
                              </wps:cNvCnPr>
                              <wps:spPr bwMode="auto">
                                <a:xfrm>
                                  <a:off x="3543300" y="2971952"/>
                                  <a:ext cx="1856200"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79"/>
                              <wps:cNvCnPr>
                                <a:cxnSpLocks noChangeShapeType="1"/>
                              </wps:cNvCnPr>
                              <wps:spPr bwMode="auto">
                                <a:xfrm>
                                  <a:off x="3543300" y="2971952"/>
                                  <a:ext cx="0" cy="114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80"/>
                              <wps:cNvCnPr>
                                <a:cxnSpLocks noChangeShapeType="1"/>
                              </wps:cNvCnPr>
                              <wps:spPr bwMode="auto">
                                <a:xfrm>
                                  <a:off x="5399500" y="2971952"/>
                                  <a:ext cx="700" cy="114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7" name="Группа 207"/>
                            <wpg:cNvGrpSpPr/>
                            <wpg:grpSpPr>
                              <a:xfrm>
                                <a:off x="342900" y="2743048"/>
                                <a:ext cx="4238200" cy="343106"/>
                                <a:chOff x="342900" y="2743048"/>
                                <a:chExt cx="4238200" cy="343106"/>
                              </a:xfrm>
                            </wpg:grpSpPr>
                            <wps:wsp>
                              <wps:cNvPr id="208" name="Line 73"/>
                              <wps:cNvCnPr>
                                <a:cxnSpLocks noChangeShapeType="1"/>
                              </wps:cNvCnPr>
                              <wps:spPr bwMode="auto">
                                <a:xfrm>
                                  <a:off x="2857500" y="2743048"/>
                                  <a:ext cx="0" cy="343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74"/>
                              <wps:cNvCnPr>
                                <a:cxnSpLocks noChangeShapeType="1"/>
                              </wps:cNvCnPr>
                              <wps:spPr bwMode="auto">
                                <a:xfrm>
                                  <a:off x="342900" y="2971952"/>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77"/>
                              <wps:cNvCnPr>
                                <a:cxnSpLocks noChangeShapeType="1"/>
                              </wps:cNvCnPr>
                              <wps:spPr bwMode="auto">
                                <a:xfrm>
                                  <a:off x="800100" y="2743048"/>
                                  <a:ext cx="0" cy="228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81"/>
                              <wps:cNvCnPr>
                                <a:cxnSpLocks noChangeShapeType="1"/>
                              </wps:cNvCnPr>
                              <wps:spPr bwMode="auto">
                                <a:xfrm>
                                  <a:off x="4580300" y="2743048"/>
                                  <a:ext cx="800" cy="343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wpc:wpc>
                  </a:graphicData>
                </a:graphic>
              </wp:inline>
            </w:drawing>
          </mc:Choice>
          <mc:Fallback>
            <w:pict>
              <v:group w14:anchorId="173BD124" id="Полотно 107" o:spid="_x0000_s1026" editas="canvas" style="width:486pt;height:291.95pt;mso-position-horizontal-relative:char;mso-position-vertical-relative:line" coordsize="61722,37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">
                <v:shape id="_x0000_s1027" type="#_x0000_t75" style="position:absolute;width:61722;height:37077;visibility:visible;mso-wrap-style:square">
                  <v:fill o:detectmouseclick="t"/>
                  <v:path o:connecttype="none"/>
                </v:shape>
                <v:group id="Группа 217" o:spid="_x0000_s1028" style="position:absolute;top:30860;width:57790;height:4580" coordorigin=",30860" coordsize="57790,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group id="Группа 216" o:spid="_x0000_s1029" style="position:absolute;top:30860;width:48006;height:4580" coordorigin=",30860" coordsize="48006,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ect id="Rectangle 57" o:spid="_x0000_s1030" style="position:absolute;left:38877;top:30860;width:9129;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textbox>
                        <w:txbxContent>
                          <w:p w:rsidR="00460A03" w:rsidRPr="00F93D87" w:rsidRDefault="00460A03" w:rsidP="00897C51">
                            <w:pPr>
                              <w:rPr>
                                <w:rFonts w:ascii="Times New Roman" w:hAnsi="Times New Roman" w:cs="Times New Roman"/>
                              </w:rPr>
                            </w:pPr>
                            <w:r w:rsidRPr="00F93D87">
                              <w:rPr>
                                <w:rFonts w:ascii="Times New Roman" w:hAnsi="Times New Roman" w:cs="Times New Roman"/>
                              </w:rPr>
                              <w:t>Моторикша</w:t>
                            </w:r>
                          </w:p>
                        </w:txbxContent>
                      </v:textbox>
                    </v:rect>
                    <v:group id="Группа 215" o:spid="_x0000_s1031" style="position:absolute;top:30860;width:37894;height:4580" coordorigin=",30860" coordsize="37894,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group id="Группа 214" o:spid="_x0000_s1032" style="position:absolute;top:30860;width:31432;height:4580" coordorigin=",30860" coordsize="31432,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Rectangle 55" o:spid="_x0000_s1033" style="position:absolute;left:9144;top:30868;width:10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">
                          <v:textbox>
                            <w:txbxContent>
                              <w:p w:rsidR="00460A03" w:rsidRPr="00F93D87" w:rsidRDefault="00460A03" w:rsidP="00897C51">
                                <w:pPr>
                                  <w:rPr>
                                    <w:rFonts w:ascii="Times New Roman" w:hAnsi="Times New Roman" w:cs="Times New Roman"/>
                                    <w:lang w:val="kk-KZ"/>
                                  </w:rPr>
                                </w:pPr>
                                <w:r w:rsidRPr="00F93D87">
                                  <w:rPr>
                                    <w:rFonts w:ascii="Times New Roman" w:hAnsi="Times New Roman" w:cs="Times New Roman"/>
                                    <w:lang w:val="kk-KZ"/>
                                  </w:rPr>
                                  <w:t>Жүрдек автобустар</w:t>
                                </w:r>
                              </w:p>
                            </w:txbxContent>
                          </v:textbox>
                        </v:rect>
                        <v:rect id="Rectangle 56" o:spid="_x0000_s1034" style="position:absolute;top:30868;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">
                          <v:textbox>
                            <w:txbxContent>
                              <w:p w:rsidR="00460A03" w:rsidRPr="00F93D87" w:rsidRDefault="00460A03" w:rsidP="00897C51">
                                <w:pPr>
                                  <w:rPr>
                                    <w:rFonts w:ascii="Times New Roman" w:hAnsi="Times New Roman" w:cs="Times New Roman"/>
                                  </w:rPr>
                                </w:pPr>
                                <w:r w:rsidRPr="00F93D87">
                                  <w:rPr>
                                    <w:rFonts w:ascii="Times New Roman" w:hAnsi="Times New Roman" w:cs="Times New Roman"/>
                                    <w:lang w:val="kk-KZ"/>
                                  </w:rPr>
                                  <w:t xml:space="preserve">БРТ </w:t>
                                </w:r>
                              </w:p>
                            </w:txbxContent>
                          </v:textbox>
                        </v:rect>
                        <v:rect id="Rectangle 58" o:spid="_x0000_s1035" style="position:absolute;left:21907;top:30860;width:952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">
                          <v:textbox>
                            <w:txbxContent>
                              <w:p w:rsidR="00460A03" w:rsidRPr="00F93D87" w:rsidRDefault="00460A03" w:rsidP="00897C51">
                                <w:pPr>
                                  <w:rPr>
                                    <w:rFonts w:ascii="Times New Roman" w:hAnsi="Times New Roman" w:cs="Times New Roman"/>
                                    <w:lang w:val="kk-KZ"/>
                                  </w:rPr>
                                </w:pPr>
                                <w:r w:rsidRPr="00F93D87">
                                  <w:rPr>
                                    <w:rFonts w:ascii="Times New Roman" w:hAnsi="Times New Roman" w:cs="Times New Roman"/>
                                  </w:rPr>
                                  <w:t>Автобус</w:t>
                                </w:r>
                                <w:r w:rsidRPr="00F93D87">
                                  <w:rPr>
                                    <w:rFonts w:ascii="Times New Roman" w:hAnsi="Times New Roman" w:cs="Times New Roman"/>
                                    <w:lang w:val="kk-KZ"/>
                                  </w:rPr>
                                  <w:t>, Троллейбус</w:t>
                                </w:r>
                              </w:p>
                            </w:txbxContent>
                          </v:textbox>
                        </v:rect>
                      </v:group>
                      <v:rect id="Rectangle 59" o:spid="_x0000_s1036" style="position:absolute;left:32004;top:30860;width:5890;height: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textbox>
                          <w:txbxContent>
                            <w:p w:rsidR="00460A03" w:rsidRPr="00F93D87" w:rsidRDefault="00460A03" w:rsidP="00897C51">
                              <w:pPr>
                                <w:rPr>
                                  <w:rFonts w:ascii="Times New Roman" w:hAnsi="Times New Roman" w:cs="Times New Roman"/>
                                </w:rPr>
                              </w:pPr>
                              <w:r w:rsidRPr="00F93D87">
                                <w:rPr>
                                  <w:rFonts w:ascii="Times New Roman" w:hAnsi="Times New Roman" w:cs="Times New Roman"/>
                                </w:rPr>
                                <w:t>Такси</w:t>
                              </w:r>
                            </w:p>
                          </w:txbxContent>
                        </v:textbox>
                      </v:rect>
                    </v:group>
                  </v:group>
                  <v:rect id="Rectangle 60" o:spid="_x0000_s1037" style="position:absolute;left:48562;top:30868;width:922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">
                    <v:textbox>
                      <w:txbxContent>
                        <w:p w:rsidR="00460A03" w:rsidRPr="00F93D87" w:rsidRDefault="00460A03" w:rsidP="00897C51">
                          <w:pPr>
                            <w:rPr>
                              <w:rFonts w:ascii="Times New Roman" w:hAnsi="Times New Roman" w:cs="Times New Roman"/>
                            </w:rPr>
                          </w:pPr>
                          <w:r w:rsidRPr="00F93D87">
                            <w:rPr>
                              <w:rFonts w:ascii="Times New Roman" w:hAnsi="Times New Roman" w:cs="Times New Roman"/>
                            </w:rPr>
                            <w:t>Велорикша</w:t>
                          </w:r>
                        </w:p>
                      </w:txbxContent>
                    </v:textbox>
                  </v:rect>
                </v:group>
                <v:group id="Группа 153" o:spid="_x0000_s1038" style="position:absolute;left:2286;top:1141;width:50292;height:18294" coordorigin="2286,1141" coordsize="50292,1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Группа 154" o:spid="_x0000_s1039" style="position:absolute;left:2286;top:1141;width:50292;height:11440" coordorigin="2286,1141" coordsize="5029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group id="Группа 155" o:spid="_x0000_s1040" style="position:absolute;left:2286;top:1141;width:50292;height:11440" coordorigin="2286,1141" coordsize="5029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Группа 157" o:spid="_x0000_s1041" style="position:absolute;left:2286;top:8002;width:50292;height:4579" coordorigin="2286,8002" coordsize="50292,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46" o:spid="_x0000_s1042" style="position:absolute;left:2286;top:8002;width:1257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oy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">
                          <v:textbox>
                            <w:txbxContent>
                              <w:p w:rsidR="00460A03" w:rsidRPr="00F93D87" w:rsidRDefault="00460A03" w:rsidP="00897C51">
                                <w:pPr>
                                  <w:rPr>
                                    <w:rFonts w:ascii="Times New Roman" w:hAnsi="Times New Roman" w:cs="Times New Roman"/>
                                    <w:lang w:val="kk-KZ"/>
                                  </w:rPr>
                                </w:pPr>
                                <w:r w:rsidRPr="00F93D87">
                                  <w:rPr>
                                    <w:rFonts w:ascii="Times New Roman" w:hAnsi="Times New Roman" w:cs="Times New Roman"/>
                                    <w:lang w:val="kk-KZ"/>
                                  </w:rPr>
                                  <w:t>Жер пайдалануы</w:t>
                                </w:r>
                              </w:p>
                            </w:txbxContent>
                          </v:textbox>
                        </v:rect>
                        <v:rect id="Rectangle 48" o:spid="_x0000_s1043" style="position:absolute;left:25146;top:8002;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">
                          <v:textbox>
                            <w:txbxContent>
                              <w:p w:rsidR="00460A03" w:rsidRPr="00F93D87" w:rsidRDefault="00460A03" w:rsidP="00897C51">
                                <w:pPr>
                                  <w:jc w:val="center"/>
                                  <w:rPr>
                                    <w:rFonts w:ascii="Times New Roman" w:hAnsi="Times New Roman" w:cs="Times New Roman"/>
                                    <w:lang w:val="kk-KZ"/>
                                  </w:rPr>
                                </w:pPr>
                                <w:r w:rsidRPr="00F93D87">
                                  <w:rPr>
                                    <w:rFonts w:ascii="Times New Roman" w:hAnsi="Times New Roman" w:cs="Times New Roman"/>
                                    <w:lang w:val="kk-KZ"/>
                                  </w:rPr>
                                  <w:t>Көлік</w:t>
                                </w:r>
                              </w:p>
                            </w:txbxContent>
                          </v:textbox>
                        </v:rect>
                        <v:rect id="Rectangle 49" o:spid="_x0000_s1044" style="position:absolute;left:43434;top:8002;width:9144;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textbox>
                            <w:txbxContent>
                              <w:p w:rsidR="00460A03" w:rsidRPr="00F93D87" w:rsidRDefault="00460A03" w:rsidP="00897C51">
                                <w:pPr>
                                  <w:rPr>
                                    <w:rFonts w:ascii="Times New Roman" w:hAnsi="Times New Roman" w:cs="Times New Roman"/>
                                    <w:lang w:val="kk-KZ"/>
                                  </w:rPr>
                                </w:pPr>
                                <w:r w:rsidRPr="00F93D87">
                                  <w:rPr>
                                    <w:rFonts w:ascii="Times New Roman" w:hAnsi="Times New Roman" w:cs="Times New Roman"/>
                                    <w:lang w:val="kk-KZ"/>
                                  </w:rPr>
                                  <w:t>Тұрғындар</w:t>
                                </w:r>
                              </w:p>
                            </w:txbxContent>
                          </v:textbox>
                        </v:rect>
                      </v:group>
                      <v:group id="Группа 171" o:spid="_x0000_s1045" style="position:absolute;left:7947;top:1141;width:40005;height:6861" coordorigin="7947,1141" coordsize="40005,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Rectangle 45" o:spid="_x0000_s1046" style="position:absolute;left:21717;top:1141;width:17145;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">
                          <v:textbox>
                            <w:txbxContent>
                              <w:p w:rsidR="00460A03" w:rsidRPr="00F93D87" w:rsidRDefault="00460A03" w:rsidP="00897C51">
                                <w:pPr>
                                  <w:jc w:val="center"/>
                                  <w:rPr>
                                    <w:rFonts w:ascii="Times New Roman" w:hAnsi="Times New Roman" w:cs="Times New Roman"/>
                                    <w:lang w:val="kk-KZ"/>
                                  </w:rPr>
                                </w:pPr>
                                <w:r w:rsidRPr="00F93D87">
                                  <w:rPr>
                                    <w:rFonts w:ascii="Times New Roman" w:hAnsi="Times New Roman" w:cs="Times New Roman"/>
                                    <w:lang w:val="kk-KZ"/>
                                  </w:rPr>
                                  <w:t>Алматы қаласы</w:t>
                                </w:r>
                              </w:p>
                              <w:p w:rsidR="00460A03" w:rsidRPr="00F93D87" w:rsidRDefault="00460A03" w:rsidP="00897C51">
                                <w:pPr>
                                  <w:rPr>
                                    <w:rFonts w:ascii="Times New Roman" w:hAnsi="Times New Roman" w:cs="Times New Roman"/>
                                    <w:lang w:val="kk-KZ"/>
                                  </w:rPr>
                                </w:pPr>
                                <w:r w:rsidRPr="00F93D87">
                                  <w:rPr>
                                    <w:rFonts w:ascii="Times New Roman" w:hAnsi="Times New Roman" w:cs="Times New Roman"/>
                                    <w:lang w:val="kk-KZ"/>
                                  </w:rPr>
                                  <w:t>құрылымы</w:t>
                                </w:r>
                              </w:p>
                            </w:txbxContent>
                          </v:textbox>
                        </v:rect>
                        <v:line id="Line 61" o:spid="_x0000_s1047" style="position:absolute;visibility:visible;mso-wrap-style:square" from="29718,4571" to="29718,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64" o:spid="_x0000_s1048" style="position:absolute;visibility:visible;mso-wrap-style:square" from="7947,6861" to="47952,6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group>
                    </v:group>
                    <v:line id="Line 65" o:spid="_x0000_s1049" style="position:absolute;visibility:visible;mso-wrap-style:square" from="8001,6861" to="800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66" o:spid="_x0000_s1050" style="position:absolute;visibility:visible;mso-wrap-style:square" from="48006,6861" to="48006,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group>
                  <v:group id="Группа 179" o:spid="_x0000_s1051" style="position:absolute;left:3429;top:12574;width:49149;height:6861" coordorigin="3429,12574" coordsize="49149,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Группа 180" o:spid="_x0000_s1052" style="position:absolute;left:3429;top:16004;width:49149;height:3431" coordorigin="3429,16004" coordsize="49149,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47" o:spid="_x0000_s1053" style="position:absolute;left:3429;top:16004;width:9144;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">
                        <v:textbox>
                          <w:txbxContent>
                            <w:p w:rsidR="00460A03" w:rsidRPr="00F93D87" w:rsidRDefault="00460A03" w:rsidP="00897C51">
                              <w:pPr>
                                <w:jc w:val="center"/>
                                <w:rPr>
                                  <w:rFonts w:ascii="Times New Roman" w:hAnsi="Times New Roman" w:cs="Times New Roman"/>
                                  <w:lang w:val="kk-KZ"/>
                                </w:rPr>
                              </w:pPr>
                              <w:r w:rsidRPr="00F93D87">
                                <w:rPr>
                                  <w:rFonts w:ascii="Times New Roman" w:hAnsi="Times New Roman" w:cs="Times New Roman"/>
                                  <w:lang w:val="kk-KZ"/>
                                </w:rPr>
                                <w:t>Жеке</w:t>
                              </w:r>
                            </w:p>
                          </w:txbxContent>
                        </v:textbox>
                      </v:rect>
                      <v:rect id="Rectangle 50" o:spid="_x0000_s1054" style="position:absolute;left:22860;top:16004;width:12573;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">
                        <v:textbox>
                          <w:txbxContent>
                            <w:p w:rsidR="00460A03" w:rsidRPr="00F93D87" w:rsidRDefault="00460A03" w:rsidP="00897C51">
                              <w:pPr>
                                <w:jc w:val="center"/>
                                <w:rPr>
                                  <w:rFonts w:ascii="Times New Roman" w:hAnsi="Times New Roman" w:cs="Times New Roman"/>
                                </w:rPr>
                              </w:pPr>
                              <w:r w:rsidRPr="00F93D87">
                                <w:rPr>
                                  <w:rFonts w:ascii="Times New Roman" w:hAnsi="Times New Roman" w:cs="Times New Roman"/>
                                  <w:lang w:val="kk-KZ"/>
                                </w:rPr>
                                <w:t>Қ</w:t>
                              </w:r>
                              <w:r w:rsidRPr="00F93D87">
                                <w:rPr>
                                  <w:rFonts w:ascii="Times New Roman" w:hAnsi="Times New Roman" w:cs="Times New Roman"/>
                                </w:rPr>
                                <w:t>оғамдық</w:t>
                              </w:r>
                            </w:p>
                          </w:txbxContent>
                        </v:textbox>
                      </v:rect>
                      <v:rect id="Rectangle 51" o:spid="_x0000_s1055" style="position:absolute;left:43434;top:16004;width:9144;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">
                        <v:textbox>
                          <w:txbxContent>
                            <w:p w:rsidR="00460A03" w:rsidRPr="00F93D87" w:rsidRDefault="00460A03" w:rsidP="00897C51">
                              <w:pPr>
                                <w:jc w:val="center"/>
                                <w:rPr>
                                  <w:rFonts w:ascii="Times New Roman" w:hAnsi="Times New Roman" w:cs="Times New Roman"/>
                                  <w:lang w:val="kk-KZ"/>
                                </w:rPr>
                              </w:pPr>
                              <w:r w:rsidRPr="00F93D87">
                                <w:rPr>
                                  <w:rFonts w:ascii="Times New Roman" w:hAnsi="Times New Roman" w:cs="Times New Roman"/>
                                  <w:lang w:val="kk-KZ"/>
                                </w:rPr>
                                <w:t>Жүк</w:t>
                              </w:r>
                            </w:p>
                          </w:txbxContent>
                        </v:textbox>
                      </v:rect>
                    </v:group>
                    <v:group id="Группа 184" o:spid="_x0000_s1056" style="position:absolute;left:8001;top:12574;width:40005;height:3430" coordorigin="8001,12574" coordsize="40005,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line id="Line 62" o:spid="_x0000_s1057" style="position:absolute;visibility:visible;mso-wrap-style:square" from="29718,12574" to="29718,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line id="Line 67" o:spid="_x0000_s1058" style="position:absolute;visibility:visible;mso-wrap-style:square" from="8001,14856" to="48006,1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Line 68" o:spid="_x0000_s1059" style="position:absolute;visibility:visible;mso-wrap-style:square" from="8001,14856" to="8001,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line id="Line 69" o:spid="_x0000_s1060" style="position:absolute;visibility:visible;mso-wrap-style:square" from="48006,14856" to="48006,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group>
                  </v:group>
                </v:group>
                <v:line id="Line 75" o:spid="_x0000_s1061" style="position:absolute;visibility:visible;mso-wrap-style:square" from="3429,29719" to="3429,3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line id="Line 76" o:spid="_x0000_s1062" style="position:absolute;visibility:visible;mso-wrap-style:square" from="14859,29719" to="14859,3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group id="Группа 213" o:spid="_x0000_s1063" style="position:absolute;left:3429;top:19435;width:50573;height:11426" coordorigin="3429,19435" coordsize="50573,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group id="Группа 189" o:spid="_x0000_s1064" style="position:absolute;left:3429;top:19435;width:50409;height:8010" coordorigin="3429,19435" coordsize="50409,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Группа 190" o:spid="_x0000_s1065" style="position:absolute;left:3429;top:22851;width:50409;height:4594" coordorigin="3429,22851" coordsize="50409,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rect id="Rectangle 52" o:spid="_x0000_s1066" style="position:absolute;left:3429;top:22866;width:9144;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">
                        <v:textbox>
                          <w:txbxContent>
                            <w:p w:rsidR="00460A03" w:rsidRPr="00F93D87" w:rsidRDefault="00460A03" w:rsidP="00897C51">
                              <w:pPr>
                                <w:rPr>
                                  <w:rFonts w:ascii="Times New Roman" w:hAnsi="Times New Roman" w:cs="Times New Roman"/>
                                  <w:lang w:val="kk-KZ"/>
                                </w:rPr>
                              </w:pPr>
                              <w:r w:rsidRPr="00F93D87">
                                <w:rPr>
                                  <w:rFonts w:ascii="Times New Roman" w:hAnsi="Times New Roman" w:cs="Times New Roman"/>
                                  <w:lang w:val="kk-KZ"/>
                                </w:rPr>
                                <w:t>Жалпылама тасымалдау</w:t>
                              </w:r>
                            </w:p>
                          </w:txbxContent>
                        </v:textbox>
                      </v:rect>
                      <v:rect id="Rectangle 53" o:spid="_x0000_s1067" style="position:absolute;left:21717;top:22866;width:13716;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">
                        <v:textbox>
                          <w:txbxContent>
                            <w:p w:rsidR="00460A03" w:rsidRPr="00F93D87" w:rsidRDefault="00460A03" w:rsidP="00897C51">
                              <w:pPr>
                                <w:jc w:val="center"/>
                                <w:rPr>
                                  <w:rFonts w:ascii="Times New Roman" w:hAnsi="Times New Roman" w:cs="Times New Roman"/>
                                  <w:lang w:val="kk-KZ"/>
                                </w:rPr>
                              </w:pPr>
                              <w:r w:rsidRPr="00F93D87">
                                <w:rPr>
                                  <w:rFonts w:ascii="Times New Roman" w:hAnsi="Times New Roman" w:cs="Times New Roman"/>
                                  <w:lang w:val="kk-KZ"/>
                                </w:rPr>
                                <w:t>Күнделікті қажеттіліктер</w:t>
                              </w:r>
                            </w:p>
                          </w:txbxContent>
                        </v:textbox>
                      </v:rect>
                      <v:rect id="Rectangle 54" o:spid="_x0000_s1068" style="position:absolute;left:40427;top:22851;width:13411;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">
                        <v:textbox>
                          <w:txbxContent>
                            <w:p w:rsidR="00460A03" w:rsidRPr="00F93D87" w:rsidRDefault="00460A03" w:rsidP="00897C51">
                              <w:pPr>
                                <w:jc w:val="center"/>
                                <w:rPr>
                                  <w:rFonts w:ascii="Times New Roman" w:hAnsi="Times New Roman" w:cs="Times New Roman"/>
                                </w:rPr>
                              </w:pPr>
                              <w:r w:rsidRPr="00F93D87">
                                <w:rPr>
                                  <w:rFonts w:ascii="Times New Roman" w:hAnsi="Times New Roman" w:cs="Times New Roman"/>
                                  <w:lang w:val="kk-KZ"/>
                                </w:rPr>
                                <w:t>Қосымша</w:t>
                              </w:r>
                            </w:p>
                          </w:txbxContent>
                        </v:textbox>
                      </v:rect>
                    </v:group>
                    <v:group id="Группа 194" o:spid="_x0000_s1069" style="position:absolute;left:8001;top:19435;width:41239;height:3431" coordorigin="8001,19435" coordsize="41239,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Группа 195" o:spid="_x0000_s1070" style="position:absolute;left:8001;top:19435;width:41239;height:3423" coordorigin="8001,19435" coordsize="41239,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line id="Line 63" o:spid="_x0000_s1071" style="position:absolute;visibility:visible;mso-wrap-style:square" from="29718,19435" to="29718,2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Line 70" o:spid="_x0000_s1072" style="position:absolute;flip:y;visibility:visible;mso-wrap-style:square" from="8001,21710" to="49240,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"/>
                      </v:group>
                      <v:line id="Line 71" o:spid="_x0000_s1073" style="position:absolute;visibility:visible;mso-wrap-style:square" from="8001,21717" to="8001,2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line id="Line 72" o:spid="_x0000_s1074" style="position:absolute;visibility:visible;mso-wrap-style:square" from="49240,21724" to="49240,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group>
                  </v:group>
                  <v:group id="Группа 202" o:spid="_x0000_s1075" style="position:absolute;left:3429;top:27430;width:50573;height:3431" coordorigin="3429,27430" coordsize="50573,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Группа 203" o:spid="_x0000_s1076" style="position:absolute;left:35433;top:29719;width:18569;height:1141" coordorigin="35433,29719" coordsize="18569,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line id="Line 78" o:spid="_x0000_s1077" style="position:absolute;visibility:visible;mso-wrap-style:square" from="35433,29719" to="53995,2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line id="Line 79" o:spid="_x0000_s1078" style="position:absolute;visibility:visible;mso-wrap-style:square" from="35433,29719" to="35433,3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line id="Line 80" o:spid="_x0000_s1079" style="position:absolute;visibility:visible;mso-wrap-style:square" from="53995,29719" to="54002,3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group>
                    <v:group id="Группа 207" o:spid="_x0000_s1080" style="position:absolute;left:3429;top:27430;width:42382;height:3431" coordorigin="3429,27430" coordsize="4238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line id="Line 73" o:spid="_x0000_s1081" style="position:absolute;visibility:visible;mso-wrap-style:square" from="28575,27430" to="28575,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74" o:spid="_x0000_s1082" style="position:absolute;visibility:visible;mso-wrap-style:square" from="3429,29719" to="14859,2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v:line id="Line 77" o:spid="_x0000_s1083" style="position:absolute;visibility:visible;mso-wrap-style:square" from="8001,27430" to="8001,29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81" o:spid="_x0000_s1084" style="position:absolute;visibility:visible;mso-wrap-style:square" from="45803,27430" to="45811,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group>
                  </v:group>
                </v:group>
                <w10:anchorlock/>
              </v:group>
            </w:pict>
          </mc:Fallback>
        </mc:AlternateContent>
      </w:r>
    </w:p>
    <w:p w:rsidR="00401DB4" w:rsidRPr="00401DB4" w:rsidRDefault="00401DB4" w:rsidP="00401DB4">
      <w:pPr>
        <w:spacing w:after="0" w:line="240" w:lineRule="auto"/>
        <w:ind w:firstLine="709"/>
        <w:jc w:val="center"/>
        <w:rPr>
          <w:rFonts w:ascii="Times New Roman" w:eastAsia="Calibri" w:hAnsi="Times New Roman" w:cs="Times New Roman"/>
          <w:sz w:val="28"/>
          <w:szCs w:val="28"/>
        </w:rPr>
      </w:pPr>
      <w:r w:rsidRPr="00401DB4">
        <w:rPr>
          <w:rFonts w:ascii="Times New Roman" w:eastAsia="Calibri" w:hAnsi="Times New Roman" w:cs="Times New Roman"/>
          <w:sz w:val="28"/>
          <w:szCs w:val="28"/>
        </w:rPr>
        <w:t>Сурет 2.2- Қоғамдық көлік жүйесінің құрылымы</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xml:space="preserve">Жобалық нұсқада ол келесі бағытта дамуды қарастырады: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lang w:val="kk-KZ"/>
        </w:rPr>
        <w:t>-</w:t>
      </w:r>
      <w:r w:rsidRPr="00401DB4">
        <w:rPr>
          <w:rFonts w:ascii="Times New Roman" w:eastAsia="Calibri" w:hAnsi="Times New Roman" w:cs="Times New Roman"/>
          <w:sz w:val="28"/>
          <w:szCs w:val="28"/>
        </w:rPr>
        <w:t xml:space="preserve"> таратылған желі;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 xml:space="preserve">негізгі қосымша маршруттары бар желі, қосылған желі.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xml:space="preserve">Бұл ретте автобус желісі үш бөліктен: </w:t>
      </w:r>
    </w:p>
    <w:p w:rsidR="0030658A"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сыйымдылығы үлкен жүрдек автобустар желісінен,</w:t>
      </w:r>
    </w:p>
    <w:p w:rsidR="00401DB4" w:rsidRPr="00401DB4" w:rsidRDefault="0030658A" w:rsidP="00401DB4">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w:t>
      </w:r>
      <w:r w:rsidR="00401DB4" w:rsidRPr="00401DB4">
        <w:rPr>
          <w:rFonts w:ascii="Times New Roman" w:eastAsia="Calibri" w:hAnsi="Times New Roman" w:cs="Times New Roman"/>
          <w:sz w:val="28"/>
          <w:szCs w:val="28"/>
          <w:lang w:val="kk-KZ"/>
        </w:rPr>
        <w:t xml:space="preserve"> сыйымдылығы орташа автобустары бар бірінші (әкелу-тасымалдау) деңгейдегі желіден;</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сыйымдылығы  шағын  автобустары  бар  екінші  деңгейдегі (қалаішілік) желіден тұруы тиіс.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Мұнда автобус «тасымалдауды күтудің соңғы рұқсаты» қағидаты бойынша тасымалдау қызметін жүзеге асыруда маңызды рөл атқарады. Автобус желісін ұйымдастырудың ең жақсы нұсқалары: автобус жолының ортасында, басқа көлік ағындарынан бөлек екі жақты қозғалыс, сонымен қатар жолдың  бір  жағында  автобустарға жеке жолақ құру, ал екінші жағында аралас қозғалыс ағынын қалдыру.</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Жұмыста әзірленген маршруттық желіде жолаушылар тасымалын басқарудың тиімділігін арттыру үшін әр маршрут бойынша жолаушылар кәсіпорнының жылдық кірістерінің көрсеткіштерін қолдана отырып:  билеттің бағасына белгілі бір рейсті орындау кезінде автобустың орташа жүктемесі; белгілі бір рейсті орындау кезінде отын бағасына отын шығыны анықталды. Маршрутта қолданылатын көлік құралының тарту-жылдамдық және отын-экономикалық сипаттамаларына келтірілген осы мәндердің өзара тәуелділігі әр рейстегі әр автобустың нақты кірістілігінің максималды мәніне қол жеткізуді қамтамасыз ететін автобустың оңтайлы жүктемесін есептеуге мүмкіндік береді.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Жүргізілен жұмыстарға байланысты жолаушылар тасымалын басқарудың тиімділігін арттырудың мынадай негізгі бағыттары айқындалды: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-автобустар паркінің құрылымын оңтайландыру;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-автобустарды желіге шығару режимін оңтайландыру;</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-жөндеу аралық жүріс мерзімдерін оңтайландыру;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-жүргізушілер жұмысының тиімділігін бақылауды күшейту, олардың еңбек жағдайлары мен оған ақы төлеу тәртібін өзгерту.</w:t>
      </w:r>
    </w:p>
    <w:p w:rsidR="00401DB4" w:rsidRPr="00401DB4" w:rsidRDefault="00401DB4" w:rsidP="00401DB4">
      <w:pPr>
        <w:spacing w:after="0" w:line="240" w:lineRule="auto"/>
        <w:ind w:firstLine="709"/>
        <w:jc w:val="both"/>
        <w:rPr>
          <w:rFonts w:ascii="Times New Roman" w:eastAsia="Calibri" w:hAnsi="Times New Roman" w:cs="Times New Roman"/>
          <w:b/>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b/>
          <w:sz w:val="28"/>
          <w:szCs w:val="28"/>
          <w:lang w:val="kk-KZ"/>
        </w:rPr>
      </w:pPr>
      <w:r w:rsidRPr="00401DB4">
        <w:rPr>
          <w:rFonts w:ascii="Times New Roman" w:eastAsia="Calibri" w:hAnsi="Times New Roman" w:cs="Times New Roman"/>
          <w:b/>
          <w:sz w:val="28"/>
          <w:szCs w:val="28"/>
          <w:lang w:val="kk-KZ"/>
        </w:rPr>
        <w:t>2.2 Жолаушылар көлік қызметтерінің сапасын бағалау әдістері</w:t>
      </w:r>
    </w:p>
    <w:p w:rsidR="00401DB4" w:rsidRPr="00401DB4" w:rsidRDefault="00401DB4" w:rsidP="00401DB4">
      <w:pPr>
        <w:spacing w:after="0" w:line="240" w:lineRule="auto"/>
        <w:ind w:firstLine="709"/>
        <w:jc w:val="both"/>
        <w:rPr>
          <w:rFonts w:ascii="Times New Roman" w:eastAsia="Calibri" w:hAnsi="Times New Roman" w:cs="Times New Roman"/>
          <w:b/>
          <w:color w:val="FF0000"/>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Жолаушылар  автомобиль  көлігі  жұмысының әлеуметтік мәні халықтың қозғалыс қажеттіліктерін қамтамасыз ету болып табылады. Бұл ретте, ең алдымен, автомобиль көлігі кәсіпорындарының тиімді қызметін бағалауда ерекше рөл атқарады.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Жолаушыларды тасымалдау жалпы және жеке пайдаланылатын автомобиль көлігімен, сондай-ақ ведомстволық автокөлікпен жүзеге асырылады. Жалпы пайдаланымдағы автомобиль көлігімен және ведомстволық  жолаушылар  тасымалының көлемін статистика қызметі тіркесе де, жеке пайдаланымдағы көлік бойынша есеп, әрине, жоқ. Жолаушыларды жеке автомобильдермен тасымалдау көлемін жолаушылар ағынын зерттеу немесе әлеуметтік зерттеулер негізінде анықтауға болады. Осыған  байланысты  жолаушылар  тасымалының  нақты көлемін анықтау үшін ресми статистика мен зертте</w:t>
      </w:r>
      <w:r w:rsidR="00953FAB">
        <w:rPr>
          <w:rFonts w:ascii="Times New Roman" w:eastAsia="Calibri" w:hAnsi="Times New Roman" w:cs="Times New Roman"/>
          <w:sz w:val="28"/>
          <w:szCs w:val="28"/>
          <w:lang w:val="kk-KZ"/>
        </w:rPr>
        <w:t>у деректерін пайдалану қажет [74</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Төлемге қабілетті сұранысқа әсер ететін негізгі фактор оның нақты ақшалай  кірісі  болып  табылады.  Есептіліктің қолданыстағы жүйесі халықтың  табысы  туралы  деректерді республика, облыс, қала деңгейінде ғана алуға </w:t>
      </w:r>
      <w:r w:rsidRPr="00401DB4">
        <w:rPr>
          <w:rFonts w:ascii="Times New Roman" w:eastAsia="Calibri" w:hAnsi="Times New Roman" w:cs="Times New Roman"/>
          <w:sz w:val="28"/>
          <w:szCs w:val="28"/>
          <w:lang w:val="kk-KZ"/>
        </w:rPr>
        <w:lastRenderedPageBreak/>
        <w:t>мүмкіндік береді. Бұл макро деңгейге жету үшін жеткіліксіз. Осыған байланысты, әзірленіп жатқан модельдерде жолаушылар автомобиль тасымалдарына деген қажеттілікті халықтың нақты кірістерін алмастыра алатын факторларды ескеру қажет.</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Жолаушылар көлігінің қызметін бағалау үшін әртүрлі әдістемелік тәсілдер қолданылады, олардың негізі автомобиль көлігі тиімділігінің математикалық есептеулерінен тұрады. Жалпы, біз келесі әдістерді жинақтап, бөлектедік:</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1 әдіс – көлік кешенінің күрделі салымдарының экономикалық тиімділігін анықтау әдісі.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Халықтың үнемі өсіп келе жатқан материалдық және мәдени қажеттіліктерін қанағаттандыру үшін капиталды салымдарды пайдалану әлеуметтік тиімділікті көліктің экономикалық тиімділігін арттырудың маңызды факторларының біріне айналдырады, сонымен бірге экономикалық тиімділік әлеуметтік тиімді</w:t>
      </w:r>
      <w:r w:rsidR="00953FAB">
        <w:rPr>
          <w:rFonts w:ascii="Times New Roman" w:eastAsia="Calibri" w:hAnsi="Times New Roman" w:cs="Times New Roman"/>
          <w:sz w:val="28"/>
          <w:szCs w:val="28"/>
          <w:lang w:val="kk-KZ"/>
        </w:rPr>
        <w:t>ліктің негізі болып табылады [75</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Қолданыстағы типтік әдістемеге сәйкес күрделі салымдардың жалпы (абсолютті) және салыстырмалы экономи</w:t>
      </w:r>
      <w:r w:rsidR="00953FAB">
        <w:rPr>
          <w:rFonts w:ascii="Times New Roman" w:eastAsia="Calibri" w:hAnsi="Times New Roman" w:cs="Times New Roman"/>
          <w:sz w:val="28"/>
          <w:szCs w:val="28"/>
          <w:lang w:val="kk-KZ"/>
        </w:rPr>
        <w:t>калық тиімділігі ажыратылады [76</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Осындай көрсеткіштердің бірі абсолюттік тиімділік шамасы, яғни жүргізілген күрделі салымдар нәтижесінде экономика деңгейінде алынған ұлттық табыстың (таза ө</w:t>
      </w:r>
      <w:r w:rsidR="00953FAB">
        <w:rPr>
          <w:rFonts w:ascii="Times New Roman" w:eastAsia="Calibri" w:hAnsi="Times New Roman" w:cs="Times New Roman"/>
          <w:sz w:val="28"/>
          <w:szCs w:val="28"/>
          <w:lang w:val="kk-KZ"/>
        </w:rPr>
        <w:t>німнің) өсімі болып табылады [77</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Абсолютті әсердің ∆D</w:t>
      </w:r>
      <w:r w:rsidRPr="00401DB4">
        <w:rPr>
          <w:rFonts w:ascii="Times New Roman" w:eastAsia="Calibri" w:hAnsi="Times New Roman" w:cs="Times New Roman"/>
          <w:sz w:val="28"/>
          <w:szCs w:val="28"/>
          <w:vertAlign w:val="subscript"/>
          <w:lang w:val="kk-KZ"/>
        </w:rPr>
        <w:t>э</w:t>
      </w:r>
      <w:r w:rsidRPr="00401DB4">
        <w:rPr>
          <w:rFonts w:ascii="Times New Roman" w:eastAsia="Calibri" w:hAnsi="Times New Roman" w:cs="Times New Roman"/>
          <w:sz w:val="28"/>
          <w:szCs w:val="28"/>
          <w:lang w:val="kk-KZ"/>
        </w:rPr>
        <w:t xml:space="preserve"> қатынасы, оны алуды қамтамасыз еткен К</w:t>
      </w:r>
      <w:r w:rsidRPr="00401DB4">
        <w:rPr>
          <w:rFonts w:ascii="Times New Roman" w:eastAsia="Calibri" w:hAnsi="Times New Roman" w:cs="Times New Roman"/>
          <w:sz w:val="28"/>
          <w:szCs w:val="28"/>
          <w:vertAlign w:val="subscript"/>
          <w:lang w:val="kk-KZ"/>
        </w:rPr>
        <w:t>э</w:t>
      </w:r>
      <w:r w:rsidRPr="00401DB4">
        <w:rPr>
          <w:rFonts w:ascii="Times New Roman" w:eastAsia="Calibri" w:hAnsi="Times New Roman" w:cs="Times New Roman"/>
          <w:sz w:val="28"/>
          <w:szCs w:val="28"/>
          <w:lang w:val="kk-KZ"/>
        </w:rPr>
        <w:t xml:space="preserve"> күрделі салымдарға Э</w:t>
      </w:r>
      <w:r w:rsidRPr="00401DB4">
        <w:rPr>
          <w:rFonts w:ascii="Times New Roman" w:eastAsia="Calibri" w:hAnsi="Times New Roman" w:cs="Times New Roman"/>
          <w:sz w:val="28"/>
          <w:szCs w:val="28"/>
          <w:vertAlign w:val="subscript"/>
          <w:lang w:val="kk-KZ"/>
        </w:rPr>
        <w:t>э</w:t>
      </w:r>
      <w:r w:rsidRPr="00401DB4">
        <w:rPr>
          <w:rFonts w:ascii="Times New Roman" w:eastAsia="Calibri" w:hAnsi="Times New Roman" w:cs="Times New Roman"/>
          <w:sz w:val="28"/>
          <w:szCs w:val="28"/>
          <w:lang w:val="kk-KZ"/>
        </w:rPr>
        <w:t xml:space="preserve"> экономикасындағы күрделі салымдардың жалпы (абсолютті) тиімділігін сипаттайды.: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right"/>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Э</w:t>
      </w:r>
      <w:r w:rsidRPr="00401DB4">
        <w:rPr>
          <w:rFonts w:ascii="Times New Roman" w:eastAsia="Calibri" w:hAnsi="Times New Roman" w:cs="Times New Roman"/>
          <w:sz w:val="28"/>
          <w:szCs w:val="28"/>
          <w:vertAlign w:val="subscript"/>
          <w:lang w:val="kk-KZ"/>
        </w:rPr>
        <w:t>э.</w:t>
      </w:r>
      <w:r w:rsidRPr="00401DB4">
        <w:rPr>
          <w:rFonts w:ascii="Times New Roman" w:eastAsia="Calibri" w:hAnsi="Times New Roman" w:cs="Times New Roman"/>
          <w:sz w:val="28"/>
          <w:szCs w:val="28"/>
          <w:lang w:val="kk-KZ"/>
        </w:rPr>
        <w:t xml:space="preserve"> = ∆D</w:t>
      </w:r>
      <w:r w:rsidRPr="00401DB4">
        <w:rPr>
          <w:rFonts w:ascii="Times New Roman" w:eastAsia="Calibri" w:hAnsi="Times New Roman" w:cs="Times New Roman"/>
          <w:sz w:val="28"/>
          <w:szCs w:val="28"/>
          <w:vertAlign w:val="subscript"/>
          <w:lang w:val="kk-KZ"/>
        </w:rPr>
        <w:t xml:space="preserve">э. </w:t>
      </w:r>
      <w:r w:rsidRPr="00401DB4">
        <w:rPr>
          <w:rFonts w:ascii="Times New Roman" w:eastAsia="Calibri" w:hAnsi="Times New Roman" w:cs="Times New Roman"/>
          <w:sz w:val="28"/>
          <w:szCs w:val="28"/>
          <w:lang w:val="kk-KZ"/>
        </w:rPr>
        <w:t>/ К</w:t>
      </w:r>
      <w:r w:rsidRPr="00401DB4">
        <w:rPr>
          <w:rFonts w:ascii="Times New Roman" w:eastAsia="Calibri" w:hAnsi="Times New Roman" w:cs="Times New Roman"/>
          <w:sz w:val="28"/>
          <w:szCs w:val="28"/>
          <w:vertAlign w:val="subscript"/>
          <w:lang w:val="kk-KZ"/>
        </w:rPr>
        <w:t xml:space="preserve">.э.           </w:t>
      </w:r>
      <w:r w:rsidRPr="00401DB4">
        <w:rPr>
          <w:rFonts w:ascii="Times New Roman" w:eastAsia="Calibri" w:hAnsi="Times New Roman" w:cs="Times New Roman"/>
          <w:i/>
          <w:sz w:val="28"/>
          <w:szCs w:val="28"/>
          <w:vertAlign w:val="subscript"/>
          <w:lang w:val="kk-KZ"/>
        </w:rPr>
        <w:t xml:space="preserve">                                                            </w:t>
      </w:r>
      <w:r w:rsidRPr="00401DB4">
        <w:rPr>
          <w:rFonts w:ascii="Times New Roman" w:eastAsia="Calibri" w:hAnsi="Times New Roman" w:cs="Times New Roman"/>
          <w:sz w:val="28"/>
          <w:szCs w:val="28"/>
          <w:lang w:val="kk-KZ"/>
        </w:rPr>
        <w:t xml:space="preserve">      (2.12)</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Экономика салалары бойынша күрделі салымдардың Э</w:t>
      </w:r>
      <w:r w:rsidRPr="00401DB4">
        <w:rPr>
          <w:rFonts w:ascii="Times New Roman" w:eastAsia="Calibri" w:hAnsi="Times New Roman" w:cs="Times New Roman"/>
          <w:sz w:val="28"/>
          <w:szCs w:val="28"/>
          <w:vertAlign w:val="subscript"/>
          <w:lang w:val="kk-KZ"/>
        </w:rPr>
        <w:t xml:space="preserve">отр. </w:t>
      </w:r>
      <w:r w:rsidRPr="00401DB4">
        <w:rPr>
          <w:rFonts w:ascii="Times New Roman" w:eastAsia="Calibri" w:hAnsi="Times New Roman" w:cs="Times New Roman"/>
          <w:sz w:val="28"/>
          <w:szCs w:val="28"/>
          <w:lang w:val="kk-KZ"/>
        </w:rPr>
        <w:t xml:space="preserve"> </w:t>
      </w:r>
      <w:r w:rsidR="00D91280" w:rsidRPr="00401DB4">
        <w:rPr>
          <w:rFonts w:ascii="Times New Roman" w:eastAsia="Calibri" w:hAnsi="Times New Roman" w:cs="Times New Roman"/>
          <w:sz w:val="28"/>
          <w:szCs w:val="28"/>
          <w:lang w:val="kk-KZ"/>
        </w:rPr>
        <w:t>Э</w:t>
      </w:r>
      <w:r w:rsidRPr="00401DB4">
        <w:rPr>
          <w:rFonts w:ascii="Times New Roman" w:eastAsia="Calibri" w:hAnsi="Times New Roman" w:cs="Times New Roman"/>
          <w:sz w:val="28"/>
          <w:szCs w:val="28"/>
          <w:lang w:val="kk-KZ"/>
        </w:rPr>
        <w:t>кономикалық тиімділігі, оның ішінде көлік саласы бойыншада ∆П</w:t>
      </w:r>
      <w:r w:rsidRPr="00401DB4">
        <w:rPr>
          <w:rFonts w:ascii="Times New Roman" w:eastAsia="Calibri" w:hAnsi="Times New Roman" w:cs="Times New Roman"/>
          <w:sz w:val="28"/>
          <w:szCs w:val="28"/>
          <w:vertAlign w:val="subscript"/>
          <w:lang w:val="kk-KZ"/>
        </w:rPr>
        <w:t>отр</w:t>
      </w:r>
      <w:r w:rsidRPr="00401DB4">
        <w:rPr>
          <w:rFonts w:ascii="Times New Roman" w:eastAsia="Calibri" w:hAnsi="Times New Roman" w:cs="Times New Roman"/>
          <w:sz w:val="28"/>
          <w:szCs w:val="28"/>
          <w:lang w:val="kk-KZ"/>
        </w:rPr>
        <w:t xml:space="preserve"> пайда өсімінің қатынасымен анықталады. К</w:t>
      </w:r>
      <w:r w:rsidRPr="00401DB4">
        <w:rPr>
          <w:rFonts w:ascii="Times New Roman" w:eastAsia="Calibri" w:hAnsi="Times New Roman" w:cs="Times New Roman"/>
          <w:sz w:val="28"/>
          <w:szCs w:val="28"/>
          <w:vertAlign w:val="subscript"/>
          <w:lang w:val="kk-KZ"/>
        </w:rPr>
        <w:t>отр</w:t>
      </w:r>
      <w:r w:rsidRPr="00401DB4">
        <w:rPr>
          <w:rFonts w:ascii="Times New Roman" w:eastAsia="Calibri" w:hAnsi="Times New Roman" w:cs="Times New Roman"/>
          <w:sz w:val="28"/>
          <w:szCs w:val="28"/>
          <w:lang w:val="kk-KZ"/>
        </w:rPr>
        <w:t xml:space="preserve"> пайдасының осы өсімін қамтамасыз ететін күрделі инвестицияларға, демек</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right"/>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Э</w:t>
      </w:r>
      <w:r w:rsidRPr="00401DB4">
        <w:rPr>
          <w:rFonts w:ascii="Times New Roman" w:eastAsia="Calibri" w:hAnsi="Times New Roman" w:cs="Times New Roman"/>
          <w:sz w:val="28"/>
          <w:szCs w:val="28"/>
          <w:vertAlign w:val="subscript"/>
          <w:lang w:val="kk-KZ"/>
        </w:rPr>
        <w:t xml:space="preserve">көл </w:t>
      </w:r>
      <w:r w:rsidRPr="00401DB4">
        <w:rPr>
          <w:rFonts w:ascii="Times New Roman" w:eastAsia="Calibri" w:hAnsi="Times New Roman" w:cs="Times New Roman"/>
          <w:sz w:val="28"/>
          <w:szCs w:val="28"/>
          <w:lang w:val="kk-KZ"/>
        </w:rPr>
        <w:t>= ∆П</w:t>
      </w:r>
      <w:r w:rsidRPr="00401DB4">
        <w:rPr>
          <w:rFonts w:ascii="Times New Roman" w:eastAsia="Calibri" w:hAnsi="Times New Roman" w:cs="Times New Roman"/>
          <w:sz w:val="28"/>
          <w:szCs w:val="28"/>
          <w:vertAlign w:val="subscript"/>
          <w:lang w:val="kk-KZ"/>
        </w:rPr>
        <w:t xml:space="preserve">көл. </w:t>
      </w:r>
      <w:r w:rsidRPr="00401DB4">
        <w:rPr>
          <w:rFonts w:ascii="Times New Roman" w:eastAsia="Calibri" w:hAnsi="Times New Roman" w:cs="Times New Roman"/>
          <w:sz w:val="28"/>
          <w:szCs w:val="28"/>
          <w:lang w:val="kk-KZ"/>
        </w:rPr>
        <w:t>/</w:t>
      </w:r>
      <w:r w:rsidRPr="00401DB4">
        <w:rPr>
          <w:rFonts w:ascii="Times New Roman" w:eastAsia="Calibri" w:hAnsi="Times New Roman" w:cs="Times New Roman"/>
          <w:sz w:val="28"/>
          <w:szCs w:val="28"/>
          <w:vertAlign w:val="subscript"/>
          <w:lang w:val="kk-KZ"/>
        </w:rPr>
        <w:t xml:space="preserve"> </w:t>
      </w:r>
      <w:r w:rsidRPr="00401DB4">
        <w:rPr>
          <w:rFonts w:ascii="Times New Roman" w:eastAsia="Calibri" w:hAnsi="Times New Roman" w:cs="Times New Roman"/>
          <w:sz w:val="28"/>
          <w:szCs w:val="28"/>
          <w:lang w:val="kk-KZ"/>
        </w:rPr>
        <w:t>К</w:t>
      </w:r>
      <w:r w:rsidRPr="00401DB4">
        <w:rPr>
          <w:rFonts w:ascii="Times New Roman" w:eastAsia="Calibri" w:hAnsi="Times New Roman" w:cs="Times New Roman"/>
          <w:sz w:val="28"/>
          <w:szCs w:val="28"/>
          <w:vertAlign w:val="subscript"/>
          <w:lang w:val="kk-KZ"/>
        </w:rPr>
        <w:t>көл</w:t>
      </w:r>
      <w:r w:rsidRPr="00401DB4">
        <w:rPr>
          <w:rFonts w:ascii="Times New Roman" w:eastAsia="Calibri" w:hAnsi="Times New Roman" w:cs="Times New Roman"/>
          <w:sz w:val="28"/>
          <w:szCs w:val="28"/>
          <w:lang w:val="kk-KZ"/>
        </w:rPr>
        <w:t>Э</w:t>
      </w:r>
      <w:r w:rsidRPr="00401DB4">
        <w:rPr>
          <w:rFonts w:ascii="Times New Roman" w:eastAsia="Calibri" w:hAnsi="Times New Roman" w:cs="Times New Roman"/>
          <w:sz w:val="28"/>
          <w:szCs w:val="28"/>
          <w:vertAlign w:val="subscript"/>
          <w:lang w:val="kk-KZ"/>
        </w:rPr>
        <w:t>көл</w:t>
      </w:r>
      <w:r w:rsidRPr="00401DB4">
        <w:rPr>
          <w:rFonts w:ascii="Times New Roman" w:eastAsia="Calibri" w:hAnsi="Times New Roman" w:cs="Times New Roman"/>
          <w:sz w:val="28"/>
          <w:szCs w:val="28"/>
          <w:lang w:val="kk-KZ"/>
        </w:rPr>
        <w:t xml:space="preserve">    ,                                  (2.13)</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Күрделі салымдардың немесе өндірістік қорлардың жалпы экономикалық тиімділігімен қатар күрделі салымдардың өтелу мерзімі есептеледі.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Осылайша алынған күрделі салымдардың өтелуінің есептік мерзімдері нормативтік мерзіммен салыстырылады, олардың сәйкестік дәрежесін белгілейді және автомобиль көлігіндегі күрделі салымдардың орындылығы туралы шешім қабылдайды.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2 әдіс – жолаушылар көлігінің пайдалылығын анықтау әдісі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Көлік кәсіпорнының қаржылық жай-күйі-оның қаржылық бәсекеге қабілеттілігінің (яғни төлем қабілеттілігінің, кредит қабілеттілігінің), қаржы ресурстары мен капиталды пайдаланудың, мемлекет және басқа да шаруашылық жүргізуші субъектілер алдындағы міндеттеме</w:t>
      </w:r>
      <w:r w:rsidR="00953FAB">
        <w:rPr>
          <w:rFonts w:ascii="Times New Roman" w:eastAsia="Calibri" w:hAnsi="Times New Roman" w:cs="Times New Roman"/>
          <w:sz w:val="28"/>
          <w:szCs w:val="28"/>
          <w:lang w:val="kk-KZ"/>
        </w:rPr>
        <w:t>лерді орындаудың сипаттамасы [78</w:t>
      </w:r>
      <w:r w:rsidRPr="00401DB4">
        <w:rPr>
          <w:rFonts w:ascii="Times New Roman" w:eastAsia="Calibri" w:hAnsi="Times New Roman" w:cs="Times New Roman"/>
          <w:sz w:val="28"/>
          <w:szCs w:val="28"/>
          <w:lang w:val="kk-KZ"/>
        </w:rPr>
        <w:t xml:space="preserve">].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lastRenderedPageBreak/>
        <w:t>Көлік қызметтерін көрсетумен байланысты көлік кәсіпорындарының рентабельділік деңгейі қызметтерді сатудан түскен кірістің оның өзіндік құнына пайы</w:t>
      </w:r>
      <w:r w:rsidR="00953FAB">
        <w:rPr>
          <w:rFonts w:ascii="Times New Roman" w:eastAsia="Calibri" w:hAnsi="Times New Roman" w:cs="Times New Roman"/>
          <w:sz w:val="28"/>
          <w:szCs w:val="28"/>
          <w:lang w:val="kk-KZ"/>
        </w:rPr>
        <w:t>здық қатынасымен айқындалады [79</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right"/>
        <w:rPr>
          <w:rFonts w:ascii="Times New Roman" w:eastAsia="Calibri" w:hAnsi="Times New Roman" w:cs="Times New Roman"/>
          <w:sz w:val="28"/>
          <w:szCs w:val="28"/>
          <w:lang w:val="kk-KZ"/>
        </w:rPr>
      </w:pPr>
      <w:r w:rsidRPr="00401DB4">
        <w:rPr>
          <w:rFonts w:ascii="Times New Roman" w:eastAsia="Calibri" w:hAnsi="Times New Roman" w:cs="Times New Roman"/>
          <w:noProof/>
          <w:sz w:val="28"/>
          <w:szCs w:val="28"/>
          <w:vertAlign w:val="subscript"/>
          <w:lang w:eastAsia="ru-RU"/>
        </w:rPr>
        <w:drawing>
          <wp:inline distT="0" distB="0" distL="0" distR="0" wp14:anchorId="2080B916" wp14:editId="72F6D80D">
            <wp:extent cx="1123950" cy="409575"/>
            <wp:effectExtent l="0" t="0" r="0" b="9525"/>
            <wp:docPr id="5" name="Рисунок 5" descr="http://www.aup.ru/books/m68/5.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p.ru/books/m68/5.files/image008.gif"/>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123950" cy="409575"/>
                    </a:xfrm>
                    <a:prstGeom prst="rect">
                      <a:avLst/>
                    </a:prstGeom>
                    <a:noFill/>
                    <a:ln>
                      <a:noFill/>
                    </a:ln>
                  </pic:spPr>
                </pic:pic>
              </a:graphicData>
            </a:graphic>
          </wp:inline>
        </w:drawing>
      </w:r>
      <w:r w:rsidRPr="00401DB4">
        <w:rPr>
          <w:rFonts w:ascii="Times New Roman" w:eastAsia="Calibri" w:hAnsi="Times New Roman" w:cs="Times New Roman"/>
          <w:sz w:val="28"/>
          <w:szCs w:val="28"/>
          <w:vertAlign w:val="subscript"/>
          <w:lang w:val="kk-KZ"/>
        </w:rPr>
        <w:t xml:space="preserve">                                                                                    </w:t>
      </w:r>
      <w:r w:rsidRPr="00401DB4">
        <w:rPr>
          <w:rFonts w:ascii="Times New Roman" w:eastAsia="Calibri" w:hAnsi="Times New Roman" w:cs="Times New Roman"/>
          <w:sz w:val="28"/>
          <w:szCs w:val="28"/>
          <w:lang w:val="kk-KZ"/>
        </w:rPr>
        <w:t xml:space="preserve">(2.14)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мұндағы: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р-рентабельділік деңгейі,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п – қызметтерді сатудан түскен кіріс, теңге;</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и – қызметтердің өзіндік құны, теңге.</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Талдау процесінде таза кіріс көлемінің өзгеру динамикасы, рентабельділік деңгейі және оларды анықтайтын факторлар зерттеледі. Таза кіріске әсер ететін негізгі факторлар қызметтерді сатудан түскен кірістің көлемі, өзіндік құн деңгейі, рентабельділік деңгейі, операциялық емес операциялардан түскен кірістер, операциялық емес операциялар бойынша шығыстар, корпоративтік салықтың және кірістен төленетін басқа да салық</w:t>
      </w:r>
      <w:r w:rsidR="00953FAB">
        <w:rPr>
          <w:rFonts w:ascii="Times New Roman" w:eastAsia="Calibri" w:hAnsi="Times New Roman" w:cs="Times New Roman"/>
          <w:sz w:val="28"/>
          <w:szCs w:val="28"/>
          <w:lang w:val="kk-KZ"/>
        </w:rPr>
        <w:t>тардың шамасы болып табылады [80</w:t>
      </w:r>
      <w:r w:rsidRPr="00401DB4">
        <w:rPr>
          <w:rFonts w:ascii="Times New Roman" w:eastAsia="Calibri" w:hAnsi="Times New Roman" w:cs="Times New Roman"/>
          <w:sz w:val="28"/>
          <w:szCs w:val="28"/>
          <w:lang w:val="kk-KZ"/>
        </w:rPr>
        <w:t>]. Табыс көлемінің өсуінің кірістің өсуіне әсері қызметтердің құнын төмендету арқылы көрінеді.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Табыстылық кестелері өте қарапайым және тиімді әдісті білдіреді, мысалы: егер қызметтерді сату азаятын болса, табыспен не болады: егер баға өссе, кіріспен не болады, шығындар азаяды және сату төмендейді және т.б. табыстылық кестесін құрудың негізгі міндеті-бұзылған нүктені анықтау — алынған кіріс ақшалай шығыстарға тең болатын нүкте.</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Үзіліссіз нүктені аналитика</w:t>
      </w:r>
      <w:r w:rsidR="00953FAB">
        <w:rPr>
          <w:rFonts w:ascii="Times New Roman" w:eastAsia="Calibri" w:hAnsi="Times New Roman" w:cs="Times New Roman"/>
          <w:sz w:val="28"/>
          <w:szCs w:val="28"/>
          <w:lang w:val="kk-KZ"/>
        </w:rPr>
        <w:t>лық әдіспен есептеуге болады [81</w:t>
      </w:r>
      <w:r w:rsidRPr="00401DB4">
        <w:rPr>
          <w:rFonts w:ascii="Times New Roman" w:eastAsia="Calibri" w:hAnsi="Times New Roman" w:cs="Times New Roman"/>
          <w:sz w:val="28"/>
          <w:szCs w:val="28"/>
          <w:lang w:val="kk-KZ"/>
        </w:rPr>
        <w:t>]. Ол шаруашылық жүргізуші субъектінің рентабельділік деңгейі 0% - дан асатын қызметтерді сатудан түсетін ең төменгі түсімді айқындаудан тұрады.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right"/>
        <w:rPr>
          <w:rFonts w:ascii="Times New Roman" w:eastAsia="Calibri" w:hAnsi="Times New Roman" w:cs="Times New Roman"/>
          <w:sz w:val="28"/>
          <w:szCs w:val="28"/>
          <w:lang w:val="kk-KZ"/>
        </w:rPr>
      </w:pPr>
      <w:r w:rsidRPr="00401DB4">
        <w:rPr>
          <w:rFonts w:ascii="Times New Roman" w:eastAsia="Calibri" w:hAnsi="Times New Roman" w:cs="Times New Roman"/>
          <w:noProof/>
          <w:sz w:val="28"/>
          <w:szCs w:val="28"/>
          <w:vertAlign w:val="subscript"/>
          <w:lang w:eastAsia="ru-RU"/>
        </w:rPr>
        <w:drawing>
          <wp:inline distT="0" distB="0" distL="0" distR="0" wp14:anchorId="05494F85" wp14:editId="277710C8">
            <wp:extent cx="1295400" cy="447675"/>
            <wp:effectExtent l="0" t="0" r="0" b="9525"/>
            <wp:docPr id="6" name="Рисунок 6" descr="http://www.aup.ru/books/m68/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up.ru/books/m68/5.files/image002.gif"/>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295400" cy="447675"/>
                    </a:xfrm>
                    <a:prstGeom prst="rect">
                      <a:avLst/>
                    </a:prstGeom>
                    <a:noFill/>
                    <a:ln>
                      <a:noFill/>
                    </a:ln>
                  </pic:spPr>
                </pic:pic>
              </a:graphicData>
            </a:graphic>
          </wp:inline>
        </w:drawing>
      </w:r>
      <w:r w:rsidRPr="00401DB4">
        <w:rPr>
          <w:rFonts w:ascii="Times New Roman" w:eastAsia="Calibri" w:hAnsi="Times New Roman" w:cs="Times New Roman"/>
          <w:sz w:val="28"/>
          <w:szCs w:val="28"/>
          <w:lang w:val="kk-KZ"/>
        </w:rPr>
        <w:t xml:space="preserve">                                               (2.15)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мұнда: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Т</w:t>
      </w:r>
      <w:r w:rsidRPr="00401DB4">
        <w:rPr>
          <w:rFonts w:ascii="Times New Roman" w:eastAsia="Calibri" w:hAnsi="Times New Roman" w:cs="Times New Roman"/>
          <w:sz w:val="28"/>
          <w:szCs w:val="28"/>
          <w:vertAlign w:val="subscript"/>
          <w:lang w:val="kk-KZ"/>
        </w:rPr>
        <w:t>min</w:t>
      </w:r>
      <w:r w:rsidRPr="00401DB4">
        <w:rPr>
          <w:rFonts w:ascii="Times New Roman" w:eastAsia="Calibri" w:hAnsi="Times New Roman" w:cs="Times New Roman"/>
          <w:sz w:val="28"/>
          <w:szCs w:val="28"/>
          <w:lang w:val="kk-KZ"/>
        </w:rPr>
        <w:t xml:space="preserve"> – кірістілік деңгейі 0-ден асатын ең төменгі кіріс көлемі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И</w:t>
      </w:r>
      <w:r w:rsidRPr="00401DB4">
        <w:rPr>
          <w:rFonts w:ascii="Times New Roman" w:eastAsia="Calibri" w:hAnsi="Times New Roman" w:cs="Times New Roman"/>
          <w:sz w:val="28"/>
          <w:szCs w:val="28"/>
          <w:vertAlign w:val="subscript"/>
          <w:lang w:val="kk-KZ"/>
        </w:rPr>
        <w:t>пост</w:t>
      </w:r>
      <w:r w:rsidRPr="00401DB4">
        <w:rPr>
          <w:rFonts w:ascii="Times New Roman" w:eastAsia="Calibri" w:hAnsi="Times New Roman" w:cs="Times New Roman"/>
          <w:sz w:val="28"/>
          <w:szCs w:val="28"/>
          <w:lang w:val="kk-KZ"/>
        </w:rPr>
        <w:t xml:space="preserve"> – шартты-тұрақты шығындардың сомасы, теңге;</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И</w:t>
      </w:r>
      <w:r w:rsidRPr="00401DB4">
        <w:rPr>
          <w:rFonts w:ascii="Times New Roman" w:eastAsia="Calibri" w:hAnsi="Times New Roman" w:cs="Times New Roman"/>
          <w:sz w:val="28"/>
          <w:szCs w:val="28"/>
          <w:vertAlign w:val="subscript"/>
          <w:lang w:val="kk-KZ"/>
        </w:rPr>
        <w:t>пер</w:t>
      </w:r>
      <w:r w:rsidRPr="00401DB4">
        <w:rPr>
          <w:rFonts w:ascii="Times New Roman" w:eastAsia="Calibri" w:hAnsi="Times New Roman" w:cs="Times New Roman"/>
          <w:sz w:val="28"/>
          <w:szCs w:val="28"/>
          <w:lang w:val="kk-KZ"/>
        </w:rPr>
        <w:t xml:space="preserve"> – ауыспалы шығындардың сомасы, теңге;</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Т – сатудан түскен түсім, теңге.</w:t>
      </w:r>
    </w:p>
    <w:p w:rsidR="00401DB4" w:rsidRPr="00401DB4" w:rsidRDefault="00401DB4" w:rsidP="00401DB4">
      <w:pPr>
        <w:spacing w:after="0" w:line="240" w:lineRule="auto"/>
        <w:ind w:firstLine="709"/>
        <w:jc w:val="both"/>
        <w:rPr>
          <w:rFonts w:ascii="Times New Roman" w:eastAsia="Calibri" w:hAnsi="Times New Roman" w:cs="Times New Roman"/>
          <w:iCs/>
          <w:sz w:val="28"/>
          <w:szCs w:val="28"/>
          <w:lang w:val="kk-KZ"/>
        </w:rPr>
      </w:pPr>
      <w:r w:rsidRPr="00401DB4">
        <w:rPr>
          <w:rFonts w:ascii="Times New Roman" w:eastAsia="Calibri" w:hAnsi="Times New Roman" w:cs="Times New Roman"/>
          <w:iCs/>
          <w:sz w:val="28"/>
          <w:szCs w:val="28"/>
          <w:lang w:val="kk-KZ"/>
        </w:rPr>
        <w:t>Салынған капиталға кіріс нормасы кіріс сомасының баланс бойынша пассивтің жалпы сом</w:t>
      </w:r>
      <w:r w:rsidR="00953FAB">
        <w:rPr>
          <w:rFonts w:ascii="Times New Roman" w:eastAsia="Calibri" w:hAnsi="Times New Roman" w:cs="Times New Roman"/>
          <w:iCs/>
          <w:sz w:val="28"/>
          <w:szCs w:val="28"/>
          <w:lang w:val="kk-KZ"/>
        </w:rPr>
        <w:t>асына қатынасымен анықталады [82</w:t>
      </w:r>
      <w:r w:rsidRPr="00401DB4">
        <w:rPr>
          <w:rFonts w:ascii="Times New Roman" w:eastAsia="Calibri" w:hAnsi="Times New Roman" w:cs="Times New Roman"/>
          <w:iCs/>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iCs/>
          <w:sz w:val="28"/>
          <w:szCs w:val="28"/>
          <w:lang w:val="kk-KZ"/>
        </w:rPr>
      </w:pPr>
    </w:p>
    <w:p w:rsidR="00401DB4" w:rsidRPr="00401DB4" w:rsidRDefault="00401DB4" w:rsidP="00401DB4">
      <w:pPr>
        <w:spacing w:after="0" w:line="240" w:lineRule="auto"/>
        <w:ind w:firstLine="709"/>
        <w:jc w:val="right"/>
        <w:rPr>
          <w:rFonts w:ascii="Times New Roman" w:eastAsia="Calibri" w:hAnsi="Times New Roman" w:cs="Times New Roman"/>
          <w:sz w:val="28"/>
          <w:szCs w:val="28"/>
        </w:rPr>
      </w:pPr>
      <w:r w:rsidRPr="00401DB4">
        <w:rPr>
          <w:rFonts w:ascii="Times New Roman" w:eastAsia="Calibri" w:hAnsi="Times New Roman" w:cs="Times New Roman"/>
          <w:noProof/>
          <w:sz w:val="28"/>
          <w:szCs w:val="28"/>
          <w:vertAlign w:val="subscript"/>
          <w:lang w:eastAsia="ru-RU"/>
        </w:rPr>
        <w:drawing>
          <wp:inline distT="0" distB="0" distL="0" distR="0" wp14:anchorId="687C6294" wp14:editId="379A7B26">
            <wp:extent cx="714375" cy="419100"/>
            <wp:effectExtent l="0" t="0" r="9525" b="0"/>
            <wp:docPr id="7" name="Рисунок 7" descr="http://www.aup.ru/books/m68/5.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p.ru/books/m68/5.files/image006.gif"/>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401DB4">
        <w:rPr>
          <w:rFonts w:ascii="Times New Roman" w:eastAsia="Calibri" w:hAnsi="Times New Roman" w:cs="Times New Roman"/>
          <w:sz w:val="28"/>
          <w:szCs w:val="28"/>
        </w:rPr>
        <w:t xml:space="preserve"> ,   </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 xml:space="preserve">(2.16)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мұнда: Р-пайда нормасы, теңге;</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П-есепті кезеңдегі (тоқсан, жыл) пайда сомасы, теңге;</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rPr>
        <w:t>∑К-пассивтің жалпы сомасы (бухгалтерлік баланс бойынша), теңге.</w:t>
      </w:r>
      <w:r w:rsidRPr="00401DB4">
        <w:rPr>
          <w:rFonts w:ascii="Times New Roman" w:eastAsia="Calibri" w:hAnsi="Times New Roman" w:cs="Times New Roman"/>
          <w:sz w:val="28"/>
          <w:szCs w:val="28"/>
          <w:lang w:val="kk-KZ"/>
        </w:rPr>
        <w:t xml:space="preserve">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Бұл көрсеткіштің өсуі компанияның пайдалы қызмет тенденциясын, оның кірістілігін сипаттайды.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lastRenderedPageBreak/>
        <w:t>Нәтижелер мен шығындарды есепке алудың уақыт кезеңіне байланысты есеп айырысу кезеңіндегі әсер көрсеткіштері, жылдық әсер көрсеткіштері ажыратылады. Қабылданған уақыт кезеңінің ұзақтығы келесі факторларға байланысты, атап айтқанда:</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инвестициялық кезеңнің ұзақтығы;</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инвестиция объектісінің қызмет ету мерзімі;</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бастапқы ақпараттың шынайылық дәрежесі;</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инвесторлардың талаптары.</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Инвестициялардың тиімділігін (кірісін) оларды игеру нәтижелерін шығындармен салыстыруға негізделген есептеу әдісі жаңа әзірлемелерді пайдаланудың орындылығы туралы шешім қабылдауға мүмкіндік береді.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Инвестициялардың жалпы экономикалық тиімділігін бағалау үшін көрсеткіште</w:t>
      </w:r>
      <w:r w:rsidR="00953FAB">
        <w:rPr>
          <w:rFonts w:ascii="Times New Roman" w:eastAsia="Calibri" w:hAnsi="Times New Roman" w:cs="Times New Roman"/>
          <w:sz w:val="28"/>
          <w:szCs w:val="28"/>
        </w:rPr>
        <w:t>р жүйесі пайдаланылуы мүмкін [83</w:t>
      </w:r>
      <w:r w:rsidRPr="00401DB4">
        <w:rPr>
          <w:rFonts w:ascii="Times New Roman" w:eastAsia="Calibri" w:hAnsi="Times New Roman" w:cs="Times New Roman"/>
          <w:sz w:val="28"/>
          <w:szCs w:val="28"/>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интегралдық әсер;</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рентабельділік индексі;</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рентабельділік нормасы;</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өтелу кезеңі.</w:t>
      </w:r>
    </w:p>
    <w:p w:rsidR="00401DB4" w:rsidRPr="00C74890"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Э</w:t>
      </w:r>
      <w:r w:rsidRPr="00C74890">
        <w:rPr>
          <w:rFonts w:ascii="Times New Roman" w:eastAsia="Calibri" w:hAnsi="Times New Roman" w:cs="Times New Roman"/>
          <w:sz w:val="28"/>
          <w:szCs w:val="28"/>
          <w:vertAlign w:val="subscript"/>
          <w:lang w:val="kk-KZ"/>
        </w:rPr>
        <w:t>инт</w:t>
      </w:r>
      <w:r w:rsidRPr="00C74890">
        <w:rPr>
          <w:rFonts w:ascii="Times New Roman" w:eastAsia="Calibri" w:hAnsi="Times New Roman" w:cs="Times New Roman"/>
          <w:sz w:val="28"/>
          <w:szCs w:val="28"/>
          <w:lang w:val="kk-KZ"/>
        </w:rPr>
        <w:t xml:space="preserve"> интегралды әсері-бұл нәтижелер мен шығындарды дисконттауды ескере отырып, бір жылға, әдетте бастапқы жылға келтірілген есеп айырысу кезеңіндегі нәтижелер мен инвестициялық шығындар арасындағы айырмашылықтардың мәні.</w:t>
      </w:r>
    </w:p>
    <w:p w:rsidR="00401DB4" w:rsidRPr="00401DB4" w:rsidRDefault="00401DB4" w:rsidP="00401DB4">
      <w:pPr>
        <w:spacing w:after="0" w:line="240" w:lineRule="auto"/>
        <w:ind w:firstLine="709"/>
        <w:jc w:val="right"/>
        <w:rPr>
          <w:rFonts w:ascii="Times New Roman" w:eastAsia="Calibri" w:hAnsi="Times New Roman" w:cs="Times New Roman"/>
          <w:sz w:val="28"/>
          <w:szCs w:val="28"/>
        </w:rPr>
      </w:pPr>
      <w:r w:rsidRPr="00401DB4">
        <w:rPr>
          <w:rFonts w:ascii="Times New Roman" w:eastAsia="Calibri" w:hAnsi="Times New Roman" w:cs="Times New Roman"/>
          <w:sz w:val="28"/>
          <w:szCs w:val="28"/>
        </w:rPr>
        <w:object w:dxaOrig="2295" w:dyaOrig="735">
          <v:shape id="_x0000_i1026" type="#_x0000_t75" style="width:114.95pt;height:36.9pt" o:ole="">
            <v:imagedata r:id="rId32" o:title=""/>
          </v:shape>
          <o:OLEObject Type="Embed" ProgID="Equation.2" ShapeID="_x0000_i1026" DrawAspect="Content" ObjectID="_1737528783" r:id="rId33"/>
        </w:object>
      </w:r>
      <w:r w:rsidRPr="00401DB4">
        <w:rPr>
          <w:rFonts w:ascii="Times New Roman" w:eastAsia="Calibri" w:hAnsi="Times New Roman" w:cs="Times New Roman"/>
          <w:sz w:val="28"/>
          <w:szCs w:val="28"/>
        </w:rPr>
        <w:t xml:space="preserve">,   </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 xml:space="preserve">(2.17)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мұнда:</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Т</w:t>
      </w:r>
      <w:r w:rsidRPr="00401DB4">
        <w:rPr>
          <w:rFonts w:ascii="Times New Roman" w:eastAsia="Calibri" w:hAnsi="Times New Roman" w:cs="Times New Roman"/>
          <w:sz w:val="28"/>
          <w:szCs w:val="28"/>
          <w:vertAlign w:val="subscript"/>
        </w:rPr>
        <w:t>р</w:t>
      </w:r>
      <w:r w:rsidRPr="00401DB4">
        <w:rPr>
          <w:rFonts w:ascii="Times New Roman" w:eastAsia="Calibri" w:hAnsi="Times New Roman" w:cs="Times New Roman"/>
          <w:sz w:val="28"/>
          <w:szCs w:val="28"/>
          <w:vertAlign w:val="subscript"/>
          <w:lang w:val="kk-KZ"/>
        </w:rPr>
        <w:t xml:space="preserve"> </w:t>
      </w:r>
      <w:r w:rsidRPr="00401DB4">
        <w:rPr>
          <w:rFonts w:ascii="Times New Roman" w:eastAsia="Calibri" w:hAnsi="Times New Roman" w:cs="Times New Roman"/>
          <w:sz w:val="28"/>
          <w:szCs w:val="28"/>
        </w:rPr>
        <w:t>–</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есеп айырысу жылы;</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Р</w:t>
      </w:r>
      <w:r w:rsidRPr="00401DB4">
        <w:rPr>
          <w:rFonts w:ascii="Times New Roman" w:eastAsia="Calibri" w:hAnsi="Times New Roman" w:cs="Times New Roman"/>
          <w:sz w:val="28"/>
          <w:szCs w:val="28"/>
          <w:vertAlign w:val="subscript"/>
        </w:rPr>
        <w:t>t</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t жылдағы нәтиже, теңге;</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З</w:t>
      </w:r>
      <w:r w:rsidRPr="00401DB4">
        <w:rPr>
          <w:rFonts w:ascii="Times New Roman" w:eastAsia="Calibri" w:hAnsi="Times New Roman" w:cs="Times New Roman"/>
          <w:sz w:val="28"/>
          <w:szCs w:val="28"/>
          <w:vertAlign w:val="subscript"/>
        </w:rPr>
        <w:t>t</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t-ші жылдағы инновациялық шығындар, теңге;</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lang w:val="kk-KZ"/>
        </w:rPr>
        <w:t>а</w:t>
      </w:r>
      <w:r w:rsidRPr="00401DB4">
        <w:rPr>
          <w:rFonts w:ascii="Times New Roman" w:eastAsia="Calibri" w:hAnsi="Times New Roman" w:cs="Times New Roman"/>
          <w:sz w:val="28"/>
          <w:szCs w:val="28"/>
          <w:vertAlign w:val="subscript"/>
        </w:rPr>
        <w:t>t</w:t>
      </w:r>
      <w:r w:rsidRPr="00401DB4">
        <w:rPr>
          <w:rFonts w:ascii="Times New Roman" w:eastAsia="Calibri" w:hAnsi="Times New Roman" w:cs="Times New Roman"/>
          <w:sz w:val="28"/>
          <w:szCs w:val="28"/>
        </w:rPr>
        <w:t xml:space="preserve"> – дисконттау коэффициенті (дисконттық фактор).</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Интегралды әсердің басқа атаулары бар, атап айтқанда: таза дисконтталған кіріс, таза ағымдағы немесе таза қазіргі заманғы құн, таза ағымдағы әсер.</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J</w:t>
      </w:r>
      <w:r w:rsidRPr="00401DB4">
        <w:rPr>
          <w:rFonts w:ascii="Times New Roman" w:eastAsia="Calibri" w:hAnsi="Times New Roman" w:cs="Times New Roman"/>
          <w:sz w:val="28"/>
          <w:szCs w:val="28"/>
          <w:vertAlign w:val="subscript"/>
        </w:rPr>
        <w:t>r</w:t>
      </w:r>
      <w:r w:rsidRPr="00401DB4">
        <w:rPr>
          <w:rFonts w:ascii="Times New Roman" w:eastAsia="Calibri" w:hAnsi="Times New Roman" w:cs="Times New Roman"/>
          <w:sz w:val="28"/>
          <w:szCs w:val="28"/>
        </w:rPr>
        <w:t xml:space="preserve"> </w:t>
      </w:r>
      <w:r w:rsidRPr="00401DB4">
        <w:rPr>
          <w:rFonts w:ascii="Times New Roman" w:eastAsia="Calibri" w:hAnsi="Times New Roman" w:cs="Times New Roman"/>
          <w:sz w:val="28"/>
          <w:szCs w:val="28"/>
          <w:lang w:val="kk-KZ"/>
        </w:rPr>
        <w:t xml:space="preserve"> - </w:t>
      </w:r>
      <w:r w:rsidRPr="00401DB4">
        <w:rPr>
          <w:rFonts w:ascii="Times New Roman" w:eastAsia="Calibri" w:hAnsi="Times New Roman" w:cs="Times New Roman"/>
          <w:sz w:val="28"/>
          <w:szCs w:val="28"/>
        </w:rPr>
        <w:t>инвестицияларының рентабельділік индексі</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Біз қарастырған дисконттау әдісі-әр түрлі шығындар мен кірістерді өлшеу әдісі, бұл қаражат аз болған кезде инвестицияға инвестициялау бағытын таңдауға көмектеседі. Рентабельділік индексі келтірілген кірістердің сол күнге келтірілген инвестициялық шығыстарға арақатынасын білдіреді.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Рентабельділік индексін есептеу мынадай формула бойынша жүргізіледі:</w:t>
      </w:r>
    </w:p>
    <w:p w:rsidR="00401DB4" w:rsidRPr="00401DB4" w:rsidRDefault="00401DB4" w:rsidP="00401DB4">
      <w:pPr>
        <w:spacing w:after="0" w:line="240" w:lineRule="auto"/>
        <w:ind w:firstLine="709"/>
        <w:jc w:val="right"/>
        <w:rPr>
          <w:rFonts w:ascii="Times New Roman" w:eastAsia="Calibri" w:hAnsi="Times New Roman" w:cs="Times New Roman"/>
          <w:sz w:val="28"/>
          <w:szCs w:val="28"/>
        </w:rPr>
      </w:pPr>
      <w:r w:rsidRPr="00401DB4">
        <w:rPr>
          <w:rFonts w:ascii="Times New Roman" w:eastAsia="Calibri" w:hAnsi="Times New Roman" w:cs="Times New Roman"/>
          <w:sz w:val="28"/>
          <w:szCs w:val="28"/>
        </w:rPr>
        <w:object w:dxaOrig="1560" w:dyaOrig="1425">
          <v:shape id="_x0000_i1027" type="#_x0000_t75" style="width:78.05pt;height:71.4pt" o:ole="">
            <v:imagedata r:id="rId34" o:title=""/>
          </v:shape>
          <o:OLEObject Type="Embed" ProgID="Equation.2" ShapeID="_x0000_i1027" DrawAspect="Content" ObjectID="_1737528784" r:id="rId35"/>
        </w:object>
      </w:r>
      <w:r w:rsidRPr="00401DB4">
        <w:rPr>
          <w:rFonts w:ascii="Times New Roman" w:eastAsia="Calibri" w:hAnsi="Times New Roman" w:cs="Times New Roman"/>
          <w:sz w:val="28"/>
          <w:szCs w:val="28"/>
        </w:rPr>
        <w:t xml:space="preserve">,             </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 xml:space="preserve">(2.18)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мұнда:</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J</w:t>
      </w:r>
      <w:r w:rsidRPr="00401DB4">
        <w:rPr>
          <w:rFonts w:ascii="Times New Roman" w:eastAsia="Calibri" w:hAnsi="Times New Roman" w:cs="Times New Roman"/>
          <w:sz w:val="28"/>
          <w:szCs w:val="28"/>
          <w:vertAlign w:val="subscript"/>
        </w:rPr>
        <w:t>R</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табыстылық индексі, үлестермен;</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а</w:t>
      </w:r>
      <w:r w:rsidRPr="00401DB4">
        <w:rPr>
          <w:rFonts w:ascii="Times New Roman" w:eastAsia="Calibri" w:hAnsi="Times New Roman" w:cs="Times New Roman"/>
          <w:sz w:val="28"/>
          <w:szCs w:val="28"/>
          <w:vertAlign w:val="subscript"/>
        </w:rPr>
        <w:t>ј</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J</w:t>
      </w:r>
      <w:r w:rsidRPr="00401DB4">
        <w:rPr>
          <w:rFonts w:ascii="Times New Roman" w:eastAsia="Calibri" w:hAnsi="Times New Roman" w:cs="Times New Roman"/>
          <w:sz w:val="28"/>
          <w:szCs w:val="28"/>
          <w:lang w:val="kk-KZ"/>
        </w:rPr>
        <w:t>-</w:t>
      </w:r>
      <w:r w:rsidRPr="00401DB4">
        <w:rPr>
          <w:rFonts w:ascii="Times New Roman" w:eastAsia="Calibri" w:hAnsi="Times New Roman" w:cs="Times New Roman"/>
          <w:sz w:val="28"/>
          <w:szCs w:val="28"/>
        </w:rPr>
        <w:t xml:space="preserve"> кезеңіндегі кіріс, теңге;</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K</w:t>
      </w:r>
      <w:r w:rsidRPr="00401DB4">
        <w:rPr>
          <w:rFonts w:ascii="Times New Roman" w:eastAsia="Calibri" w:hAnsi="Times New Roman" w:cs="Times New Roman"/>
          <w:sz w:val="28"/>
          <w:szCs w:val="28"/>
          <w:vertAlign w:val="subscript"/>
        </w:rPr>
        <w:t>t</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–T</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кезеңіндегі инвестициялар мөлшері, теңге.</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lastRenderedPageBreak/>
        <w:t>Жоғарыда келтірілген формула нумераторда жобаны іске асырудың басталу сәтіне келтірілген кірістердің мөлшерін, ал бөлгіште – инвестициялау процесі басталған сәтке қарай есептелген инвестициялардың мөлшерін көрсетеді.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Е</w:t>
      </w:r>
      <w:r w:rsidRPr="00401DB4">
        <w:rPr>
          <w:rFonts w:ascii="Times New Roman" w:eastAsia="Calibri" w:hAnsi="Times New Roman" w:cs="Times New Roman"/>
          <w:sz w:val="28"/>
          <w:szCs w:val="28"/>
          <w:vertAlign w:val="subscript"/>
        </w:rPr>
        <w:t>р</w:t>
      </w:r>
      <w:r w:rsidRPr="00401DB4">
        <w:rPr>
          <w:rFonts w:ascii="Times New Roman" w:eastAsia="Calibri" w:hAnsi="Times New Roman" w:cs="Times New Roman"/>
          <w:sz w:val="28"/>
          <w:szCs w:val="28"/>
        </w:rPr>
        <w:t xml:space="preserve"> </w:t>
      </w:r>
      <w:r w:rsidRPr="00401DB4">
        <w:rPr>
          <w:rFonts w:ascii="Times New Roman" w:eastAsia="Calibri" w:hAnsi="Times New Roman" w:cs="Times New Roman"/>
          <w:sz w:val="28"/>
          <w:szCs w:val="28"/>
          <w:lang w:val="kk-KZ"/>
        </w:rPr>
        <w:t>–</w:t>
      </w:r>
      <w:r w:rsidRPr="00401DB4">
        <w:rPr>
          <w:rFonts w:ascii="Times New Roman" w:eastAsia="Calibri" w:hAnsi="Times New Roman" w:cs="Times New Roman"/>
          <w:sz w:val="28"/>
          <w:szCs w:val="28"/>
        </w:rPr>
        <w:t>рентабельділік нормасы белгілі бір жылдар ішіндегі дисконтталған кірістердің шамасы инвестициялық салымдарға тең болатын дисконттау нормасын білдіреді. Бұл жағдайда инвестициялық жобаның кірістері мен шығындары уақытты есептеу сәтіне келтіру жолымен айқындалады.</w:t>
      </w:r>
    </w:p>
    <w:p w:rsidR="00401DB4" w:rsidRPr="00401DB4" w:rsidRDefault="00401DB4" w:rsidP="00401DB4">
      <w:pPr>
        <w:spacing w:after="0" w:line="240" w:lineRule="auto"/>
        <w:ind w:firstLine="709"/>
        <w:jc w:val="right"/>
        <w:rPr>
          <w:rFonts w:ascii="Times New Roman" w:eastAsia="Calibri" w:hAnsi="Times New Roman" w:cs="Times New Roman"/>
          <w:sz w:val="28"/>
          <w:szCs w:val="28"/>
        </w:rPr>
      </w:pPr>
      <w:r w:rsidRPr="00401DB4">
        <w:rPr>
          <w:rFonts w:ascii="Times New Roman" w:eastAsia="Calibri" w:hAnsi="Times New Roman" w:cs="Times New Roman"/>
          <w:sz w:val="28"/>
          <w:szCs w:val="28"/>
        </w:rPr>
        <w:object w:dxaOrig="1680" w:dyaOrig="825">
          <v:shape id="_x0000_i1028" type="#_x0000_t75" style="width:84.1pt;height:41.15pt" o:ole="">
            <v:imagedata r:id="rId36" o:title=""/>
          </v:shape>
          <o:OLEObject Type="Embed" ProgID="Equation.2" ShapeID="_x0000_i1028" DrawAspect="Content" ObjectID="_1737528785" r:id="rId37"/>
        </w:object>
      </w:r>
      <w:r w:rsidRPr="00401DB4">
        <w:rPr>
          <w:rFonts w:ascii="Times New Roman" w:eastAsia="Calibri" w:hAnsi="Times New Roman" w:cs="Times New Roman"/>
          <w:sz w:val="28"/>
          <w:szCs w:val="28"/>
        </w:rPr>
        <w:t xml:space="preserve">,         </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 xml:space="preserve">(2.19) </w:t>
      </w:r>
    </w:p>
    <w:p w:rsidR="00401DB4" w:rsidRPr="00401DB4" w:rsidRDefault="00401DB4" w:rsidP="00401DB4">
      <w:pPr>
        <w:spacing w:after="0" w:line="240" w:lineRule="auto"/>
        <w:ind w:firstLine="709"/>
        <w:rPr>
          <w:rFonts w:ascii="Times New Roman" w:eastAsia="Calibri" w:hAnsi="Times New Roman" w:cs="Times New Roman"/>
          <w:sz w:val="28"/>
          <w:szCs w:val="28"/>
        </w:rPr>
      </w:pPr>
      <w:r w:rsidRPr="00401DB4">
        <w:rPr>
          <w:rFonts w:ascii="Times New Roman" w:eastAsia="Calibri" w:hAnsi="Times New Roman" w:cs="Times New Roman"/>
          <w:sz w:val="28"/>
          <w:szCs w:val="28"/>
          <w:lang w:val="kk-KZ"/>
        </w:rPr>
        <w:t>және</w:t>
      </w:r>
      <w:r w:rsidRPr="00401DB4">
        <w:rPr>
          <w:rFonts w:ascii="Times New Roman" w:eastAsia="Calibri" w:hAnsi="Times New Roman" w:cs="Times New Roman"/>
          <w:sz w:val="28"/>
          <w:szCs w:val="28"/>
        </w:rPr>
        <w:t xml:space="preserve">                                                                                         </w:t>
      </w:r>
    </w:p>
    <w:p w:rsidR="00401DB4" w:rsidRPr="00401DB4" w:rsidRDefault="00401DB4" w:rsidP="00401DB4">
      <w:pPr>
        <w:spacing w:after="0" w:line="240" w:lineRule="auto"/>
        <w:ind w:firstLine="709"/>
        <w:jc w:val="right"/>
        <w:rPr>
          <w:rFonts w:ascii="Times New Roman" w:eastAsia="Calibri" w:hAnsi="Times New Roman" w:cs="Times New Roman"/>
          <w:sz w:val="28"/>
          <w:szCs w:val="28"/>
        </w:rPr>
      </w:pPr>
      <w:r w:rsidRPr="00401DB4">
        <w:rPr>
          <w:rFonts w:ascii="Times New Roman" w:eastAsia="Calibri" w:hAnsi="Times New Roman" w:cs="Times New Roman"/>
          <w:sz w:val="28"/>
          <w:szCs w:val="28"/>
        </w:rPr>
        <w:t xml:space="preserve"> </w:t>
      </w:r>
      <w:r w:rsidRPr="00401DB4">
        <w:rPr>
          <w:rFonts w:ascii="Times New Roman" w:eastAsia="Calibri" w:hAnsi="Times New Roman" w:cs="Times New Roman"/>
          <w:sz w:val="28"/>
          <w:szCs w:val="28"/>
        </w:rPr>
        <w:object w:dxaOrig="1680" w:dyaOrig="825">
          <v:shape id="_x0000_i1029" type="#_x0000_t75" style="width:84.1pt;height:41.15pt" o:ole="">
            <v:imagedata r:id="rId38" o:title=""/>
          </v:shape>
          <o:OLEObject Type="Embed" ProgID="Equation.2" ShapeID="_x0000_i1029" DrawAspect="Content" ObjectID="_1737528786" r:id="rId39"/>
        </w:object>
      </w:r>
      <w:r w:rsidRPr="00401DB4">
        <w:rPr>
          <w:rFonts w:ascii="Times New Roman" w:eastAsia="Calibri" w:hAnsi="Times New Roman" w:cs="Times New Roman"/>
          <w:sz w:val="28"/>
          <w:szCs w:val="28"/>
        </w:rPr>
        <w:t xml:space="preserve">  </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 xml:space="preserve">     (2.20)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Бұл көрсеткіш дисконттық мөлшерлемемен көрсетілген нақты инвестициялық шешімнің кірістілік деңгейін басқаша сипаттайды, оған сәйкес инвестициялардан ақша ағынының болашақ құны инвестициялық қаражаттың нақты құнына келтіріледі.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Сайып келгенде, жүргізілетін қаржылық менеджмент деңгейін бағалауға болатын Қазақстандағы көлік компаниялары қызметінің көрсеткіштері әлемдік практикада бар көрсеткіштердің симбиозы болып табылады. Жолаушылар тасымалының табыстылығын анықтау үшін барлық тасымалдаушыларға қолжетімді және келесі мәселелерді қамтитын айқын және</w:t>
      </w:r>
      <w:r w:rsidR="00953FAB">
        <w:rPr>
          <w:rFonts w:ascii="Times New Roman" w:eastAsia="Calibri" w:hAnsi="Times New Roman" w:cs="Times New Roman"/>
          <w:sz w:val="28"/>
          <w:szCs w:val="28"/>
        </w:rPr>
        <w:t xml:space="preserve"> айқын заңнамалық база қажет [84</w:t>
      </w:r>
      <w:r w:rsidRPr="00401DB4">
        <w:rPr>
          <w:rFonts w:ascii="Times New Roman" w:eastAsia="Calibri" w:hAnsi="Times New Roman" w:cs="Times New Roman"/>
          <w:sz w:val="28"/>
          <w:szCs w:val="28"/>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концессиялық тарифтер;</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субсидиялар;</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салық салу;</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тасымалдаушыларды лицензиялау;</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автокөлік құралдарының қауіпсіздігіне қойылатын талаптар;</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жүргізушілердің жұмыс уақытының ұзақтығы (жұмыс және демалыс сағаттарына бөлу);</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маршруттарды лицензиялау және талап етілетін маршруттарға қызмет көрсетуге дайын тасымалдаушылардың жария тендер арқылы Көліктік қызмет көрсетуге келісім-шарт (мердігерлік) алу мүмкіндігі.</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Бұл есептеулерде автокөлік құралдарының құны олар жыл сайын тозатындықтан біртіндеп жоғалады деген болжам жасалады, осылайша пайдалану кезеңінің соңына қарай автокөлік құралдарының іс жү</w:t>
      </w:r>
      <w:r w:rsidR="00953FAB">
        <w:rPr>
          <w:rFonts w:ascii="Times New Roman" w:eastAsia="Calibri" w:hAnsi="Times New Roman" w:cs="Times New Roman"/>
          <w:sz w:val="28"/>
          <w:szCs w:val="28"/>
        </w:rPr>
        <w:t>зінде ешқандай құны болмайды [85</w:t>
      </w:r>
      <w:r w:rsidRPr="00401DB4">
        <w:rPr>
          <w:rFonts w:ascii="Times New Roman" w:eastAsia="Calibri" w:hAnsi="Times New Roman" w:cs="Times New Roman"/>
          <w:sz w:val="28"/>
          <w:szCs w:val="28"/>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Есептік тарифтің бұл мөлшерін тікелей жолаушылардың өздері немесе жергілікті әкімшілік субсидиялар немесе салықтық жеңілдіктер түрінде өтеуі керек. Әдетте, тасымалдаушының кірісі ішінара жолаушылардан ақы алудан түскен кірістерден және ішінара субсидиялардың бір немесе бірн</w:t>
      </w:r>
      <w:r w:rsidR="00953FAB">
        <w:rPr>
          <w:rFonts w:ascii="Times New Roman" w:eastAsia="Calibri" w:hAnsi="Times New Roman" w:cs="Times New Roman"/>
          <w:sz w:val="28"/>
          <w:szCs w:val="28"/>
        </w:rPr>
        <w:t>еше нысаны есебінен құралады [86</w:t>
      </w:r>
      <w:r w:rsidRPr="00401DB4">
        <w:rPr>
          <w:rFonts w:ascii="Times New Roman" w:eastAsia="Calibri" w:hAnsi="Times New Roman" w:cs="Times New Roman"/>
          <w:sz w:val="28"/>
          <w:szCs w:val="28"/>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lastRenderedPageBreak/>
        <w:t>Тасымалдарды орындауға қойылатын осы талаптардың барлығы тасымалдаушыда болуы тиіс персонал санына және оның жұмыс моделіне – ауысымдар санына және т.б. әсер етеді, мысалы, егер қандай да бір жүргізушілер тасымалдаушыға тек қарбалас сағат ішінде қажет болса, онда оларды жұмыс күні әрқайсысы 3-4 сағаттан екі қысқа мерзімге бөлінеді д</w:t>
      </w:r>
      <w:r w:rsidR="00953FAB">
        <w:rPr>
          <w:rFonts w:ascii="Times New Roman" w:eastAsia="Calibri" w:hAnsi="Times New Roman" w:cs="Times New Roman"/>
          <w:sz w:val="28"/>
          <w:szCs w:val="28"/>
        </w:rPr>
        <w:t>еген шартпен жалдауға болады [87</w:t>
      </w:r>
      <w:r w:rsidRPr="00401DB4">
        <w:rPr>
          <w:rFonts w:ascii="Times New Roman" w:eastAsia="Calibri" w:hAnsi="Times New Roman" w:cs="Times New Roman"/>
          <w:sz w:val="28"/>
          <w:szCs w:val="28"/>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3 әдіс-жолаушылар ағынының сағаттық қуатын есептеу әдісі.</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Жолаушылар ағынының сағаттық қуатын, егер есеп айырысу аймағының халқы белгілі болса, анықтауға болады. Бұл жағдайда қалалық статистикалық органдар мен қалалық жобалау ұйымы қол жетімді Қосымша ақпарат қажет, мысалы, экономикалық белсенді халықтың Кэан қаласының жалпы халқына қатынасы – экономикалық белсенді халықтың коэффициенті. Бұл көбінесе халықтың экономикалық, әлеуметтік және жас ерекшеліктеріне, негізгі өндірістің ерекшелігіне байланысты [</w:t>
      </w:r>
      <w:r w:rsidR="00953FAB">
        <w:rPr>
          <w:rFonts w:ascii="Times New Roman" w:eastAsia="Calibri" w:hAnsi="Times New Roman" w:cs="Times New Roman"/>
          <w:sz w:val="28"/>
          <w:szCs w:val="28"/>
          <w:lang w:val="kk-KZ"/>
        </w:rPr>
        <w:t>88</w:t>
      </w:r>
      <w:r w:rsidRPr="00401DB4">
        <w:rPr>
          <w:rFonts w:ascii="Times New Roman" w:eastAsia="Calibri" w:hAnsi="Times New Roman" w:cs="Times New Roman"/>
          <w:sz w:val="28"/>
          <w:szCs w:val="28"/>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Есептеулерде де қолданылады: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қаланың барлық кәсіпорындары мен мекемелері бірінші ауысымда ұсынатын жұмыс орындары санының тәулік ішінде берілетін еңбекке қосымша орындарының жалпы санына арақатынасымен анықталатын халықтың К</w:t>
      </w:r>
      <w:r w:rsidRPr="00401DB4">
        <w:rPr>
          <w:rFonts w:ascii="Times New Roman" w:eastAsia="Calibri" w:hAnsi="Times New Roman" w:cs="Times New Roman"/>
          <w:sz w:val="28"/>
          <w:szCs w:val="28"/>
          <w:vertAlign w:val="subscript"/>
        </w:rPr>
        <w:t>см</w:t>
      </w:r>
      <w:r w:rsidRPr="00401DB4">
        <w:rPr>
          <w:rFonts w:ascii="Times New Roman" w:eastAsia="Calibri" w:hAnsi="Times New Roman" w:cs="Times New Roman"/>
          <w:sz w:val="28"/>
          <w:szCs w:val="28"/>
        </w:rPr>
        <w:t xml:space="preserve"> –ы ауысымдылық коэффициенті;</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бір уақытта таңертеңгі ауысымда жұмыс істей бастаған жұмысшылардың ең көп тобын, бірінші ауысымда жұмыс істейтіндердің жалпы санын анықтайтын М</w:t>
      </w:r>
      <w:r w:rsidRPr="00401DB4">
        <w:rPr>
          <w:rFonts w:ascii="Times New Roman" w:eastAsia="Calibri" w:hAnsi="Times New Roman" w:cs="Times New Roman"/>
          <w:sz w:val="28"/>
          <w:szCs w:val="28"/>
          <w:vertAlign w:val="subscript"/>
        </w:rPr>
        <w:t>чп</w:t>
      </w:r>
      <w:r w:rsidRPr="00401DB4">
        <w:rPr>
          <w:rFonts w:ascii="Times New Roman" w:eastAsia="Calibri" w:hAnsi="Times New Roman" w:cs="Times New Roman"/>
          <w:sz w:val="28"/>
          <w:szCs w:val="28"/>
        </w:rPr>
        <w:t xml:space="preserve"> сағаттық максимумының коэффициенті.</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М</w:t>
      </w:r>
      <w:r w:rsidRPr="00401DB4">
        <w:rPr>
          <w:rFonts w:ascii="Times New Roman" w:eastAsia="Calibri" w:hAnsi="Times New Roman" w:cs="Times New Roman"/>
          <w:sz w:val="28"/>
          <w:szCs w:val="28"/>
          <w:vertAlign w:val="subscript"/>
        </w:rPr>
        <w:t>чп</w:t>
      </w:r>
      <w:r w:rsidRPr="00401DB4">
        <w:rPr>
          <w:rFonts w:ascii="Times New Roman" w:eastAsia="Calibri" w:hAnsi="Times New Roman" w:cs="Times New Roman"/>
          <w:sz w:val="28"/>
          <w:szCs w:val="28"/>
        </w:rPr>
        <w:t xml:space="preserve"> </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жолаушылар ағынының сағаттық қуаты</w:t>
      </w:r>
      <w:r w:rsidRPr="00401DB4">
        <w:rPr>
          <w:rFonts w:ascii="Times New Roman" w:eastAsia="Calibri" w:hAnsi="Times New Roman" w:cs="Times New Roman"/>
          <w:sz w:val="28"/>
          <w:szCs w:val="28"/>
          <w:lang w:val="kk-KZ"/>
        </w:rPr>
        <w:t>,</w:t>
      </w:r>
      <w:r w:rsidRPr="00401DB4">
        <w:rPr>
          <w:rFonts w:ascii="Times New Roman" w:eastAsia="Calibri" w:hAnsi="Times New Roman" w:cs="Times New Roman"/>
          <w:sz w:val="28"/>
          <w:szCs w:val="28"/>
        </w:rPr>
        <w:t xml:space="preserve"> N жалпы популяциясы үшін аталған коэффициенттердің көбейтіндісімен анықталады: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p>
    <w:p w:rsidR="00401DB4" w:rsidRPr="00401DB4" w:rsidRDefault="00401DB4" w:rsidP="00401DB4">
      <w:pPr>
        <w:spacing w:after="0" w:line="240" w:lineRule="auto"/>
        <w:ind w:firstLine="709"/>
        <w:jc w:val="right"/>
        <w:rPr>
          <w:rFonts w:ascii="Times New Roman" w:eastAsia="Calibri" w:hAnsi="Times New Roman" w:cs="Times New Roman"/>
          <w:i/>
          <w:sz w:val="28"/>
          <w:szCs w:val="28"/>
        </w:rPr>
      </w:pPr>
      <w:r w:rsidRPr="00401DB4">
        <w:rPr>
          <w:rFonts w:ascii="Times New Roman" w:eastAsia="Calibri" w:hAnsi="Times New Roman" w:cs="Times New Roman"/>
          <w:sz w:val="28"/>
          <w:szCs w:val="28"/>
        </w:rPr>
        <w:t>М</w:t>
      </w:r>
      <w:r w:rsidRPr="00401DB4">
        <w:rPr>
          <w:rFonts w:ascii="Times New Roman" w:eastAsia="Calibri" w:hAnsi="Times New Roman" w:cs="Times New Roman"/>
          <w:sz w:val="28"/>
          <w:szCs w:val="28"/>
          <w:vertAlign w:val="subscript"/>
        </w:rPr>
        <w:t>чп</w:t>
      </w:r>
      <w:r w:rsidRPr="00401DB4">
        <w:rPr>
          <w:rFonts w:ascii="Times New Roman" w:eastAsia="Calibri" w:hAnsi="Times New Roman" w:cs="Times New Roman"/>
          <w:sz w:val="28"/>
          <w:szCs w:val="28"/>
        </w:rPr>
        <w:t xml:space="preserve"> = Н * К</w:t>
      </w:r>
      <w:r w:rsidRPr="00401DB4">
        <w:rPr>
          <w:rFonts w:ascii="Times New Roman" w:eastAsia="Calibri" w:hAnsi="Times New Roman" w:cs="Times New Roman"/>
          <w:sz w:val="28"/>
          <w:szCs w:val="28"/>
          <w:vertAlign w:val="subscript"/>
        </w:rPr>
        <w:t>эан</w:t>
      </w:r>
      <w:r w:rsidRPr="00401DB4">
        <w:rPr>
          <w:rFonts w:ascii="Times New Roman" w:eastAsia="Calibri" w:hAnsi="Times New Roman" w:cs="Times New Roman"/>
          <w:sz w:val="28"/>
          <w:szCs w:val="28"/>
        </w:rPr>
        <w:t xml:space="preserve"> * К</w:t>
      </w:r>
      <w:r w:rsidRPr="00401DB4">
        <w:rPr>
          <w:rFonts w:ascii="Times New Roman" w:eastAsia="Calibri" w:hAnsi="Times New Roman" w:cs="Times New Roman"/>
          <w:sz w:val="28"/>
          <w:szCs w:val="28"/>
          <w:vertAlign w:val="subscript"/>
        </w:rPr>
        <w:t>см</w:t>
      </w:r>
      <w:r w:rsidRPr="00401DB4">
        <w:rPr>
          <w:rFonts w:ascii="Times New Roman" w:eastAsia="Calibri" w:hAnsi="Times New Roman" w:cs="Times New Roman"/>
          <w:sz w:val="28"/>
          <w:szCs w:val="28"/>
        </w:rPr>
        <w:t xml:space="preserve"> * К</w:t>
      </w:r>
      <w:r w:rsidRPr="00401DB4">
        <w:rPr>
          <w:rFonts w:ascii="Times New Roman" w:eastAsia="Calibri" w:hAnsi="Times New Roman" w:cs="Times New Roman"/>
          <w:sz w:val="28"/>
          <w:szCs w:val="28"/>
          <w:vertAlign w:val="subscript"/>
        </w:rPr>
        <w:t xml:space="preserve">чм            </w:t>
      </w:r>
      <w:r w:rsidRPr="00401DB4">
        <w:rPr>
          <w:rFonts w:ascii="Times New Roman" w:eastAsia="Calibri" w:hAnsi="Times New Roman" w:cs="Times New Roman"/>
          <w:i/>
          <w:sz w:val="28"/>
          <w:szCs w:val="28"/>
          <w:vertAlign w:val="subscript"/>
        </w:rPr>
        <w:t xml:space="preserve">                                                      </w:t>
      </w:r>
      <w:r w:rsidRPr="00401DB4">
        <w:rPr>
          <w:rFonts w:ascii="Times New Roman" w:eastAsia="Calibri" w:hAnsi="Times New Roman" w:cs="Times New Roman"/>
          <w:sz w:val="28"/>
          <w:szCs w:val="28"/>
        </w:rPr>
        <w:t xml:space="preserve">    </w:t>
      </w:r>
      <w:r w:rsidRPr="00401DB4">
        <w:rPr>
          <w:rFonts w:ascii="Times New Roman" w:eastAsia="Calibri" w:hAnsi="Times New Roman" w:cs="Times New Roman"/>
          <w:i/>
          <w:sz w:val="28"/>
          <w:szCs w:val="28"/>
          <w:vertAlign w:val="subscript"/>
        </w:rPr>
        <w:t xml:space="preserve"> </w:t>
      </w:r>
      <w:r w:rsidRPr="00401DB4">
        <w:rPr>
          <w:rFonts w:ascii="Times New Roman" w:eastAsia="Calibri" w:hAnsi="Times New Roman" w:cs="Times New Roman"/>
          <w:sz w:val="28"/>
          <w:szCs w:val="28"/>
        </w:rPr>
        <w:t>(2.21)</w:t>
      </w:r>
      <w:r w:rsidRPr="00401DB4">
        <w:rPr>
          <w:rFonts w:ascii="Times New Roman" w:eastAsia="Calibri" w:hAnsi="Times New Roman" w:cs="Times New Roman"/>
          <w:i/>
          <w:sz w:val="28"/>
          <w:szCs w:val="28"/>
        </w:rPr>
        <w:t xml:space="preserve">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xml:space="preserve">Маршруттық </w:t>
      </w:r>
      <w:r w:rsidR="00F663B2">
        <w:rPr>
          <w:rFonts w:ascii="Times New Roman" w:eastAsia="Calibri" w:hAnsi="Times New Roman" w:cs="Times New Roman"/>
          <w:sz w:val="28"/>
          <w:szCs w:val="28"/>
        </w:rPr>
        <w:t>сұлба</w:t>
      </w:r>
      <w:r w:rsidRPr="00401DB4">
        <w:rPr>
          <w:rFonts w:ascii="Times New Roman" w:eastAsia="Calibri" w:hAnsi="Times New Roman" w:cs="Times New Roman"/>
          <w:sz w:val="28"/>
          <w:szCs w:val="28"/>
        </w:rPr>
        <w:t>ның әзірленген нұсқасын бағалау.</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xml:space="preserve">Әзірленген маршрут </w:t>
      </w:r>
      <w:r w:rsidR="00F663B2">
        <w:rPr>
          <w:rFonts w:ascii="Times New Roman" w:eastAsia="Calibri" w:hAnsi="Times New Roman" w:cs="Times New Roman"/>
          <w:sz w:val="28"/>
          <w:szCs w:val="28"/>
        </w:rPr>
        <w:t>сұлба</w:t>
      </w:r>
      <w:r w:rsidRPr="00401DB4">
        <w:rPr>
          <w:rFonts w:ascii="Times New Roman" w:eastAsia="Calibri" w:hAnsi="Times New Roman" w:cs="Times New Roman"/>
          <w:sz w:val="28"/>
          <w:szCs w:val="28"/>
        </w:rPr>
        <w:t>сы оның нақты орындылығын, ұтымдылығын дәлелдеу үшін бірқатар көрсеткіштер бойынша бағалануы керек. Оған енгізілген өзгерістер сандық түрде бағаланады.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xml:space="preserve">Әзірленген </w:t>
      </w:r>
      <w:r w:rsidR="00F663B2">
        <w:rPr>
          <w:rFonts w:ascii="Times New Roman" w:eastAsia="Calibri" w:hAnsi="Times New Roman" w:cs="Times New Roman"/>
          <w:sz w:val="28"/>
          <w:szCs w:val="28"/>
        </w:rPr>
        <w:t>сұлба</w:t>
      </w:r>
      <w:r w:rsidRPr="00401DB4">
        <w:rPr>
          <w:rFonts w:ascii="Times New Roman" w:eastAsia="Calibri" w:hAnsi="Times New Roman" w:cs="Times New Roman"/>
          <w:sz w:val="28"/>
          <w:szCs w:val="28"/>
        </w:rPr>
        <w:t>ның сапасын сипаттайтын көрсеткіштердің бірі – көлік байланыстарының әртүрлілік коэффициенті:</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p>
    <w:p w:rsidR="00401DB4" w:rsidRPr="00401DB4" w:rsidRDefault="00401DB4" w:rsidP="00401DB4">
      <w:pPr>
        <w:spacing w:after="0" w:line="240" w:lineRule="auto"/>
        <w:ind w:firstLine="709"/>
        <w:jc w:val="right"/>
        <w:rPr>
          <w:rFonts w:ascii="Times New Roman" w:eastAsia="Calibri" w:hAnsi="Times New Roman" w:cs="Times New Roman"/>
          <w:sz w:val="28"/>
          <w:szCs w:val="28"/>
        </w:rPr>
      </w:pPr>
      <w:r w:rsidRPr="00401DB4">
        <w:rPr>
          <w:rFonts w:ascii="Times New Roman" w:eastAsia="Calibri" w:hAnsi="Times New Roman" w:cs="Times New Roman"/>
          <w:sz w:val="28"/>
          <w:szCs w:val="28"/>
        </w:rPr>
        <w:t>К</w:t>
      </w:r>
      <w:r w:rsidRPr="00401DB4">
        <w:rPr>
          <w:rFonts w:ascii="Times New Roman" w:eastAsia="Calibri" w:hAnsi="Times New Roman" w:cs="Times New Roman"/>
          <w:sz w:val="28"/>
          <w:szCs w:val="28"/>
          <w:vertAlign w:val="subscript"/>
        </w:rPr>
        <w:t>рс</w:t>
      </w:r>
      <w:r w:rsidRPr="00401DB4">
        <w:rPr>
          <w:rFonts w:ascii="Times New Roman" w:eastAsia="Calibri" w:hAnsi="Times New Roman" w:cs="Times New Roman"/>
          <w:sz w:val="28"/>
          <w:szCs w:val="28"/>
        </w:rPr>
        <w:t xml:space="preserve"> </w:t>
      </w:r>
      <w:r w:rsidRPr="00401DB4">
        <w:rPr>
          <w:rFonts w:ascii="Times New Roman" w:eastAsia="Calibri" w:hAnsi="Times New Roman" w:cs="Times New Roman"/>
          <w:i/>
          <w:sz w:val="28"/>
          <w:szCs w:val="28"/>
        </w:rPr>
        <w:t xml:space="preserve">= </w:t>
      </w:r>
      <w:r w:rsidRPr="00401DB4">
        <w:rPr>
          <w:rFonts w:ascii="Times New Roman" w:eastAsia="Calibri" w:hAnsi="Times New Roman" w:cs="Times New Roman"/>
          <w:sz w:val="28"/>
          <w:szCs w:val="28"/>
        </w:rPr>
        <w:t>С</w:t>
      </w:r>
      <w:r w:rsidRPr="00401DB4">
        <w:rPr>
          <w:rFonts w:ascii="Times New Roman" w:eastAsia="Calibri" w:hAnsi="Times New Roman" w:cs="Times New Roman"/>
          <w:sz w:val="28"/>
          <w:szCs w:val="28"/>
          <w:vertAlign w:val="subscript"/>
          <w:lang w:val="en-US"/>
        </w:rPr>
        <w:t>i</w:t>
      </w:r>
      <w:r w:rsidRPr="00401DB4">
        <w:rPr>
          <w:rFonts w:ascii="Times New Roman" w:eastAsia="Calibri" w:hAnsi="Times New Roman" w:cs="Times New Roman"/>
          <w:sz w:val="28"/>
          <w:szCs w:val="28"/>
        </w:rPr>
        <w:t xml:space="preserve"> / </w:t>
      </w:r>
      <w:r w:rsidRPr="00401DB4">
        <w:rPr>
          <w:rFonts w:ascii="Times New Roman" w:eastAsia="Calibri" w:hAnsi="Times New Roman" w:cs="Times New Roman"/>
          <w:sz w:val="28"/>
          <w:szCs w:val="28"/>
          <w:lang w:val="en-US"/>
        </w:rPr>
        <w:t>O</w:t>
      </w:r>
      <w:r w:rsidRPr="00401DB4">
        <w:rPr>
          <w:rFonts w:ascii="Times New Roman" w:eastAsia="Calibri" w:hAnsi="Times New Roman" w:cs="Times New Roman"/>
          <w:sz w:val="28"/>
          <w:szCs w:val="28"/>
        </w:rPr>
        <w:t>*</w:t>
      </w:r>
      <w:r w:rsidRPr="00401DB4">
        <w:rPr>
          <w:rFonts w:ascii="Times New Roman" w:eastAsia="Calibri" w:hAnsi="Times New Roman" w:cs="Times New Roman"/>
          <w:sz w:val="28"/>
          <w:szCs w:val="28"/>
          <w:lang w:val="en-US"/>
        </w:rPr>
        <w:t>n</w:t>
      </w:r>
      <w:r w:rsidRPr="00401DB4">
        <w:rPr>
          <w:rFonts w:ascii="Times New Roman" w:eastAsia="Calibri" w:hAnsi="Times New Roman" w:cs="Times New Roman"/>
          <w:sz w:val="28"/>
          <w:szCs w:val="28"/>
        </w:rPr>
        <w:t xml:space="preserve">,    </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 xml:space="preserve"> (2.22)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xml:space="preserve">мұнда: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С</w:t>
      </w:r>
      <w:r w:rsidRPr="00401DB4">
        <w:rPr>
          <w:rFonts w:ascii="Times New Roman" w:eastAsia="Calibri" w:hAnsi="Times New Roman" w:cs="Times New Roman"/>
          <w:sz w:val="28"/>
          <w:szCs w:val="28"/>
          <w:vertAlign w:val="subscript"/>
        </w:rPr>
        <w:t>і</w:t>
      </w:r>
      <w:r w:rsidRPr="00401DB4">
        <w:rPr>
          <w:rFonts w:ascii="Times New Roman" w:eastAsia="Calibri" w:hAnsi="Times New Roman" w:cs="Times New Roman"/>
          <w:sz w:val="28"/>
          <w:szCs w:val="28"/>
        </w:rPr>
        <w:t>-қаланың барлық аялдама пункттерінде, негізгі жолаушылар орналастыру пункттерімен берілетін тікелей байланыстардың сомасы;</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О-қаланың көркемөнерпаздар халқын әкетуге бағдарланған жолаушылар болжайтын пункттер саны;</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i/>
          <w:sz w:val="28"/>
          <w:szCs w:val="28"/>
        </w:rPr>
        <w:t>n</w:t>
      </w:r>
      <w:r w:rsidRPr="00401DB4">
        <w:rPr>
          <w:rFonts w:ascii="Times New Roman" w:eastAsia="Calibri" w:hAnsi="Times New Roman" w:cs="Times New Roman"/>
          <w:sz w:val="28"/>
          <w:szCs w:val="28"/>
        </w:rPr>
        <w:t>-қаланың аялдама пункттерінің саны.</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Жоғарыда келтірілген әдістер автомобильге де, әртүрлі көлік қызметтерін ұсынатын көліктің барлық басқа түрлеріне де қолданылады. Жолаушылар қызметін көрсететін автомобиль көлігінің тиімділігін бағалаудың келесі әдістерін қарастырыңыз.</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lastRenderedPageBreak/>
        <w:t>4 әдіс-жолаушылар автомобиль тасымалдарының көлемін болжау әдісі</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Теңгерімді өңірлік болжамдарды әзірлеу және оларды верификациялау кезінде мынадай негізгі тұжырымдамалық ережелерді ескеру қажет:</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жолаушылар тасымалы объектілері мен оларды айқындайтын факторлар арасында эмпирикалық өзара байланыстардың осындай модельдерін салуға болады, олар аудандар бойынша және тұтастай алғанда өңір бойынша осы көлемдерді болжауды қамтамасыз етеді;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сенімді болжамды әзірлеу жолаушыларды тасымалдау көлемі мен оны анықтайтын факторлар арасындағы байланыстардың белгілі бір тұрақтылығымен қамтамасыз етіледі;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жолаушылар тасымалы көлемінің өзара байланысының сипаты және осы көлемді анықтайтын факторлар аймақтағы халықтың өмір сүру деңгейіне тікелей байланысты;</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әкімшілік аудандарда жолаушыларды тасымалдау көлемін маусымдар мен жылдар бойынша болжауға болады;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болжамды параметрлерді есептеу үшін қажетті жеке көрсеткіштердің мәндерін тек ықтималды бағалау негізінде орнатуға болады;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-қажетті ақпараттың бір бөлігі өңір экономикасын дамытудың ұзақ мерз</w:t>
      </w:r>
      <w:r w:rsidR="00953FAB">
        <w:rPr>
          <w:rFonts w:ascii="Times New Roman" w:eastAsia="Calibri" w:hAnsi="Times New Roman" w:cs="Times New Roman"/>
          <w:sz w:val="28"/>
          <w:szCs w:val="28"/>
        </w:rPr>
        <w:t>імді болжамдарында қамтылған [89</w:t>
      </w:r>
      <w:r w:rsidRPr="00401DB4">
        <w:rPr>
          <w:rFonts w:ascii="Times New Roman" w:eastAsia="Calibri" w:hAnsi="Times New Roman" w:cs="Times New Roman"/>
          <w:sz w:val="28"/>
          <w:szCs w:val="28"/>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Жалпы алғанда, болжамдық модель келесідей ұсынылған:</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lang w:val="en-US"/>
        </w:rPr>
        <w:object w:dxaOrig="4320" w:dyaOrig="600">
          <v:shape id="_x0000_i1030" type="#_x0000_t75" style="width:3in;height:30.25pt" o:ole="">
            <v:imagedata r:id="rId40" o:title=""/>
          </v:shape>
          <o:OLEObject Type="Embed" ProgID="Equation.3" ShapeID="_x0000_i1030" DrawAspect="Content" ObjectID="_1737528787" r:id="rId41"/>
        </w:object>
      </w:r>
      <w:r w:rsidRPr="00401DB4">
        <w:rPr>
          <w:rFonts w:ascii="Times New Roman" w:eastAsia="Calibri" w:hAnsi="Times New Roman" w:cs="Times New Roman"/>
          <w:sz w:val="28"/>
          <w:szCs w:val="28"/>
        </w:rPr>
        <w:t xml:space="preserve">                                                                     (2.23)</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егер</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xml:space="preserve"> </w:t>
      </w:r>
      <w:r w:rsidRPr="00401DB4">
        <w:rPr>
          <w:rFonts w:ascii="Times New Roman" w:eastAsia="Calibri" w:hAnsi="Times New Roman" w:cs="Times New Roman"/>
          <w:sz w:val="28"/>
          <w:szCs w:val="28"/>
          <w:lang w:val="en-US"/>
        </w:rPr>
        <w:object w:dxaOrig="3600" w:dyaOrig="765">
          <v:shape id="_x0000_i1031" type="#_x0000_t75" style="width:180.3pt;height:38.1pt" o:ole="">
            <v:imagedata r:id="rId42" o:title=""/>
          </v:shape>
          <o:OLEObject Type="Embed" ProgID="Equation.3" ShapeID="_x0000_i1031" DrawAspect="Content" ObjectID="_1737528788" r:id="rId43"/>
        </w:object>
      </w:r>
      <w:r w:rsidRPr="00401DB4">
        <w:rPr>
          <w:rFonts w:ascii="Times New Roman" w:eastAsia="Calibri" w:hAnsi="Times New Roman" w:cs="Times New Roman"/>
          <w:sz w:val="28"/>
          <w:szCs w:val="28"/>
        </w:rPr>
        <w:t xml:space="preserve">                                                                                 (2.24)</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lang w:val="en-US"/>
        </w:rPr>
        <w:object w:dxaOrig="3600" w:dyaOrig="540">
          <v:shape id="_x0000_i1032" type="#_x0000_t75" style="width:180.3pt;height:27.25pt" o:ole="">
            <v:imagedata r:id="rId44" o:title=""/>
          </v:shape>
          <o:OLEObject Type="Embed" ProgID="Equation.3" ShapeID="_x0000_i1032" DrawAspect="Content" ObjectID="_1737528789" r:id="rId45"/>
        </w:object>
      </w:r>
      <w:r w:rsidRPr="00401DB4">
        <w:rPr>
          <w:rFonts w:ascii="Times New Roman" w:eastAsia="Calibri" w:hAnsi="Times New Roman" w:cs="Times New Roman"/>
          <w:sz w:val="28"/>
          <w:szCs w:val="28"/>
        </w:rPr>
        <w:t xml:space="preserve">                                                                                  (2.25)</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lang w:val="en-US"/>
        </w:rPr>
        <w:object w:dxaOrig="2880" w:dyaOrig="855">
          <v:shape id="_x0000_i1033" type="#_x0000_t75" style="width:2in;height:42.95pt" o:ole="">
            <v:imagedata r:id="rId46" o:title=""/>
          </v:shape>
          <o:OLEObject Type="Embed" ProgID="Equation.3" ShapeID="_x0000_i1033" DrawAspect="Content" ObjectID="_1737528790" r:id="rId47"/>
        </w:object>
      </w:r>
      <w:r w:rsidRPr="00401DB4">
        <w:rPr>
          <w:rFonts w:ascii="Times New Roman" w:eastAsia="Calibri" w:hAnsi="Times New Roman" w:cs="Times New Roman"/>
          <w:sz w:val="28"/>
          <w:szCs w:val="28"/>
        </w:rPr>
        <w:t xml:space="preserve">             ,                                                                                 (2.26)</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xml:space="preserve">мұндағы </w:t>
      </w:r>
      <w:r w:rsidRPr="00401DB4">
        <w:rPr>
          <w:rFonts w:ascii="Times New Roman" w:eastAsia="Calibri" w:hAnsi="Times New Roman" w:cs="Times New Roman"/>
          <w:sz w:val="28"/>
          <w:szCs w:val="28"/>
          <w:lang w:val="en-US"/>
        </w:rPr>
        <w:object w:dxaOrig="780" w:dyaOrig="555">
          <v:shape id="_x0000_i1034" type="#_x0000_t75" style="width:38.7pt;height:27.85pt" o:ole="">
            <v:imagedata r:id="rId48" o:title=""/>
          </v:shape>
          <o:OLEObject Type="Embed" ProgID="Equation.3" ShapeID="_x0000_i1034" DrawAspect="Content" ObjectID="_1737528791" r:id="rId49"/>
        </w:object>
      </w:r>
      <w:r w:rsidRPr="00401DB4">
        <w:rPr>
          <w:rFonts w:ascii="Times New Roman" w:eastAsia="Calibri" w:hAnsi="Times New Roman" w:cs="Times New Roman"/>
          <w:sz w:val="28"/>
          <w:szCs w:val="28"/>
        </w:rPr>
        <w:t>және</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lang w:val="en-US"/>
        </w:rPr>
        <w:object w:dxaOrig="765" w:dyaOrig="540">
          <v:shape id="_x0000_i1035" type="#_x0000_t75" style="width:38.1pt;height:27.25pt" o:ole="">
            <v:imagedata r:id="rId50" o:title=""/>
          </v:shape>
          <o:OLEObject Type="Embed" ProgID="Equation.3" ShapeID="_x0000_i1035" DrawAspect="Content" ObjectID="_1737528792" r:id="rId51"/>
        </w:object>
      </w:r>
      <w:r w:rsidRPr="00401DB4">
        <w:rPr>
          <w:rFonts w:ascii="Times New Roman" w:eastAsia="Calibri" w:hAnsi="Times New Roman" w:cs="Times New Roman"/>
          <w:sz w:val="28"/>
          <w:szCs w:val="28"/>
        </w:rPr>
        <w:t>-сәйкесінше t жылы k түріндегі тауарлар өндірісінің аймақтық және салалық болжамдары;</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lang w:val="en-US"/>
        </w:rPr>
        <w:object w:dxaOrig="615" w:dyaOrig="540">
          <v:shape id="_x0000_i1036" type="#_x0000_t75" style="width:30.85pt;height:27.25pt" o:ole="">
            <v:imagedata r:id="rId52" o:title=""/>
          </v:shape>
          <o:OLEObject Type="Embed" ProgID="Equation.3" ShapeID="_x0000_i1036" DrawAspect="Content" ObjectID="_1737528793" r:id="rId53"/>
        </w:object>
      </w:r>
      <w:r w:rsidRPr="00401DB4">
        <w:rPr>
          <w:rFonts w:ascii="Times New Roman" w:eastAsia="Calibri" w:hAnsi="Times New Roman" w:cs="Times New Roman"/>
          <w:sz w:val="28"/>
          <w:szCs w:val="28"/>
        </w:rPr>
        <w:t xml:space="preserve">- </w:t>
      </w:r>
      <w:r w:rsidRPr="00401DB4">
        <w:rPr>
          <w:rFonts w:ascii="Times New Roman" w:eastAsia="Calibri" w:hAnsi="Times New Roman" w:cs="Times New Roman"/>
          <w:sz w:val="28"/>
          <w:szCs w:val="28"/>
          <w:lang w:val="kk-KZ"/>
        </w:rPr>
        <w:t>Р</w:t>
      </w:r>
      <w:r w:rsidRPr="00401DB4">
        <w:rPr>
          <w:rFonts w:ascii="Times New Roman" w:eastAsia="Calibri" w:hAnsi="Times New Roman" w:cs="Times New Roman"/>
          <w:sz w:val="28"/>
          <w:szCs w:val="28"/>
        </w:rPr>
        <w:t xml:space="preserve"> аймағындағы </w:t>
      </w:r>
      <w:r w:rsidRPr="00401DB4">
        <w:rPr>
          <w:rFonts w:ascii="Times New Roman" w:eastAsia="Calibri" w:hAnsi="Times New Roman" w:cs="Times New Roman"/>
          <w:sz w:val="28"/>
          <w:szCs w:val="28"/>
          <w:lang w:val="en-US"/>
        </w:rPr>
        <w:t>i</w:t>
      </w:r>
      <w:r w:rsidRPr="00401DB4">
        <w:rPr>
          <w:rFonts w:ascii="Times New Roman" w:eastAsia="Calibri" w:hAnsi="Times New Roman" w:cs="Times New Roman"/>
          <w:sz w:val="28"/>
          <w:szCs w:val="28"/>
        </w:rPr>
        <w:t xml:space="preserve"> </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фактор және t жылы;</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х</w:t>
      </w:r>
      <w:r w:rsidRPr="00401DB4">
        <w:rPr>
          <w:rFonts w:ascii="Times New Roman" w:eastAsia="Calibri" w:hAnsi="Times New Roman" w:cs="Times New Roman"/>
          <w:sz w:val="28"/>
          <w:szCs w:val="28"/>
          <w:vertAlign w:val="subscript"/>
          <w:lang w:val="en-US"/>
        </w:rPr>
        <w:t>it</w:t>
      </w:r>
      <w:r w:rsidRPr="00401DB4">
        <w:rPr>
          <w:rFonts w:ascii="Times New Roman" w:eastAsia="Calibri" w:hAnsi="Times New Roman" w:cs="Times New Roman"/>
          <w:sz w:val="28"/>
          <w:szCs w:val="28"/>
        </w:rPr>
        <w:t xml:space="preserve"> - t жылы жалпы сала бойынша</w:t>
      </w:r>
      <w:r w:rsidRPr="00401DB4">
        <w:rPr>
          <w:rFonts w:ascii="Times New Roman" w:eastAsia="Calibri" w:hAnsi="Times New Roman" w:cs="Times New Roman"/>
          <w:sz w:val="28"/>
          <w:szCs w:val="28"/>
          <w:lang w:val="kk-KZ"/>
        </w:rPr>
        <w:t>ғы</w:t>
      </w:r>
      <w:r w:rsidRPr="00401DB4">
        <w:rPr>
          <w:rFonts w:ascii="Times New Roman" w:eastAsia="Calibri" w:hAnsi="Times New Roman" w:cs="Times New Roman"/>
          <w:sz w:val="28"/>
          <w:szCs w:val="28"/>
        </w:rPr>
        <w:t xml:space="preserve"> фактор;</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t</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жыл нөмірі (t = 1,</w:t>
      </w:r>
      <w:r w:rsidR="00C22F25">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2,…, Т);</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Р</w:t>
      </w:r>
      <w:r w:rsidRPr="00401DB4">
        <w:rPr>
          <w:rFonts w:ascii="Times New Roman" w:eastAsia="Calibri" w:hAnsi="Times New Roman" w:cs="Times New Roman"/>
          <w:sz w:val="28"/>
          <w:szCs w:val="28"/>
          <w:vertAlign w:val="subscript"/>
        </w:rPr>
        <w:t>R</w:t>
      </w:r>
      <w:r w:rsidRPr="00401DB4">
        <w:rPr>
          <w:rFonts w:ascii="Times New Roman" w:eastAsia="Calibri" w:hAnsi="Times New Roman" w:cs="Times New Roman"/>
          <w:sz w:val="28"/>
          <w:szCs w:val="28"/>
          <w:vertAlign w:val="subscript"/>
          <w:lang w:val="kk-KZ"/>
        </w:rPr>
        <w:t xml:space="preserve"> </w:t>
      </w:r>
      <w:r w:rsidRPr="00401DB4">
        <w:rPr>
          <w:rFonts w:ascii="Times New Roman" w:eastAsia="Calibri" w:hAnsi="Times New Roman" w:cs="Times New Roman"/>
          <w:sz w:val="28"/>
          <w:szCs w:val="28"/>
        </w:rPr>
        <w:t>–</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аймақ нөмірі (Р</w:t>
      </w:r>
      <w:r w:rsidRPr="00401DB4">
        <w:rPr>
          <w:rFonts w:ascii="Times New Roman" w:eastAsia="Calibri" w:hAnsi="Times New Roman" w:cs="Times New Roman"/>
          <w:sz w:val="28"/>
          <w:szCs w:val="28"/>
          <w:vertAlign w:val="subscript"/>
        </w:rPr>
        <w:t>R</w:t>
      </w:r>
      <w:r w:rsidRPr="00401DB4">
        <w:rPr>
          <w:rFonts w:ascii="Times New Roman" w:eastAsia="Calibri" w:hAnsi="Times New Roman" w:cs="Times New Roman"/>
          <w:sz w:val="28"/>
          <w:szCs w:val="28"/>
        </w:rPr>
        <w:t xml:space="preserve"> = 1,</w:t>
      </w:r>
      <w:r w:rsidR="00C22F25">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2,…, N);</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I</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фактор нөмірі (i = 1,2, … m).</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Болжамдарды әзірлеу кезінде олардың дұрыстығын және алдын алу уақытын таңдаудың дұрыстығын тексеру қажеттілігі туындайды. Болжамның нақты оқиғаға сәйкестігі, әрине, осы оқиға басталғаннан кейін ғана анықталуы мүмкін. Алайда жанама тексеру негізінде болжамның дәлдігі мен болжау көкжиегін анықтауға мүмкі</w:t>
      </w:r>
      <w:r w:rsidR="00953FAB">
        <w:rPr>
          <w:rFonts w:ascii="Times New Roman" w:eastAsia="Calibri" w:hAnsi="Times New Roman" w:cs="Times New Roman"/>
          <w:sz w:val="28"/>
          <w:szCs w:val="28"/>
        </w:rPr>
        <w:t>ндік беретін әдістер табылды [90</w:t>
      </w:r>
      <w:r w:rsidRPr="00401DB4">
        <w:rPr>
          <w:rFonts w:ascii="Times New Roman" w:eastAsia="Calibri" w:hAnsi="Times New Roman" w:cs="Times New Roman"/>
          <w:sz w:val="28"/>
          <w:szCs w:val="28"/>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lastRenderedPageBreak/>
        <w:t>МНК бойынша</w:t>
      </w:r>
      <w:r w:rsidRPr="00401DB4">
        <w:rPr>
          <w:rFonts w:ascii="Times New Roman" w:eastAsia="Calibri" w:hAnsi="Times New Roman" w:cs="Times New Roman"/>
          <w:sz w:val="28"/>
          <w:szCs w:val="28"/>
          <w:lang w:val="en-US"/>
        </w:rPr>
        <w:object w:dxaOrig="1755" w:dyaOrig="825">
          <v:shape id="_x0000_i1037" type="#_x0000_t75" style="width:87.75pt;height:41.15pt" o:ole="">
            <v:imagedata r:id="rId54" o:title=""/>
          </v:shape>
          <o:OLEObject Type="Embed" ProgID="Equation.3" ShapeID="_x0000_i1037" DrawAspect="Content" ObjectID="_1737528794" r:id="rId55"/>
        </w:object>
      </w:r>
      <w:r w:rsidRPr="00401DB4">
        <w:rPr>
          <w:rFonts w:ascii="Times New Roman" w:eastAsia="Calibri" w:hAnsi="Times New Roman" w:cs="Times New Roman"/>
          <w:sz w:val="28"/>
          <w:szCs w:val="28"/>
        </w:rPr>
        <w:t xml:space="preserve"> айқындалған регрессиялық модель параметрлерінің оңтайлылық өлшем</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 xml:space="preserve">шарттарында (2.20) – жалпы өңір, сала бойынша ауытқу екені анық. Аймақтық модельге сәйкес (2.21) бізде </w:t>
      </w:r>
      <w:r w:rsidRPr="00401DB4">
        <w:rPr>
          <w:rFonts w:ascii="Times New Roman" w:eastAsia="Calibri" w:hAnsi="Times New Roman" w:cs="Times New Roman"/>
          <w:i/>
          <w:sz w:val="28"/>
          <w:szCs w:val="28"/>
          <w:lang w:val="en-US"/>
        </w:rPr>
        <w:t>t</w:t>
      </w:r>
      <w:r w:rsidRPr="00401DB4">
        <w:rPr>
          <w:rFonts w:ascii="Times New Roman" w:eastAsia="Calibri" w:hAnsi="Times New Roman" w:cs="Times New Roman"/>
          <w:sz w:val="28"/>
          <w:szCs w:val="28"/>
        </w:rPr>
        <w:t xml:space="preserve"> жыл үшін </w:t>
      </w:r>
      <w:r w:rsidRPr="00401DB4">
        <w:rPr>
          <w:rFonts w:ascii="Times New Roman" w:eastAsia="Calibri" w:hAnsi="Times New Roman" w:cs="Times New Roman"/>
          <w:i/>
          <w:sz w:val="28"/>
          <w:szCs w:val="28"/>
          <w:lang w:val="en-US"/>
        </w:rPr>
        <w:t>n</w:t>
      </w:r>
      <w:r w:rsidRPr="00401DB4">
        <w:rPr>
          <w:rFonts w:ascii="Times New Roman" w:eastAsia="Calibri" w:hAnsi="Times New Roman" w:cs="Times New Roman"/>
          <w:sz w:val="28"/>
          <w:szCs w:val="28"/>
        </w:rPr>
        <w:t xml:space="preserve"> теңдеулер жүйесі бар, тауарлар өндірісі немесе </w:t>
      </w:r>
      <w:r w:rsidRPr="00401DB4">
        <w:rPr>
          <w:rFonts w:ascii="Times New Roman" w:eastAsia="Calibri" w:hAnsi="Times New Roman" w:cs="Times New Roman"/>
          <w:i/>
          <w:sz w:val="28"/>
          <w:szCs w:val="28"/>
        </w:rPr>
        <w:t>k</w:t>
      </w:r>
      <w:r w:rsidRPr="00401DB4">
        <w:rPr>
          <w:rFonts w:ascii="Times New Roman" w:eastAsia="Calibri" w:hAnsi="Times New Roman" w:cs="Times New Roman"/>
          <w:sz w:val="28"/>
          <w:szCs w:val="28"/>
        </w:rPr>
        <w:t xml:space="preserve"> түріндегі қызметтер (әр жыл үшін барлық аймақтар бойынша):</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lang w:val="en-US"/>
        </w:rPr>
        <w:object w:dxaOrig="5025" w:dyaOrig="465">
          <v:shape id="_x0000_i1038" type="#_x0000_t75" style="width:251.1pt;height:23pt" o:ole="">
            <v:imagedata r:id="rId56" o:title=""/>
          </v:shape>
          <o:OLEObject Type="Embed" ProgID="Equation.3" ShapeID="_x0000_i1038" DrawAspect="Content" ObjectID="_1737528795" r:id="rId57"/>
        </w:object>
      </w:r>
      <w:r w:rsidRPr="00401DB4">
        <w:rPr>
          <w:rFonts w:ascii="Times New Roman" w:eastAsia="Calibri" w:hAnsi="Times New Roman" w:cs="Times New Roman"/>
          <w:sz w:val="28"/>
          <w:szCs w:val="28"/>
        </w:rPr>
        <w:t xml:space="preserve">                                                        (2,27)</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lang w:val="en-US"/>
        </w:rPr>
        <w:object w:dxaOrig="4935" w:dyaOrig="510">
          <v:shape id="_x0000_i1039" type="#_x0000_t75" style="width:246.85pt;height:25.4pt" o:ole="">
            <v:imagedata r:id="rId58" o:title=""/>
          </v:shape>
          <o:OLEObject Type="Embed" ProgID="Equation.3" ShapeID="_x0000_i1039" DrawAspect="Content" ObjectID="_1737528796" r:id="rId59"/>
        </w:object>
      </w:r>
      <w:r w:rsidRPr="00401DB4">
        <w:rPr>
          <w:rFonts w:ascii="Times New Roman" w:eastAsia="Calibri" w:hAnsi="Times New Roman" w:cs="Times New Roman"/>
          <w:sz w:val="28"/>
          <w:szCs w:val="28"/>
        </w:rPr>
        <w:t xml:space="preserve">                                                         (2.28)</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Сонымен қатар, бізде жалпы аймақ үшін теңдеулер бар:</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lang w:val="en-US"/>
        </w:rPr>
        <w:object w:dxaOrig="5145" w:dyaOrig="465">
          <v:shape id="_x0000_i1040" type="#_x0000_t75" style="width:257.15pt;height:23pt" o:ole="">
            <v:imagedata r:id="rId60" o:title=""/>
          </v:shape>
          <o:OLEObject Type="Embed" ProgID="Equation.3" ShapeID="_x0000_i1040" DrawAspect="Content" ObjectID="_1737528797" r:id="rId61"/>
        </w:object>
      </w:r>
      <w:r w:rsidRPr="00401DB4">
        <w:rPr>
          <w:rFonts w:ascii="Times New Roman" w:eastAsia="Calibri" w:hAnsi="Times New Roman" w:cs="Times New Roman"/>
          <w:sz w:val="28"/>
          <w:szCs w:val="28"/>
        </w:rPr>
        <w:t xml:space="preserve">                                                    (2.29)</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xml:space="preserve">.  .  .  .  .  .  .  .  .  .  .  .  .  .  .  .  .  .  .  .  .  .  .  .  .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lang w:val="en-US"/>
        </w:rPr>
        <w:object w:dxaOrig="5355" w:dyaOrig="435">
          <v:shape id="_x0000_i1041" type="#_x0000_t75" style="width:268.05pt;height:21.8pt" o:ole="">
            <v:imagedata r:id="rId62" o:title=""/>
          </v:shape>
          <o:OLEObject Type="Embed" ProgID="Equation.3" ShapeID="_x0000_i1041" DrawAspect="Content" ObjectID="_1737528798" r:id="rId63"/>
        </w:object>
      </w:r>
      <w:r w:rsidRPr="00401DB4">
        <w:rPr>
          <w:rFonts w:ascii="Times New Roman" w:eastAsia="Calibri" w:hAnsi="Times New Roman" w:cs="Times New Roman"/>
          <w:sz w:val="28"/>
          <w:szCs w:val="28"/>
        </w:rPr>
        <w:t xml:space="preserve">    ,                                            (2.30)</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мұндағы </w:t>
      </w:r>
      <w:r w:rsidRPr="00401DB4">
        <w:rPr>
          <w:rFonts w:ascii="Times New Roman" w:eastAsia="Calibri" w:hAnsi="Times New Roman" w:cs="Times New Roman"/>
          <w:sz w:val="28"/>
          <w:szCs w:val="28"/>
          <w:lang w:val="en-US"/>
        </w:rPr>
        <w:object w:dxaOrig="1545" w:dyaOrig="375">
          <v:shape id="_x0000_i1042" type="#_x0000_t75" style="width:77.45pt;height:18.75pt" o:ole="">
            <v:imagedata r:id="rId64" o:title=""/>
          </v:shape>
          <o:OLEObject Type="Embed" ProgID="Equation.3" ShapeID="_x0000_i1042" DrawAspect="Content" ObjectID="_1737528799" r:id="rId65"/>
        </w:object>
      </w:r>
      <w:r w:rsidRPr="00401DB4">
        <w:rPr>
          <w:rFonts w:ascii="Times New Roman" w:eastAsia="Calibri" w:hAnsi="Times New Roman" w:cs="Times New Roman"/>
          <w:sz w:val="28"/>
          <w:szCs w:val="28"/>
          <w:lang w:val="kk-KZ"/>
        </w:rPr>
        <w:t>- жалпы республика үшін регрессия теңдеулерінің коэффициенттері.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Ықшамды критерийінің құрамдас бөліктерінің бірін қарастырыңыз:</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lang w:val="en-US"/>
        </w:rPr>
        <w:object w:dxaOrig="3180" w:dyaOrig="780">
          <v:shape id="_x0000_i1043" type="#_x0000_t75" style="width:159.15pt;height:38.7pt" o:ole="">
            <v:imagedata r:id="rId66" o:title=""/>
          </v:shape>
          <o:OLEObject Type="Embed" ProgID="Equation.3" ShapeID="_x0000_i1043" DrawAspect="Content" ObjectID="_1737528800" r:id="rId67"/>
        </w:object>
      </w:r>
      <w:r w:rsidRPr="00401DB4">
        <w:rPr>
          <w:rFonts w:ascii="Times New Roman" w:eastAsia="Calibri" w:hAnsi="Times New Roman" w:cs="Times New Roman"/>
          <w:sz w:val="28"/>
          <w:szCs w:val="28"/>
        </w:rPr>
        <w:t xml:space="preserve">                                                                                          (2.31)</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rPr>
        <w:t xml:space="preserve">параметрлері </w:t>
      </w:r>
      <w:r w:rsidRPr="00401DB4">
        <w:rPr>
          <w:rFonts w:ascii="Times New Roman" w:eastAsia="Calibri" w:hAnsi="Times New Roman" w:cs="Times New Roman"/>
          <w:i/>
          <w:sz w:val="28"/>
          <w:szCs w:val="28"/>
        </w:rPr>
        <w:t>а</w:t>
      </w:r>
      <w:r w:rsidRPr="00401DB4">
        <w:rPr>
          <w:rFonts w:ascii="Times New Roman" w:eastAsia="Calibri" w:hAnsi="Times New Roman" w:cs="Times New Roman"/>
          <w:i/>
          <w:sz w:val="28"/>
          <w:szCs w:val="28"/>
          <w:vertAlign w:val="subscript"/>
        </w:rPr>
        <w:t>0</w:t>
      </w:r>
      <w:r w:rsidRPr="00401DB4">
        <w:rPr>
          <w:rFonts w:ascii="Times New Roman" w:eastAsia="Calibri" w:hAnsi="Times New Roman" w:cs="Times New Roman"/>
          <w:i/>
          <w:sz w:val="28"/>
          <w:szCs w:val="28"/>
        </w:rPr>
        <w:t>, а</w:t>
      </w:r>
      <w:r w:rsidRPr="00401DB4">
        <w:rPr>
          <w:rFonts w:ascii="Times New Roman" w:eastAsia="Calibri" w:hAnsi="Times New Roman" w:cs="Times New Roman"/>
          <w:i/>
          <w:sz w:val="28"/>
          <w:szCs w:val="28"/>
          <w:vertAlign w:val="subscript"/>
        </w:rPr>
        <w:t>1</w:t>
      </w:r>
      <w:r w:rsidRPr="00401DB4">
        <w:rPr>
          <w:rFonts w:ascii="Times New Roman" w:eastAsia="Calibri" w:hAnsi="Times New Roman" w:cs="Times New Roman"/>
          <w:i/>
          <w:sz w:val="28"/>
          <w:szCs w:val="28"/>
        </w:rPr>
        <w:t>, …, а</w:t>
      </w:r>
      <w:r w:rsidRPr="00401DB4">
        <w:rPr>
          <w:rFonts w:ascii="Times New Roman" w:eastAsia="Calibri" w:hAnsi="Times New Roman" w:cs="Times New Roman"/>
          <w:i/>
          <w:sz w:val="28"/>
          <w:szCs w:val="28"/>
          <w:vertAlign w:val="subscript"/>
          <w:lang w:val="en-US"/>
        </w:rPr>
        <w:t>m</w:t>
      </w:r>
      <w:r w:rsidRPr="00401DB4">
        <w:rPr>
          <w:rFonts w:ascii="Times New Roman" w:eastAsia="Calibri" w:hAnsi="Times New Roman" w:cs="Times New Roman"/>
          <w:sz w:val="28"/>
          <w:szCs w:val="28"/>
          <w:vertAlign w:val="subscript"/>
        </w:rPr>
        <w:t xml:space="preserve"> </w:t>
      </w:r>
      <w:r w:rsidRPr="00401DB4">
        <w:rPr>
          <w:rFonts w:ascii="Times New Roman" w:eastAsia="Calibri" w:hAnsi="Times New Roman" w:cs="Times New Roman"/>
          <w:sz w:val="28"/>
          <w:szCs w:val="28"/>
        </w:rPr>
        <w:t xml:space="preserve">и </w:t>
      </w:r>
      <w:r w:rsidRPr="00401DB4">
        <w:rPr>
          <w:rFonts w:ascii="Times New Roman" w:eastAsia="Calibri" w:hAnsi="Times New Roman" w:cs="Times New Roman"/>
          <w:i/>
          <w:sz w:val="28"/>
          <w:szCs w:val="28"/>
        </w:rPr>
        <w:t>А</w:t>
      </w:r>
      <w:r w:rsidRPr="00401DB4">
        <w:rPr>
          <w:rFonts w:ascii="Times New Roman" w:eastAsia="Calibri" w:hAnsi="Times New Roman" w:cs="Times New Roman"/>
          <w:i/>
          <w:sz w:val="28"/>
          <w:szCs w:val="28"/>
          <w:vertAlign w:val="subscript"/>
        </w:rPr>
        <w:t>0</w:t>
      </w:r>
      <w:r w:rsidRPr="00401DB4">
        <w:rPr>
          <w:rFonts w:ascii="Times New Roman" w:eastAsia="Calibri" w:hAnsi="Times New Roman" w:cs="Times New Roman"/>
          <w:i/>
          <w:sz w:val="28"/>
          <w:szCs w:val="28"/>
        </w:rPr>
        <w:t>, А</w:t>
      </w:r>
      <w:r w:rsidRPr="00401DB4">
        <w:rPr>
          <w:rFonts w:ascii="Times New Roman" w:eastAsia="Calibri" w:hAnsi="Times New Roman" w:cs="Times New Roman"/>
          <w:i/>
          <w:sz w:val="28"/>
          <w:szCs w:val="28"/>
          <w:vertAlign w:val="subscript"/>
        </w:rPr>
        <w:t>1</w:t>
      </w:r>
      <w:r w:rsidRPr="00401DB4">
        <w:rPr>
          <w:rFonts w:ascii="Times New Roman" w:eastAsia="Calibri" w:hAnsi="Times New Roman" w:cs="Times New Roman"/>
          <w:i/>
          <w:sz w:val="28"/>
          <w:szCs w:val="28"/>
        </w:rPr>
        <w:t>, …, А</w:t>
      </w:r>
      <w:r w:rsidRPr="00401DB4">
        <w:rPr>
          <w:rFonts w:ascii="Times New Roman" w:eastAsia="Calibri" w:hAnsi="Times New Roman" w:cs="Times New Roman"/>
          <w:i/>
          <w:sz w:val="28"/>
          <w:szCs w:val="28"/>
          <w:vertAlign w:val="subscript"/>
          <w:lang w:val="en-US"/>
        </w:rPr>
        <w:t>m</w:t>
      </w:r>
      <w:r w:rsidRPr="00401DB4">
        <w:rPr>
          <w:rFonts w:ascii="Times New Roman" w:eastAsia="Calibri" w:hAnsi="Times New Roman" w:cs="Times New Roman"/>
          <w:sz w:val="28"/>
          <w:szCs w:val="28"/>
        </w:rPr>
        <w:t>.</w:t>
      </w:r>
      <w:r w:rsidRPr="00401DB4">
        <w:rPr>
          <w:rFonts w:ascii="Times New Roman" w:eastAsia="Calibri" w:hAnsi="Times New Roman" w:cs="Times New Roman"/>
          <w:sz w:val="28"/>
          <w:szCs w:val="28"/>
          <w:lang w:val="kk-KZ"/>
        </w:rPr>
        <w:t xml:space="preserve"> Болатын регрессиялық модельдер үшін.</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Осылайша, регрессия параметрлерін болжау мүмкін болса да, абсолютті ауытқулардың ең аз мөлшерін қамтамасыз ететін біреуін таңдап, оларды анықтауға статикалық және динамикалық тәсілдерді қолдану нәтижелерін салыстыру қажет (2.30).</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Осылайша,  регрессия  параметрлерін болжау мүмкін болса да, абсолютті ауытқулардың ең аз мөлшерін қамтамасыз ететін біреуін таңдап, оларды анықтауға статикалық және динамикалық тәсілдерді қолдану нәтижелерін салыстыру қажет (2.30).</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BE5571">
        <w:rPr>
          <w:rFonts w:ascii="Times New Roman" w:eastAsia="Calibri" w:hAnsi="Times New Roman" w:cs="Times New Roman"/>
          <w:sz w:val="28"/>
          <w:szCs w:val="28"/>
          <w:lang w:val="kk-KZ"/>
        </w:rPr>
        <w:t>5 әдіс</w:t>
      </w:r>
      <w:r w:rsidRPr="00401DB4">
        <w:rPr>
          <w:rFonts w:ascii="Times New Roman" w:eastAsia="Calibri" w:hAnsi="Times New Roman" w:cs="Times New Roman"/>
          <w:b/>
          <w:sz w:val="28"/>
          <w:szCs w:val="28"/>
          <w:lang w:val="kk-KZ"/>
        </w:rPr>
        <w:t xml:space="preserve"> </w:t>
      </w:r>
      <w:r w:rsidRPr="00401DB4">
        <w:rPr>
          <w:rFonts w:ascii="Times New Roman" w:eastAsia="Calibri" w:hAnsi="Times New Roman" w:cs="Times New Roman"/>
          <w:sz w:val="28"/>
          <w:szCs w:val="28"/>
          <w:lang w:val="kk-KZ"/>
        </w:rPr>
        <w:t>– жолаушылар ағынын зерттеу әдісі.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Маршруттық желіні қалыптастырудың айқындаушы факторлары қызмет көрсетілетін ауданның аумағы бойынша бағыты, бөлінуі және жолаушылар ағынының</w:t>
      </w:r>
      <w:r w:rsidR="00953FAB">
        <w:rPr>
          <w:rFonts w:ascii="Times New Roman" w:eastAsia="Calibri" w:hAnsi="Times New Roman" w:cs="Times New Roman"/>
          <w:sz w:val="28"/>
          <w:szCs w:val="28"/>
          <w:lang w:val="kk-KZ"/>
        </w:rPr>
        <w:t xml:space="preserve"> қуаты болып табылады [91</w:t>
      </w:r>
      <w:r w:rsidRPr="00401DB4">
        <w:rPr>
          <w:rFonts w:ascii="Times New Roman" w:eastAsia="Calibri" w:hAnsi="Times New Roman" w:cs="Times New Roman"/>
          <w:sz w:val="28"/>
          <w:szCs w:val="28"/>
          <w:lang w:val="kk-KZ"/>
        </w:rPr>
        <w:t xml:space="preserve">]. Жолаушылар ағындарының қуаты-бұл белгілі бір уақытта автобустың немесе елді мекеннің бүкіл көлік желісінің белгілі бір қимасы арқылы бір бағытта өтетін жолаушылар саны. Жолаушылар ағынының көлемі, бағыты және аумағы бойынша таралуы туралы мәліметтермен ғана маршруттардың бағытын таңдауға, көлік түрін және жылжымалы  құрамның  түрін  таңдауға, сондай-ақ  көлік құралдарының санын  анықтауға болады. Жолаушылар  көлігінің  қозғалысын ұйымдастыруда жолаушылар ағынының уақыт бойынша және қолданыстағы маршруттардың  жекелеген  учаскелері  бойынша  біркелкі  бөлінбеуі үлкен рөл  атқарады. Сондықтан  </w:t>
      </w:r>
      <w:r w:rsidRPr="00401DB4">
        <w:rPr>
          <w:rFonts w:ascii="Times New Roman" w:eastAsia="Calibri" w:hAnsi="Times New Roman" w:cs="Times New Roman"/>
          <w:sz w:val="28"/>
          <w:szCs w:val="28"/>
          <w:lang w:val="kk-KZ"/>
        </w:rPr>
        <w:lastRenderedPageBreak/>
        <w:t>оңтайлы және ұтымды, қолайлы маршруттық желіні  қалыптастыру, сондай-ақ  жылжымалы  құрамды тиімді пайдалану және жолаушыларға  қызмет  көрсетудің жоғары деңгейін қамтамасыз ету үшін жолаушылар ағынының бағытын, көлемін және біркелкі емес деңгейін білу қажет. Жолаушылар ағыны тәулік сағаттары, апта күндері және жыл мезгілдері, сондай-ақ маршруттың ұзындығы мен қозғалыс бағыттары бойынша өзгереді.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Қаланың  көлік  желісі  бойынша жолаушылар ағынының диаграммалары қозғалыс бағыттары бойынша көлік құралдарының қажетті санын таңдауға және есептеуге мүмкіндік береді. Жолаушылар ағындарының көлемін  анықтау, оларды бағыттар бойынша бөлу, уақыт өте келе жолаушылар ағындарының өзгеруі туралы мәліметтер жинау үшін олар халыққа және жолаушылар ағындарына көліктік қызмет көрсету деңгейіне зерттеу жүргізеді.</w:t>
      </w:r>
    </w:p>
    <w:p w:rsid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Жолаушылар ағынын тексерудің қолданыстағы әдістерін бірқатар белгілерге сәйкес жіктеуге болады.</w:t>
      </w:r>
    </w:p>
    <w:p w:rsidR="00900AC2" w:rsidRPr="00401DB4" w:rsidRDefault="00900AC2"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B44C5E">
      <w:pPr>
        <w:spacing w:after="0" w:line="240" w:lineRule="auto"/>
        <w:jc w:val="center"/>
        <w:rPr>
          <w:rFonts w:ascii="Times New Roman" w:eastAsia="Calibri" w:hAnsi="Times New Roman" w:cs="Times New Roman"/>
          <w:b/>
          <w:sz w:val="28"/>
          <w:szCs w:val="28"/>
        </w:rPr>
      </w:pPr>
      <w:r w:rsidRPr="00B44C5E">
        <w:rPr>
          <w:rFonts w:ascii="Times New Roman" w:eastAsia="Calibri" w:hAnsi="Times New Roman" w:cs="Times New Roman"/>
          <w:noProof/>
          <w:lang w:eastAsia="ru-RU"/>
        </w:rPr>
        <mc:AlternateContent>
          <mc:Choice Requires="wpc">
            <w:drawing>
              <wp:inline distT="0" distB="0" distL="0" distR="0" wp14:anchorId="7E39F767" wp14:editId="6E77379B">
                <wp:extent cx="5864860" cy="3236814"/>
                <wp:effectExtent l="0" t="0" r="2540" b="20955"/>
                <wp:docPr id="107" name="Полотно 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6"/>
                        <wps:cNvSpPr txBox="1">
                          <a:spLocks noChangeArrowheads="1"/>
                        </wps:cNvSpPr>
                        <wps:spPr bwMode="auto">
                          <a:xfrm>
                            <a:off x="1257305" y="36002"/>
                            <a:ext cx="3086113" cy="457303"/>
                          </a:xfrm>
                          <a:prstGeom prst="rect">
                            <a:avLst/>
                          </a:prstGeom>
                          <a:solidFill>
                            <a:srgbClr val="FFFFFF"/>
                          </a:solidFill>
                          <a:ln w="9525">
                            <a:solidFill>
                              <a:srgbClr val="000000"/>
                            </a:solidFill>
                            <a:miter lim="800000"/>
                            <a:headEnd/>
                            <a:tailEnd/>
                          </a:ln>
                        </wps:spPr>
                        <wps:txbx>
                          <w:txbxContent>
                            <w:p w:rsidR="00460A03" w:rsidRPr="0050674C" w:rsidRDefault="00460A03" w:rsidP="00401DB4">
                              <w:pPr>
                                <w:jc w:val="center"/>
                                <w:rPr>
                                  <w:rFonts w:ascii="Times New Roman" w:hAnsi="Times New Roman" w:cs="Times New Roman"/>
                                </w:rPr>
                              </w:pPr>
                              <w:r w:rsidRPr="0050674C">
                                <w:rPr>
                                  <w:rFonts w:ascii="Times New Roman" w:hAnsi="Times New Roman" w:cs="Times New Roman"/>
                                  <w:color w:val="000000"/>
                                </w:rPr>
                                <w:t xml:space="preserve">Жолаушылар ағынын </w:t>
                              </w:r>
                              <w:r w:rsidRPr="0050674C">
                                <w:rPr>
                                  <w:rFonts w:ascii="Times New Roman" w:hAnsi="Times New Roman" w:cs="Times New Roman"/>
                                  <w:color w:val="000000"/>
                                  <w:lang w:val="kk-KZ"/>
                                </w:rPr>
                                <w:t>зерттеу</w:t>
                              </w:r>
                              <w:r w:rsidRPr="0050674C">
                                <w:rPr>
                                  <w:rFonts w:ascii="Times New Roman" w:hAnsi="Times New Roman" w:cs="Times New Roman"/>
                                  <w:color w:val="000000"/>
                                </w:rPr>
                                <w:t xml:space="preserve"> әдістері</w:t>
                              </w:r>
                            </w:p>
                          </w:txbxContent>
                        </wps:txbx>
                        <wps:bodyPr rot="0" vert="horz" wrap="square" lIns="91440" tIns="45720" rIns="91440" bIns="45720" anchor="t" anchorCtr="0" upright="1">
                          <a:noAutofit/>
                        </wps:bodyPr>
                      </wps:wsp>
                      <wps:wsp>
                        <wps:cNvPr id="8" name="Text Box 7"/>
                        <wps:cNvSpPr txBox="1">
                          <a:spLocks noChangeArrowheads="1"/>
                        </wps:cNvSpPr>
                        <wps:spPr bwMode="auto">
                          <a:xfrm>
                            <a:off x="114300" y="836206"/>
                            <a:ext cx="1371606" cy="343002"/>
                          </a:xfrm>
                          <a:prstGeom prst="rect">
                            <a:avLst/>
                          </a:prstGeom>
                          <a:solidFill>
                            <a:srgbClr val="FFFFFF"/>
                          </a:solidFill>
                          <a:ln w="9525">
                            <a:solidFill>
                              <a:srgbClr val="000000"/>
                            </a:solidFill>
                            <a:miter lim="800000"/>
                            <a:headEnd/>
                            <a:tailEnd/>
                          </a:ln>
                        </wps:spPr>
                        <wps:txb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Ұзақтығы бойынша</w:t>
                              </w:r>
                            </w:p>
                          </w:txbxContent>
                        </wps:txbx>
                        <wps:bodyPr rot="0" vert="horz" wrap="square" lIns="91440" tIns="45720" rIns="91440" bIns="45720" anchor="t" anchorCtr="0" upright="1">
                          <a:noAutofit/>
                        </wps:bodyPr>
                      </wps:wsp>
                      <wps:wsp>
                        <wps:cNvPr id="16" name="Text Box 8"/>
                        <wps:cNvSpPr txBox="1">
                          <a:spLocks noChangeArrowheads="1"/>
                        </wps:cNvSpPr>
                        <wps:spPr bwMode="auto">
                          <a:xfrm>
                            <a:off x="1828808" y="836206"/>
                            <a:ext cx="1485906" cy="343002"/>
                          </a:xfrm>
                          <a:prstGeom prst="rect">
                            <a:avLst/>
                          </a:prstGeom>
                          <a:solidFill>
                            <a:srgbClr val="FFFFFF"/>
                          </a:solidFill>
                          <a:ln w="9525">
                            <a:solidFill>
                              <a:srgbClr val="000000"/>
                            </a:solidFill>
                            <a:miter lim="800000"/>
                            <a:headEnd/>
                            <a:tailEnd/>
                          </a:ln>
                        </wps:spPr>
                        <wps:txb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Қамту еңі бойынша</w:t>
                              </w:r>
                            </w:p>
                          </w:txbxContent>
                        </wps:txbx>
                        <wps:bodyPr rot="0" vert="horz" wrap="square" lIns="91440" tIns="45720" rIns="91440" bIns="45720" anchor="t" anchorCtr="0" upright="1">
                          <a:noAutofit/>
                        </wps:bodyPr>
                      </wps:wsp>
                      <wps:wsp>
                        <wps:cNvPr id="21" name="Text Box 9"/>
                        <wps:cNvSpPr txBox="1">
                          <a:spLocks noChangeArrowheads="1"/>
                        </wps:cNvSpPr>
                        <wps:spPr bwMode="auto">
                          <a:xfrm>
                            <a:off x="3771916" y="836206"/>
                            <a:ext cx="1828808" cy="343002"/>
                          </a:xfrm>
                          <a:prstGeom prst="rect">
                            <a:avLst/>
                          </a:prstGeom>
                          <a:solidFill>
                            <a:srgbClr val="FFFFFF"/>
                          </a:solidFill>
                          <a:ln w="9525">
                            <a:solidFill>
                              <a:srgbClr val="000000"/>
                            </a:solidFill>
                            <a:miter lim="800000"/>
                            <a:headEnd/>
                            <a:tailEnd/>
                          </a:ln>
                        </wps:spPr>
                        <wps:txb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Түріне байланысты</w:t>
                              </w:r>
                            </w:p>
                          </w:txbxContent>
                        </wps:txbx>
                        <wps:bodyPr rot="0" vert="horz" wrap="square" lIns="91440" tIns="45720" rIns="91440" bIns="45720" anchor="t" anchorCtr="0" upright="1">
                          <a:noAutofit/>
                        </wps:bodyPr>
                      </wps:wsp>
                      <wps:wsp>
                        <wps:cNvPr id="22" name="Text Box 10"/>
                        <wps:cNvSpPr txBox="1">
                          <a:spLocks noChangeArrowheads="1"/>
                        </wps:cNvSpPr>
                        <wps:spPr bwMode="auto">
                          <a:xfrm>
                            <a:off x="114300" y="1407910"/>
                            <a:ext cx="1371606" cy="342902"/>
                          </a:xfrm>
                          <a:prstGeom prst="rect">
                            <a:avLst/>
                          </a:prstGeom>
                          <a:solidFill>
                            <a:srgbClr val="FFFFFF"/>
                          </a:solidFill>
                          <a:ln w="9525">
                            <a:solidFill>
                              <a:srgbClr val="000000"/>
                            </a:solidFill>
                            <a:miter lim="800000"/>
                            <a:headEnd/>
                            <a:tailEnd/>
                          </a:ln>
                        </wps:spPr>
                        <wps:txb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Жүйелік</w:t>
                              </w:r>
                            </w:p>
                          </w:txbxContent>
                        </wps:txbx>
                        <wps:bodyPr rot="0" vert="horz" wrap="square" lIns="91440" tIns="45720" rIns="91440" bIns="45720" anchor="t" anchorCtr="0" upright="1">
                          <a:noAutofit/>
                        </wps:bodyPr>
                      </wps:wsp>
                      <wps:wsp>
                        <wps:cNvPr id="23" name="Text Box 11"/>
                        <wps:cNvSpPr txBox="1">
                          <a:spLocks noChangeArrowheads="1"/>
                        </wps:cNvSpPr>
                        <wps:spPr bwMode="auto">
                          <a:xfrm>
                            <a:off x="114300" y="1865212"/>
                            <a:ext cx="1371606" cy="342902"/>
                          </a:xfrm>
                          <a:prstGeom prst="rect">
                            <a:avLst/>
                          </a:prstGeom>
                          <a:solidFill>
                            <a:srgbClr val="FFFFFF"/>
                          </a:solidFill>
                          <a:ln w="9525">
                            <a:solidFill>
                              <a:srgbClr val="000000"/>
                            </a:solidFill>
                            <a:miter lim="800000"/>
                            <a:headEnd/>
                            <a:tailEnd/>
                          </a:ln>
                        </wps:spPr>
                        <wps:txb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Бір реттік</w:t>
                              </w:r>
                            </w:p>
                          </w:txbxContent>
                        </wps:txbx>
                        <wps:bodyPr rot="0" vert="horz" wrap="square" lIns="91440" tIns="45720" rIns="91440" bIns="45720" anchor="t" anchorCtr="0" upright="1">
                          <a:noAutofit/>
                        </wps:bodyPr>
                      </wps:wsp>
                      <wps:wsp>
                        <wps:cNvPr id="24" name="Line 12"/>
                        <wps:cNvCnPr>
                          <a:cxnSpLocks noChangeShapeType="1"/>
                        </wps:cNvCnPr>
                        <wps:spPr bwMode="auto">
                          <a:xfrm flipH="1">
                            <a:off x="0" y="1064908"/>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3"/>
                        <wps:cNvCnPr>
                          <a:cxnSpLocks noChangeShapeType="1"/>
                        </wps:cNvCnPr>
                        <wps:spPr bwMode="auto">
                          <a:xfrm>
                            <a:off x="0" y="2093113"/>
                            <a:ext cx="114300"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4"/>
                        <wps:cNvCnPr>
                          <a:cxnSpLocks noChangeShapeType="1"/>
                        </wps:cNvCnPr>
                        <wps:spPr bwMode="auto">
                          <a:xfrm>
                            <a:off x="0" y="1635811"/>
                            <a:ext cx="114300"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5"/>
                        <wps:cNvCnPr>
                          <a:cxnSpLocks noChangeShapeType="1"/>
                        </wps:cNvCnPr>
                        <wps:spPr bwMode="auto">
                          <a:xfrm>
                            <a:off x="2743212" y="512304"/>
                            <a:ext cx="600" cy="3239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6"/>
                        <wps:cNvCnPr>
                          <a:cxnSpLocks noChangeShapeType="1"/>
                        </wps:cNvCnPr>
                        <wps:spPr bwMode="auto">
                          <a:xfrm>
                            <a:off x="914404" y="607605"/>
                            <a:ext cx="377191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7"/>
                        <wps:cNvCnPr>
                          <a:cxnSpLocks noChangeShapeType="1"/>
                        </wps:cNvCnPr>
                        <wps:spPr bwMode="auto">
                          <a:xfrm>
                            <a:off x="914404" y="607605"/>
                            <a:ext cx="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18"/>
                        <wps:cNvCnPr>
                          <a:cxnSpLocks noChangeShapeType="1"/>
                        </wps:cNvCnPr>
                        <wps:spPr bwMode="auto">
                          <a:xfrm>
                            <a:off x="4686320" y="607605"/>
                            <a:ext cx="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19"/>
                        <wps:cNvSpPr txBox="1">
                          <a:spLocks noChangeArrowheads="1"/>
                        </wps:cNvSpPr>
                        <wps:spPr bwMode="auto">
                          <a:xfrm>
                            <a:off x="1828808" y="1407910"/>
                            <a:ext cx="1485906" cy="342902"/>
                          </a:xfrm>
                          <a:prstGeom prst="rect">
                            <a:avLst/>
                          </a:prstGeom>
                          <a:solidFill>
                            <a:srgbClr val="FFFFFF"/>
                          </a:solidFill>
                          <a:ln w="9525">
                            <a:solidFill>
                              <a:srgbClr val="000000"/>
                            </a:solidFill>
                            <a:miter lim="800000"/>
                            <a:headEnd/>
                            <a:tailEnd/>
                          </a:ln>
                        </wps:spPr>
                        <wps:txb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 xml:space="preserve">Тұтас </w:t>
                              </w:r>
                            </w:p>
                          </w:txbxContent>
                        </wps:txbx>
                        <wps:bodyPr rot="0" vert="horz" wrap="square" lIns="91440" tIns="45720" rIns="91440" bIns="45720" anchor="t" anchorCtr="0" upright="1">
                          <a:noAutofit/>
                        </wps:bodyPr>
                      </wps:wsp>
                      <wps:wsp>
                        <wps:cNvPr id="32" name="Text Box 20"/>
                        <wps:cNvSpPr txBox="1">
                          <a:spLocks noChangeArrowheads="1"/>
                        </wps:cNvSpPr>
                        <wps:spPr bwMode="auto">
                          <a:xfrm>
                            <a:off x="1828808" y="1865212"/>
                            <a:ext cx="1485906" cy="342902"/>
                          </a:xfrm>
                          <a:prstGeom prst="rect">
                            <a:avLst/>
                          </a:prstGeom>
                          <a:solidFill>
                            <a:srgbClr val="FFFFFF"/>
                          </a:solidFill>
                          <a:ln w="9525">
                            <a:solidFill>
                              <a:srgbClr val="000000"/>
                            </a:solidFill>
                            <a:miter lim="800000"/>
                            <a:headEnd/>
                            <a:tailEnd/>
                          </a:ln>
                        </wps:spPr>
                        <wps:txb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 xml:space="preserve">Таңдамалы </w:t>
                              </w:r>
                            </w:p>
                          </w:txbxContent>
                        </wps:txbx>
                        <wps:bodyPr rot="0" vert="horz" wrap="square" lIns="91440" tIns="45720" rIns="91440" bIns="45720" anchor="t" anchorCtr="0" upright="1">
                          <a:noAutofit/>
                        </wps:bodyPr>
                      </wps:wsp>
                      <wps:wsp>
                        <wps:cNvPr id="33" name="Line 21"/>
                        <wps:cNvCnPr>
                          <a:cxnSpLocks noChangeShapeType="1"/>
                        </wps:cNvCnPr>
                        <wps:spPr bwMode="auto">
                          <a:xfrm flipH="1">
                            <a:off x="1600207" y="1064908"/>
                            <a:ext cx="228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2"/>
                        <wps:cNvCnPr>
                          <a:cxnSpLocks noChangeShapeType="1"/>
                        </wps:cNvCnPr>
                        <wps:spPr bwMode="auto">
                          <a:xfrm>
                            <a:off x="1600207" y="1064908"/>
                            <a:ext cx="600" cy="10289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3"/>
                        <wps:cNvCnPr>
                          <a:cxnSpLocks noChangeShapeType="1"/>
                        </wps:cNvCnPr>
                        <wps:spPr bwMode="auto">
                          <a:xfrm>
                            <a:off x="1600207" y="2093814"/>
                            <a:ext cx="228601"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4"/>
                        <wps:cNvCnPr>
                          <a:cxnSpLocks noChangeShapeType="1"/>
                        </wps:cNvCnPr>
                        <wps:spPr bwMode="auto">
                          <a:xfrm>
                            <a:off x="1600207" y="1522210"/>
                            <a:ext cx="228601"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Text Box 25"/>
                        <wps:cNvSpPr txBox="1">
                          <a:spLocks noChangeArrowheads="1"/>
                        </wps:cNvSpPr>
                        <wps:spPr bwMode="auto">
                          <a:xfrm>
                            <a:off x="3771916" y="1407910"/>
                            <a:ext cx="2057409" cy="342902"/>
                          </a:xfrm>
                          <a:prstGeom prst="rect">
                            <a:avLst/>
                          </a:prstGeom>
                          <a:solidFill>
                            <a:srgbClr val="FFFFFF"/>
                          </a:solidFill>
                          <a:ln w="9525">
                            <a:solidFill>
                              <a:srgbClr val="000000"/>
                            </a:solidFill>
                            <a:miter lim="800000"/>
                            <a:headEnd/>
                            <a:tailEnd/>
                          </a:ln>
                        </wps:spPr>
                        <wps:txbx>
                          <w:txbxContent>
                            <w:p w:rsidR="00460A03" w:rsidRPr="00B44C5E" w:rsidRDefault="00460A03" w:rsidP="00401DB4">
                              <w:pPr>
                                <w:jc w:val="center"/>
                                <w:rPr>
                                  <w:rFonts w:ascii="Times New Roman" w:hAnsi="Times New Roman" w:cs="Times New Roman"/>
                                  <w:lang w:val="kk-KZ"/>
                                </w:rPr>
                              </w:pPr>
                              <w:r w:rsidRPr="00B44C5E">
                                <w:rPr>
                                  <w:rFonts w:ascii="Times New Roman" w:hAnsi="Times New Roman" w:cs="Times New Roman"/>
                                  <w:sz w:val="20"/>
                                  <w:szCs w:val="20"/>
                                  <w:lang w:val="kk-KZ"/>
                                </w:rPr>
                                <w:t>Анкет</w:t>
                              </w:r>
                              <w:r w:rsidRPr="00B44C5E">
                                <w:rPr>
                                  <w:rFonts w:ascii="Times New Roman" w:hAnsi="Times New Roman" w:cs="Times New Roman"/>
                                  <w:lang w:val="kk-KZ"/>
                                </w:rPr>
                                <w:t xml:space="preserve">алық </w:t>
                              </w:r>
                            </w:p>
                          </w:txbxContent>
                        </wps:txbx>
                        <wps:bodyPr rot="0" vert="horz" wrap="square" lIns="91440" tIns="45720" rIns="91440" bIns="45720" anchor="t" anchorCtr="0" upright="1">
                          <a:noAutofit/>
                        </wps:bodyPr>
                      </wps:wsp>
                      <wps:wsp>
                        <wps:cNvPr id="38" name="Line 26"/>
                        <wps:cNvCnPr>
                          <a:cxnSpLocks noChangeShapeType="1"/>
                        </wps:cNvCnPr>
                        <wps:spPr bwMode="auto">
                          <a:xfrm flipH="1">
                            <a:off x="3543315" y="1064908"/>
                            <a:ext cx="228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7"/>
                        <wps:cNvCnPr>
                          <a:cxnSpLocks noChangeShapeType="1"/>
                        </wps:cNvCnPr>
                        <wps:spPr bwMode="auto">
                          <a:xfrm>
                            <a:off x="3543315" y="1064908"/>
                            <a:ext cx="600" cy="1829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28"/>
                        <wps:cNvSpPr txBox="1">
                          <a:spLocks noChangeArrowheads="1"/>
                        </wps:cNvSpPr>
                        <wps:spPr bwMode="auto">
                          <a:xfrm>
                            <a:off x="3771916" y="1865212"/>
                            <a:ext cx="2057409" cy="342902"/>
                          </a:xfrm>
                          <a:prstGeom prst="rect">
                            <a:avLst/>
                          </a:prstGeom>
                          <a:solidFill>
                            <a:srgbClr val="FFFFFF"/>
                          </a:solidFill>
                          <a:ln w="9525">
                            <a:solidFill>
                              <a:srgbClr val="000000"/>
                            </a:solidFill>
                            <a:miter lim="800000"/>
                            <a:headEnd/>
                            <a:tailEnd/>
                          </a:ln>
                        </wps:spPr>
                        <wps:txb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Есептік-статистикалық</w:t>
                              </w:r>
                            </w:p>
                          </w:txbxContent>
                        </wps:txbx>
                        <wps:bodyPr rot="0" vert="horz" wrap="square" lIns="91440" tIns="45720" rIns="91440" bIns="45720" anchor="t" anchorCtr="0" upright="1">
                          <a:noAutofit/>
                        </wps:bodyPr>
                      </wps:wsp>
                      <wps:wsp>
                        <wps:cNvPr id="41" name="Text Box 29"/>
                        <wps:cNvSpPr txBox="1">
                          <a:spLocks noChangeArrowheads="1"/>
                        </wps:cNvSpPr>
                        <wps:spPr bwMode="auto">
                          <a:xfrm>
                            <a:off x="3771916" y="2322415"/>
                            <a:ext cx="2057409" cy="343002"/>
                          </a:xfrm>
                          <a:prstGeom prst="rect">
                            <a:avLst/>
                          </a:prstGeom>
                          <a:solidFill>
                            <a:srgbClr val="FFFFFF"/>
                          </a:solidFill>
                          <a:ln w="9525">
                            <a:solidFill>
                              <a:srgbClr val="000000"/>
                            </a:solidFill>
                            <a:miter lim="800000"/>
                            <a:headEnd/>
                            <a:tailEnd/>
                          </a:ln>
                        </wps:spPr>
                        <wps:txb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 xml:space="preserve">Автоматтандырылған </w:t>
                              </w:r>
                            </w:p>
                          </w:txbxContent>
                        </wps:txbx>
                        <wps:bodyPr rot="0" vert="horz" wrap="square" lIns="91440" tIns="45720" rIns="91440" bIns="45720" anchor="t" anchorCtr="0" upright="1">
                          <a:noAutofit/>
                        </wps:bodyPr>
                      </wps:wsp>
                      <wps:wsp>
                        <wps:cNvPr id="42" name="Text Box 30"/>
                        <wps:cNvSpPr txBox="1">
                          <a:spLocks noChangeArrowheads="1"/>
                        </wps:cNvSpPr>
                        <wps:spPr bwMode="auto">
                          <a:xfrm>
                            <a:off x="3771916" y="2779717"/>
                            <a:ext cx="2057409" cy="343002"/>
                          </a:xfrm>
                          <a:prstGeom prst="rect">
                            <a:avLst/>
                          </a:prstGeom>
                          <a:solidFill>
                            <a:srgbClr val="FFFFFF"/>
                          </a:solidFill>
                          <a:ln w="9525">
                            <a:solidFill>
                              <a:srgbClr val="000000"/>
                            </a:solidFill>
                            <a:miter lim="800000"/>
                            <a:headEnd/>
                            <a:tailEnd/>
                          </a:ln>
                        </wps:spPr>
                        <wps:txb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 xml:space="preserve">Заттық </w:t>
                              </w:r>
                            </w:p>
                          </w:txbxContent>
                        </wps:txbx>
                        <wps:bodyPr rot="0" vert="horz" wrap="square" lIns="91440" tIns="45720" rIns="91440" bIns="45720" anchor="t" anchorCtr="0" upright="1">
                          <a:noAutofit/>
                        </wps:bodyPr>
                      </wps:wsp>
                      <wps:wsp>
                        <wps:cNvPr id="43" name="Line 31"/>
                        <wps:cNvCnPr>
                          <a:cxnSpLocks noChangeShapeType="1"/>
                        </wps:cNvCnPr>
                        <wps:spPr bwMode="auto">
                          <a:xfrm>
                            <a:off x="3543315" y="1636511"/>
                            <a:ext cx="2286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2"/>
                        <wps:cNvCnPr>
                          <a:cxnSpLocks noChangeShapeType="1"/>
                        </wps:cNvCnPr>
                        <wps:spPr bwMode="auto">
                          <a:xfrm>
                            <a:off x="3543315" y="2093814"/>
                            <a:ext cx="2286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3"/>
                        <wps:cNvCnPr>
                          <a:cxnSpLocks noChangeShapeType="1"/>
                        </wps:cNvCnPr>
                        <wps:spPr bwMode="auto">
                          <a:xfrm>
                            <a:off x="3543315" y="2436815"/>
                            <a:ext cx="2286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34"/>
                        <wps:cNvCnPr>
                          <a:cxnSpLocks noChangeShapeType="1"/>
                        </wps:cNvCnPr>
                        <wps:spPr bwMode="auto">
                          <a:xfrm>
                            <a:off x="3543315" y="2894118"/>
                            <a:ext cx="228601" cy="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35"/>
                        <wps:cNvCnPr>
                          <a:cxnSpLocks noChangeShapeType="1"/>
                        </wps:cNvCnPr>
                        <wps:spPr bwMode="auto">
                          <a:xfrm flipH="1">
                            <a:off x="3314714" y="3008419"/>
                            <a:ext cx="4572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36"/>
                        <wps:cNvCnPr>
                          <a:cxnSpLocks noChangeShapeType="1"/>
                        </wps:cNvCnPr>
                        <wps:spPr bwMode="auto">
                          <a:xfrm>
                            <a:off x="3314714" y="2551116"/>
                            <a:ext cx="600" cy="571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37"/>
                        <wps:cNvCnPr>
                          <a:cxnSpLocks noChangeShapeType="1"/>
                        </wps:cNvCnPr>
                        <wps:spPr bwMode="auto">
                          <a:xfrm flipH="1">
                            <a:off x="3086113" y="2551116"/>
                            <a:ext cx="2286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38"/>
                        <wps:cNvSpPr txBox="1">
                          <a:spLocks noChangeArrowheads="1"/>
                        </wps:cNvSpPr>
                        <wps:spPr bwMode="auto">
                          <a:xfrm>
                            <a:off x="1714507" y="2436815"/>
                            <a:ext cx="1371606" cy="342902"/>
                          </a:xfrm>
                          <a:prstGeom prst="rect">
                            <a:avLst/>
                          </a:prstGeom>
                          <a:solidFill>
                            <a:srgbClr val="FFFFFF"/>
                          </a:solidFill>
                          <a:ln w="9525">
                            <a:solidFill>
                              <a:srgbClr val="000000"/>
                            </a:solidFill>
                            <a:miter lim="800000"/>
                            <a:headEnd/>
                            <a:tailEnd/>
                          </a:ln>
                        </wps:spPr>
                        <wps:txb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 xml:space="preserve">Талондық </w:t>
                              </w:r>
                            </w:p>
                          </w:txbxContent>
                        </wps:txbx>
                        <wps:bodyPr rot="0" vert="horz" wrap="square" lIns="91440" tIns="45720" rIns="91440" bIns="45720" anchor="t" anchorCtr="0" upright="1">
                          <a:noAutofit/>
                        </wps:bodyPr>
                      </wps:wsp>
                      <wps:wsp>
                        <wps:cNvPr id="101" name="Text Box 39"/>
                        <wps:cNvSpPr txBox="1">
                          <a:spLocks noChangeArrowheads="1"/>
                        </wps:cNvSpPr>
                        <wps:spPr bwMode="auto">
                          <a:xfrm>
                            <a:off x="1714507" y="2894118"/>
                            <a:ext cx="1371606" cy="342902"/>
                          </a:xfrm>
                          <a:prstGeom prst="rect">
                            <a:avLst/>
                          </a:prstGeom>
                          <a:solidFill>
                            <a:srgbClr val="FFFFFF"/>
                          </a:solidFill>
                          <a:ln w="9525">
                            <a:solidFill>
                              <a:srgbClr val="000000"/>
                            </a:solidFill>
                            <a:miter lim="800000"/>
                            <a:headEnd/>
                            <a:tailEnd/>
                          </a:ln>
                        </wps:spPr>
                        <wps:txb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 xml:space="preserve">Кестелік </w:t>
                              </w:r>
                            </w:p>
                          </w:txbxContent>
                        </wps:txbx>
                        <wps:bodyPr rot="0" vert="horz" wrap="square" lIns="91440" tIns="45720" rIns="91440" bIns="45720" anchor="t" anchorCtr="0" upright="1">
                          <a:noAutofit/>
                        </wps:bodyPr>
                      </wps:wsp>
                      <wps:wsp>
                        <wps:cNvPr id="102" name="Line 40"/>
                        <wps:cNvCnPr>
                          <a:cxnSpLocks noChangeShapeType="1"/>
                        </wps:cNvCnPr>
                        <wps:spPr bwMode="auto">
                          <a:xfrm flipH="1">
                            <a:off x="3086113" y="3122719"/>
                            <a:ext cx="2286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Text Box 41"/>
                        <wps:cNvSpPr txBox="1">
                          <a:spLocks noChangeArrowheads="1"/>
                        </wps:cNvSpPr>
                        <wps:spPr bwMode="auto">
                          <a:xfrm>
                            <a:off x="228601" y="2436815"/>
                            <a:ext cx="1257305" cy="342902"/>
                          </a:xfrm>
                          <a:prstGeom prst="rect">
                            <a:avLst/>
                          </a:prstGeom>
                          <a:solidFill>
                            <a:srgbClr val="FFFFFF"/>
                          </a:solidFill>
                          <a:ln w="9525">
                            <a:solidFill>
                              <a:srgbClr val="000000"/>
                            </a:solidFill>
                            <a:miter lim="800000"/>
                            <a:headEnd/>
                            <a:tailEnd/>
                          </a:ln>
                        </wps:spPr>
                        <wps:txb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 xml:space="preserve">Визуалды </w:t>
                              </w:r>
                            </w:p>
                          </w:txbxContent>
                        </wps:txbx>
                        <wps:bodyPr rot="0" vert="horz" wrap="square" lIns="91440" tIns="45720" rIns="91440" bIns="45720" anchor="t" anchorCtr="0" upright="1">
                          <a:noAutofit/>
                        </wps:bodyPr>
                      </wps:wsp>
                      <wps:wsp>
                        <wps:cNvPr id="104" name="Text Box 42"/>
                        <wps:cNvSpPr txBox="1">
                          <a:spLocks noChangeArrowheads="1"/>
                        </wps:cNvSpPr>
                        <wps:spPr bwMode="auto">
                          <a:xfrm>
                            <a:off x="228601" y="2894118"/>
                            <a:ext cx="1257305" cy="342902"/>
                          </a:xfrm>
                          <a:prstGeom prst="rect">
                            <a:avLst/>
                          </a:prstGeom>
                          <a:solidFill>
                            <a:srgbClr val="FFFFFF"/>
                          </a:solidFill>
                          <a:ln w="9525">
                            <a:solidFill>
                              <a:srgbClr val="000000"/>
                            </a:solidFill>
                            <a:miter lim="800000"/>
                            <a:headEnd/>
                            <a:tailEnd/>
                          </a:ln>
                        </wps:spPr>
                        <wps:txb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 xml:space="preserve">Силуэттік </w:t>
                              </w:r>
                            </w:p>
                          </w:txbxContent>
                        </wps:txbx>
                        <wps:bodyPr rot="0" vert="horz" wrap="square" lIns="91440" tIns="45720" rIns="91440" bIns="45720" anchor="t" anchorCtr="0" upright="1">
                          <a:noAutofit/>
                        </wps:bodyPr>
                      </wps:wsp>
                      <wps:wsp>
                        <wps:cNvPr id="105" name="Line 43"/>
                        <wps:cNvCnPr>
                          <a:cxnSpLocks noChangeShapeType="1"/>
                        </wps:cNvCnPr>
                        <wps:spPr bwMode="auto">
                          <a:xfrm>
                            <a:off x="1485906" y="2665417"/>
                            <a:ext cx="228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44"/>
                        <wps:cNvCnPr>
                          <a:cxnSpLocks noChangeShapeType="1"/>
                        </wps:cNvCnPr>
                        <wps:spPr bwMode="auto">
                          <a:xfrm>
                            <a:off x="1485906" y="3122719"/>
                            <a:ext cx="228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Прямая соединительная линия 147"/>
                        <wps:cNvCnPr/>
                        <wps:spPr>
                          <a:xfrm>
                            <a:off x="16476" y="1064840"/>
                            <a:ext cx="0" cy="994169"/>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E39F767" id="Полотно 42" o:spid="_x0000_s1085" editas="canvas" style="width:461.8pt;height:254.85pt;mso-position-horizontal-relative:char;mso-position-vertical-relative:line" coordsize="58648,3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">
                <v:shape id="_x0000_s1086" type="#_x0000_t75" style="position:absolute;width:58648;height:32365;visibility:visible;mso-wrap-style:square">
                  <v:fill o:detectmouseclick="t"/>
                  <v:path o:connecttype="none"/>
                </v:shape>
                <v:shapetype id="_x0000_t202" coordsize="21600,21600" o:spt="202" path="m,l,21600r21600,l21600,xe">
                  <v:stroke joinstyle="miter"/>
                  <v:path gradientshapeok="t" o:connecttype="rect"/>
                </v:shapetype>
                <v:shape id="Text Box 6" o:spid="_x0000_s1087" type="#_x0000_t202" style="position:absolute;left:12573;top:360;width:30861;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rsidR="00460A03" w:rsidRPr="0050674C" w:rsidRDefault="00460A03" w:rsidP="00401DB4">
                        <w:pPr>
                          <w:jc w:val="center"/>
                          <w:rPr>
                            <w:rFonts w:ascii="Times New Roman" w:hAnsi="Times New Roman" w:cs="Times New Roman"/>
                          </w:rPr>
                        </w:pPr>
                        <w:r w:rsidRPr="0050674C">
                          <w:rPr>
                            <w:rFonts w:ascii="Times New Roman" w:hAnsi="Times New Roman" w:cs="Times New Roman"/>
                            <w:color w:val="000000"/>
                          </w:rPr>
                          <w:t xml:space="preserve">Жолаушылар ағынын </w:t>
                        </w:r>
                        <w:r w:rsidRPr="0050674C">
                          <w:rPr>
                            <w:rFonts w:ascii="Times New Roman" w:hAnsi="Times New Roman" w:cs="Times New Roman"/>
                            <w:color w:val="000000"/>
                            <w:lang w:val="kk-KZ"/>
                          </w:rPr>
                          <w:t>зерттеу</w:t>
                        </w:r>
                        <w:r w:rsidRPr="0050674C">
                          <w:rPr>
                            <w:rFonts w:ascii="Times New Roman" w:hAnsi="Times New Roman" w:cs="Times New Roman"/>
                            <w:color w:val="000000"/>
                          </w:rPr>
                          <w:t xml:space="preserve"> әдістері</w:t>
                        </w:r>
                      </w:p>
                    </w:txbxContent>
                  </v:textbox>
                </v:shape>
                <v:shape id="Text Box 7" o:spid="_x0000_s1088" type="#_x0000_t202" style="position:absolute;left:1143;top:8362;width:1371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Ұзақтығы бойынша</w:t>
                        </w:r>
                      </w:p>
                    </w:txbxContent>
                  </v:textbox>
                </v:shape>
                <v:shape id="Text Box 8" o:spid="_x0000_s1089" type="#_x0000_t202" style="position:absolute;left:18288;top:8362;width:1485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Қамту еңі бойынша</w:t>
                        </w:r>
                      </w:p>
                    </w:txbxContent>
                  </v:textbox>
                </v:shape>
                <v:shape id="Text Box 9" o:spid="_x0000_s1090" type="#_x0000_t202" style="position:absolute;left:37719;top:8362;width:1828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Түріне байланысты</w:t>
                        </w:r>
                      </w:p>
                    </w:txbxContent>
                  </v:textbox>
                </v:shape>
                <v:shape id="Text Box 10" o:spid="_x0000_s1091" type="#_x0000_t202" style="position:absolute;left:1143;top:14079;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Жүйелік</w:t>
                        </w:r>
                      </w:p>
                    </w:txbxContent>
                  </v:textbox>
                </v:shape>
                <v:shape id="Text Box 11" o:spid="_x0000_s1092" type="#_x0000_t202" style="position:absolute;left:1143;top:18652;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Бір реттік</w:t>
                        </w:r>
                      </w:p>
                    </w:txbxContent>
                  </v:textbox>
                </v:shape>
                <v:line id="Line 12" o:spid="_x0000_s1093" style="position:absolute;flip:x;visibility:visible;mso-wrap-style:square" from="0,10649" to="1143,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Line 13" o:spid="_x0000_s1094" style="position:absolute;visibility:visible;mso-wrap-style:square" from="0,20931" to="1143,2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14" o:spid="_x0000_s1095" style="position:absolute;visibility:visible;mso-wrap-style:square" from="0,16358" to="1143,16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Line 15" o:spid="_x0000_s1096" style="position:absolute;visibility:visible;mso-wrap-style:square" from="27432,5123" to="27438,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Line 16" o:spid="_x0000_s1097" style="position:absolute;visibility:visible;mso-wrap-style:square" from="9144,6076" to="46863,6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17" o:spid="_x0000_s1098" style="position:absolute;visibility:visible;mso-wrap-style:square" from="9144,6076" to="9144,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18" o:spid="_x0000_s1099" style="position:absolute;visibility:visible;mso-wrap-style:square" from="46863,6076" to="46863,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shape id="Text Box 19" o:spid="_x0000_s1100" type="#_x0000_t202" style="position:absolute;left:18288;top:14079;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 xml:space="preserve">Тұтас </w:t>
                        </w:r>
                      </w:p>
                    </w:txbxContent>
                  </v:textbox>
                </v:shape>
                <v:shape id="Text Box 20" o:spid="_x0000_s1101" type="#_x0000_t202" style="position:absolute;left:18288;top:18652;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 xml:space="preserve">Таңдамалы </w:t>
                        </w:r>
                      </w:p>
                    </w:txbxContent>
                  </v:textbox>
                </v:shape>
                <v:line id="Line 21" o:spid="_x0000_s1102" style="position:absolute;flip:x;visibility:visible;mso-wrap-style:square" from="16002,10649" to="18288,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22" o:spid="_x0000_s1103" style="position:absolute;visibility:visible;mso-wrap-style:square" from="16002,10649" to="16008,2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23" o:spid="_x0000_s1104" style="position:absolute;visibility:visible;mso-wrap-style:square" from="16002,20938" to="18288,2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24" o:spid="_x0000_s1105" style="position:absolute;visibility:visible;mso-wrap-style:square" from="16002,15222" to="18288,1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shape id="Text Box 25" o:spid="_x0000_s1106" type="#_x0000_t202" style="position:absolute;left:37719;top:14079;width:205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rsidR="00460A03" w:rsidRPr="00B44C5E" w:rsidRDefault="00460A03" w:rsidP="00401DB4">
                        <w:pPr>
                          <w:jc w:val="center"/>
                          <w:rPr>
                            <w:rFonts w:ascii="Times New Roman" w:hAnsi="Times New Roman" w:cs="Times New Roman"/>
                            <w:lang w:val="kk-KZ"/>
                          </w:rPr>
                        </w:pPr>
                        <w:r w:rsidRPr="00B44C5E">
                          <w:rPr>
                            <w:rFonts w:ascii="Times New Roman" w:hAnsi="Times New Roman" w:cs="Times New Roman"/>
                            <w:sz w:val="20"/>
                            <w:szCs w:val="20"/>
                            <w:lang w:val="kk-KZ"/>
                          </w:rPr>
                          <w:t>Анкет</w:t>
                        </w:r>
                        <w:r w:rsidRPr="00B44C5E">
                          <w:rPr>
                            <w:rFonts w:ascii="Times New Roman" w:hAnsi="Times New Roman" w:cs="Times New Roman"/>
                            <w:lang w:val="kk-KZ"/>
                          </w:rPr>
                          <w:t xml:space="preserve">алық </w:t>
                        </w:r>
                      </w:p>
                    </w:txbxContent>
                  </v:textbox>
                </v:shape>
                <v:line id="Line 26" o:spid="_x0000_s1107" style="position:absolute;flip:x;visibility:visible;mso-wrap-style:square" from="35433,10649" to="37719,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27" o:spid="_x0000_s1108" style="position:absolute;visibility:visible;mso-wrap-style:square" from="35433,10649" to="35439,2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shape id="Text Box 28" o:spid="_x0000_s1109" type="#_x0000_t202" style="position:absolute;left:37719;top:18652;width:205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Есептік-статистикалық</w:t>
                        </w:r>
                      </w:p>
                    </w:txbxContent>
                  </v:textbox>
                </v:shape>
                <v:shape id="Text Box 29" o:spid="_x0000_s1110" type="#_x0000_t202" style="position:absolute;left:37719;top:23224;width:20574;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 xml:space="preserve">Автоматтандырылған </w:t>
                        </w:r>
                      </w:p>
                    </w:txbxContent>
                  </v:textbox>
                </v:shape>
                <v:shape id="Text Box 30" o:spid="_x0000_s1111" type="#_x0000_t202" style="position:absolute;left:37719;top:27797;width:20574;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 xml:space="preserve">Заттық </w:t>
                        </w:r>
                      </w:p>
                    </w:txbxContent>
                  </v:textbox>
                </v:shape>
                <v:line id="Line 31" o:spid="_x0000_s1112" style="position:absolute;visibility:visible;mso-wrap-style:square" from="35433,16365" to="37719,16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32" o:spid="_x0000_s1113" style="position:absolute;visibility:visible;mso-wrap-style:square" from="35433,20938" to="37719,2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33" o:spid="_x0000_s1114" style="position:absolute;visibility:visible;mso-wrap-style:square" from="35433,24368" to="37719,2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34" o:spid="_x0000_s1115" style="position:absolute;visibility:visible;mso-wrap-style:square" from="35433,28941" to="37719,28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">
                  <v:stroke endarrow="block"/>
                </v:line>
                <v:line id="Line 35" o:spid="_x0000_s1116" style="position:absolute;flip:x;visibility:visible;mso-wrap-style:square" from="33147,30084" to="37719,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"/>
                <v:line id="Line 36" o:spid="_x0000_s1117" style="position:absolute;visibility:visible;mso-wrap-style:square" from="33147,25511" to="33153,3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37" o:spid="_x0000_s1118" style="position:absolute;flip:x;visibility:visible;mso-wrap-style:square" from="30861,25511" to="33147,2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">
                  <v:stroke endarrow="block"/>
                </v:line>
                <v:shape id="Text Box 38" o:spid="_x0000_s1119" type="#_x0000_t202" style="position:absolute;left:17145;top:24368;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 xml:space="preserve">Талондық </w:t>
                        </w:r>
                      </w:p>
                    </w:txbxContent>
                  </v:textbox>
                </v:shape>
                <v:shape id="Text Box 39" o:spid="_x0000_s1120" type="#_x0000_t202" style="position:absolute;left:17145;top:28941;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 xml:space="preserve">Кестелік </w:t>
                        </w:r>
                      </w:p>
                    </w:txbxContent>
                  </v:textbox>
                </v:shape>
                <v:line id="Line 40" o:spid="_x0000_s1121" style="position:absolute;flip:x;visibility:visible;mso-wrap-style:square" from="30861,31227" to="33147,3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">
                  <v:stroke endarrow="block"/>
                </v:line>
                <v:shape id="Text Box 41" o:spid="_x0000_s1122" type="#_x0000_t202" style="position:absolute;left:2286;top:24368;width:12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">
                  <v:textbo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 xml:space="preserve">Визуалды </w:t>
                        </w:r>
                      </w:p>
                    </w:txbxContent>
                  </v:textbox>
                </v:shape>
                <v:shape id="Text Box 42" o:spid="_x0000_s1123" type="#_x0000_t202" style="position:absolute;left:2286;top:28941;width:12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rsidR="00460A03" w:rsidRPr="00B44C5E" w:rsidRDefault="00460A03" w:rsidP="00401DB4">
                        <w:pPr>
                          <w:jc w:val="center"/>
                          <w:rPr>
                            <w:rFonts w:ascii="Times New Roman" w:hAnsi="Times New Roman" w:cs="Times New Roman"/>
                            <w:sz w:val="20"/>
                            <w:szCs w:val="20"/>
                            <w:lang w:val="kk-KZ"/>
                          </w:rPr>
                        </w:pPr>
                        <w:r w:rsidRPr="00B44C5E">
                          <w:rPr>
                            <w:rFonts w:ascii="Times New Roman" w:hAnsi="Times New Roman" w:cs="Times New Roman"/>
                            <w:sz w:val="20"/>
                            <w:szCs w:val="20"/>
                            <w:lang w:val="kk-KZ"/>
                          </w:rPr>
                          <w:t xml:space="preserve">Силуэттік </w:t>
                        </w:r>
                      </w:p>
                    </w:txbxContent>
                  </v:textbox>
                </v:shape>
                <v:line id="Line 43" o:spid="_x0000_s1124" style="position:absolute;visibility:visible;mso-wrap-style:square" from="14859,26654" to="17145,2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44" o:spid="_x0000_s1125" style="position:absolute;visibility:visible;mso-wrap-style:square" from="14859,31227" to="17145,3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Прямая соединительная линия 147" o:spid="_x0000_s1126" style="position:absolute;visibility:visible;mso-wrap-style:square" from="164,10648" to="164,2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" strokecolor="black [3200]" strokeweight=".5pt">
                  <v:stroke joinstyle="miter"/>
                </v:line>
                <w10:anchorlock/>
              </v:group>
            </w:pict>
          </mc:Fallback>
        </mc:AlternateContent>
      </w:r>
    </w:p>
    <w:p w:rsidR="0050674C" w:rsidRDefault="0050674C" w:rsidP="00401DB4">
      <w:pPr>
        <w:spacing w:after="0" w:line="240" w:lineRule="auto"/>
        <w:ind w:firstLine="709"/>
        <w:jc w:val="both"/>
        <w:rPr>
          <w:rFonts w:ascii="Times New Roman" w:eastAsia="Calibri" w:hAnsi="Times New Roman" w:cs="Times New Roman"/>
          <w:sz w:val="28"/>
          <w:szCs w:val="28"/>
          <w:lang w:val="kk-KZ"/>
        </w:rPr>
      </w:pPr>
    </w:p>
    <w:p w:rsidR="00401DB4" w:rsidRPr="004F7730" w:rsidRDefault="00401DB4" w:rsidP="00B44C5E">
      <w:pPr>
        <w:spacing w:after="0" w:line="240" w:lineRule="auto"/>
        <w:ind w:firstLine="709"/>
        <w:jc w:val="center"/>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С</w:t>
      </w:r>
      <w:r w:rsidRPr="004F7730">
        <w:rPr>
          <w:rFonts w:ascii="Times New Roman" w:eastAsia="Calibri" w:hAnsi="Times New Roman" w:cs="Times New Roman"/>
          <w:sz w:val="28"/>
          <w:szCs w:val="28"/>
          <w:lang w:val="kk-KZ"/>
        </w:rPr>
        <w:t>урет</w:t>
      </w:r>
      <w:r w:rsidRPr="00401DB4">
        <w:rPr>
          <w:rFonts w:ascii="Times New Roman" w:eastAsia="Calibri" w:hAnsi="Times New Roman" w:cs="Times New Roman"/>
          <w:sz w:val="28"/>
          <w:szCs w:val="28"/>
          <w:lang w:val="kk-KZ"/>
        </w:rPr>
        <w:t xml:space="preserve"> 2.3 </w:t>
      </w:r>
      <w:r w:rsidRPr="004F7730">
        <w:rPr>
          <w:rFonts w:ascii="Times New Roman" w:eastAsia="Calibri" w:hAnsi="Times New Roman" w:cs="Times New Roman"/>
          <w:sz w:val="28"/>
          <w:szCs w:val="28"/>
          <w:lang w:val="kk-KZ"/>
        </w:rPr>
        <w:t>–</w:t>
      </w:r>
      <w:r w:rsidRPr="00401DB4">
        <w:rPr>
          <w:rFonts w:ascii="Times New Roman" w:eastAsia="Calibri" w:hAnsi="Times New Roman" w:cs="Times New Roman"/>
          <w:sz w:val="28"/>
          <w:szCs w:val="28"/>
          <w:lang w:val="kk-KZ"/>
        </w:rPr>
        <w:t xml:space="preserve"> Ж</w:t>
      </w:r>
      <w:r w:rsidRPr="004F7730">
        <w:rPr>
          <w:rFonts w:ascii="Times New Roman" w:eastAsia="Calibri" w:hAnsi="Times New Roman" w:cs="Times New Roman"/>
          <w:sz w:val="28"/>
          <w:szCs w:val="28"/>
          <w:lang w:val="kk-KZ"/>
        </w:rPr>
        <w:t>олаушылар ағынын зерттеу әдістері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Сонымен, зерттеумен қамтылған кезеңнің ұзақтығына сәйкес жүйелі және бір реттік зерттеулер бөлінеді. Жүйелі түрде күнделікті бүкіл қозғалыс кезеңінде пайдалану қызметінің желілік қызметкерлері жүргізеді. Бір реттік тексерулер-бұл мақсаттармен анықталған белгілі бір бағдарлама бойынша қысқа мерзімді зерттеулер.</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Көлік желісін қамту кеңдігі бойынша үздіксіз және таңдамалы зерттеулер бөлінеді. Жаппай тексерулер қызмет көрсетілетін өңірдің барлық көлік желісі бойынша бір мезгілде жүргізіледі. Олар көптеген бақылаушылар мен есептегіштерді қажет етеді. Осындай зерттеулердің нәтижелері бойынша көлік  желісінің  даму  бағыттары, әртүрлі көлік түрлерінің жұмысын үйлестіру, маршруттар </w:t>
      </w:r>
      <w:r w:rsidR="00F663B2">
        <w:rPr>
          <w:rFonts w:ascii="Times New Roman" w:eastAsia="Calibri" w:hAnsi="Times New Roman" w:cs="Times New Roman"/>
          <w:sz w:val="28"/>
          <w:szCs w:val="28"/>
          <w:lang w:val="kk-KZ"/>
        </w:rPr>
        <w:t>сұлба</w:t>
      </w:r>
      <w:r w:rsidRPr="00401DB4">
        <w:rPr>
          <w:rFonts w:ascii="Times New Roman" w:eastAsia="Calibri" w:hAnsi="Times New Roman" w:cs="Times New Roman"/>
          <w:sz w:val="28"/>
          <w:szCs w:val="28"/>
          <w:lang w:val="kk-KZ"/>
        </w:rPr>
        <w:t xml:space="preserve">сын өзгерту, жолаушылар  ағындарының  қуатына сәйкес көлік </w:t>
      </w:r>
      <w:r w:rsidRPr="00401DB4">
        <w:rPr>
          <w:rFonts w:ascii="Times New Roman" w:eastAsia="Calibri" w:hAnsi="Times New Roman" w:cs="Times New Roman"/>
          <w:sz w:val="28"/>
          <w:szCs w:val="28"/>
          <w:lang w:val="kk-KZ"/>
        </w:rPr>
        <w:lastRenderedPageBreak/>
        <w:t>түрлерін таңдау сияқты оның жұмыс істеуінің түбірлі мәселелері  шешіледі. Ішінара  зерттеулер  жергілікті,  жеке, неғұрлым тар және  нақты  міндеттерді  шешу мақсатында қозғалыстың жекелеген аудандары немесе жекелеген маршруттар бойынша жүргізіледі.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Тексеру түрі бойынша сауалнама, есептік-статистикалық, заттай және автоматтандырылған болуы мүмкін. Сауалнама әдісі, әдетте, қызмет көрсетілетін  ауданның  барлық  маршруттық  желісін  қамтиды  және  көліктің   түрлері бойынша жолаушылар ағынын анықтауға мүмкіндік береді. Ол үздіксіз тексерумен және қолданыстағы маршруттық желіге қарамастан бағыттар бойынша халықтың қажеттілігін анықтау мүмкіндігімен сипатталады. Бұл әдіс алдын-ала жасалған арнайы сауалнамалардың көмегімен қажетті ақпаратты алуды қамтиды. Сауалнаманың сәттілігі және алынған мәліметтердің сенімділігі көбінесе сұрақтардың сипаты, қарапайымдылығы мен анықтығымен анықталады. Сондықтан сауалнаманың нысаны мақсатқа сәйкес мұқият ойластырылуы керек. Сауалнамалық тексеру қызмет көрсетілетін ауданның негізгі жолаушылар құраушы және жолаушылар сіңіруші пункттерінің жұмыс орны бойынша халыққа сұрау салу кезінде ең үлкен нәтиже береді, дегенмен ол тікелей жылжымалы құрамда немесе аялдама пункттерінде жүргізілуі мүмкін. Қиындық-сауалнамаларды өңдеу. Оларды өңдеудің күрделілігін азайту үшін сұрақтар мен жауаптар кодталады, содан кейін компьютерлік өңдеу жүзеге асырылады.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Тексерудің есептік-статистикалық әдісі билет-есеп парақтарының деректеріне және сатылған билеттердің санына сүйенеді. Сатылған билеттерден басқа, айлық жол жүру билеттері, қызметтік куәліктер болған кезде тасымалданған адамдардың, сондай-ақ тегін жеңілдікпен жол жүру құқығын пайдаланатын және билетті сатып алмайтын адамдардың санын ескеру қажет.</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Заттай  тексерулер өз кезегінде талон, кесте, визуалды және силуэт болуы мүмкін.</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Талон әдісінің мәні автобустан шыққан кезде әр жолаушыға берілетін және таңдалған арнайы талондардың көмегімен мәліметтерді алу болып табылады. Талондар әртүрлі нысанда болуы мүмкін, бірақ олардың кез келгенінде есепке алушының кіру пункті мен шығу пункті туралы белгі қою мүмкіндігі болуы тиіс. Бұл әдіс негізінен автобустардың жеке маршруттары мен рейстерін іріктеп тексеруге бағытталған. Талон әдісі маршруттардағы жолаушылар ағынының, аялдама пункттеріндегі жолаушылар айналымының өзгеруі туралы ақпараттың болуына, маршруттардағы жолаушылар сапарының орташа ұзақтығын белгілеуге, көлік жұмысын және аралықтардағы және жалпы маршрут бойынша сыйымдылықты пайдалануды анықтауға мүмкіндік береді. Тексеру жүргізілгеннен кейін есепке алу талондары жолаушыларды рейске отырғызу және түсіру орындары бойынша топтастырылады, аялдама пункттері бойынша корреспонденциялар кестесі жасалады және тексерілген бағыттар бойынша жолаушылар ағынының картограммалары жасалады.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Тексерудің кестелік әдісін әр есіктің жанында автобустың ішінде орналасқан есепшілер жүргізеді. Есепке алушылар тексеру кестелерімен жабдықталады, онда автобус, оның шығуы және ауысуы бойынша деректерден  </w:t>
      </w:r>
      <w:r w:rsidRPr="00401DB4">
        <w:rPr>
          <w:rFonts w:ascii="Times New Roman" w:eastAsia="Calibri" w:hAnsi="Times New Roman" w:cs="Times New Roman"/>
          <w:sz w:val="28"/>
          <w:szCs w:val="28"/>
          <w:lang w:val="kk-KZ"/>
        </w:rPr>
        <w:lastRenderedPageBreak/>
        <w:t>басқа, тікелей және кері бағыттағы рейстердің нөмірлері, олардың  жөнелтілу  уақыты мен  аялдама  пункттері  көрсетіледі. Рейстің әрбір  аялдама  пункті  бойынша есепке алушылар тиісті бағандарға кірген және түскен жолаушылардың санын енгізеді, содан кейін маршрут аралықтарындағы  толтыру  есептеледі. Орны ауыстырылатын жолаушыларды есепке алуды және тіркеуді әрбір есепке алушы бөлек, ал алынған деректерді өңдеуді бірлесіп жүргізеді. Кестелік әдісті жүйелі және бір реттік, үздіксіз және таңдамалы зерттеулерде қолдануға болады. Жаппай және жүйелі зерттеулер кезінде кестелер нысаны зерттеу деректерін компьютерлік өңдеуге мүмкіндік беруі тиіс. Осы мақсатта кестелер топтастырылады, содан кейін оларды аптаның күндері, бағыттары, сағаттары, күндері, автобустардың шығуы және жұмыс ауысымдары бойынша орайды.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Көзбен  шолып  немесе көзбен шолып тексеру әдісі жолаушылар алмасуы едәуір аялдама пункттері бойынша деректер жинау үшін қызмет етеді. Есепке алушылар автобустардың толтырылуын шартты балдық жүйе бойынша көзбен анықтайды және бұл мәліметтер арнайы кестелерге енгізіледі. Мысалы, автобус  салонында  отыруға  арналған бос орындар болған  кезде  бір балл  беріледі; екі балл – отыруға  арналған  барлық  орындар бос емес; барлық отыратын орындар бос болған кезде және жолаушылар өту мен жинақтау алаңдарында  еркін тұрған кезде үш балл; төрт балл – номиналды сыйымдылық толығымен пайдаланылды; бес ұпай – автобус толып, жолаушылардың бір бөлігі аялдамада қалады. Ұпайлар кестеге автобустың маркасы мен моделіне сәйкес енгізіледі. Отыратын орындардың санын және автобустың нақты маркасы мен моделінің сыйымдылығын біле отырып, сіз ұпайлардан қозғалатын жолаушылар санына ауыса аласыз. Бағытты  балдық  бағалаудағы  визуалды әдіс оны есеп кестесі берілген автобус жүргізушілеріне немесе кондукторларына пайдалануға мүмкіндік береді. Ауысым аяқталғаннан кейін кестелер желілік диспетчерлерге тапсырылады және пайдалану бөлімінде оларды қорытынды кестеге жинақтайды. Бұл әдіс селективті зерттеуде жиі қолданылады.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Силуэт әдісі – бірдей қолдану салалары бар визуалды түрі. Автобустардың толтырылуын балдық бағалаудың орнына автобустардың түрлері бойынша силуэттер жүйесі қолданылады, олар автобустардың толтырылуымен сәйкес келетін силуэт нөмірін таңдап алып, кестеге енгізеді. Әр силуэт қозғалатын жолаушылардың белгілі бір санына сәйкес келеді.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Автобустардың жұмысын зерттеу және жолаушылар ағынының мөлшерін анықтау өте ауыр және әдетте еріктілер бола алатын көптеген есептегіштерді тартуды талап етеді. Сонымен қатар, зерттеулер нәтижесінде жиналған деректер айтарлықтай уақытты қажет ететін өңдеуге ұшырайды және өткен кезеңдегі жолаушылар ағынының өзгеру сипатын көрсетеді.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Осыған байланысты адамдардың қатысуынсыз өңделген түрде ақпарат алуды қамтамасыз ететін автоматтандырылған әдістер әзірленіп, енгізілуде. Автоматтандырылған жүйе автобустың есіктеріне орнатылған фото сенсорларды қамтиды. Кіру немесе шығу кезінде жолаушылар жолаушылар қозғалысын тіркейтін фото сенсорларға түсетін жарық сәулелерін кесіп өтеді. Фото  датчиктерден  электр импульстері  дешифрлеу блогына келіп түседі және түсу </w:t>
      </w:r>
      <w:r w:rsidRPr="00401DB4">
        <w:rPr>
          <w:rFonts w:ascii="Times New Roman" w:eastAsia="Calibri" w:hAnsi="Times New Roman" w:cs="Times New Roman"/>
          <w:sz w:val="28"/>
          <w:szCs w:val="28"/>
          <w:lang w:val="kk-KZ"/>
        </w:rPr>
        <w:lastRenderedPageBreak/>
        <w:t>кезектілігіне байланысты кіріс жолаушылар тіркеліміне жіберіледі. Сандық индикациялау блогы әрбір аялдама бойынша кірген және шыққан жолаушылардың санын жинақтайды.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Жылжымалы құрамның ішінде тексерудің автоматтандырылған әдістерінің  құрылғыларын  орналастыру  номиналды  сыйымдылықтан  асатын  толтыру  кезінде жиі шыңдарда сенімді ақпараттың болуына мүмкіндік бермейді. Атап айтқанда, осы сағаттардағы жолаушылар ағыны бойынша маршруттардағы автобустардың қажетті саны анықталады. Сондықтан, қазіргі уақытта автобустың сыртына есіктердің әрқайсысына қарсы орнатылған алмалы-салмалы типті автоматтандырылған тексеруге арналған құрылғылар сынақтан өтті.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Жолаушы  ағындарын автоматтандырылған зерттеу салыстырмалы түрде  аз  шығындармен  және  арнайы есепке алушыларды тартпай тасымалдау көлемі туралы ақпаратты тұрақты және үздіксіз алуды  қамтамасыз етеді.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Осылайша, жолаушылар ағынын зерттеудің аталған әдістерін қажетті ақпаратты  алу әдісіне байланысты шартты түрде үш топқа бөлуге болады, атап айтқанда: тасымалданатын жолаушылар санын есептеуге негізделген әдістер; аспаптар арқылы ақпарат алу әдістері (автоматтандырылған) және жолаушылар ағынының ықтимал мөлшерін болжаудың ана</w:t>
      </w:r>
      <w:r w:rsidR="00953FAB">
        <w:rPr>
          <w:rFonts w:ascii="Times New Roman" w:eastAsia="Calibri" w:hAnsi="Times New Roman" w:cs="Times New Roman"/>
          <w:sz w:val="28"/>
          <w:szCs w:val="28"/>
          <w:lang w:val="kk-KZ"/>
        </w:rPr>
        <w:t>литикалық (есептеу) әдістері [92</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Кез келген тәсілмен және қамту ұзақтығы мен кеңдігіне қарамастан жолаушылар ағынын тексеру бойынша жұмыс алдын ала жасалған және бекітілген жоспар бойынша жүзеге асырылуы тиіс. Жоспар нақты жағдайларды ескере отырып жасалады және орындалу мерзімі, жұмыс көлемі және орындаушылар саны бойынша нақты болуы керек. Жоспар, әдетте, үш бөлімнен тұрады: зерттеу жүргізуге дайындық; зерттеуді орындау бойынша жұмыс және жиналған мәліметтерді статистикалық өңдеу.</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Жолаушылар ағыны тұрақты емес, яғни олар біркелкі емес. Жолаушылар ағынының әркелкілік дәрежесі әркелкілік коэффициентінің көмегімен бағаланады.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Ол белгілі бір уақыт кезеңіндегі Q</w:t>
      </w:r>
      <w:r w:rsidRPr="00401DB4">
        <w:rPr>
          <w:rFonts w:ascii="Times New Roman" w:eastAsia="Calibri" w:hAnsi="Times New Roman" w:cs="Times New Roman"/>
          <w:sz w:val="28"/>
          <w:szCs w:val="28"/>
          <w:vertAlign w:val="subscript"/>
          <w:lang w:val="kk-KZ"/>
        </w:rPr>
        <w:t>max</w:t>
      </w:r>
      <w:r w:rsidRPr="00401DB4">
        <w:rPr>
          <w:rFonts w:ascii="Times New Roman" w:eastAsia="Calibri" w:hAnsi="Times New Roman" w:cs="Times New Roman"/>
          <w:sz w:val="28"/>
          <w:szCs w:val="28"/>
          <w:lang w:val="kk-KZ"/>
        </w:rPr>
        <w:t xml:space="preserve"> жолаушылар ағынының максималды қуатының сол кезеңдегі Q</w:t>
      </w:r>
      <w:r w:rsidRPr="00401DB4">
        <w:rPr>
          <w:rFonts w:ascii="Times New Roman" w:eastAsia="Calibri" w:hAnsi="Times New Roman" w:cs="Times New Roman"/>
          <w:sz w:val="28"/>
          <w:szCs w:val="28"/>
          <w:vertAlign w:val="subscript"/>
          <w:lang w:val="kk-KZ"/>
        </w:rPr>
        <w:t>ср</w:t>
      </w:r>
      <w:r w:rsidRPr="00401DB4">
        <w:rPr>
          <w:rFonts w:ascii="Times New Roman" w:eastAsia="Calibri" w:hAnsi="Times New Roman" w:cs="Times New Roman"/>
          <w:sz w:val="28"/>
          <w:szCs w:val="28"/>
          <w:lang w:val="kk-KZ"/>
        </w:rPr>
        <w:t xml:space="preserve"> жолаушылар ағынының орташа қуатына қатынасымен анықталады:</w:t>
      </w:r>
    </w:p>
    <w:p w:rsidR="00401DB4" w:rsidRPr="00401DB4" w:rsidRDefault="00401DB4" w:rsidP="00401DB4">
      <w:pPr>
        <w:spacing w:after="0" w:line="240" w:lineRule="auto"/>
        <w:ind w:firstLine="709"/>
        <w:jc w:val="right"/>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en-US"/>
        </w:rPr>
        <w:object w:dxaOrig="1785" w:dyaOrig="855">
          <v:shape id="_x0000_i1044" type="#_x0000_t75" style="width:89.55pt;height:42.95pt" o:ole="">
            <v:imagedata r:id="rId68" o:title=""/>
          </v:shape>
          <o:OLEObject Type="Embed" ProgID="Equation.3" ShapeID="_x0000_i1044" DrawAspect="Content" ObjectID="_1737528801" r:id="rId69"/>
        </w:object>
      </w:r>
      <w:r w:rsidRPr="00401DB4">
        <w:rPr>
          <w:rFonts w:ascii="Times New Roman" w:eastAsia="Calibri" w:hAnsi="Times New Roman" w:cs="Times New Roman"/>
          <w:sz w:val="28"/>
          <w:szCs w:val="28"/>
          <w:lang w:val="kk-KZ"/>
        </w:rPr>
        <w:t xml:space="preserve">                                                        (2.32)</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Біркелкі емес коэффициенттер тәулік сағаттары, апта күндері, жыл айлары, сондай-ақ маршрут учаскелері мен бағыттары бойынша ерекшеленеді. Бағыттар бойынша біркелкі емес коэффициент дегеніміз-сағатына ең көп жүктелген бағыттағы жолаушылар ағынының максималды қуатының кері бағыттағы жолаушылар ағынының орташа қуатына қатынасы.</w:t>
      </w:r>
    </w:p>
    <w:p w:rsidR="00401DB4" w:rsidRDefault="00401DB4" w:rsidP="00401DB4">
      <w:pPr>
        <w:spacing w:after="0" w:line="240" w:lineRule="auto"/>
        <w:ind w:firstLine="709"/>
        <w:jc w:val="both"/>
        <w:rPr>
          <w:rFonts w:ascii="Times New Roman" w:eastAsia="Calibri" w:hAnsi="Times New Roman" w:cs="Times New Roman"/>
          <w:b/>
          <w:sz w:val="28"/>
          <w:szCs w:val="28"/>
          <w:lang w:val="kk-KZ"/>
        </w:rPr>
      </w:pPr>
    </w:p>
    <w:p w:rsidR="00900AC2" w:rsidRDefault="00900AC2" w:rsidP="00401DB4">
      <w:pPr>
        <w:spacing w:after="0" w:line="240" w:lineRule="auto"/>
        <w:ind w:firstLine="709"/>
        <w:jc w:val="both"/>
        <w:rPr>
          <w:rFonts w:ascii="Times New Roman" w:eastAsia="Calibri" w:hAnsi="Times New Roman" w:cs="Times New Roman"/>
          <w:b/>
          <w:sz w:val="28"/>
          <w:szCs w:val="28"/>
          <w:lang w:val="kk-KZ"/>
        </w:rPr>
      </w:pPr>
    </w:p>
    <w:p w:rsidR="00900AC2" w:rsidRPr="00401DB4" w:rsidRDefault="00900AC2" w:rsidP="00401DB4">
      <w:pPr>
        <w:spacing w:after="0" w:line="240" w:lineRule="auto"/>
        <w:ind w:firstLine="709"/>
        <w:jc w:val="both"/>
        <w:rPr>
          <w:rFonts w:ascii="Times New Roman" w:eastAsia="Calibri" w:hAnsi="Times New Roman" w:cs="Times New Roman"/>
          <w:b/>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b/>
          <w:sz w:val="28"/>
          <w:szCs w:val="28"/>
          <w:lang w:val="kk-KZ"/>
        </w:rPr>
      </w:pPr>
      <w:r w:rsidRPr="00401DB4">
        <w:rPr>
          <w:rFonts w:ascii="Times New Roman" w:eastAsia="Calibri" w:hAnsi="Times New Roman" w:cs="Times New Roman"/>
          <w:b/>
          <w:sz w:val="28"/>
          <w:szCs w:val="28"/>
          <w:lang w:val="kk-KZ"/>
        </w:rPr>
        <w:t xml:space="preserve">   2.3 Қоғамдық көліктердің ұтымды  санын анықтауға арналған математикалық модел</w:t>
      </w:r>
      <w:r w:rsidR="00A31AF0">
        <w:rPr>
          <w:rFonts w:ascii="Times New Roman" w:eastAsia="Calibri" w:hAnsi="Times New Roman" w:cs="Times New Roman"/>
          <w:b/>
          <w:sz w:val="28"/>
          <w:szCs w:val="28"/>
          <w:lang w:val="kk-KZ"/>
        </w:rPr>
        <w:t>і</w:t>
      </w:r>
    </w:p>
    <w:p w:rsidR="00401DB4" w:rsidRPr="00401DB4" w:rsidRDefault="00401DB4" w:rsidP="00401DB4">
      <w:pPr>
        <w:spacing w:after="0" w:line="240" w:lineRule="auto"/>
        <w:ind w:firstLine="709"/>
        <w:jc w:val="both"/>
        <w:rPr>
          <w:rFonts w:ascii="Times New Roman" w:eastAsia="Calibri" w:hAnsi="Times New Roman" w:cs="Times New Roman"/>
          <w:b/>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Қалалардағы  қазіргі  заманғы  қоғамдық  көлік  қызметтері нарықтары-бұл  стохастикалық  орта, онда бірқатар қызмет көрсететін көлік компаниялары қоғамдық көлік желілерін пайдаланатын жолаушылар клиенттері</w:t>
      </w:r>
      <w:r w:rsidR="00953FAB">
        <w:rPr>
          <w:rFonts w:ascii="Times New Roman" w:eastAsia="Calibri" w:hAnsi="Times New Roman" w:cs="Times New Roman"/>
          <w:sz w:val="28"/>
          <w:szCs w:val="28"/>
          <w:lang w:val="kk-KZ"/>
        </w:rPr>
        <w:t>нің қалауы үшін бәсекелеседі [93</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Тасымалдаушының  қоғамдық көлік жүйесі шеңберіндегі мақсаты қазіргі  және  әлеуетті  нарықты барынша толық жабу болып табылады, ол үшін көлік желісі қамтитын пункттерден және пункттерден қозғалатын жолаушыларды тарту қажет. Егер жолаушылардың қажеттілігін  қанағаттандыру  үшін, жалғыз автобус  желісін  қолданатын болса, тасымалдаушы  нарық секторындағы ең жоғары тиімділікке ие бола алады. Алайда, егер қозғалыс қажеттілігі бірнеше жолмен жүзеге асырылса (сапар бірнеше қоғамдық көлік желісі арқылы жүзеге асырылуы мүмкін), онда жолаушының таңдауы бар болады. Бұл жағдайда бір сапарға қызмет ете алатын тасымалдаушылар арасында бәсекелестік туындайды. Тасымалдаушы таңдаған стратегияға байланысты жолаушы тиісті автобус желісіне артықшылық береді.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Бұл зерттеу қалалық автобус паркінің оңтайлы сапалық құрамын анықтауға бағытталған жолаушылар мен тасымалдаушылардың мүдделерін ескере отырып жүргізіледі. Осы зерттеудің негізгі мақсаты нарықтың барынша мүмкін үлесіне кепілдік беретін тасымалдаушының оңтайлы стратегиясын (автобус модельдерін таңдау тұрғыс</w:t>
      </w:r>
      <w:r w:rsidR="00953FAB">
        <w:rPr>
          <w:rFonts w:ascii="Times New Roman" w:eastAsia="Calibri" w:hAnsi="Times New Roman" w:cs="Times New Roman"/>
          <w:sz w:val="28"/>
          <w:szCs w:val="28"/>
          <w:lang w:val="kk-KZ"/>
        </w:rPr>
        <w:t>ынан) анықтау болып табылады [94</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Автобустар-қоғамдық көліктің ең танымал түрлері. Қазіргі уақытта жолаушылар  тасымалы  нарығы  негізгі  мынандай  бағыттар бойынша дамуда: тұрақты ұтқырлық үшін шешімдерді жылжыту және электронды көлікті пайдалану; көлік құралдарының қозғалысын жоспарлау; көлік құралдарымен күнделікті мәселелерді шешу; автопарктің саны мен құрамын оңтайландыру.</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Қолданыстағы  маршрутқа  қызмет көрсету үшін автобустардың оңтайлы модельдерін таңдау мәселесі жолаушылардың ерекше артықшылықтары мен бар-жоғын ескере отырып, қала желілері бәсекелес маршруттар әсіресе өзекті. Жақында ұсынылған көптеген басылымдарда бұл мәселені шешудің тә</w:t>
      </w:r>
      <w:r w:rsidR="00953FAB">
        <w:rPr>
          <w:rFonts w:ascii="Times New Roman" w:eastAsia="Calibri" w:hAnsi="Times New Roman" w:cs="Times New Roman"/>
          <w:sz w:val="28"/>
          <w:szCs w:val="28"/>
          <w:lang w:val="kk-KZ"/>
        </w:rPr>
        <w:t>сілдері пайда болды. Жұмыста [95</w:t>
      </w:r>
      <w:r w:rsidRPr="00401DB4">
        <w:rPr>
          <w:rFonts w:ascii="Times New Roman" w:eastAsia="Calibri" w:hAnsi="Times New Roman" w:cs="Times New Roman"/>
          <w:sz w:val="28"/>
          <w:szCs w:val="28"/>
          <w:lang w:val="kk-KZ"/>
        </w:rPr>
        <w:t>] қалаларда жалпыға ортақ пайдаланылатын автобус маршруттарындағы көлік құралдарының санын негіздеу үшін модельдеуге негізделген тәсіл ұсынылған</w:t>
      </w:r>
      <w:r w:rsidR="00953FAB">
        <w:rPr>
          <w:rFonts w:ascii="Times New Roman" w:eastAsia="Calibri" w:hAnsi="Times New Roman" w:cs="Times New Roman"/>
          <w:sz w:val="28"/>
          <w:szCs w:val="28"/>
          <w:lang w:val="kk-KZ"/>
        </w:rPr>
        <w:t>. Зерттеу авторлары [96</w:t>
      </w:r>
      <w:r w:rsidRPr="00401DB4">
        <w:rPr>
          <w:rFonts w:ascii="Times New Roman" w:eastAsia="Calibri" w:hAnsi="Times New Roman" w:cs="Times New Roman"/>
          <w:sz w:val="28"/>
          <w:szCs w:val="28"/>
          <w:lang w:val="kk-KZ"/>
        </w:rPr>
        <w:t>] аккумуляторлық батареяларды зарядтауға арналған автобустар паркін жоспарлау  шығындарының  көрінісі зарядтау үшін, бір нүктеден оңтайландырылған  инфрақұрылым әд</w:t>
      </w:r>
      <w:r w:rsidR="00953FAB">
        <w:rPr>
          <w:rFonts w:ascii="Times New Roman" w:eastAsia="Calibri" w:hAnsi="Times New Roman" w:cs="Times New Roman"/>
          <w:sz w:val="28"/>
          <w:szCs w:val="28"/>
          <w:lang w:val="kk-KZ"/>
        </w:rPr>
        <w:t>існаманы ұсынады. Ал зерттеу [97</w:t>
      </w:r>
      <w:r w:rsidRPr="00401DB4">
        <w:rPr>
          <w:rFonts w:ascii="Times New Roman" w:eastAsia="Calibri" w:hAnsi="Times New Roman" w:cs="Times New Roman"/>
          <w:sz w:val="28"/>
          <w:szCs w:val="28"/>
          <w:lang w:val="kk-KZ"/>
        </w:rPr>
        <w:t>] паркті  ауыстыру  мәселесін  ұсынады, бұл ұйымдарға  экономикалық тұрғыдан тиімді сәйкес келетін автобустарды ауыстыру жоспарларын анықтау, олардың  паркін  электрлендіру  мақсатында, атап  айтқанда сатып алу  шығындарын,  кәдеге  жаратудан  түскен  түсімді,  пайдалану  шығыстарын  ескере  отырып,  инфрақұрылымға  инвестициялар үшін ақы және талап бойынша алымдар алуға мүмкіндік береді.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Құжаттың</w:t>
      </w:r>
      <w:r w:rsidR="00953FAB">
        <w:rPr>
          <w:rFonts w:ascii="Times New Roman" w:eastAsia="Calibri" w:hAnsi="Times New Roman" w:cs="Times New Roman"/>
          <w:sz w:val="28"/>
          <w:szCs w:val="28"/>
          <w:lang w:val="kk-KZ"/>
        </w:rPr>
        <w:t xml:space="preserve"> негізгі мақсаты [98</w:t>
      </w:r>
      <w:r w:rsidRPr="00401DB4">
        <w:rPr>
          <w:rFonts w:ascii="Times New Roman" w:eastAsia="Calibri" w:hAnsi="Times New Roman" w:cs="Times New Roman"/>
          <w:sz w:val="28"/>
          <w:szCs w:val="28"/>
          <w:lang w:val="kk-KZ"/>
        </w:rPr>
        <w:t xml:space="preserve">] транзиттік агенттіктерге неғұрлым негізделген қабылдауға көмектесу болып табылады, дизельді автобустар паркін баламалы технологиялы автобустарға ауыстыру процесіне қатысты шешімдер </w:t>
      </w:r>
      <w:r w:rsidRPr="00401DB4">
        <w:rPr>
          <w:rFonts w:ascii="Times New Roman" w:eastAsia="Calibri" w:hAnsi="Times New Roman" w:cs="Times New Roman"/>
          <w:sz w:val="28"/>
          <w:szCs w:val="28"/>
          <w:lang w:val="kk-KZ"/>
        </w:rPr>
        <w:lastRenderedPageBreak/>
        <w:t xml:space="preserve">шығарындыларды азайту. Бұл зерттеу автомобильдер паркін ауыстырудың  детерминистік  аралас бүтін санды бағдарламалаудың толық курсын </w:t>
      </w:r>
      <w:r w:rsidR="00953FAB">
        <w:rPr>
          <w:rFonts w:ascii="Times New Roman" w:eastAsia="Calibri" w:hAnsi="Times New Roman" w:cs="Times New Roman"/>
          <w:sz w:val="28"/>
          <w:szCs w:val="28"/>
          <w:lang w:val="kk-KZ"/>
        </w:rPr>
        <w:t>зерттейді pерттеудің мақсаты [99</w:t>
      </w:r>
      <w:r w:rsidRPr="00401DB4">
        <w:rPr>
          <w:rFonts w:ascii="Times New Roman" w:eastAsia="Calibri" w:hAnsi="Times New Roman" w:cs="Times New Roman"/>
          <w:sz w:val="28"/>
          <w:szCs w:val="28"/>
          <w:lang w:val="kk-KZ"/>
        </w:rPr>
        <w:t>] автобус паркінің жұмыс істеуіне қауіп-қатер және баламаның белгісіздігі тұрғысынан зерттеу негіздері, трансмиссия технологиясының өмірлік цикл мен парниктік газдар шығарындыларының шығындарын азайту қабілетін әзірлеу болды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Ықтималды модельдеу авторларға дизель, микрогибрид, жұмсақ гибридті және аккумуляторлық электр паркінің сценарийлеріндегі қауіптер мен белгісіздіктерді анықтауға мүмкіндік берді.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Автобус кәсіпорындарының көлік құралдарының қозғалысын жоспарлау және іске асыру әр түрлі қауіпсіздік пен тиімділіктің нег</w:t>
      </w:r>
      <w:r w:rsidR="00953FAB">
        <w:rPr>
          <w:rFonts w:ascii="Times New Roman" w:eastAsia="Calibri" w:hAnsi="Times New Roman" w:cs="Times New Roman"/>
          <w:sz w:val="28"/>
          <w:szCs w:val="28"/>
          <w:lang w:val="kk-KZ"/>
        </w:rPr>
        <w:t>ізі болып табылады. Мақалада [100</w:t>
      </w:r>
      <w:r w:rsidRPr="00401DB4">
        <w:rPr>
          <w:rFonts w:ascii="Times New Roman" w:eastAsia="Calibri" w:hAnsi="Times New Roman" w:cs="Times New Roman"/>
          <w:sz w:val="28"/>
          <w:szCs w:val="28"/>
          <w:lang w:val="kk-KZ"/>
        </w:rPr>
        <w:t>] қаланың аялдама және бағыт сегменттерін кешенді есепке алу арқылы  автобус  кестесін оңтайландыру моделі келтірілген. Бұл автобус аялдамаларынан жөнелту және келу сияқты нақты уақыттағы оқиғалардың  әртүрлі  параметрлерін  зерттеген,  желілік  кесте бойынша жұмыс істейтін автобустар және оңтайландыру үшін қолданылған автобус қозғалысы  шығындарына сәйкес,  автобус қозғалысын жоспарлау процесі. Ағымдағы жағдайға бейімделген автобустарды динамикалық жоспарлау, зерттеу барысында жолаушылар сұранысы мен қозғалыс</w:t>
      </w:r>
      <w:r w:rsidR="00953FAB">
        <w:rPr>
          <w:rFonts w:ascii="Times New Roman" w:eastAsia="Calibri" w:hAnsi="Times New Roman" w:cs="Times New Roman"/>
          <w:sz w:val="28"/>
          <w:szCs w:val="28"/>
          <w:lang w:val="kk-KZ"/>
        </w:rPr>
        <w:t xml:space="preserve"> жағдайлары да қарастырылады [101]. Сонымен қатар [102</w:t>
      </w:r>
      <w:r w:rsidRPr="00401DB4">
        <w:rPr>
          <w:rFonts w:ascii="Times New Roman" w:eastAsia="Calibri" w:hAnsi="Times New Roman" w:cs="Times New Roman"/>
          <w:sz w:val="28"/>
          <w:szCs w:val="28"/>
          <w:lang w:val="kk-KZ"/>
        </w:rPr>
        <w:t>] мақалада агенттіктер тап болған көлік құралдары мен экипаждарды икемді жоспарлау мәселесі қарастырылады.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Көлік құралдарының қажеттілігін жабу үшін, өз ресурстарын (көлік құралдары мен жүргізушілерді) бөлуі арқылы, қалалық автобус көлігіне тактикалық деңгейде жасалған қ</w:t>
      </w:r>
      <w:r w:rsidR="00953FAB">
        <w:rPr>
          <w:rFonts w:ascii="Times New Roman" w:eastAsia="Calibri" w:hAnsi="Times New Roman" w:cs="Times New Roman"/>
          <w:sz w:val="28"/>
          <w:szCs w:val="28"/>
          <w:lang w:val="kk-KZ"/>
        </w:rPr>
        <w:t>озғалыс кестелері. Зерттеуде [103</w:t>
      </w:r>
      <w:r w:rsidRPr="00401DB4">
        <w:rPr>
          <w:rFonts w:ascii="Times New Roman" w:eastAsia="Calibri" w:hAnsi="Times New Roman" w:cs="Times New Roman"/>
          <w:sz w:val="28"/>
          <w:szCs w:val="28"/>
          <w:lang w:val="kk-KZ"/>
        </w:rPr>
        <w:t xml:space="preserve">] қоғамдық көліктің бір бағыттағы автобустар үшін, тамақтану кезінде автобустар мен жүргізушілердің  кестесіндегі проблемалар  шешілген. Авторлар жүргізушілер тобының  жоғарғы  және  төменгі  шекараларын анықтау үшін өзін-өзі бейімдеу іздеу және автобус  паркінің көлемі әдісін ұсынған. Зерттеу </w:t>
      </w:r>
      <w:r w:rsidR="00953FAB">
        <w:rPr>
          <w:rFonts w:ascii="Times New Roman" w:eastAsia="Calibri" w:hAnsi="Times New Roman" w:cs="Times New Roman"/>
          <w:sz w:val="28"/>
          <w:szCs w:val="28"/>
          <w:lang w:val="kk-KZ"/>
        </w:rPr>
        <w:t>авторлары [104</w:t>
      </w:r>
      <w:r w:rsidRPr="00401DB4">
        <w:rPr>
          <w:rFonts w:ascii="Times New Roman" w:eastAsia="Calibri" w:hAnsi="Times New Roman" w:cs="Times New Roman"/>
          <w:sz w:val="28"/>
          <w:szCs w:val="28"/>
          <w:lang w:val="kk-KZ"/>
        </w:rPr>
        <w:t>] автобус маршрутында жылдамдықты белгілеу, автобус қозғалысын  жоспарлаудың  басты міндеті ретінде  қарастырған. Бұл зерттеу үш фактордың әсерін жан-жақты қарастырады, автобус бағытын жылжытудағы белгісіздік: икемділік болып табылатын, жолаушыларға сұраныстың  икемділігі  қызмет көрсетуге келетін болсақ, автобус аялдамалары арасындағы автобустардың  қозғалыс  уақыты  және симай қалған  жолаушылар  ағыны.  Мақ</w:t>
      </w:r>
      <w:r w:rsidR="00953FAB">
        <w:rPr>
          <w:rFonts w:ascii="Times New Roman" w:eastAsia="Calibri" w:hAnsi="Times New Roman" w:cs="Times New Roman"/>
          <w:sz w:val="28"/>
          <w:szCs w:val="28"/>
          <w:lang w:val="kk-KZ"/>
        </w:rPr>
        <w:t>ала  авторлары [105</w:t>
      </w:r>
      <w:r w:rsidRPr="00401DB4">
        <w:rPr>
          <w:rFonts w:ascii="Times New Roman" w:eastAsia="Calibri" w:hAnsi="Times New Roman" w:cs="Times New Roman"/>
          <w:sz w:val="28"/>
          <w:szCs w:val="28"/>
          <w:lang w:val="kk-KZ"/>
        </w:rPr>
        <w:t>]  қоғамдық  көлік  желілерінде айналатын автобустардың аралықтарын (жылдамдықтарын) және мөлшерлерін жобалау үшін, жүйенің пайдалану және пайдалану шығындарын азайту арқылы  оңтайландыру моделін ұсынады. Модель жүйенің жұмыс жүктемесін ескереді, қоғамдық көлік және талдау жасауға мүмкіндік беретін серпімді сұранысты ескере отырып жұмыс істейді, қоғамдық көліктің пайдалану сипаттамаларына енгізілген өзгерістердің салдары, көлік жүйесі пайдаланушылардың қозғалу тәсіліндегі өзгерістерді еске</w:t>
      </w:r>
      <w:r w:rsidR="00953FAB">
        <w:rPr>
          <w:rFonts w:ascii="Times New Roman" w:eastAsia="Calibri" w:hAnsi="Times New Roman" w:cs="Times New Roman"/>
          <w:sz w:val="28"/>
          <w:szCs w:val="28"/>
          <w:lang w:val="kk-KZ"/>
        </w:rPr>
        <w:t>реді. Зерттеу [106</w:t>
      </w:r>
      <w:r w:rsidRPr="00401DB4">
        <w:rPr>
          <w:rFonts w:ascii="Times New Roman" w:eastAsia="Calibri" w:hAnsi="Times New Roman" w:cs="Times New Roman"/>
          <w:sz w:val="28"/>
          <w:szCs w:val="28"/>
          <w:lang w:val="kk-KZ"/>
        </w:rPr>
        <w:t>] кезең-кезеңмен оңтайландыру тәсілін қолдана отырып, жылжымалы құрамдардың уақытымен диспетчерлік басқару жол жүру уақытында және жолаушылардың сұранысының бұзылуы мәселесін модельдеді.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lastRenderedPageBreak/>
        <w:t>Көлік  құралдарын бағыттау мәселесі тіркелген көлік паркі үшін оңтайлы маршруттарды табу болып табылады, олар осы бағыттар бойынша қызмет көрсету арқылы клиенттердің белгілі бір жиынтығының қажеттіліктерін қанағаттандыра алады.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Бұл  проблема және оның көптеген кеңейтімдері ең маңызды және ең көп қолданылатындардың бірі болып табылады. Көлік және қалалық</w:t>
      </w:r>
      <w:r w:rsidR="00953FAB">
        <w:rPr>
          <w:rFonts w:ascii="Times New Roman" w:eastAsia="Calibri" w:hAnsi="Times New Roman" w:cs="Times New Roman"/>
          <w:sz w:val="28"/>
          <w:szCs w:val="28"/>
          <w:lang w:val="kk-KZ"/>
        </w:rPr>
        <w:t xml:space="preserve"> логистика мәселелері [107</w:t>
      </w:r>
      <w:r w:rsidRPr="00401DB4">
        <w:rPr>
          <w:rFonts w:ascii="Times New Roman" w:eastAsia="Calibri" w:hAnsi="Times New Roman" w:cs="Times New Roman"/>
          <w:sz w:val="28"/>
          <w:szCs w:val="28"/>
          <w:lang w:val="kk-KZ"/>
        </w:rPr>
        <w:t>],  мақалада  қалалық  қоғамдық  көліктің  ең  жоғары деңгейдегі операциялары  қарастырылады  сұраныстың  біркелкі  бөлінбеуімен және ресурстардың жетіспеушілігімен сипатталатын кезеңд</w:t>
      </w:r>
      <w:r w:rsidR="00953FAB">
        <w:rPr>
          <w:rFonts w:ascii="Times New Roman" w:eastAsia="Calibri" w:hAnsi="Times New Roman" w:cs="Times New Roman"/>
          <w:sz w:val="28"/>
          <w:szCs w:val="28"/>
          <w:lang w:val="kk-KZ"/>
        </w:rPr>
        <w:t>ер [108</w:t>
      </w:r>
      <w:r w:rsidRPr="00401DB4">
        <w:rPr>
          <w:rFonts w:ascii="Times New Roman" w:eastAsia="Calibri" w:hAnsi="Times New Roman" w:cs="Times New Roman"/>
          <w:sz w:val="28"/>
          <w:szCs w:val="28"/>
          <w:lang w:val="kk-KZ"/>
        </w:rPr>
        <w:t>]. Авторлар ресурстарды бөлу және жиілік мәселесіне балама төсеу нұсқаларын жасау және біріктіру ережесіне негізделген жүйелі әдісті ұсынады. Жолаушылардың күту уақытын қысқарту және азайту мақсатын ескере отырып,  пайдалану шығыстары. Кейбір зерттеу</w:t>
      </w:r>
      <w:r w:rsidR="00953FAB">
        <w:rPr>
          <w:rFonts w:ascii="Times New Roman" w:eastAsia="Calibri" w:hAnsi="Times New Roman" w:cs="Times New Roman"/>
          <w:sz w:val="28"/>
          <w:szCs w:val="28"/>
          <w:lang w:val="kk-KZ"/>
        </w:rPr>
        <w:t xml:space="preserve"> авторы [109</w:t>
      </w:r>
      <w:r w:rsidRPr="00401DB4">
        <w:rPr>
          <w:rFonts w:ascii="Times New Roman" w:eastAsia="Calibri" w:hAnsi="Times New Roman" w:cs="Times New Roman"/>
          <w:sz w:val="28"/>
          <w:szCs w:val="28"/>
          <w:lang w:val="kk-KZ"/>
        </w:rPr>
        <w:t xml:space="preserve">] қоғамдық көлік желілеріндегі кестелерді синхрондау мәселесін шешу үшін ұқсас тиімділік критерийлерін қолданады. </w:t>
      </w:r>
      <w:r w:rsidR="00953FAB">
        <w:rPr>
          <w:rFonts w:ascii="Times New Roman" w:eastAsia="Calibri" w:hAnsi="Times New Roman" w:cs="Times New Roman"/>
          <w:sz w:val="28"/>
          <w:szCs w:val="28"/>
          <w:lang w:val="kk-KZ"/>
        </w:rPr>
        <w:t>Ал келесі жұмыстың авторлары [110</w:t>
      </w:r>
      <w:r w:rsidRPr="00401DB4">
        <w:rPr>
          <w:rFonts w:ascii="Times New Roman" w:eastAsia="Calibri" w:hAnsi="Times New Roman" w:cs="Times New Roman"/>
          <w:sz w:val="28"/>
          <w:szCs w:val="28"/>
          <w:lang w:val="kk-KZ"/>
        </w:rPr>
        <w:t>] жолаушылар тасымалы процесін жетілдіру мақсатында  аралас жұмыс режимін есептеу қарастырады.  Содан ең жақсы тәсілді таңдауға және оның ішінде негізгі экономикалық, технологиялық және әлеуметтік көрсеткіштер, біріктірілген тиімділік индексінің  құрылымы  ретінде ұсынылды.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Зерттеудің келесі тобы маршруттау, көлік құралдарының оңтайлы құрамы мәселелерін біріктіреді, саябақты таңдау және қала аумағында көлікке сұраныс.</w:t>
      </w:r>
    </w:p>
    <w:p w:rsidR="00401DB4" w:rsidRPr="00401DB4" w:rsidRDefault="00953FAB" w:rsidP="00401DB4">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Зерттеу [111</w:t>
      </w:r>
      <w:r w:rsidR="00401DB4" w:rsidRPr="00401DB4">
        <w:rPr>
          <w:rFonts w:ascii="Times New Roman" w:eastAsia="Calibri" w:hAnsi="Times New Roman" w:cs="Times New Roman"/>
          <w:sz w:val="28"/>
          <w:szCs w:val="28"/>
          <w:lang w:val="kk-KZ"/>
        </w:rPr>
        <w:t>] сапалы  қызмет  көрсету  өнімділігін  арттыру үшін,  тасымалдаушылардың жоспарлы дамуы мен парктің жалпы көлемінің шектелуін ескере отырып, жоғары  жиілікті  автобус  маршруттары  қызметтеріне негіз жасайды. Әр маршруттың жұмысын бағалау үшін автоматты түрде  жиналған  мәліметтермен және модельдеу амалдарының әртүрлі өлшемдерін  пайдалана отырып, ашкөз алгоритм таралуды оптималдылыққа қарай ретт</w:t>
      </w:r>
      <w:r>
        <w:rPr>
          <w:rFonts w:ascii="Times New Roman" w:eastAsia="Calibri" w:hAnsi="Times New Roman" w:cs="Times New Roman"/>
          <w:sz w:val="28"/>
          <w:szCs w:val="28"/>
          <w:lang w:val="kk-KZ"/>
        </w:rPr>
        <w:t>ейді. Авторлар мақалаларында [112</w:t>
      </w:r>
      <w:r w:rsidR="00401DB4" w:rsidRPr="00401DB4">
        <w:rPr>
          <w:rFonts w:ascii="Times New Roman" w:eastAsia="Calibri" w:hAnsi="Times New Roman" w:cs="Times New Roman"/>
          <w:sz w:val="28"/>
          <w:szCs w:val="28"/>
          <w:lang w:val="kk-KZ"/>
        </w:rPr>
        <w:t>] аялдаманың көлеміне сәйкес, жолаушыларға қызмет көрсетудің бірнеше түрімен және қайта  конфигурацияланатын  көлік  құралдарының  гетерогенді  паркі құрамын қарастырған. Бұл жаңа нұсқада сапарға арналған нөмірді теру мәселесі, жол бойында  көлік  құралының ішкі конфигурациясын өзгертуге жол беріледі. Негізгі салдары көлік құралының сыйымдылығы конфигурациялар жиынтығымен анықталады, ал таңдау көлік құралының конфигурациясы  шешім  қабылдаудың  екілік айнымалыларымен байланысты.</w:t>
      </w:r>
    </w:p>
    <w:p w:rsidR="00401DB4" w:rsidRPr="00401DB4" w:rsidRDefault="00953FAB" w:rsidP="00401DB4">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Зерттеу [113</w:t>
      </w:r>
      <w:r w:rsidR="00401DB4" w:rsidRPr="00401DB4">
        <w:rPr>
          <w:rFonts w:ascii="Times New Roman" w:eastAsia="Calibri" w:hAnsi="Times New Roman" w:cs="Times New Roman"/>
          <w:sz w:val="28"/>
          <w:szCs w:val="28"/>
          <w:lang w:val="kk-KZ"/>
        </w:rPr>
        <w:t>] белгісіз жағдайларда болашақ операциялық қажеттіліктерді қанағаттандыру үшін жылжымалы құрамды жаңартудың стратегиялық мәселесін шешуді ұсынады. Паркті жаңарту мәселесі негізінен парк көлеміне, парк құрамына және ауыстыру мерзіміне байланысты стратегиялық шешімдерде қарастырылады. Гибрид модельдеу моделі жүйелік  динамика мен дискретті оқиғаларды модельдеу тәсілдерін бірікт</w:t>
      </w:r>
      <w:r>
        <w:rPr>
          <w:rFonts w:ascii="Times New Roman" w:eastAsia="Calibri" w:hAnsi="Times New Roman" w:cs="Times New Roman"/>
          <w:sz w:val="28"/>
          <w:szCs w:val="28"/>
          <w:lang w:val="kk-KZ"/>
        </w:rPr>
        <w:t>іру арқылы жасалады. Зерттеу [114</w:t>
      </w:r>
      <w:r w:rsidR="00401DB4" w:rsidRPr="00401DB4">
        <w:rPr>
          <w:rFonts w:ascii="Times New Roman" w:eastAsia="Calibri" w:hAnsi="Times New Roman" w:cs="Times New Roman"/>
          <w:sz w:val="28"/>
          <w:szCs w:val="28"/>
          <w:lang w:val="kk-KZ"/>
        </w:rPr>
        <w:t xml:space="preserve">] аялдаманың  көлемін  және орналасқан жерін анықтауға бағытталған. Негізгі  мақсат – көлік  құралының,  қойма  шығындарының  және  т.б. мөлшерін азайту, яғни маршрут шығындарын қадағалау. Аралас бүтін санды бағдарламалаудың </w:t>
      </w:r>
      <w:r w:rsidR="00401DB4" w:rsidRPr="00401DB4">
        <w:rPr>
          <w:rFonts w:ascii="Times New Roman" w:eastAsia="Calibri" w:hAnsi="Times New Roman" w:cs="Times New Roman"/>
          <w:sz w:val="28"/>
          <w:szCs w:val="28"/>
          <w:lang w:val="kk-KZ"/>
        </w:rPr>
        <w:lastRenderedPageBreak/>
        <w:t>тұжырымдары және рұқсат етілген теңсіздіктер тобы  мәселесін  шешу  үшін  гибридті  эволюциялық  іздеу  алгоритмі жасалды.</w:t>
      </w:r>
    </w:p>
    <w:p w:rsidR="00401DB4" w:rsidRPr="00401DB4" w:rsidRDefault="00953FAB" w:rsidP="00401DB4">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Мақалада [115</w:t>
      </w:r>
      <w:r w:rsidR="00401DB4" w:rsidRPr="00401DB4">
        <w:rPr>
          <w:rFonts w:ascii="Times New Roman" w:eastAsia="Calibri" w:hAnsi="Times New Roman" w:cs="Times New Roman"/>
          <w:sz w:val="28"/>
          <w:szCs w:val="28"/>
          <w:lang w:val="kk-KZ"/>
        </w:rPr>
        <w:t xml:space="preserve">] мүмкіндік беретін ықтималды тұжырымның дамуы сипатталған,  жеке  көлік  жүйесінде  автобус  паркін  жаһандық оңтайлы таңдау және бөлу, оның қызметкерлері мен олардың тасымалдауындағы жолаушыларды  қамтамасыз ету үшін, қосымша  жылжымалы құралдарды пайдалану амалдары қарастырылған. </w:t>
      </w:r>
    </w:p>
    <w:p w:rsidR="00401DB4" w:rsidRPr="00401DB4" w:rsidRDefault="00953FAB" w:rsidP="00401DB4">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Зерттеу авторлары [116</w:t>
      </w:r>
      <w:r w:rsidR="00401DB4" w:rsidRPr="00401DB4">
        <w:rPr>
          <w:rFonts w:ascii="Times New Roman" w:eastAsia="Calibri" w:hAnsi="Times New Roman" w:cs="Times New Roman"/>
          <w:sz w:val="28"/>
          <w:szCs w:val="28"/>
          <w:lang w:val="kk-KZ"/>
        </w:rPr>
        <w:t>] басқарудың оңтайлы тұжырымдамаларының жиынтығын ұсынады, оңтайлы есептеу арқылы жолаушылар мен автобус компаниясы үшін шығындарды азайту, автобустардың саны және кездейсоқтықты  ескере  отырып,  жолаушылардың   келіп кету уақыты динамикасы  орындалған. Автобустардың  жұмысын  қозғалыс кезінде бақылау немесе кесте негізінде басқару әдісі үшін теңдеулер жиынтығы жасалды.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Зерттеу тақырыбындағы заманауи әдебиеттерге толық шолу мынаны көрсетеді, авторлардың көптеген жағдайлар мен тиімділік критерийлерін қарастырғанына қарамастан, қоғамдық көлік қызметтері нарығының бәсекелестік сипатын ескеретін тәсілдер жоқ. Осы мақалада біз стратегияларды  негіздеуге   теориялық  және ойын тәсілін дамыта отырып, осы олқылықтың орнын толтыруға тырысамыз. Тасымалдаушылардың  қоғамдық көлік желілерінде жолаушыларға қызмет көрсетуге арналған автобус модельдерін негіздеуге, қоғамдық желілер қызмет көрсететін «жөнелту-келу пункт» (Ж-К жұп) жұптарын қарастырамыз және жолаушыларға қызмет көрсету үшін автобус модельдерінің кез-келген комбинациясын таңдау амалын ұсынамыз.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Біз бір маршрутта  бір  тасымалдаушы  қызмет  көрсетеді деп болжаймыз. Егер бір тасымалдаушы бірнеше желіге қызмет көрсетсе немесе бір желіге бірнеше тасымалдаушы қызмет көрсетеді, «тасымалдаушы-желі» кортежі біртұтас  ретінде  және бұдан  әрі модельде бір тасымалдаушы (бір қоғамдық көлік желісі) ретінде қарастырылады.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Cambria Math" w:eastAsia="Calibri" w:hAnsi="Cambria Math" w:cs="Cambria Math"/>
          <w:sz w:val="28"/>
          <w:szCs w:val="28"/>
          <w:lang w:val="kk-KZ"/>
        </w:rPr>
        <w:t>𝐐</w:t>
      </w:r>
      <w:r w:rsidRPr="00401DB4">
        <w:rPr>
          <w:rFonts w:ascii="Times New Roman" w:eastAsia="Calibri" w:hAnsi="Times New Roman" w:cs="Times New Roman"/>
          <w:sz w:val="28"/>
          <w:szCs w:val="28"/>
          <w:lang w:val="kk-KZ"/>
        </w:rPr>
        <w:t xml:space="preserve"> векторы желі ішінде Ж-К жұбына келетін тасымалдаулардың жалпы саны, ал </w:t>
      </w:r>
      <w:r w:rsidRPr="00401DB4">
        <w:rPr>
          <w:rFonts w:ascii="Cambria Math" w:eastAsia="Calibri" w:hAnsi="Cambria Math" w:cs="Cambria Math"/>
          <w:sz w:val="28"/>
          <w:szCs w:val="28"/>
          <w:lang w:val="kk-KZ"/>
        </w:rPr>
        <w:t>𝐐</w:t>
      </w:r>
      <w:r w:rsidRPr="00401DB4">
        <w:rPr>
          <w:rFonts w:ascii="Times New Roman" w:eastAsia="Calibri" w:hAnsi="Times New Roman" w:cs="Times New Roman"/>
          <w:sz w:val="28"/>
          <w:szCs w:val="28"/>
          <w:lang w:val="kk-KZ"/>
        </w:rPr>
        <w:t xml:space="preserve"> вектордың элементтері </w:t>
      </w:r>
      <w:r w:rsidRPr="00401DB4">
        <w:rPr>
          <w:rFonts w:ascii="Cambria Math" w:eastAsia="Calibri" w:hAnsi="Cambria Math" w:cs="Cambria Math"/>
          <w:sz w:val="28"/>
          <w:szCs w:val="28"/>
          <w:lang w:val="kk-KZ"/>
        </w:rPr>
        <w:t>𝐾</w:t>
      </w:r>
      <w:r w:rsidRPr="00401DB4">
        <w:rPr>
          <w:rFonts w:ascii="Times New Roman" w:eastAsia="Calibri" w:hAnsi="Times New Roman" w:cs="Times New Roman"/>
          <w:sz w:val="28"/>
          <w:szCs w:val="28"/>
          <w:lang w:val="kk-KZ"/>
        </w:rPr>
        <w:t xml:space="preserve"> тен:</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center"/>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32"/>
          <w:szCs w:val="32"/>
          <w:lang w:val="kk-KZ"/>
        </w:rPr>
        <w:t>𝐐</w:t>
      </w:r>
      <w:r w:rsidRPr="00401DB4">
        <w:rPr>
          <w:rFonts w:ascii="Times New Roman" w:eastAsia="Calibri" w:hAnsi="Times New Roman" w:cs="Times New Roman"/>
          <w:sz w:val="32"/>
          <w:szCs w:val="32"/>
          <w:lang w:val="kk-KZ"/>
        </w:rPr>
        <w:t xml:space="preserve"> = {</w:t>
      </w:r>
      <w:r w:rsidRPr="00401DB4">
        <w:rPr>
          <w:rFonts w:ascii="Cambria Math" w:eastAsia="Calibri" w:hAnsi="Cambria Math" w:cs="Cambria Math"/>
          <w:sz w:val="32"/>
          <w:szCs w:val="32"/>
          <w:lang w:val="kk-KZ"/>
        </w:rPr>
        <w:t>𝑞</w:t>
      </w:r>
      <w:r w:rsidRPr="00401DB4">
        <w:rPr>
          <w:rFonts w:ascii="Times New Roman" w:eastAsia="Calibri" w:hAnsi="Times New Roman" w:cs="Times New Roman"/>
          <w:sz w:val="32"/>
          <w:szCs w:val="32"/>
          <w:vertAlign w:val="subscript"/>
          <w:lang w:val="kk-KZ"/>
        </w:rPr>
        <w:t>1</w:t>
      </w:r>
      <w:r w:rsidRPr="00401DB4">
        <w:rPr>
          <w:rFonts w:ascii="Times New Roman" w:eastAsia="Calibri" w:hAnsi="Times New Roman" w:cs="Times New Roman"/>
          <w:sz w:val="32"/>
          <w:szCs w:val="32"/>
          <w:lang w:val="kk-KZ"/>
        </w:rPr>
        <w:t xml:space="preserve"> , </w:t>
      </w:r>
      <w:r w:rsidRPr="00401DB4">
        <w:rPr>
          <w:rFonts w:ascii="Cambria Math" w:eastAsia="Calibri" w:hAnsi="Cambria Math" w:cs="Cambria Math"/>
          <w:sz w:val="32"/>
          <w:szCs w:val="32"/>
          <w:lang w:val="kk-KZ"/>
        </w:rPr>
        <w:t>𝑞</w:t>
      </w:r>
      <w:r w:rsidRPr="00401DB4">
        <w:rPr>
          <w:rFonts w:ascii="Times New Roman" w:eastAsia="Calibri" w:hAnsi="Times New Roman" w:cs="Times New Roman"/>
          <w:sz w:val="32"/>
          <w:szCs w:val="32"/>
          <w:vertAlign w:val="subscript"/>
          <w:lang w:val="kk-KZ"/>
        </w:rPr>
        <w:t>2</w:t>
      </w:r>
      <w:r w:rsidRPr="00401DB4">
        <w:rPr>
          <w:rFonts w:ascii="Times New Roman" w:eastAsia="Calibri" w:hAnsi="Times New Roman" w:cs="Times New Roman"/>
          <w:sz w:val="32"/>
          <w:szCs w:val="32"/>
          <w:lang w:val="kk-KZ"/>
        </w:rPr>
        <w:t xml:space="preserve"> , . . . , </w:t>
      </w:r>
      <w:r w:rsidRPr="00401DB4">
        <w:rPr>
          <w:rFonts w:ascii="Cambria Math" w:eastAsia="Calibri" w:hAnsi="Cambria Math" w:cs="Cambria Math"/>
          <w:sz w:val="32"/>
          <w:szCs w:val="32"/>
          <w:lang w:val="kk-KZ"/>
        </w:rPr>
        <w:t>𝑞</w:t>
      </w:r>
      <w:r w:rsidRPr="00401DB4">
        <w:rPr>
          <w:rFonts w:ascii="Cambria Math" w:eastAsia="Calibri" w:hAnsi="Cambria Math" w:cs="Cambria Math"/>
          <w:sz w:val="32"/>
          <w:szCs w:val="32"/>
          <w:vertAlign w:val="subscript"/>
          <w:lang w:val="kk-KZ"/>
        </w:rPr>
        <w:t>𝐾</w:t>
      </w:r>
      <w:r w:rsidRPr="00401DB4">
        <w:rPr>
          <w:rFonts w:ascii="Times New Roman" w:eastAsia="Calibri" w:hAnsi="Times New Roman" w:cs="Times New Roman"/>
          <w:sz w:val="32"/>
          <w:szCs w:val="32"/>
          <w:lang w:val="kk-KZ"/>
        </w:rPr>
        <w:t>},</w:t>
      </w:r>
      <w:r w:rsidRPr="00401DB4">
        <w:rPr>
          <w:rFonts w:ascii="Times New Roman" w:eastAsia="Calibri" w:hAnsi="Times New Roman" w:cs="Times New Roman"/>
          <w:sz w:val="28"/>
          <w:szCs w:val="28"/>
          <w:lang w:val="kk-KZ"/>
        </w:rPr>
        <w:t xml:space="preserve">                                             (2.33)</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мұндағы </w:t>
      </w:r>
      <w:r w:rsidRPr="00401DB4">
        <w:rPr>
          <w:rFonts w:ascii="Cambria Math" w:eastAsia="Calibri" w:hAnsi="Cambria Math" w:cs="Cambria Math"/>
          <w:sz w:val="32"/>
          <w:szCs w:val="32"/>
          <w:lang w:val="kk-KZ"/>
        </w:rPr>
        <w:t>𝑞</w:t>
      </w:r>
      <w:r w:rsidRPr="00401DB4">
        <w:rPr>
          <w:rFonts w:ascii="Cambria Math" w:eastAsia="Calibri" w:hAnsi="Cambria Math" w:cs="Cambria Math"/>
          <w:sz w:val="32"/>
          <w:szCs w:val="32"/>
          <w:vertAlign w:val="subscript"/>
          <w:lang w:val="kk-KZ"/>
        </w:rPr>
        <w:t>𝑗</w:t>
      </w:r>
      <w:r w:rsidRPr="00401DB4">
        <w:rPr>
          <w:rFonts w:ascii="Times New Roman" w:eastAsia="Calibri" w:hAnsi="Times New Roman" w:cs="Times New Roman"/>
          <w:sz w:val="28"/>
          <w:szCs w:val="28"/>
          <w:lang w:val="kk-KZ"/>
        </w:rPr>
        <w:t xml:space="preserve"> – </w:t>
      </w:r>
      <w:r w:rsidRPr="00401DB4">
        <w:rPr>
          <w:rFonts w:ascii="Times New Roman" w:eastAsia="Calibri" w:hAnsi="Times New Roman" w:cs="Times New Roman"/>
          <w:i/>
          <w:sz w:val="28"/>
          <w:szCs w:val="28"/>
          <w:lang w:val="kk-KZ"/>
        </w:rPr>
        <w:t>j</w:t>
      </w:r>
      <w:r w:rsidRPr="00401DB4">
        <w:rPr>
          <w:rFonts w:ascii="Times New Roman" w:eastAsia="Calibri" w:hAnsi="Times New Roman" w:cs="Times New Roman"/>
          <w:sz w:val="28"/>
          <w:szCs w:val="28"/>
          <w:lang w:val="kk-KZ"/>
        </w:rPr>
        <w:t>-шы Ж-К жұбының аяқталған тасымалдаулар саны (адам).</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Ж-К жұптарына көлік желілерін келтіру үшін </w:t>
      </w:r>
      <w:r w:rsidRPr="00401DB4">
        <w:rPr>
          <w:rFonts w:ascii="Cambria Math" w:eastAsia="Calibri" w:hAnsi="Cambria Math" w:cs="Cambria Math"/>
          <w:sz w:val="28"/>
          <w:szCs w:val="28"/>
          <w:lang w:val="kk-KZ"/>
        </w:rPr>
        <w:t>𝛀</w:t>
      </w:r>
      <w:r w:rsidRPr="00401DB4">
        <w:rPr>
          <w:rFonts w:ascii="Times New Roman" w:eastAsia="Calibri" w:hAnsi="Times New Roman" w:cs="Times New Roman"/>
          <w:sz w:val="28"/>
          <w:szCs w:val="28"/>
          <w:lang w:val="kk-KZ"/>
        </w:rPr>
        <w:t xml:space="preserve"> матрицасын анықтайық. Матрица элементтері </w:t>
      </w:r>
      <w:r w:rsidRPr="00401DB4">
        <w:rPr>
          <w:rFonts w:ascii="Cambria Math" w:eastAsia="Calibri" w:hAnsi="Cambria Math" w:cs="Cambria Math"/>
          <w:sz w:val="32"/>
          <w:szCs w:val="32"/>
          <w:lang w:val="kk-KZ"/>
        </w:rPr>
        <w:t>𝜔</w:t>
      </w:r>
      <w:r w:rsidRPr="00401DB4">
        <w:rPr>
          <w:rFonts w:ascii="Cambria Math" w:eastAsia="Calibri" w:hAnsi="Cambria Math" w:cs="Cambria Math"/>
          <w:sz w:val="32"/>
          <w:szCs w:val="32"/>
          <w:vertAlign w:val="subscript"/>
          <w:lang w:val="kk-KZ"/>
        </w:rPr>
        <w:t>𝑖𝑗</w:t>
      </w:r>
      <w:r w:rsidRPr="00401DB4">
        <w:rPr>
          <w:rFonts w:ascii="Times New Roman" w:eastAsia="Calibri" w:hAnsi="Times New Roman" w:cs="Times New Roman"/>
          <w:sz w:val="28"/>
          <w:szCs w:val="28"/>
          <w:lang w:val="kk-KZ"/>
        </w:rPr>
        <w:t xml:space="preserve"> = 1, егер </w:t>
      </w:r>
      <w:r w:rsidRPr="00401DB4">
        <w:rPr>
          <w:rFonts w:ascii="Cambria Math" w:eastAsia="Calibri" w:hAnsi="Cambria Math" w:cs="Cambria Math"/>
          <w:sz w:val="28"/>
          <w:szCs w:val="28"/>
          <w:lang w:val="kk-KZ"/>
        </w:rPr>
        <w:t>𝑖</w:t>
      </w:r>
      <w:r w:rsidRPr="00401DB4">
        <w:rPr>
          <w:rFonts w:ascii="Times New Roman" w:eastAsia="Calibri" w:hAnsi="Times New Roman" w:cs="Times New Roman"/>
          <w:sz w:val="28"/>
          <w:szCs w:val="28"/>
          <w:lang w:val="kk-KZ"/>
        </w:rPr>
        <w:t xml:space="preserve"> –шы тасымалдаушы </w:t>
      </w:r>
      <w:r w:rsidRPr="00401DB4">
        <w:rPr>
          <w:rFonts w:ascii="Cambria Math" w:eastAsia="Calibri" w:hAnsi="Cambria Math" w:cs="Cambria Math"/>
          <w:sz w:val="28"/>
          <w:szCs w:val="28"/>
          <w:lang w:val="kk-KZ"/>
        </w:rPr>
        <w:t>𝑗</w:t>
      </w:r>
      <w:r w:rsidRPr="00401DB4">
        <w:rPr>
          <w:rFonts w:ascii="Times New Roman" w:eastAsia="Calibri" w:hAnsi="Times New Roman" w:cs="Times New Roman"/>
          <w:sz w:val="28"/>
          <w:szCs w:val="28"/>
          <w:lang w:val="kk-KZ"/>
        </w:rPr>
        <w:t xml:space="preserve"> –шы Ж-К жұбына қызмет көрсете алатын болса (жолаушылардың бір қалалық округтен екіншісіне көшу қажеттілігін қанағаттандыра алады – автобус желісіне қаланың тиісті аудандарындағы осы аялдамалар кіреді), ал кері жағдайда матрица элементтері 0-ге тең. Осы матрицаның </w:t>
      </w:r>
      <w:r w:rsidRPr="00401DB4">
        <w:rPr>
          <w:rFonts w:ascii="Times New Roman" w:eastAsia="Calibri" w:hAnsi="Times New Roman" w:cs="Times New Roman"/>
          <w:i/>
          <w:sz w:val="28"/>
          <w:szCs w:val="28"/>
          <w:lang w:val="kk-KZ"/>
        </w:rPr>
        <w:t>j-</w:t>
      </w:r>
      <w:r w:rsidRPr="00401DB4">
        <w:rPr>
          <w:rFonts w:ascii="Times New Roman" w:eastAsia="Calibri" w:hAnsi="Times New Roman" w:cs="Times New Roman"/>
          <w:sz w:val="28"/>
          <w:szCs w:val="28"/>
          <w:lang w:val="kk-KZ"/>
        </w:rPr>
        <w:t xml:space="preserve">шы баған бойындағы элементтерінің қосындысы Ж-К жұбына қызмет ететін бәсекелестік желілердің санын көрсетеді және  </w:t>
      </w:r>
      <w:r w:rsidRPr="00401DB4">
        <w:rPr>
          <w:rFonts w:ascii="Cambria Math" w:eastAsia="Calibri" w:hAnsi="Cambria Math" w:cs="Cambria Math"/>
          <w:sz w:val="28"/>
          <w:szCs w:val="28"/>
          <w:lang w:val="kk-KZ"/>
        </w:rPr>
        <w:t>𝑖</w:t>
      </w:r>
      <w:r w:rsidRPr="00401DB4">
        <w:rPr>
          <w:rFonts w:ascii="Times New Roman" w:eastAsia="Calibri" w:hAnsi="Times New Roman" w:cs="Times New Roman"/>
          <w:sz w:val="28"/>
          <w:szCs w:val="28"/>
          <w:lang w:val="kk-KZ"/>
        </w:rPr>
        <w:t xml:space="preserve"> –шы қатардағы элементтердің қосындысы </w:t>
      </w:r>
      <m:oMath>
        <m:nary>
          <m:naryPr>
            <m:chr m:val="∑"/>
            <m:limLoc m:val="subSup"/>
            <m:ctrlPr>
              <w:rPr>
                <w:rFonts w:ascii="Cambria Math" w:eastAsia="Calibri" w:hAnsi="Cambria Math" w:cs="Times New Roman"/>
                <w:i/>
                <w:sz w:val="32"/>
                <w:szCs w:val="32"/>
                <w:lang w:val="kk-KZ"/>
              </w:rPr>
            </m:ctrlPr>
          </m:naryPr>
          <m:sub>
            <m:r>
              <w:rPr>
                <w:rFonts w:ascii="Cambria Math" w:eastAsia="Calibri" w:hAnsi="Cambria Math" w:cs="Times New Roman"/>
                <w:sz w:val="32"/>
                <w:szCs w:val="32"/>
                <w:lang w:val="kk-KZ"/>
              </w:rPr>
              <m:t>j=1</m:t>
            </m:r>
          </m:sub>
          <m:sup>
            <m:r>
              <w:rPr>
                <w:rFonts w:ascii="Cambria Math" w:eastAsia="Calibri" w:hAnsi="Cambria Math" w:cs="Times New Roman"/>
                <w:sz w:val="32"/>
                <w:szCs w:val="32"/>
                <w:lang w:val="kk-KZ"/>
              </w:rPr>
              <m:t>k</m:t>
            </m:r>
          </m:sup>
          <m:e>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ω</m:t>
                </m:r>
              </m:e>
              <m:sub>
                <m:r>
                  <w:rPr>
                    <w:rFonts w:ascii="Cambria Math" w:eastAsia="Calibri" w:hAnsi="Cambria Math" w:cs="Times New Roman"/>
                    <w:sz w:val="32"/>
                    <w:szCs w:val="32"/>
                    <w:lang w:val="kk-KZ"/>
                  </w:rPr>
                  <m:t>ij</m:t>
                </m:r>
              </m:sub>
            </m:sSub>
          </m:e>
        </m:nary>
      </m:oMath>
      <w:r w:rsidRPr="00401DB4">
        <w:rPr>
          <w:rFonts w:ascii="Times New Roman" w:eastAsia="Times New Roman" w:hAnsi="Times New Roman" w:cs="Times New Roman"/>
          <w:sz w:val="28"/>
          <w:szCs w:val="28"/>
          <w:lang w:val="kk-KZ"/>
        </w:rPr>
        <w:t xml:space="preserve"> – </w:t>
      </w:r>
      <w:r w:rsidRPr="00401DB4">
        <w:rPr>
          <w:rFonts w:ascii="Cambria Math" w:eastAsia="Calibri" w:hAnsi="Cambria Math" w:cs="Cambria Math"/>
          <w:sz w:val="28"/>
          <w:szCs w:val="28"/>
          <w:lang w:val="kk-KZ"/>
        </w:rPr>
        <w:t>𝑖</w:t>
      </w:r>
      <w:r w:rsidRPr="00401DB4">
        <w:rPr>
          <w:rFonts w:ascii="Times New Roman" w:eastAsia="Calibri" w:hAnsi="Times New Roman" w:cs="Times New Roman"/>
          <w:sz w:val="28"/>
          <w:szCs w:val="28"/>
          <w:lang w:val="kk-KZ"/>
        </w:rPr>
        <w:t xml:space="preserve"> –шы қоғамдық көлік желісімен қызмет ала алатын Ж-К жұптар саны.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lastRenderedPageBreak/>
        <w:t xml:space="preserve">Егер </w:t>
      </w:r>
      <w:r w:rsidRPr="00401DB4">
        <w:rPr>
          <w:rFonts w:ascii="Cambria Math" w:eastAsia="Calibri" w:hAnsi="Cambria Math" w:cs="Cambria Math"/>
          <w:sz w:val="32"/>
          <w:szCs w:val="32"/>
          <w:lang w:val="kk-KZ"/>
        </w:rPr>
        <w:t>𝜔</w:t>
      </w:r>
      <w:r w:rsidRPr="00401DB4">
        <w:rPr>
          <w:rFonts w:ascii="Cambria Math" w:eastAsia="Calibri" w:hAnsi="Cambria Math" w:cs="Cambria Math"/>
          <w:sz w:val="32"/>
          <w:szCs w:val="32"/>
          <w:vertAlign w:val="subscript"/>
          <w:lang w:val="kk-KZ"/>
        </w:rPr>
        <w:t>𝑖𝑗</w:t>
      </w:r>
      <w:r w:rsidRPr="00401DB4">
        <w:rPr>
          <w:rFonts w:ascii="Cambria Math" w:eastAsia="Calibri" w:hAnsi="Cambria Math" w:cs="Cambria Math"/>
          <w:sz w:val="28"/>
          <w:szCs w:val="28"/>
          <w:vertAlign w:val="subscript"/>
          <w:lang w:val="kk-KZ"/>
        </w:rPr>
        <w:t xml:space="preserve"> </w:t>
      </w:r>
      <w:r w:rsidRPr="00401DB4">
        <w:rPr>
          <w:rFonts w:ascii="Times New Roman" w:eastAsia="Calibri" w:hAnsi="Times New Roman" w:cs="Times New Roman"/>
          <w:sz w:val="28"/>
          <w:szCs w:val="28"/>
          <w:lang w:val="kk-KZ"/>
        </w:rPr>
        <w:t>=1</w:t>
      </w:r>
      <w:bookmarkStart w:id="1" w:name="_Hlk70611167"/>
      <w:r w:rsidRPr="00401DB4">
        <w:rPr>
          <w:rFonts w:ascii="Times New Roman" w:eastAsia="Calibri" w:hAnsi="Times New Roman" w:cs="Times New Roman"/>
          <w:sz w:val="28"/>
          <w:szCs w:val="28"/>
          <w:lang w:val="kk-KZ"/>
        </w:rPr>
        <w:t>,</w:t>
      </w:r>
      <w:bookmarkEnd w:id="1"/>
      <w:r w:rsidRPr="00401DB4">
        <w:rPr>
          <w:rFonts w:ascii="Times New Roman" w:eastAsia="Calibri" w:hAnsi="Times New Roman" w:cs="Times New Roman"/>
          <w:sz w:val="28"/>
          <w:szCs w:val="28"/>
          <w:lang w:val="kk-KZ"/>
        </w:rPr>
        <w:t xml:space="preserve"> онда </w:t>
      </w:r>
      <w:r w:rsidRPr="00401DB4">
        <w:rPr>
          <w:rFonts w:ascii="Times New Roman" w:eastAsia="Calibri" w:hAnsi="Times New Roman" w:cs="Times New Roman"/>
          <w:i/>
          <w:sz w:val="28"/>
          <w:szCs w:val="28"/>
          <w:lang w:val="kk-KZ"/>
        </w:rPr>
        <w:t>j-</w:t>
      </w:r>
      <w:r w:rsidRPr="00401DB4">
        <w:rPr>
          <w:rFonts w:ascii="Times New Roman" w:eastAsia="Calibri" w:hAnsi="Times New Roman" w:cs="Times New Roman"/>
          <w:sz w:val="28"/>
          <w:szCs w:val="28"/>
          <w:lang w:val="kk-KZ"/>
        </w:rPr>
        <w:t xml:space="preserve">шы Ж-К жұбына </w:t>
      </w:r>
      <w:r w:rsidRPr="00401DB4">
        <w:rPr>
          <w:rFonts w:ascii="Cambria Math" w:eastAsia="Calibri" w:hAnsi="Cambria Math" w:cs="Cambria Math"/>
          <w:sz w:val="28"/>
          <w:szCs w:val="28"/>
          <w:lang w:val="kk-KZ"/>
        </w:rPr>
        <w:t>𝑖</w:t>
      </w:r>
      <w:r w:rsidRPr="00401DB4">
        <w:rPr>
          <w:rFonts w:ascii="Times New Roman" w:eastAsia="Calibri" w:hAnsi="Times New Roman" w:cs="Times New Roman"/>
          <w:sz w:val="28"/>
          <w:szCs w:val="28"/>
          <w:lang w:val="kk-KZ"/>
        </w:rPr>
        <w:t xml:space="preserve"> –шы тасымалдаушы қызмет көрсетуі ықтимал, бірақ егер пайдаланудағы автобустар моделі немесе қызмет көрсету процесінің басқа шарттары Ж-К жұбының жолаушыларын қанағаттандырмаса, олар осы автобус желісінің қызметінен толығымен немесе ішінара бас тарта алады (егер балама болса).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Cambria Math" w:eastAsia="Calibri" w:hAnsi="Cambria Math" w:cs="Cambria Math"/>
          <w:sz w:val="28"/>
          <w:szCs w:val="28"/>
          <w:lang w:val="kk-KZ"/>
        </w:rPr>
        <w:t>𝚫</w:t>
      </w:r>
      <w:r w:rsidRPr="00401DB4">
        <w:rPr>
          <w:rFonts w:ascii="Times New Roman" w:eastAsia="Calibri" w:hAnsi="Times New Roman" w:cs="Times New Roman"/>
          <w:sz w:val="28"/>
          <w:szCs w:val="28"/>
          <w:lang w:val="kk-KZ"/>
        </w:rPr>
        <w:t xml:space="preserve"> матрицасын анықтайық, оның элементтері </w:t>
      </w:r>
      <w:r w:rsidRPr="00401DB4">
        <w:rPr>
          <w:rFonts w:ascii="Cambria Math" w:eastAsia="Calibri" w:hAnsi="Cambria Math" w:cs="Cambria Math"/>
          <w:sz w:val="32"/>
          <w:szCs w:val="32"/>
          <w:lang w:val="kk-KZ"/>
        </w:rPr>
        <w:t>𝛿</w:t>
      </w:r>
      <w:r w:rsidRPr="00401DB4">
        <w:rPr>
          <w:rFonts w:ascii="Cambria Math" w:eastAsia="Calibri" w:hAnsi="Cambria Math" w:cs="Cambria Math"/>
          <w:sz w:val="32"/>
          <w:szCs w:val="32"/>
          <w:vertAlign w:val="subscript"/>
          <w:lang w:val="kk-KZ"/>
        </w:rPr>
        <w:t>𝑖𝑗</w:t>
      </w:r>
      <w:r w:rsidRPr="00401DB4">
        <w:rPr>
          <w:rFonts w:ascii="Times New Roman" w:eastAsia="Calibri" w:hAnsi="Times New Roman" w:cs="Times New Roman"/>
          <w:sz w:val="28"/>
          <w:szCs w:val="28"/>
          <w:vertAlign w:val="subscript"/>
          <w:lang w:val="kk-KZ"/>
        </w:rPr>
        <w:t xml:space="preserve"> </w:t>
      </w:r>
      <w:r w:rsidRPr="00401DB4">
        <w:rPr>
          <w:rFonts w:ascii="Times New Roman" w:eastAsia="Calibri" w:hAnsi="Times New Roman" w:cs="Times New Roman"/>
          <w:sz w:val="28"/>
          <w:szCs w:val="28"/>
          <w:lang w:val="kk-KZ"/>
        </w:rPr>
        <w:t xml:space="preserve">Ж-К жұбына қызмет көрсету кезінде  </w:t>
      </w:r>
      <w:r w:rsidRPr="00401DB4">
        <w:rPr>
          <w:rFonts w:ascii="Cambria Math" w:eastAsia="Calibri" w:hAnsi="Cambria Math" w:cs="Cambria Math"/>
          <w:sz w:val="28"/>
          <w:szCs w:val="28"/>
          <w:lang w:val="kk-KZ"/>
        </w:rPr>
        <w:t>𝑖</w:t>
      </w:r>
      <w:r w:rsidRPr="00401DB4">
        <w:rPr>
          <w:rFonts w:ascii="Times New Roman" w:eastAsia="Calibri" w:hAnsi="Times New Roman" w:cs="Times New Roman"/>
          <w:sz w:val="28"/>
          <w:szCs w:val="28"/>
          <w:lang w:val="kk-KZ"/>
        </w:rPr>
        <w:t xml:space="preserve">-ші  тасымалдаушының  алатын  үлесін анықтайды. Әрине, </w:t>
      </w:r>
      <w:r w:rsidRPr="00401DB4">
        <w:rPr>
          <w:rFonts w:ascii="Cambria Math" w:eastAsia="Calibri" w:hAnsi="Cambria Math" w:cs="Cambria Math"/>
          <w:sz w:val="32"/>
          <w:szCs w:val="32"/>
          <w:lang w:val="kk-KZ"/>
        </w:rPr>
        <w:t>𝛿</w:t>
      </w:r>
      <w:r w:rsidRPr="00401DB4">
        <w:rPr>
          <w:rFonts w:ascii="Cambria Math" w:eastAsia="Calibri" w:hAnsi="Cambria Math" w:cs="Cambria Math"/>
          <w:sz w:val="32"/>
          <w:szCs w:val="32"/>
          <w:vertAlign w:val="subscript"/>
          <w:lang w:val="kk-KZ"/>
        </w:rPr>
        <w:t>𝑖𝑗</w:t>
      </w:r>
      <w:r w:rsidRPr="00401DB4">
        <w:rPr>
          <w:rFonts w:ascii="Times New Roman" w:eastAsia="Calibri" w:hAnsi="Times New Roman" w:cs="Times New Roman"/>
          <w:sz w:val="32"/>
          <w:szCs w:val="32"/>
          <w:vertAlign w:val="subscript"/>
          <w:lang w:val="kk-KZ"/>
        </w:rPr>
        <w:t xml:space="preserve"> </w:t>
      </w:r>
      <w:r w:rsidRPr="00401DB4">
        <w:rPr>
          <w:rFonts w:ascii="Times New Roman" w:eastAsia="Calibri" w:hAnsi="Times New Roman" w:cs="Times New Roman"/>
          <w:sz w:val="28"/>
          <w:szCs w:val="28"/>
          <w:lang w:val="kk-KZ"/>
        </w:rPr>
        <w:t xml:space="preserve">= 0, егер </w:t>
      </w:r>
      <w:r w:rsidRPr="00401DB4">
        <w:rPr>
          <w:rFonts w:ascii="Cambria Math" w:eastAsia="Calibri" w:hAnsi="Cambria Math" w:cs="Cambria Math"/>
          <w:sz w:val="32"/>
          <w:szCs w:val="32"/>
          <w:lang w:val="kk-KZ"/>
        </w:rPr>
        <w:t>𝜔</w:t>
      </w:r>
      <w:r w:rsidRPr="00401DB4">
        <w:rPr>
          <w:rFonts w:ascii="Cambria Math" w:eastAsia="Calibri" w:hAnsi="Cambria Math" w:cs="Cambria Math"/>
          <w:sz w:val="32"/>
          <w:szCs w:val="32"/>
          <w:vertAlign w:val="subscript"/>
          <w:lang w:val="kk-KZ"/>
        </w:rPr>
        <w:t>𝑖𝑗</w:t>
      </w:r>
      <w:r w:rsidRPr="00401DB4">
        <w:rPr>
          <w:rFonts w:ascii="Times New Roman" w:eastAsia="Calibri" w:hAnsi="Times New Roman" w:cs="Times New Roman"/>
          <w:sz w:val="28"/>
          <w:szCs w:val="28"/>
          <w:lang w:val="kk-KZ"/>
        </w:rPr>
        <w:t xml:space="preserve"> = 0 болса, және</w:t>
      </w:r>
      <w:r w:rsidRPr="00401DB4">
        <w:rPr>
          <w:rFonts w:ascii="Times New Roman" w:eastAsia="Calibri" w:hAnsi="Times New Roman" w:cs="Times New Roman"/>
          <w:sz w:val="32"/>
          <w:szCs w:val="32"/>
          <w:lang w:val="kk-KZ"/>
        </w:rPr>
        <w:t xml:space="preserve"> </w:t>
      </w:r>
      <w:r w:rsidRPr="00401DB4">
        <w:rPr>
          <w:rFonts w:ascii="Cambria Math" w:eastAsia="Calibri" w:hAnsi="Cambria Math" w:cs="Cambria Math"/>
          <w:sz w:val="32"/>
          <w:szCs w:val="32"/>
          <w:lang w:val="kk-KZ"/>
        </w:rPr>
        <w:t>𝛿</w:t>
      </w:r>
      <w:r w:rsidRPr="00401DB4">
        <w:rPr>
          <w:rFonts w:ascii="Cambria Math" w:eastAsia="Calibri" w:hAnsi="Cambria Math" w:cs="Cambria Math"/>
          <w:sz w:val="32"/>
          <w:szCs w:val="32"/>
          <w:vertAlign w:val="subscript"/>
          <w:lang w:val="kk-KZ"/>
        </w:rPr>
        <w:t>𝑖𝑗</w:t>
      </w:r>
      <w:r w:rsidRPr="00401DB4">
        <w:rPr>
          <w:rFonts w:ascii="Cambria Math" w:eastAsia="Calibri" w:hAnsi="Cambria Math" w:cs="Cambria Math"/>
          <w:sz w:val="28"/>
          <w:szCs w:val="28"/>
          <w:lang w:val="kk-KZ"/>
        </w:rPr>
        <w:t>∈</w:t>
      </w:r>
      <w:r w:rsidRPr="00401DB4">
        <w:rPr>
          <w:rFonts w:ascii="Times New Roman" w:eastAsia="Calibri" w:hAnsi="Times New Roman" w:cs="Times New Roman"/>
          <w:sz w:val="28"/>
          <w:szCs w:val="28"/>
          <w:lang w:val="kk-KZ"/>
        </w:rPr>
        <w:t>[0, 1], егер</w:t>
      </w:r>
      <w:r w:rsidRPr="00401DB4">
        <w:rPr>
          <w:rFonts w:ascii="Times New Roman" w:eastAsia="Calibri" w:hAnsi="Times New Roman" w:cs="Times New Roman"/>
          <w:sz w:val="32"/>
          <w:szCs w:val="32"/>
          <w:lang w:val="kk-KZ"/>
        </w:rPr>
        <w:t xml:space="preserve"> </w:t>
      </w:r>
      <w:r w:rsidRPr="00401DB4">
        <w:rPr>
          <w:rFonts w:ascii="Cambria Math" w:eastAsia="Calibri" w:hAnsi="Cambria Math" w:cs="Cambria Math"/>
          <w:sz w:val="32"/>
          <w:szCs w:val="32"/>
          <w:lang w:val="kk-KZ"/>
        </w:rPr>
        <w:t>𝜔</w:t>
      </w:r>
      <w:r w:rsidRPr="00401DB4">
        <w:rPr>
          <w:rFonts w:ascii="Cambria Math" w:eastAsia="Calibri" w:hAnsi="Cambria Math" w:cs="Cambria Math"/>
          <w:sz w:val="32"/>
          <w:szCs w:val="32"/>
          <w:vertAlign w:val="subscript"/>
          <w:lang w:val="kk-KZ"/>
        </w:rPr>
        <w:t>𝑖𝑗</w:t>
      </w:r>
      <w:r w:rsidRPr="00401DB4">
        <w:rPr>
          <w:rFonts w:ascii="Times New Roman" w:eastAsia="Calibri" w:hAnsi="Times New Roman" w:cs="Times New Roman"/>
          <w:sz w:val="28"/>
          <w:szCs w:val="28"/>
          <w:vertAlign w:val="subscript"/>
          <w:lang w:val="kk-KZ"/>
        </w:rPr>
        <w:t xml:space="preserve"> </w:t>
      </w:r>
      <w:r w:rsidRPr="00401DB4">
        <w:rPr>
          <w:rFonts w:ascii="Times New Roman" w:eastAsia="Calibri" w:hAnsi="Times New Roman" w:cs="Times New Roman"/>
          <w:sz w:val="28"/>
          <w:szCs w:val="28"/>
          <w:lang w:val="kk-KZ"/>
        </w:rPr>
        <w:t>=1 болса.</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Егер әр Ж-К жұбына келетін тасымалдаулардың саны </w:t>
      </w:r>
      <w:r w:rsidRPr="00401DB4">
        <w:rPr>
          <w:rFonts w:ascii="Cambria Math" w:eastAsia="Calibri" w:hAnsi="Cambria Math" w:cs="Cambria Math"/>
          <w:sz w:val="28"/>
          <w:szCs w:val="28"/>
          <w:lang w:val="kk-KZ"/>
        </w:rPr>
        <w:t>𝐐</w:t>
      </w:r>
      <w:r w:rsidRPr="00401DB4">
        <w:rPr>
          <w:rFonts w:ascii="Times New Roman" w:eastAsia="Calibri" w:hAnsi="Times New Roman" w:cs="Times New Roman"/>
          <w:sz w:val="28"/>
          <w:szCs w:val="28"/>
          <w:lang w:val="kk-KZ"/>
        </w:rPr>
        <w:t xml:space="preserve"> және тасымалдаушылардың арасындағы сапарлардың бөлінуі </w:t>
      </w:r>
      <w:r w:rsidRPr="00401DB4">
        <w:rPr>
          <w:rFonts w:ascii="Cambria Math" w:eastAsia="Calibri" w:hAnsi="Cambria Math" w:cs="Cambria Math"/>
          <w:sz w:val="28"/>
          <w:szCs w:val="28"/>
          <w:lang w:val="kk-KZ"/>
        </w:rPr>
        <w:t>𝚫</w:t>
      </w:r>
      <w:r w:rsidRPr="00401DB4">
        <w:rPr>
          <w:rFonts w:ascii="Times New Roman" w:eastAsia="Calibri" w:hAnsi="Times New Roman" w:cs="Times New Roman"/>
          <w:sz w:val="28"/>
          <w:szCs w:val="28"/>
          <w:lang w:val="kk-KZ"/>
        </w:rPr>
        <w:t xml:space="preserve"> белгілі болса, онда қоғамдық көлік желілеріндегі жолаушылар ағынының мәндерінің векторы келесі түрде анықталады: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center"/>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w:t>
      </w:r>
      <w:r w:rsidRPr="00C22F25">
        <w:rPr>
          <w:rFonts w:ascii="Cambria Math" w:eastAsia="Calibri" w:hAnsi="Cambria Math" w:cs="Cambria Math"/>
          <w:sz w:val="28"/>
          <w:szCs w:val="28"/>
          <w:lang w:val="kk-KZ"/>
        </w:rPr>
        <w:t>𝐏</w:t>
      </w:r>
      <w:r w:rsidRPr="00C22F25">
        <w:rPr>
          <w:rFonts w:ascii="Times New Roman" w:eastAsia="Calibri" w:hAnsi="Times New Roman" w:cs="Times New Roman"/>
          <w:sz w:val="28"/>
          <w:szCs w:val="28"/>
          <w:lang w:val="kk-KZ"/>
        </w:rPr>
        <w:t xml:space="preserve"> = </w:t>
      </w:r>
      <w:r w:rsidRPr="00C22F25">
        <w:rPr>
          <w:rFonts w:ascii="Cambria Math" w:eastAsia="Calibri" w:hAnsi="Cambria Math" w:cs="Cambria Math"/>
          <w:sz w:val="28"/>
          <w:szCs w:val="28"/>
          <w:lang w:val="kk-KZ"/>
        </w:rPr>
        <w:t>𝚫</w:t>
      </w:r>
      <w:r w:rsidRPr="00C22F25">
        <w:rPr>
          <w:rFonts w:ascii="Times New Roman" w:eastAsia="Calibri" w:hAnsi="Times New Roman" w:cs="Times New Roman"/>
          <w:sz w:val="28"/>
          <w:szCs w:val="28"/>
          <w:lang w:val="kk-KZ"/>
        </w:rPr>
        <w:t xml:space="preserve"> </w:t>
      </w:r>
      <w:r w:rsidRPr="00C22F25">
        <w:rPr>
          <w:rFonts w:ascii="Cambria Math" w:eastAsia="Calibri" w:hAnsi="Cambria Math" w:cs="Cambria Math"/>
          <w:sz w:val="28"/>
          <w:szCs w:val="28"/>
          <w:lang w:val="kk-KZ"/>
        </w:rPr>
        <w:t>⋅</w:t>
      </w:r>
      <w:r w:rsidRPr="00C22F25">
        <w:rPr>
          <w:rFonts w:ascii="Times New Roman" w:eastAsia="Calibri" w:hAnsi="Times New Roman" w:cs="Times New Roman"/>
          <w:sz w:val="28"/>
          <w:szCs w:val="28"/>
          <w:lang w:val="kk-KZ"/>
        </w:rPr>
        <w:t xml:space="preserve"> </w:t>
      </w:r>
      <w:r w:rsidRPr="00C22F25">
        <w:rPr>
          <w:rFonts w:ascii="Cambria Math" w:eastAsia="Calibri" w:hAnsi="Cambria Math" w:cs="Cambria Math"/>
          <w:sz w:val="28"/>
          <w:szCs w:val="28"/>
          <w:lang w:val="kk-KZ"/>
        </w:rPr>
        <w:t>𝐐</w:t>
      </w:r>
      <w:r w:rsidRPr="00C22F25">
        <w:rPr>
          <w:rFonts w:ascii="Cambria Math" w:eastAsia="Calibri" w:hAnsi="Cambria Math" w:cs="Cambria Math"/>
          <w:sz w:val="28"/>
          <w:szCs w:val="28"/>
          <w:vertAlign w:val="superscript"/>
          <w:lang w:val="kk-KZ"/>
        </w:rPr>
        <w:t>𝑇</w:t>
      </w:r>
      <w:r w:rsidRPr="00C22F25">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lang w:val="kk-KZ"/>
        </w:rPr>
        <w:t>(2.34)</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Бұл жағдайда </w:t>
      </w:r>
      <w:r w:rsidRPr="00401DB4">
        <w:rPr>
          <w:rFonts w:ascii="Cambria Math" w:eastAsia="Calibri" w:hAnsi="Cambria Math" w:cs="Cambria Math"/>
          <w:sz w:val="28"/>
          <w:szCs w:val="28"/>
          <w:lang w:val="kk-KZ"/>
        </w:rPr>
        <w:t>𝐏</w:t>
      </w:r>
      <w:r w:rsidRPr="00401DB4">
        <w:rPr>
          <w:rFonts w:ascii="Times New Roman" w:eastAsia="Calibri" w:hAnsi="Times New Roman" w:cs="Times New Roman"/>
          <w:sz w:val="28"/>
          <w:szCs w:val="28"/>
          <w:lang w:val="kk-KZ"/>
        </w:rPr>
        <w:t xml:space="preserve"> векторының элементтерінің мәнің келесі түрде анықтауға болады:</w:t>
      </w:r>
    </w:p>
    <w:p w:rsidR="00401DB4" w:rsidRPr="00401DB4" w:rsidRDefault="00401DB4" w:rsidP="00401DB4">
      <w:pPr>
        <w:spacing w:after="0" w:line="240" w:lineRule="auto"/>
        <w:ind w:firstLine="709"/>
        <w:jc w:val="center"/>
        <w:rPr>
          <w:rFonts w:ascii="Times New Roman" w:eastAsia="Times New Roman" w:hAnsi="Times New Roman" w:cs="Times New Roman"/>
          <w:sz w:val="28"/>
          <w:szCs w:val="28"/>
          <w:lang w:val="kk-KZ"/>
        </w:rPr>
      </w:pPr>
      <w:r w:rsidRPr="00401DB4">
        <w:rPr>
          <w:rFonts w:ascii="Times New Roman" w:eastAsia="Times New Roman" w:hAnsi="Times New Roman" w:cs="Times New Roman"/>
          <w:sz w:val="32"/>
          <w:szCs w:val="32"/>
          <w:lang w:val="kk-KZ"/>
        </w:rPr>
        <w:t xml:space="preserve">                          </w:t>
      </w:r>
      <m:oMath>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p</m:t>
            </m:r>
          </m:e>
          <m:sub>
            <m:r>
              <w:rPr>
                <w:rFonts w:ascii="Cambria Math" w:eastAsia="Calibri" w:hAnsi="Cambria Math" w:cs="Times New Roman"/>
                <w:sz w:val="32"/>
                <w:szCs w:val="32"/>
                <w:lang w:val="kk-KZ"/>
              </w:rPr>
              <m:t xml:space="preserve">i </m:t>
            </m:r>
          </m:sub>
        </m:sSub>
        <m:r>
          <w:rPr>
            <w:rFonts w:ascii="Cambria Math" w:eastAsia="Calibri" w:hAnsi="Cambria Math" w:cs="Times New Roman"/>
            <w:sz w:val="32"/>
            <w:szCs w:val="32"/>
            <w:lang w:val="kk-KZ"/>
          </w:rPr>
          <m:t>=</m:t>
        </m:r>
        <m:nary>
          <m:naryPr>
            <m:chr m:val="∑"/>
            <m:limLoc m:val="subSup"/>
            <m:ctrlPr>
              <w:rPr>
                <w:rFonts w:ascii="Cambria Math" w:eastAsia="Calibri" w:hAnsi="Cambria Math" w:cs="Times New Roman"/>
                <w:i/>
                <w:sz w:val="32"/>
                <w:szCs w:val="32"/>
                <w:lang w:val="kk-KZ"/>
              </w:rPr>
            </m:ctrlPr>
          </m:naryPr>
          <m:sub>
            <m:r>
              <w:rPr>
                <w:rFonts w:ascii="Cambria Math" w:eastAsia="Calibri" w:hAnsi="Cambria Math" w:cs="Times New Roman"/>
                <w:sz w:val="32"/>
                <w:szCs w:val="32"/>
                <w:lang w:val="kk-KZ"/>
              </w:rPr>
              <m:t>j=1</m:t>
            </m:r>
          </m:sub>
          <m:sup>
            <m:r>
              <w:rPr>
                <w:rFonts w:ascii="Cambria Math" w:eastAsia="Calibri" w:hAnsi="Cambria Math" w:cs="Times New Roman"/>
                <w:sz w:val="32"/>
                <w:szCs w:val="32"/>
                <w:lang w:val="kk-KZ"/>
              </w:rPr>
              <m:t>k</m:t>
            </m:r>
          </m:sup>
          <m:e>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δ</m:t>
                </m:r>
              </m:e>
              <m:sub>
                <m:r>
                  <w:rPr>
                    <w:rFonts w:ascii="Cambria Math" w:eastAsia="Calibri" w:hAnsi="Cambria Math" w:cs="Times New Roman"/>
                    <w:sz w:val="32"/>
                    <w:szCs w:val="32"/>
                    <w:lang w:val="kk-KZ"/>
                  </w:rPr>
                  <m:t xml:space="preserve">ij </m:t>
                </m:r>
              </m:sub>
            </m:sSub>
          </m:e>
        </m:nary>
        <m:r>
          <w:rPr>
            <w:rFonts w:ascii="Cambria Math" w:eastAsia="Calibri" w:hAnsi="Cambria Math" w:cs="Times New Roman"/>
            <w:sz w:val="32"/>
            <w:szCs w:val="32"/>
            <w:lang w:val="kk-KZ"/>
          </w:rPr>
          <m:t>∙</m:t>
        </m:r>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q</m:t>
            </m:r>
          </m:e>
          <m:sub>
            <m:r>
              <w:rPr>
                <w:rFonts w:ascii="Cambria Math" w:eastAsia="Calibri" w:hAnsi="Cambria Math" w:cs="Times New Roman"/>
                <w:sz w:val="32"/>
                <w:szCs w:val="32"/>
                <w:lang w:val="kk-KZ"/>
              </w:rPr>
              <m:t>j</m:t>
            </m:r>
          </m:sub>
        </m:sSub>
      </m:oMath>
      <w:r w:rsidRPr="00401DB4">
        <w:rPr>
          <w:rFonts w:ascii="Times New Roman" w:eastAsia="Times New Roman" w:hAnsi="Times New Roman" w:cs="Times New Roman"/>
          <w:sz w:val="32"/>
          <w:szCs w:val="32"/>
          <w:lang w:val="kk-KZ"/>
        </w:rPr>
        <w:t>.</w:t>
      </w:r>
      <w:r w:rsidRPr="00401DB4">
        <w:rPr>
          <w:rFonts w:ascii="Times New Roman" w:eastAsia="Times New Roman" w:hAnsi="Times New Roman" w:cs="Times New Roman"/>
          <w:sz w:val="28"/>
          <w:szCs w:val="28"/>
          <w:lang w:val="kk-KZ"/>
        </w:rPr>
        <w:t xml:space="preserve">                                                 (2.35)</w:t>
      </w:r>
    </w:p>
    <w:p w:rsidR="00401DB4" w:rsidRPr="00401DB4" w:rsidRDefault="00401DB4" w:rsidP="00401DB4">
      <w:pPr>
        <w:spacing w:after="0" w:line="240" w:lineRule="auto"/>
        <w:ind w:firstLine="709"/>
        <w:jc w:val="center"/>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32"/>
          <w:szCs w:val="32"/>
          <w:lang w:val="kk-KZ"/>
        </w:rPr>
        <w:t>p</w:t>
      </w:r>
      <w:r w:rsidRPr="00401DB4">
        <w:rPr>
          <w:rFonts w:ascii="Times New Roman" w:eastAsia="Calibri" w:hAnsi="Times New Roman" w:cs="Times New Roman"/>
          <w:i/>
          <w:sz w:val="32"/>
          <w:szCs w:val="32"/>
          <w:vertAlign w:val="subscript"/>
          <w:lang w:val="kk-KZ"/>
        </w:rPr>
        <w:t>i</w:t>
      </w:r>
      <w:r w:rsidRPr="00401DB4">
        <w:rPr>
          <w:rFonts w:ascii="Times New Roman" w:eastAsia="Calibri" w:hAnsi="Times New Roman" w:cs="Times New Roman"/>
          <w:i/>
          <w:sz w:val="28"/>
          <w:szCs w:val="28"/>
          <w:lang w:val="kk-KZ"/>
        </w:rPr>
        <w:t xml:space="preserve"> –</w:t>
      </w:r>
      <w:r w:rsidRPr="00401DB4">
        <w:rPr>
          <w:rFonts w:ascii="Times New Roman" w:eastAsia="Calibri" w:hAnsi="Times New Roman" w:cs="Times New Roman"/>
          <w:sz w:val="28"/>
          <w:szCs w:val="28"/>
          <w:lang w:val="kk-KZ"/>
        </w:rPr>
        <w:t xml:space="preserve">мәнің  ескере отырып желілердегі жұмыс үшін автобустардың қажетті саның анықтауға болады, демек – қалалық автобус паркінің сандық құрамын.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Осылайша, егер матрица </w:t>
      </w:r>
      <w:r w:rsidRPr="00401DB4">
        <w:rPr>
          <w:rFonts w:ascii="Cambria Math" w:eastAsia="Calibri" w:hAnsi="Cambria Math" w:cs="Cambria Math"/>
          <w:sz w:val="28"/>
          <w:szCs w:val="28"/>
          <w:lang w:val="kk-KZ"/>
        </w:rPr>
        <w:t>𝚫</w:t>
      </w:r>
      <w:r w:rsidRPr="00401DB4">
        <w:rPr>
          <w:rFonts w:ascii="Times New Roman" w:eastAsia="Calibri" w:hAnsi="Times New Roman" w:cs="Times New Roman"/>
          <w:sz w:val="28"/>
          <w:szCs w:val="28"/>
          <w:lang w:val="kk-KZ"/>
        </w:rPr>
        <w:t xml:space="preserve"> және Ж-К жұбындағы сапарлар саны белгілі болса, көліктің  сандық  құрамын анықтау мәселесін шешуге болады. Алайда, қоғамдық  көлік  желісінде  сапарларды  тағайындау жолаушылардың қалауына және осы Ж-К жұптың тасымалдаушы үшін маңыздылығына байланысты (бұл тасымалдаушы белгілі бір Ж-К жұптың тартымдылығына байланысты мінез-құлық стратегиясын анықтайды дегенді білдіреді).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Қоғамдық  көлік  желісін  таңдаудағы  жолаушылардың қалауы үш негізгі көрсеткішке байланысты: жеткізу жылдамдығына (жолда жүру уақыты), ыңғайлылығына және қызмет көрсету бағасына. Жоғарыда аталған барлық параметрлер белгілі бір дәрежеде автобус моделімен анықталады. Жеткізу жылдамдығы автобустың конструкция ерекшеліктеріне байланысты (сонымен қатар, қозғалыс жылдамдығына жол желісінің жүктелуі және жол қозғалысын  ұйымдастырудың қолданылатын әдістері әсер етеді). Жайлылық автомобильдің жолаушы сыйымдылығына және салон мен аспаның конструкциялық ерекшеліктеріне тікелей байланысты. Қызмет көрсету бағасы автобустың  нақты  моделінің  пайдалану сипаттамаларына байланысты қызмет құнына қарай анықталады. Осылайша, жолаушылардың белгілі бір автобус желісін таңдаудағы қалауы осы тасымалдаушы пайдаланатын автобус модельдеріне байланысты деп айта аламыз.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Автобустың  белгілі бір моделінің жолаушылардың қалауын осы  автобус моделінің көптеген оңтайлы модельдерге тиесілігінің анық емес жиынтығы арқылы сипаттау ыңғайлы. Бұл жағдайда әр түрлі Ж-К жұптарына артықшылық </w:t>
      </w:r>
      <w:r w:rsidRPr="00401DB4">
        <w:rPr>
          <w:rFonts w:ascii="Times New Roman" w:eastAsia="Calibri" w:hAnsi="Times New Roman" w:cs="Times New Roman"/>
          <w:sz w:val="28"/>
          <w:szCs w:val="28"/>
          <w:lang w:val="kk-KZ"/>
        </w:rPr>
        <w:lastRenderedPageBreak/>
        <w:t xml:space="preserve">беріледі немесе берілген Ж-К жұптары үшін күннің әр уақытында (аптаның күні) әр түрлі болады. Сонымен, қаладағы ұйықтайтын аймаққа байланысты Ж-К жұптары үшін жеткізу жылдамдығының мәні күннің уақытына байланысты әр түрлі болады. Жалпы жағдайда, әр Ж-К жұпты сапар мақсатына қарай көлік қызметінің тұтынушылардың кіші топтарына бөлуге болады, ал Ж-К жұптарының құрамы тиістілік функциясының түрін анықтайды.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Егер критерий бойынша артықшылықтар қозғалыс жылдамдығы функциясымен, жайлылық критерийі бойынша </w:t>
      </w:r>
      <w:r w:rsidRPr="00401DB4">
        <w:rPr>
          <w:rFonts w:ascii="Cambria Math" w:eastAsia="Calibri" w:hAnsi="Cambria Math" w:cs="Cambria Math"/>
          <w:sz w:val="32"/>
          <w:szCs w:val="32"/>
          <w:lang w:val="kk-KZ"/>
        </w:rPr>
        <w:t>𝜇</w:t>
      </w:r>
      <w:r w:rsidRPr="00401DB4">
        <w:rPr>
          <w:rFonts w:ascii="Cambria Math" w:eastAsia="Calibri" w:hAnsi="Cambria Math" w:cs="Cambria Math"/>
          <w:sz w:val="32"/>
          <w:szCs w:val="32"/>
          <w:vertAlign w:val="subscript"/>
          <w:lang w:val="kk-KZ"/>
        </w:rPr>
        <w:t>𝐾</w:t>
      </w:r>
      <w:r w:rsidRPr="00401DB4">
        <w:rPr>
          <w:rFonts w:ascii="Times New Roman" w:eastAsia="Calibri" w:hAnsi="Times New Roman" w:cs="Times New Roman"/>
          <w:sz w:val="28"/>
          <w:szCs w:val="28"/>
          <w:lang w:val="kk-KZ"/>
        </w:rPr>
        <w:t xml:space="preserve"> функциясымен және баға критерийі бойынша </w:t>
      </w:r>
      <w:r w:rsidRPr="00401DB4">
        <w:rPr>
          <w:rFonts w:ascii="Cambria Math" w:eastAsia="Calibri" w:hAnsi="Cambria Math" w:cs="Cambria Math"/>
          <w:sz w:val="28"/>
          <w:szCs w:val="28"/>
          <w:lang w:val="kk-KZ"/>
        </w:rPr>
        <w:t>𝜇</w:t>
      </w:r>
      <w:r w:rsidRPr="00401DB4">
        <w:rPr>
          <w:rFonts w:ascii="Cambria Math" w:eastAsia="Calibri" w:hAnsi="Cambria Math" w:cs="Cambria Math"/>
          <w:sz w:val="28"/>
          <w:szCs w:val="28"/>
          <w:vertAlign w:val="subscript"/>
          <w:lang w:val="kk-KZ"/>
        </w:rPr>
        <w:t>𝑇</w:t>
      </w:r>
      <w:r w:rsidRPr="00401DB4">
        <w:rPr>
          <w:rFonts w:ascii="Times New Roman" w:eastAsia="Calibri" w:hAnsi="Times New Roman" w:cs="Times New Roman"/>
          <w:sz w:val="28"/>
          <w:szCs w:val="28"/>
          <w:lang w:val="kk-KZ"/>
        </w:rPr>
        <w:t xml:space="preserve"> функциясымен сипатталса </w:t>
      </w:r>
      <w:r w:rsidRPr="00401DB4">
        <w:rPr>
          <w:rFonts w:ascii="Cambria Math" w:eastAsia="Calibri" w:hAnsi="Cambria Math" w:cs="Cambria Math"/>
          <w:sz w:val="32"/>
          <w:szCs w:val="32"/>
          <w:lang w:val="kk-KZ"/>
        </w:rPr>
        <w:t>𝜇</w:t>
      </w:r>
      <w:r w:rsidRPr="00401DB4">
        <w:rPr>
          <w:rFonts w:ascii="Cambria Math" w:eastAsia="Calibri" w:hAnsi="Cambria Math" w:cs="Cambria Math"/>
          <w:sz w:val="32"/>
          <w:szCs w:val="32"/>
          <w:vertAlign w:val="subscript"/>
          <w:lang w:val="kk-KZ"/>
        </w:rPr>
        <w:t>𝑣</w:t>
      </w: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28"/>
          <w:szCs w:val="28"/>
          <w:lang w:val="kk-KZ"/>
        </w:rPr>
        <w:t>∈</w:t>
      </w:r>
      <w:r w:rsidRPr="00401DB4">
        <w:rPr>
          <w:rFonts w:ascii="Times New Roman" w:eastAsia="Calibri" w:hAnsi="Times New Roman" w:cs="Times New Roman"/>
          <w:sz w:val="28"/>
          <w:szCs w:val="28"/>
          <w:lang w:val="kk-KZ"/>
        </w:rPr>
        <w:t xml:space="preserve"> [0; 1], </w:t>
      </w:r>
      <w:r w:rsidRPr="00401DB4">
        <w:rPr>
          <w:rFonts w:ascii="Cambria Math" w:eastAsia="Calibri" w:hAnsi="Cambria Math" w:cs="Cambria Math"/>
          <w:sz w:val="32"/>
          <w:szCs w:val="32"/>
          <w:lang w:val="kk-KZ"/>
        </w:rPr>
        <w:t>𝜇</w:t>
      </w:r>
      <w:r w:rsidRPr="00401DB4">
        <w:rPr>
          <w:rFonts w:ascii="Cambria Math" w:eastAsia="Calibri" w:hAnsi="Cambria Math" w:cs="Cambria Math"/>
          <w:sz w:val="32"/>
          <w:szCs w:val="32"/>
          <w:vertAlign w:val="subscript"/>
          <w:lang w:val="kk-KZ"/>
        </w:rPr>
        <w:t>𝐾</w:t>
      </w: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28"/>
          <w:szCs w:val="28"/>
          <w:lang w:val="kk-KZ"/>
        </w:rPr>
        <w:t>∈</w:t>
      </w:r>
      <w:r w:rsidRPr="00401DB4">
        <w:rPr>
          <w:rFonts w:ascii="Times New Roman" w:eastAsia="Calibri" w:hAnsi="Times New Roman" w:cs="Times New Roman"/>
          <w:sz w:val="28"/>
          <w:szCs w:val="28"/>
          <w:lang w:val="kk-KZ"/>
        </w:rPr>
        <w:t xml:space="preserve"> [0; 1] және </w:t>
      </w:r>
      <w:r w:rsidRPr="00401DB4">
        <w:rPr>
          <w:rFonts w:ascii="Cambria Math" w:eastAsia="Calibri" w:hAnsi="Cambria Math" w:cs="Cambria Math"/>
          <w:sz w:val="32"/>
          <w:szCs w:val="32"/>
          <w:lang w:val="kk-KZ"/>
        </w:rPr>
        <w:t>𝜇</w:t>
      </w:r>
      <w:r w:rsidRPr="00401DB4">
        <w:rPr>
          <w:rFonts w:ascii="Cambria Math" w:eastAsia="Calibri" w:hAnsi="Cambria Math" w:cs="Cambria Math"/>
          <w:sz w:val="32"/>
          <w:szCs w:val="32"/>
          <w:vertAlign w:val="subscript"/>
          <w:lang w:val="kk-KZ"/>
        </w:rPr>
        <w:t>𝑇</w:t>
      </w: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28"/>
          <w:szCs w:val="28"/>
          <w:lang w:val="kk-KZ"/>
        </w:rPr>
        <w:t>∈</w:t>
      </w:r>
      <w:r w:rsidRPr="00401DB4">
        <w:rPr>
          <w:rFonts w:ascii="Times New Roman" w:eastAsia="Calibri" w:hAnsi="Times New Roman" w:cs="Times New Roman"/>
          <w:sz w:val="28"/>
          <w:szCs w:val="28"/>
          <w:lang w:val="kk-KZ"/>
        </w:rPr>
        <w:t xml:space="preserve"> [0; 1], содан кейін жолаушының жалпы қалауын осы ішкі жиындардың жиынтығы болып табылатын анық емес </w:t>
      </w:r>
      <w:r w:rsidRPr="00401DB4">
        <w:rPr>
          <w:rFonts w:ascii="Cambria Math" w:eastAsia="Calibri" w:hAnsi="Cambria Math" w:cs="Cambria Math"/>
          <w:sz w:val="28"/>
          <w:szCs w:val="28"/>
          <w:lang w:val="kk-KZ"/>
        </w:rPr>
        <w:t>𝜇</w:t>
      </w:r>
      <w:r w:rsidRPr="00401DB4">
        <w:rPr>
          <w:rFonts w:ascii="Times New Roman" w:eastAsia="Calibri" w:hAnsi="Times New Roman" w:cs="Times New Roman"/>
          <w:sz w:val="28"/>
          <w:szCs w:val="28"/>
          <w:lang w:val="kk-KZ"/>
        </w:rPr>
        <w:t xml:space="preserve"> ішкі жиынымен білдіруге болады </w:t>
      </w:r>
      <w:r w:rsidRPr="00401DB4">
        <w:rPr>
          <w:rFonts w:ascii="Cambria Math" w:eastAsia="Calibri" w:hAnsi="Cambria Math" w:cs="Cambria Math"/>
          <w:sz w:val="32"/>
          <w:szCs w:val="32"/>
          <w:lang w:val="kk-KZ"/>
        </w:rPr>
        <w:t>𝜇</w:t>
      </w:r>
      <w:r w:rsidRPr="00401DB4">
        <w:rPr>
          <w:rFonts w:ascii="Cambria Math" w:eastAsia="Calibri" w:hAnsi="Cambria Math" w:cs="Cambria Math"/>
          <w:sz w:val="32"/>
          <w:szCs w:val="32"/>
          <w:vertAlign w:val="subscript"/>
          <w:lang w:val="kk-KZ"/>
        </w:rPr>
        <w:t>𝑣</w:t>
      </w:r>
      <w:r w:rsidRPr="00401DB4">
        <w:rPr>
          <w:rFonts w:ascii="Times New Roman" w:eastAsia="Calibri" w:hAnsi="Times New Roman" w:cs="Times New Roman"/>
          <w:sz w:val="32"/>
          <w:szCs w:val="32"/>
          <w:lang w:val="kk-KZ"/>
        </w:rPr>
        <w:t>,</w:t>
      </w: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32"/>
          <w:szCs w:val="32"/>
          <w:lang w:val="kk-KZ"/>
        </w:rPr>
        <w:t>𝜇</w:t>
      </w:r>
      <w:r w:rsidRPr="00401DB4">
        <w:rPr>
          <w:rFonts w:ascii="Cambria Math" w:eastAsia="Calibri" w:hAnsi="Cambria Math" w:cs="Cambria Math"/>
          <w:sz w:val="32"/>
          <w:szCs w:val="32"/>
          <w:vertAlign w:val="subscript"/>
          <w:lang w:val="kk-KZ"/>
        </w:rPr>
        <w:t>𝐾</w:t>
      </w:r>
      <w:r w:rsidRPr="00401DB4">
        <w:rPr>
          <w:rFonts w:ascii="Times New Roman" w:eastAsia="Calibri" w:hAnsi="Times New Roman" w:cs="Times New Roman"/>
          <w:sz w:val="32"/>
          <w:szCs w:val="32"/>
          <w:lang w:val="kk-KZ"/>
        </w:rPr>
        <w:t>,</w:t>
      </w:r>
      <w:r w:rsidRPr="00401DB4">
        <w:rPr>
          <w:rFonts w:ascii="Times New Roman" w:eastAsia="Calibri" w:hAnsi="Times New Roman" w:cs="Times New Roman"/>
          <w:sz w:val="28"/>
          <w:szCs w:val="28"/>
          <w:lang w:val="kk-KZ"/>
        </w:rPr>
        <w:t xml:space="preserve"> және </w:t>
      </w:r>
      <w:r w:rsidRPr="00401DB4">
        <w:rPr>
          <w:rFonts w:ascii="Cambria Math" w:eastAsia="Calibri" w:hAnsi="Cambria Math" w:cs="Cambria Math"/>
          <w:sz w:val="32"/>
          <w:szCs w:val="32"/>
          <w:lang w:val="kk-KZ"/>
        </w:rPr>
        <w:t>𝜇</w:t>
      </w:r>
      <w:r w:rsidRPr="00401DB4">
        <w:rPr>
          <w:rFonts w:ascii="Cambria Math" w:eastAsia="Calibri" w:hAnsi="Cambria Math" w:cs="Cambria Math"/>
          <w:sz w:val="32"/>
          <w:szCs w:val="32"/>
          <w:vertAlign w:val="subscript"/>
          <w:lang w:val="kk-KZ"/>
        </w:rPr>
        <w:t>𝑇</w:t>
      </w:r>
      <w:r w:rsidRPr="00401DB4">
        <w:rPr>
          <w:rFonts w:ascii="Times New Roman" w:eastAsia="Calibri" w:hAnsi="Times New Roman" w:cs="Times New Roman"/>
          <w:sz w:val="28"/>
          <w:szCs w:val="28"/>
          <w:lang w:val="kk-KZ"/>
        </w:rPr>
        <w:t xml:space="preserve">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center"/>
        <w:rPr>
          <w:rFonts w:ascii="Times New Roman" w:eastAsia="Calibri" w:hAnsi="Times New Roman" w:cs="Times New Roman"/>
          <w:sz w:val="28"/>
          <w:szCs w:val="28"/>
          <w:lang w:val="kk-KZ"/>
        </w:rPr>
      </w:pPr>
      <w:r w:rsidRPr="00401DB4">
        <w:rPr>
          <w:rFonts w:ascii="Times New Roman" w:eastAsia="Calibri" w:hAnsi="Times New Roman" w:cs="Times New Roman"/>
          <w:sz w:val="32"/>
          <w:szCs w:val="32"/>
          <w:lang w:val="kk-KZ"/>
        </w:rPr>
        <w:t xml:space="preserve">                           </w:t>
      </w:r>
      <w:r w:rsidRPr="00401DB4">
        <w:rPr>
          <w:rFonts w:ascii="Cambria Math" w:eastAsia="Calibri" w:hAnsi="Cambria Math" w:cs="Cambria Math"/>
          <w:sz w:val="32"/>
          <w:szCs w:val="32"/>
          <w:lang w:val="kk-KZ"/>
        </w:rPr>
        <w:t>𝜇</w:t>
      </w:r>
      <w:r w:rsidRPr="00401DB4">
        <w:rPr>
          <w:rFonts w:ascii="Times New Roman" w:eastAsia="Calibri" w:hAnsi="Times New Roman" w:cs="Times New Roman"/>
          <w:sz w:val="32"/>
          <w:szCs w:val="32"/>
          <w:lang w:val="kk-KZ"/>
        </w:rPr>
        <w:t xml:space="preserve"> = </w:t>
      </w:r>
      <w:r w:rsidRPr="00401DB4">
        <w:rPr>
          <w:rFonts w:ascii="Cambria Math" w:eastAsia="Calibri" w:hAnsi="Cambria Math" w:cs="Cambria Math"/>
          <w:sz w:val="32"/>
          <w:szCs w:val="32"/>
          <w:lang w:val="kk-KZ"/>
        </w:rPr>
        <w:t>𝑓</w:t>
      </w:r>
      <w:r w:rsidRPr="00401DB4">
        <w:rPr>
          <w:rFonts w:ascii="Times New Roman" w:eastAsia="Calibri" w:hAnsi="Times New Roman" w:cs="Times New Roman"/>
          <w:sz w:val="32"/>
          <w:szCs w:val="32"/>
          <w:lang w:val="kk-KZ"/>
        </w:rPr>
        <w:t>(</w:t>
      </w:r>
      <w:r w:rsidRPr="00401DB4">
        <w:rPr>
          <w:rFonts w:ascii="Cambria Math" w:eastAsia="Calibri" w:hAnsi="Cambria Math" w:cs="Cambria Math"/>
          <w:sz w:val="32"/>
          <w:szCs w:val="32"/>
          <w:lang w:val="kk-KZ"/>
        </w:rPr>
        <w:t>𝜇</w:t>
      </w:r>
      <w:r w:rsidRPr="00401DB4">
        <w:rPr>
          <w:rFonts w:ascii="Cambria Math" w:eastAsia="Calibri" w:hAnsi="Cambria Math" w:cs="Cambria Math"/>
          <w:sz w:val="32"/>
          <w:szCs w:val="32"/>
          <w:vertAlign w:val="subscript"/>
          <w:lang w:val="kk-KZ"/>
        </w:rPr>
        <w:t>𝑣</w:t>
      </w:r>
      <w:r w:rsidRPr="00401DB4">
        <w:rPr>
          <w:rFonts w:ascii="Times New Roman" w:eastAsia="Calibri" w:hAnsi="Times New Roman" w:cs="Times New Roman"/>
          <w:sz w:val="32"/>
          <w:szCs w:val="32"/>
          <w:lang w:val="kk-KZ"/>
        </w:rPr>
        <w:t xml:space="preserve">, </w:t>
      </w:r>
      <w:r w:rsidRPr="00401DB4">
        <w:rPr>
          <w:rFonts w:ascii="Cambria Math" w:eastAsia="Calibri" w:hAnsi="Cambria Math" w:cs="Cambria Math"/>
          <w:sz w:val="32"/>
          <w:szCs w:val="32"/>
          <w:lang w:val="kk-KZ"/>
        </w:rPr>
        <w:t>𝜇</w:t>
      </w:r>
      <w:r w:rsidRPr="00401DB4">
        <w:rPr>
          <w:rFonts w:ascii="Cambria Math" w:eastAsia="Calibri" w:hAnsi="Cambria Math" w:cs="Cambria Math"/>
          <w:sz w:val="32"/>
          <w:szCs w:val="32"/>
          <w:vertAlign w:val="subscript"/>
          <w:lang w:val="kk-KZ"/>
        </w:rPr>
        <w:t>𝐾</w:t>
      </w:r>
      <w:r w:rsidRPr="00401DB4">
        <w:rPr>
          <w:rFonts w:ascii="Times New Roman" w:eastAsia="Calibri" w:hAnsi="Times New Roman" w:cs="Times New Roman"/>
          <w:sz w:val="32"/>
          <w:szCs w:val="32"/>
          <w:lang w:val="kk-KZ"/>
        </w:rPr>
        <w:t xml:space="preserve">, </w:t>
      </w:r>
      <w:r w:rsidRPr="00401DB4">
        <w:rPr>
          <w:rFonts w:ascii="Cambria Math" w:eastAsia="Calibri" w:hAnsi="Cambria Math" w:cs="Cambria Math"/>
          <w:sz w:val="32"/>
          <w:szCs w:val="32"/>
          <w:lang w:val="kk-KZ"/>
        </w:rPr>
        <w:t>𝜇</w:t>
      </w:r>
      <w:r w:rsidRPr="00401DB4">
        <w:rPr>
          <w:rFonts w:ascii="Cambria Math" w:eastAsia="Calibri" w:hAnsi="Cambria Math" w:cs="Cambria Math"/>
          <w:sz w:val="32"/>
          <w:szCs w:val="32"/>
          <w:vertAlign w:val="subscript"/>
          <w:lang w:val="kk-KZ"/>
        </w:rPr>
        <w:t>𝑇</w:t>
      </w:r>
      <w:r w:rsidRPr="00401DB4">
        <w:rPr>
          <w:rFonts w:ascii="Times New Roman" w:eastAsia="Calibri" w:hAnsi="Times New Roman" w:cs="Times New Roman"/>
          <w:sz w:val="32"/>
          <w:szCs w:val="32"/>
          <w:lang w:val="kk-KZ"/>
        </w:rPr>
        <w:t>).</w:t>
      </w:r>
      <w:r w:rsidRPr="00401DB4">
        <w:rPr>
          <w:rFonts w:ascii="Times New Roman" w:eastAsia="Calibri" w:hAnsi="Times New Roman" w:cs="Times New Roman"/>
          <w:sz w:val="28"/>
          <w:szCs w:val="28"/>
          <w:lang w:val="kk-KZ"/>
        </w:rPr>
        <w:t xml:space="preserve">                                                   (2.36)</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Malgun Gothic" w:hAnsi="Times New Roman" w:cs="Times New Roman"/>
          <w:i/>
          <w:sz w:val="28"/>
          <w:szCs w:val="28"/>
          <w:lang w:val="kk-KZ"/>
        </w:rPr>
        <w:t>i</w:t>
      </w:r>
      <w:r w:rsidRPr="00401DB4">
        <w:rPr>
          <w:rFonts w:ascii="Times New Roman" w:eastAsia="Malgun Gothic" w:hAnsi="Times New Roman" w:cs="Times New Roman"/>
          <w:sz w:val="28"/>
          <w:szCs w:val="28"/>
          <w:lang w:val="kk-KZ"/>
        </w:rPr>
        <w:t xml:space="preserve"> </w:t>
      </w:r>
      <w:r w:rsidRPr="00401DB4">
        <w:rPr>
          <w:rFonts w:ascii="Times New Roman" w:eastAsia="Calibri" w:hAnsi="Times New Roman" w:cs="Times New Roman"/>
          <w:sz w:val="28"/>
          <w:szCs w:val="28"/>
          <w:lang w:val="kk-KZ"/>
        </w:rPr>
        <w:t xml:space="preserve">–ші тасымалдаушы үшін </w:t>
      </w:r>
      <w:r w:rsidRPr="00401DB4">
        <w:rPr>
          <w:rFonts w:ascii="Times New Roman" w:eastAsia="Calibri" w:hAnsi="Times New Roman" w:cs="Times New Roman"/>
          <w:sz w:val="32"/>
          <w:szCs w:val="32"/>
          <w:lang w:val="kk-KZ"/>
        </w:rPr>
        <w:t xml:space="preserve"> </w:t>
      </w:r>
      <w:r w:rsidRPr="00401DB4">
        <w:rPr>
          <w:rFonts w:ascii="Cambria Math" w:eastAsia="Calibri" w:hAnsi="Cambria Math" w:cs="Cambria Math"/>
          <w:sz w:val="32"/>
          <w:szCs w:val="32"/>
          <w:lang w:val="kk-KZ"/>
        </w:rPr>
        <w:t>𝑣</w:t>
      </w:r>
      <w:r w:rsidRPr="00401DB4">
        <w:rPr>
          <w:rFonts w:ascii="Cambria Math" w:eastAsia="Calibri" w:hAnsi="Cambria Math" w:cs="Cambria Math"/>
          <w:sz w:val="32"/>
          <w:szCs w:val="32"/>
          <w:vertAlign w:val="subscript"/>
          <w:lang w:val="kk-KZ"/>
        </w:rPr>
        <w:t>𝑖𝑗</w:t>
      </w:r>
      <w:r w:rsidRPr="00401DB4">
        <w:rPr>
          <w:rFonts w:ascii="Times New Roman" w:eastAsia="Calibri" w:hAnsi="Times New Roman" w:cs="Times New Roman"/>
          <w:sz w:val="28"/>
          <w:szCs w:val="28"/>
          <w:lang w:val="kk-KZ"/>
        </w:rPr>
        <w:t xml:space="preserve"> – ші  жұбының маңыздылығы берілген Ж-К жұбы үшін желідегі ықтимал жолаушылар ағынында орындалған сапарлар санының үлес салмағына қарай анықталады (Ж-К жұбы үшін сапарлар саны неғұрлым көп болса, тасымалдаушы үшін ол соғұрлым тартымды болады):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center"/>
        <w:rPr>
          <w:rFonts w:ascii="Times New Roman" w:eastAsia="Times New Roman" w:hAnsi="Times New Roman" w:cs="Times New Roman"/>
          <w:sz w:val="28"/>
          <w:szCs w:val="28"/>
          <w:lang w:val="kk-KZ"/>
        </w:rPr>
      </w:pP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32"/>
          <w:szCs w:val="32"/>
          <w:lang w:val="kk-KZ"/>
        </w:rPr>
        <w:t>𝑣</w:t>
      </w:r>
      <w:r w:rsidRPr="00401DB4">
        <w:rPr>
          <w:rFonts w:ascii="Cambria Math" w:eastAsia="Calibri" w:hAnsi="Cambria Math" w:cs="Cambria Math"/>
          <w:sz w:val="32"/>
          <w:szCs w:val="32"/>
          <w:vertAlign w:val="subscript"/>
          <w:lang w:val="kk-KZ"/>
        </w:rPr>
        <w:t>𝑖𝑗</w:t>
      </w:r>
      <w:r w:rsidRPr="00401DB4">
        <w:rPr>
          <w:rFonts w:ascii="Times New Roman" w:eastAsia="Calibri" w:hAnsi="Times New Roman" w:cs="Times New Roman"/>
          <w:sz w:val="32"/>
          <w:szCs w:val="32"/>
          <w:lang w:val="kk-KZ"/>
        </w:rPr>
        <w:t xml:space="preserve"> =</w:t>
      </w:r>
      <m:oMath>
        <m:f>
          <m:fPr>
            <m:ctrlPr>
              <w:rPr>
                <w:rFonts w:ascii="Cambria Math" w:eastAsia="Calibri" w:hAnsi="Cambria Math" w:cs="Times New Roman"/>
                <w:i/>
                <w:sz w:val="32"/>
                <w:szCs w:val="32"/>
                <w:lang w:val="kk-KZ"/>
              </w:rPr>
            </m:ctrlPr>
          </m:fPr>
          <m:num>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q</m:t>
                </m:r>
              </m:e>
              <m:sub>
                <m:r>
                  <w:rPr>
                    <w:rFonts w:ascii="Cambria Math" w:eastAsia="Calibri" w:hAnsi="Cambria Math" w:cs="Times New Roman"/>
                    <w:sz w:val="32"/>
                    <w:szCs w:val="32"/>
                    <w:lang w:val="kk-KZ"/>
                  </w:rPr>
                  <m:t>j</m:t>
                </m:r>
              </m:sub>
            </m:sSub>
          </m:num>
          <m:den>
            <m:nary>
              <m:naryPr>
                <m:chr m:val="∑"/>
                <m:limLoc m:val="subSup"/>
                <m:ctrlPr>
                  <w:rPr>
                    <w:rFonts w:ascii="Cambria Math" w:eastAsia="Calibri" w:hAnsi="Cambria Math" w:cs="Times New Roman"/>
                    <w:i/>
                    <w:sz w:val="32"/>
                    <w:szCs w:val="32"/>
                    <w:lang w:val="kk-KZ"/>
                  </w:rPr>
                </m:ctrlPr>
              </m:naryPr>
              <m:sub>
                <m:r>
                  <w:rPr>
                    <w:rFonts w:ascii="Cambria Math" w:eastAsia="Calibri" w:hAnsi="Cambria Math" w:cs="Times New Roman"/>
                    <w:sz w:val="32"/>
                    <w:szCs w:val="32"/>
                    <w:lang w:val="kk-KZ"/>
                  </w:rPr>
                  <m:t>j=1</m:t>
                </m:r>
              </m:sub>
              <m:sup>
                <m:r>
                  <w:rPr>
                    <w:rFonts w:ascii="Cambria Math" w:eastAsia="Calibri" w:hAnsi="Cambria Math" w:cs="Times New Roman"/>
                    <w:sz w:val="32"/>
                    <w:szCs w:val="32"/>
                    <w:lang w:val="kk-KZ"/>
                  </w:rPr>
                  <m:t>K</m:t>
                </m:r>
              </m:sup>
              <m:e>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ω</m:t>
                    </m:r>
                  </m:e>
                  <m:sub>
                    <m:r>
                      <w:rPr>
                        <w:rFonts w:ascii="Cambria Math" w:eastAsia="Calibri" w:hAnsi="Cambria Math" w:cs="Times New Roman"/>
                        <w:sz w:val="32"/>
                        <w:szCs w:val="32"/>
                        <w:lang w:val="kk-KZ"/>
                      </w:rPr>
                      <m:t>ij</m:t>
                    </m:r>
                  </m:sub>
                </m:sSub>
                <m:r>
                  <w:rPr>
                    <w:rFonts w:ascii="Cambria Math" w:eastAsia="Calibri" w:hAnsi="Cambria Math" w:cs="Times New Roman"/>
                    <w:sz w:val="32"/>
                    <w:szCs w:val="32"/>
                    <w:lang w:val="kk-KZ"/>
                  </w:rPr>
                  <m:t>∙</m:t>
                </m:r>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q</m:t>
                    </m:r>
                  </m:e>
                  <m:sub>
                    <m:r>
                      <w:rPr>
                        <w:rFonts w:ascii="Cambria Math" w:eastAsia="Calibri" w:hAnsi="Cambria Math" w:cs="Times New Roman"/>
                        <w:sz w:val="32"/>
                        <w:szCs w:val="32"/>
                        <w:lang w:val="kk-KZ"/>
                      </w:rPr>
                      <m:t>i</m:t>
                    </m:r>
                  </m:sub>
                </m:sSub>
              </m:e>
            </m:nary>
          </m:den>
        </m:f>
      </m:oMath>
      <w:r w:rsidRPr="00401DB4">
        <w:rPr>
          <w:rFonts w:ascii="Times New Roman" w:eastAsia="Times New Roman" w:hAnsi="Times New Roman" w:cs="Times New Roman"/>
          <w:sz w:val="32"/>
          <w:szCs w:val="32"/>
          <w:lang w:val="kk-KZ"/>
        </w:rPr>
        <w:t xml:space="preserve"> ,</w:t>
      </w:r>
      <w:r w:rsidRPr="00401DB4">
        <w:rPr>
          <w:rFonts w:ascii="Times New Roman" w:eastAsia="Times New Roman" w:hAnsi="Times New Roman" w:cs="Times New Roman"/>
          <w:sz w:val="28"/>
          <w:szCs w:val="28"/>
          <w:lang w:val="kk-KZ"/>
        </w:rPr>
        <w:t xml:space="preserve">                                                     (2.37)</w:t>
      </w:r>
    </w:p>
    <w:p w:rsidR="00401DB4" w:rsidRPr="00401DB4" w:rsidRDefault="00401DB4" w:rsidP="00401DB4">
      <w:pPr>
        <w:spacing w:after="0" w:line="240" w:lineRule="auto"/>
        <w:ind w:firstLine="709"/>
        <w:jc w:val="center"/>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Times New Roman" w:hAnsi="Times New Roman" w:cs="Times New Roman"/>
          <w:sz w:val="28"/>
          <w:szCs w:val="28"/>
          <w:lang w:val="kk-KZ"/>
        </w:rPr>
      </w:pPr>
      <w:r w:rsidRPr="00401DB4">
        <w:rPr>
          <w:rFonts w:ascii="Times New Roman" w:eastAsia="Calibri" w:hAnsi="Times New Roman" w:cs="Times New Roman"/>
          <w:sz w:val="28"/>
          <w:szCs w:val="28"/>
          <w:lang w:val="kk-KZ"/>
        </w:rPr>
        <w:t xml:space="preserve">Мұндағы </w:t>
      </w:r>
      <m:oMath>
        <m:nary>
          <m:naryPr>
            <m:chr m:val="∑"/>
            <m:limLoc m:val="subSup"/>
            <m:ctrlPr>
              <w:rPr>
                <w:rFonts w:ascii="Cambria Math" w:eastAsia="Calibri" w:hAnsi="Cambria Math" w:cs="Times New Roman"/>
                <w:i/>
                <w:sz w:val="32"/>
                <w:szCs w:val="32"/>
                <w:lang w:val="kk-KZ"/>
              </w:rPr>
            </m:ctrlPr>
          </m:naryPr>
          <m:sub>
            <m:r>
              <w:rPr>
                <w:rFonts w:ascii="Cambria Math" w:eastAsia="Calibri" w:hAnsi="Cambria Math" w:cs="Times New Roman"/>
                <w:sz w:val="32"/>
                <w:szCs w:val="32"/>
                <w:lang w:val="kk-KZ"/>
              </w:rPr>
              <m:t>j=1</m:t>
            </m:r>
          </m:sub>
          <m:sup>
            <m:r>
              <w:rPr>
                <w:rFonts w:ascii="Cambria Math" w:eastAsia="Calibri" w:hAnsi="Cambria Math" w:cs="Times New Roman"/>
                <w:sz w:val="32"/>
                <w:szCs w:val="32"/>
                <w:lang w:val="kk-KZ"/>
              </w:rPr>
              <m:t>K</m:t>
            </m:r>
          </m:sup>
          <m:e>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ω</m:t>
                </m:r>
              </m:e>
              <m:sub>
                <m:r>
                  <w:rPr>
                    <w:rFonts w:ascii="Cambria Math" w:eastAsia="Calibri" w:hAnsi="Cambria Math" w:cs="Times New Roman"/>
                    <w:sz w:val="32"/>
                    <w:szCs w:val="32"/>
                    <w:lang w:val="kk-KZ"/>
                  </w:rPr>
                  <m:t>ij</m:t>
                </m:r>
              </m:sub>
            </m:sSub>
            <m:r>
              <w:rPr>
                <w:rFonts w:ascii="Cambria Math" w:eastAsia="Calibri" w:hAnsi="Cambria Math" w:cs="Times New Roman"/>
                <w:sz w:val="32"/>
                <w:szCs w:val="32"/>
                <w:lang w:val="kk-KZ"/>
              </w:rPr>
              <m:t>∙</m:t>
            </m:r>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q</m:t>
                </m:r>
              </m:e>
              <m:sub>
                <m:r>
                  <w:rPr>
                    <w:rFonts w:ascii="Cambria Math" w:eastAsia="Calibri" w:hAnsi="Cambria Math" w:cs="Times New Roman"/>
                    <w:sz w:val="32"/>
                    <w:szCs w:val="32"/>
                    <w:lang w:val="kk-KZ"/>
                  </w:rPr>
                  <m:t>i</m:t>
                </m:r>
              </m:sub>
            </m:sSub>
          </m:e>
        </m:nary>
      </m:oMath>
      <w:r w:rsidRPr="00401DB4">
        <w:rPr>
          <w:rFonts w:ascii="Times New Roman" w:eastAsia="Times New Roman" w:hAnsi="Times New Roman" w:cs="Times New Roman"/>
          <w:sz w:val="28"/>
          <w:szCs w:val="28"/>
          <w:lang w:val="kk-KZ"/>
        </w:rPr>
        <w:t xml:space="preserve"> – автобус желісіндегі ең жоғары ықтимал (әлеуетті) жолаушылар ағыны (егер барлық қамтылған Ж-К жұптар үшін </w:t>
      </w:r>
      <w:r w:rsidRPr="00401DB4">
        <w:rPr>
          <w:rFonts w:ascii="Cambria Math" w:eastAsia="Calibri" w:hAnsi="Cambria Math" w:cs="Cambria Math"/>
          <w:sz w:val="28"/>
          <w:szCs w:val="28"/>
          <w:lang w:val="kk-KZ"/>
        </w:rPr>
        <w:t>𝛿</w:t>
      </w:r>
      <w:r w:rsidRPr="00401DB4">
        <w:rPr>
          <w:rFonts w:ascii="Cambria Math" w:eastAsia="Calibri" w:hAnsi="Cambria Math" w:cs="Cambria Math"/>
          <w:sz w:val="28"/>
          <w:szCs w:val="28"/>
          <w:vertAlign w:val="subscript"/>
          <w:lang w:val="kk-KZ"/>
        </w:rPr>
        <w:t>𝑖𝑗</w:t>
      </w:r>
      <w:r w:rsidRPr="00401DB4">
        <w:rPr>
          <w:rFonts w:ascii="Times New Roman" w:eastAsia="Calibri" w:hAnsi="Times New Roman" w:cs="Times New Roman"/>
          <w:sz w:val="28"/>
          <w:szCs w:val="28"/>
          <w:lang w:val="kk-KZ"/>
        </w:rPr>
        <w:t xml:space="preserve"> = </w:t>
      </w:r>
      <w:r w:rsidRPr="00401DB4">
        <w:rPr>
          <w:rFonts w:ascii="Cambria Math" w:eastAsia="Calibri" w:hAnsi="Cambria Math" w:cs="Cambria Math"/>
          <w:sz w:val="32"/>
          <w:szCs w:val="32"/>
          <w:lang w:val="kk-KZ"/>
        </w:rPr>
        <w:t>𝜔</w:t>
      </w:r>
      <w:r w:rsidRPr="00401DB4">
        <w:rPr>
          <w:rFonts w:ascii="Cambria Math" w:eastAsia="Calibri" w:hAnsi="Cambria Math" w:cs="Cambria Math"/>
          <w:sz w:val="32"/>
          <w:szCs w:val="32"/>
          <w:vertAlign w:val="subscript"/>
          <w:lang w:val="kk-KZ"/>
        </w:rPr>
        <w:t>𝑖𝑗</w:t>
      </w:r>
      <w:r w:rsidRPr="00401DB4">
        <w:rPr>
          <w:rFonts w:ascii="Times New Roman" w:eastAsia="Calibri" w:hAnsi="Times New Roman" w:cs="Times New Roman"/>
          <w:sz w:val="28"/>
          <w:szCs w:val="28"/>
          <w:vertAlign w:val="subscript"/>
          <w:lang w:val="kk-KZ"/>
        </w:rPr>
        <w:t xml:space="preserve"> </w:t>
      </w:r>
      <w:r w:rsidRPr="00401DB4">
        <w:rPr>
          <w:rFonts w:ascii="Times New Roman" w:eastAsia="Calibri" w:hAnsi="Times New Roman" w:cs="Times New Roman"/>
          <w:sz w:val="28"/>
          <w:szCs w:val="28"/>
          <w:lang w:val="kk-KZ"/>
        </w:rPr>
        <w:t xml:space="preserve">= 1 </w:t>
      </w:r>
      <w:r w:rsidRPr="00401DB4">
        <w:rPr>
          <w:rFonts w:ascii="Times New Roman" w:eastAsia="Times New Roman" w:hAnsi="Times New Roman" w:cs="Times New Roman"/>
          <w:sz w:val="28"/>
          <w:szCs w:val="28"/>
          <w:lang w:val="kk-KZ"/>
        </w:rPr>
        <w:t>болса, желімен қызмет көрсетілетін жолаушылар ағыны), жолаушы.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O-D бағытына қызмет көрсететін </w:t>
      </w:r>
      <w:r w:rsidRPr="00401DB4">
        <w:rPr>
          <w:rFonts w:ascii="Cambria Math" w:eastAsia="Calibri" w:hAnsi="Cambria Math" w:cs="Cambria Math"/>
          <w:sz w:val="28"/>
          <w:szCs w:val="28"/>
          <w:lang w:val="kk-KZ"/>
        </w:rPr>
        <w:t>𝑛</w:t>
      </w:r>
      <w:r w:rsidRPr="00401DB4">
        <w:rPr>
          <w:rFonts w:ascii="Cambria Math" w:eastAsia="Calibri" w:hAnsi="Cambria Math" w:cs="Cambria Math"/>
          <w:sz w:val="28"/>
          <w:szCs w:val="28"/>
          <w:vertAlign w:val="subscript"/>
          <w:lang w:val="kk-KZ"/>
        </w:rPr>
        <w:t>𝑗</w:t>
      </w:r>
      <w:r w:rsidRPr="00401DB4">
        <w:rPr>
          <w:rFonts w:ascii="Times New Roman" w:eastAsia="Calibri" w:hAnsi="Times New Roman" w:cs="Times New Roman"/>
          <w:sz w:val="28"/>
          <w:szCs w:val="28"/>
          <w:lang w:val="kk-KZ"/>
        </w:rPr>
        <w:t xml:space="preserve"> тасымалдаушылар арасындағы бәсекелестік жағдайын қарастырайық. Тасымалдаушылардың әрқайсысында </w:t>
      </w:r>
      <w:r w:rsidRPr="00401DB4">
        <w:rPr>
          <w:rFonts w:ascii="Times New Roman" w:eastAsia="Calibri" w:hAnsi="Times New Roman" w:cs="Times New Roman"/>
          <w:i/>
          <w:sz w:val="28"/>
          <w:szCs w:val="28"/>
          <w:lang w:val="kk-KZ"/>
        </w:rPr>
        <w:t>m</w:t>
      </w:r>
      <w:r w:rsidRPr="00401DB4">
        <w:rPr>
          <w:rFonts w:ascii="Times New Roman" w:eastAsia="Calibri" w:hAnsi="Times New Roman" w:cs="Times New Roman"/>
          <w:sz w:val="28"/>
          <w:szCs w:val="28"/>
          <w:lang w:val="kk-KZ"/>
        </w:rPr>
        <w:t>-ден көп емес балама (автобус модельдері) бар. Оның үстіне,</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егер </w:t>
      </w:r>
      <w:r w:rsidRPr="00401DB4">
        <w:rPr>
          <w:rFonts w:ascii="Cambria Math" w:eastAsia="Calibri" w:hAnsi="Cambria Math" w:cs="Cambria Math"/>
          <w:sz w:val="28"/>
          <w:szCs w:val="28"/>
          <w:lang w:val="kk-KZ"/>
        </w:rPr>
        <w:t>𝑖</w:t>
      </w:r>
      <w:r w:rsidRPr="00401DB4">
        <w:rPr>
          <w:rFonts w:ascii="Times New Roman" w:eastAsia="Calibri" w:hAnsi="Times New Roman" w:cs="Times New Roman"/>
          <w:sz w:val="28"/>
          <w:szCs w:val="28"/>
          <w:lang w:val="kk-KZ"/>
        </w:rPr>
        <w:t xml:space="preserve">-тасымалдаушысы </w:t>
      </w:r>
      <w:r w:rsidRPr="00401DB4">
        <w:rPr>
          <w:rFonts w:ascii="Cambria Math" w:eastAsia="Calibri" w:hAnsi="Cambria Math" w:cs="Cambria Math"/>
          <w:sz w:val="28"/>
          <w:szCs w:val="28"/>
          <w:lang w:val="kk-KZ"/>
        </w:rPr>
        <w:t>𝑘</w:t>
      </w:r>
      <w:r w:rsidRPr="00401DB4">
        <w:rPr>
          <w:rFonts w:ascii="Cambria Math" w:eastAsia="Calibri" w:hAnsi="Cambria Math" w:cs="Cambria Math"/>
          <w:sz w:val="28"/>
          <w:szCs w:val="28"/>
          <w:vertAlign w:val="subscript"/>
          <w:lang w:val="kk-KZ"/>
        </w:rPr>
        <w:t>𝑖</w:t>
      </w:r>
      <w:r w:rsidRPr="00401DB4">
        <w:rPr>
          <w:rFonts w:ascii="Times New Roman" w:eastAsia="Calibri" w:hAnsi="Times New Roman" w:cs="Times New Roman"/>
          <w:sz w:val="28"/>
          <w:szCs w:val="28"/>
          <w:vertAlign w:val="subscript"/>
          <w:lang w:val="kk-KZ"/>
        </w:rPr>
        <w:t xml:space="preserve"> </w:t>
      </w:r>
      <w:r w:rsidRPr="00401DB4">
        <w:rPr>
          <w:rFonts w:ascii="Times New Roman" w:eastAsia="Calibri" w:hAnsi="Times New Roman" w:cs="Times New Roman"/>
          <w:sz w:val="28"/>
          <w:szCs w:val="28"/>
          <w:lang w:val="kk-KZ"/>
        </w:rPr>
        <w:t>– ші модель (</w:t>
      </w:r>
      <w:r w:rsidRPr="00401DB4">
        <w:rPr>
          <w:rFonts w:ascii="Cambria Math" w:eastAsia="Calibri" w:hAnsi="Cambria Math" w:cs="Cambria Math"/>
          <w:sz w:val="28"/>
          <w:szCs w:val="28"/>
          <w:lang w:val="kk-KZ"/>
        </w:rPr>
        <w:t>𝑘</w:t>
      </w: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28"/>
          <w:szCs w:val="28"/>
          <w:lang w:val="kk-KZ"/>
        </w:rPr>
        <w:t>𝑖</w:t>
      </w:r>
      <w:r w:rsidRPr="00401DB4">
        <w:rPr>
          <w:rFonts w:ascii="Times New Roman" w:eastAsia="Calibri" w:hAnsi="Times New Roman" w:cs="Times New Roman"/>
          <w:sz w:val="28"/>
          <w:szCs w:val="28"/>
          <w:lang w:val="kk-KZ"/>
        </w:rPr>
        <w:t>=1, 2,... ,</w:t>
      </w:r>
      <w:r w:rsidRPr="00401DB4">
        <w:rPr>
          <w:rFonts w:ascii="Cambria Math" w:eastAsia="Calibri" w:hAnsi="Cambria Math" w:cs="Cambria Math"/>
          <w:sz w:val="28"/>
          <w:szCs w:val="28"/>
          <w:lang w:val="kk-KZ"/>
        </w:rPr>
        <w:t>𝑚</w:t>
      </w:r>
      <w:r w:rsidRPr="00401DB4">
        <w:rPr>
          <w:rFonts w:ascii="Times New Roman" w:eastAsia="Calibri" w:hAnsi="Times New Roman" w:cs="Times New Roman"/>
          <w:sz w:val="28"/>
          <w:szCs w:val="28"/>
          <w:lang w:val="kk-KZ"/>
        </w:rPr>
        <w:t>) таңдаса  және (</w:t>
      </w:r>
      <w:r w:rsidRPr="00401DB4">
        <w:rPr>
          <w:rFonts w:ascii="Cambria Math" w:eastAsia="Calibri" w:hAnsi="Cambria Math" w:cs="Cambria Math"/>
          <w:sz w:val="28"/>
          <w:szCs w:val="28"/>
          <w:lang w:val="kk-KZ"/>
        </w:rPr>
        <w:t>𝑖</w:t>
      </w:r>
      <w:r w:rsidRPr="00401DB4">
        <w:rPr>
          <w:rFonts w:ascii="Times New Roman" w:eastAsia="Calibri" w:hAnsi="Times New Roman" w:cs="Times New Roman"/>
          <w:sz w:val="28"/>
          <w:szCs w:val="28"/>
          <w:lang w:val="kk-KZ"/>
        </w:rPr>
        <w:t xml:space="preserve"> + 1)-ші тасымалдаушы көлік құралының бірдей немесе басқа </w:t>
      </w:r>
      <w:r w:rsidRPr="00401DB4">
        <w:rPr>
          <w:rFonts w:ascii="Cambria Math" w:eastAsia="Calibri" w:hAnsi="Cambria Math" w:cs="Cambria Math"/>
          <w:sz w:val="28"/>
          <w:szCs w:val="28"/>
          <w:lang w:val="kk-KZ"/>
        </w:rPr>
        <w:t>𝑘</w:t>
      </w:r>
      <w:r w:rsidRPr="00401DB4">
        <w:rPr>
          <w:rFonts w:ascii="Cambria Math" w:eastAsia="Calibri" w:hAnsi="Cambria Math" w:cs="Cambria Math"/>
          <w:sz w:val="28"/>
          <w:szCs w:val="28"/>
          <w:vertAlign w:val="subscript"/>
          <w:lang w:val="kk-KZ"/>
        </w:rPr>
        <w:t>𝑖</w:t>
      </w:r>
      <w:r w:rsidRPr="00401DB4">
        <w:rPr>
          <w:rFonts w:ascii="Times New Roman" w:eastAsia="Calibri" w:hAnsi="Times New Roman" w:cs="Times New Roman"/>
          <w:sz w:val="28"/>
          <w:szCs w:val="28"/>
          <w:lang w:val="kk-KZ"/>
        </w:rPr>
        <w:t xml:space="preserve">+1-ші моделін таңдайды, содан кейін олардың әрқайсысы ойын теориясының терминологиясын қолдана отырып, O-D бағытына таңдау кезінде </w:t>
      </w:r>
      <w:r w:rsidRPr="00401DB4">
        <w:rPr>
          <w:rFonts w:ascii="Cambria Math" w:eastAsia="Calibri" w:hAnsi="Cambria Math" w:cs="Cambria Math"/>
          <w:sz w:val="28"/>
          <w:szCs w:val="28"/>
          <w:lang w:val="kk-KZ"/>
        </w:rPr>
        <w:t>𝑘</w:t>
      </w:r>
      <w:r w:rsidRPr="00401DB4">
        <w:rPr>
          <w:rFonts w:ascii="Cambria Math" w:eastAsia="Calibri" w:hAnsi="Cambria Math" w:cs="Cambria Math"/>
          <w:sz w:val="28"/>
          <w:szCs w:val="28"/>
          <w:vertAlign w:val="subscript"/>
          <w:lang w:val="kk-KZ"/>
        </w:rPr>
        <w:t>𝑖</w:t>
      </w:r>
      <w:r w:rsidRPr="00401DB4">
        <w:rPr>
          <w:rFonts w:ascii="Times New Roman" w:eastAsia="Calibri" w:hAnsi="Times New Roman" w:cs="Times New Roman"/>
          <w:sz w:val="28"/>
          <w:szCs w:val="28"/>
          <w:lang w:val="kk-KZ"/>
        </w:rPr>
        <w:t xml:space="preserve"> – деп, </w:t>
      </w:r>
      <w:r w:rsidRPr="00401DB4">
        <w:rPr>
          <w:rFonts w:ascii="Cambria Math" w:eastAsia="Calibri" w:hAnsi="Cambria Math" w:cs="Cambria Math"/>
          <w:sz w:val="28"/>
          <w:szCs w:val="28"/>
          <w:lang w:val="kk-KZ"/>
        </w:rPr>
        <w:t>𝑖</w:t>
      </w:r>
      <w:r w:rsidRPr="00401DB4">
        <w:rPr>
          <w:rFonts w:ascii="Times New Roman" w:eastAsia="Calibri" w:hAnsi="Times New Roman" w:cs="Times New Roman"/>
          <w:sz w:val="28"/>
          <w:szCs w:val="28"/>
          <w:lang w:val="kk-KZ"/>
        </w:rPr>
        <w:t xml:space="preserve"> – ші ойыншының үлесіне сапарлардың </w:t>
      </w:r>
      <w:r w:rsidRPr="00401DB4">
        <w:rPr>
          <w:rFonts w:ascii="Cambria Math" w:eastAsia="Calibri" w:hAnsi="Cambria Math" w:cs="Cambria Math"/>
          <w:sz w:val="28"/>
          <w:szCs w:val="28"/>
          <w:lang w:val="kk-KZ"/>
        </w:rPr>
        <w:t>𝛿</w:t>
      </w:r>
      <w:r w:rsidRPr="00401DB4">
        <w:rPr>
          <w:rFonts w:ascii="Cambria Math" w:eastAsia="Calibri" w:hAnsi="Cambria Math" w:cs="Cambria Math"/>
          <w:sz w:val="28"/>
          <w:szCs w:val="28"/>
          <w:vertAlign w:val="subscript"/>
          <w:lang w:val="kk-KZ"/>
        </w:rPr>
        <w:t>𝑖𝑗</w:t>
      </w:r>
      <w:r w:rsidRPr="00401DB4">
        <w:rPr>
          <w:rFonts w:ascii="Times New Roman" w:eastAsia="Calibri" w:hAnsi="Times New Roman" w:cs="Times New Roman"/>
          <w:sz w:val="28"/>
          <w:szCs w:val="28"/>
          <w:lang w:val="kk-KZ"/>
        </w:rPr>
        <w:t xml:space="preserve"> санына ие болады.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Әлбетте, маршруттарға қатысатын тасымалдаушыны таңдаған жолаушылар санының қатынасы, (</w:t>
      </w:r>
      <w:r w:rsidRPr="00401DB4">
        <w:rPr>
          <w:rFonts w:ascii="Cambria Math" w:eastAsia="Calibri" w:hAnsi="Cambria Math" w:cs="Cambria Math"/>
          <w:sz w:val="28"/>
          <w:szCs w:val="28"/>
          <w:lang w:val="kk-KZ"/>
        </w:rPr>
        <w:t>𝑖</w:t>
      </w:r>
      <w:r w:rsidRPr="00401DB4">
        <w:rPr>
          <w:rFonts w:ascii="Times New Roman" w:eastAsia="Calibri" w:hAnsi="Times New Roman" w:cs="Times New Roman"/>
          <w:sz w:val="28"/>
          <w:szCs w:val="28"/>
          <w:lang w:val="kk-KZ"/>
        </w:rPr>
        <w:t xml:space="preserve">+1)-ші тасымалдаушыны таңдаған жолаушылар санына, </w:t>
      </w:r>
      <w:r w:rsidRPr="00401DB4">
        <w:rPr>
          <w:rFonts w:ascii="Times New Roman" w:eastAsia="Calibri" w:hAnsi="Times New Roman" w:cs="Times New Roman"/>
          <w:i/>
          <w:sz w:val="28"/>
          <w:szCs w:val="28"/>
          <w:lang w:val="kk-KZ"/>
        </w:rPr>
        <w:t>i</w:t>
      </w:r>
      <w:r w:rsidRPr="00401DB4">
        <w:rPr>
          <w:rFonts w:ascii="Times New Roman" w:eastAsia="Calibri" w:hAnsi="Times New Roman" w:cs="Times New Roman"/>
          <w:sz w:val="28"/>
          <w:szCs w:val="28"/>
          <w:lang w:val="kk-KZ"/>
        </w:rPr>
        <w:t xml:space="preserve"> –ші тасымалдаушы (</w:t>
      </w:r>
      <w:r w:rsidRPr="00401DB4">
        <w:rPr>
          <w:rFonts w:ascii="Cambria Math" w:eastAsia="Calibri" w:hAnsi="Cambria Math" w:cs="Cambria Math"/>
          <w:sz w:val="28"/>
          <w:szCs w:val="28"/>
          <w:lang w:val="kk-KZ"/>
        </w:rPr>
        <w:t>𝑖</w:t>
      </w:r>
      <w:r w:rsidRPr="00401DB4">
        <w:rPr>
          <w:rFonts w:ascii="Times New Roman" w:eastAsia="Calibri" w:hAnsi="Times New Roman" w:cs="Times New Roman"/>
          <w:sz w:val="28"/>
          <w:szCs w:val="28"/>
          <w:lang w:val="kk-KZ"/>
        </w:rPr>
        <w:t xml:space="preserve"> + 1) қызмет көрсетеді. Бұл жағдайда сапарлардың бір бөлігі </w:t>
      </w:r>
      <w:r w:rsidRPr="00401DB4">
        <w:rPr>
          <w:rFonts w:ascii="Cambria Math" w:eastAsia="Calibri" w:hAnsi="Cambria Math" w:cs="Cambria Math"/>
          <w:sz w:val="28"/>
          <w:szCs w:val="28"/>
          <w:lang w:val="kk-KZ"/>
        </w:rPr>
        <w:t>𝛿</w:t>
      </w:r>
      <w:r w:rsidRPr="00401DB4">
        <w:rPr>
          <w:rFonts w:ascii="Cambria Math" w:eastAsia="Calibri" w:hAnsi="Cambria Math" w:cs="Cambria Math"/>
          <w:sz w:val="28"/>
          <w:szCs w:val="28"/>
          <w:vertAlign w:val="subscript"/>
          <w:lang w:val="kk-KZ"/>
        </w:rPr>
        <w:t>𝑖𝑗</w:t>
      </w:r>
      <w:r w:rsidRPr="00401DB4">
        <w:rPr>
          <w:rFonts w:ascii="Times New Roman" w:eastAsia="Calibri" w:hAnsi="Times New Roman" w:cs="Times New Roman"/>
          <w:sz w:val="28"/>
          <w:szCs w:val="28"/>
          <w:lang w:val="kk-KZ"/>
        </w:rPr>
        <w:t xml:space="preserve"> маршруттардың маңыздылығы мен артықшылығына тура пропорционал автобустың </w:t>
      </w:r>
      <w:r w:rsidRPr="00401DB4">
        <w:rPr>
          <w:rFonts w:ascii="Cambria Math" w:eastAsia="Calibri" w:hAnsi="Cambria Math" w:cs="Cambria Math"/>
          <w:sz w:val="28"/>
          <w:szCs w:val="28"/>
          <w:lang w:val="kk-KZ"/>
        </w:rPr>
        <w:t>𝑘</w:t>
      </w:r>
      <w:r w:rsidRPr="00401DB4">
        <w:rPr>
          <w:rFonts w:ascii="Times New Roman" w:eastAsia="Calibri" w:hAnsi="Times New Roman" w:cs="Times New Roman"/>
          <w:sz w:val="28"/>
          <w:szCs w:val="28"/>
          <w:lang w:val="kk-KZ"/>
        </w:rPr>
        <w:t xml:space="preserve"> – ші моделіндегі маршруттардың </w:t>
      </w:r>
      <w:r w:rsidRPr="00401DB4">
        <w:rPr>
          <w:rFonts w:ascii="Cambria Math" w:eastAsia="Calibri" w:hAnsi="Cambria Math" w:cs="Cambria Math"/>
          <w:sz w:val="28"/>
          <w:szCs w:val="28"/>
          <w:lang w:val="kk-KZ"/>
        </w:rPr>
        <w:t>𝑗</w:t>
      </w:r>
      <w:r w:rsidRPr="00401DB4">
        <w:rPr>
          <w:rFonts w:ascii="Times New Roman" w:eastAsia="Calibri" w:hAnsi="Times New Roman" w:cs="Times New Roman"/>
          <w:sz w:val="28"/>
          <w:szCs w:val="28"/>
          <w:lang w:val="kk-KZ"/>
        </w:rPr>
        <w:t xml:space="preserve"> – ші жұбынан жолаушылар ие болады: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center"/>
        <w:rPr>
          <w:rFonts w:ascii="Times New Roman" w:eastAsia="Calibri" w:hAnsi="Times New Roman" w:cs="Times New Roman"/>
          <w:sz w:val="28"/>
          <w:szCs w:val="28"/>
          <w:lang w:val="kk-KZ"/>
        </w:rPr>
      </w:pPr>
      <w:r w:rsidRPr="00401DB4">
        <w:rPr>
          <w:rFonts w:ascii="Times New Roman" w:eastAsia="Times New Roman" w:hAnsi="Times New Roman" w:cs="Times New Roman"/>
          <w:sz w:val="28"/>
          <w:szCs w:val="28"/>
          <w:lang w:val="kk-KZ"/>
        </w:rPr>
        <w:t xml:space="preserve">                          </w:t>
      </w:r>
      <m:oMath>
        <m:f>
          <m:fPr>
            <m:ctrlPr>
              <w:rPr>
                <w:rFonts w:ascii="Cambria Math" w:eastAsia="Calibri" w:hAnsi="Cambria Math" w:cs="Times New Roman"/>
                <w:i/>
                <w:sz w:val="32"/>
                <w:szCs w:val="32"/>
                <w:lang w:val="kk-KZ"/>
              </w:rPr>
            </m:ctrlPr>
          </m:fPr>
          <m:num>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δ</m:t>
                </m:r>
              </m:e>
              <m:sub>
                <m:r>
                  <w:rPr>
                    <w:rFonts w:ascii="Cambria Math" w:eastAsia="Calibri" w:hAnsi="Cambria Math" w:cs="Times New Roman"/>
                    <w:sz w:val="32"/>
                    <w:szCs w:val="32"/>
                    <w:lang w:val="kk-KZ"/>
                  </w:rPr>
                  <m:t>ij</m:t>
                </m:r>
              </m:sub>
            </m:sSub>
          </m:num>
          <m:den>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δ</m:t>
                </m:r>
              </m:e>
              <m:sub>
                <m:r>
                  <w:rPr>
                    <w:rFonts w:ascii="Cambria Math" w:eastAsia="Calibri" w:hAnsi="Cambria Math" w:cs="Times New Roman"/>
                    <w:sz w:val="32"/>
                    <w:szCs w:val="32"/>
                    <w:lang w:val="kk-KZ"/>
                  </w:rPr>
                  <m:t>(i+1)j</m:t>
                </m:r>
              </m:sub>
            </m:sSub>
          </m:den>
        </m:f>
        <m:r>
          <w:rPr>
            <w:rFonts w:ascii="Cambria Math" w:eastAsia="Calibri" w:hAnsi="Cambria Math" w:cs="Times New Roman"/>
            <w:sz w:val="32"/>
            <w:szCs w:val="32"/>
            <w:lang w:val="kk-KZ"/>
          </w:rPr>
          <m:t>=</m:t>
        </m:r>
        <m:f>
          <m:fPr>
            <m:ctrlPr>
              <w:rPr>
                <w:rFonts w:ascii="Cambria Math" w:eastAsia="Calibri" w:hAnsi="Cambria Math" w:cs="Times New Roman"/>
                <w:i/>
                <w:sz w:val="32"/>
                <w:szCs w:val="32"/>
                <w:lang w:val="kk-KZ"/>
              </w:rPr>
            </m:ctrlPr>
          </m:fPr>
          <m:num>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v</m:t>
                </m:r>
              </m:e>
              <m:sub>
                <m:r>
                  <w:rPr>
                    <w:rFonts w:ascii="Cambria Math" w:eastAsia="Calibri" w:hAnsi="Cambria Math" w:cs="Times New Roman"/>
                    <w:sz w:val="32"/>
                    <w:szCs w:val="32"/>
                    <w:lang w:val="kk-KZ"/>
                  </w:rPr>
                  <m:t>ij</m:t>
                </m:r>
              </m:sub>
            </m:sSub>
            <m:r>
              <w:rPr>
                <w:rFonts w:ascii="Cambria Math" w:eastAsia="Calibri" w:hAnsi="Cambria Math" w:cs="Times New Roman"/>
                <w:sz w:val="32"/>
                <w:szCs w:val="32"/>
                <w:lang w:val="kk-KZ"/>
              </w:rPr>
              <m:t>∙</m:t>
            </m:r>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μ</m:t>
                </m:r>
              </m:e>
              <m:sub>
                <m:r>
                  <w:rPr>
                    <w:rFonts w:ascii="Cambria Math" w:eastAsia="Calibri" w:hAnsi="Cambria Math" w:cs="Times New Roman"/>
                    <w:sz w:val="32"/>
                    <w:szCs w:val="32"/>
                    <w:lang w:val="kk-KZ"/>
                  </w:rPr>
                  <m:t>jki</m:t>
                </m:r>
              </m:sub>
            </m:sSub>
          </m:num>
          <m:den>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v</m:t>
                </m:r>
              </m:e>
              <m:sub>
                <m:d>
                  <m:dPr>
                    <m:ctrlPr>
                      <w:rPr>
                        <w:rFonts w:ascii="Cambria Math" w:eastAsia="Calibri" w:hAnsi="Cambria Math" w:cs="Times New Roman"/>
                        <w:i/>
                        <w:sz w:val="32"/>
                        <w:szCs w:val="32"/>
                        <w:lang w:val="kk-KZ"/>
                      </w:rPr>
                    </m:ctrlPr>
                  </m:dPr>
                  <m:e>
                    <m:r>
                      <w:rPr>
                        <w:rFonts w:ascii="Cambria Math" w:eastAsia="Calibri" w:hAnsi="Cambria Math" w:cs="Times New Roman"/>
                        <w:sz w:val="32"/>
                        <w:szCs w:val="32"/>
                        <w:lang w:val="kk-KZ"/>
                      </w:rPr>
                      <m:t>i+1</m:t>
                    </m:r>
                  </m:e>
                </m:d>
                <m:r>
                  <w:rPr>
                    <w:rFonts w:ascii="Cambria Math" w:eastAsia="Calibri" w:hAnsi="Cambria Math" w:cs="Times New Roman"/>
                    <w:sz w:val="32"/>
                    <w:szCs w:val="32"/>
                    <w:lang w:val="kk-KZ"/>
                  </w:rPr>
                  <m:t xml:space="preserve">j    </m:t>
                </m:r>
              </m:sub>
            </m:sSub>
            <m:r>
              <w:rPr>
                <w:rFonts w:ascii="Cambria Math" w:eastAsia="Calibri" w:hAnsi="Cambria Math" w:cs="Times New Roman"/>
                <w:sz w:val="32"/>
                <w:szCs w:val="32"/>
                <w:lang w:val="kk-KZ"/>
              </w:rPr>
              <m:t>.</m:t>
            </m:r>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μ</m:t>
                </m:r>
              </m:e>
              <m:sub>
                <m:r>
                  <w:rPr>
                    <w:rFonts w:ascii="Cambria Math" w:eastAsia="Calibri" w:hAnsi="Cambria Math" w:cs="Times New Roman"/>
                    <w:sz w:val="32"/>
                    <w:szCs w:val="32"/>
                    <w:lang w:val="kk-KZ"/>
                  </w:rPr>
                  <m:t>jki+1</m:t>
                </m:r>
              </m:sub>
            </m:sSub>
          </m:den>
        </m:f>
      </m:oMath>
      <w:r w:rsidRPr="00401DB4">
        <w:rPr>
          <w:rFonts w:ascii="Times New Roman" w:eastAsia="Calibri" w:hAnsi="Times New Roman" w:cs="Times New Roman"/>
          <w:sz w:val="32"/>
          <w:szCs w:val="32"/>
          <w:lang w:val="kk-KZ"/>
        </w:rPr>
        <w:t xml:space="preserve"> ,</w:t>
      </w:r>
      <w:r w:rsidRPr="00401DB4">
        <w:rPr>
          <w:rFonts w:ascii="Times New Roman" w:eastAsia="Calibri" w:hAnsi="Times New Roman" w:cs="Times New Roman"/>
          <w:sz w:val="28"/>
          <w:szCs w:val="28"/>
          <w:lang w:val="kk-KZ"/>
        </w:rPr>
        <w:t xml:space="preserve">                                             (2.38)</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lastRenderedPageBreak/>
        <w:t xml:space="preserve">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Екінші жағынан, егер жолаушылардың жол жүруге деген сұранысын тасымалдаушылар толығымен қанағаттандыратын болса, онда</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center"/>
        <w:rPr>
          <w:rFonts w:ascii="Times New Roman" w:eastAsia="Calibri" w:hAnsi="Times New Roman" w:cs="Times New Roman"/>
          <w:sz w:val="28"/>
          <w:szCs w:val="28"/>
          <w:lang w:val="kk-KZ"/>
        </w:rPr>
      </w:pPr>
      <w:r w:rsidRPr="00401DB4">
        <w:rPr>
          <w:rFonts w:ascii="Times New Roman" w:eastAsia="Times New Roman" w:hAnsi="Times New Roman" w:cs="Times New Roman"/>
          <w:sz w:val="28"/>
          <w:szCs w:val="28"/>
          <w:lang w:val="kk-KZ"/>
        </w:rPr>
        <w:t xml:space="preserve">                                      </w:t>
      </w:r>
      <m:oMath>
        <m:nary>
          <m:naryPr>
            <m:chr m:val="∑"/>
            <m:limLoc m:val="subSup"/>
            <m:ctrlPr>
              <w:rPr>
                <w:rFonts w:ascii="Cambria Math" w:eastAsia="Calibri" w:hAnsi="Cambria Math" w:cs="Times New Roman"/>
                <w:i/>
                <w:sz w:val="28"/>
                <w:szCs w:val="28"/>
                <w:lang w:val="kk-KZ"/>
              </w:rPr>
            </m:ctrlPr>
          </m:naryPr>
          <m:sub>
            <m:r>
              <w:rPr>
                <w:rFonts w:ascii="Cambria Math" w:eastAsia="Calibri" w:hAnsi="Cambria Math" w:cs="Times New Roman"/>
                <w:sz w:val="28"/>
                <w:szCs w:val="28"/>
                <w:lang w:val="kk-KZ"/>
              </w:rPr>
              <m:t>i=1</m:t>
            </m:r>
          </m:sub>
          <m:sup>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n</m:t>
                </m:r>
              </m:e>
              <m:sub>
                <m:r>
                  <w:rPr>
                    <w:rFonts w:ascii="Cambria Math" w:eastAsia="Calibri" w:hAnsi="Cambria Math" w:cs="Times New Roman"/>
                    <w:sz w:val="28"/>
                    <w:szCs w:val="28"/>
                    <w:lang w:val="kk-KZ"/>
                  </w:rPr>
                  <m:t>j</m:t>
                </m:r>
              </m:sub>
            </m:sSub>
          </m:sup>
          <m:e>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δ</m:t>
                </m:r>
              </m:e>
              <m:sub>
                <m:r>
                  <w:rPr>
                    <w:rFonts w:ascii="Cambria Math" w:eastAsia="Calibri" w:hAnsi="Cambria Math" w:cs="Times New Roman"/>
                    <w:sz w:val="28"/>
                    <w:szCs w:val="28"/>
                    <w:lang w:val="kk-KZ"/>
                  </w:rPr>
                  <m:t xml:space="preserve">ij </m:t>
                </m:r>
              </m:sub>
            </m:sSub>
          </m:e>
        </m:nary>
        <m:r>
          <w:rPr>
            <w:rFonts w:ascii="Cambria Math" w:eastAsia="Calibri" w:hAnsi="Cambria Math" w:cs="Times New Roman"/>
            <w:sz w:val="28"/>
            <w:szCs w:val="28"/>
            <w:lang w:val="kk-KZ"/>
          </w:rPr>
          <m:t>=1</m:t>
        </m:r>
      </m:oMath>
      <w:r w:rsidRPr="00401DB4">
        <w:rPr>
          <w:rFonts w:ascii="Times New Roman" w:eastAsia="Calibri" w:hAnsi="Times New Roman" w:cs="Times New Roman"/>
          <w:sz w:val="28"/>
          <w:szCs w:val="28"/>
          <w:lang w:val="kk-KZ"/>
        </w:rPr>
        <w:t>,                                                     (2.39)</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Осылайша, ойыншылардың әрқайсысының төлемдерін анықтау үшін,  (2.38) және (2.39) теңдеулер жүйесі қолданылады.  Бұл жүйенің келесі шешімі бар екенін көрсету оңай:</w:t>
      </w:r>
    </w:p>
    <w:p w:rsidR="00401DB4" w:rsidRPr="00401DB4" w:rsidRDefault="00401DB4" w:rsidP="00401DB4">
      <w:pPr>
        <w:spacing w:after="0" w:line="240" w:lineRule="auto"/>
        <w:ind w:firstLine="709"/>
        <w:jc w:val="center"/>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center"/>
        <w:rPr>
          <w:rFonts w:ascii="Times New Roman" w:eastAsia="Calibri" w:hAnsi="Times New Roman" w:cs="Times New Roman"/>
          <w:sz w:val="28"/>
          <w:szCs w:val="28"/>
          <w:lang w:val="kk-KZ"/>
        </w:rPr>
      </w:pPr>
      <w:r w:rsidRPr="00401DB4">
        <w:rPr>
          <w:rFonts w:ascii="Times New Roman" w:eastAsia="Times New Roman" w:hAnsi="Times New Roman" w:cs="Times New Roman"/>
          <w:sz w:val="32"/>
          <w:szCs w:val="32"/>
          <w:lang w:val="kk-KZ"/>
        </w:rPr>
        <w:t xml:space="preserve">                             </w:t>
      </w:r>
      <m:oMath>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δ</m:t>
            </m:r>
          </m:e>
          <m:sub>
            <m:r>
              <w:rPr>
                <w:rFonts w:ascii="Cambria Math" w:eastAsia="Calibri" w:hAnsi="Cambria Math" w:cs="Times New Roman"/>
                <w:sz w:val="32"/>
                <w:szCs w:val="32"/>
                <w:lang w:val="kk-KZ"/>
              </w:rPr>
              <m:t>ij</m:t>
            </m:r>
          </m:sub>
        </m:sSub>
        <m:r>
          <w:rPr>
            <w:rFonts w:ascii="Cambria Math" w:eastAsia="Calibri" w:hAnsi="Cambria Math" w:cs="Times New Roman"/>
            <w:sz w:val="32"/>
            <w:szCs w:val="32"/>
            <w:lang w:val="kk-KZ"/>
          </w:rPr>
          <m:t>=</m:t>
        </m:r>
        <m:f>
          <m:fPr>
            <m:ctrlPr>
              <w:rPr>
                <w:rFonts w:ascii="Cambria Math" w:eastAsia="Times New Roman" w:hAnsi="Cambria Math" w:cs="Times New Roman"/>
                <w:i/>
                <w:sz w:val="32"/>
                <w:szCs w:val="32"/>
                <w:lang w:val="kk-KZ"/>
              </w:rPr>
            </m:ctrlPr>
          </m:fPr>
          <m:num>
            <m:sSub>
              <m:sSubPr>
                <m:ctrlPr>
                  <w:rPr>
                    <w:rFonts w:ascii="Cambria Math" w:eastAsia="Times New Roman" w:hAnsi="Cambria Math" w:cs="Times New Roman"/>
                    <w:i/>
                    <w:sz w:val="32"/>
                    <w:szCs w:val="32"/>
                    <w:lang w:val="kk-KZ"/>
                  </w:rPr>
                </m:ctrlPr>
              </m:sSubPr>
              <m:e>
                <m:r>
                  <w:rPr>
                    <w:rFonts w:ascii="Cambria Math" w:eastAsia="Times New Roman" w:hAnsi="Cambria Math" w:cs="Times New Roman"/>
                    <w:sz w:val="32"/>
                    <w:szCs w:val="32"/>
                    <w:lang w:val="kk-KZ"/>
                  </w:rPr>
                  <m:t>v</m:t>
                </m:r>
              </m:e>
              <m:sub>
                <m:r>
                  <w:rPr>
                    <w:rFonts w:ascii="Cambria Math" w:eastAsia="Times New Roman" w:hAnsi="Cambria Math" w:cs="Times New Roman"/>
                    <w:sz w:val="32"/>
                    <w:szCs w:val="32"/>
                    <w:lang w:val="kk-KZ"/>
                  </w:rPr>
                  <m:t>ij</m:t>
                </m:r>
              </m:sub>
            </m:sSub>
            <m:r>
              <w:rPr>
                <w:rFonts w:ascii="Cambria Math" w:eastAsia="Times New Roman" w:hAnsi="Cambria Math" w:cs="Times New Roman"/>
                <w:sz w:val="32"/>
                <w:szCs w:val="32"/>
                <w:lang w:val="kk-KZ"/>
              </w:rPr>
              <m:t>∙</m:t>
            </m:r>
            <m:sSub>
              <m:sSubPr>
                <m:ctrlPr>
                  <w:rPr>
                    <w:rFonts w:ascii="Cambria Math" w:eastAsia="Times New Roman" w:hAnsi="Cambria Math" w:cs="Times New Roman"/>
                    <w:i/>
                    <w:sz w:val="32"/>
                    <w:szCs w:val="32"/>
                    <w:lang w:val="kk-KZ"/>
                  </w:rPr>
                </m:ctrlPr>
              </m:sSubPr>
              <m:e>
                <m:r>
                  <w:rPr>
                    <w:rFonts w:ascii="Cambria Math" w:eastAsia="Times New Roman" w:hAnsi="Cambria Math" w:cs="Times New Roman"/>
                    <w:sz w:val="32"/>
                    <w:szCs w:val="32"/>
                    <w:lang w:val="kk-KZ"/>
                  </w:rPr>
                  <m:t>μ</m:t>
                </m:r>
              </m:e>
              <m:sub>
                <m:r>
                  <w:rPr>
                    <w:rFonts w:ascii="Cambria Math" w:eastAsia="Times New Roman" w:hAnsi="Cambria Math" w:cs="Times New Roman"/>
                    <w:sz w:val="32"/>
                    <w:szCs w:val="32"/>
                    <w:lang w:val="kk-KZ"/>
                  </w:rPr>
                  <m:t>j</m:t>
                </m:r>
                <m:sSub>
                  <m:sSubPr>
                    <m:ctrlPr>
                      <w:rPr>
                        <w:rFonts w:ascii="Cambria Math" w:eastAsia="Times New Roman" w:hAnsi="Cambria Math" w:cs="Times New Roman"/>
                        <w:i/>
                        <w:sz w:val="32"/>
                        <w:szCs w:val="32"/>
                        <w:lang w:val="kk-KZ"/>
                      </w:rPr>
                    </m:ctrlPr>
                  </m:sSubPr>
                  <m:e>
                    <m:r>
                      <w:rPr>
                        <w:rFonts w:ascii="Cambria Math" w:eastAsia="Times New Roman" w:hAnsi="Cambria Math" w:cs="Times New Roman"/>
                        <w:sz w:val="32"/>
                        <w:szCs w:val="32"/>
                        <w:lang w:val="kk-KZ"/>
                      </w:rPr>
                      <m:t>k</m:t>
                    </m:r>
                  </m:e>
                  <m:sub>
                    <m:r>
                      <w:rPr>
                        <w:rFonts w:ascii="Cambria Math" w:eastAsia="Times New Roman" w:hAnsi="Cambria Math" w:cs="Times New Roman"/>
                        <w:sz w:val="32"/>
                        <w:szCs w:val="32"/>
                        <w:lang w:val="kk-KZ"/>
                      </w:rPr>
                      <m:t>i</m:t>
                    </m:r>
                  </m:sub>
                </m:sSub>
              </m:sub>
            </m:sSub>
          </m:num>
          <m:den>
            <m:nary>
              <m:naryPr>
                <m:chr m:val="∑"/>
                <m:limLoc m:val="subSup"/>
                <m:ctrlPr>
                  <w:rPr>
                    <w:rFonts w:ascii="Cambria Math" w:eastAsia="Times New Roman" w:hAnsi="Cambria Math" w:cs="Times New Roman"/>
                    <w:i/>
                    <w:sz w:val="32"/>
                    <w:szCs w:val="32"/>
                    <w:lang w:val="kk-KZ"/>
                  </w:rPr>
                </m:ctrlPr>
              </m:naryPr>
              <m:sub>
                <m:r>
                  <w:rPr>
                    <w:rFonts w:ascii="Cambria Math" w:eastAsia="Times New Roman" w:hAnsi="Cambria Math" w:cs="Times New Roman"/>
                    <w:sz w:val="32"/>
                    <w:szCs w:val="32"/>
                    <w:lang w:val="kk-KZ"/>
                  </w:rPr>
                  <m:t>i=1</m:t>
                </m:r>
              </m:sub>
              <m:sup>
                <m:sSub>
                  <m:sSubPr>
                    <m:ctrlPr>
                      <w:rPr>
                        <w:rFonts w:ascii="Cambria Math" w:eastAsia="Times New Roman" w:hAnsi="Cambria Math" w:cs="Times New Roman"/>
                        <w:i/>
                        <w:sz w:val="32"/>
                        <w:szCs w:val="32"/>
                        <w:lang w:val="kk-KZ"/>
                      </w:rPr>
                    </m:ctrlPr>
                  </m:sSubPr>
                  <m:e>
                    <m:r>
                      <w:rPr>
                        <w:rFonts w:ascii="Cambria Math" w:eastAsia="Times New Roman" w:hAnsi="Cambria Math" w:cs="Times New Roman"/>
                        <w:sz w:val="32"/>
                        <w:szCs w:val="32"/>
                        <w:lang w:val="kk-KZ"/>
                      </w:rPr>
                      <m:t>n</m:t>
                    </m:r>
                  </m:e>
                  <m:sub>
                    <m:r>
                      <w:rPr>
                        <w:rFonts w:ascii="Cambria Math" w:eastAsia="Times New Roman" w:hAnsi="Cambria Math" w:cs="Times New Roman"/>
                        <w:sz w:val="32"/>
                        <w:szCs w:val="32"/>
                        <w:lang w:val="kk-KZ"/>
                      </w:rPr>
                      <m:t>j</m:t>
                    </m:r>
                  </m:sub>
                </m:sSub>
              </m:sup>
              <m:e>
                <m:sSub>
                  <m:sSubPr>
                    <m:ctrlPr>
                      <w:rPr>
                        <w:rFonts w:ascii="Cambria Math" w:eastAsia="Times New Roman" w:hAnsi="Cambria Math" w:cs="Times New Roman"/>
                        <w:i/>
                        <w:sz w:val="32"/>
                        <w:szCs w:val="32"/>
                        <w:lang w:val="kk-KZ"/>
                      </w:rPr>
                    </m:ctrlPr>
                  </m:sSubPr>
                  <m:e>
                    <m:r>
                      <w:rPr>
                        <w:rFonts w:ascii="Cambria Math" w:eastAsia="Times New Roman" w:hAnsi="Cambria Math" w:cs="Times New Roman"/>
                        <w:sz w:val="32"/>
                        <w:szCs w:val="32"/>
                        <w:lang w:val="kk-KZ"/>
                      </w:rPr>
                      <m:t>v</m:t>
                    </m:r>
                  </m:e>
                  <m:sub>
                    <m:r>
                      <w:rPr>
                        <w:rFonts w:ascii="Cambria Math" w:eastAsia="Times New Roman" w:hAnsi="Cambria Math" w:cs="Times New Roman"/>
                        <w:sz w:val="32"/>
                        <w:szCs w:val="32"/>
                        <w:lang w:val="kk-KZ"/>
                      </w:rPr>
                      <m:t>ij</m:t>
                    </m:r>
                  </m:sub>
                </m:sSub>
                <m:r>
                  <w:rPr>
                    <w:rFonts w:ascii="Cambria Math" w:eastAsia="Times New Roman" w:hAnsi="Cambria Math" w:cs="Times New Roman"/>
                    <w:sz w:val="32"/>
                    <w:szCs w:val="32"/>
                    <w:lang w:val="kk-KZ"/>
                  </w:rPr>
                  <m:t>∙</m:t>
                </m:r>
                <m:sSub>
                  <m:sSubPr>
                    <m:ctrlPr>
                      <w:rPr>
                        <w:rFonts w:ascii="Cambria Math" w:eastAsia="Times New Roman" w:hAnsi="Cambria Math" w:cs="Times New Roman"/>
                        <w:i/>
                        <w:sz w:val="32"/>
                        <w:szCs w:val="32"/>
                        <w:lang w:val="kk-KZ"/>
                      </w:rPr>
                    </m:ctrlPr>
                  </m:sSubPr>
                  <m:e>
                    <m:r>
                      <w:rPr>
                        <w:rFonts w:ascii="Cambria Math" w:eastAsia="Times New Roman" w:hAnsi="Cambria Math" w:cs="Times New Roman"/>
                        <w:sz w:val="32"/>
                        <w:szCs w:val="32"/>
                        <w:lang w:val="kk-KZ"/>
                      </w:rPr>
                      <m:t>μ</m:t>
                    </m:r>
                  </m:e>
                  <m:sub>
                    <m:r>
                      <w:rPr>
                        <w:rFonts w:ascii="Cambria Math" w:eastAsia="Times New Roman" w:hAnsi="Cambria Math" w:cs="Times New Roman"/>
                        <w:sz w:val="32"/>
                        <w:szCs w:val="32"/>
                        <w:lang w:val="kk-KZ"/>
                      </w:rPr>
                      <m:t>j</m:t>
                    </m:r>
                    <m:sSub>
                      <m:sSubPr>
                        <m:ctrlPr>
                          <w:rPr>
                            <w:rFonts w:ascii="Cambria Math" w:eastAsia="Times New Roman" w:hAnsi="Cambria Math" w:cs="Times New Roman"/>
                            <w:i/>
                            <w:sz w:val="32"/>
                            <w:szCs w:val="32"/>
                            <w:lang w:val="kk-KZ"/>
                          </w:rPr>
                        </m:ctrlPr>
                      </m:sSubPr>
                      <m:e>
                        <m:r>
                          <w:rPr>
                            <w:rFonts w:ascii="Cambria Math" w:eastAsia="Times New Roman" w:hAnsi="Cambria Math" w:cs="Times New Roman"/>
                            <w:sz w:val="32"/>
                            <w:szCs w:val="32"/>
                            <w:lang w:val="kk-KZ"/>
                          </w:rPr>
                          <m:t>k</m:t>
                        </m:r>
                      </m:e>
                      <m:sub>
                        <m:r>
                          <w:rPr>
                            <w:rFonts w:ascii="Cambria Math" w:eastAsia="Times New Roman" w:hAnsi="Cambria Math" w:cs="Times New Roman"/>
                            <w:sz w:val="32"/>
                            <w:szCs w:val="32"/>
                            <w:lang w:val="kk-KZ"/>
                          </w:rPr>
                          <m:t>i</m:t>
                        </m:r>
                      </m:sub>
                    </m:sSub>
                  </m:sub>
                </m:sSub>
              </m:e>
            </m:nary>
          </m:den>
        </m:f>
      </m:oMath>
      <w:r w:rsidRPr="00401DB4">
        <w:rPr>
          <w:rFonts w:ascii="Times New Roman" w:eastAsia="Times New Roman" w:hAnsi="Times New Roman" w:cs="Times New Roman"/>
          <w:sz w:val="32"/>
          <w:szCs w:val="32"/>
          <w:lang w:val="kk-KZ"/>
        </w:rPr>
        <w:t>,</w:t>
      </w:r>
      <w:r w:rsidRPr="00401DB4">
        <w:rPr>
          <w:rFonts w:ascii="Times New Roman" w:eastAsia="Times New Roman" w:hAnsi="Times New Roman" w:cs="Times New Roman"/>
          <w:sz w:val="28"/>
          <w:szCs w:val="28"/>
          <w:lang w:val="kk-KZ"/>
        </w:rPr>
        <w:t xml:space="preserve"> </w:t>
      </w:r>
      <w:r w:rsidRPr="00401DB4">
        <w:rPr>
          <w:rFonts w:ascii="Times New Roman" w:eastAsia="Calibri" w:hAnsi="Times New Roman" w:cs="Times New Roman"/>
          <w:sz w:val="28"/>
          <w:szCs w:val="28"/>
          <w:lang w:val="kk-KZ"/>
        </w:rPr>
        <w:t xml:space="preserve">                                               (2.40)</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Әр ойыншының ұтыстарын біле отырып, сіз сипатталған ойынды шеше аласыз, әр ойыншының оңтайлы стратегиясы (автобустардың оңтайлы модельдері) шешім болады.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Шешімдер жиынтығы қалалық автобус паркінің оңтайлы сапалы құрылымын анықтауға мүмкіндік береді.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Қоғамдық көлік қызметтері нарығында тасымалдаушылардың стратегияларын таңдаудағы теориялық-ойын тәсілі.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Ойынның анықтамасына сәйкес, </w:t>
      </w:r>
      <w:r w:rsidRPr="00401DB4">
        <w:rPr>
          <w:rFonts w:ascii="Cambria Math" w:eastAsia="Calibri" w:hAnsi="Cambria Math" w:cs="Cambria Math"/>
          <w:sz w:val="32"/>
          <w:szCs w:val="32"/>
          <w:lang w:val="kk-KZ"/>
        </w:rPr>
        <w:t>𝑛</w:t>
      </w:r>
      <w:r w:rsidRPr="00401DB4">
        <w:rPr>
          <w:rFonts w:ascii="Cambria Math" w:eastAsia="Calibri" w:hAnsi="Cambria Math" w:cs="Cambria Math"/>
          <w:sz w:val="32"/>
          <w:szCs w:val="32"/>
          <w:vertAlign w:val="subscript"/>
          <w:lang w:val="kk-KZ"/>
        </w:rPr>
        <w:t>𝑗</w:t>
      </w:r>
      <w:r w:rsidRPr="00401DB4">
        <w:rPr>
          <w:rFonts w:ascii="Times New Roman" w:eastAsia="Calibri" w:hAnsi="Times New Roman" w:cs="Times New Roman"/>
          <w:sz w:val="28"/>
          <w:szCs w:val="28"/>
          <w:lang w:val="kk-KZ"/>
        </w:rPr>
        <w:t xml:space="preserve"> тасымалдаушылары арасындағы бәсекелестік жағдайы, Ж-К бағытына қызмет көрсетушілер келесідей ресми түрде ұсынылуы мүмкін: </w:t>
      </w:r>
    </w:p>
    <w:p w:rsidR="00401DB4" w:rsidRPr="00401DB4" w:rsidRDefault="00401DB4" w:rsidP="00401DB4">
      <w:pPr>
        <w:spacing w:after="0" w:line="240" w:lineRule="auto"/>
        <w:ind w:firstLine="709"/>
        <w:jc w:val="center"/>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right"/>
        <w:rPr>
          <w:rFonts w:ascii="Times New Roman" w:eastAsia="Calibri" w:hAnsi="Times New Roman" w:cs="Times New Roman"/>
          <w:sz w:val="28"/>
          <w:szCs w:val="28"/>
          <w:lang w:val="kk-KZ"/>
        </w:rPr>
      </w:pPr>
      <w:r w:rsidRPr="00401DB4">
        <w:rPr>
          <w:rFonts w:ascii="Cambria Math" w:eastAsia="Calibri" w:hAnsi="Cambria Math" w:cs="Cambria Math"/>
          <w:sz w:val="28"/>
          <w:szCs w:val="28"/>
          <w:lang w:val="kk-KZ"/>
        </w:rPr>
        <w:t>𝚪</w:t>
      </w:r>
      <w:r w:rsidRPr="00401DB4">
        <w:rPr>
          <w:rFonts w:ascii="Times New Roman" w:eastAsia="Calibri" w:hAnsi="Times New Roman" w:cs="Times New Roman"/>
          <w:sz w:val="28"/>
          <w:szCs w:val="28"/>
          <w:lang w:val="kk-KZ"/>
        </w:rPr>
        <w:t xml:space="preserve"> = </w:t>
      </w:r>
      <w:r w:rsidRPr="00401DB4">
        <w:rPr>
          <w:rFonts w:ascii="Cambria Math" w:eastAsia="Calibri" w:hAnsi="Cambria Math" w:cs="Cambria Math"/>
          <w:sz w:val="28"/>
          <w:szCs w:val="28"/>
          <w:lang w:val="kk-KZ"/>
        </w:rPr>
        <w:t>⟨𝐑</w:t>
      </w:r>
      <w:r w:rsidRPr="00401DB4">
        <w:rPr>
          <w:rFonts w:ascii="Cambria Math" w:eastAsia="Calibri" w:hAnsi="Cambria Math" w:cs="Cambria Math"/>
          <w:sz w:val="28"/>
          <w:szCs w:val="28"/>
          <w:vertAlign w:val="subscript"/>
          <w:lang w:val="kk-KZ"/>
        </w:rPr>
        <w:t>𝐷</w:t>
      </w:r>
      <w:r w:rsidRPr="00401DB4">
        <w:rPr>
          <w:rFonts w:ascii="Times New Roman" w:eastAsia="Calibri" w:hAnsi="Times New Roman" w:cs="Times New Roman"/>
          <w:sz w:val="28"/>
          <w:szCs w:val="28"/>
          <w:lang w:val="kk-KZ"/>
        </w:rPr>
        <w:t>, {</w:t>
      </w:r>
      <w:r w:rsidRPr="00401DB4">
        <w:rPr>
          <w:rFonts w:ascii="Cambria Math" w:eastAsia="Calibri" w:hAnsi="Cambria Math" w:cs="Cambria Math"/>
          <w:sz w:val="28"/>
          <w:szCs w:val="28"/>
          <w:lang w:val="kk-KZ"/>
        </w:rPr>
        <w:t>𝐫</w:t>
      </w:r>
      <w:r w:rsidRPr="00401DB4">
        <w:rPr>
          <w:rFonts w:ascii="Cambria Math" w:eastAsia="Calibri" w:hAnsi="Cambria Math" w:cs="Cambria Math"/>
          <w:sz w:val="28"/>
          <w:szCs w:val="28"/>
          <w:vertAlign w:val="subscript"/>
          <w:lang w:val="kk-KZ"/>
        </w:rPr>
        <w:t>𝜅</w:t>
      </w:r>
      <w:r w:rsidRPr="00401DB4">
        <w:rPr>
          <w:rFonts w:ascii="Times New Roman" w:eastAsia="Calibri" w:hAnsi="Times New Roman" w:cs="Times New Roman"/>
          <w:sz w:val="28"/>
          <w:szCs w:val="28"/>
          <w:lang w:val="kk-KZ"/>
        </w:rPr>
        <w:t>}</w:t>
      </w:r>
      <w:r w:rsidRPr="00401DB4">
        <w:rPr>
          <w:rFonts w:ascii="Cambria Math" w:eastAsia="Calibri" w:hAnsi="Cambria Math" w:cs="Cambria Math"/>
          <w:sz w:val="28"/>
          <w:szCs w:val="28"/>
          <w:vertAlign w:val="subscript"/>
          <w:lang w:val="kk-KZ"/>
        </w:rPr>
        <w:t>𝜅∈𝐑𝐷</w:t>
      </w: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28"/>
          <w:szCs w:val="28"/>
          <w:lang w:val="kk-KZ"/>
        </w:rPr>
        <w:t>𝐫</w:t>
      </w: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28"/>
          <w:szCs w:val="28"/>
          <w:lang w:val="kk-KZ"/>
        </w:rPr>
        <w:t>𝐑</w:t>
      </w:r>
      <w:r w:rsidRPr="00401DB4">
        <w:rPr>
          <w:rFonts w:ascii="Cambria Math" w:eastAsia="Calibri" w:hAnsi="Cambria Math" w:cs="Cambria Math"/>
          <w:sz w:val="28"/>
          <w:szCs w:val="28"/>
          <w:vertAlign w:val="subscript"/>
          <w:lang w:val="kk-KZ"/>
        </w:rPr>
        <w:t>𝐼</w:t>
      </w:r>
      <w:r w:rsidRPr="00401DB4">
        <w:rPr>
          <w:rFonts w:ascii="Times New Roman" w:eastAsia="Calibri" w:hAnsi="Times New Roman" w:cs="Times New Roman"/>
          <w:sz w:val="28"/>
          <w:szCs w:val="28"/>
          <w:lang w:val="kk-KZ"/>
        </w:rPr>
        <w:t>, {</w:t>
      </w:r>
      <w:r w:rsidRPr="00401DB4">
        <w:rPr>
          <w:rFonts w:ascii="Cambria Math" w:eastAsia="Calibri" w:hAnsi="Cambria Math" w:cs="Cambria Math"/>
          <w:sz w:val="28"/>
          <w:szCs w:val="28"/>
          <w:lang w:val="kk-KZ"/>
        </w:rPr>
        <w:t>𝐑</w:t>
      </w:r>
      <w:r w:rsidRPr="00401DB4">
        <w:rPr>
          <w:rFonts w:ascii="Cambria Math" w:eastAsia="Calibri" w:hAnsi="Cambria Math" w:cs="Cambria Math"/>
          <w:sz w:val="28"/>
          <w:szCs w:val="28"/>
          <w:vertAlign w:val="subscript"/>
          <w:lang w:val="kk-KZ"/>
        </w:rPr>
        <w:t>𝜅</w:t>
      </w:r>
      <w:r w:rsidRPr="00401DB4">
        <w:rPr>
          <w:rFonts w:ascii="Times New Roman" w:eastAsia="Calibri" w:hAnsi="Times New Roman" w:cs="Times New Roman"/>
          <w:sz w:val="28"/>
          <w:szCs w:val="28"/>
          <w:lang w:val="kk-KZ"/>
        </w:rPr>
        <w:t>}</w:t>
      </w:r>
      <w:r w:rsidRPr="00401DB4">
        <w:rPr>
          <w:rFonts w:ascii="Cambria Math" w:eastAsia="Calibri" w:hAnsi="Cambria Math" w:cs="Cambria Math"/>
          <w:sz w:val="28"/>
          <w:szCs w:val="28"/>
          <w:vertAlign w:val="subscript"/>
          <w:lang w:val="kk-KZ"/>
        </w:rPr>
        <w:t>𝜅∈𝐑𝐼</w:t>
      </w:r>
      <w:r w:rsidRPr="00401DB4">
        <w:rPr>
          <w:rFonts w:ascii="Cambria Math" w:eastAsia="Calibri" w:hAnsi="Cambria Math" w:cs="Cambria Math"/>
          <w:sz w:val="28"/>
          <w:szCs w:val="28"/>
          <w:lang w:val="kk-KZ"/>
        </w:rPr>
        <w:t>⟩</w:t>
      </w:r>
      <w:r w:rsidRPr="00401DB4">
        <w:rPr>
          <w:rFonts w:ascii="Times New Roman" w:eastAsia="Calibri" w:hAnsi="Times New Roman" w:cs="Times New Roman"/>
          <w:sz w:val="28"/>
          <w:szCs w:val="28"/>
          <w:lang w:val="kk-KZ"/>
        </w:rPr>
        <w:t>,                          (2.41)</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A31AF0"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мұнда: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Cambria Math" w:eastAsia="Calibri" w:hAnsi="Cambria Math" w:cs="Cambria Math"/>
          <w:sz w:val="28"/>
          <w:szCs w:val="28"/>
          <w:lang w:val="kk-KZ"/>
        </w:rPr>
        <w:t>𝐑</w:t>
      </w:r>
      <w:r w:rsidRPr="00401DB4">
        <w:rPr>
          <w:rFonts w:ascii="Cambria Math" w:eastAsia="Calibri" w:hAnsi="Cambria Math" w:cs="Cambria Math"/>
          <w:sz w:val="28"/>
          <w:szCs w:val="28"/>
          <w:vertAlign w:val="subscript"/>
          <w:lang w:val="kk-KZ"/>
        </w:rPr>
        <w:t>𝐷</w:t>
      </w:r>
      <w:r w:rsidRPr="00401DB4">
        <w:rPr>
          <w:rFonts w:ascii="Times New Roman" w:eastAsia="Calibri" w:hAnsi="Times New Roman" w:cs="Times New Roman"/>
          <w:sz w:val="28"/>
          <w:szCs w:val="28"/>
          <w:lang w:val="kk-KZ"/>
        </w:rPr>
        <w:t xml:space="preserve"> – шешім қабылдайтын барлық тараптардың жиынтығы;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Cambria Math" w:eastAsia="Calibri" w:hAnsi="Cambria Math" w:cs="Cambria Math"/>
          <w:sz w:val="28"/>
          <w:szCs w:val="28"/>
          <w:lang w:val="kk-KZ"/>
        </w:rPr>
        <w:t>𝐑</w:t>
      </w:r>
      <w:r w:rsidRPr="00401DB4">
        <w:rPr>
          <w:rFonts w:ascii="Cambria Math" w:eastAsia="Calibri" w:hAnsi="Cambria Math" w:cs="Cambria Math"/>
          <w:sz w:val="28"/>
          <w:szCs w:val="28"/>
          <w:vertAlign w:val="subscript"/>
          <w:lang w:val="kk-KZ"/>
        </w:rPr>
        <w:t>𝐼</w:t>
      </w:r>
      <w:r w:rsidRPr="00401DB4">
        <w:rPr>
          <w:rFonts w:ascii="Times New Roman" w:eastAsia="Calibri" w:hAnsi="Times New Roman" w:cs="Times New Roman"/>
          <w:sz w:val="28"/>
          <w:szCs w:val="28"/>
          <w:vertAlign w:val="subscript"/>
          <w:lang w:val="kk-KZ"/>
        </w:rPr>
        <w:t xml:space="preserve"> </w:t>
      </w:r>
      <w:r w:rsidRPr="00401DB4">
        <w:rPr>
          <w:rFonts w:ascii="Times New Roman" w:eastAsia="Calibri" w:hAnsi="Times New Roman" w:cs="Times New Roman"/>
          <w:sz w:val="28"/>
          <w:szCs w:val="28"/>
          <w:lang w:val="kk-KZ"/>
        </w:rPr>
        <w:t>– белгілі бір мүдделерді қорғайтын барлық субъектілердің жиынтығы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Cambria Math" w:eastAsia="Calibri" w:hAnsi="Cambria Math" w:cs="Cambria Math"/>
          <w:sz w:val="28"/>
          <w:szCs w:val="28"/>
          <w:lang w:val="kk-KZ"/>
        </w:rPr>
        <w:t>𝐫</w:t>
      </w:r>
      <w:r w:rsidRPr="00401DB4">
        <w:rPr>
          <w:rFonts w:ascii="Cambria Math" w:eastAsia="Calibri" w:hAnsi="Cambria Math" w:cs="Cambria Math"/>
          <w:sz w:val="28"/>
          <w:szCs w:val="28"/>
          <w:vertAlign w:val="subscript"/>
          <w:lang w:val="kk-KZ"/>
        </w:rPr>
        <w:t>𝜅</w:t>
      </w:r>
      <w:r w:rsidRPr="00401DB4">
        <w:rPr>
          <w:rFonts w:ascii="Times New Roman" w:eastAsia="Calibri" w:hAnsi="Times New Roman" w:cs="Times New Roman"/>
          <w:sz w:val="28"/>
          <w:szCs w:val="28"/>
          <w:lang w:val="kk-KZ"/>
        </w:rPr>
        <w:t xml:space="preserve"> – бұл ойынға қатысушылардың барлық қабылданған шешімдерінің (стратегияларының) жиынтығы;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Cambria Math" w:eastAsia="Calibri" w:hAnsi="Cambria Math" w:cs="Cambria Math"/>
          <w:sz w:val="28"/>
          <w:szCs w:val="28"/>
          <w:lang w:val="kk-KZ"/>
        </w:rPr>
        <w:t>𝐫</w:t>
      </w:r>
      <w:r w:rsidRPr="00401DB4">
        <w:rPr>
          <w:rFonts w:ascii="Times New Roman" w:eastAsia="Calibri" w:hAnsi="Times New Roman" w:cs="Times New Roman"/>
          <w:sz w:val="28"/>
          <w:szCs w:val="28"/>
          <w:lang w:val="kk-KZ"/>
        </w:rPr>
        <w:t xml:space="preserve"> – ойынның барлық жағдайларының (нәтижелерінің) жиынтығы;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Cambria Math" w:eastAsia="Calibri" w:hAnsi="Cambria Math" w:cs="Cambria Math"/>
          <w:sz w:val="28"/>
          <w:szCs w:val="28"/>
          <w:lang w:val="kk-KZ"/>
        </w:rPr>
        <w:t>𝐑</w:t>
      </w:r>
      <w:r w:rsidRPr="00401DB4">
        <w:rPr>
          <w:rFonts w:ascii="Cambria Math" w:eastAsia="Calibri" w:hAnsi="Cambria Math" w:cs="Cambria Math"/>
          <w:sz w:val="28"/>
          <w:szCs w:val="28"/>
          <w:vertAlign w:val="subscript"/>
          <w:lang w:val="kk-KZ"/>
        </w:rPr>
        <w:t>𝜅</w:t>
      </w:r>
      <w:r w:rsidRPr="00401DB4">
        <w:rPr>
          <w:rFonts w:ascii="Times New Roman" w:eastAsia="Calibri" w:hAnsi="Times New Roman" w:cs="Times New Roman"/>
          <w:sz w:val="28"/>
          <w:szCs w:val="28"/>
          <w:lang w:val="kk-KZ"/>
        </w:rPr>
        <w:t xml:space="preserve"> – бәсекелеске мүдделі тараптардың барлық мүдделерінің жиынтығы.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Сонымен қатар, </w:t>
      </w:r>
      <w:r w:rsidRPr="00401DB4">
        <w:rPr>
          <w:rFonts w:ascii="Cambria Math" w:eastAsia="Calibri" w:hAnsi="Cambria Math" w:cs="Cambria Math"/>
          <w:sz w:val="28"/>
          <w:szCs w:val="28"/>
          <w:lang w:val="kk-KZ"/>
        </w:rPr>
        <w:t>𝐫</w:t>
      </w:r>
      <w:r w:rsidRPr="00401DB4">
        <w:rPr>
          <w:rFonts w:ascii="Times New Roman" w:eastAsia="Calibri" w:hAnsi="Times New Roman" w:cs="Times New Roman"/>
          <w:sz w:val="28"/>
          <w:szCs w:val="28"/>
          <w:lang w:val="kk-KZ"/>
        </w:rPr>
        <w:t xml:space="preserve"> жиынтығы-барлық стратегиялардың жиынтығы үшін, ойынға қатысатын қатысушылар </w:t>
      </w:r>
      <w:r w:rsidRPr="00401DB4">
        <w:rPr>
          <w:rFonts w:ascii="Cambria Math" w:eastAsia="Calibri" w:hAnsi="Cambria Math" w:cs="Cambria Math"/>
          <w:sz w:val="28"/>
          <w:szCs w:val="28"/>
          <w:lang w:val="kk-KZ"/>
        </w:rPr>
        <w:t>𝚪</w:t>
      </w:r>
      <w:r w:rsidRPr="00401DB4">
        <w:rPr>
          <w:rFonts w:ascii="Times New Roman" w:eastAsia="Calibri" w:hAnsi="Times New Roman" w:cs="Times New Roman"/>
          <w:sz w:val="28"/>
          <w:szCs w:val="28"/>
          <w:lang w:val="kk-KZ"/>
        </w:rPr>
        <w:t xml:space="preserve"> декарттық жұмыстың жиынтығы: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center"/>
        <w:rPr>
          <w:rFonts w:ascii="Times New Roman" w:eastAsia="Times New Roman" w:hAnsi="Times New Roman" w:cs="Times New Roman"/>
          <w:sz w:val="28"/>
          <w:szCs w:val="28"/>
          <w:lang w:val="kk-KZ"/>
        </w:rPr>
      </w:pPr>
      <w:r w:rsidRPr="00401DB4">
        <w:rPr>
          <w:rFonts w:ascii="Times New Roman" w:eastAsia="Times New Roman" w:hAnsi="Times New Roman" w:cs="Times New Roman"/>
          <w:sz w:val="32"/>
          <w:szCs w:val="32"/>
          <w:lang w:val="kk-KZ"/>
        </w:rPr>
        <w:t xml:space="preserve">                                 </w:t>
      </w:r>
      <m:oMath>
        <m:r>
          <w:rPr>
            <w:rFonts w:ascii="Cambria Math" w:eastAsia="Times New Roman" w:hAnsi="Cambria Math" w:cs="Times New Roman"/>
            <w:sz w:val="32"/>
            <w:szCs w:val="32"/>
            <w:lang w:val="kk-KZ"/>
          </w:rPr>
          <m:t>r=</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kk-KZ"/>
              </w:rPr>
              <m:t>П</m:t>
            </m:r>
          </m:e>
          <m:sub>
            <m:r>
              <w:rPr>
                <w:rFonts w:ascii="Cambria Math" w:eastAsia="Times New Roman" w:hAnsi="Cambria Math" w:cs="Times New Roman"/>
                <w:sz w:val="32"/>
                <w:szCs w:val="32"/>
                <w:lang w:val="kk-KZ"/>
              </w:rPr>
              <m:t>k∈</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kk-KZ"/>
                  </w:rPr>
                  <m:t>R</m:t>
                </m:r>
              </m:e>
              <m:sub>
                <m:r>
                  <w:rPr>
                    <w:rFonts w:ascii="Cambria Math" w:eastAsia="Times New Roman" w:hAnsi="Cambria Math" w:cs="Times New Roman"/>
                    <w:sz w:val="32"/>
                    <w:szCs w:val="32"/>
                    <w:lang w:val="kk-KZ"/>
                  </w:rPr>
                  <m:t>D</m:t>
                </m:r>
              </m:sub>
            </m:sSub>
            <m:r>
              <w:rPr>
                <w:rFonts w:ascii="Cambria Math" w:eastAsia="Times New Roman" w:hAnsi="Cambria Math" w:cs="Times New Roman"/>
                <w:sz w:val="32"/>
                <w:szCs w:val="32"/>
                <w:lang w:val="kk-KZ"/>
              </w:rPr>
              <m:t xml:space="preserve"> </m:t>
            </m:r>
          </m:sub>
        </m:sSub>
        <m:r>
          <w:rPr>
            <w:rFonts w:ascii="Cambria Math" w:eastAsia="Times New Roman" w:hAnsi="Cambria Math" w:cs="Times New Roman"/>
            <w:sz w:val="32"/>
            <w:szCs w:val="32"/>
            <w:lang w:val="kk-KZ"/>
          </w:rPr>
          <m:t>∙</m:t>
        </m:r>
        <m:sSub>
          <m:sSubPr>
            <m:ctrlPr>
              <w:rPr>
                <w:rFonts w:ascii="Cambria Math" w:eastAsia="Times New Roman" w:hAnsi="Cambria Math" w:cs="Times New Roman"/>
                <w:i/>
                <w:sz w:val="32"/>
                <w:szCs w:val="32"/>
                <w:lang w:val="en-US"/>
              </w:rPr>
            </m:ctrlPr>
          </m:sSubPr>
          <m:e>
            <m:r>
              <w:rPr>
                <w:rFonts w:ascii="Cambria Math" w:eastAsia="Times New Roman" w:hAnsi="Cambria Math" w:cs="Times New Roman"/>
                <w:sz w:val="32"/>
                <w:szCs w:val="32"/>
                <w:lang w:val="kk-KZ"/>
              </w:rPr>
              <m:t>r</m:t>
            </m:r>
          </m:e>
          <m:sub>
            <m:r>
              <w:rPr>
                <w:rFonts w:ascii="Cambria Math" w:eastAsia="Times New Roman" w:hAnsi="Cambria Math" w:cs="Times New Roman"/>
                <w:sz w:val="32"/>
                <w:szCs w:val="32"/>
                <w:lang w:val="kk-KZ"/>
              </w:rPr>
              <m:t>k</m:t>
            </m:r>
          </m:sub>
        </m:sSub>
      </m:oMath>
      <w:r w:rsidRPr="00401DB4">
        <w:rPr>
          <w:rFonts w:ascii="Times New Roman" w:eastAsia="Times New Roman" w:hAnsi="Times New Roman" w:cs="Times New Roman"/>
          <w:sz w:val="32"/>
          <w:szCs w:val="32"/>
          <w:lang w:val="kk-KZ"/>
        </w:rPr>
        <w:t>,</w:t>
      </w:r>
      <w:r w:rsidRPr="00401DB4">
        <w:rPr>
          <w:rFonts w:ascii="Times New Roman" w:eastAsia="Times New Roman" w:hAnsi="Times New Roman" w:cs="Times New Roman"/>
          <w:sz w:val="28"/>
          <w:szCs w:val="28"/>
          <w:lang w:val="kk-KZ"/>
        </w:rPr>
        <w:t xml:space="preserve">                                               </w:t>
      </w:r>
      <w:r w:rsidRPr="00401DB4">
        <w:rPr>
          <w:rFonts w:ascii="Times New Roman" w:eastAsia="Calibri" w:hAnsi="Times New Roman" w:cs="Times New Roman"/>
          <w:sz w:val="28"/>
          <w:szCs w:val="28"/>
          <w:lang w:val="kk-KZ"/>
        </w:rPr>
        <w:t>(2.42)</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және </w:t>
      </w:r>
      <w:r w:rsidRPr="00401DB4">
        <w:rPr>
          <w:rFonts w:ascii="Cambria Math" w:eastAsia="Calibri" w:hAnsi="Cambria Math" w:cs="Cambria Math"/>
          <w:sz w:val="28"/>
          <w:szCs w:val="28"/>
          <w:lang w:val="kk-KZ"/>
        </w:rPr>
        <w:t>𝐑𝜅</w:t>
      </w:r>
      <w:r w:rsidRPr="00401DB4">
        <w:rPr>
          <w:rFonts w:ascii="Times New Roman" w:eastAsia="Calibri" w:hAnsi="Times New Roman" w:cs="Times New Roman"/>
          <w:sz w:val="28"/>
          <w:szCs w:val="28"/>
          <w:lang w:val="kk-KZ"/>
        </w:rPr>
        <w:t xml:space="preserve"> көптеген барлық мүдделері  </w:t>
      </w:r>
      <w:r w:rsidRPr="00401DB4">
        <w:rPr>
          <w:rFonts w:ascii="Cambria Math" w:eastAsia="Calibri" w:hAnsi="Cambria Math" w:cs="Cambria Math"/>
          <w:sz w:val="28"/>
          <w:szCs w:val="28"/>
          <w:lang w:val="kk-KZ"/>
        </w:rPr>
        <w:t>𝐫</w:t>
      </w:r>
      <w:r w:rsidRPr="00401DB4">
        <w:rPr>
          <w:rFonts w:ascii="Times New Roman" w:eastAsia="Calibri" w:hAnsi="Times New Roman" w:cs="Times New Roman"/>
          <w:sz w:val="28"/>
          <w:szCs w:val="28"/>
          <w:lang w:val="kk-KZ"/>
        </w:rPr>
        <w:t xml:space="preserve"> жиындарында бинарлық қатынасы болып табылады: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right"/>
        <w:rPr>
          <w:rFonts w:ascii="Times New Roman" w:eastAsia="Calibri" w:hAnsi="Times New Roman" w:cs="Times New Roman"/>
          <w:sz w:val="28"/>
          <w:szCs w:val="28"/>
          <w:lang w:val="kk-KZ"/>
        </w:rPr>
      </w:pPr>
      <w:r w:rsidRPr="00401DB4">
        <w:rPr>
          <w:rFonts w:ascii="Cambria Math" w:eastAsia="Calibri" w:hAnsi="Cambria Math" w:cs="Cambria Math"/>
          <w:sz w:val="28"/>
          <w:szCs w:val="28"/>
          <w:lang w:val="kk-KZ"/>
        </w:rPr>
        <w:t>𝐑</w:t>
      </w:r>
      <w:r w:rsidRPr="00401DB4">
        <w:rPr>
          <w:rFonts w:ascii="Cambria Math" w:eastAsia="Calibri" w:hAnsi="Cambria Math" w:cs="Cambria Math"/>
          <w:sz w:val="28"/>
          <w:szCs w:val="28"/>
          <w:vertAlign w:val="subscript"/>
          <w:lang w:val="kk-KZ"/>
        </w:rPr>
        <w:t>𝜅</w:t>
      </w: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28"/>
          <w:szCs w:val="28"/>
          <w:lang w:val="kk-KZ"/>
        </w:rPr>
        <w:t>⊂</w:t>
      </w: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28"/>
          <w:szCs w:val="28"/>
          <w:lang w:val="kk-KZ"/>
        </w:rPr>
        <w:t>𝐫</w:t>
      </w:r>
      <w:r w:rsidRPr="00401DB4">
        <w:rPr>
          <w:rFonts w:ascii="Times New Roman" w:eastAsia="Calibri" w:hAnsi="Times New Roman" w:cs="Times New Roman"/>
          <w:sz w:val="28"/>
          <w:szCs w:val="28"/>
          <w:lang w:val="kk-KZ"/>
        </w:rPr>
        <w:t xml:space="preserve"> × </w:t>
      </w:r>
      <w:r w:rsidRPr="00401DB4">
        <w:rPr>
          <w:rFonts w:ascii="Cambria Math" w:eastAsia="Calibri" w:hAnsi="Cambria Math" w:cs="Cambria Math"/>
          <w:sz w:val="28"/>
          <w:szCs w:val="28"/>
          <w:lang w:val="kk-KZ"/>
        </w:rPr>
        <w:t>𝐫</w:t>
      </w: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28"/>
          <w:szCs w:val="28"/>
          <w:lang w:val="kk-KZ"/>
        </w:rPr>
        <w:t>𝜅</w:t>
      </w: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28"/>
          <w:szCs w:val="28"/>
          <w:lang w:val="kk-KZ"/>
        </w:rPr>
        <w:t>∈</w:t>
      </w: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28"/>
          <w:szCs w:val="28"/>
          <w:lang w:val="kk-KZ"/>
        </w:rPr>
        <w:t>𝐑</w:t>
      </w:r>
      <w:r w:rsidRPr="00401DB4">
        <w:rPr>
          <w:rFonts w:ascii="Cambria Math" w:eastAsia="Calibri" w:hAnsi="Cambria Math" w:cs="Cambria Math"/>
          <w:sz w:val="28"/>
          <w:szCs w:val="28"/>
          <w:vertAlign w:val="subscript"/>
          <w:lang w:val="kk-KZ"/>
        </w:rPr>
        <w:t>𝐼</w:t>
      </w:r>
      <w:r w:rsidRPr="00401DB4">
        <w:rPr>
          <w:rFonts w:ascii="Times New Roman" w:eastAsia="Calibri" w:hAnsi="Times New Roman" w:cs="Times New Roman"/>
          <w:sz w:val="28"/>
          <w:szCs w:val="28"/>
          <w:lang w:val="kk-KZ"/>
        </w:rPr>
        <w:t xml:space="preserve"> ,                                          (2.43)</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lastRenderedPageBreak/>
        <w:t>Ойынның анықтамасына сәйкес (2.34) барлық шешім қабылдау субъектілерінің жиынтығы тасымалдаушылар жиынтығы (қоғамдық кө</w:t>
      </w:r>
      <w:r w:rsidR="00953FAB">
        <w:rPr>
          <w:rFonts w:ascii="Times New Roman" w:eastAsia="Calibri" w:hAnsi="Times New Roman" w:cs="Times New Roman"/>
          <w:sz w:val="28"/>
          <w:szCs w:val="28"/>
          <w:lang w:val="kk-KZ"/>
        </w:rPr>
        <w:t>лік желілері) болып табылады [117</w:t>
      </w:r>
      <w:r w:rsidRPr="00401DB4">
        <w:rPr>
          <w:rFonts w:ascii="Times New Roman" w:eastAsia="Calibri" w:hAnsi="Times New Roman" w:cs="Times New Roman"/>
          <w:sz w:val="28"/>
          <w:szCs w:val="28"/>
          <w:lang w:val="kk-KZ"/>
        </w:rPr>
        <w:t xml:space="preserve">]. Тасымалдаушы жұп – сызық </w:t>
      </w:r>
      <w:r w:rsidRPr="00401DB4">
        <w:rPr>
          <w:rFonts w:ascii="Cambria Math" w:eastAsia="Calibri" w:hAnsi="Cambria Math" w:cs="Cambria Math"/>
          <w:sz w:val="28"/>
          <w:szCs w:val="28"/>
          <w:lang w:val="kk-KZ"/>
        </w:rPr>
        <w:t>𝐑</w:t>
      </w:r>
      <w:r w:rsidRPr="00401DB4">
        <w:rPr>
          <w:rFonts w:ascii="Cambria Math" w:eastAsia="Calibri" w:hAnsi="Cambria Math" w:cs="Cambria Math"/>
          <w:sz w:val="28"/>
          <w:szCs w:val="28"/>
          <w:vertAlign w:val="subscript"/>
          <w:lang w:val="kk-KZ"/>
        </w:rPr>
        <w:t>𝐷</w:t>
      </w:r>
      <w:r w:rsidRPr="00401DB4">
        <w:rPr>
          <w:rFonts w:ascii="Times New Roman" w:eastAsia="Calibri" w:hAnsi="Times New Roman" w:cs="Times New Roman"/>
          <w:sz w:val="28"/>
          <w:szCs w:val="28"/>
          <w:lang w:val="kk-KZ"/>
        </w:rPr>
        <w:t xml:space="preserve"> жиынның мүшесі. Бір тасымалдаушы бірнеше жолға қызмет көрсеткен жағдайда, сол тасымалдаушы үшін көптеген элементтер жиынтығы </w:t>
      </w:r>
      <w:r w:rsidRPr="00401DB4">
        <w:rPr>
          <w:rFonts w:ascii="Cambria Math" w:eastAsia="Calibri" w:hAnsi="Cambria Math" w:cs="Cambria Math"/>
          <w:sz w:val="28"/>
          <w:szCs w:val="28"/>
          <w:lang w:val="kk-KZ"/>
        </w:rPr>
        <w:t>𝐑</w:t>
      </w:r>
      <w:r w:rsidRPr="00401DB4">
        <w:rPr>
          <w:rFonts w:ascii="Cambria Math" w:eastAsia="Calibri" w:hAnsi="Cambria Math" w:cs="Cambria Math"/>
          <w:sz w:val="28"/>
          <w:szCs w:val="28"/>
          <w:vertAlign w:val="subscript"/>
          <w:lang w:val="kk-KZ"/>
        </w:rPr>
        <w:t>𝐷</w:t>
      </w:r>
      <w:r w:rsidRPr="00401DB4">
        <w:rPr>
          <w:rFonts w:ascii="Times New Roman" w:eastAsia="Calibri" w:hAnsi="Times New Roman" w:cs="Times New Roman"/>
          <w:sz w:val="28"/>
          <w:szCs w:val="28"/>
          <w:lang w:val="kk-KZ"/>
        </w:rPr>
        <w:t xml:space="preserve"> коалиция құрайды.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Cambria Math" w:eastAsia="Calibri" w:hAnsi="Cambria Math" w:cs="Cambria Math"/>
          <w:sz w:val="28"/>
          <w:szCs w:val="28"/>
          <w:lang w:val="kk-KZ"/>
        </w:rPr>
        <w:t>𝐑</w:t>
      </w:r>
      <w:r w:rsidRPr="00401DB4">
        <w:rPr>
          <w:rFonts w:ascii="Cambria Math" w:eastAsia="Calibri" w:hAnsi="Cambria Math" w:cs="Cambria Math"/>
          <w:sz w:val="28"/>
          <w:szCs w:val="28"/>
          <w:vertAlign w:val="subscript"/>
          <w:lang w:val="kk-KZ"/>
        </w:rPr>
        <w:t>𝐼</w:t>
      </w:r>
      <w:r w:rsidRPr="00401DB4">
        <w:rPr>
          <w:rFonts w:ascii="Times New Roman" w:eastAsia="Calibri" w:hAnsi="Times New Roman" w:cs="Times New Roman"/>
          <w:sz w:val="28"/>
          <w:szCs w:val="28"/>
          <w:lang w:val="kk-KZ"/>
        </w:rPr>
        <w:t xml:space="preserve"> жиынтықта (көптеген қызығушылық коалициялары) тасымалдаушылар мен жолаушылар сияқты ішкі жиындар бар; қалалық әкімшіліктер де осы жиынтықтың элементі ретінде қарастырылуы мүмкін, бұл элементтің ойын нәтижесіне әсерін қарастыру керек, бірақ бұл зерттеу, бәсекелестік  жағдайын модельдеу кезінде мұндай қатысушы ескерілмейді.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Көптеген </w:t>
      </w:r>
      <w:r w:rsidRPr="00401DB4">
        <w:rPr>
          <w:rFonts w:ascii="Cambria Math" w:eastAsia="Calibri" w:hAnsi="Cambria Math" w:cs="Cambria Math"/>
          <w:sz w:val="28"/>
          <w:szCs w:val="28"/>
          <w:lang w:val="kk-KZ"/>
        </w:rPr>
        <w:t>𝐫</w:t>
      </w:r>
      <w:r w:rsidRPr="00401DB4">
        <w:rPr>
          <w:rFonts w:ascii="Cambria Math" w:eastAsia="Calibri" w:hAnsi="Cambria Math" w:cs="Cambria Math"/>
          <w:sz w:val="28"/>
          <w:szCs w:val="28"/>
          <w:vertAlign w:val="subscript"/>
          <w:lang w:val="kk-KZ"/>
        </w:rPr>
        <w:t>𝜅</w:t>
      </w:r>
      <w:r w:rsidRPr="00401DB4">
        <w:rPr>
          <w:rFonts w:ascii="Times New Roman" w:eastAsia="Calibri" w:hAnsi="Times New Roman" w:cs="Times New Roman"/>
          <w:sz w:val="28"/>
          <w:szCs w:val="28"/>
          <w:lang w:val="kk-KZ"/>
        </w:rPr>
        <w:t xml:space="preserve"> жиынтығының элементтері тасымалдаушылардың автобус паркінің сапалық (модельдік қатары тұрғысынан) және сандық құрамына қатысты ықтимал стратегиялары болып табылады.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Барлық қолайлы стратегиялардың жиынтығын вектор ретінде ұсыну ыңғайлы </w:t>
      </w:r>
      <w:r w:rsidRPr="00401DB4">
        <w:rPr>
          <w:rFonts w:ascii="Cambria Math" w:eastAsia="Calibri" w:hAnsi="Cambria Math" w:cs="Cambria Math"/>
          <w:sz w:val="28"/>
          <w:szCs w:val="28"/>
          <w:lang w:val="kk-KZ"/>
        </w:rPr>
        <w:t>𝚽</w:t>
      </w: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28"/>
          <w:szCs w:val="28"/>
          <w:lang w:val="kk-KZ"/>
        </w:rPr>
        <w:t>⊂</w:t>
      </w: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28"/>
          <w:szCs w:val="28"/>
          <w:lang w:val="kk-KZ"/>
        </w:rPr>
        <w:t>𝐫</w:t>
      </w:r>
      <w:r w:rsidRPr="00401DB4">
        <w:rPr>
          <w:rFonts w:ascii="Cambria Math" w:eastAsia="Calibri" w:hAnsi="Cambria Math" w:cs="Cambria Math"/>
          <w:sz w:val="28"/>
          <w:szCs w:val="28"/>
          <w:vertAlign w:val="subscript"/>
          <w:lang w:val="kk-KZ"/>
        </w:rPr>
        <w:t>𝜅</w:t>
      </w:r>
      <w:r w:rsidRPr="00401DB4">
        <w:rPr>
          <w:rFonts w:ascii="Times New Roman" w:eastAsia="Calibri" w:hAnsi="Times New Roman" w:cs="Times New Roman"/>
          <w:sz w:val="28"/>
          <w:szCs w:val="28"/>
          <w:lang w:val="kk-KZ"/>
        </w:rPr>
        <w:t xml:space="preserve">: </w:t>
      </w:r>
    </w:p>
    <w:p w:rsidR="00401DB4" w:rsidRPr="00401DB4" w:rsidRDefault="00401DB4" w:rsidP="00401DB4">
      <w:pPr>
        <w:spacing w:after="0" w:line="240" w:lineRule="auto"/>
        <w:ind w:firstLine="709"/>
        <w:jc w:val="center"/>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w:t>
      </w:r>
    </w:p>
    <w:p w:rsidR="00401DB4" w:rsidRPr="00401DB4" w:rsidRDefault="00401DB4" w:rsidP="00401DB4">
      <w:pPr>
        <w:spacing w:after="0" w:line="240" w:lineRule="auto"/>
        <w:ind w:firstLine="709"/>
        <w:jc w:val="center"/>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28"/>
          <w:szCs w:val="28"/>
          <w:lang w:val="kk-KZ"/>
        </w:rPr>
        <w:t>𝛼</w:t>
      </w:r>
      <w:r w:rsidRPr="00401DB4">
        <w:rPr>
          <w:rFonts w:ascii="Times New Roman" w:eastAsia="Calibri" w:hAnsi="Times New Roman" w:cs="Times New Roman"/>
          <w:sz w:val="28"/>
          <w:szCs w:val="28"/>
          <w:vertAlign w:val="subscript"/>
          <w:lang w:val="kk-KZ"/>
        </w:rPr>
        <w:t>1</w:t>
      </w: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28"/>
          <w:szCs w:val="28"/>
          <w:lang w:val="kk-KZ"/>
        </w:rPr>
        <w:t>𝛼</w:t>
      </w:r>
      <w:r w:rsidRPr="00401DB4">
        <w:rPr>
          <w:rFonts w:ascii="Times New Roman" w:eastAsia="Calibri" w:hAnsi="Times New Roman" w:cs="Times New Roman"/>
          <w:sz w:val="28"/>
          <w:szCs w:val="28"/>
          <w:vertAlign w:val="subscript"/>
          <w:lang w:val="kk-KZ"/>
        </w:rPr>
        <w:t>2</w:t>
      </w:r>
      <w:r w:rsidRPr="00401DB4">
        <w:rPr>
          <w:rFonts w:ascii="Times New Roman" w:eastAsia="Calibri" w:hAnsi="Times New Roman" w:cs="Times New Roman"/>
          <w:sz w:val="28"/>
          <w:szCs w:val="28"/>
          <w:lang w:val="kk-KZ"/>
        </w:rPr>
        <w:t xml:space="preserve"> … </w:t>
      </w:r>
      <w:r w:rsidRPr="00401DB4">
        <w:rPr>
          <w:rFonts w:ascii="Cambria Math" w:eastAsia="Calibri" w:hAnsi="Cambria Math" w:cs="Cambria Math"/>
          <w:sz w:val="28"/>
          <w:szCs w:val="28"/>
          <w:lang w:val="kk-KZ"/>
        </w:rPr>
        <w:t>𝛼</w:t>
      </w:r>
      <w:r w:rsidRPr="00401DB4">
        <w:rPr>
          <w:rFonts w:ascii="Cambria Math" w:eastAsia="Calibri" w:hAnsi="Cambria Math" w:cs="Cambria Math"/>
          <w:sz w:val="28"/>
          <w:szCs w:val="28"/>
          <w:vertAlign w:val="subscript"/>
          <w:lang w:val="kk-KZ"/>
        </w:rPr>
        <w:t>𝑚</w:t>
      </w:r>
    </w:p>
    <w:p w:rsidR="00401DB4" w:rsidRPr="00401DB4" w:rsidRDefault="00401DB4" w:rsidP="00401DB4">
      <w:pPr>
        <w:spacing w:after="0" w:line="240" w:lineRule="auto"/>
        <w:ind w:firstLine="709"/>
        <w:jc w:val="right"/>
        <w:rPr>
          <w:rFonts w:ascii="Times New Roman" w:eastAsia="Calibri" w:hAnsi="Times New Roman" w:cs="Times New Roman"/>
          <w:sz w:val="28"/>
          <w:szCs w:val="28"/>
          <w:lang w:val="kk-KZ"/>
        </w:rPr>
      </w:pPr>
      <w:r w:rsidRPr="00401DB4">
        <w:rPr>
          <w:rFonts w:ascii="Cambria Math" w:eastAsia="Calibri" w:hAnsi="Cambria Math" w:cs="Cambria Math"/>
          <w:sz w:val="28"/>
          <w:szCs w:val="28"/>
          <w:lang w:val="kk-KZ"/>
        </w:rPr>
        <w:t>𝚽</w:t>
      </w:r>
      <w:r w:rsidRPr="00401DB4">
        <w:rPr>
          <w:rFonts w:ascii="Times New Roman" w:eastAsia="Calibri" w:hAnsi="Times New Roman" w:cs="Times New Roman"/>
          <w:sz w:val="28"/>
          <w:szCs w:val="28"/>
          <w:lang w:val="kk-KZ"/>
        </w:rPr>
        <w:t xml:space="preserve"> = |</w:t>
      </w:r>
      <w:r w:rsidRPr="00401DB4">
        <w:rPr>
          <w:rFonts w:ascii="Cambria Math" w:eastAsia="Calibri" w:hAnsi="Cambria Math" w:cs="Cambria Math"/>
          <w:sz w:val="28"/>
          <w:szCs w:val="28"/>
          <w:lang w:val="kk-KZ"/>
        </w:rPr>
        <w:t>𝜑</w:t>
      </w:r>
      <w:r w:rsidRPr="00401DB4">
        <w:rPr>
          <w:rFonts w:ascii="Times New Roman" w:eastAsia="Calibri" w:hAnsi="Times New Roman" w:cs="Times New Roman"/>
          <w:sz w:val="28"/>
          <w:szCs w:val="28"/>
          <w:vertAlign w:val="subscript"/>
          <w:lang w:val="kk-KZ"/>
        </w:rPr>
        <w:t>1</w:t>
      </w: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28"/>
          <w:szCs w:val="28"/>
          <w:lang w:val="kk-KZ"/>
        </w:rPr>
        <w:t>𝜑</w:t>
      </w:r>
      <w:r w:rsidRPr="00401DB4">
        <w:rPr>
          <w:rFonts w:ascii="Times New Roman" w:eastAsia="Calibri" w:hAnsi="Times New Roman" w:cs="Times New Roman"/>
          <w:sz w:val="28"/>
          <w:szCs w:val="28"/>
          <w:vertAlign w:val="subscript"/>
          <w:lang w:val="kk-KZ"/>
        </w:rPr>
        <w:t>2</w:t>
      </w:r>
      <w:r w:rsidRPr="00401DB4">
        <w:rPr>
          <w:rFonts w:ascii="Times New Roman" w:eastAsia="Calibri" w:hAnsi="Times New Roman" w:cs="Times New Roman"/>
          <w:sz w:val="28"/>
          <w:szCs w:val="28"/>
          <w:lang w:val="kk-KZ"/>
        </w:rPr>
        <w:t xml:space="preserve"> ... </w:t>
      </w:r>
      <w:r w:rsidRPr="00401DB4">
        <w:rPr>
          <w:rFonts w:ascii="Cambria Math" w:eastAsia="Calibri" w:hAnsi="Cambria Math" w:cs="Cambria Math"/>
          <w:sz w:val="28"/>
          <w:szCs w:val="28"/>
          <w:lang w:val="kk-KZ"/>
        </w:rPr>
        <w:t>𝜑</w:t>
      </w:r>
      <w:r w:rsidRPr="00401DB4">
        <w:rPr>
          <w:rFonts w:ascii="Cambria Math" w:eastAsia="Calibri" w:hAnsi="Cambria Math" w:cs="Cambria Math"/>
          <w:sz w:val="28"/>
          <w:szCs w:val="28"/>
          <w:vertAlign w:val="subscript"/>
          <w:lang w:val="kk-KZ"/>
        </w:rPr>
        <w:t>𝑚</w:t>
      </w:r>
      <w:r w:rsidRPr="00401DB4">
        <w:rPr>
          <w:rFonts w:ascii="Times New Roman" w:eastAsia="Calibri" w:hAnsi="Times New Roman" w:cs="Times New Roman"/>
          <w:sz w:val="28"/>
          <w:szCs w:val="28"/>
          <w:lang w:val="kk-KZ"/>
        </w:rPr>
        <w:t>|,                                      (2.44)</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мұнда: </w:t>
      </w:r>
      <w:r w:rsidRPr="00401DB4">
        <w:rPr>
          <w:rFonts w:ascii="Cambria Math" w:eastAsia="Calibri" w:hAnsi="Cambria Math" w:cs="Cambria Math"/>
          <w:sz w:val="32"/>
          <w:szCs w:val="32"/>
          <w:lang w:val="kk-KZ"/>
        </w:rPr>
        <w:t>𝛼</w:t>
      </w:r>
      <w:r w:rsidRPr="00401DB4">
        <w:rPr>
          <w:rFonts w:ascii="Times New Roman" w:eastAsia="Calibri" w:hAnsi="Times New Roman" w:cs="Times New Roman"/>
          <w:sz w:val="32"/>
          <w:szCs w:val="32"/>
          <w:vertAlign w:val="subscript"/>
          <w:lang w:val="kk-KZ"/>
        </w:rPr>
        <w:t>1</w:t>
      </w:r>
      <w:r w:rsidRPr="00401DB4">
        <w:rPr>
          <w:rFonts w:ascii="Times New Roman" w:eastAsia="Calibri" w:hAnsi="Times New Roman" w:cs="Times New Roman"/>
          <w:sz w:val="32"/>
          <w:szCs w:val="32"/>
          <w:lang w:val="kk-KZ"/>
        </w:rPr>
        <w:t xml:space="preserve">, </w:t>
      </w:r>
      <w:r w:rsidRPr="00401DB4">
        <w:rPr>
          <w:rFonts w:ascii="Cambria Math" w:eastAsia="Calibri" w:hAnsi="Cambria Math" w:cs="Cambria Math"/>
          <w:sz w:val="32"/>
          <w:szCs w:val="32"/>
          <w:lang w:val="kk-KZ"/>
        </w:rPr>
        <w:t>𝛼</w:t>
      </w:r>
      <w:r w:rsidRPr="00401DB4">
        <w:rPr>
          <w:rFonts w:ascii="Times New Roman" w:eastAsia="Calibri" w:hAnsi="Times New Roman" w:cs="Times New Roman"/>
          <w:sz w:val="32"/>
          <w:szCs w:val="32"/>
          <w:vertAlign w:val="subscript"/>
          <w:lang w:val="kk-KZ"/>
        </w:rPr>
        <w:t>2</w:t>
      </w:r>
      <w:r w:rsidRPr="00401DB4">
        <w:rPr>
          <w:rFonts w:ascii="Times New Roman" w:eastAsia="Calibri" w:hAnsi="Times New Roman" w:cs="Times New Roman"/>
          <w:sz w:val="32"/>
          <w:szCs w:val="32"/>
          <w:lang w:val="kk-KZ"/>
        </w:rPr>
        <w:t xml:space="preserve">, ..., </w:t>
      </w:r>
      <w:r w:rsidRPr="00401DB4">
        <w:rPr>
          <w:rFonts w:ascii="Cambria Math" w:eastAsia="Calibri" w:hAnsi="Cambria Math" w:cs="Cambria Math"/>
          <w:sz w:val="32"/>
          <w:szCs w:val="32"/>
          <w:lang w:val="kk-KZ"/>
        </w:rPr>
        <w:t>𝛼</w:t>
      </w:r>
      <w:r w:rsidRPr="00401DB4">
        <w:rPr>
          <w:rFonts w:ascii="Cambria Math" w:eastAsia="Calibri" w:hAnsi="Cambria Math" w:cs="Cambria Math"/>
          <w:sz w:val="32"/>
          <w:szCs w:val="32"/>
          <w:vertAlign w:val="subscript"/>
          <w:lang w:val="kk-KZ"/>
        </w:rPr>
        <w:t>𝑚</w:t>
      </w:r>
      <w:r w:rsidRPr="00401DB4">
        <w:rPr>
          <w:rFonts w:ascii="Times New Roman" w:eastAsia="Calibri" w:hAnsi="Times New Roman" w:cs="Times New Roman"/>
          <w:sz w:val="28"/>
          <w:szCs w:val="28"/>
          <w:lang w:val="kk-KZ"/>
        </w:rPr>
        <w:t xml:space="preserve"> балама автобус модельдері; </w:t>
      </w:r>
    </w:p>
    <w:p w:rsidR="00401DB4" w:rsidRDefault="00401DB4" w:rsidP="00401DB4">
      <w:pPr>
        <w:spacing w:after="0" w:line="240" w:lineRule="auto"/>
        <w:ind w:firstLine="709"/>
        <w:jc w:val="both"/>
        <w:rPr>
          <w:rFonts w:ascii="Times New Roman" w:eastAsia="Times New Roman" w:hAnsi="Times New Roman" w:cs="Times New Roman"/>
          <w:sz w:val="28"/>
          <w:szCs w:val="28"/>
          <w:lang w:val="kk-KZ"/>
        </w:rPr>
      </w:pPr>
      <w:r w:rsidRPr="00401DB4">
        <w:rPr>
          <w:rFonts w:ascii="Cambria Math" w:eastAsia="Calibri" w:hAnsi="Cambria Math" w:cs="Cambria Math"/>
          <w:sz w:val="32"/>
          <w:szCs w:val="32"/>
          <w:lang w:val="kk-KZ"/>
        </w:rPr>
        <w:t>𝜑</w:t>
      </w:r>
      <w:r w:rsidRPr="00401DB4">
        <w:rPr>
          <w:rFonts w:ascii="Times New Roman" w:eastAsia="Calibri" w:hAnsi="Times New Roman" w:cs="Times New Roman"/>
          <w:sz w:val="32"/>
          <w:szCs w:val="32"/>
          <w:vertAlign w:val="subscript"/>
          <w:lang w:val="kk-KZ"/>
        </w:rPr>
        <w:t>1</w:t>
      </w:r>
      <w:r w:rsidRPr="00401DB4">
        <w:rPr>
          <w:rFonts w:ascii="Times New Roman" w:eastAsia="Calibri" w:hAnsi="Times New Roman" w:cs="Times New Roman"/>
          <w:sz w:val="32"/>
          <w:szCs w:val="32"/>
          <w:lang w:val="kk-KZ"/>
        </w:rPr>
        <w:t xml:space="preserve">, </w:t>
      </w:r>
      <w:r w:rsidRPr="00401DB4">
        <w:rPr>
          <w:rFonts w:ascii="Cambria Math" w:eastAsia="Calibri" w:hAnsi="Cambria Math" w:cs="Cambria Math"/>
          <w:sz w:val="32"/>
          <w:szCs w:val="32"/>
          <w:lang w:val="kk-KZ"/>
        </w:rPr>
        <w:t>𝜑</w:t>
      </w:r>
      <w:r w:rsidRPr="00401DB4">
        <w:rPr>
          <w:rFonts w:ascii="Times New Roman" w:eastAsia="Calibri" w:hAnsi="Times New Roman" w:cs="Times New Roman"/>
          <w:sz w:val="32"/>
          <w:szCs w:val="32"/>
          <w:lang w:val="kk-KZ"/>
        </w:rPr>
        <w:t xml:space="preserve"> </w:t>
      </w:r>
      <w:r w:rsidRPr="00401DB4">
        <w:rPr>
          <w:rFonts w:ascii="Times New Roman" w:eastAsia="Calibri" w:hAnsi="Times New Roman" w:cs="Times New Roman"/>
          <w:sz w:val="32"/>
          <w:szCs w:val="32"/>
          <w:vertAlign w:val="subscript"/>
          <w:lang w:val="kk-KZ"/>
        </w:rPr>
        <w:t>2</w:t>
      </w:r>
      <w:r w:rsidRPr="00401DB4">
        <w:rPr>
          <w:rFonts w:ascii="Times New Roman" w:eastAsia="Calibri" w:hAnsi="Times New Roman" w:cs="Times New Roman"/>
          <w:sz w:val="32"/>
          <w:szCs w:val="32"/>
          <w:lang w:val="kk-KZ"/>
        </w:rPr>
        <w:t xml:space="preserve">,... </w:t>
      </w:r>
      <w:r w:rsidRPr="00401DB4">
        <w:rPr>
          <w:rFonts w:ascii="Cambria Math" w:eastAsia="Calibri" w:hAnsi="Cambria Math" w:cs="Cambria Math"/>
          <w:sz w:val="32"/>
          <w:szCs w:val="32"/>
          <w:lang w:val="kk-KZ"/>
        </w:rPr>
        <w:t>𝜑</w:t>
      </w:r>
      <w:r w:rsidRPr="00401DB4">
        <w:rPr>
          <w:rFonts w:ascii="Times New Roman" w:eastAsia="Calibri" w:hAnsi="Times New Roman" w:cs="Times New Roman"/>
          <w:sz w:val="32"/>
          <w:szCs w:val="32"/>
          <w:vertAlign w:val="subscript"/>
          <w:lang w:val="kk-KZ"/>
        </w:rPr>
        <w:t>m</w:t>
      </w:r>
      <w:r w:rsidRPr="00401DB4">
        <w:rPr>
          <w:rFonts w:ascii="Times New Roman" w:eastAsia="Calibri" w:hAnsi="Times New Roman" w:cs="Times New Roman"/>
          <w:sz w:val="28"/>
          <w:szCs w:val="28"/>
          <w:lang w:val="kk-KZ"/>
        </w:rPr>
        <w:t xml:space="preserve"> – тиісті автобус модельдерін қолдану ықтималдығы, </w:t>
      </w:r>
      <m:oMath>
        <m:nary>
          <m:naryPr>
            <m:chr m:val="∑"/>
            <m:limLoc m:val="subSup"/>
            <m:ctrlPr>
              <w:rPr>
                <w:rFonts w:ascii="Cambria Math" w:eastAsia="Calibri" w:hAnsi="Cambria Math" w:cs="Times New Roman"/>
                <w:i/>
                <w:sz w:val="28"/>
                <w:szCs w:val="28"/>
                <w:lang w:val="kk-KZ"/>
              </w:rPr>
            </m:ctrlPr>
          </m:naryPr>
          <m:sub>
            <m:r>
              <w:rPr>
                <w:rFonts w:ascii="Cambria Math" w:eastAsia="Calibri" w:hAnsi="Cambria Math" w:cs="Times New Roman"/>
                <w:sz w:val="28"/>
                <w:szCs w:val="28"/>
                <w:lang w:val="kk-KZ"/>
              </w:rPr>
              <m:t>к=1</m:t>
            </m:r>
          </m:sub>
          <m:sup>
            <m:r>
              <w:rPr>
                <w:rFonts w:ascii="Cambria Math" w:eastAsia="Calibri" w:hAnsi="Cambria Math" w:cs="Times New Roman"/>
                <w:sz w:val="28"/>
                <w:szCs w:val="28"/>
                <w:lang w:val="kk-KZ"/>
              </w:rPr>
              <m:t>m</m:t>
            </m:r>
          </m:sup>
          <m:e>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φ</m:t>
                </m:r>
              </m:e>
              <m:sub>
                <m:r>
                  <w:rPr>
                    <w:rFonts w:ascii="Cambria Math" w:eastAsia="Calibri" w:hAnsi="Cambria Math" w:cs="Times New Roman"/>
                    <w:sz w:val="28"/>
                    <w:szCs w:val="28"/>
                    <w:lang w:val="kk-KZ"/>
                  </w:rPr>
                  <m:t>k</m:t>
                </m:r>
              </m:sub>
            </m:sSub>
          </m:e>
        </m:nary>
        <m:r>
          <w:rPr>
            <w:rFonts w:ascii="Cambria Math" w:eastAsia="Calibri" w:hAnsi="Cambria Math" w:cs="Times New Roman"/>
            <w:sz w:val="28"/>
            <w:szCs w:val="28"/>
            <w:lang w:val="kk-KZ"/>
          </w:rPr>
          <m:t>=1</m:t>
        </m:r>
      </m:oMath>
      <w:r w:rsidRPr="00401DB4">
        <w:rPr>
          <w:rFonts w:ascii="Times New Roman" w:eastAsia="Times New Roman" w:hAnsi="Times New Roman" w:cs="Times New Roman"/>
          <w:sz w:val="28"/>
          <w:szCs w:val="28"/>
          <w:lang w:val="kk-KZ"/>
        </w:rPr>
        <w:t>.</w:t>
      </w:r>
    </w:p>
    <w:p w:rsidR="0027574D" w:rsidRPr="00401DB4" w:rsidRDefault="0027574D"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Бұл жағдайда тасымалдаушының стратегиясы таза, егер маршрутта жұмыс үшін автобустың бір моделі қолданылатын болса </w:t>
      </w:r>
      <w:r w:rsidRPr="00401DB4">
        <w:rPr>
          <w:rFonts w:ascii="Cambria Math" w:eastAsia="Calibri" w:hAnsi="Cambria Math" w:cs="Cambria Math"/>
          <w:sz w:val="32"/>
          <w:szCs w:val="32"/>
          <w:lang w:val="kk-KZ"/>
        </w:rPr>
        <w:t>𝛼</w:t>
      </w:r>
      <w:r w:rsidRPr="00401DB4">
        <w:rPr>
          <w:rFonts w:ascii="Cambria Math" w:eastAsia="Calibri" w:hAnsi="Cambria Math" w:cs="Cambria Math"/>
          <w:sz w:val="32"/>
          <w:szCs w:val="32"/>
          <w:vertAlign w:val="subscript"/>
          <w:lang w:val="kk-KZ"/>
        </w:rPr>
        <w:t>𝑘</w:t>
      </w:r>
      <w:r w:rsidRPr="00401DB4">
        <w:rPr>
          <w:rFonts w:ascii="Times New Roman" w:eastAsia="Calibri" w:hAnsi="Times New Roman" w:cs="Times New Roman"/>
          <w:sz w:val="32"/>
          <w:szCs w:val="32"/>
          <w:lang w:val="kk-KZ"/>
        </w:rPr>
        <w:t>*,</w:t>
      </w:r>
      <w:r w:rsidRPr="00401DB4">
        <w:rPr>
          <w:rFonts w:ascii="Times New Roman" w:eastAsia="Calibri" w:hAnsi="Times New Roman" w:cs="Times New Roman"/>
          <w:sz w:val="28"/>
          <w:szCs w:val="28"/>
          <w:lang w:val="kk-KZ"/>
        </w:rPr>
        <w:t xml:space="preserve"> яғни </w:t>
      </w:r>
      <w:r w:rsidRPr="00401DB4">
        <w:rPr>
          <w:rFonts w:ascii="Cambria Math" w:eastAsia="Calibri" w:hAnsi="Cambria Math" w:cs="Cambria Math"/>
          <w:sz w:val="32"/>
          <w:szCs w:val="32"/>
          <w:lang w:val="kk-KZ"/>
        </w:rPr>
        <w:t>𝜑</w:t>
      </w:r>
      <w:r w:rsidRPr="00401DB4">
        <w:rPr>
          <w:rFonts w:ascii="Cambria Math" w:eastAsia="Calibri" w:hAnsi="Cambria Math" w:cs="Cambria Math"/>
          <w:sz w:val="32"/>
          <w:szCs w:val="32"/>
          <w:vertAlign w:val="subscript"/>
          <w:lang w:val="kk-KZ"/>
        </w:rPr>
        <w:t>𝑘</w:t>
      </w:r>
      <w:r w:rsidRPr="00401DB4">
        <w:rPr>
          <w:rFonts w:ascii="Times New Roman" w:eastAsia="Calibri" w:hAnsi="Times New Roman" w:cs="Times New Roman"/>
          <w:sz w:val="28"/>
          <w:szCs w:val="28"/>
          <w:vertAlign w:val="subscript"/>
          <w:lang w:val="kk-KZ"/>
        </w:rPr>
        <w:t xml:space="preserve"> </w:t>
      </w:r>
      <w:r w:rsidRPr="00401DB4">
        <w:rPr>
          <w:rFonts w:ascii="Times New Roman" w:eastAsia="Calibri" w:hAnsi="Times New Roman" w:cs="Times New Roman"/>
          <w:sz w:val="28"/>
          <w:szCs w:val="28"/>
          <w:lang w:val="kk-KZ"/>
        </w:rPr>
        <w:t xml:space="preserve">= 1, және  </w:t>
      </w:r>
      <w:r w:rsidRPr="00401DB4">
        <w:rPr>
          <w:rFonts w:ascii="Cambria Math" w:eastAsia="Calibri" w:hAnsi="Cambria Math" w:cs="Cambria Math"/>
          <w:sz w:val="32"/>
          <w:szCs w:val="32"/>
          <w:lang w:val="kk-KZ"/>
        </w:rPr>
        <w:t>𝜑</w:t>
      </w:r>
      <w:r w:rsidRPr="00401DB4">
        <w:rPr>
          <w:rFonts w:ascii="Cambria Math" w:eastAsia="Calibri" w:hAnsi="Cambria Math" w:cs="Cambria Math"/>
          <w:sz w:val="32"/>
          <w:szCs w:val="32"/>
          <w:vertAlign w:val="subscript"/>
          <w:lang w:val="kk-KZ"/>
        </w:rPr>
        <w:t>𝑘</w:t>
      </w:r>
      <w:r w:rsidRPr="00401DB4">
        <w:rPr>
          <w:rFonts w:ascii="Times New Roman" w:eastAsia="Calibri" w:hAnsi="Times New Roman" w:cs="Times New Roman"/>
          <w:sz w:val="32"/>
          <w:szCs w:val="32"/>
          <w:vertAlign w:val="subscript"/>
          <w:lang w:val="kk-KZ"/>
        </w:rPr>
        <w:t>(</w:t>
      </w:r>
      <w:r w:rsidRPr="00401DB4">
        <w:rPr>
          <w:rFonts w:ascii="Cambria Math" w:eastAsia="Calibri" w:hAnsi="Cambria Math" w:cs="Cambria Math"/>
          <w:sz w:val="32"/>
          <w:szCs w:val="32"/>
          <w:vertAlign w:val="subscript"/>
          <w:lang w:val="kk-KZ"/>
        </w:rPr>
        <w:t>𝑘</w:t>
      </w:r>
      <w:r w:rsidRPr="00401DB4">
        <w:rPr>
          <w:rFonts w:ascii="Times New Roman" w:eastAsia="Calibri" w:hAnsi="Times New Roman" w:cs="Times New Roman"/>
          <w:sz w:val="32"/>
          <w:szCs w:val="32"/>
          <w:vertAlign w:val="subscript"/>
          <w:lang w:val="kk-KZ"/>
        </w:rPr>
        <w:t xml:space="preserve"> ≠ </w:t>
      </w:r>
      <w:r w:rsidRPr="00401DB4">
        <w:rPr>
          <w:rFonts w:ascii="Cambria Math" w:eastAsia="Calibri" w:hAnsi="Cambria Math" w:cs="Cambria Math"/>
          <w:sz w:val="32"/>
          <w:szCs w:val="32"/>
          <w:vertAlign w:val="subscript"/>
          <w:lang w:val="kk-KZ"/>
        </w:rPr>
        <w:t>𝑘</w:t>
      </w:r>
      <w:r w:rsidRPr="00401DB4">
        <w:rPr>
          <w:rFonts w:ascii="Times New Roman" w:eastAsia="Calibri" w:hAnsi="Times New Roman" w:cs="Times New Roman"/>
          <w:sz w:val="32"/>
          <w:szCs w:val="32"/>
          <w:vertAlign w:val="subscript"/>
          <w:lang w:val="kk-KZ"/>
        </w:rPr>
        <w:t>*)</w:t>
      </w:r>
      <w:r w:rsidRPr="00401DB4">
        <w:rPr>
          <w:rFonts w:ascii="Times New Roman" w:eastAsia="Calibri" w:hAnsi="Times New Roman" w:cs="Times New Roman"/>
          <w:sz w:val="28"/>
          <w:szCs w:val="28"/>
          <w:lang w:val="kk-KZ"/>
        </w:rPr>
        <w:t xml:space="preserve"> = 0 үшін </w:t>
      </w:r>
      <w:r w:rsidRPr="00401DB4">
        <w:rPr>
          <w:rFonts w:ascii="Cambria Math" w:eastAsia="Calibri" w:hAnsi="Cambria Math" w:cs="Cambria Math"/>
          <w:sz w:val="28"/>
          <w:szCs w:val="28"/>
          <w:lang w:val="kk-KZ"/>
        </w:rPr>
        <w:t>𝑘</w:t>
      </w:r>
      <w:r w:rsidRPr="00401DB4">
        <w:rPr>
          <w:rFonts w:ascii="Times New Roman" w:eastAsia="Calibri" w:hAnsi="Times New Roman" w:cs="Times New Roman"/>
          <w:sz w:val="28"/>
          <w:szCs w:val="28"/>
          <w:lang w:val="kk-KZ"/>
        </w:rPr>
        <w:t xml:space="preserve"> = 1, 2,... , </w:t>
      </w:r>
      <w:r w:rsidRPr="00401DB4">
        <w:rPr>
          <w:rFonts w:ascii="Cambria Math" w:eastAsia="Calibri" w:hAnsi="Cambria Math" w:cs="Cambria Math"/>
          <w:sz w:val="28"/>
          <w:szCs w:val="28"/>
          <w:lang w:val="kk-KZ"/>
        </w:rPr>
        <w:t>𝑚</w:t>
      </w:r>
      <w:r w:rsidRPr="00401DB4">
        <w:rPr>
          <w:rFonts w:ascii="Times New Roman" w:eastAsia="Calibri" w:hAnsi="Times New Roman" w:cs="Times New Roman"/>
          <w:sz w:val="28"/>
          <w:szCs w:val="28"/>
          <w:lang w:val="kk-KZ"/>
        </w:rPr>
        <w:t xml:space="preserve">.  Әйтпесе, тасымалдаушының стратегиясы араласады (берілген Ж-К бағытта  қызмет көрсету кезінде, желіде жұмыс істеу үшін автобустардың бірнеше түрлі модельдері қолданылады), ал </w:t>
      </w:r>
      <w:r w:rsidRPr="00401DB4">
        <w:rPr>
          <w:rFonts w:ascii="Cambria Math" w:eastAsia="Calibri" w:hAnsi="Cambria Math" w:cs="Cambria Math"/>
          <w:sz w:val="28"/>
          <w:szCs w:val="28"/>
          <w:lang w:val="kk-KZ"/>
        </w:rPr>
        <w:t>𝑘</w:t>
      </w:r>
      <w:r w:rsidRPr="00401DB4">
        <w:rPr>
          <w:rFonts w:ascii="Times New Roman" w:eastAsia="Calibri" w:hAnsi="Times New Roman" w:cs="Times New Roman"/>
          <w:sz w:val="28"/>
          <w:szCs w:val="28"/>
          <w:lang w:val="kk-KZ"/>
        </w:rPr>
        <w:t xml:space="preserve">-ші үлгідегі автобустардың саны </w:t>
      </w:r>
      <w:r w:rsidRPr="00401DB4">
        <w:rPr>
          <w:rFonts w:ascii="Cambria Math" w:eastAsia="Calibri" w:hAnsi="Cambria Math" w:cs="Cambria Math"/>
          <w:sz w:val="32"/>
          <w:szCs w:val="32"/>
          <w:lang w:val="kk-KZ"/>
        </w:rPr>
        <w:t>𝜑</w:t>
      </w:r>
      <w:r w:rsidRPr="00401DB4">
        <w:rPr>
          <w:rFonts w:ascii="Cambria Math" w:eastAsia="Calibri" w:hAnsi="Cambria Math" w:cs="Cambria Math"/>
          <w:sz w:val="32"/>
          <w:szCs w:val="32"/>
          <w:vertAlign w:val="subscript"/>
          <w:lang w:val="kk-KZ"/>
        </w:rPr>
        <w:t>𝑘</w:t>
      </w:r>
      <w:r w:rsidRPr="00401DB4">
        <w:rPr>
          <w:rFonts w:ascii="Times New Roman" w:eastAsia="Calibri" w:hAnsi="Times New Roman" w:cs="Times New Roman"/>
          <w:sz w:val="28"/>
          <w:szCs w:val="28"/>
          <w:lang w:val="kk-KZ"/>
        </w:rPr>
        <w:t xml:space="preserve"> – ге пропорционалды болуы керек.</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Ойынның барлық нәтижелерінің жиынтығы векторлармен ұсынылған, олардың элементтері</w:t>
      </w:r>
      <w:r w:rsidRPr="00401DB4">
        <w:rPr>
          <w:rFonts w:ascii="Times New Roman" w:eastAsia="Calibri" w:hAnsi="Times New Roman" w:cs="Times New Roman"/>
          <w:sz w:val="32"/>
          <w:szCs w:val="32"/>
          <w:lang w:val="kk-KZ"/>
        </w:rPr>
        <w:t xml:space="preserve"> </w:t>
      </w:r>
      <w:r w:rsidRPr="00401DB4">
        <w:rPr>
          <w:rFonts w:ascii="Cambria Math" w:eastAsia="Calibri" w:hAnsi="Cambria Math" w:cs="Cambria Math"/>
          <w:sz w:val="32"/>
          <w:szCs w:val="32"/>
          <w:lang w:val="kk-KZ"/>
        </w:rPr>
        <w:t>𝛿</w:t>
      </w:r>
      <w:r w:rsidRPr="00401DB4">
        <w:rPr>
          <w:rFonts w:ascii="Cambria Math" w:eastAsia="Calibri" w:hAnsi="Cambria Math" w:cs="Cambria Math"/>
          <w:sz w:val="32"/>
          <w:szCs w:val="32"/>
          <w:vertAlign w:val="subscript"/>
          <w:lang w:val="kk-KZ"/>
        </w:rPr>
        <w:t>𝑖𝑗</w:t>
      </w:r>
      <w:r w:rsidRPr="00401DB4">
        <w:rPr>
          <w:rFonts w:ascii="Times New Roman" w:eastAsia="Calibri" w:hAnsi="Times New Roman" w:cs="Times New Roman"/>
          <w:sz w:val="28"/>
          <w:szCs w:val="28"/>
          <w:lang w:val="kk-KZ"/>
        </w:rPr>
        <w:t xml:space="preserve"> қарастырылып отырған Ж-К бағыты үшін әр </w:t>
      </w:r>
      <w:r w:rsidRPr="00401DB4">
        <w:rPr>
          <w:rFonts w:ascii="Cambria Math" w:eastAsia="Calibri" w:hAnsi="Cambria Math" w:cs="Cambria Math"/>
          <w:sz w:val="28"/>
          <w:szCs w:val="28"/>
          <w:lang w:val="kk-KZ"/>
        </w:rPr>
        <w:t>𝑖</w:t>
      </w:r>
      <w:r w:rsidRPr="00401DB4">
        <w:rPr>
          <w:rFonts w:ascii="Times New Roman" w:eastAsia="Calibri" w:hAnsi="Times New Roman" w:cs="Times New Roman"/>
          <w:sz w:val="28"/>
          <w:szCs w:val="28"/>
          <w:lang w:val="kk-KZ"/>
        </w:rPr>
        <w:t xml:space="preserve"> – ші орта үшін мәндер. Мүдделі тараптардың (жолаушылар мен тасымалдаушылар) мүдделері </w:t>
      </w:r>
      <w:r w:rsidRPr="00401DB4">
        <w:rPr>
          <w:rFonts w:ascii="Cambria Math" w:eastAsia="Calibri" w:hAnsi="Cambria Math" w:cs="Cambria Math"/>
          <w:sz w:val="28"/>
          <w:szCs w:val="28"/>
          <w:lang w:val="kk-KZ"/>
        </w:rPr>
        <w:t>𝐑</w:t>
      </w:r>
      <w:r w:rsidRPr="00401DB4">
        <w:rPr>
          <w:rFonts w:ascii="Cambria Math" w:eastAsia="Calibri" w:hAnsi="Cambria Math" w:cs="Cambria Math"/>
          <w:sz w:val="28"/>
          <w:szCs w:val="28"/>
          <w:vertAlign w:val="subscript"/>
          <w:lang w:val="kk-KZ"/>
        </w:rPr>
        <w:t>𝜅</w:t>
      </w:r>
      <w:r w:rsidRPr="00401DB4">
        <w:rPr>
          <w:rFonts w:ascii="Times New Roman" w:eastAsia="Calibri" w:hAnsi="Times New Roman" w:cs="Times New Roman"/>
          <w:sz w:val="28"/>
          <w:szCs w:val="28"/>
          <w:lang w:val="kk-KZ"/>
        </w:rPr>
        <w:t xml:space="preserve"> жиынтығының элементтері ретінде біз нарықтың мақсатты сегменттерін (Ж-К жұптары) көлік компаниялары үшін бір Ж-К жұпына сапарлар санын, сондай – ақ жолаушылар үшін қолданыстағы сапар қажеттіліктерін неғұрлым жоғары қанағаттандыруды қарастырамыз.</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Осы Ж-К жұпқа қызмет көрсету кезінде автобустардың ең ұтымды модельдерін таңдағанда туындайтын келесі баламаларды қарастырамыз:</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Ж-К бағытына арналған сапарларға тек бір тасымалдаушы ғана қызмет көрсете алады;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Ж-К бағытына арналған сапарларға екі тасымалдаушы қызмет көрсетуі мүмкін;</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Ж-К бағыты үшін сапарларға екіден көп тасымалдаушы қызмет көрсетуі мүмкін.</w:t>
      </w:r>
    </w:p>
    <w:p w:rsidR="00401DB4" w:rsidRPr="00401DB4" w:rsidRDefault="00401DB4" w:rsidP="00401DB4">
      <w:pPr>
        <w:shd w:val="clear" w:color="auto" w:fill="FFFFFF"/>
        <w:spacing w:after="0" w:line="240" w:lineRule="auto"/>
        <w:ind w:firstLine="709"/>
        <w:jc w:val="both"/>
        <w:rPr>
          <w:rFonts w:ascii="Times New Roman" w:eastAsia="Calibri" w:hAnsi="Times New Roman" w:cs="Times New Roman"/>
          <w:sz w:val="28"/>
          <w:szCs w:val="28"/>
          <w:lang w:val="kk-KZ"/>
        </w:rPr>
      </w:pPr>
      <w:r w:rsidRPr="00401DB4">
        <w:rPr>
          <w:rFonts w:ascii="Times New Roman" w:eastAsia="Times New Roman" w:hAnsi="Times New Roman" w:cs="Times New Roman"/>
          <w:sz w:val="28"/>
          <w:szCs w:val="28"/>
          <w:lang w:val="kk-KZ" w:eastAsia="ru-RU"/>
        </w:rPr>
        <w:lastRenderedPageBreak/>
        <w:t>Бірінші нұсқа үшін тасымалдаушы таза стратегияны қолдануы керек және жолаушыларды қанағаттандыратын Ж-К жұптық сапарларына қызмет көрсету үшін автобус моделін таңдауы керек:</w:t>
      </w:r>
    </w:p>
    <w:p w:rsidR="00401DB4" w:rsidRPr="00401DB4" w:rsidRDefault="00401DB4" w:rsidP="00401DB4">
      <w:pPr>
        <w:spacing w:after="0" w:line="240" w:lineRule="auto"/>
        <w:ind w:firstLine="709"/>
        <w:jc w:val="center"/>
        <w:rPr>
          <w:rFonts w:ascii="Times New Roman" w:eastAsia="Calibri" w:hAnsi="Times New Roman" w:cs="Times New Roman"/>
          <w:sz w:val="28"/>
          <w:szCs w:val="28"/>
          <w:lang w:val="kk-KZ"/>
        </w:rPr>
      </w:pPr>
    </w:p>
    <w:p w:rsidR="00401DB4" w:rsidRPr="00401DB4" w:rsidRDefault="00BC2BAA" w:rsidP="00401DB4">
      <w:pPr>
        <w:spacing w:after="0" w:line="240" w:lineRule="auto"/>
        <w:ind w:firstLine="709"/>
        <w:jc w:val="center"/>
        <w:rPr>
          <w:rFonts w:ascii="Times New Roman" w:eastAsia="Times New Roman" w:hAnsi="Times New Roman" w:cs="Times New Roman"/>
          <w:sz w:val="28"/>
          <w:szCs w:val="28"/>
          <w:lang w:val="kk-KZ"/>
        </w:rPr>
      </w:pPr>
      <m:oMath>
        <m:d>
          <m:dPr>
            <m:begChr m:val="["/>
            <m:endChr m:val=""/>
            <m:ctrlPr>
              <w:rPr>
                <w:rFonts w:ascii="Cambria Math" w:eastAsia="Calibri" w:hAnsi="Cambria Math" w:cs="Times New Roman"/>
                <w:i/>
                <w:sz w:val="28"/>
                <w:szCs w:val="28"/>
                <w:lang w:val="kk-KZ"/>
              </w:rPr>
            </m:ctrlPr>
          </m:dPr>
          <m:e>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φ</m:t>
                </m:r>
              </m:e>
              <m:sub>
                <m:sSup>
                  <m:sSupPr>
                    <m:ctrlPr>
                      <w:rPr>
                        <w:rFonts w:ascii="Cambria Math" w:eastAsia="Calibri" w:hAnsi="Cambria Math" w:cs="Times New Roman"/>
                        <w:i/>
                        <w:sz w:val="28"/>
                        <w:szCs w:val="28"/>
                        <w:lang w:val="kk-KZ"/>
                      </w:rPr>
                    </m:ctrlPr>
                  </m:sSupPr>
                  <m:e>
                    <m:r>
                      <w:rPr>
                        <w:rFonts w:ascii="Cambria Math" w:eastAsia="Calibri" w:hAnsi="Cambria Math" w:cs="Times New Roman"/>
                        <w:sz w:val="28"/>
                        <w:szCs w:val="28"/>
                        <w:lang w:val="kk-KZ"/>
                      </w:rPr>
                      <m:t>k</m:t>
                    </m:r>
                  </m:e>
                  <m:sup>
                    <m:r>
                      <w:rPr>
                        <w:rFonts w:ascii="Cambria Math" w:eastAsia="Calibri" w:hAnsi="Cambria Math" w:cs="Times New Roman"/>
                        <w:sz w:val="28"/>
                        <w:szCs w:val="28"/>
                        <w:lang w:val="kk-KZ"/>
                      </w:rPr>
                      <m:t>*</m:t>
                    </m:r>
                  </m:sup>
                </m:sSup>
              </m:sub>
            </m:sSub>
          </m:e>
        </m:d>
        <m:r>
          <w:rPr>
            <w:rFonts w:ascii="Cambria Math" w:eastAsia="Calibri" w:hAnsi="Cambria Math" w:cs="Times New Roman"/>
            <w:sz w:val="28"/>
            <w:szCs w:val="28"/>
            <w:lang w:val="kk-KZ"/>
          </w:rPr>
          <m:t xml:space="preserve">=1, </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kk-KZ"/>
              </w:rPr>
              <m:t>φ</m:t>
            </m:r>
          </m:e>
          <m:sub>
            <m:r>
              <w:rPr>
                <w:rFonts w:ascii="Cambria Math" w:eastAsia="Calibri" w:hAnsi="Cambria Math" w:cs="Times New Roman"/>
                <w:sz w:val="28"/>
                <w:szCs w:val="28"/>
                <w:lang w:val="kk-KZ"/>
              </w:rPr>
              <m:t>k</m:t>
            </m:r>
            <m:d>
              <m:dPr>
                <m:ctrlPr>
                  <w:rPr>
                    <w:rFonts w:ascii="Cambria Math" w:eastAsia="Calibri" w:hAnsi="Cambria Math" w:cs="Times New Roman"/>
                    <w:i/>
                    <w:sz w:val="28"/>
                    <w:szCs w:val="28"/>
                  </w:rPr>
                </m:ctrlPr>
              </m:dPr>
              <m:e>
                <m:r>
                  <w:rPr>
                    <w:rFonts w:ascii="Cambria Math" w:eastAsia="Calibri" w:hAnsi="Cambria Math" w:cs="Times New Roman"/>
                    <w:sz w:val="28"/>
                    <w:szCs w:val="28"/>
                    <w:lang w:val="kk-KZ"/>
                  </w:rPr>
                  <m:t>к≠</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lang w:val="kk-KZ"/>
                      </w:rPr>
                      <m:t>к</m:t>
                    </m:r>
                  </m:e>
                  <m:sup>
                    <m:r>
                      <w:rPr>
                        <w:rFonts w:ascii="Cambria Math" w:eastAsia="Calibri" w:hAnsi="Cambria Math" w:cs="Times New Roman"/>
                        <w:sz w:val="28"/>
                        <w:szCs w:val="28"/>
                        <w:lang w:val="kk-KZ"/>
                      </w:rPr>
                      <m:t>*</m:t>
                    </m:r>
                  </m:sup>
                </m:sSup>
              </m:e>
            </m:d>
          </m:sub>
        </m:sSub>
        <m:r>
          <w:rPr>
            <w:rFonts w:ascii="Cambria Math" w:eastAsia="Calibri" w:hAnsi="Cambria Math" w:cs="Times New Roman"/>
            <w:sz w:val="28"/>
            <w:szCs w:val="28"/>
            <w:lang w:val="kk-KZ"/>
          </w:rPr>
          <m:t>=0</m:t>
        </m:r>
      </m:oMath>
      <w:r w:rsidR="00401DB4" w:rsidRPr="00401DB4">
        <w:rPr>
          <w:rFonts w:ascii="Times New Roman" w:eastAsia="Times New Roman" w:hAnsi="Times New Roman" w:cs="Times New Roman"/>
          <w:sz w:val="28"/>
          <w:szCs w:val="28"/>
          <w:lang w:val="kk-KZ"/>
        </w:rPr>
        <w:t>,</w:t>
      </w:r>
    </w:p>
    <w:p w:rsidR="00401DB4" w:rsidRPr="00401DB4" w:rsidRDefault="00401DB4" w:rsidP="00401DB4">
      <w:pPr>
        <w:spacing w:after="0" w:line="240" w:lineRule="auto"/>
        <w:ind w:firstLine="709"/>
        <w:jc w:val="right"/>
        <w:rPr>
          <w:rFonts w:ascii="Times New Roman" w:eastAsia="Calibri" w:hAnsi="Times New Roman" w:cs="Times New Roman"/>
          <w:sz w:val="28"/>
          <w:szCs w:val="28"/>
          <w:lang w:val="kk-KZ"/>
        </w:rPr>
      </w:pPr>
      <w:r w:rsidRPr="00401DB4">
        <w:rPr>
          <w:rFonts w:ascii="Cambria Math" w:eastAsia="Calibri" w:hAnsi="Cambria Math" w:cs="Cambria Math"/>
          <w:sz w:val="28"/>
          <w:szCs w:val="28"/>
          <w:lang w:val="kk-KZ"/>
        </w:rPr>
        <w:t>𝑘</w:t>
      </w:r>
      <w:r w:rsidRPr="00401DB4">
        <w:rPr>
          <w:rFonts w:ascii="Times New Roman" w:eastAsia="Calibri" w:hAnsi="Times New Roman" w:cs="Times New Roman"/>
          <w:sz w:val="28"/>
          <w:szCs w:val="28"/>
          <w:lang w:val="kk-KZ"/>
        </w:rPr>
        <w:t xml:space="preserve">* = arg max </w:t>
      </w:r>
      <w:r w:rsidRPr="00401DB4">
        <w:rPr>
          <w:rFonts w:ascii="Cambria Math" w:eastAsia="Calibri" w:hAnsi="Cambria Math" w:cs="Cambria Math"/>
          <w:sz w:val="28"/>
          <w:szCs w:val="28"/>
          <w:lang w:val="kk-KZ"/>
        </w:rPr>
        <w:t>𝜇</w:t>
      </w:r>
      <w:r w:rsidRPr="00401DB4">
        <w:rPr>
          <w:rFonts w:ascii="Cambria Math" w:eastAsia="Calibri" w:hAnsi="Cambria Math" w:cs="Cambria Math"/>
          <w:sz w:val="28"/>
          <w:szCs w:val="28"/>
          <w:vertAlign w:val="subscript"/>
          <w:lang w:val="kk-KZ"/>
        </w:rPr>
        <w:t>𝑗𝑘</w:t>
      </w:r>
      <w:r w:rsidRPr="00401DB4">
        <w:rPr>
          <w:rFonts w:ascii="Times New Roman" w:eastAsia="Calibri" w:hAnsi="Times New Roman" w:cs="Times New Roman"/>
          <w:sz w:val="28"/>
          <w:szCs w:val="28"/>
          <w:lang w:val="kk-KZ"/>
        </w:rPr>
        <w:t>.                                          (2.45)</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Екінші нұсқада </w:t>
      </w:r>
      <w:r w:rsidRPr="00401DB4">
        <w:rPr>
          <w:rFonts w:ascii="Cambria Math" w:eastAsia="Calibri" w:hAnsi="Cambria Math" w:cs="Cambria Math"/>
          <w:sz w:val="28"/>
          <w:szCs w:val="28"/>
          <w:lang w:val="kk-KZ"/>
        </w:rPr>
        <w:t>𝚪</w:t>
      </w:r>
      <w:r w:rsidRPr="00401DB4">
        <w:rPr>
          <w:rFonts w:ascii="Times New Roman" w:eastAsia="Calibri" w:hAnsi="Times New Roman" w:cs="Times New Roman"/>
          <w:sz w:val="28"/>
          <w:szCs w:val="28"/>
          <w:lang w:val="kk-KZ"/>
        </w:rPr>
        <w:t xml:space="preserve"> ойыны екі адамның ойыны болады – </w:t>
      </w:r>
      <w:r w:rsidRPr="00401DB4">
        <w:rPr>
          <w:rFonts w:ascii="Cambria Math" w:eastAsia="Calibri" w:hAnsi="Cambria Math" w:cs="Cambria Math"/>
          <w:sz w:val="28"/>
          <w:szCs w:val="28"/>
          <w:lang w:val="kk-KZ"/>
        </w:rPr>
        <w:t>𝛹</w:t>
      </w:r>
      <w:r w:rsidRPr="00401DB4">
        <w:rPr>
          <w:rFonts w:ascii="Times New Roman" w:eastAsia="Calibri" w:hAnsi="Times New Roman" w:cs="Times New Roman"/>
          <w:sz w:val="28"/>
          <w:szCs w:val="28"/>
          <w:vertAlign w:val="subscript"/>
          <w:lang w:val="kk-KZ"/>
        </w:rPr>
        <w:t>1</w:t>
      </w:r>
      <w:r w:rsidRPr="00401DB4">
        <w:rPr>
          <w:rFonts w:ascii="Times New Roman" w:eastAsia="Calibri" w:hAnsi="Times New Roman" w:cs="Times New Roman"/>
          <w:sz w:val="28"/>
          <w:szCs w:val="28"/>
          <w:lang w:val="kk-KZ"/>
        </w:rPr>
        <w:t xml:space="preserve"> және </w:t>
      </w:r>
      <w:r w:rsidRPr="00401DB4">
        <w:rPr>
          <w:rFonts w:ascii="Cambria Math" w:eastAsia="Calibri" w:hAnsi="Cambria Math" w:cs="Cambria Math"/>
          <w:sz w:val="28"/>
          <w:szCs w:val="28"/>
          <w:lang w:val="kk-KZ"/>
        </w:rPr>
        <w:t>𝛹</w:t>
      </w:r>
      <w:r w:rsidRPr="00401DB4">
        <w:rPr>
          <w:rFonts w:ascii="Times New Roman" w:eastAsia="Calibri" w:hAnsi="Times New Roman" w:cs="Times New Roman"/>
          <w:sz w:val="28"/>
          <w:szCs w:val="28"/>
          <w:vertAlign w:val="subscript"/>
          <w:lang w:val="kk-KZ"/>
        </w:rPr>
        <w:t>2</w:t>
      </w:r>
      <w:r w:rsidRPr="00401DB4">
        <w:rPr>
          <w:rFonts w:ascii="Times New Roman" w:eastAsia="Calibri" w:hAnsi="Times New Roman" w:cs="Times New Roman"/>
          <w:sz w:val="28"/>
          <w:szCs w:val="28"/>
          <w:lang w:val="kk-KZ"/>
        </w:rPr>
        <w:t xml:space="preserve">. Ойынның осы нұсқасы үшін төлем матрицасын анықтайық. Егер ойыншылардың әрқайсысы көлік модельдерін таңдауда бірдей мүмкіндіктерге ие болса, онда төлем матрицасының өлшемі </w:t>
      </w:r>
      <w:r w:rsidRPr="00401DB4">
        <w:rPr>
          <w:rFonts w:ascii="Cambria Math" w:eastAsia="Calibri" w:hAnsi="Cambria Math" w:cs="Cambria Math"/>
          <w:sz w:val="28"/>
          <w:szCs w:val="28"/>
          <w:lang w:val="kk-KZ"/>
        </w:rPr>
        <w:t>𝑚</w:t>
      </w:r>
      <w:r w:rsidRPr="00401DB4">
        <w:rPr>
          <w:rFonts w:ascii="Times New Roman" w:eastAsia="Calibri" w:hAnsi="Times New Roman" w:cs="Times New Roman"/>
          <w:sz w:val="28"/>
          <w:szCs w:val="28"/>
          <w:lang w:val="kk-KZ"/>
        </w:rPr>
        <w:t>×</w:t>
      </w:r>
      <w:r w:rsidRPr="00401DB4">
        <w:rPr>
          <w:rFonts w:ascii="Cambria Math" w:eastAsia="Calibri" w:hAnsi="Cambria Math" w:cs="Cambria Math"/>
          <w:sz w:val="28"/>
          <w:szCs w:val="28"/>
          <w:lang w:val="kk-KZ"/>
        </w:rPr>
        <w:t>𝑚</w:t>
      </w:r>
      <w:r w:rsidRPr="00401DB4">
        <w:rPr>
          <w:rFonts w:ascii="Times New Roman" w:eastAsia="Calibri" w:hAnsi="Times New Roman" w:cs="Times New Roman"/>
          <w:sz w:val="28"/>
          <w:szCs w:val="28"/>
          <w:lang w:val="kk-KZ"/>
        </w:rPr>
        <w:t xml:space="preserve"> болады, мұндағы </w:t>
      </w:r>
      <w:r w:rsidRPr="00401DB4">
        <w:rPr>
          <w:rFonts w:ascii="Cambria Math" w:eastAsia="Calibri" w:hAnsi="Cambria Math" w:cs="Cambria Math"/>
          <w:sz w:val="28"/>
          <w:szCs w:val="28"/>
          <w:lang w:val="kk-KZ"/>
        </w:rPr>
        <w:t>𝑚</w:t>
      </w:r>
      <w:r w:rsidRPr="00401DB4">
        <w:rPr>
          <w:rFonts w:ascii="Times New Roman" w:eastAsia="Calibri" w:hAnsi="Times New Roman" w:cs="Times New Roman"/>
          <w:sz w:val="28"/>
          <w:szCs w:val="28"/>
          <w:lang w:val="kk-KZ"/>
        </w:rPr>
        <w:t xml:space="preserve"> – балама автобус модельдерінің саны.  Қай  стратегия  таңдалса  ойыншы </w:t>
      </w:r>
      <w:r w:rsidRPr="00401DB4">
        <w:rPr>
          <w:rFonts w:ascii="Cambria Math" w:eastAsia="Calibri" w:hAnsi="Cambria Math" w:cs="Cambria Math"/>
          <w:sz w:val="28"/>
          <w:szCs w:val="28"/>
          <w:lang w:val="kk-KZ"/>
        </w:rPr>
        <w:t>𝛹</w:t>
      </w:r>
      <w:r w:rsidRPr="00401DB4">
        <w:rPr>
          <w:rFonts w:ascii="Times New Roman" w:eastAsia="Calibri" w:hAnsi="Times New Roman" w:cs="Times New Roman"/>
          <w:sz w:val="28"/>
          <w:szCs w:val="28"/>
          <w:lang w:val="kk-KZ"/>
        </w:rPr>
        <w:t xml:space="preserve">, стратегия  O-D таңдалған  кезде  қарастырылатын  жұп  үшін  сапарлардың  үлесі  </w:t>
      </w:r>
      <w:r w:rsidRPr="00401DB4">
        <w:rPr>
          <w:rFonts w:ascii="Cambria Math" w:eastAsia="Calibri" w:hAnsi="Cambria Math" w:cs="Cambria Math"/>
          <w:sz w:val="32"/>
          <w:szCs w:val="32"/>
          <w:lang w:val="kk-KZ"/>
        </w:rPr>
        <w:t>𝛿</w:t>
      </w:r>
      <w:r w:rsidRPr="00401DB4">
        <w:rPr>
          <w:rFonts w:ascii="Cambria Math" w:eastAsia="Calibri" w:hAnsi="Cambria Math" w:cs="Cambria Math"/>
          <w:sz w:val="32"/>
          <w:szCs w:val="32"/>
          <w:vertAlign w:val="subscript"/>
          <w:lang w:val="kk-KZ"/>
        </w:rPr>
        <w:t>𝛹</w:t>
      </w:r>
      <w:r w:rsidRPr="00401DB4">
        <w:rPr>
          <w:rFonts w:ascii="Times New Roman" w:eastAsia="Calibri" w:hAnsi="Times New Roman" w:cs="Times New Roman"/>
          <w:sz w:val="32"/>
          <w:szCs w:val="32"/>
          <w:vertAlign w:val="subscript"/>
          <w:lang w:val="kk-KZ"/>
        </w:rPr>
        <w:t>1</w:t>
      </w:r>
      <w:r w:rsidRPr="00401DB4">
        <w:rPr>
          <w:rFonts w:ascii="Times New Roman" w:eastAsia="Calibri" w:hAnsi="Times New Roman" w:cs="Times New Roman"/>
          <w:sz w:val="28"/>
          <w:szCs w:val="28"/>
          <w:lang w:val="kk-KZ"/>
        </w:rPr>
        <w:t xml:space="preserve"> ойыншы </w:t>
      </w:r>
      <w:r w:rsidRPr="00401DB4">
        <w:rPr>
          <w:rFonts w:ascii="Cambria Math" w:eastAsia="Calibri" w:hAnsi="Cambria Math" w:cs="Cambria Math"/>
          <w:sz w:val="28"/>
          <w:szCs w:val="28"/>
          <w:lang w:val="kk-KZ"/>
        </w:rPr>
        <w:t>𝛹</w:t>
      </w:r>
      <w:r w:rsidRPr="00401DB4">
        <w:rPr>
          <w:rFonts w:ascii="Times New Roman" w:eastAsia="Calibri" w:hAnsi="Times New Roman" w:cs="Times New Roman"/>
          <w:sz w:val="28"/>
          <w:szCs w:val="28"/>
          <w:vertAlign w:val="subscript"/>
          <w:lang w:val="kk-KZ"/>
        </w:rPr>
        <w:t>2</w:t>
      </w:r>
      <w:r w:rsidRPr="00401DB4">
        <w:rPr>
          <w:rFonts w:ascii="Times New Roman" w:eastAsia="Calibri" w:hAnsi="Times New Roman" w:cs="Times New Roman"/>
          <w:sz w:val="28"/>
          <w:szCs w:val="28"/>
          <w:lang w:val="kk-KZ"/>
        </w:rPr>
        <w:t xml:space="preserve">, оның үлесі </w:t>
      </w:r>
      <w:r w:rsidRPr="00401DB4">
        <w:rPr>
          <w:rFonts w:ascii="Cambria Math" w:eastAsia="Calibri" w:hAnsi="Cambria Math" w:cs="Cambria Math"/>
          <w:sz w:val="32"/>
          <w:szCs w:val="32"/>
          <w:lang w:val="kk-KZ"/>
        </w:rPr>
        <w:t>𝛿</w:t>
      </w:r>
      <w:r w:rsidRPr="00401DB4">
        <w:rPr>
          <w:rFonts w:ascii="Cambria Math" w:eastAsia="Calibri" w:hAnsi="Cambria Math" w:cs="Cambria Math"/>
          <w:sz w:val="32"/>
          <w:szCs w:val="32"/>
          <w:vertAlign w:val="subscript"/>
          <w:lang w:val="kk-KZ"/>
        </w:rPr>
        <w:t>𝛹</w:t>
      </w:r>
      <w:r w:rsidRPr="00401DB4">
        <w:rPr>
          <w:rFonts w:ascii="Times New Roman" w:eastAsia="Calibri" w:hAnsi="Times New Roman" w:cs="Times New Roman"/>
          <w:sz w:val="32"/>
          <w:szCs w:val="32"/>
          <w:vertAlign w:val="subscript"/>
          <w:lang w:val="kk-KZ"/>
        </w:rPr>
        <w:t>2</w:t>
      </w:r>
      <w:r w:rsidRPr="00401DB4">
        <w:rPr>
          <w:rFonts w:ascii="Times New Roman" w:eastAsia="Calibri" w:hAnsi="Times New Roman" w:cs="Times New Roman"/>
          <w:sz w:val="28"/>
          <w:szCs w:val="28"/>
          <w:lang w:val="kk-KZ"/>
        </w:rPr>
        <w:t xml:space="preserve">, мұндағы </w:t>
      </w:r>
      <w:r w:rsidRPr="00401DB4">
        <w:rPr>
          <w:rFonts w:ascii="Cambria Math" w:eastAsia="Calibri" w:hAnsi="Cambria Math" w:cs="Cambria Math"/>
          <w:sz w:val="32"/>
          <w:szCs w:val="32"/>
          <w:lang w:val="kk-KZ"/>
        </w:rPr>
        <w:t>𝛿</w:t>
      </w:r>
      <w:r w:rsidRPr="00401DB4">
        <w:rPr>
          <w:rFonts w:ascii="Cambria Math" w:eastAsia="Calibri" w:hAnsi="Cambria Math" w:cs="Cambria Math"/>
          <w:sz w:val="32"/>
          <w:szCs w:val="32"/>
          <w:vertAlign w:val="subscript"/>
          <w:lang w:val="kk-KZ"/>
        </w:rPr>
        <w:t>𝛹</w:t>
      </w:r>
      <w:r w:rsidRPr="00401DB4">
        <w:rPr>
          <w:rFonts w:ascii="Times New Roman" w:eastAsia="Calibri" w:hAnsi="Times New Roman" w:cs="Times New Roman"/>
          <w:sz w:val="32"/>
          <w:szCs w:val="32"/>
          <w:vertAlign w:val="subscript"/>
          <w:lang w:val="kk-KZ"/>
        </w:rPr>
        <w:t>1</w:t>
      </w:r>
      <w:r w:rsidRPr="00401DB4">
        <w:rPr>
          <w:rFonts w:ascii="Times New Roman" w:eastAsia="Calibri" w:hAnsi="Times New Roman" w:cs="Times New Roman"/>
          <w:sz w:val="28"/>
          <w:szCs w:val="28"/>
          <w:lang w:val="kk-KZ"/>
        </w:rPr>
        <w:t xml:space="preserve"> және </w:t>
      </w:r>
      <w:r w:rsidRPr="00401DB4">
        <w:rPr>
          <w:rFonts w:ascii="Cambria Math" w:eastAsia="Calibri" w:hAnsi="Cambria Math" w:cs="Cambria Math"/>
          <w:sz w:val="32"/>
          <w:szCs w:val="32"/>
          <w:lang w:val="kk-KZ"/>
        </w:rPr>
        <w:t>𝛿</w:t>
      </w:r>
      <w:r w:rsidRPr="00401DB4">
        <w:rPr>
          <w:rFonts w:ascii="Cambria Math" w:eastAsia="Calibri" w:hAnsi="Cambria Math" w:cs="Cambria Math"/>
          <w:sz w:val="32"/>
          <w:szCs w:val="32"/>
          <w:vertAlign w:val="subscript"/>
          <w:lang w:val="kk-KZ"/>
        </w:rPr>
        <w:t>𝛹</w:t>
      </w:r>
      <w:r w:rsidRPr="00401DB4">
        <w:rPr>
          <w:rFonts w:ascii="Times New Roman" w:eastAsia="Calibri" w:hAnsi="Times New Roman" w:cs="Times New Roman"/>
          <w:sz w:val="32"/>
          <w:szCs w:val="32"/>
          <w:vertAlign w:val="subscript"/>
          <w:lang w:val="kk-KZ"/>
        </w:rPr>
        <w:t>2</w:t>
      </w:r>
      <w:r w:rsidRPr="00401DB4">
        <w:rPr>
          <w:rFonts w:ascii="Times New Roman" w:eastAsia="Calibri" w:hAnsi="Times New Roman" w:cs="Times New Roman"/>
          <w:sz w:val="28"/>
          <w:szCs w:val="28"/>
          <w:lang w:val="kk-KZ"/>
        </w:rPr>
        <w:t xml:space="preserve"> (2.40) сәйкес есептеледі. Келесі осы ойын үшін төлем матрицасын анықтайық:</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center"/>
        <w:rPr>
          <w:rFonts w:ascii="Times New Roman" w:eastAsia="Calibri" w:hAnsi="Times New Roman" w:cs="Times New Roman"/>
          <w:sz w:val="28"/>
          <w:szCs w:val="28"/>
          <w:lang w:val="kk-KZ"/>
        </w:rPr>
      </w:pPr>
      <w:r w:rsidRPr="00401DB4">
        <w:rPr>
          <w:rFonts w:ascii="Times New Roman" w:eastAsia="Times New Roman" w:hAnsi="Times New Roman" w:cs="Times New Roman"/>
          <w:sz w:val="28"/>
          <w:szCs w:val="28"/>
          <w:lang w:val="kk-KZ"/>
        </w:rPr>
        <w:t xml:space="preserve">                          </w:t>
      </w:r>
      <m:oMath>
        <m:sSup>
          <m:sSupPr>
            <m:ctrlPr>
              <w:rPr>
                <w:rFonts w:ascii="Cambria Math" w:eastAsia="Calibri" w:hAnsi="Cambria Math" w:cs="Times New Roman"/>
                <w:i/>
                <w:sz w:val="28"/>
                <w:szCs w:val="28"/>
                <w:lang w:val="kk-KZ"/>
              </w:rPr>
            </m:ctrlPr>
          </m:sSupPr>
          <m:e>
            <m:r>
              <w:rPr>
                <w:rFonts w:ascii="Cambria Math" w:eastAsia="Calibri" w:hAnsi="Cambria Math" w:cs="Times New Roman"/>
                <w:sz w:val="28"/>
                <w:szCs w:val="28"/>
                <w:lang w:val="kk-KZ"/>
              </w:rPr>
              <m:t>∆</m:t>
            </m:r>
          </m:e>
          <m:sup>
            <m:r>
              <w:rPr>
                <w:rFonts w:ascii="Cambria Math" w:eastAsia="Calibri" w:hAnsi="Cambria Math" w:cs="Times New Roman"/>
                <w:sz w:val="28"/>
                <w:szCs w:val="28"/>
                <w:lang w:val="kk-KZ"/>
              </w:rPr>
              <m:t>*</m:t>
            </m:r>
          </m:sup>
        </m:sSup>
        <m:r>
          <w:rPr>
            <w:rFonts w:ascii="Cambria Math" w:eastAsia="Calibri" w:hAnsi="Cambria Math" w:cs="Times New Roman"/>
            <w:sz w:val="28"/>
            <w:szCs w:val="28"/>
            <w:lang w:val="kk-KZ"/>
          </w:rPr>
          <m:t>=</m:t>
        </m:r>
        <m:m>
          <m:mPr>
            <m:mcs>
              <m:mc>
                <m:mcPr>
                  <m:count m:val="1"/>
                  <m:mcJc m:val="center"/>
                </m:mcPr>
              </m:mc>
            </m:mcs>
            <m:ctrlPr>
              <w:rPr>
                <w:rFonts w:ascii="Cambria Math" w:eastAsia="Calibri" w:hAnsi="Cambria Math" w:cs="Times New Roman"/>
                <w:i/>
                <w:sz w:val="28"/>
                <w:szCs w:val="28"/>
                <w:lang w:val="en-US"/>
              </w:rPr>
            </m:ctrlPr>
          </m:mPr>
          <m:m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kk-KZ"/>
                    </w:rPr>
                    <m:t>a</m:t>
                  </m:r>
                </m:e>
                <m:sub>
                  <m:r>
                    <w:rPr>
                      <w:rFonts w:ascii="Cambria Math" w:eastAsia="Calibri" w:hAnsi="Cambria Math" w:cs="Times New Roman"/>
                      <w:sz w:val="28"/>
                      <w:szCs w:val="28"/>
                      <w:lang w:val="kk-KZ"/>
                    </w:rPr>
                    <m:t>1</m:t>
                  </m:r>
                </m:sub>
              </m:sSub>
              <m:ctrlPr>
                <w:rPr>
                  <w:rFonts w:ascii="Cambria Math" w:eastAsia="Cambria Math" w:hAnsi="Cambria Math" w:cs="Times New Roman"/>
                  <w:i/>
                  <w:sz w:val="28"/>
                  <w:szCs w:val="28"/>
                  <w:lang w:val="en-US"/>
                </w:rPr>
              </m:ctrlPr>
            </m:e>
          </m:mr>
          <m:mr>
            <m:e>
              <m:sSub>
                <m:sSubPr>
                  <m:ctrlPr>
                    <w:rPr>
                      <w:rFonts w:ascii="Cambria Math" w:eastAsia="Cambria Math" w:hAnsi="Cambria Math" w:cs="Times New Roman"/>
                      <w:i/>
                      <w:sz w:val="28"/>
                      <w:szCs w:val="28"/>
                      <w:lang w:val="en-US"/>
                    </w:rPr>
                  </m:ctrlPr>
                </m:sSubPr>
                <m:e>
                  <m:r>
                    <w:rPr>
                      <w:rFonts w:ascii="Cambria Math" w:eastAsia="Cambria Math" w:hAnsi="Cambria Math" w:cs="Times New Roman"/>
                      <w:sz w:val="28"/>
                      <w:szCs w:val="28"/>
                      <w:lang w:val="kk-KZ"/>
                    </w:rPr>
                    <m:t>a</m:t>
                  </m:r>
                </m:e>
                <m:sub>
                  <m:r>
                    <w:rPr>
                      <w:rFonts w:ascii="Cambria Math" w:eastAsia="Cambria Math" w:hAnsi="Cambria Math" w:cs="Times New Roman"/>
                      <w:sz w:val="28"/>
                      <w:szCs w:val="28"/>
                      <w:lang w:val="kk-KZ"/>
                    </w:rPr>
                    <m:t>2</m:t>
                  </m:r>
                </m:sub>
              </m:sSub>
            </m:e>
          </m:mr>
          <m:mr>
            <m:e>
              <m:r>
                <w:rPr>
                  <w:rFonts w:ascii="Cambria Math" w:eastAsia="Calibri" w:hAnsi="Cambria Math" w:cs="Times New Roman"/>
                  <w:sz w:val="28"/>
                  <w:szCs w:val="28"/>
                  <w:lang w:val="kk-KZ"/>
                </w:rPr>
                <m:t>…</m:t>
              </m:r>
            </m:e>
          </m:mr>
          <m:m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kk-KZ"/>
                    </w:rPr>
                    <m:t>a</m:t>
                  </m:r>
                </m:e>
                <m:sub>
                  <m:r>
                    <w:rPr>
                      <w:rFonts w:ascii="Cambria Math" w:eastAsia="Calibri" w:hAnsi="Cambria Math" w:cs="Times New Roman"/>
                      <w:sz w:val="28"/>
                      <w:szCs w:val="28"/>
                      <w:lang w:val="kk-KZ"/>
                    </w:rPr>
                    <m:t>m</m:t>
                  </m:r>
                </m:sub>
              </m:sSub>
            </m:e>
          </m:mr>
        </m:m>
        <m:d>
          <m:dPr>
            <m:begChr m:val="|"/>
            <m:endChr m:val="|"/>
            <m:ctrlPr>
              <w:rPr>
                <w:rFonts w:ascii="Cambria Math" w:eastAsia="Calibri" w:hAnsi="Cambria Math" w:cs="Times New Roman"/>
                <w:i/>
                <w:sz w:val="28"/>
                <w:szCs w:val="28"/>
                <w:lang w:val="en-US"/>
              </w:rPr>
            </m:ctrlPr>
          </m:dPr>
          <m:e>
            <m:m>
              <m:mPr>
                <m:mcs>
                  <m:mc>
                    <m:mcPr>
                      <m:count m:val="4"/>
                      <m:mcJc m:val="center"/>
                    </m:mcPr>
                  </m:mc>
                </m:mcs>
                <m:ctrlPr>
                  <w:rPr>
                    <w:rFonts w:ascii="Cambria Math" w:eastAsia="Calibri" w:hAnsi="Cambria Math" w:cs="Times New Roman"/>
                    <w:i/>
                    <w:sz w:val="28"/>
                    <w:szCs w:val="28"/>
                    <w:lang w:val="en-US"/>
                  </w:rPr>
                </m:ctrlPr>
              </m:mPr>
              <m:mr>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kk-KZ"/>
                        </w:rPr>
                        <m:t>a</m:t>
                      </m:r>
                    </m:e>
                    <m:sub>
                      <m:r>
                        <w:rPr>
                          <w:rFonts w:ascii="Cambria Math" w:eastAsia="Calibri" w:hAnsi="Cambria Math" w:cs="Times New Roman"/>
                          <w:sz w:val="28"/>
                          <w:szCs w:val="28"/>
                          <w:lang w:val="kk-KZ"/>
                        </w:rPr>
                        <m:t>1</m:t>
                      </m:r>
                    </m:sub>
                  </m:sSub>
                  <m:ctrlPr>
                    <w:rPr>
                      <w:rFonts w:ascii="Cambria Math" w:eastAsia="Cambria Math" w:hAnsi="Cambria Math" w:cs="Times New Roman"/>
                      <w:i/>
                      <w:sz w:val="28"/>
                      <w:szCs w:val="28"/>
                      <w:lang w:val="en-US"/>
                    </w:rPr>
                  </m:ctrlPr>
                </m:e>
                <m:e>
                  <m:sSub>
                    <m:sSubPr>
                      <m:ctrlPr>
                        <w:rPr>
                          <w:rFonts w:ascii="Cambria Math" w:eastAsia="Cambria Math" w:hAnsi="Cambria Math" w:cs="Times New Roman"/>
                          <w:i/>
                          <w:sz w:val="28"/>
                          <w:szCs w:val="28"/>
                          <w:lang w:val="en-US"/>
                        </w:rPr>
                      </m:ctrlPr>
                    </m:sSubPr>
                    <m:e>
                      <m:r>
                        <w:rPr>
                          <w:rFonts w:ascii="Cambria Math" w:eastAsia="Cambria Math" w:hAnsi="Cambria Math" w:cs="Times New Roman"/>
                          <w:sz w:val="28"/>
                          <w:szCs w:val="28"/>
                          <w:lang w:val="kk-KZ"/>
                        </w:rPr>
                        <m:t>a</m:t>
                      </m:r>
                    </m:e>
                    <m:sub>
                      <m:r>
                        <w:rPr>
                          <w:rFonts w:ascii="Cambria Math" w:eastAsia="Cambria Math" w:hAnsi="Cambria Math" w:cs="Times New Roman"/>
                          <w:sz w:val="28"/>
                          <w:szCs w:val="28"/>
                          <w:lang w:val="kk-KZ"/>
                        </w:rPr>
                        <m:t>2</m:t>
                      </m:r>
                    </m:sub>
                  </m:sSub>
                  <m:ctrlPr>
                    <w:rPr>
                      <w:rFonts w:ascii="Cambria Math" w:eastAsia="Cambria Math" w:hAnsi="Cambria Math" w:cs="Times New Roman"/>
                      <w:i/>
                      <w:sz w:val="28"/>
                      <w:szCs w:val="28"/>
                      <w:lang w:val="en-US"/>
                    </w:rPr>
                  </m:ctrlPr>
                </m:e>
                <m:e>
                  <m:r>
                    <w:rPr>
                      <w:rFonts w:ascii="Cambria Math" w:eastAsia="Cambria Math" w:hAnsi="Cambria Math" w:cs="Times New Roman"/>
                      <w:sz w:val="28"/>
                      <w:szCs w:val="28"/>
                      <w:lang w:val="kk-KZ"/>
                    </w:rPr>
                    <m:t>…</m:t>
                  </m:r>
                  <m:ctrlPr>
                    <w:rPr>
                      <w:rFonts w:ascii="Cambria Math" w:eastAsia="Cambria Math" w:hAnsi="Cambria Math" w:cs="Times New Roman"/>
                      <w:i/>
                      <w:sz w:val="28"/>
                      <w:szCs w:val="28"/>
                      <w:lang w:val="en-US"/>
                    </w:rPr>
                  </m:ctrlPr>
                </m:e>
                <m:e>
                  <m:sSub>
                    <m:sSubPr>
                      <m:ctrlPr>
                        <w:rPr>
                          <w:rFonts w:ascii="Cambria Math" w:eastAsia="Cambria Math" w:hAnsi="Cambria Math" w:cs="Times New Roman"/>
                          <w:i/>
                          <w:sz w:val="28"/>
                          <w:szCs w:val="28"/>
                          <w:lang w:val="en-US"/>
                        </w:rPr>
                      </m:ctrlPr>
                    </m:sSubPr>
                    <m:e>
                      <m:r>
                        <w:rPr>
                          <w:rFonts w:ascii="Cambria Math" w:eastAsia="Cambria Math" w:hAnsi="Cambria Math" w:cs="Times New Roman"/>
                          <w:sz w:val="28"/>
                          <w:szCs w:val="28"/>
                          <w:lang w:val="kk-KZ"/>
                        </w:rPr>
                        <m:t>a</m:t>
                      </m:r>
                    </m:e>
                    <m:sub>
                      <m:r>
                        <w:rPr>
                          <w:rFonts w:ascii="Cambria Math" w:eastAsia="Cambria Math" w:hAnsi="Cambria Math" w:cs="Times New Roman"/>
                          <w:sz w:val="28"/>
                          <w:szCs w:val="28"/>
                          <w:lang w:val="kk-KZ"/>
                        </w:rPr>
                        <m:t>m</m:t>
                      </m:r>
                    </m:sub>
                  </m:sSub>
                  <m:ctrlPr>
                    <w:rPr>
                      <w:rFonts w:ascii="Cambria Math" w:eastAsia="Cambria Math" w:hAnsi="Cambria Math" w:cs="Times New Roman"/>
                      <w:i/>
                      <w:sz w:val="28"/>
                      <w:szCs w:val="28"/>
                      <w:lang w:val="en-US"/>
                    </w:rPr>
                  </m:ctrlPr>
                </m:e>
              </m:mr>
              <m:mr>
                <m:e>
                  <m:sSubSup>
                    <m:sSubSupPr>
                      <m:ctrlPr>
                        <w:rPr>
                          <w:rFonts w:ascii="Cambria Math" w:eastAsia="Cambria Math" w:hAnsi="Cambria Math" w:cs="Times New Roman"/>
                          <w:i/>
                          <w:sz w:val="28"/>
                          <w:szCs w:val="28"/>
                          <w:lang w:val="en-US"/>
                        </w:rPr>
                      </m:ctrlPr>
                    </m:sSubSupPr>
                    <m:e>
                      <m:r>
                        <w:rPr>
                          <w:rFonts w:ascii="Cambria Math" w:eastAsia="Cambria Math" w:hAnsi="Cambria Math" w:cs="Times New Roman"/>
                          <w:sz w:val="28"/>
                          <w:szCs w:val="28"/>
                          <w:lang w:val="kk-KZ"/>
                        </w:rPr>
                        <m:t>δ</m:t>
                      </m:r>
                    </m:e>
                    <m:sub>
                      <m:r>
                        <w:rPr>
                          <w:rFonts w:ascii="Cambria Math" w:eastAsia="Cambria Math" w:hAnsi="Cambria Math" w:cs="Times New Roman"/>
                          <w:sz w:val="28"/>
                          <w:szCs w:val="28"/>
                          <w:lang w:val="kk-KZ"/>
                        </w:rPr>
                        <m:t>11</m:t>
                      </m:r>
                    </m:sub>
                    <m:sup>
                      <m:r>
                        <w:rPr>
                          <w:rFonts w:ascii="Cambria Math" w:eastAsia="Cambria Math" w:hAnsi="Cambria Math" w:cs="Times New Roman"/>
                          <w:sz w:val="28"/>
                          <w:szCs w:val="28"/>
                          <w:lang w:val="kk-KZ"/>
                        </w:rPr>
                        <m:t>*</m:t>
                      </m:r>
                    </m:sup>
                  </m:sSubSup>
                </m:e>
                <m:e>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kk-KZ"/>
                        </w:rPr>
                        <m:t>δ</m:t>
                      </m:r>
                    </m:e>
                    <m:sub>
                      <m:r>
                        <w:rPr>
                          <w:rFonts w:ascii="Cambria Math" w:eastAsia="Calibri" w:hAnsi="Cambria Math" w:cs="Times New Roman"/>
                          <w:sz w:val="28"/>
                          <w:szCs w:val="28"/>
                          <w:lang w:val="kk-KZ"/>
                        </w:rPr>
                        <m:t>12</m:t>
                      </m:r>
                    </m:sub>
                    <m:sup>
                      <m:r>
                        <w:rPr>
                          <w:rFonts w:ascii="Cambria Math" w:eastAsia="Calibri" w:hAnsi="Cambria Math" w:cs="Times New Roman"/>
                          <w:sz w:val="28"/>
                          <w:szCs w:val="28"/>
                          <w:lang w:val="kk-KZ"/>
                        </w:rPr>
                        <m:t>*</m:t>
                      </m:r>
                    </m:sup>
                  </m:sSubSup>
                </m:e>
                <m:e>
                  <m:r>
                    <w:rPr>
                      <w:rFonts w:ascii="Cambria Math" w:eastAsia="Calibri" w:hAnsi="Cambria Math" w:cs="Times New Roman"/>
                      <w:sz w:val="28"/>
                      <w:szCs w:val="28"/>
                      <w:lang w:val="kk-KZ"/>
                    </w:rPr>
                    <m:t>…</m:t>
                  </m:r>
                  <m:ctrlPr>
                    <w:rPr>
                      <w:rFonts w:ascii="Cambria Math" w:eastAsia="Cambria Math" w:hAnsi="Cambria Math" w:cs="Times New Roman"/>
                      <w:i/>
                      <w:sz w:val="28"/>
                      <w:szCs w:val="28"/>
                      <w:lang w:val="en-US"/>
                    </w:rPr>
                  </m:ctrlPr>
                </m:e>
                <m:e>
                  <m:sSubSup>
                    <m:sSubSupPr>
                      <m:ctrlPr>
                        <w:rPr>
                          <w:rFonts w:ascii="Cambria Math" w:eastAsia="Cambria Math" w:hAnsi="Cambria Math" w:cs="Times New Roman"/>
                          <w:i/>
                          <w:sz w:val="28"/>
                          <w:szCs w:val="28"/>
                          <w:lang w:val="en-US"/>
                        </w:rPr>
                      </m:ctrlPr>
                    </m:sSubSupPr>
                    <m:e>
                      <m:r>
                        <w:rPr>
                          <w:rFonts w:ascii="Cambria Math" w:eastAsia="Cambria Math" w:hAnsi="Cambria Math" w:cs="Times New Roman"/>
                          <w:sz w:val="28"/>
                          <w:szCs w:val="28"/>
                          <w:lang w:val="kk-KZ"/>
                        </w:rPr>
                        <m:t>δ</m:t>
                      </m:r>
                    </m:e>
                    <m:sub>
                      <m:r>
                        <w:rPr>
                          <w:rFonts w:ascii="Cambria Math" w:eastAsia="Cambria Math" w:hAnsi="Cambria Math" w:cs="Times New Roman"/>
                          <w:sz w:val="28"/>
                          <w:szCs w:val="28"/>
                          <w:lang w:val="kk-KZ"/>
                        </w:rPr>
                        <m:t>1m</m:t>
                      </m:r>
                    </m:sub>
                    <m:sup>
                      <m:r>
                        <w:rPr>
                          <w:rFonts w:ascii="Cambria Math" w:eastAsia="Cambria Math" w:hAnsi="Cambria Math" w:cs="Times New Roman"/>
                          <w:sz w:val="28"/>
                          <w:szCs w:val="28"/>
                          <w:lang w:val="kk-KZ"/>
                        </w:rPr>
                        <m:t>*</m:t>
                      </m:r>
                    </m:sup>
                  </m:sSubSup>
                </m:e>
              </m:mr>
              <m:mr>
                <m:e>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kk-KZ"/>
                        </w:rPr>
                        <m:t>δ</m:t>
                      </m:r>
                    </m:e>
                    <m:sub>
                      <m:r>
                        <w:rPr>
                          <w:rFonts w:ascii="Cambria Math" w:eastAsia="Calibri" w:hAnsi="Cambria Math" w:cs="Times New Roman"/>
                          <w:sz w:val="28"/>
                          <w:szCs w:val="28"/>
                          <w:lang w:val="kk-KZ"/>
                        </w:rPr>
                        <m:t>21</m:t>
                      </m:r>
                    </m:sub>
                    <m:sup>
                      <m:r>
                        <w:rPr>
                          <w:rFonts w:ascii="Cambria Math" w:eastAsia="Calibri" w:hAnsi="Cambria Math" w:cs="Times New Roman"/>
                          <w:sz w:val="28"/>
                          <w:szCs w:val="28"/>
                          <w:lang w:val="kk-KZ"/>
                        </w:rPr>
                        <m:t>*</m:t>
                      </m:r>
                    </m:sup>
                  </m:sSubSup>
                </m:e>
                <m:e>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kk-KZ"/>
                        </w:rPr>
                        <m:t>δ</m:t>
                      </m:r>
                    </m:e>
                    <m:sub>
                      <m:r>
                        <w:rPr>
                          <w:rFonts w:ascii="Cambria Math" w:eastAsia="Calibri" w:hAnsi="Cambria Math" w:cs="Times New Roman"/>
                          <w:sz w:val="28"/>
                          <w:szCs w:val="28"/>
                          <w:lang w:val="kk-KZ"/>
                        </w:rPr>
                        <m:t>22</m:t>
                      </m:r>
                    </m:sub>
                    <m:sup>
                      <m:r>
                        <w:rPr>
                          <w:rFonts w:ascii="Cambria Math" w:eastAsia="Calibri" w:hAnsi="Cambria Math" w:cs="Times New Roman"/>
                          <w:sz w:val="28"/>
                          <w:szCs w:val="28"/>
                          <w:lang w:val="kk-KZ"/>
                        </w:rPr>
                        <m:t>*</m:t>
                      </m:r>
                    </m:sup>
                  </m:sSubSup>
                </m:e>
                <m:e>
                  <m:r>
                    <w:rPr>
                      <w:rFonts w:ascii="Cambria Math" w:eastAsia="Calibri" w:hAnsi="Cambria Math" w:cs="Times New Roman"/>
                      <w:sz w:val="28"/>
                      <w:szCs w:val="28"/>
                      <w:lang w:val="kk-KZ"/>
                    </w:rPr>
                    <m:t>…</m:t>
                  </m:r>
                  <m:ctrlPr>
                    <w:rPr>
                      <w:rFonts w:ascii="Cambria Math" w:eastAsia="Cambria Math" w:hAnsi="Cambria Math" w:cs="Times New Roman"/>
                      <w:i/>
                      <w:sz w:val="28"/>
                      <w:szCs w:val="28"/>
                      <w:lang w:val="en-US"/>
                    </w:rPr>
                  </m:ctrlPr>
                </m:e>
                <m:e>
                  <m:sSubSup>
                    <m:sSubSupPr>
                      <m:ctrlPr>
                        <w:rPr>
                          <w:rFonts w:ascii="Cambria Math" w:eastAsia="Cambria Math" w:hAnsi="Cambria Math" w:cs="Times New Roman"/>
                          <w:i/>
                          <w:sz w:val="28"/>
                          <w:szCs w:val="28"/>
                          <w:lang w:val="en-US"/>
                        </w:rPr>
                      </m:ctrlPr>
                    </m:sSubSupPr>
                    <m:e>
                      <m:r>
                        <w:rPr>
                          <w:rFonts w:ascii="Cambria Math" w:eastAsia="Cambria Math" w:hAnsi="Cambria Math" w:cs="Times New Roman"/>
                          <w:sz w:val="28"/>
                          <w:szCs w:val="28"/>
                          <w:lang w:val="kk-KZ"/>
                        </w:rPr>
                        <m:t>δ</m:t>
                      </m:r>
                    </m:e>
                    <m:sub>
                      <m:r>
                        <w:rPr>
                          <w:rFonts w:ascii="Cambria Math" w:eastAsia="Cambria Math" w:hAnsi="Cambria Math" w:cs="Times New Roman"/>
                          <w:sz w:val="28"/>
                          <w:szCs w:val="28"/>
                          <w:lang w:val="kk-KZ"/>
                        </w:rPr>
                        <m:t>2m</m:t>
                      </m:r>
                    </m:sub>
                    <m:sup>
                      <m:r>
                        <w:rPr>
                          <w:rFonts w:ascii="Cambria Math" w:eastAsia="Cambria Math" w:hAnsi="Cambria Math" w:cs="Times New Roman"/>
                          <w:sz w:val="28"/>
                          <w:szCs w:val="28"/>
                          <w:lang w:val="kk-KZ"/>
                        </w:rPr>
                        <m:t>*</m:t>
                      </m:r>
                    </m:sup>
                  </m:sSubSup>
                </m:e>
              </m:mr>
              <m:mr>
                <m:e>
                  <m:r>
                    <w:rPr>
                      <w:rFonts w:ascii="Cambria Math" w:eastAsia="Calibri" w:hAnsi="Cambria Math" w:cs="Times New Roman"/>
                      <w:sz w:val="28"/>
                      <w:szCs w:val="28"/>
                      <w:lang w:val="kk-KZ"/>
                    </w:rPr>
                    <m:t>…</m:t>
                  </m:r>
                  <m:ctrlPr>
                    <w:rPr>
                      <w:rFonts w:ascii="Cambria Math" w:eastAsia="Cambria Math" w:hAnsi="Cambria Math" w:cs="Times New Roman"/>
                      <w:i/>
                      <w:sz w:val="28"/>
                      <w:szCs w:val="28"/>
                      <w:lang w:val="en-US"/>
                    </w:rPr>
                  </m:ctrlPr>
                </m:e>
                <m:e>
                  <m:r>
                    <w:rPr>
                      <w:rFonts w:ascii="Cambria Math" w:eastAsia="Cambria Math" w:hAnsi="Cambria Math" w:cs="Times New Roman"/>
                      <w:sz w:val="28"/>
                      <w:szCs w:val="28"/>
                      <w:lang w:val="kk-KZ"/>
                    </w:rPr>
                    <m:t>…</m:t>
                  </m:r>
                  <m:ctrlPr>
                    <w:rPr>
                      <w:rFonts w:ascii="Cambria Math" w:eastAsia="Cambria Math" w:hAnsi="Cambria Math" w:cs="Times New Roman"/>
                      <w:i/>
                      <w:sz w:val="28"/>
                      <w:szCs w:val="28"/>
                      <w:lang w:val="en-US"/>
                    </w:rPr>
                  </m:ctrlPr>
                </m:e>
                <m:e>
                  <m:r>
                    <w:rPr>
                      <w:rFonts w:ascii="Cambria Math" w:eastAsia="Cambria Math" w:hAnsi="Cambria Math" w:cs="Times New Roman"/>
                      <w:sz w:val="28"/>
                      <w:szCs w:val="28"/>
                      <w:lang w:val="kk-KZ"/>
                    </w:rPr>
                    <m:t>…</m:t>
                  </m:r>
                  <m:ctrlPr>
                    <w:rPr>
                      <w:rFonts w:ascii="Cambria Math" w:eastAsia="Cambria Math" w:hAnsi="Cambria Math" w:cs="Times New Roman"/>
                      <w:i/>
                      <w:sz w:val="28"/>
                      <w:szCs w:val="28"/>
                      <w:lang w:val="en-US"/>
                    </w:rPr>
                  </m:ctrlPr>
                </m:e>
                <m:e>
                  <m:r>
                    <w:rPr>
                      <w:rFonts w:ascii="Cambria Math" w:eastAsia="Cambria Math" w:hAnsi="Cambria Math" w:cs="Times New Roman"/>
                      <w:sz w:val="28"/>
                      <w:szCs w:val="28"/>
                      <w:lang w:val="kk-KZ"/>
                    </w:rPr>
                    <m:t>…</m:t>
                  </m:r>
                  <m:ctrlPr>
                    <w:rPr>
                      <w:rFonts w:ascii="Cambria Math" w:eastAsia="Cambria Math" w:hAnsi="Cambria Math" w:cs="Times New Roman"/>
                      <w:i/>
                      <w:sz w:val="28"/>
                      <w:szCs w:val="28"/>
                      <w:lang w:val="en-US"/>
                    </w:rPr>
                  </m:ctrlPr>
                </m:e>
              </m:mr>
              <m:mr>
                <m:e>
                  <m:sSubSup>
                    <m:sSubSupPr>
                      <m:ctrlPr>
                        <w:rPr>
                          <w:rFonts w:ascii="Cambria Math" w:eastAsia="Cambria Math" w:hAnsi="Cambria Math" w:cs="Times New Roman"/>
                          <w:i/>
                          <w:sz w:val="28"/>
                          <w:szCs w:val="28"/>
                          <w:lang w:val="en-US"/>
                        </w:rPr>
                      </m:ctrlPr>
                    </m:sSubSupPr>
                    <m:e>
                      <m:r>
                        <w:rPr>
                          <w:rFonts w:ascii="Cambria Math" w:eastAsia="Cambria Math" w:hAnsi="Cambria Math" w:cs="Times New Roman"/>
                          <w:sz w:val="28"/>
                          <w:szCs w:val="28"/>
                          <w:lang w:val="kk-KZ"/>
                        </w:rPr>
                        <m:t>δ</m:t>
                      </m:r>
                    </m:e>
                    <m:sub>
                      <m:r>
                        <w:rPr>
                          <w:rFonts w:ascii="Cambria Math" w:eastAsia="Cambria Math" w:hAnsi="Cambria Math" w:cs="Times New Roman"/>
                          <w:sz w:val="28"/>
                          <w:szCs w:val="28"/>
                          <w:lang w:val="kk-KZ"/>
                        </w:rPr>
                        <m:t>m1</m:t>
                      </m:r>
                    </m:sub>
                    <m:sup>
                      <m:r>
                        <w:rPr>
                          <w:rFonts w:ascii="Cambria Math" w:eastAsia="Cambria Math" w:hAnsi="Cambria Math" w:cs="Times New Roman"/>
                          <w:sz w:val="28"/>
                          <w:szCs w:val="28"/>
                          <w:lang w:val="kk-KZ"/>
                        </w:rPr>
                        <m:t>*</m:t>
                      </m:r>
                    </m:sup>
                  </m:sSubSup>
                </m:e>
                <m:e>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kk-KZ"/>
                        </w:rPr>
                        <m:t>δ</m:t>
                      </m:r>
                    </m:e>
                    <m:sub>
                      <m:r>
                        <w:rPr>
                          <w:rFonts w:ascii="Cambria Math" w:eastAsia="Calibri" w:hAnsi="Cambria Math" w:cs="Times New Roman"/>
                          <w:sz w:val="28"/>
                          <w:szCs w:val="28"/>
                          <w:lang w:val="kk-KZ"/>
                        </w:rPr>
                        <m:t>m2</m:t>
                      </m:r>
                    </m:sub>
                    <m:sup>
                      <m:r>
                        <w:rPr>
                          <w:rFonts w:ascii="Cambria Math" w:eastAsia="Calibri" w:hAnsi="Cambria Math" w:cs="Times New Roman"/>
                          <w:sz w:val="28"/>
                          <w:szCs w:val="28"/>
                          <w:lang w:val="kk-KZ"/>
                        </w:rPr>
                        <m:t>*</m:t>
                      </m:r>
                    </m:sup>
                  </m:sSubSup>
                </m:e>
                <m:e>
                  <m:r>
                    <w:rPr>
                      <w:rFonts w:ascii="Cambria Math" w:eastAsia="Calibri" w:hAnsi="Cambria Math" w:cs="Times New Roman"/>
                      <w:sz w:val="28"/>
                      <w:szCs w:val="28"/>
                      <w:lang w:val="kk-KZ"/>
                    </w:rPr>
                    <m:t>…</m:t>
                  </m:r>
                  <m:ctrlPr>
                    <w:rPr>
                      <w:rFonts w:ascii="Cambria Math" w:eastAsia="Cambria Math" w:hAnsi="Cambria Math" w:cs="Times New Roman"/>
                      <w:i/>
                      <w:sz w:val="28"/>
                      <w:szCs w:val="28"/>
                      <w:lang w:val="en-US"/>
                    </w:rPr>
                  </m:ctrlPr>
                </m:e>
                <m:e>
                  <m:sSubSup>
                    <m:sSubSupPr>
                      <m:ctrlPr>
                        <w:rPr>
                          <w:rFonts w:ascii="Cambria Math" w:eastAsia="Cambria Math" w:hAnsi="Cambria Math" w:cs="Times New Roman"/>
                          <w:i/>
                          <w:sz w:val="28"/>
                          <w:szCs w:val="28"/>
                          <w:lang w:val="en-US"/>
                        </w:rPr>
                      </m:ctrlPr>
                    </m:sSubSupPr>
                    <m:e>
                      <m:r>
                        <w:rPr>
                          <w:rFonts w:ascii="Cambria Math" w:eastAsia="Cambria Math" w:hAnsi="Cambria Math" w:cs="Times New Roman"/>
                          <w:sz w:val="28"/>
                          <w:szCs w:val="28"/>
                          <w:lang w:val="kk-KZ"/>
                        </w:rPr>
                        <m:t>δ</m:t>
                      </m:r>
                    </m:e>
                    <m:sub>
                      <m:r>
                        <w:rPr>
                          <w:rFonts w:ascii="Cambria Math" w:eastAsia="Cambria Math" w:hAnsi="Cambria Math" w:cs="Times New Roman"/>
                          <w:sz w:val="28"/>
                          <w:szCs w:val="28"/>
                          <w:lang w:val="kk-KZ"/>
                        </w:rPr>
                        <m:t>mm</m:t>
                      </m:r>
                    </m:sub>
                    <m:sup>
                      <m:r>
                        <w:rPr>
                          <w:rFonts w:ascii="Cambria Math" w:eastAsia="Cambria Math" w:hAnsi="Cambria Math" w:cs="Times New Roman"/>
                          <w:sz w:val="28"/>
                          <w:szCs w:val="28"/>
                          <w:lang w:val="kk-KZ"/>
                        </w:rPr>
                        <m:t>*</m:t>
                      </m:r>
                    </m:sup>
                  </m:sSubSup>
                </m:e>
              </m:mr>
            </m:m>
          </m:e>
        </m:d>
      </m:oMath>
      <w:r w:rsidRPr="00401DB4">
        <w:rPr>
          <w:rFonts w:ascii="Times New Roman" w:eastAsia="Times New Roman" w:hAnsi="Times New Roman" w:cs="Times New Roman"/>
          <w:sz w:val="28"/>
          <w:szCs w:val="28"/>
          <w:lang w:val="kk-KZ"/>
        </w:rPr>
        <w:t>,                                  (2.46)</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мұнда: </w:t>
      </w:r>
      <w:r w:rsidRPr="00401DB4">
        <w:rPr>
          <w:rFonts w:ascii="Cambria Math" w:eastAsia="Calibri" w:hAnsi="Cambria Math" w:cs="Cambria Math"/>
          <w:sz w:val="32"/>
          <w:szCs w:val="32"/>
          <w:lang w:val="kk-KZ"/>
        </w:rPr>
        <w:t>𝛿</w:t>
      </w:r>
      <w:r w:rsidRPr="00401DB4">
        <w:rPr>
          <w:rFonts w:ascii="Cambria Math" w:eastAsia="Calibri" w:hAnsi="Cambria Math" w:cs="Cambria Math"/>
          <w:sz w:val="32"/>
          <w:szCs w:val="32"/>
          <w:vertAlign w:val="superscript"/>
          <w:lang w:val="kk-KZ"/>
        </w:rPr>
        <w:t>∗</w:t>
      </w:r>
      <w:r w:rsidRPr="00401DB4">
        <w:rPr>
          <w:rFonts w:ascii="Times New Roman" w:eastAsia="Calibri" w:hAnsi="Times New Roman" w:cs="Times New Roman"/>
          <w:sz w:val="32"/>
          <w:szCs w:val="32"/>
          <w:lang w:val="kk-KZ"/>
        </w:rPr>
        <w:t xml:space="preserve"> = </w:t>
      </w:r>
      <w:r w:rsidRPr="00401DB4">
        <w:rPr>
          <w:rFonts w:ascii="Cambria Math" w:eastAsia="Calibri" w:hAnsi="Cambria Math" w:cs="Cambria Math"/>
          <w:sz w:val="32"/>
          <w:szCs w:val="32"/>
          <w:lang w:val="kk-KZ"/>
        </w:rPr>
        <w:t>𝛿</w:t>
      </w:r>
      <w:r w:rsidRPr="00401DB4">
        <w:rPr>
          <w:rFonts w:ascii="Cambria Math" w:eastAsia="Calibri" w:hAnsi="Cambria Math" w:cs="Cambria Math"/>
          <w:sz w:val="32"/>
          <w:szCs w:val="32"/>
          <w:vertAlign w:val="subscript"/>
          <w:lang w:val="kk-KZ"/>
        </w:rPr>
        <w:t>𝛹</w:t>
      </w:r>
      <w:r w:rsidRPr="00401DB4">
        <w:rPr>
          <w:rFonts w:ascii="Times New Roman" w:eastAsia="Calibri" w:hAnsi="Times New Roman" w:cs="Times New Roman"/>
          <w:sz w:val="32"/>
          <w:szCs w:val="32"/>
          <w:vertAlign w:val="subscript"/>
          <w:lang w:val="kk-KZ"/>
        </w:rPr>
        <w:t>1</w:t>
      </w:r>
      <w:r w:rsidRPr="00401DB4">
        <w:rPr>
          <w:rFonts w:ascii="Times New Roman" w:eastAsia="Calibri" w:hAnsi="Times New Roman" w:cs="Times New Roman"/>
          <w:sz w:val="32"/>
          <w:szCs w:val="32"/>
          <w:lang w:val="kk-KZ"/>
        </w:rPr>
        <w:t xml:space="preserve"> + </w:t>
      </w:r>
      <w:r w:rsidRPr="00401DB4">
        <w:rPr>
          <w:rFonts w:ascii="Cambria Math" w:eastAsia="Calibri" w:hAnsi="Cambria Math" w:cs="Cambria Math"/>
          <w:sz w:val="32"/>
          <w:szCs w:val="32"/>
          <w:lang w:val="kk-KZ"/>
        </w:rPr>
        <w:t>𝛿</w:t>
      </w:r>
      <w:r w:rsidRPr="00401DB4">
        <w:rPr>
          <w:rFonts w:ascii="Cambria Math" w:eastAsia="Calibri" w:hAnsi="Cambria Math" w:cs="Cambria Math"/>
          <w:sz w:val="32"/>
          <w:szCs w:val="32"/>
          <w:vertAlign w:val="subscript"/>
          <w:lang w:val="kk-KZ"/>
        </w:rPr>
        <w:t>𝛹</w:t>
      </w:r>
      <w:r w:rsidRPr="00401DB4">
        <w:rPr>
          <w:rFonts w:ascii="Times New Roman" w:eastAsia="Calibri" w:hAnsi="Times New Roman" w:cs="Times New Roman"/>
          <w:sz w:val="32"/>
          <w:szCs w:val="32"/>
          <w:vertAlign w:val="subscript"/>
          <w:lang w:val="kk-KZ"/>
        </w:rPr>
        <w:t>2</w:t>
      </w:r>
      <w:r w:rsidRPr="00401DB4">
        <w:rPr>
          <w:rFonts w:ascii="Times New Roman" w:eastAsia="Calibri" w:hAnsi="Times New Roman" w:cs="Times New Roman"/>
          <w:sz w:val="32"/>
          <w:szCs w:val="32"/>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Жолаушылардың  қозғалыс қажеттіліктері толығымен қанағаттандырылды деген болжамға сүйене отырып, біз айта аламыз</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right"/>
        <w:rPr>
          <w:rFonts w:ascii="Times New Roman" w:eastAsia="Calibri" w:hAnsi="Times New Roman" w:cs="Times New Roman"/>
          <w:sz w:val="28"/>
          <w:szCs w:val="28"/>
          <w:lang w:val="kk-KZ"/>
        </w:rPr>
      </w:pPr>
      <w:r w:rsidRPr="00401DB4">
        <w:rPr>
          <w:rFonts w:ascii="Cambria Math" w:eastAsia="Calibri" w:hAnsi="Cambria Math" w:cs="Cambria Math"/>
          <w:sz w:val="32"/>
          <w:szCs w:val="32"/>
          <w:lang w:val="kk-KZ"/>
        </w:rPr>
        <w:t>𝛿</w:t>
      </w:r>
      <w:r w:rsidRPr="00401DB4">
        <w:rPr>
          <w:rFonts w:ascii="Cambria Math" w:eastAsia="Calibri" w:hAnsi="Cambria Math" w:cs="Cambria Math"/>
          <w:sz w:val="32"/>
          <w:szCs w:val="32"/>
          <w:vertAlign w:val="subscript"/>
          <w:lang w:val="kk-KZ"/>
        </w:rPr>
        <w:t>𝛹</w:t>
      </w:r>
      <w:r w:rsidRPr="00401DB4">
        <w:rPr>
          <w:rFonts w:ascii="Times New Roman" w:eastAsia="Calibri" w:hAnsi="Times New Roman" w:cs="Times New Roman"/>
          <w:sz w:val="32"/>
          <w:szCs w:val="32"/>
          <w:vertAlign w:val="subscript"/>
          <w:lang w:val="kk-KZ"/>
        </w:rPr>
        <w:t>1</w:t>
      </w:r>
      <w:r w:rsidRPr="00401DB4">
        <w:rPr>
          <w:rFonts w:ascii="Times New Roman" w:eastAsia="Calibri" w:hAnsi="Times New Roman" w:cs="Times New Roman"/>
          <w:sz w:val="32"/>
          <w:szCs w:val="32"/>
          <w:lang w:val="kk-KZ"/>
        </w:rPr>
        <w:t xml:space="preserve"> + </w:t>
      </w:r>
      <w:r w:rsidRPr="00401DB4">
        <w:rPr>
          <w:rFonts w:ascii="Cambria Math" w:eastAsia="Calibri" w:hAnsi="Cambria Math" w:cs="Cambria Math"/>
          <w:sz w:val="32"/>
          <w:szCs w:val="32"/>
          <w:lang w:val="kk-KZ"/>
        </w:rPr>
        <w:t>𝛿</w:t>
      </w:r>
      <w:r w:rsidRPr="00401DB4">
        <w:rPr>
          <w:rFonts w:ascii="Cambria Math" w:eastAsia="Calibri" w:hAnsi="Cambria Math" w:cs="Cambria Math"/>
          <w:sz w:val="32"/>
          <w:szCs w:val="32"/>
          <w:vertAlign w:val="subscript"/>
          <w:lang w:val="kk-KZ"/>
        </w:rPr>
        <w:t>𝛹</w:t>
      </w:r>
      <w:r w:rsidRPr="00401DB4">
        <w:rPr>
          <w:rFonts w:ascii="Times New Roman" w:eastAsia="Calibri" w:hAnsi="Times New Roman" w:cs="Times New Roman"/>
          <w:sz w:val="32"/>
          <w:szCs w:val="32"/>
          <w:vertAlign w:val="subscript"/>
          <w:lang w:val="kk-KZ"/>
        </w:rPr>
        <w:t>2</w:t>
      </w:r>
      <w:r w:rsidRPr="00401DB4">
        <w:rPr>
          <w:rFonts w:ascii="Times New Roman" w:eastAsia="Calibri" w:hAnsi="Times New Roman" w:cs="Times New Roman"/>
          <w:sz w:val="32"/>
          <w:szCs w:val="32"/>
          <w:lang w:val="kk-KZ"/>
        </w:rPr>
        <w:t xml:space="preserve"> = 1.</w:t>
      </w:r>
      <w:r w:rsidRPr="00401DB4">
        <w:rPr>
          <w:rFonts w:ascii="Times New Roman" w:eastAsia="Calibri" w:hAnsi="Times New Roman" w:cs="Times New Roman"/>
          <w:sz w:val="28"/>
          <w:szCs w:val="28"/>
          <w:lang w:val="kk-KZ"/>
        </w:rPr>
        <w:t xml:space="preserve">                                                   (2.47)</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Содан кейін төлем матрицасының элементін келесідей анықтауға болады:</w:t>
      </w:r>
    </w:p>
    <w:p w:rsidR="00401DB4" w:rsidRPr="00401DB4" w:rsidRDefault="00401DB4" w:rsidP="00401DB4">
      <w:pPr>
        <w:spacing w:after="0" w:line="240" w:lineRule="auto"/>
        <w:ind w:firstLine="709"/>
        <w:jc w:val="right"/>
        <w:rPr>
          <w:rFonts w:ascii="Times New Roman" w:eastAsia="Calibri" w:hAnsi="Times New Roman" w:cs="Times New Roman"/>
          <w:sz w:val="28"/>
          <w:szCs w:val="28"/>
          <w:lang w:val="kk-KZ"/>
        </w:rPr>
      </w:pPr>
      <w:r w:rsidRPr="00401DB4">
        <w:rPr>
          <w:rFonts w:ascii="Cambria Math" w:eastAsia="Calibri" w:hAnsi="Cambria Math" w:cs="Cambria Math"/>
          <w:sz w:val="32"/>
          <w:szCs w:val="32"/>
          <w:lang w:val="kk-KZ"/>
        </w:rPr>
        <w:t>𝛿</w:t>
      </w:r>
      <w:r w:rsidRPr="00401DB4">
        <w:rPr>
          <w:rFonts w:ascii="Cambria Math" w:eastAsia="Calibri" w:hAnsi="Cambria Math" w:cs="Cambria Math"/>
          <w:sz w:val="32"/>
          <w:szCs w:val="32"/>
          <w:vertAlign w:val="superscript"/>
          <w:lang w:val="kk-KZ"/>
        </w:rPr>
        <w:t>∗</w:t>
      </w:r>
      <w:r w:rsidRPr="00401DB4">
        <w:rPr>
          <w:rFonts w:ascii="Times New Roman" w:eastAsia="Calibri" w:hAnsi="Times New Roman" w:cs="Times New Roman"/>
          <w:sz w:val="32"/>
          <w:szCs w:val="32"/>
          <w:lang w:val="kk-KZ"/>
        </w:rPr>
        <w:t xml:space="preserve"> = 2 ∙ </w:t>
      </w:r>
      <w:r w:rsidRPr="00401DB4">
        <w:rPr>
          <w:rFonts w:ascii="Cambria Math" w:eastAsia="Calibri" w:hAnsi="Cambria Math" w:cs="Cambria Math"/>
          <w:sz w:val="32"/>
          <w:szCs w:val="32"/>
          <w:lang w:val="kk-KZ"/>
        </w:rPr>
        <w:t>𝛿</w:t>
      </w:r>
      <w:r w:rsidRPr="00401DB4">
        <w:rPr>
          <w:rFonts w:ascii="Cambria Math" w:eastAsia="Calibri" w:hAnsi="Cambria Math" w:cs="Cambria Math"/>
          <w:sz w:val="32"/>
          <w:szCs w:val="32"/>
          <w:vertAlign w:val="subscript"/>
          <w:lang w:val="kk-KZ"/>
        </w:rPr>
        <w:t>𝛹</w:t>
      </w:r>
      <w:r w:rsidRPr="00401DB4">
        <w:rPr>
          <w:rFonts w:ascii="Times New Roman" w:eastAsia="Calibri" w:hAnsi="Times New Roman" w:cs="Times New Roman"/>
          <w:sz w:val="32"/>
          <w:szCs w:val="32"/>
          <w:vertAlign w:val="subscript"/>
          <w:lang w:val="kk-KZ"/>
        </w:rPr>
        <w:t>1</w:t>
      </w:r>
      <w:r w:rsidRPr="00401DB4">
        <w:rPr>
          <w:rFonts w:ascii="Times New Roman" w:eastAsia="Calibri" w:hAnsi="Times New Roman" w:cs="Times New Roman"/>
          <w:sz w:val="32"/>
          <w:szCs w:val="32"/>
          <w:lang w:val="kk-KZ"/>
        </w:rPr>
        <w:t xml:space="preserve"> – 1.</w:t>
      </w:r>
      <w:r w:rsidRPr="00401DB4">
        <w:rPr>
          <w:rFonts w:ascii="Times New Roman" w:eastAsia="Calibri" w:hAnsi="Times New Roman" w:cs="Times New Roman"/>
          <w:sz w:val="28"/>
          <w:szCs w:val="28"/>
          <w:lang w:val="kk-KZ"/>
        </w:rPr>
        <w:t xml:space="preserve">                                                 (2.48)</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Ойынның  анықтамасына  сәйкес (9), мүдделер  жиынтығының элементі </w:t>
      </w:r>
      <w:r w:rsidRPr="00401DB4">
        <w:rPr>
          <w:rFonts w:ascii="Cambria Math" w:eastAsia="Calibri" w:hAnsi="Cambria Math" w:cs="Cambria Math"/>
          <w:sz w:val="28"/>
          <w:szCs w:val="28"/>
          <w:lang w:val="kk-KZ"/>
        </w:rPr>
        <w:t>𝐑</w:t>
      </w:r>
      <w:r w:rsidRPr="00401DB4">
        <w:rPr>
          <w:rFonts w:ascii="Cambria Math" w:eastAsia="Calibri" w:hAnsi="Cambria Math" w:cs="Cambria Math"/>
          <w:sz w:val="28"/>
          <w:szCs w:val="28"/>
          <w:vertAlign w:val="subscript"/>
          <w:lang w:val="kk-KZ"/>
        </w:rPr>
        <w:t>𝜅</w:t>
      </w:r>
      <w:r w:rsidRPr="00401DB4">
        <w:rPr>
          <w:rFonts w:ascii="Times New Roman" w:eastAsia="Calibri" w:hAnsi="Times New Roman" w:cs="Times New Roman"/>
          <w:sz w:val="28"/>
          <w:szCs w:val="28"/>
          <w:lang w:val="kk-KZ"/>
        </w:rPr>
        <w:t xml:space="preserve">  Ж-К бағыты  сапарларының  ең  толық  ауқымы, біз ойыншының міндеті </w:t>
      </w:r>
      <w:r w:rsidRPr="00401DB4">
        <w:rPr>
          <w:rFonts w:ascii="Cambria Math" w:eastAsia="Calibri" w:hAnsi="Cambria Math" w:cs="Cambria Math"/>
          <w:sz w:val="28"/>
          <w:szCs w:val="28"/>
          <w:lang w:val="kk-KZ"/>
        </w:rPr>
        <w:t>𝛹</w:t>
      </w:r>
      <w:r w:rsidRPr="00401DB4">
        <w:rPr>
          <w:rFonts w:ascii="Times New Roman" w:eastAsia="Calibri" w:hAnsi="Times New Roman" w:cs="Times New Roman"/>
          <w:sz w:val="28"/>
          <w:szCs w:val="28"/>
          <w:vertAlign w:val="subscript"/>
          <w:lang w:val="kk-KZ"/>
        </w:rPr>
        <w:t>1</w:t>
      </w:r>
      <w:r w:rsidRPr="00401DB4">
        <w:rPr>
          <w:rFonts w:ascii="Times New Roman" w:eastAsia="Calibri" w:hAnsi="Times New Roman" w:cs="Times New Roman"/>
          <w:sz w:val="28"/>
          <w:szCs w:val="28"/>
          <w:lang w:val="kk-KZ"/>
        </w:rPr>
        <w:t xml:space="preserve"> деп айта аламыз,  j-ші бағыт Ж-К үшін тасымалдаудың  мүмкіндігінше үлкен үлесін жеңіп алудан тұрады. Бұл шарттар </w:t>
      </w:r>
      <w:r w:rsidRPr="00401DB4">
        <w:rPr>
          <w:rFonts w:ascii="Cambria Math" w:eastAsia="Calibri" w:hAnsi="Cambria Math" w:cs="Cambria Math"/>
          <w:sz w:val="32"/>
          <w:szCs w:val="32"/>
          <w:lang w:val="kk-KZ"/>
        </w:rPr>
        <w:t>𝛿</w:t>
      </w:r>
      <w:r w:rsidRPr="00401DB4">
        <w:rPr>
          <w:rFonts w:ascii="Cambria Math" w:eastAsia="Calibri" w:hAnsi="Cambria Math" w:cs="Cambria Math"/>
          <w:sz w:val="28"/>
          <w:szCs w:val="28"/>
          <w:vertAlign w:val="superscript"/>
          <w:lang w:val="kk-KZ"/>
        </w:rPr>
        <w:t>∗</w:t>
      </w:r>
      <w:r w:rsidRPr="00401DB4">
        <w:rPr>
          <w:rFonts w:ascii="Times New Roman" w:eastAsia="Calibri" w:hAnsi="Times New Roman" w:cs="Times New Roman"/>
          <w:sz w:val="28"/>
          <w:szCs w:val="28"/>
          <w:lang w:val="kk-KZ"/>
        </w:rPr>
        <w:t xml:space="preserve"> мәні (2.48) болған кезде орындалады  немесе қол жеткізіледі (</w:t>
      </w:r>
      <w:r w:rsidRPr="00401DB4">
        <w:rPr>
          <w:rFonts w:ascii="Cambria Math" w:eastAsia="Calibri" w:hAnsi="Cambria Math" w:cs="Cambria Math"/>
          <w:sz w:val="32"/>
          <w:szCs w:val="32"/>
          <w:lang w:val="kk-KZ"/>
        </w:rPr>
        <w:t>𝛿</w:t>
      </w:r>
      <w:r w:rsidRPr="00401DB4">
        <w:rPr>
          <w:rFonts w:ascii="Cambria Math" w:eastAsia="Calibri" w:hAnsi="Cambria Math" w:cs="Cambria Math"/>
          <w:sz w:val="32"/>
          <w:szCs w:val="32"/>
          <w:vertAlign w:val="subscript"/>
          <w:lang w:val="kk-KZ"/>
        </w:rPr>
        <w:t>𝛹</w:t>
      </w:r>
      <w:r w:rsidRPr="00401DB4">
        <w:rPr>
          <w:rFonts w:ascii="Times New Roman" w:eastAsia="Calibri" w:hAnsi="Times New Roman" w:cs="Times New Roman"/>
          <w:sz w:val="32"/>
          <w:szCs w:val="32"/>
          <w:vertAlign w:val="subscript"/>
          <w:lang w:val="kk-KZ"/>
        </w:rPr>
        <w:t>1</w:t>
      </w:r>
      <w:r w:rsidRPr="00401DB4">
        <w:rPr>
          <w:rFonts w:ascii="Times New Roman" w:eastAsia="Calibri" w:hAnsi="Times New Roman" w:cs="Times New Roman"/>
          <w:sz w:val="28"/>
          <w:szCs w:val="28"/>
          <w:lang w:val="kk-KZ"/>
        </w:rPr>
        <w:t xml:space="preserve"> мәні неғұрлым үлкен болса, </w:t>
      </w:r>
      <w:r w:rsidRPr="00401DB4">
        <w:rPr>
          <w:rFonts w:ascii="Cambria Math" w:eastAsia="Calibri" w:hAnsi="Cambria Math" w:cs="Cambria Math"/>
          <w:sz w:val="32"/>
          <w:szCs w:val="32"/>
          <w:lang w:val="kk-KZ"/>
        </w:rPr>
        <w:t>𝛿</w:t>
      </w:r>
      <w:r w:rsidRPr="00401DB4">
        <w:rPr>
          <w:rFonts w:ascii="Cambria Math" w:eastAsia="Calibri" w:hAnsi="Cambria Math" w:cs="Cambria Math"/>
          <w:sz w:val="28"/>
          <w:szCs w:val="28"/>
          <w:vertAlign w:val="superscript"/>
          <w:lang w:val="kk-KZ"/>
        </w:rPr>
        <w:t>∗</w:t>
      </w:r>
      <w:r w:rsidRPr="00401DB4">
        <w:rPr>
          <w:rFonts w:ascii="Times New Roman" w:eastAsia="Calibri" w:hAnsi="Times New Roman" w:cs="Times New Roman"/>
          <w:sz w:val="28"/>
          <w:szCs w:val="28"/>
          <w:lang w:val="kk-KZ"/>
        </w:rPr>
        <w:t xml:space="preserve"> мүмкіндігі көп болады). </w:t>
      </w:r>
      <w:r w:rsidRPr="00401DB4">
        <w:rPr>
          <w:rFonts w:ascii="Cambria Math" w:eastAsia="Calibri" w:hAnsi="Cambria Math" w:cs="Cambria Math"/>
          <w:sz w:val="28"/>
          <w:szCs w:val="28"/>
          <w:lang w:val="kk-KZ"/>
        </w:rPr>
        <w:t>𝛹</w:t>
      </w:r>
      <w:r w:rsidRPr="00401DB4">
        <w:rPr>
          <w:rFonts w:ascii="Times New Roman" w:eastAsia="Calibri" w:hAnsi="Times New Roman" w:cs="Times New Roman"/>
          <w:sz w:val="28"/>
          <w:szCs w:val="28"/>
          <w:vertAlign w:val="subscript"/>
          <w:lang w:val="kk-KZ"/>
        </w:rPr>
        <w:t>2</w:t>
      </w:r>
      <w:r w:rsidRPr="00401DB4">
        <w:rPr>
          <w:rFonts w:ascii="Times New Roman" w:eastAsia="Calibri" w:hAnsi="Times New Roman" w:cs="Times New Roman"/>
          <w:sz w:val="28"/>
          <w:szCs w:val="28"/>
          <w:lang w:val="kk-KZ"/>
        </w:rPr>
        <w:t xml:space="preserve"> ойнатқышының міндеті ұқсас және қызығушылықтар жиынтығы үшін шарт болады, егер ойыншының жеңісі </w:t>
      </w:r>
      <w:r w:rsidRPr="00401DB4">
        <w:rPr>
          <w:rFonts w:ascii="Cambria Math" w:eastAsia="Calibri" w:hAnsi="Cambria Math" w:cs="Cambria Math"/>
          <w:sz w:val="28"/>
          <w:szCs w:val="28"/>
          <w:lang w:val="kk-KZ"/>
        </w:rPr>
        <w:t>𝛹</w:t>
      </w:r>
      <w:r w:rsidRPr="00401DB4">
        <w:rPr>
          <w:rFonts w:ascii="Times New Roman" w:eastAsia="Calibri" w:hAnsi="Times New Roman" w:cs="Times New Roman"/>
          <w:sz w:val="28"/>
          <w:szCs w:val="28"/>
          <w:vertAlign w:val="subscript"/>
          <w:lang w:val="kk-KZ"/>
        </w:rPr>
        <w:t>1</w:t>
      </w:r>
      <w:r w:rsidRPr="00401DB4">
        <w:rPr>
          <w:rFonts w:ascii="Times New Roman" w:eastAsia="Calibri" w:hAnsi="Times New Roman" w:cs="Times New Roman"/>
          <w:sz w:val="28"/>
          <w:szCs w:val="28"/>
          <w:lang w:val="kk-KZ"/>
        </w:rPr>
        <w:t xml:space="preserve"> ең аз мән болса орындалды.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Көріп отырғанымыздай, жоғарыдағы матрицалық матчтың нөлдік сомасы, параметрдегі екінші нұсқа үшін ойын </w:t>
      </w:r>
      <w:r w:rsidRPr="00401DB4">
        <w:rPr>
          <w:rFonts w:ascii="Cambria Math" w:eastAsia="Calibri" w:hAnsi="Cambria Math" w:cs="Cambria Math"/>
          <w:sz w:val="28"/>
          <w:szCs w:val="28"/>
          <w:lang w:val="kk-KZ"/>
        </w:rPr>
        <w:t>𝚪</w:t>
      </w:r>
      <w:r w:rsidRPr="00401DB4">
        <w:rPr>
          <w:rFonts w:ascii="Times New Roman" w:eastAsia="Calibri" w:hAnsi="Times New Roman" w:cs="Times New Roman"/>
          <w:sz w:val="28"/>
          <w:szCs w:val="28"/>
          <w:lang w:val="kk-KZ"/>
        </w:rPr>
        <w:t xml:space="preserve"> форманы алады. Мұндай ойынды шешкен кезде алу принципі қолданылады ең нашар жағдайларда максималды кепілдендірілген нәтиже: ойыншы </w:t>
      </w:r>
      <w:r w:rsidRPr="00401DB4">
        <w:rPr>
          <w:rFonts w:ascii="Cambria Math" w:eastAsia="Calibri" w:hAnsi="Cambria Math" w:cs="Cambria Math"/>
          <w:sz w:val="28"/>
          <w:szCs w:val="28"/>
          <w:lang w:val="kk-KZ"/>
        </w:rPr>
        <w:t>𝛹</w:t>
      </w:r>
      <w:r w:rsidRPr="00401DB4">
        <w:rPr>
          <w:rFonts w:ascii="Times New Roman" w:eastAsia="Calibri" w:hAnsi="Times New Roman" w:cs="Times New Roman"/>
          <w:sz w:val="28"/>
          <w:szCs w:val="28"/>
          <w:vertAlign w:val="subscript"/>
          <w:lang w:val="kk-KZ"/>
        </w:rPr>
        <w:t>1</w:t>
      </w:r>
      <w:r w:rsidRPr="00401DB4">
        <w:rPr>
          <w:rFonts w:ascii="Times New Roman" w:eastAsia="Calibri" w:hAnsi="Times New Roman" w:cs="Times New Roman"/>
          <w:sz w:val="28"/>
          <w:szCs w:val="28"/>
          <w:lang w:val="kk-KZ"/>
        </w:rPr>
        <w:t xml:space="preserve"> бәсекелестікте  толық басымадылыққа ие </w:t>
      </w:r>
      <w:r w:rsidRPr="00401DB4">
        <w:rPr>
          <w:rFonts w:ascii="Times New Roman" w:eastAsia="Calibri" w:hAnsi="Times New Roman" w:cs="Times New Roman"/>
          <w:sz w:val="28"/>
          <w:szCs w:val="28"/>
          <w:lang w:val="kk-KZ"/>
        </w:rPr>
        <w:lastRenderedPageBreak/>
        <w:t xml:space="preserve">болуы үшін, ұтымды стратегия ұсынып </w:t>
      </w:r>
      <w:r w:rsidRPr="00401DB4">
        <w:rPr>
          <w:rFonts w:ascii="Cambria Math" w:eastAsia="Calibri" w:hAnsi="Cambria Math" w:cs="Cambria Math"/>
          <w:sz w:val="28"/>
          <w:szCs w:val="28"/>
          <w:lang w:val="kk-KZ"/>
        </w:rPr>
        <w:t>𝛹</w:t>
      </w:r>
      <w:r w:rsidRPr="00401DB4">
        <w:rPr>
          <w:rFonts w:ascii="Times New Roman" w:eastAsia="Calibri" w:hAnsi="Times New Roman" w:cs="Times New Roman"/>
          <w:sz w:val="28"/>
          <w:szCs w:val="28"/>
          <w:vertAlign w:val="subscript"/>
          <w:lang w:val="kk-KZ"/>
        </w:rPr>
        <w:t xml:space="preserve">2  </w:t>
      </w:r>
      <w:r w:rsidRPr="00401DB4">
        <w:rPr>
          <w:rFonts w:ascii="Times New Roman" w:eastAsia="Calibri" w:hAnsi="Times New Roman" w:cs="Times New Roman"/>
          <w:sz w:val="28"/>
          <w:szCs w:val="28"/>
          <w:lang w:val="kk-KZ"/>
        </w:rPr>
        <w:t xml:space="preserve">- ойыншыдан толық басымдылыққа ие болуы керек. Тиісінше, ойыншы </w:t>
      </w:r>
      <w:r w:rsidRPr="00401DB4">
        <w:rPr>
          <w:rFonts w:ascii="Cambria Math" w:eastAsia="Calibri" w:hAnsi="Cambria Math" w:cs="Cambria Math"/>
          <w:sz w:val="28"/>
          <w:szCs w:val="28"/>
          <w:lang w:val="kk-KZ"/>
        </w:rPr>
        <w:t>𝛹</w:t>
      </w:r>
      <w:r w:rsidRPr="00401DB4">
        <w:rPr>
          <w:rFonts w:ascii="Times New Roman" w:eastAsia="Calibri" w:hAnsi="Times New Roman" w:cs="Times New Roman"/>
          <w:sz w:val="28"/>
          <w:szCs w:val="28"/>
          <w:vertAlign w:val="subscript"/>
          <w:lang w:val="kk-KZ"/>
        </w:rPr>
        <w:t>2</w:t>
      </w:r>
      <w:r w:rsidRPr="00401DB4">
        <w:rPr>
          <w:rFonts w:ascii="Times New Roman" w:eastAsia="Calibri" w:hAnsi="Times New Roman" w:cs="Times New Roman"/>
          <w:sz w:val="28"/>
          <w:szCs w:val="28"/>
          <w:lang w:val="kk-KZ"/>
        </w:rPr>
        <w:t xml:space="preserve"> ойыншының минималды жеңісін қамтамасыз ететін стратегияны қабылдауға тырысады </w:t>
      </w:r>
      <w:r w:rsidRPr="00401DB4">
        <w:rPr>
          <w:rFonts w:ascii="Cambria Math" w:eastAsia="Calibri" w:hAnsi="Cambria Math" w:cs="Cambria Math"/>
          <w:sz w:val="28"/>
          <w:szCs w:val="28"/>
          <w:lang w:val="kk-KZ"/>
        </w:rPr>
        <w:t>𝛹</w:t>
      </w:r>
      <w:r w:rsidRPr="00401DB4">
        <w:rPr>
          <w:rFonts w:ascii="Times New Roman" w:eastAsia="Calibri" w:hAnsi="Times New Roman" w:cs="Times New Roman"/>
          <w:sz w:val="28"/>
          <w:szCs w:val="28"/>
          <w:vertAlign w:val="subscript"/>
          <w:lang w:val="kk-KZ"/>
        </w:rPr>
        <w:t>1</w:t>
      </w:r>
      <w:r w:rsidRPr="00401DB4">
        <w:rPr>
          <w:rFonts w:ascii="Times New Roman" w:eastAsia="Calibri" w:hAnsi="Times New Roman" w:cs="Times New Roman"/>
          <w:sz w:val="28"/>
          <w:szCs w:val="28"/>
          <w:lang w:val="kk-KZ"/>
        </w:rPr>
        <w:t xml:space="preserve"> (жоғарыда айтылғандай, мұндай стратегия ойыншының максималды ұтысын қамтамасыз етеді </w:t>
      </w:r>
      <w:r w:rsidRPr="00401DB4">
        <w:rPr>
          <w:rFonts w:ascii="Cambria Math" w:eastAsia="Calibri" w:hAnsi="Cambria Math" w:cs="Cambria Math"/>
          <w:sz w:val="28"/>
          <w:szCs w:val="28"/>
          <w:lang w:val="kk-KZ"/>
        </w:rPr>
        <w:t>𝛹</w:t>
      </w:r>
      <w:r w:rsidRPr="00401DB4">
        <w:rPr>
          <w:rFonts w:ascii="Times New Roman" w:eastAsia="Calibri" w:hAnsi="Times New Roman" w:cs="Times New Roman"/>
          <w:sz w:val="28"/>
          <w:szCs w:val="28"/>
          <w:vertAlign w:val="subscript"/>
          <w:lang w:val="kk-KZ"/>
        </w:rPr>
        <w:t>2</w:t>
      </w:r>
      <w:r w:rsidRPr="00401DB4">
        <w:rPr>
          <w:rFonts w:ascii="Times New Roman" w:eastAsia="Calibri" w:hAnsi="Times New Roman" w:cs="Times New Roman"/>
          <w:sz w:val="28"/>
          <w:szCs w:val="28"/>
          <w:lang w:val="kk-KZ"/>
        </w:rPr>
        <w:t>). Егер ойынның таза бағасының төменгі мәні (максимум) ойынның таза бағасының жоғарғы мәніне сәйкес келсе (минимум), яғни</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center"/>
        <w:rPr>
          <w:rFonts w:ascii="Times New Roman" w:eastAsia="Calibri" w:hAnsi="Times New Roman" w:cs="Times New Roman"/>
          <w:sz w:val="28"/>
          <w:szCs w:val="28"/>
          <w:lang w:val="kk-KZ"/>
        </w:rPr>
      </w:pPr>
      <w:r w:rsidRPr="00401DB4">
        <w:rPr>
          <w:rFonts w:ascii="Times New Roman" w:eastAsia="Times New Roman" w:hAnsi="Times New Roman" w:cs="Times New Roman"/>
          <w:sz w:val="28"/>
          <w:szCs w:val="28"/>
          <w:lang w:val="kk-KZ"/>
        </w:rPr>
        <w:t xml:space="preserve">            </w:t>
      </w:r>
      <m:oMath>
        <m:func>
          <m:funcPr>
            <m:ctrlPr>
              <w:rPr>
                <w:rFonts w:ascii="Cambria Math" w:eastAsia="Calibri" w:hAnsi="Cambria Math" w:cs="Times New Roman"/>
                <w:i/>
                <w:sz w:val="32"/>
                <w:szCs w:val="32"/>
                <w:lang w:val="kk-KZ"/>
              </w:rPr>
            </m:ctrlPr>
          </m:funcPr>
          <m:fName>
            <m:limLow>
              <m:limLowPr>
                <m:ctrlPr>
                  <w:rPr>
                    <w:rFonts w:ascii="Cambria Math" w:eastAsia="Calibri" w:hAnsi="Cambria Math" w:cs="Times New Roman"/>
                    <w:i/>
                    <w:sz w:val="32"/>
                    <w:szCs w:val="32"/>
                    <w:lang w:val="kk-KZ"/>
                  </w:rPr>
                </m:ctrlPr>
              </m:limLowPr>
              <m:e>
                <m:r>
                  <m:rPr>
                    <m:sty m:val="p"/>
                  </m:rPr>
                  <w:rPr>
                    <w:rFonts w:ascii="Cambria Math" w:eastAsia="Calibri" w:hAnsi="Cambria Math" w:cs="Times New Roman"/>
                    <w:sz w:val="32"/>
                    <w:szCs w:val="32"/>
                    <w:lang w:val="kk-KZ"/>
                  </w:rPr>
                  <m:t>max</m:t>
                </m:r>
              </m:e>
              <m:lim>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k</m:t>
                    </m:r>
                  </m:e>
                  <m:sub>
                    <m:r>
                      <m:rPr>
                        <m:sty m:val="p"/>
                      </m:rPr>
                      <w:rPr>
                        <w:rFonts w:ascii="Cambria Math" w:eastAsia="Calibri" w:hAnsi="Cambria Math" w:cs="Times New Roman"/>
                        <w:sz w:val="32"/>
                        <w:szCs w:val="32"/>
                        <w:lang w:val="kk-KZ"/>
                      </w:rPr>
                      <m:t>Ψ1</m:t>
                    </m:r>
                  </m:sub>
                </m:sSub>
              </m:lim>
            </m:limLow>
          </m:fName>
          <m:e>
            <m:func>
              <m:funcPr>
                <m:ctrlPr>
                  <w:rPr>
                    <w:rFonts w:ascii="Cambria Math" w:eastAsia="Calibri" w:hAnsi="Cambria Math" w:cs="Times New Roman"/>
                    <w:i/>
                    <w:sz w:val="32"/>
                    <w:szCs w:val="32"/>
                    <w:lang w:val="kk-KZ"/>
                  </w:rPr>
                </m:ctrlPr>
              </m:funcPr>
              <m:fName>
                <m:limLow>
                  <m:limLowPr>
                    <m:ctrlPr>
                      <w:rPr>
                        <w:rFonts w:ascii="Cambria Math" w:eastAsia="Calibri" w:hAnsi="Cambria Math" w:cs="Times New Roman"/>
                        <w:i/>
                        <w:sz w:val="32"/>
                        <w:szCs w:val="32"/>
                        <w:lang w:val="kk-KZ"/>
                      </w:rPr>
                    </m:ctrlPr>
                  </m:limLowPr>
                  <m:e>
                    <m:r>
                      <m:rPr>
                        <m:sty m:val="p"/>
                      </m:rPr>
                      <w:rPr>
                        <w:rFonts w:ascii="Cambria Math" w:eastAsia="Calibri" w:hAnsi="Cambria Math" w:cs="Times New Roman"/>
                        <w:sz w:val="32"/>
                        <w:szCs w:val="32"/>
                        <w:lang w:val="kk-KZ"/>
                      </w:rPr>
                      <m:t>min</m:t>
                    </m:r>
                  </m:e>
                  <m:lim>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k</m:t>
                        </m:r>
                      </m:e>
                      <m:sub>
                        <m:r>
                          <m:rPr>
                            <m:sty m:val="p"/>
                          </m:rPr>
                          <w:rPr>
                            <w:rFonts w:ascii="Cambria Math" w:eastAsia="Calibri" w:hAnsi="Cambria Math" w:cs="Times New Roman"/>
                            <w:sz w:val="32"/>
                            <w:szCs w:val="32"/>
                            <w:lang w:val="kk-KZ"/>
                          </w:rPr>
                          <m:t>Ψ2</m:t>
                        </m:r>
                      </m:sub>
                    </m:sSub>
                  </m:lim>
                </m:limLow>
              </m:fName>
              <m:e>
                <m:sSubSup>
                  <m:sSubSupPr>
                    <m:ctrlPr>
                      <w:rPr>
                        <w:rFonts w:ascii="Cambria Math" w:eastAsia="Calibri" w:hAnsi="Cambria Math" w:cs="Times New Roman"/>
                        <w:i/>
                        <w:sz w:val="32"/>
                        <w:szCs w:val="32"/>
                        <w:lang w:val="kk-KZ"/>
                      </w:rPr>
                    </m:ctrlPr>
                  </m:sSubSupPr>
                  <m:e>
                    <m:r>
                      <w:rPr>
                        <w:rFonts w:ascii="Cambria Math" w:eastAsia="Calibri" w:hAnsi="Cambria Math" w:cs="Times New Roman"/>
                        <w:sz w:val="32"/>
                        <w:szCs w:val="32"/>
                        <w:lang w:val="kk-KZ"/>
                      </w:rPr>
                      <m:t>δ</m:t>
                    </m:r>
                  </m:e>
                  <m:sub>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k</m:t>
                        </m:r>
                      </m:e>
                      <m:sub>
                        <m:r>
                          <m:rPr>
                            <m:sty m:val="p"/>
                          </m:rPr>
                          <w:rPr>
                            <w:rFonts w:ascii="Cambria Math" w:eastAsia="Calibri" w:hAnsi="Cambria Math" w:cs="Times New Roman"/>
                            <w:sz w:val="32"/>
                            <w:szCs w:val="32"/>
                            <w:lang w:val="kk-KZ"/>
                          </w:rPr>
                          <m:t>Ψ1</m:t>
                        </m:r>
                      </m:sub>
                    </m:sSub>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k</m:t>
                        </m:r>
                      </m:e>
                      <m:sub>
                        <m:r>
                          <m:rPr>
                            <m:sty m:val="p"/>
                          </m:rPr>
                          <w:rPr>
                            <w:rFonts w:ascii="Cambria Math" w:eastAsia="Calibri" w:hAnsi="Cambria Math" w:cs="Times New Roman"/>
                            <w:sz w:val="32"/>
                            <w:szCs w:val="32"/>
                            <w:lang w:val="kk-KZ"/>
                          </w:rPr>
                          <m:t>Ψ2</m:t>
                        </m:r>
                      </m:sub>
                    </m:sSub>
                  </m:sub>
                  <m:sup>
                    <m:r>
                      <w:rPr>
                        <w:rFonts w:ascii="Cambria Math" w:eastAsia="Calibri" w:hAnsi="Cambria Math" w:cs="Times New Roman"/>
                        <w:sz w:val="32"/>
                        <w:szCs w:val="32"/>
                        <w:lang w:val="kk-KZ"/>
                      </w:rPr>
                      <m:t>*</m:t>
                    </m:r>
                  </m:sup>
                </m:sSubSup>
                <m:r>
                  <w:rPr>
                    <w:rFonts w:ascii="Cambria Math" w:eastAsia="Calibri" w:hAnsi="Cambria Math" w:cs="Times New Roman"/>
                    <w:sz w:val="32"/>
                    <w:szCs w:val="32"/>
                    <w:lang w:val="kk-KZ"/>
                  </w:rPr>
                  <m:t>=</m:t>
                </m:r>
                <m:func>
                  <m:funcPr>
                    <m:ctrlPr>
                      <w:rPr>
                        <w:rFonts w:ascii="Cambria Math" w:eastAsia="Calibri" w:hAnsi="Cambria Math" w:cs="Times New Roman"/>
                        <w:i/>
                        <w:sz w:val="32"/>
                        <w:szCs w:val="32"/>
                        <w:lang w:val="kk-KZ"/>
                      </w:rPr>
                    </m:ctrlPr>
                  </m:funcPr>
                  <m:fName>
                    <m:limLow>
                      <m:limLowPr>
                        <m:ctrlPr>
                          <w:rPr>
                            <w:rFonts w:ascii="Cambria Math" w:eastAsia="Calibri" w:hAnsi="Cambria Math" w:cs="Times New Roman"/>
                            <w:i/>
                            <w:sz w:val="32"/>
                            <w:szCs w:val="32"/>
                            <w:lang w:val="kk-KZ"/>
                          </w:rPr>
                        </m:ctrlPr>
                      </m:limLowPr>
                      <m:e>
                        <m:r>
                          <m:rPr>
                            <m:sty m:val="p"/>
                          </m:rPr>
                          <w:rPr>
                            <w:rFonts w:ascii="Cambria Math" w:eastAsia="Calibri" w:hAnsi="Cambria Math" w:cs="Times New Roman"/>
                            <w:sz w:val="32"/>
                            <w:szCs w:val="32"/>
                            <w:lang w:val="kk-KZ"/>
                          </w:rPr>
                          <m:t>min</m:t>
                        </m:r>
                      </m:e>
                      <m:lim>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k</m:t>
                            </m:r>
                          </m:e>
                          <m:sub>
                            <m:r>
                              <m:rPr>
                                <m:sty m:val="p"/>
                              </m:rPr>
                              <w:rPr>
                                <w:rFonts w:ascii="Cambria Math" w:eastAsia="Calibri" w:hAnsi="Cambria Math" w:cs="Times New Roman"/>
                                <w:sz w:val="32"/>
                                <w:szCs w:val="32"/>
                                <w:lang w:val="kk-KZ"/>
                              </w:rPr>
                              <m:t>Ψ2</m:t>
                            </m:r>
                          </m:sub>
                        </m:sSub>
                      </m:lim>
                    </m:limLow>
                  </m:fName>
                  <m:e>
                    <m:func>
                      <m:funcPr>
                        <m:ctrlPr>
                          <w:rPr>
                            <w:rFonts w:ascii="Cambria Math" w:eastAsia="Calibri" w:hAnsi="Cambria Math" w:cs="Times New Roman"/>
                            <w:i/>
                            <w:sz w:val="32"/>
                            <w:szCs w:val="32"/>
                            <w:lang w:val="kk-KZ"/>
                          </w:rPr>
                        </m:ctrlPr>
                      </m:funcPr>
                      <m:fName>
                        <m:limLow>
                          <m:limLowPr>
                            <m:ctrlPr>
                              <w:rPr>
                                <w:rFonts w:ascii="Cambria Math" w:eastAsia="Calibri" w:hAnsi="Cambria Math" w:cs="Times New Roman"/>
                                <w:i/>
                                <w:sz w:val="32"/>
                                <w:szCs w:val="32"/>
                                <w:lang w:val="kk-KZ"/>
                              </w:rPr>
                            </m:ctrlPr>
                          </m:limLowPr>
                          <m:e>
                            <m:r>
                              <m:rPr>
                                <m:sty m:val="p"/>
                              </m:rPr>
                              <w:rPr>
                                <w:rFonts w:ascii="Cambria Math" w:eastAsia="Calibri" w:hAnsi="Cambria Math" w:cs="Times New Roman"/>
                                <w:sz w:val="32"/>
                                <w:szCs w:val="32"/>
                                <w:lang w:val="kk-KZ"/>
                              </w:rPr>
                              <m:t>max</m:t>
                            </m:r>
                          </m:e>
                          <m:lim>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k</m:t>
                                </m:r>
                              </m:e>
                              <m:sub>
                                <m:r>
                                  <m:rPr>
                                    <m:sty m:val="p"/>
                                  </m:rPr>
                                  <w:rPr>
                                    <w:rFonts w:ascii="Cambria Math" w:eastAsia="Calibri" w:hAnsi="Cambria Math" w:cs="Times New Roman"/>
                                    <w:sz w:val="32"/>
                                    <w:szCs w:val="32"/>
                                    <w:lang w:val="kk-KZ"/>
                                  </w:rPr>
                                  <m:t>Ψ1</m:t>
                                </m:r>
                              </m:sub>
                            </m:sSub>
                          </m:lim>
                        </m:limLow>
                      </m:fName>
                      <m:e>
                        <m:sSubSup>
                          <m:sSubSupPr>
                            <m:ctrlPr>
                              <w:rPr>
                                <w:rFonts w:ascii="Cambria Math" w:eastAsia="Calibri" w:hAnsi="Cambria Math" w:cs="Times New Roman"/>
                                <w:i/>
                                <w:sz w:val="32"/>
                                <w:szCs w:val="32"/>
                                <w:lang w:val="kk-KZ"/>
                              </w:rPr>
                            </m:ctrlPr>
                          </m:sSubSupPr>
                          <m:e>
                            <m:r>
                              <w:rPr>
                                <w:rFonts w:ascii="Cambria Math" w:eastAsia="Calibri" w:hAnsi="Cambria Math" w:cs="Times New Roman"/>
                                <w:sz w:val="32"/>
                                <w:szCs w:val="32"/>
                                <w:lang w:val="kk-KZ"/>
                              </w:rPr>
                              <m:t>δ</m:t>
                            </m:r>
                          </m:e>
                          <m:sub>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k</m:t>
                                </m:r>
                              </m:e>
                              <m:sub>
                                <m:r>
                                  <m:rPr>
                                    <m:sty m:val="p"/>
                                  </m:rPr>
                                  <w:rPr>
                                    <w:rFonts w:ascii="Cambria Math" w:eastAsia="Calibri" w:hAnsi="Cambria Math" w:cs="Times New Roman"/>
                                    <w:sz w:val="32"/>
                                    <w:szCs w:val="32"/>
                                    <w:lang w:val="kk-KZ"/>
                                  </w:rPr>
                                  <m:t>Ψ1</m:t>
                                </m:r>
                              </m:sub>
                            </m:sSub>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k</m:t>
                                </m:r>
                              </m:e>
                              <m:sub>
                                <m:r>
                                  <m:rPr>
                                    <m:sty m:val="p"/>
                                  </m:rPr>
                                  <w:rPr>
                                    <w:rFonts w:ascii="Cambria Math" w:eastAsia="Calibri" w:hAnsi="Cambria Math" w:cs="Times New Roman"/>
                                    <w:sz w:val="32"/>
                                    <w:szCs w:val="32"/>
                                    <w:lang w:val="kk-KZ"/>
                                  </w:rPr>
                                  <m:t>Ψ2</m:t>
                                </m:r>
                              </m:sub>
                            </m:sSub>
                          </m:sub>
                          <m:sup>
                            <m:r>
                              <w:rPr>
                                <w:rFonts w:ascii="Cambria Math" w:eastAsia="Calibri" w:hAnsi="Cambria Math" w:cs="Times New Roman"/>
                                <w:sz w:val="32"/>
                                <w:szCs w:val="32"/>
                                <w:lang w:val="kk-KZ"/>
                              </w:rPr>
                              <m:t>*</m:t>
                            </m:r>
                          </m:sup>
                        </m:sSubSup>
                      </m:e>
                    </m:func>
                  </m:e>
                </m:func>
              </m:e>
            </m:func>
          </m:e>
        </m:func>
      </m:oMath>
      <w:r w:rsidRPr="00401DB4">
        <w:rPr>
          <w:rFonts w:ascii="Times New Roman" w:eastAsia="Times New Roman" w:hAnsi="Times New Roman" w:cs="Times New Roman"/>
          <w:sz w:val="28"/>
          <w:szCs w:val="28"/>
          <w:lang w:val="kk-KZ"/>
        </w:rPr>
        <w:t>,</w:t>
      </w:r>
      <w:r w:rsidRPr="00401DB4">
        <w:rPr>
          <w:rFonts w:ascii="Times New Roman" w:eastAsia="Calibri" w:hAnsi="Times New Roman" w:cs="Times New Roman"/>
          <w:sz w:val="28"/>
          <w:szCs w:val="28"/>
          <w:lang w:val="kk-KZ"/>
        </w:rPr>
        <w:t xml:space="preserve">                             (2.49)</w:t>
      </w:r>
    </w:p>
    <w:p w:rsidR="00401DB4" w:rsidRPr="00401DB4" w:rsidRDefault="00401DB4" w:rsidP="00401DB4">
      <w:pPr>
        <w:spacing w:after="0" w:line="240" w:lineRule="auto"/>
        <w:ind w:firstLine="709"/>
        <w:jc w:val="center"/>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сонда </w:t>
      </w:r>
      <w:r w:rsidRPr="00401DB4">
        <w:rPr>
          <w:rFonts w:ascii="Cambria Math" w:eastAsia="Calibri" w:hAnsi="Cambria Math" w:cs="Cambria Math"/>
          <w:sz w:val="28"/>
          <w:szCs w:val="28"/>
          <w:lang w:val="kk-KZ"/>
        </w:rPr>
        <w:t>𝛹</w:t>
      </w:r>
      <w:r w:rsidRPr="00401DB4">
        <w:rPr>
          <w:rFonts w:ascii="Times New Roman" w:eastAsia="Calibri" w:hAnsi="Times New Roman" w:cs="Times New Roman"/>
          <w:sz w:val="28"/>
          <w:szCs w:val="28"/>
          <w:vertAlign w:val="subscript"/>
          <w:lang w:val="kk-KZ"/>
        </w:rPr>
        <w:t>1</w:t>
      </w:r>
      <w:r w:rsidRPr="00401DB4">
        <w:rPr>
          <w:rFonts w:ascii="Times New Roman" w:eastAsia="Calibri" w:hAnsi="Times New Roman" w:cs="Times New Roman"/>
          <w:sz w:val="28"/>
          <w:szCs w:val="28"/>
          <w:lang w:val="kk-KZ"/>
        </w:rPr>
        <w:t xml:space="preserve">  және </w:t>
      </w:r>
      <w:r w:rsidRPr="00401DB4">
        <w:rPr>
          <w:rFonts w:ascii="Cambria Math" w:eastAsia="Calibri" w:hAnsi="Cambria Math" w:cs="Cambria Math"/>
          <w:sz w:val="28"/>
          <w:szCs w:val="28"/>
          <w:lang w:val="kk-KZ"/>
        </w:rPr>
        <w:t>𝛹</w:t>
      </w:r>
      <w:r w:rsidRPr="00401DB4">
        <w:rPr>
          <w:rFonts w:ascii="Times New Roman" w:eastAsia="Calibri" w:hAnsi="Times New Roman" w:cs="Times New Roman"/>
          <w:sz w:val="28"/>
          <w:szCs w:val="28"/>
          <w:vertAlign w:val="subscript"/>
          <w:lang w:val="kk-KZ"/>
        </w:rPr>
        <w:t>2</w:t>
      </w:r>
      <w:r w:rsidRPr="00401DB4">
        <w:rPr>
          <w:rFonts w:ascii="Times New Roman" w:eastAsia="Calibri" w:hAnsi="Times New Roman" w:cs="Times New Roman"/>
          <w:sz w:val="28"/>
          <w:szCs w:val="28"/>
          <w:lang w:val="kk-KZ"/>
        </w:rPr>
        <w:t xml:space="preserve"> ойыншылардың мұндай ойынның шешімі таза оңтайлы </w:t>
      </w:r>
      <w:r w:rsidRPr="00401DB4">
        <w:rPr>
          <w:rFonts w:ascii="Cambria Math" w:eastAsia="Calibri" w:hAnsi="Cambria Math" w:cs="Cambria Math"/>
          <w:sz w:val="32"/>
          <w:szCs w:val="32"/>
          <w:lang w:val="kk-KZ"/>
        </w:rPr>
        <w:t>𝛼</w:t>
      </w:r>
      <w:r w:rsidRPr="00401DB4">
        <w:rPr>
          <w:rFonts w:ascii="Cambria Math" w:eastAsia="Calibri" w:hAnsi="Cambria Math" w:cs="Cambria Math"/>
          <w:sz w:val="28"/>
          <w:szCs w:val="28"/>
          <w:vertAlign w:val="subscript"/>
          <w:lang w:val="kk-KZ"/>
        </w:rPr>
        <w:t>𝑘𝛹</w:t>
      </w:r>
      <w:r w:rsidRPr="00401DB4">
        <w:rPr>
          <w:rFonts w:ascii="Times New Roman" w:eastAsia="Calibri" w:hAnsi="Times New Roman" w:cs="Times New Roman"/>
          <w:sz w:val="28"/>
          <w:szCs w:val="28"/>
          <w:vertAlign w:val="subscript"/>
          <w:lang w:val="kk-KZ"/>
        </w:rPr>
        <w:t>1</w:t>
      </w:r>
      <w:r w:rsidRPr="00401DB4">
        <w:rPr>
          <w:rFonts w:ascii="Times New Roman" w:eastAsia="Calibri" w:hAnsi="Times New Roman" w:cs="Times New Roman"/>
          <w:sz w:val="28"/>
          <w:szCs w:val="28"/>
          <w:lang w:val="kk-KZ"/>
        </w:rPr>
        <w:t xml:space="preserve"> және </w:t>
      </w:r>
      <w:r w:rsidRPr="00401DB4">
        <w:rPr>
          <w:rFonts w:ascii="Cambria Math" w:eastAsia="Calibri" w:hAnsi="Cambria Math" w:cs="Cambria Math"/>
          <w:sz w:val="32"/>
          <w:szCs w:val="32"/>
          <w:lang w:val="kk-KZ"/>
        </w:rPr>
        <w:t>𝛼</w:t>
      </w:r>
      <w:r w:rsidRPr="00401DB4">
        <w:rPr>
          <w:rFonts w:ascii="Cambria Math" w:eastAsia="Calibri" w:hAnsi="Cambria Math" w:cs="Cambria Math"/>
          <w:sz w:val="28"/>
          <w:szCs w:val="28"/>
          <w:vertAlign w:val="subscript"/>
          <w:lang w:val="kk-KZ"/>
        </w:rPr>
        <w:t>𝑘𝛹</w:t>
      </w:r>
      <w:r w:rsidRPr="00401DB4">
        <w:rPr>
          <w:rFonts w:ascii="Times New Roman" w:eastAsia="Calibri" w:hAnsi="Times New Roman" w:cs="Times New Roman"/>
          <w:sz w:val="28"/>
          <w:szCs w:val="28"/>
          <w:vertAlign w:val="subscript"/>
          <w:lang w:val="kk-KZ"/>
        </w:rPr>
        <w:t>2</w:t>
      </w:r>
      <w:r w:rsidRPr="00401DB4">
        <w:rPr>
          <w:rFonts w:ascii="Times New Roman" w:eastAsia="Calibri" w:hAnsi="Times New Roman" w:cs="Times New Roman"/>
          <w:sz w:val="28"/>
          <w:szCs w:val="28"/>
          <w:lang w:val="kk-KZ"/>
        </w:rPr>
        <w:t xml:space="preserve"> стратегиялар болады (бұл жағдайда ойын </w:t>
      </w:r>
      <w:r w:rsidRPr="00401DB4">
        <w:rPr>
          <w:rFonts w:ascii="Cambria Math" w:eastAsia="Calibri" w:hAnsi="Cambria Math" w:cs="Cambria Math"/>
          <w:sz w:val="28"/>
          <w:szCs w:val="28"/>
          <w:lang w:val="kk-KZ"/>
        </w:rPr>
        <w:t>𝚪</w:t>
      </w:r>
      <w:r w:rsidRPr="00401DB4">
        <w:rPr>
          <w:rFonts w:ascii="Times New Roman" w:eastAsia="Calibri" w:hAnsi="Times New Roman" w:cs="Times New Roman"/>
          <w:sz w:val="28"/>
          <w:szCs w:val="28"/>
          <w:lang w:val="kk-KZ"/>
        </w:rPr>
        <w:t xml:space="preserve"> ер-тоқымға ие).</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Егер </w:t>
      </w:r>
      <w:r w:rsidRPr="00401DB4">
        <w:rPr>
          <w:rFonts w:ascii="Cambria Math" w:eastAsia="Calibri" w:hAnsi="Cambria Math" w:cs="Cambria Math"/>
          <w:sz w:val="28"/>
          <w:szCs w:val="28"/>
          <w:lang w:val="kk-KZ"/>
        </w:rPr>
        <w:t>𝚪</w:t>
      </w:r>
      <w:r w:rsidRPr="00401DB4">
        <w:rPr>
          <w:rFonts w:ascii="Times New Roman" w:eastAsia="Calibri" w:hAnsi="Times New Roman" w:cs="Times New Roman"/>
          <w:sz w:val="28"/>
          <w:szCs w:val="28"/>
          <w:lang w:val="kk-KZ"/>
        </w:rPr>
        <w:t xml:space="preserve"> ойынында ер-тоқым нүктесі болмаса (яғни (2.49) шарты орындалмаса), онда ойыншылардың стратегиялары аралас болады: егер ойын болмаса, аралас стратегия ер-тоқым нүктесі қолданылады, ойын ұқсас жағдайларда бірнеше рет қайталанады және орташа нәтижелер ойындар шешімді бағалауға мүмкіндік береді. Бұл жағдайда ойынның шешімі еркін тікбұрышты ойындар үшін негізгі теоремаға сәйкес, оған сәйкес әр матрица ойынның шешімі бар және мұндай ойындағы ойыншы әрқашан оңтайлы стратегияға ие. Бағасы бұл жағдайда ойын келесідей анықталады: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Times New Roman" w:hAnsi="Times New Roman" w:cs="Times New Roman"/>
          <w:sz w:val="28"/>
          <w:szCs w:val="28"/>
          <w:lang w:val="kk-KZ"/>
        </w:rPr>
        <w:t xml:space="preserve">           </w:t>
      </w:r>
      <m:oMath>
        <m:sSubSup>
          <m:sSubSupPr>
            <m:ctrlPr>
              <w:rPr>
                <w:rFonts w:ascii="Cambria Math" w:eastAsia="Calibri" w:hAnsi="Cambria Math" w:cs="Times New Roman"/>
                <w:i/>
                <w:sz w:val="28"/>
                <w:szCs w:val="28"/>
                <w:lang w:val="kk-KZ"/>
              </w:rPr>
            </m:ctrlPr>
          </m:sSubSupPr>
          <m:e>
            <m:r>
              <w:rPr>
                <w:rFonts w:ascii="Cambria Math" w:eastAsia="Calibri" w:hAnsi="Cambria Math" w:cs="Times New Roman"/>
                <w:sz w:val="28"/>
                <w:szCs w:val="28"/>
                <w:lang w:val="kk-KZ"/>
              </w:rPr>
              <m:t>δ</m:t>
            </m:r>
          </m:e>
          <m:sub>
            <m:r>
              <w:rPr>
                <w:rFonts w:ascii="Cambria Math" w:eastAsia="Calibri" w:hAnsi="Cambria Math" w:cs="Times New Roman"/>
                <w:sz w:val="28"/>
                <w:szCs w:val="28"/>
                <w:lang w:val="kk-KZ"/>
              </w:rPr>
              <m:t>opt</m:t>
            </m:r>
          </m:sub>
          <m:sup>
            <m:r>
              <w:rPr>
                <w:rFonts w:ascii="Cambria Math" w:eastAsia="Calibri" w:hAnsi="Cambria Math" w:cs="Times New Roman"/>
                <w:sz w:val="28"/>
                <w:szCs w:val="28"/>
                <w:lang w:val="kk-KZ"/>
              </w:rPr>
              <m:t>*</m:t>
            </m:r>
          </m:sup>
        </m:sSubSup>
        <m:r>
          <w:rPr>
            <w:rFonts w:ascii="Cambria Math" w:eastAsia="Calibri" w:hAnsi="Cambria Math" w:cs="Times New Roman"/>
            <w:sz w:val="28"/>
            <w:szCs w:val="28"/>
            <w:lang w:val="kk-KZ"/>
          </w:rPr>
          <m:t>=</m:t>
        </m:r>
        <m:func>
          <m:funcPr>
            <m:ctrlPr>
              <w:rPr>
                <w:rFonts w:ascii="Cambria Math" w:eastAsia="Calibri" w:hAnsi="Cambria Math" w:cs="Times New Roman"/>
                <w:i/>
                <w:sz w:val="28"/>
                <w:szCs w:val="28"/>
                <w:lang w:val="kk-KZ"/>
              </w:rPr>
            </m:ctrlPr>
          </m:funcPr>
          <m:fName>
            <m:limLow>
              <m:limLowPr>
                <m:ctrlPr>
                  <w:rPr>
                    <w:rFonts w:ascii="Cambria Math" w:eastAsia="Calibri" w:hAnsi="Cambria Math" w:cs="Times New Roman"/>
                    <w:i/>
                    <w:sz w:val="28"/>
                    <w:szCs w:val="28"/>
                    <w:lang w:val="kk-KZ"/>
                  </w:rPr>
                </m:ctrlPr>
              </m:limLowPr>
              <m:e>
                <m:r>
                  <m:rPr>
                    <m:sty m:val="p"/>
                  </m:rPr>
                  <w:rPr>
                    <w:rFonts w:ascii="Cambria Math" w:eastAsia="Calibri" w:hAnsi="Cambria Math" w:cs="Times New Roman"/>
                    <w:sz w:val="28"/>
                    <w:szCs w:val="28"/>
                    <w:lang w:val="kk-KZ"/>
                  </w:rPr>
                  <m:t>max</m:t>
                </m:r>
              </m:e>
              <m:lim>
                <m:sSub>
                  <m:sSubPr>
                    <m:ctrlPr>
                      <w:rPr>
                        <w:rFonts w:ascii="Cambria Math" w:eastAsia="Calibri" w:hAnsi="Cambria Math" w:cs="Times New Roman"/>
                        <w:i/>
                        <w:sz w:val="28"/>
                        <w:szCs w:val="28"/>
                        <w:lang w:val="kk-KZ"/>
                      </w:rPr>
                    </m:ctrlPr>
                  </m:sSubPr>
                  <m:e>
                    <m:r>
                      <m:rPr>
                        <m:sty m:val="p"/>
                      </m:rPr>
                      <w:rPr>
                        <w:rFonts w:ascii="Cambria Math" w:eastAsia="Calibri" w:hAnsi="Cambria Math" w:cs="Times New Roman"/>
                        <w:sz w:val="28"/>
                        <w:szCs w:val="28"/>
                        <w:lang w:val="kk-KZ"/>
                      </w:rPr>
                      <m:t>Φ</m:t>
                    </m:r>
                  </m:e>
                  <m:sub>
                    <m:r>
                      <w:rPr>
                        <w:rFonts w:ascii="Cambria Math" w:eastAsia="Calibri" w:hAnsi="Cambria Math" w:cs="Times New Roman"/>
                        <w:sz w:val="28"/>
                        <w:szCs w:val="28"/>
                        <w:lang w:val="kk-KZ"/>
                      </w:rPr>
                      <m:t>1</m:t>
                    </m:r>
                  </m:sub>
                </m:sSub>
              </m:lim>
            </m:limLow>
          </m:fName>
          <m:e>
            <m:func>
              <m:funcPr>
                <m:ctrlPr>
                  <w:rPr>
                    <w:rFonts w:ascii="Cambria Math" w:eastAsia="Calibri" w:hAnsi="Cambria Math" w:cs="Times New Roman"/>
                    <w:i/>
                    <w:sz w:val="28"/>
                    <w:szCs w:val="28"/>
                    <w:lang w:val="kk-KZ"/>
                  </w:rPr>
                </m:ctrlPr>
              </m:funcPr>
              <m:fName>
                <m:limLow>
                  <m:limLowPr>
                    <m:ctrlPr>
                      <w:rPr>
                        <w:rFonts w:ascii="Cambria Math" w:eastAsia="Calibri" w:hAnsi="Cambria Math" w:cs="Times New Roman"/>
                        <w:i/>
                        <w:sz w:val="28"/>
                        <w:szCs w:val="28"/>
                        <w:lang w:val="kk-KZ"/>
                      </w:rPr>
                    </m:ctrlPr>
                  </m:limLowPr>
                  <m:e>
                    <m:r>
                      <m:rPr>
                        <m:sty m:val="p"/>
                      </m:rPr>
                      <w:rPr>
                        <w:rFonts w:ascii="Cambria Math" w:eastAsia="Calibri" w:hAnsi="Cambria Math" w:cs="Times New Roman"/>
                        <w:sz w:val="28"/>
                        <w:szCs w:val="28"/>
                        <w:lang w:val="kk-KZ"/>
                      </w:rPr>
                      <m:t>min</m:t>
                    </m:r>
                  </m:e>
                  <m:lim>
                    <m:sSub>
                      <m:sSubPr>
                        <m:ctrlPr>
                          <w:rPr>
                            <w:rFonts w:ascii="Cambria Math" w:eastAsia="Calibri" w:hAnsi="Cambria Math" w:cs="Times New Roman"/>
                            <w:i/>
                            <w:sz w:val="28"/>
                            <w:szCs w:val="28"/>
                            <w:lang w:val="kk-KZ"/>
                          </w:rPr>
                        </m:ctrlPr>
                      </m:sSubPr>
                      <m:e>
                        <m:r>
                          <m:rPr>
                            <m:sty m:val="p"/>
                          </m:rPr>
                          <w:rPr>
                            <w:rFonts w:ascii="Cambria Math" w:eastAsia="Calibri" w:hAnsi="Cambria Math" w:cs="Times New Roman"/>
                            <w:sz w:val="28"/>
                            <w:szCs w:val="28"/>
                            <w:lang w:val="kk-KZ"/>
                          </w:rPr>
                          <m:t>Φ</m:t>
                        </m:r>
                      </m:e>
                      <m:sub>
                        <m:r>
                          <w:rPr>
                            <w:rFonts w:ascii="Cambria Math" w:eastAsia="Calibri" w:hAnsi="Cambria Math" w:cs="Times New Roman"/>
                            <w:sz w:val="28"/>
                            <w:szCs w:val="28"/>
                            <w:lang w:val="kk-KZ"/>
                          </w:rPr>
                          <m:t>2</m:t>
                        </m:r>
                      </m:sub>
                    </m:sSub>
                  </m:lim>
                </m:limLow>
              </m:fName>
              <m:e>
                <m:nary>
                  <m:naryPr>
                    <m:chr m:val="∑"/>
                    <m:limLoc m:val="subSup"/>
                    <m:ctrlPr>
                      <w:rPr>
                        <w:rFonts w:ascii="Cambria Math" w:eastAsia="Calibri" w:hAnsi="Cambria Math" w:cs="Times New Roman"/>
                        <w:i/>
                        <w:sz w:val="28"/>
                        <w:szCs w:val="28"/>
                        <w:lang w:val="kk-KZ"/>
                      </w:rPr>
                    </m:ctrlPr>
                  </m:naryPr>
                  <m:sub>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k</m:t>
                        </m:r>
                      </m:e>
                      <m:sub>
                        <m:r>
                          <m:rPr>
                            <m:sty m:val="p"/>
                          </m:rPr>
                          <w:rPr>
                            <w:rFonts w:ascii="Cambria Math" w:eastAsia="Calibri" w:hAnsi="Cambria Math" w:cs="Times New Roman"/>
                            <w:sz w:val="28"/>
                            <w:szCs w:val="28"/>
                            <w:lang w:val="kk-KZ"/>
                          </w:rPr>
                          <m:t>Ψ1</m:t>
                        </m:r>
                      </m:sub>
                    </m:sSub>
                    <m:r>
                      <w:rPr>
                        <w:rFonts w:ascii="Cambria Math" w:eastAsia="Calibri" w:hAnsi="Cambria Math" w:cs="Times New Roman"/>
                        <w:sz w:val="28"/>
                        <w:szCs w:val="28"/>
                        <w:lang w:val="kk-KZ"/>
                      </w:rPr>
                      <m:t>=1</m:t>
                    </m:r>
                  </m:sub>
                  <m:sup>
                    <m:r>
                      <w:rPr>
                        <w:rFonts w:ascii="Cambria Math" w:eastAsia="Calibri" w:hAnsi="Cambria Math" w:cs="Times New Roman"/>
                        <w:sz w:val="28"/>
                        <w:szCs w:val="28"/>
                        <w:lang w:val="kk-KZ"/>
                      </w:rPr>
                      <m:t>m</m:t>
                    </m:r>
                  </m:sup>
                  <m:e>
                    <m:nary>
                      <m:naryPr>
                        <m:chr m:val="∑"/>
                        <m:limLoc m:val="subSup"/>
                        <m:ctrlPr>
                          <w:rPr>
                            <w:rFonts w:ascii="Cambria Math" w:eastAsia="Calibri" w:hAnsi="Cambria Math" w:cs="Times New Roman"/>
                            <w:i/>
                            <w:sz w:val="28"/>
                            <w:szCs w:val="28"/>
                            <w:lang w:val="kk-KZ"/>
                          </w:rPr>
                        </m:ctrlPr>
                      </m:naryPr>
                      <m:sub>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k</m:t>
                            </m:r>
                          </m:e>
                          <m:sub>
                            <m:r>
                              <m:rPr>
                                <m:sty m:val="p"/>
                              </m:rPr>
                              <w:rPr>
                                <w:rFonts w:ascii="Cambria Math" w:eastAsia="Calibri" w:hAnsi="Cambria Math" w:cs="Times New Roman"/>
                                <w:sz w:val="28"/>
                                <w:szCs w:val="28"/>
                                <w:lang w:val="kk-KZ"/>
                              </w:rPr>
                              <m:t>Ψ2</m:t>
                            </m:r>
                          </m:sub>
                        </m:sSub>
                        <m:r>
                          <w:rPr>
                            <w:rFonts w:ascii="Cambria Math" w:eastAsia="Calibri" w:hAnsi="Cambria Math" w:cs="Times New Roman"/>
                            <w:sz w:val="28"/>
                            <w:szCs w:val="28"/>
                            <w:lang w:val="kk-KZ"/>
                          </w:rPr>
                          <m:t>=1</m:t>
                        </m:r>
                      </m:sub>
                      <m:sup>
                        <m:r>
                          <w:rPr>
                            <w:rFonts w:ascii="Cambria Math" w:eastAsia="Calibri" w:hAnsi="Cambria Math" w:cs="Times New Roman"/>
                            <w:sz w:val="28"/>
                            <w:szCs w:val="28"/>
                            <w:lang w:val="kk-KZ"/>
                          </w:rPr>
                          <m:t>m</m:t>
                        </m:r>
                      </m:sup>
                      <m:e>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φ</m:t>
                            </m:r>
                          </m:e>
                          <m:sub>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k</m:t>
                                </m:r>
                              </m:e>
                              <m:sub>
                                <m:r>
                                  <m:rPr>
                                    <m:sty m:val="p"/>
                                  </m:rPr>
                                  <w:rPr>
                                    <w:rFonts w:ascii="Cambria Math" w:eastAsia="Calibri" w:hAnsi="Cambria Math" w:cs="Times New Roman"/>
                                    <w:sz w:val="28"/>
                                    <w:szCs w:val="28"/>
                                    <w:lang w:val="kk-KZ"/>
                                  </w:rPr>
                                  <m:t>Ψ1</m:t>
                                </m:r>
                              </m:sub>
                            </m:sSub>
                          </m:sub>
                        </m:sSub>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φ</m:t>
                            </m:r>
                          </m:e>
                          <m:sub>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k</m:t>
                                </m:r>
                              </m:e>
                              <m:sub>
                                <m:r>
                                  <m:rPr>
                                    <m:sty m:val="p"/>
                                  </m:rPr>
                                  <w:rPr>
                                    <w:rFonts w:ascii="Cambria Math" w:eastAsia="Calibri" w:hAnsi="Cambria Math" w:cs="Times New Roman"/>
                                    <w:sz w:val="28"/>
                                    <w:szCs w:val="28"/>
                                    <w:lang w:val="kk-KZ"/>
                                  </w:rPr>
                                  <m:t>Ψ2</m:t>
                                </m:r>
                              </m:sub>
                            </m:sSub>
                          </m:sub>
                        </m:sSub>
                        <m:sSubSup>
                          <m:sSubSupPr>
                            <m:ctrlPr>
                              <w:rPr>
                                <w:rFonts w:ascii="Cambria Math" w:eastAsia="Calibri" w:hAnsi="Cambria Math" w:cs="Times New Roman"/>
                                <w:i/>
                                <w:sz w:val="28"/>
                                <w:szCs w:val="28"/>
                                <w:lang w:val="kk-KZ"/>
                              </w:rPr>
                            </m:ctrlPr>
                          </m:sSubSupPr>
                          <m:e>
                            <m:r>
                              <w:rPr>
                                <w:rFonts w:ascii="Cambria Math" w:eastAsia="Calibri" w:hAnsi="Cambria Math" w:cs="Times New Roman"/>
                                <w:sz w:val="28"/>
                                <w:szCs w:val="28"/>
                                <w:lang w:val="kk-KZ"/>
                              </w:rPr>
                              <m:t>δ</m:t>
                            </m:r>
                          </m:e>
                          <m:sub>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k</m:t>
                                </m:r>
                              </m:e>
                              <m:sub>
                                <m:r>
                                  <m:rPr>
                                    <m:sty m:val="p"/>
                                  </m:rPr>
                                  <w:rPr>
                                    <w:rFonts w:ascii="Cambria Math" w:eastAsia="Calibri" w:hAnsi="Cambria Math" w:cs="Times New Roman"/>
                                    <w:sz w:val="28"/>
                                    <w:szCs w:val="28"/>
                                    <w:lang w:val="kk-KZ"/>
                                  </w:rPr>
                                  <m:t>Ψ1</m:t>
                                </m:r>
                                <m:sSub>
                                  <m:sSubPr>
                                    <m:ctrlPr>
                                      <w:rPr>
                                        <w:rFonts w:ascii="Cambria Math" w:eastAsia="Calibri" w:hAnsi="Cambria Math" w:cs="Times New Roman"/>
                                        <w:sz w:val="28"/>
                                        <w:szCs w:val="28"/>
                                        <w:lang w:val="kk-KZ"/>
                                      </w:rPr>
                                    </m:ctrlPr>
                                  </m:sSubPr>
                                  <m:e>
                                    <m:r>
                                      <w:rPr>
                                        <w:rFonts w:ascii="Cambria Math" w:eastAsia="Calibri" w:hAnsi="Cambria Math" w:cs="Times New Roman"/>
                                        <w:sz w:val="28"/>
                                        <w:szCs w:val="28"/>
                                        <w:lang w:val="kk-KZ"/>
                                      </w:rPr>
                                      <m:t>k</m:t>
                                    </m:r>
                                  </m:e>
                                  <m:sub>
                                    <m:r>
                                      <m:rPr>
                                        <m:sty m:val="p"/>
                                      </m:rPr>
                                      <w:rPr>
                                        <w:rFonts w:ascii="Cambria Math" w:eastAsia="Calibri" w:hAnsi="Cambria Math" w:cs="Times New Roman"/>
                                        <w:sz w:val="28"/>
                                        <w:szCs w:val="28"/>
                                        <w:lang w:val="kk-KZ"/>
                                      </w:rPr>
                                      <m:t>Ψ2</m:t>
                                    </m:r>
                                  </m:sub>
                                </m:sSub>
                              </m:sub>
                            </m:sSub>
                          </m:sub>
                          <m:sup>
                            <m:r>
                              <w:rPr>
                                <w:rFonts w:ascii="Cambria Math" w:eastAsia="Calibri" w:hAnsi="Cambria Math" w:cs="Times New Roman"/>
                                <w:sz w:val="28"/>
                                <w:szCs w:val="28"/>
                                <w:lang w:val="kk-KZ"/>
                              </w:rPr>
                              <m:t>*</m:t>
                            </m:r>
                          </m:sup>
                        </m:sSubSup>
                      </m:e>
                    </m:nary>
                  </m:e>
                </m:nary>
              </m:e>
            </m:func>
          </m:e>
        </m:func>
      </m:oMath>
      <w:r w:rsidRPr="00401DB4">
        <w:rPr>
          <w:rFonts w:ascii="Times New Roman" w:eastAsia="Times New Roman" w:hAnsi="Times New Roman" w:cs="Times New Roman"/>
          <w:sz w:val="28"/>
          <w:szCs w:val="28"/>
          <w:lang w:val="kk-KZ"/>
        </w:rPr>
        <w:t>,</w:t>
      </w:r>
      <w:r w:rsidRPr="00401DB4">
        <w:rPr>
          <w:rFonts w:ascii="Times New Roman" w:eastAsia="Calibri" w:hAnsi="Times New Roman" w:cs="Times New Roman"/>
          <w:sz w:val="28"/>
          <w:szCs w:val="28"/>
          <w:lang w:val="kk-KZ"/>
        </w:rPr>
        <w:t xml:space="preserve">                          (2.50)</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мұндағы: </w:t>
      </w:r>
      <w:r w:rsidRPr="00401DB4">
        <w:rPr>
          <w:rFonts w:ascii="Cambria Math" w:eastAsia="Calibri" w:hAnsi="Cambria Math" w:cs="Cambria Math"/>
          <w:sz w:val="28"/>
          <w:szCs w:val="28"/>
          <w:lang w:val="kk-KZ"/>
        </w:rPr>
        <w:t>𝚽</w:t>
      </w:r>
      <w:r w:rsidRPr="00401DB4">
        <w:rPr>
          <w:rFonts w:ascii="Times New Roman" w:eastAsia="Calibri" w:hAnsi="Times New Roman" w:cs="Times New Roman"/>
          <w:sz w:val="28"/>
          <w:szCs w:val="28"/>
          <w:vertAlign w:val="subscript"/>
          <w:lang w:val="kk-KZ"/>
        </w:rPr>
        <w:t>1</w:t>
      </w:r>
      <w:r w:rsidRPr="00401DB4">
        <w:rPr>
          <w:rFonts w:ascii="Times New Roman" w:eastAsia="Calibri" w:hAnsi="Times New Roman" w:cs="Times New Roman"/>
          <w:sz w:val="28"/>
          <w:szCs w:val="28"/>
          <w:lang w:val="kk-KZ"/>
        </w:rPr>
        <w:t xml:space="preserve"> және </w:t>
      </w:r>
      <w:r w:rsidRPr="00401DB4">
        <w:rPr>
          <w:rFonts w:ascii="Cambria Math" w:eastAsia="Calibri" w:hAnsi="Cambria Math" w:cs="Cambria Math"/>
          <w:sz w:val="28"/>
          <w:szCs w:val="28"/>
          <w:lang w:val="kk-KZ"/>
        </w:rPr>
        <w:t>𝚽</w:t>
      </w:r>
      <w:r w:rsidRPr="00401DB4">
        <w:rPr>
          <w:rFonts w:ascii="Times New Roman" w:eastAsia="Calibri" w:hAnsi="Times New Roman" w:cs="Times New Roman"/>
          <w:sz w:val="28"/>
          <w:szCs w:val="28"/>
          <w:vertAlign w:val="subscript"/>
          <w:lang w:val="kk-KZ"/>
        </w:rPr>
        <w:t>2</w:t>
      </w:r>
      <w:r w:rsidRPr="00401DB4">
        <w:rPr>
          <w:rFonts w:ascii="Times New Roman" w:eastAsia="Calibri" w:hAnsi="Times New Roman" w:cs="Times New Roman"/>
          <w:sz w:val="28"/>
          <w:szCs w:val="28"/>
          <w:lang w:val="kk-KZ"/>
        </w:rPr>
        <w:t xml:space="preserve"> – ойыншылардың </w:t>
      </w:r>
      <w:r w:rsidRPr="00401DB4">
        <w:rPr>
          <w:rFonts w:ascii="Cambria Math" w:eastAsia="Calibri" w:hAnsi="Cambria Math" w:cs="Cambria Math"/>
          <w:sz w:val="28"/>
          <w:szCs w:val="28"/>
          <w:lang w:val="kk-KZ"/>
        </w:rPr>
        <w:t>𝛹</w:t>
      </w:r>
      <w:r w:rsidRPr="00401DB4">
        <w:rPr>
          <w:rFonts w:ascii="Times New Roman" w:eastAsia="Calibri" w:hAnsi="Times New Roman" w:cs="Times New Roman"/>
          <w:sz w:val="28"/>
          <w:szCs w:val="28"/>
          <w:vertAlign w:val="subscript"/>
          <w:lang w:val="kk-KZ"/>
        </w:rPr>
        <w:t>1</w:t>
      </w:r>
      <w:r w:rsidRPr="00401DB4">
        <w:rPr>
          <w:rFonts w:ascii="Times New Roman" w:eastAsia="Calibri" w:hAnsi="Times New Roman" w:cs="Times New Roman"/>
          <w:sz w:val="28"/>
          <w:szCs w:val="28"/>
          <w:lang w:val="kk-KZ"/>
        </w:rPr>
        <w:t xml:space="preserve"> және </w:t>
      </w:r>
      <w:r w:rsidRPr="00401DB4">
        <w:rPr>
          <w:rFonts w:ascii="Cambria Math" w:eastAsia="Calibri" w:hAnsi="Cambria Math" w:cs="Cambria Math"/>
          <w:sz w:val="28"/>
          <w:szCs w:val="28"/>
          <w:lang w:val="kk-KZ"/>
        </w:rPr>
        <w:t>𝛹</w:t>
      </w:r>
      <w:r w:rsidRPr="00401DB4">
        <w:rPr>
          <w:rFonts w:ascii="Times New Roman" w:eastAsia="Calibri" w:hAnsi="Times New Roman" w:cs="Times New Roman"/>
          <w:sz w:val="28"/>
          <w:szCs w:val="28"/>
          <w:vertAlign w:val="subscript"/>
          <w:lang w:val="kk-KZ"/>
        </w:rPr>
        <w:t>2</w:t>
      </w:r>
      <w:r w:rsidRPr="00401DB4">
        <w:rPr>
          <w:rFonts w:ascii="Times New Roman" w:eastAsia="Calibri" w:hAnsi="Times New Roman" w:cs="Times New Roman"/>
          <w:sz w:val="28"/>
          <w:szCs w:val="28"/>
          <w:lang w:val="kk-KZ"/>
        </w:rPr>
        <w:t xml:space="preserve"> сәйкесінше стратегиялары.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Оңтайлы стратегияларды табу мәселесі </w:t>
      </w:r>
      <w:r w:rsidRPr="00401DB4">
        <w:rPr>
          <w:rFonts w:ascii="Cambria Math" w:eastAsia="Calibri" w:hAnsi="Cambria Math" w:cs="Cambria Math"/>
          <w:sz w:val="28"/>
          <w:szCs w:val="28"/>
          <w:lang w:val="kk-KZ"/>
        </w:rPr>
        <w:t>𝚽</w:t>
      </w:r>
      <w:r w:rsidRPr="00401DB4">
        <w:rPr>
          <w:rFonts w:ascii="Times New Roman" w:eastAsia="Calibri" w:hAnsi="Times New Roman" w:cs="Times New Roman"/>
          <w:sz w:val="28"/>
          <w:szCs w:val="28"/>
          <w:vertAlign w:val="subscript"/>
          <w:lang w:val="kk-KZ"/>
        </w:rPr>
        <w:t>1</w:t>
      </w:r>
      <w:r w:rsidRPr="00401DB4">
        <w:rPr>
          <w:rFonts w:ascii="Times New Roman" w:eastAsia="Calibri" w:hAnsi="Times New Roman" w:cs="Times New Roman"/>
          <w:sz w:val="28"/>
          <w:szCs w:val="28"/>
          <w:lang w:val="kk-KZ"/>
        </w:rPr>
        <w:t xml:space="preserve"> және  </w:t>
      </w:r>
      <w:r w:rsidRPr="00401DB4">
        <w:rPr>
          <w:rFonts w:ascii="Cambria Math" w:eastAsia="Calibri" w:hAnsi="Cambria Math" w:cs="Cambria Math"/>
          <w:sz w:val="28"/>
          <w:szCs w:val="28"/>
          <w:lang w:val="kk-KZ"/>
        </w:rPr>
        <w:t>𝚽</w:t>
      </w:r>
      <w:r w:rsidRPr="00401DB4">
        <w:rPr>
          <w:rFonts w:ascii="Times New Roman" w:eastAsia="Calibri" w:hAnsi="Times New Roman" w:cs="Times New Roman"/>
          <w:sz w:val="28"/>
          <w:szCs w:val="28"/>
          <w:vertAlign w:val="subscript"/>
          <w:lang w:val="kk-KZ"/>
        </w:rPr>
        <w:t>2</w:t>
      </w:r>
      <w:r w:rsidRPr="00401DB4">
        <w:rPr>
          <w:rFonts w:ascii="Times New Roman" w:eastAsia="Calibri" w:hAnsi="Times New Roman" w:cs="Times New Roman"/>
          <w:sz w:val="28"/>
          <w:szCs w:val="28"/>
          <w:lang w:val="kk-KZ"/>
        </w:rPr>
        <w:t xml:space="preserve"> дәйекті түрде шешілуі мүмкін. Ықтималдықтар тізімі </w:t>
      </w:r>
      <w:r w:rsidRPr="00401DB4">
        <w:rPr>
          <w:rFonts w:ascii="Cambria Math" w:eastAsia="Calibri" w:hAnsi="Cambria Math" w:cs="Cambria Math"/>
          <w:sz w:val="32"/>
          <w:szCs w:val="32"/>
          <w:lang w:val="kk-KZ"/>
        </w:rPr>
        <w:t>𝜑</w:t>
      </w:r>
      <w:r w:rsidRPr="00401DB4">
        <w:rPr>
          <w:rFonts w:ascii="Times New Roman" w:eastAsia="Calibri" w:hAnsi="Times New Roman" w:cs="Times New Roman"/>
          <w:sz w:val="32"/>
          <w:szCs w:val="32"/>
          <w:vertAlign w:val="subscript"/>
          <w:lang w:val="kk-KZ"/>
        </w:rPr>
        <w:t>1</w:t>
      </w:r>
      <w:r w:rsidRPr="00401DB4">
        <w:rPr>
          <w:rFonts w:ascii="Times New Roman" w:eastAsia="Calibri" w:hAnsi="Times New Roman" w:cs="Times New Roman"/>
          <w:sz w:val="32"/>
          <w:szCs w:val="32"/>
          <w:lang w:val="kk-KZ"/>
        </w:rPr>
        <w:t xml:space="preserve">, </w:t>
      </w:r>
      <w:r w:rsidRPr="00401DB4">
        <w:rPr>
          <w:rFonts w:ascii="Cambria Math" w:eastAsia="Calibri" w:hAnsi="Cambria Math" w:cs="Cambria Math"/>
          <w:sz w:val="32"/>
          <w:szCs w:val="32"/>
          <w:lang w:val="kk-KZ"/>
        </w:rPr>
        <w:t>𝜑</w:t>
      </w:r>
      <w:r w:rsidRPr="00401DB4">
        <w:rPr>
          <w:rFonts w:ascii="Times New Roman" w:eastAsia="Calibri" w:hAnsi="Times New Roman" w:cs="Times New Roman"/>
          <w:sz w:val="32"/>
          <w:szCs w:val="32"/>
          <w:vertAlign w:val="subscript"/>
          <w:lang w:val="kk-KZ"/>
        </w:rPr>
        <w:t>2</w:t>
      </w:r>
      <w:r w:rsidRPr="00401DB4">
        <w:rPr>
          <w:rFonts w:ascii="Times New Roman" w:eastAsia="Calibri" w:hAnsi="Times New Roman" w:cs="Times New Roman"/>
          <w:sz w:val="32"/>
          <w:szCs w:val="32"/>
          <w:lang w:val="kk-KZ"/>
        </w:rPr>
        <w:t xml:space="preserve">, ..., </w:t>
      </w:r>
      <w:r w:rsidRPr="00401DB4">
        <w:rPr>
          <w:rFonts w:ascii="Cambria Math" w:eastAsia="Calibri" w:hAnsi="Cambria Math" w:cs="Cambria Math"/>
          <w:sz w:val="32"/>
          <w:szCs w:val="32"/>
          <w:lang w:val="kk-KZ"/>
        </w:rPr>
        <w:t>𝜑</w:t>
      </w:r>
      <w:r w:rsidRPr="00401DB4">
        <w:rPr>
          <w:rFonts w:ascii="Cambria Math" w:eastAsia="Calibri" w:hAnsi="Cambria Math" w:cs="Cambria Math"/>
          <w:sz w:val="32"/>
          <w:szCs w:val="32"/>
          <w:vertAlign w:val="subscript"/>
          <w:lang w:val="kk-KZ"/>
        </w:rPr>
        <w:t>𝑚</w:t>
      </w:r>
      <w:r w:rsidRPr="00401DB4">
        <w:rPr>
          <w:rFonts w:ascii="Times New Roman" w:eastAsia="Calibri" w:hAnsi="Times New Roman" w:cs="Times New Roman"/>
          <w:sz w:val="28"/>
          <w:szCs w:val="28"/>
          <w:lang w:val="kk-KZ"/>
        </w:rPr>
        <w:t xml:space="preserve"> автобус моделін таңдағанда </w:t>
      </w:r>
      <w:r w:rsidRPr="00401DB4">
        <w:rPr>
          <w:rFonts w:ascii="Cambria Math" w:eastAsia="Calibri" w:hAnsi="Cambria Math" w:cs="Cambria Math"/>
          <w:sz w:val="32"/>
          <w:szCs w:val="32"/>
          <w:lang w:val="kk-KZ"/>
        </w:rPr>
        <w:t>𝛼</w:t>
      </w:r>
      <w:r w:rsidRPr="00401DB4">
        <w:rPr>
          <w:rFonts w:ascii="Times New Roman" w:eastAsia="Calibri" w:hAnsi="Times New Roman" w:cs="Times New Roman"/>
          <w:sz w:val="32"/>
          <w:szCs w:val="32"/>
          <w:vertAlign w:val="subscript"/>
          <w:lang w:val="kk-KZ"/>
        </w:rPr>
        <w:t>1</w:t>
      </w:r>
      <w:r w:rsidRPr="00401DB4">
        <w:rPr>
          <w:rFonts w:ascii="Times New Roman" w:eastAsia="Calibri" w:hAnsi="Times New Roman" w:cs="Times New Roman"/>
          <w:sz w:val="32"/>
          <w:szCs w:val="32"/>
          <w:lang w:val="kk-KZ"/>
        </w:rPr>
        <w:t xml:space="preserve">, </w:t>
      </w:r>
      <w:r w:rsidRPr="00401DB4">
        <w:rPr>
          <w:rFonts w:ascii="Cambria Math" w:eastAsia="Calibri" w:hAnsi="Cambria Math" w:cs="Cambria Math"/>
          <w:sz w:val="32"/>
          <w:szCs w:val="32"/>
          <w:lang w:val="kk-KZ"/>
        </w:rPr>
        <w:t>𝛼</w:t>
      </w:r>
      <w:r w:rsidRPr="00401DB4">
        <w:rPr>
          <w:rFonts w:ascii="Times New Roman" w:eastAsia="Calibri" w:hAnsi="Times New Roman" w:cs="Times New Roman"/>
          <w:sz w:val="32"/>
          <w:szCs w:val="32"/>
          <w:vertAlign w:val="subscript"/>
          <w:lang w:val="kk-KZ"/>
        </w:rPr>
        <w:t>2</w:t>
      </w:r>
      <w:r w:rsidRPr="00401DB4">
        <w:rPr>
          <w:rFonts w:ascii="Times New Roman" w:eastAsia="Calibri" w:hAnsi="Times New Roman" w:cs="Times New Roman"/>
          <w:sz w:val="32"/>
          <w:szCs w:val="32"/>
          <w:lang w:val="kk-KZ"/>
        </w:rPr>
        <w:t xml:space="preserve">,..., </w:t>
      </w:r>
      <w:r w:rsidRPr="00401DB4">
        <w:rPr>
          <w:rFonts w:ascii="Cambria Math" w:eastAsia="Calibri" w:hAnsi="Cambria Math" w:cs="Cambria Math"/>
          <w:sz w:val="32"/>
          <w:szCs w:val="32"/>
          <w:lang w:val="kk-KZ"/>
        </w:rPr>
        <w:t>𝛼</w:t>
      </w:r>
      <w:r w:rsidRPr="00401DB4">
        <w:rPr>
          <w:rFonts w:ascii="Cambria Math" w:eastAsia="Calibri" w:hAnsi="Cambria Math" w:cs="Cambria Math"/>
          <w:sz w:val="32"/>
          <w:szCs w:val="32"/>
          <w:vertAlign w:val="subscript"/>
          <w:lang w:val="kk-KZ"/>
        </w:rPr>
        <w:t>𝑚</w:t>
      </w:r>
      <w:r w:rsidRPr="00401DB4">
        <w:rPr>
          <w:rFonts w:ascii="Times New Roman" w:eastAsia="Calibri" w:hAnsi="Times New Roman" w:cs="Times New Roman"/>
          <w:sz w:val="28"/>
          <w:szCs w:val="28"/>
          <w:lang w:val="kk-KZ"/>
        </w:rPr>
        <w:t xml:space="preserve">, бұл қадам </w:t>
      </w:r>
      <w:r w:rsidRPr="00401DB4">
        <w:rPr>
          <w:rFonts w:ascii="Cambria Math" w:eastAsia="Calibri" w:hAnsi="Cambria Math" w:cs="Cambria Math"/>
          <w:sz w:val="32"/>
          <w:szCs w:val="32"/>
          <w:lang w:val="kk-KZ"/>
        </w:rPr>
        <w:t>𝑠</w:t>
      </w:r>
      <w:r w:rsidRPr="00401DB4">
        <w:rPr>
          <w:rFonts w:ascii="Times New Roman" w:eastAsia="Calibri" w:hAnsi="Times New Roman" w:cs="Times New Roman"/>
          <w:sz w:val="32"/>
          <w:szCs w:val="32"/>
          <w:lang w:val="kk-KZ"/>
        </w:rPr>
        <w:t xml:space="preserve">, </w:t>
      </w:r>
      <w:r w:rsidRPr="00401DB4">
        <w:rPr>
          <w:rFonts w:ascii="Cambria Math" w:eastAsia="Calibri" w:hAnsi="Cambria Math" w:cs="Cambria Math"/>
          <w:sz w:val="32"/>
          <w:szCs w:val="32"/>
          <w:lang w:val="kk-KZ"/>
        </w:rPr>
        <w:t>𝑠</w:t>
      </w: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28"/>
          <w:szCs w:val="28"/>
          <w:lang w:val="kk-KZ"/>
        </w:rPr>
        <w:t>∈</w:t>
      </w:r>
      <w:r w:rsidRPr="00401DB4">
        <w:rPr>
          <w:rFonts w:ascii="Times New Roman" w:eastAsia="Calibri" w:hAnsi="Times New Roman" w:cs="Times New Roman"/>
          <w:sz w:val="28"/>
          <w:szCs w:val="28"/>
          <w:lang w:val="kk-KZ"/>
        </w:rPr>
        <w:t xml:space="preserve"> (0, 1], сонымен қатар, оңтайлылық критерийі шарт (2.50) болып табылады. Бұл жағдайда аударымдардың жалпы саны </w:t>
      </w:r>
      <w:r w:rsidRPr="00401DB4">
        <w:rPr>
          <w:rFonts w:ascii="Cambria Math" w:eastAsia="Calibri" w:hAnsi="Cambria Math" w:cs="Cambria Math"/>
          <w:sz w:val="28"/>
          <w:szCs w:val="28"/>
          <w:lang w:val="kk-KZ"/>
        </w:rPr>
        <w:t>𝑁</w:t>
      </w:r>
      <w:r w:rsidRPr="00401DB4">
        <w:rPr>
          <w:rFonts w:ascii="Cambria Math" w:eastAsia="Calibri" w:hAnsi="Cambria Math" w:cs="Cambria Math"/>
          <w:sz w:val="28"/>
          <w:szCs w:val="28"/>
          <w:vertAlign w:val="subscript"/>
          <w:lang w:val="kk-KZ"/>
        </w:rPr>
        <w:t>𝑣</w:t>
      </w:r>
      <w:r w:rsidRPr="00401DB4">
        <w:rPr>
          <w:rFonts w:ascii="Times New Roman" w:eastAsia="Calibri" w:hAnsi="Times New Roman" w:cs="Times New Roman"/>
          <w:sz w:val="28"/>
          <w:szCs w:val="28"/>
          <w:lang w:val="kk-KZ"/>
        </w:rPr>
        <w:t xml:space="preserve"> ретінде бағалануы мүмкін</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right"/>
        <w:rPr>
          <w:rFonts w:ascii="Times New Roman" w:eastAsia="Calibri" w:hAnsi="Times New Roman" w:cs="Times New Roman"/>
          <w:sz w:val="28"/>
          <w:szCs w:val="28"/>
          <w:lang w:val="kk-KZ"/>
        </w:rPr>
      </w:pPr>
      <w:r w:rsidRPr="00401DB4">
        <w:rPr>
          <w:rFonts w:ascii="Cambria Math" w:eastAsia="Calibri" w:hAnsi="Cambria Math" w:cs="Cambria Math"/>
          <w:sz w:val="32"/>
          <w:szCs w:val="32"/>
          <w:lang w:val="kk-KZ"/>
        </w:rPr>
        <w:t>𝑁</w:t>
      </w:r>
      <w:r w:rsidRPr="00401DB4">
        <w:rPr>
          <w:rFonts w:ascii="Cambria Math" w:eastAsia="Calibri" w:hAnsi="Cambria Math" w:cs="Cambria Math"/>
          <w:sz w:val="32"/>
          <w:szCs w:val="32"/>
          <w:vertAlign w:val="subscript"/>
          <w:lang w:val="kk-KZ"/>
        </w:rPr>
        <w:t>𝑣</w:t>
      </w:r>
      <w:r w:rsidRPr="00401DB4">
        <w:rPr>
          <w:rFonts w:ascii="Times New Roman" w:eastAsia="Calibri" w:hAnsi="Times New Roman" w:cs="Times New Roman"/>
          <w:sz w:val="32"/>
          <w:szCs w:val="32"/>
          <w:lang w:val="kk-KZ"/>
        </w:rPr>
        <w:t xml:space="preserve"> ≈ </w:t>
      </w:r>
      <w:r w:rsidRPr="00401DB4">
        <w:rPr>
          <w:rFonts w:ascii="Cambria Math" w:eastAsia="Calibri" w:hAnsi="Cambria Math" w:cs="Cambria Math"/>
          <w:sz w:val="32"/>
          <w:szCs w:val="32"/>
          <w:lang w:val="kk-KZ"/>
        </w:rPr>
        <w:t>𝑠</w:t>
      </w:r>
      <w:r w:rsidRPr="00401DB4">
        <w:rPr>
          <w:rFonts w:ascii="Times New Roman" w:eastAsia="Calibri" w:hAnsi="Times New Roman" w:cs="Times New Roman"/>
          <w:sz w:val="32"/>
          <w:szCs w:val="32"/>
          <w:lang w:val="kk-KZ"/>
        </w:rPr>
        <w:t xml:space="preserve"> </w:t>
      </w:r>
      <w:r w:rsidRPr="00401DB4">
        <w:rPr>
          <w:rFonts w:ascii="Times New Roman" w:eastAsia="Calibri" w:hAnsi="Times New Roman" w:cs="Times New Roman"/>
          <w:sz w:val="32"/>
          <w:szCs w:val="32"/>
          <w:vertAlign w:val="superscript"/>
          <w:lang w:val="kk-KZ"/>
        </w:rPr>
        <w:t>−2</w:t>
      </w:r>
      <w:r w:rsidRPr="00401DB4">
        <w:rPr>
          <w:rFonts w:ascii="Cambria Math" w:eastAsia="Calibri" w:hAnsi="Cambria Math" w:cs="Cambria Math"/>
          <w:sz w:val="32"/>
          <w:szCs w:val="32"/>
          <w:vertAlign w:val="superscript"/>
          <w:lang w:val="kk-KZ"/>
        </w:rPr>
        <w:t>⋅𝑚</w:t>
      </w:r>
      <w:r w:rsidRPr="00401DB4">
        <w:rPr>
          <w:rFonts w:ascii="Times New Roman" w:eastAsia="Calibri" w:hAnsi="Times New Roman" w:cs="Times New Roman"/>
          <w:sz w:val="32"/>
          <w:szCs w:val="32"/>
          <w:lang w:val="kk-KZ"/>
        </w:rPr>
        <w:t>.</w:t>
      </w:r>
      <w:r w:rsidRPr="00401DB4">
        <w:rPr>
          <w:rFonts w:ascii="Times New Roman" w:eastAsia="Calibri" w:hAnsi="Times New Roman" w:cs="Times New Roman"/>
          <w:sz w:val="28"/>
          <w:szCs w:val="28"/>
          <w:lang w:val="kk-KZ"/>
        </w:rPr>
        <w:t xml:space="preserve">                                          (2.51)</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Іс жүзінде бір қалалық көлік желісінде 3-4-тен астам автобус модельдері сирек қолданылады, Ж-К  бағытында 10-1 қадаммен аударымдар саны шамамен 106÷108 болады, бұл мүмкін заманауи компьютерлердің көмегімен ақылға қонымды мерзімде іске асырылады.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Егер Ж-К бағытында екіден көп тасымалдаушы қызмет көрсете алатын болса, онда оңтайлы стратегияларды анықтау үшін қалған бәсекелестердің коалициясына қарсы, әр ойыншының жұптық ойындарын қарастырған жөн. Бұл жағдайда </w:t>
      </w:r>
      <w:r w:rsidRPr="00401DB4">
        <w:rPr>
          <w:rFonts w:ascii="Cambria Math" w:eastAsia="Calibri" w:hAnsi="Cambria Math" w:cs="Cambria Math"/>
          <w:sz w:val="28"/>
          <w:szCs w:val="28"/>
          <w:lang w:val="kk-KZ"/>
        </w:rPr>
        <w:t>𝑖</w:t>
      </w:r>
      <w:r w:rsidRPr="00401DB4">
        <w:rPr>
          <w:rFonts w:ascii="Times New Roman" w:eastAsia="Calibri" w:hAnsi="Times New Roman" w:cs="Times New Roman"/>
          <w:sz w:val="28"/>
          <w:szCs w:val="28"/>
          <w:lang w:val="kk-KZ"/>
        </w:rPr>
        <w:t xml:space="preserve">-тасымалдаушысы ойыншы болып табылады </w:t>
      </w:r>
      <w:r w:rsidRPr="00401DB4">
        <w:rPr>
          <w:rFonts w:ascii="Cambria Math" w:eastAsia="Calibri" w:hAnsi="Cambria Math" w:cs="Cambria Math"/>
          <w:sz w:val="28"/>
          <w:szCs w:val="28"/>
          <w:lang w:val="kk-KZ"/>
        </w:rPr>
        <w:t>𝛹</w:t>
      </w:r>
      <w:r w:rsidRPr="00401DB4">
        <w:rPr>
          <w:rFonts w:ascii="Times New Roman" w:eastAsia="Calibri" w:hAnsi="Times New Roman" w:cs="Times New Roman"/>
          <w:sz w:val="28"/>
          <w:szCs w:val="28"/>
          <w:vertAlign w:val="subscript"/>
          <w:lang w:val="kk-KZ"/>
        </w:rPr>
        <w:t>1</w:t>
      </w:r>
      <w:r w:rsidRPr="00401DB4">
        <w:rPr>
          <w:rFonts w:ascii="Times New Roman" w:eastAsia="Calibri" w:hAnsi="Times New Roman" w:cs="Times New Roman"/>
          <w:sz w:val="28"/>
          <w:szCs w:val="28"/>
          <w:lang w:val="kk-KZ"/>
        </w:rPr>
        <w:t xml:space="preserve"> және ойыншы </w:t>
      </w:r>
      <w:r w:rsidRPr="00401DB4">
        <w:rPr>
          <w:rFonts w:ascii="Cambria Math" w:eastAsia="Calibri" w:hAnsi="Cambria Math" w:cs="Cambria Math"/>
          <w:sz w:val="28"/>
          <w:szCs w:val="28"/>
          <w:lang w:val="kk-KZ"/>
        </w:rPr>
        <w:t>𝛹</w:t>
      </w:r>
      <w:r w:rsidRPr="00401DB4">
        <w:rPr>
          <w:rFonts w:ascii="Times New Roman" w:eastAsia="Calibri" w:hAnsi="Times New Roman" w:cs="Times New Roman"/>
          <w:sz w:val="28"/>
          <w:szCs w:val="28"/>
          <w:vertAlign w:val="subscript"/>
          <w:lang w:val="kk-KZ"/>
        </w:rPr>
        <w:t xml:space="preserve">2 </w:t>
      </w:r>
      <w:r w:rsidRPr="00401DB4">
        <w:rPr>
          <w:rFonts w:ascii="Times New Roman" w:eastAsia="Calibri" w:hAnsi="Times New Roman" w:cs="Times New Roman"/>
          <w:sz w:val="28"/>
          <w:szCs w:val="28"/>
          <w:lang w:val="kk-KZ"/>
        </w:rPr>
        <w:t>– бұл ықтимал, қызмет көрсететін қалған көлік компанияларының коалициясы, мұндай ойын үшін төлем матрицасының элементі (2.48) тәуелділікке ұқсас анықталады.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lastRenderedPageBreak/>
        <w:t xml:space="preserve">Қарастырылған барлық Ж-К бағыттары үшін көптеген бәсекелестік жағдайларды шешу нәтижесінде, Ж-К жұптары үшін бәсекелес көлік компанияларының әрқайсысының оңтайлы стратегияларын алуға болады, қызмет көрсететін </w:t>
      </w:r>
      <w:r w:rsidRPr="00401DB4">
        <w:rPr>
          <w:rFonts w:ascii="Cambria Math" w:eastAsia="Calibri" w:hAnsi="Cambria Math" w:cs="Cambria Math"/>
          <w:sz w:val="28"/>
          <w:szCs w:val="28"/>
          <w:lang w:val="kk-KZ"/>
        </w:rPr>
        <w:t>𝑖</w:t>
      </w:r>
      <w:r w:rsidRPr="00401DB4">
        <w:rPr>
          <w:rFonts w:ascii="Times New Roman" w:eastAsia="Calibri" w:hAnsi="Times New Roman" w:cs="Times New Roman"/>
          <w:sz w:val="28"/>
          <w:szCs w:val="28"/>
          <w:lang w:val="kk-KZ"/>
        </w:rPr>
        <w:t xml:space="preserve"> – ші тасымалдаушыға:</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center"/>
        <w:rPr>
          <w:rFonts w:ascii="Times New Roman" w:eastAsia="Times New Roman" w:hAnsi="Times New Roman" w:cs="Times New Roman"/>
          <w:sz w:val="28"/>
          <w:szCs w:val="28"/>
          <w:lang w:val="kk-KZ"/>
        </w:rPr>
      </w:pPr>
      <w:r w:rsidRPr="00401DB4">
        <w:rPr>
          <w:rFonts w:ascii="Times New Roman" w:eastAsia="Times New Roman" w:hAnsi="Times New Roman" w:cs="Times New Roman"/>
          <w:sz w:val="28"/>
          <w:szCs w:val="28"/>
          <w:lang w:val="kk-KZ"/>
        </w:rPr>
        <w:t xml:space="preserve">                              </w:t>
      </w:r>
      <m:oMath>
        <m:sSubSup>
          <m:sSubSupPr>
            <m:ctrlPr>
              <w:rPr>
                <w:rFonts w:ascii="Cambria Math" w:eastAsia="Calibri" w:hAnsi="Cambria Math" w:cs="Times New Roman"/>
                <w:sz w:val="28"/>
                <w:szCs w:val="28"/>
                <w:lang w:val="kk-KZ"/>
              </w:rPr>
            </m:ctrlPr>
          </m:sSubSupPr>
          <m:e>
            <m:r>
              <m:rPr>
                <m:sty m:val="p"/>
              </m:rPr>
              <w:rPr>
                <w:rFonts w:ascii="Cambria Math" w:eastAsia="Calibri" w:hAnsi="Cambria Math" w:cs="Times New Roman"/>
                <w:sz w:val="28"/>
                <w:szCs w:val="28"/>
                <w:lang w:val="kk-KZ"/>
              </w:rPr>
              <m:t>Φ</m:t>
            </m:r>
          </m:e>
          <m:sub>
            <m:r>
              <w:rPr>
                <w:rFonts w:ascii="Cambria Math" w:eastAsia="Calibri" w:hAnsi="Cambria Math" w:cs="Times New Roman"/>
                <w:sz w:val="28"/>
                <w:szCs w:val="28"/>
                <w:lang w:val="kk-KZ"/>
              </w:rPr>
              <m:t>i</m:t>
            </m:r>
          </m:sub>
          <m:sup>
            <m:r>
              <w:rPr>
                <w:rFonts w:ascii="Cambria Math" w:eastAsia="Calibri" w:hAnsi="Cambria Math" w:cs="Times New Roman"/>
                <w:sz w:val="28"/>
                <w:szCs w:val="28"/>
                <w:lang w:val="kk-KZ"/>
              </w:rPr>
              <m:t>*</m:t>
            </m:r>
          </m:sup>
        </m:sSubSup>
        <m:r>
          <w:rPr>
            <w:rFonts w:ascii="Cambria Math" w:eastAsia="Calibri" w:hAnsi="Cambria Math" w:cs="Times New Roman"/>
            <w:sz w:val="28"/>
            <w:szCs w:val="28"/>
            <w:lang w:val="kk-KZ"/>
          </w:rPr>
          <m:t>=</m:t>
        </m:r>
        <m:d>
          <m:dPr>
            <m:begChr m:val="|"/>
            <m:endChr m:val="|"/>
            <m:ctrlPr>
              <w:rPr>
                <w:rFonts w:ascii="Cambria Math" w:eastAsia="Calibri" w:hAnsi="Cambria Math" w:cs="Times New Roman"/>
                <w:i/>
                <w:sz w:val="28"/>
                <w:szCs w:val="28"/>
                <w:lang w:val="kk-KZ"/>
              </w:rPr>
            </m:ctrlPr>
          </m:dPr>
          <m:e>
            <m:m>
              <m:mPr>
                <m:mcs>
                  <m:mc>
                    <m:mcPr>
                      <m:count m:val="4"/>
                      <m:mcJc m:val="center"/>
                    </m:mcPr>
                  </m:mc>
                </m:mcs>
                <m:ctrlPr>
                  <w:rPr>
                    <w:rFonts w:ascii="Cambria Math" w:eastAsia="Calibri" w:hAnsi="Cambria Math" w:cs="Times New Roman"/>
                    <w:i/>
                    <w:sz w:val="28"/>
                    <w:szCs w:val="28"/>
                    <w:lang w:val="kk-KZ"/>
                  </w:rPr>
                </m:ctrlPr>
              </m:mPr>
              <m:mr>
                <m:e>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φ</m:t>
                      </m:r>
                    </m:e>
                    <m:sub>
                      <m:r>
                        <w:rPr>
                          <w:rFonts w:ascii="Cambria Math" w:eastAsia="Calibri" w:hAnsi="Cambria Math" w:cs="Times New Roman"/>
                          <w:sz w:val="28"/>
                          <w:szCs w:val="28"/>
                          <w:lang w:val="kk-KZ"/>
                        </w:rPr>
                        <m:t>11</m:t>
                      </m:r>
                    </m:sub>
                  </m:sSub>
                  <m:ctrlPr>
                    <w:rPr>
                      <w:rFonts w:ascii="Cambria Math" w:eastAsia="Cambria Math" w:hAnsi="Cambria Math" w:cs="Times New Roman"/>
                      <w:i/>
                      <w:sz w:val="28"/>
                      <w:szCs w:val="28"/>
                      <w:lang w:val="kk-KZ"/>
                    </w:rPr>
                  </m:ctrlPr>
                </m:e>
                <m:e>
                  <m:sSub>
                    <m:sSubPr>
                      <m:ctrlPr>
                        <w:rPr>
                          <w:rFonts w:ascii="Cambria Math" w:eastAsia="Cambria Math" w:hAnsi="Cambria Math" w:cs="Times New Roman"/>
                          <w:i/>
                          <w:sz w:val="28"/>
                          <w:szCs w:val="28"/>
                          <w:lang w:val="kk-KZ"/>
                        </w:rPr>
                      </m:ctrlPr>
                    </m:sSubPr>
                    <m:e>
                      <m:r>
                        <w:rPr>
                          <w:rFonts w:ascii="Cambria Math" w:eastAsia="Cambria Math" w:hAnsi="Cambria Math" w:cs="Times New Roman"/>
                          <w:sz w:val="28"/>
                          <w:szCs w:val="28"/>
                          <w:lang w:val="kk-KZ"/>
                        </w:rPr>
                        <m:t>φ</m:t>
                      </m:r>
                    </m:e>
                    <m:sub>
                      <m:r>
                        <w:rPr>
                          <w:rFonts w:ascii="Cambria Math" w:eastAsia="Cambria Math" w:hAnsi="Cambria Math" w:cs="Times New Roman"/>
                          <w:sz w:val="28"/>
                          <w:szCs w:val="28"/>
                          <w:lang w:val="kk-KZ"/>
                        </w:rPr>
                        <m:t>12</m:t>
                      </m:r>
                    </m:sub>
                  </m:sSub>
                  <m:ctrlPr>
                    <w:rPr>
                      <w:rFonts w:ascii="Cambria Math" w:eastAsia="Cambria Math" w:hAnsi="Cambria Math" w:cs="Times New Roman"/>
                      <w:i/>
                      <w:sz w:val="28"/>
                      <w:szCs w:val="28"/>
                      <w:lang w:val="kk-KZ"/>
                    </w:rPr>
                  </m:ctrlPr>
                </m:e>
                <m:e>
                  <m:r>
                    <w:rPr>
                      <w:rFonts w:ascii="Cambria Math" w:eastAsia="Cambria Math" w:hAnsi="Cambria Math" w:cs="Times New Roman"/>
                      <w:sz w:val="28"/>
                      <w:szCs w:val="28"/>
                      <w:lang w:val="kk-KZ"/>
                    </w:rPr>
                    <m:t>…</m:t>
                  </m:r>
                  <m:ctrlPr>
                    <w:rPr>
                      <w:rFonts w:ascii="Cambria Math" w:eastAsia="Cambria Math" w:hAnsi="Cambria Math" w:cs="Times New Roman"/>
                      <w:i/>
                      <w:sz w:val="28"/>
                      <w:szCs w:val="28"/>
                      <w:lang w:val="kk-KZ"/>
                    </w:rPr>
                  </m:ctrlPr>
                </m:e>
                <m:e>
                  <m:sSub>
                    <m:sSubPr>
                      <m:ctrlPr>
                        <w:rPr>
                          <w:rFonts w:ascii="Cambria Math" w:eastAsia="Cambria Math" w:hAnsi="Cambria Math" w:cs="Times New Roman"/>
                          <w:i/>
                          <w:sz w:val="28"/>
                          <w:szCs w:val="28"/>
                          <w:lang w:val="kk-KZ"/>
                        </w:rPr>
                      </m:ctrlPr>
                    </m:sSubPr>
                    <m:e>
                      <m:r>
                        <w:rPr>
                          <w:rFonts w:ascii="Cambria Math" w:eastAsia="Cambria Math" w:hAnsi="Cambria Math" w:cs="Times New Roman"/>
                          <w:sz w:val="28"/>
                          <w:szCs w:val="28"/>
                          <w:lang w:val="kk-KZ"/>
                        </w:rPr>
                        <m:t>φ</m:t>
                      </m:r>
                    </m:e>
                    <m:sub>
                      <m:r>
                        <w:rPr>
                          <w:rFonts w:ascii="Cambria Math" w:eastAsia="Cambria Math" w:hAnsi="Cambria Math" w:cs="Times New Roman"/>
                          <w:sz w:val="28"/>
                          <w:szCs w:val="28"/>
                          <w:lang w:val="kk-KZ"/>
                        </w:rPr>
                        <m:t>1m</m:t>
                      </m:r>
                    </m:sub>
                  </m:sSub>
                  <m:ctrlPr>
                    <w:rPr>
                      <w:rFonts w:ascii="Cambria Math" w:eastAsia="Cambria Math" w:hAnsi="Cambria Math" w:cs="Times New Roman"/>
                      <w:i/>
                      <w:sz w:val="28"/>
                      <w:szCs w:val="28"/>
                      <w:lang w:val="kk-KZ"/>
                    </w:rPr>
                  </m:ctrlPr>
                </m:e>
              </m:mr>
              <m:mr>
                <m:e>
                  <m:sSub>
                    <m:sSubPr>
                      <m:ctrlPr>
                        <w:rPr>
                          <w:rFonts w:ascii="Cambria Math" w:eastAsia="Cambria Math" w:hAnsi="Cambria Math" w:cs="Times New Roman"/>
                          <w:i/>
                          <w:sz w:val="28"/>
                          <w:szCs w:val="28"/>
                          <w:lang w:val="kk-KZ"/>
                        </w:rPr>
                      </m:ctrlPr>
                    </m:sSubPr>
                    <m:e>
                      <m:r>
                        <w:rPr>
                          <w:rFonts w:ascii="Cambria Math" w:eastAsia="Cambria Math" w:hAnsi="Cambria Math" w:cs="Times New Roman"/>
                          <w:sz w:val="28"/>
                          <w:szCs w:val="28"/>
                          <w:lang w:val="kk-KZ"/>
                        </w:rPr>
                        <m:t>φ</m:t>
                      </m:r>
                    </m:e>
                    <m:sub>
                      <m:r>
                        <w:rPr>
                          <w:rFonts w:ascii="Cambria Math" w:eastAsia="Cambria Math" w:hAnsi="Cambria Math" w:cs="Times New Roman"/>
                          <w:sz w:val="28"/>
                          <w:szCs w:val="28"/>
                          <w:lang w:val="kk-KZ"/>
                        </w:rPr>
                        <m:t>21</m:t>
                      </m:r>
                    </m:sub>
                  </m:sSub>
                </m:e>
                <m:e>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φ</m:t>
                      </m:r>
                    </m:e>
                    <m:sub>
                      <m:r>
                        <w:rPr>
                          <w:rFonts w:ascii="Cambria Math" w:eastAsia="Calibri" w:hAnsi="Cambria Math" w:cs="Times New Roman"/>
                          <w:sz w:val="28"/>
                          <w:szCs w:val="28"/>
                          <w:lang w:val="kk-KZ"/>
                        </w:rPr>
                        <m:t>22</m:t>
                      </m:r>
                    </m:sub>
                  </m:sSub>
                  <m:ctrlPr>
                    <w:rPr>
                      <w:rFonts w:ascii="Cambria Math" w:eastAsia="Cambria Math" w:hAnsi="Cambria Math" w:cs="Times New Roman"/>
                      <w:i/>
                      <w:sz w:val="28"/>
                      <w:szCs w:val="28"/>
                      <w:lang w:val="kk-KZ"/>
                    </w:rPr>
                  </m:ctrlPr>
                </m:e>
                <m:e>
                  <m:r>
                    <w:rPr>
                      <w:rFonts w:ascii="Cambria Math" w:eastAsia="Cambria Math" w:hAnsi="Cambria Math" w:cs="Times New Roman"/>
                      <w:sz w:val="28"/>
                      <w:szCs w:val="28"/>
                      <w:lang w:val="kk-KZ"/>
                    </w:rPr>
                    <m:t>…</m:t>
                  </m:r>
                  <m:ctrlPr>
                    <w:rPr>
                      <w:rFonts w:ascii="Cambria Math" w:eastAsia="Cambria Math" w:hAnsi="Cambria Math" w:cs="Times New Roman"/>
                      <w:i/>
                      <w:sz w:val="28"/>
                      <w:szCs w:val="28"/>
                      <w:lang w:val="kk-KZ"/>
                    </w:rPr>
                  </m:ctrlPr>
                </m:e>
                <m:e>
                  <m:sSub>
                    <m:sSubPr>
                      <m:ctrlPr>
                        <w:rPr>
                          <w:rFonts w:ascii="Cambria Math" w:eastAsia="Cambria Math" w:hAnsi="Cambria Math" w:cs="Times New Roman"/>
                          <w:i/>
                          <w:sz w:val="28"/>
                          <w:szCs w:val="28"/>
                          <w:lang w:val="kk-KZ"/>
                        </w:rPr>
                      </m:ctrlPr>
                    </m:sSubPr>
                    <m:e>
                      <m:r>
                        <w:rPr>
                          <w:rFonts w:ascii="Cambria Math" w:eastAsia="Cambria Math" w:hAnsi="Cambria Math" w:cs="Times New Roman"/>
                          <w:sz w:val="28"/>
                          <w:szCs w:val="28"/>
                          <w:lang w:val="kk-KZ"/>
                        </w:rPr>
                        <m:t>φ</m:t>
                      </m:r>
                    </m:e>
                    <m:sub>
                      <m:r>
                        <w:rPr>
                          <w:rFonts w:ascii="Cambria Math" w:eastAsia="Cambria Math" w:hAnsi="Cambria Math" w:cs="Times New Roman"/>
                          <w:sz w:val="28"/>
                          <w:szCs w:val="28"/>
                          <w:lang w:val="kk-KZ"/>
                        </w:rPr>
                        <m:t>2m</m:t>
                      </m:r>
                    </m:sub>
                  </m:sSub>
                </m:e>
              </m:mr>
              <m:mr>
                <m:e>
                  <m:r>
                    <w:rPr>
                      <w:rFonts w:ascii="Cambria Math" w:eastAsia="Calibri" w:hAnsi="Cambria Math" w:cs="Times New Roman"/>
                      <w:sz w:val="28"/>
                      <w:szCs w:val="28"/>
                      <w:lang w:val="kk-KZ"/>
                    </w:rPr>
                    <m:t>…</m:t>
                  </m:r>
                  <m:ctrlPr>
                    <w:rPr>
                      <w:rFonts w:ascii="Cambria Math" w:eastAsia="Cambria Math" w:hAnsi="Cambria Math" w:cs="Times New Roman"/>
                      <w:i/>
                      <w:sz w:val="28"/>
                      <w:szCs w:val="28"/>
                      <w:lang w:val="kk-KZ"/>
                    </w:rPr>
                  </m:ctrlPr>
                </m:e>
                <m:e>
                  <m:r>
                    <w:rPr>
                      <w:rFonts w:ascii="Cambria Math" w:eastAsia="Cambria Math" w:hAnsi="Cambria Math" w:cs="Times New Roman"/>
                      <w:sz w:val="28"/>
                      <w:szCs w:val="28"/>
                      <w:lang w:val="kk-KZ"/>
                    </w:rPr>
                    <m:t>⋯</m:t>
                  </m:r>
                  <m:ctrlPr>
                    <w:rPr>
                      <w:rFonts w:ascii="Cambria Math" w:eastAsia="Cambria Math" w:hAnsi="Cambria Math" w:cs="Times New Roman"/>
                      <w:i/>
                      <w:sz w:val="28"/>
                      <w:szCs w:val="28"/>
                      <w:lang w:val="kk-KZ"/>
                    </w:rPr>
                  </m:ctrlPr>
                </m:e>
                <m:e>
                  <m:r>
                    <w:rPr>
                      <w:rFonts w:ascii="Cambria Math" w:eastAsia="Cambria Math" w:hAnsi="Cambria Math" w:cs="Times New Roman"/>
                      <w:sz w:val="28"/>
                      <w:szCs w:val="28"/>
                      <w:lang w:val="kk-KZ"/>
                    </w:rPr>
                    <m:t>…</m:t>
                  </m:r>
                  <m:ctrlPr>
                    <w:rPr>
                      <w:rFonts w:ascii="Cambria Math" w:eastAsia="Cambria Math" w:hAnsi="Cambria Math" w:cs="Times New Roman"/>
                      <w:i/>
                      <w:sz w:val="28"/>
                      <w:szCs w:val="28"/>
                      <w:lang w:val="kk-KZ"/>
                    </w:rPr>
                  </m:ctrlPr>
                </m:e>
                <m:e>
                  <m:r>
                    <w:rPr>
                      <w:rFonts w:ascii="Cambria Math" w:eastAsia="Cambria Math" w:hAnsi="Cambria Math" w:cs="Times New Roman"/>
                      <w:sz w:val="28"/>
                      <w:szCs w:val="28"/>
                      <w:lang w:val="kk-KZ"/>
                    </w:rPr>
                    <m:t>…</m:t>
                  </m:r>
                  <m:ctrlPr>
                    <w:rPr>
                      <w:rFonts w:ascii="Cambria Math" w:eastAsia="Cambria Math" w:hAnsi="Cambria Math" w:cs="Times New Roman"/>
                      <w:i/>
                      <w:sz w:val="28"/>
                      <w:szCs w:val="28"/>
                      <w:lang w:val="kk-KZ"/>
                    </w:rPr>
                  </m:ctrlPr>
                </m:e>
              </m:mr>
              <m:mr>
                <m:e>
                  <m:sSub>
                    <m:sSubPr>
                      <m:ctrlPr>
                        <w:rPr>
                          <w:rFonts w:ascii="Cambria Math" w:eastAsia="Cambria Math" w:hAnsi="Cambria Math" w:cs="Times New Roman"/>
                          <w:i/>
                          <w:sz w:val="28"/>
                          <w:szCs w:val="28"/>
                          <w:lang w:val="kk-KZ"/>
                        </w:rPr>
                      </m:ctrlPr>
                    </m:sSubPr>
                    <m:e>
                      <m:r>
                        <w:rPr>
                          <w:rFonts w:ascii="Cambria Math" w:eastAsia="Cambria Math" w:hAnsi="Cambria Math" w:cs="Times New Roman"/>
                          <w:sz w:val="28"/>
                          <w:szCs w:val="28"/>
                          <w:lang w:val="kk-KZ"/>
                        </w:rPr>
                        <m:t>φ</m:t>
                      </m:r>
                    </m:e>
                    <m:sub>
                      <m:r>
                        <w:rPr>
                          <w:rFonts w:ascii="Cambria Math" w:eastAsia="Cambria Math" w:hAnsi="Cambria Math" w:cs="Times New Roman"/>
                          <w:sz w:val="28"/>
                          <w:szCs w:val="28"/>
                          <w:lang w:val="kk-KZ"/>
                        </w:rPr>
                        <m:t>k1</m:t>
                      </m:r>
                    </m:sub>
                  </m:sSub>
                </m:e>
                <m:e>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φ</m:t>
                      </m:r>
                    </m:e>
                    <m:sub>
                      <m:r>
                        <w:rPr>
                          <w:rFonts w:ascii="Cambria Math" w:eastAsia="Calibri" w:hAnsi="Cambria Math" w:cs="Times New Roman"/>
                          <w:sz w:val="28"/>
                          <w:szCs w:val="28"/>
                          <w:lang w:val="kk-KZ"/>
                        </w:rPr>
                        <m:t>k2</m:t>
                      </m:r>
                    </m:sub>
                  </m:sSub>
                  <m:ctrlPr>
                    <w:rPr>
                      <w:rFonts w:ascii="Cambria Math" w:eastAsia="Cambria Math" w:hAnsi="Cambria Math" w:cs="Times New Roman"/>
                      <w:i/>
                      <w:sz w:val="28"/>
                      <w:szCs w:val="28"/>
                      <w:lang w:val="kk-KZ"/>
                    </w:rPr>
                  </m:ctrlPr>
                </m:e>
                <m:e>
                  <m:r>
                    <w:rPr>
                      <w:rFonts w:ascii="Cambria Math" w:eastAsia="Cambria Math" w:hAnsi="Cambria Math" w:cs="Times New Roman"/>
                      <w:sz w:val="28"/>
                      <w:szCs w:val="28"/>
                      <w:lang w:val="kk-KZ"/>
                    </w:rPr>
                    <m:t>…</m:t>
                  </m:r>
                  <m:ctrlPr>
                    <w:rPr>
                      <w:rFonts w:ascii="Cambria Math" w:eastAsia="Cambria Math" w:hAnsi="Cambria Math" w:cs="Times New Roman"/>
                      <w:i/>
                      <w:sz w:val="28"/>
                      <w:szCs w:val="28"/>
                      <w:lang w:val="kk-KZ"/>
                    </w:rPr>
                  </m:ctrlPr>
                </m:e>
                <m:e>
                  <m:sSub>
                    <m:sSubPr>
                      <m:ctrlPr>
                        <w:rPr>
                          <w:rFonts w:ascii="Cambria Math" w:eastAsia="Cambria Math" w:hAnsi="Cambria Math" w:cs="Times New Roman"/>
                          <w:i/>
                          <w:sz w:val="28"/>
                          <w:szCs w:val="28"/>
                          <w:lang w:val="kk-KZ"/>
                        </w:rPr>
                      </m:ctrlPr>
                    </m:sSubPr>
                    <m:e>
                      <m:r>
                        <w:rPr>
                          <w:rFonts w:ascii="Cambria Math" w:eastAsia="Cambria Math" w:hAnsi="Cambria Math" w:cs="Times New Roman"/>
                          <w:sz w:val="28"/>
                          <w:szCs w:val="28"/>
                          <w:lang w:val="kk-KZ"/>
                        </w:rPr>
                        <m:t>φ</m:t>
                      </m:r>
                    </m:e>
                    <m:sub>
                      <m:r>
                        <w:rPr>
                          <w:rFonts w:ascii="Cambria Math" w:eastAsia="Cambria Math" w:hAnsi="Cambria Math" w:cs="Times New Roman"/>
                          <w:sz w:val="28"/>
                          <w:szCs w:val="28"/>
                          <w:lang w:val="kk-KZ"/>
                        </w:rPr>
                        <m:t>km</m:t>
                      </m:r>
                    </m:sub>
                  </m:sSub>
                </m:e>
              </m:mr>
            </m:m>
          </m:e>
        </m:d>
      </m:oMath>
      <w:r w:rsidRPr="00401DB4">
        <w:rPr>
          <w:rFonts w:ascii="Times New Roman" w:eastAsia="Times New Roman" w:hAnsi="Times New Roman" w:cs="Times New Roman"/>
          <w:sz w:val="28"/>
          <w:szCs w:val="28"/>
          <w:lang w:val="kk-KZ"/>
        </w:rPr>
        <w:t xml:space="preserve">,                                   </w:t>
      </w:r>
      <w:r w:rsidRPr="00401DB4">
        <w:rPr>
          <w:rFonts w:ascii="Times New Roman" w:eastAsia="Calibri" w:hAnsi="Times New Roman" w:cs="Times New Roman"/>
          <w:sz w:val="28"/>
          <w:szCs w:val="28"/>
          <w:lang w:val="kk-KZ"/>
        </w:rPr>
        <w:t>(2.52)</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мұнда: </w:t>
      </w:r>
      <m:oMath>
        <m:sSubSup>
          <m:sSubSupPr>
            <m:ctrlPr>
              <w:rPr>
                <w:rFonts w:ascii="Cambria Math" w:eastAsia="Calibri" w:hAnsi="Cambria Math" w:cs="Times New Roman"/>
                <w:i/>
                <w:sz w:val="28"/>
                <w:szCs w:val="28"/>
                <w:lang w:val="kk-KZ"/>
              </w:rPr>
            </m:ctrlPr>
          </m:sSubSupPr>
          <m:e>
            <m:r>
              <m:rPr>
                <m:sty m:val="p"/>
              </m:rPr>
              <w:rPr>
                <w:rFonts w:ascii="Cambria Math" w:eastAsia="Calibri" w:hAnsi="Cambria Math" w:cs="Times New Roman"/>
                <w:sz w:val="28"/>
                <w:szCs w:val="28"/>
                <w:lang w:val="kk-KZ"/>
              </w:rPr>
              <m:t>Φ</m:t>
            </m:r>
          </m:e>
          <m:sub>
            <m:r>
              <w:rPr>
                <w:rFonts w:ascii="Cambria Math" w:eastAsia="Calibri" w:hAnsi="Cambria Math" w:cs="Times New Roman"/>
                <w:sz w:val="28"/>
                <w:szCs w:val="28"/>
                <w:lang w:val="kk-KZ"/>
              </w:rPr>
              <m:t>i</m:t>
            </m:r>
          </m:sub>
          <m:sup>
            <m:r>
              <w:rPr>
                <w:rFonts w:ascii="Cambria Math" w:eastAsia="Calibri" w:hAnsi="Cambria Math" w:cs="Times New Roman"/>
                <w:sz w:val="28"/>
                <w:szCs w:val="28"/>
                <w:lang w:val="kk-KZ"/>
              </w:rPr>
              <m:t>*</m:t>
            </m:r>
          </m:sup>
        </m:sSubSup>
      </m:oMath>
      <w:r w:rsidRPr="00401DB4">
        <w:rPr>
          <w:rFonts w:ascii="Times New Roman" w:eastAsia="Calibri" w:hAnsi="Times New Roman" w:cs="Times New Roman"/>
          <w:sz w:val="28"/>
          <w:szCs w:val="28"/>
          <w:lang w:val="kk-KZ"/>
        </w:rPr>
        <w:t xml:space="preserve"> - бұл оңтайлы стратегиялардың жиынтығын қамтитын матрица.</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Айта кету керек, егер </w:t>
      </w:r>
      <w:r w:rsidRPr="00401DB4">
        <w:rPr>
          <w:rFonts w:ascii="Cambria Math" w:eastAsia="Calibri" w:hAnsi="Cambria Math" w:cs="Cambria Math"/>
          <w:sz w:val="28"/>
          <w:szCs w:val="28"/>
          <w:lang w:val="kk-KZ"/>
        </w:rPr>
        <w:t>𝑖</w:t>
      </w:r>
      <w:r w:rsidRPr="00401DB4">
        <w:rPr>
          <w:rFonts w:ascii="Times New Roman" w:eastAsia="Calibri" w:hAnsi="Times New Roman" w:cs="Times New Roman"/>
          <w:sz w:val="28"/>
          <w:szCs w:val="28"/>
          <w:lang w:val="kk-KZ"/>
        </w:rPr>
        <w:t>-ші тасымалдаушы Ж-К бағытында  қызмет ете алмаса, онда матрицаның тиісті жолының барлық элементтері</w:t>
      </w:r>
      <m:oMath>
        <m:r>
          <w:rPr>
            <w:rFonts w:ascii="Cambria Math" w:eastAsia="Calibri" w:hAnsi="Cambria Math" w:cs="Times New Roman"/>
            <w:sz w:val="28"/>
            <w:szCs w:val="28"/>
            <w:lang w:val="kk-KZ"/>
          </w:rPr>
          <m:t xml:space="preserve"> </m:t>
        </m:r>
        <m:sSubSup>
          <m:sSubSupPr>
            <m:ctrlPr>
              <w:rPr>
                <w:rFonts w:ascii="Cambria Math" w:eastAsia="Calibri" w:hAnsi="Cambria Math" w:cs="Times New Roman"/>
                <w:i/>
                <w:sz w:val="28"/>
                <w:szCs w:val="28"/>
                <w:lang w:val="kk-KZ"/>
              </w:rPr>
            </m:ctrlPr>
          </m:sSubSupPr>
          <m:e>
            <m:r>
              <m:rPr>
                <m:sty m:val="p"/>
              </m:rPr>
              <w:rPr>
                <w:rFonts w:ascii="Cambria Math" w:eastAsia="Calibri" w:hAnsi="Cambria Math" w:cs="Times New Roman"/>
                <w:sz w:val="28"/>
                <w:szCs w:val="28"/>
                <w:lang w:val="kk-KZ"/>
              </w:rPr>
              <m:t>Φ</m:t>
            </m:r>
          </m:e>
          <m:sub>
            <m:r>
              <w:rPr>
                <w:rFonts w:ascii="Cambria Math" w:eastAsia="Calibri" w:hAnsi="Cambria Math" w:cs="Times New Roman"/>
                <w:sz w:val="28"/>
                <w:szCs w:val="28"/>
                <w:lang w:val="kk-KZ"/>
              </w:rPr>
              <m:t>i</m:t>
            </m:r>
          </m:sub>
          <m:sup>
            <m:r>
              <w:rPr>
                <w:rFonts w:ascii="Cambria Math" w:eastAsia="Calibri" w:hAnsi="Cambria Math" w:cs="Times New Roman"/>
                <w:sz w:val="28"/>
                <w:szCs w:val="28"/>
                <w:lang w:val="kk-KZ"/>
              </w:rPr>
              <m:t>*</m:t>
            </m:r>
          </m:sup>
        </m:sSubSup>
      </m:oMath>
      <w:r w:rsidRPr="00401DB4">
        <w:rPr>
          <w:rFonts w:ascii="Times New Roman" w:eastAsia="Calibri" w:hAnsi="Times New Roman" w:cs="Times New Roman"/>
          <w:sz w:val="28"/>
          <w:szCs w:val="28"/>
          <w:lang w:val="kk-KZ"/>
        </w:rPr>
        <w:t xml:space="preserve">  0-ге тең. Ж-К бағыты  үшін нақты оңтайлы стратегияларға сүйене отырып, біз оңтайлы автобус паркінің сапалық құрылымы келесідей анықтаймыз:</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center"/>
        <w:rPr>
          <w:rFonts w:ascii="Times New Roman" w:eastAsia="Calibri" w:hAnsi="Times New Roman" w:cs="Times New Roman"/>
          <w:sz w:val="28"/>
          <w:szCs w:val="28"/>
          <w:lang w:val="kk-KZ"/>
        </w:rPr>
      </w:pPr>
      <w:r w:rsidRPr="00401DB4">
        <w:rPr>
          <w:rFonts w:ascii="Times New Roman" w:eastAsia="Times New Roman" w:hAnsi="Times New Roman" w:cs="Times New Roman"/>
          <w:sz w:val="28"/>
          <w:szCs w:val="28"/>
          <w:lang w:val="kk-KZ"/>
        </w:rPr>
        <w:t xml:space="preserve">                                   </w:t>
      </w:r>
      <m:oMath>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d</m:t>
            </m:r>
          </m:e>
          <m:sub>
            <m:r>
              <w:rPr>
                <w:rFonts w:ascii="Cambria Math" w:eastAsia="Calibri" w:hAnsi="Cambria Math" w:cs="Times New Roman"/>
                <w:sz w:val="32"/>
                <w:szCs w:val="32"/>
                <w:lang w:val="kk-KZ"/>
              </w:rPr>
              <m:t>ik</m:t>
            </m:r>
          </m:sub>
        </m:sSub>
        <m:r>
          <w:rPr>
            <w:rFonts w:ascii="Cambria Math" w:eastAsia="Calibri" w:hAnsi="Cambria Math" w:cs="Times New Roman"/>
            <w:sz w:val="32"/>
            <w:szCs w:val="32"/>
            <w:lang w:val="kk-KZ"/>
          </w:rPr>
          <m:t>=</m:t>
        </m:r>
        <m:f>
          <m:fPr>
            <m:ctrlPr>
              <w:rPr>
                <w:rFonts w:ascii="Cambria Math" w:eastAsia="Calibri" w:hAnsi="Cambria Math" w:cs="Times New Roman"/>
                <w:i/>
                <w:sz w:val="32"/>
                <w:szCs w:val="32"/>
                <w:lang w:val="kk-KZ"/>
              </w:rPr>
            </m:ctrlPr>
          </m:fPr>
          <m:num>
            <m:nary>
              <m:naryPr>
                <m:chr m:val="∑"/>
                <m:limLoc m:val="subSup"/>
                <m:ctrlPr>
                  <w:rPr>
                    <w:rFonts w:ascii="Cambria Math" w:eastAsia="Calibri" w:hAnsi="Cambria Math" w:cs="Times New Roman"/>
                    <w:i/>
                    <w:sz w:val="32"/>
                    <w:szCs w:val="32"/>
                    <w:lang w:val="kk-KZ"/>
                  </w:rPr>
                </m:ctrlPr>
              </m:naryPr>
              <m:sub>
                <m:r>
                  <w:rPr>
                    <w:rFonts w:ascii="Cambria Math" w:eastAsia="Calibri" w:hAnsi="Cambria Math" w:cs="Times New Roman"/>
                    <w:sz w:val="32"/>
                    <w:szCs w:val="32"/>
                    <w:lang w:val="kk-KZ"/>
                  </w:rPr>
                  <m:t>j=1</m:t>
                </m:r>
              </m:sub>
              <m:sup>
                <m:r>
                  <w:rPr>
                    <w:rFonts w:ascii="Cambria Math" w:eastAsia="Calibri" w:hAnsi="Cambria Math" w:cs="Times New Roman"/>
                    <w:sz w:val="32"/>
                    <w:szCs w:val="32"/>
                    <w:lang w:val="kk-KZ"/>
                  </w:rPr>
                  <m:t>k</m:t>
                </m:r>
              </m:sup>
              <m:e>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φ</m:t>
                    </m:r>
                  </m:e>
                  <m:sub>
                    <m:r>
                      <w:rPr>
                        <w:rFonts w:ascii="Cambria Math" w:eastAsia="Calibri" w:hAnsi="Cambria Math" w:cs="Times New Roman"/>
                        <w:sz w:val="32"/>
                        <w:szCs w:val="32"/>
                        <w:lang w:val="kk-KZ"/>
                      </w:rPr>
                      <m:t>jk</m:t>
                    </m:r>
                  </m:sub>
                </m:sSub>
              </m:e>
            </m:nary>
          </m:num>
          <m:den>
            <m:nary>
              <m:naryPr>
                <m:chr m:val="∑"/>
                <m:limLoc m:val="subSup"/>
                <m:ctrlPr>
                  <w:rPr>
                    <w:rFonts w:ascii="Cambria Math" w:eastAsia="Calibri" w:hAnsi="Cambria Math" w:cs="Times New Roman"/>
                    <w:i/>
                    <w:sz w:val="32"/>
                    <w:szCs w:val="32"/>
                    <w:lang w:val="kk-KZ"/>
                  </w:rPr>
                </m:ctrlPr>
              </m:naryPr>
              <m:sub>
                <m:r>
                  <w:rPr>
                    <w:rFonts w:ascii="Cambria Math" w:eastAsia="Calibri" w:hAnsi="Cambria Math" w:cs="Times New Roman"/>
                    <w:sz w:val="32"/>
                    <w:szCs w:val="32"/>
                    <w:lang w:val="kk-KZ"/>
                  </w:rPr>
                  <m:t>j=1</m:t>
                </m:r>
              </m:sub>
              <m:sup>
                <m:r>
                  <w:rPr>
                    <w:rFonts w:ascii="Cambria Math" w:eastAsia="Calibri" w:hAnsi="Cambria Math" w:cs="Times New Roman"/>
                    <w:sz w:val="32"/>
                    <w:szCs w:val="32"/>
                    <w:lang w:val="kk-KZ"/>
                  </w:rPr>
                  <m:t>k</m:t>
                </m:r>
              </m:sup>
              <m:e>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ω</m:t>
                    </m:r>
                  </m:e>
                  <m:sub>
                    <m:r>
                      <w:rPr>
                        <w:rFonts w:ascii="Cambria Math" w:eastAsia="Calibri" w:hAnsi="Cambria Math" w:cs="Times New Roman"/>
                        <w:sz w:val="32"/>
                        <w:szCs w:val="32"/>
                        <w:lang w:val="kk-KZ"/>
                      </w:rPr>
                      <m:t>ij</m:t>
                    </m:r>
                  </m:sub>
                </m:sSub>
              </m:e>
            </m:nary>
          </m:den>
        </m:f>
      </m:oMath>
      <w:r w:rsidRPr="00401DB4">
        <w:rPr>
          <w:rFonts w:ascii="Times New Roman" w:eastAsia="Times New Roman" w:hAnsi="Times New Roman" w:cs="Times New Roman"/>
          <w:sz w:val="32"/>
          <w:szCs w:val="32"/>
          <w:lang w:val="kk-KZ"/>
        </w:rPr>
        <w:t xml:space="preserve"> ,</w:t>
      </w:r>
      <w:r w:rsidRPr="00401DB4">
        <w:rPr>
          <w:rFonts w:ascii="Times New Roman" w:eastAsia="Calibri" w:hAnsi="Times New Roman" w:cs="Times New Roman"/>
          <w:sz w:val="28"/>
          <w:szCs w:val="28"/>
          <w:lang w:val="kk-KZ"/>
        </w:rPr>
        <w:t xml:space="preserve">                                                   (2.53)</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мұндағы: </w:t>
      </w:r>
      <w:r w:rsidRPr="00401DB4">
        <w:rPr>
          <w:rFonts w:ascii="Cambria Math" w:eastAsia="Calibri" w:hAnsi="Cambria Math" w:cs="Cambria Math"/>
          <w:sz w:val="32"/>
          <w:szCs w:val="32"/>
          <w:lang w:val="kk-KZ"/>
        </w:rPr>
        <w:t>𝑑</w:t>
      </w:r>
      <w:r w:rsidRPr="00401DB4">
        <w:rPr>
          <w:rFonts w:ascii="Cambria Math" w:eastAsia="Calibri" w:hAnsi="Cambria Math" w:cs="Cambria Math"/>
          <w:sz w:val="28"/>
          <w:szCs w:val="28"/>
          <w:vertAlign w:val="subscript"/>
          <w:lang w:val="kk-KZ"/>
        </w:rPr>
        <w:t>𝑖𝑘</w:t>
      </w:r>
      <w:r w:rsidRPr="00401DB4">
        <w:rPr>
          <w:rFonts w:ascii="Times New Roman" w:eastAsia="Calibri" w:hAnsi="Times New Roman" w:cs="Times New Roman"/>
          <w:sz w:val="28"/>
          <w:szCs w:val="28"/>
          <w:lang w:val="kk-KZ"/>
        </w:rPr>
        <w:t xml:space="preserve"> – қоғамдық көліктің </w:t>
      </w:r>
      <w:r w:rsidRPr="00401DB4">
        <w:rPr>
          <w:rFonts w:ascii="Cambria Math" w:eastAsia="Calibri" w:hAnsi="Cambria Math" w:cs="Cambria Math"/>
          <w:sz w:val="28"/>
          <w:szCs w:val="28"/>
          <w:lang w:val="kk-KZ"/>
        </w:rPr>
        <w:t>𝑖</w:t>
      </w:r>
      <w:r w:rsidRPr="00401DB4">
        <w:rPr>
          <w:rFonts w:ascii="Times New Roman" w:eastAsia="Calibri" w:hAnsi="Times New Roman" w:cs="Times New Roman"/>
          <w:sz w:val="28"/>
          <w:szCs w:val="28"/>
          <w:lang w:val="kk-KZ"/>
        </w:rPr>
        <w:t xml:space="preserve"> желісіндегі көлік құралдарының бөлігі.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Әзірленген модельдерді қолдана отырып, қаланың автобус паркінің оңтайлы құрылымын есептеу үшін, оңтайлы автобустардың анық емес жиынтығы үшін керек-жарақ функцияларының түрін анықтау қажет және оларды жолаушылардың негізгі санаттары үшін стандарттау керек болады.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Меншік функцияларын бағалаудың тәуелділіктерін анықтау үшін сараптамалық сауалнама нәтижелерін талдау әдістемесі. Жолаушылардың қалауын сұрау 2019 жылдың қазан айында Тараз қаласында (Қазақстан) өткізілді. Сауалнама аясында, келесі әлеуметтік топтардың артықшылықтары анықталды: еңбекке қабілетті жастағы ересектер, студенттер және зейнеткерлер. Сауалнама Тараз қоғамдық көлік жүйесінің автобус аялдамаларында жүргізілді. Алдымен респонденттер әлеуметтік мәртебесіне байланысты сұрақтар тобына жауап берді (жасы, көзі табыс, орташа табыс және т.б.). Содан кейін респонденттерден өздерін бағалауды сұрады үш негізгі сипаттама бойынша көлік желісін таңдаумен байланысты артықшылықтар: тариф деңгейі, жайлылық пен қозғалыс жылдамдығы. Толық сауалнама нәт</w:t>
      </w:r>
      <w:r w:rsidR="00953FAB">
        <w:rPr>
          <w:rFonts w:ascii="Times New Roman" w:eastAsia="Calibri" w:hAnsi="Times New Roman" w:cs="Times New Roman"/>
          <w:sz w:val="28"/>
          <w:szCs w:val="28"/>
          <w:lang w:val="kk-KZ"/>
        </w:rPr>
        <w:t>ижелері мақалада талқыланады [118</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Жүргізілген сауалнама нәтижелері бойынша тиесілілік функциялары үшін регрессиялық модельдер, үшінші дәрежелі полиномиялық модельдер ретінде анықталды. Есептеу нәтижелері функцияның тәуелділігін анықтау үшін көпмүшелік модельдердің коэффициенттері тиісті белгілердің мәндері берілген.</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Алынған функцияның мәндерін анықтау үшін көпмүшелік модельдер қолданылады (4). Алынған мүшелік функциясы ішінара мүшелік функциялары үшін орташа өлшенген мән ретінде бағалануы мүмкін:</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center"/>
        <w:rPr>
          <w:rFonts w:ascii="Times New Roman" w:eastAsia="Calibri" w:hAnsi="Times New Roman" w:cs="Times New Roman"/>
          <w:i/>
          <w:sz w:val="28"/>
          <w:szCs w:val="28"/>
          <w:lang w:val="kk-KZ"/>
        </w:rPr>
      </w:pPr>
      <w:r w:rsidRPr="00401DB4">
        <w:rPr>
          <w:rFonts w:ascii="Times New Roman" w:eastAsia="Times New Roman" w:hAnsi="Times New Roman" w:cs="Times New Roman"/>
          <w:sz w:val="32"/>
          <w:szCs w:val="32"/>
          <w:lang w:val="kk-KZ"/>
        </w:rPr>
        <w:t xml:space="preserve">                       </w:t>
      </w:r>
      <m:oMath>
        <m:r>
          <w:rPr>
            <w:rFonts w:ascii="Cambria Math" w:eastAsia="Calibri" w:hAnsi="Cambria Math" w:cs="Times New Roman"/>
            <w:sz w:val="32"/>
            <w:szCs w:val="32"/>
            <w:lang w:val="kk-KZ"/>
          </w:rPr>
          <m:t>μ=</m:t>
        </m:r>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a</m:t>
            </m:r>
          </m:e>
          <m:sub>
            <m:r>
              <w:rPr>
                <w:rFonts w:ascii="Cambria Math" w:eastAsia="Calibri" w:hAnsi="Cambria Math" w:cs="Times New Roman"/>
                <w:sz w:val="32"/>
                <w:szCs w:val="32"/>
                <w:lang w:val="kk-KZ"/>
              </w:rPr>
              <m:t>v</m:t>
            </m:r>
          </m:sub>
        </m:sSub>
        <m:r>
          <w:rPr>
            <w:rFonts w:ascii="Cambria Math" w:eastAsia="Calibri" w:hAnsi="Cambria Math" w:cs="Times New Roman"/>
            <w:sz w:val="32"/>
            <w:szCs w:val="32"/>
            <w:lang w:val="kk-KZ"/>
          </w:rPr>
          <m:t>∙</m:t>
        </m:r>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μ</m:t>
            </m:r>
          </m:e>
          <m:sub>
            <m:r>
              <w:rPr>
                <w:rFonts w:ascii="Cambria Math" w:eastAsia="Calibri" w:hAnsi="Cambria Math" w:cs="Times New Roman"/>
                <w:sz w:val="32"/>
                <w:szCs w:val="32"/>
                <w:lang w:val="kk-KZ"/>
              </w:rPr>
              <m:t>v</m:t>
            </m:r>
          </m:sub>
        </m:sSub>
        <m:r>
          <w:rPr>
            <w:rFonts w:ascii="Cambria Math" w:eastAsia="Calibri" w:hAnsi="Cambria Math" w:cs="Times New Roman"/>
            <w:sz w:val="32"/>
            <w:szCs w:val="32"/>
            <w:lang w:val="kk-KZ"/>
          </w:rPr>
          <m:t>+</m:t>
        </m:r>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a</m:t>
            </m:r>
          </m:e>
          <m:sub>
            <m:r>
              <w:rPr>
                <w:rFonts w:ascii="Cambria Math" w:eastAsia="Calibri" w:hAnsi="Cambria Math" w:cs="Times New Roman"/>
                <w:sz w:val="32"/>
                <w:szCs w:val="32"/>
                <w:lang w:val="kk-KZ"/>
              </w:rPr>
              <m:t>k</m:t>
            </m:r>
          </m:sub>
        </m:sSub>
        <m:r>
          <w:rPr>
            <w:rFonts w:ascii="Cambria Math" w:eastAsia="Calibri" w:hAnsi="Cambria Math" w:cs="Times New Roman"/>
            <w:sz w:val="32"/>
            <w:szCs w:val="32"/>
            <w:lang w:val="kk-KZ"/>
          </w:rPr>
          <m:t>∙</m:t>
        </m:r>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μ</m:t>
            </m:r>
          </m:e>
          <m:sub>
            <m:r>
              <w:rPr>
                <w:rFonts w:ascii="Cambria Math" w:eastAsia="Calibri" w:hAnsi="Cambria Math" w:cs="Times New Roman"/>
                <w:sz w:val="32"/>
                <w:szCs w:val="32"/>
                <w:lang w:val="kk-KZ"/>
              </w:rPr>
              <m:t>k</m:t>
            </m:r>
          </m:sub>
        </m:sSub>
        <m:r>
          <w:rPr>
            <w:rFonts w:ascii="Cambria Math" w:eastAsia="Calibri" w:hAnsi="Cambria Math" w:cs="Times New Roman"/>
            <w:sz w:val="32"/>
            <w:szCs w:val="32"/>
            <w:lang w:val="kk-KZ"/>
          </w:rPr>
          <m:t>+</m:t>
        </m:r>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a</m:t>
            </m:r>
          </m:e>
          <m:sub>
            <m:r>
              <w:rPr>
                <w:rFonts w:ascii="Cambria Math" w:eastAsia="Calibri" w:hAnsi="Cambria Math" w:cs="Times New Roman"/>
                <w:sz w:val="32"/>
                <w:szCs w:val="32"/>
                <w:lang w:val="kk-KZ"/>
              </w:rPr>
              <m:t>T</m:t>
            </m:r>
          </m:sub>
        </m:sSub>
        <m:r>
          <w:rPr>
            <w:rFonts w:ascii="Cambria Math" w:eastAsia="Calibri" w:hAnsi="Cambria Math" w:cs="Times New Roman"/>
            <w:sz w:val="32"/>
            <w:szCs w:val="32"/>
            <w:lang w:val="kk-KZ"/>
          </w:rPr>
          <m:t>∙</m:t>
        </m:r>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μ</m:t>
            </m:r>
          </m:e>
          <m:sub>
            <m:r>
              <w:rPr>
                <w:rFonts w:ascii="Cambria Math" w:eastAsia="Calibri" w:hAnsi="Cambria Math" w:cs="Times New Roman"/>
                <w:sz w:val="32"/>
                <w:szCs w:val="32"/>
                <w:lang w:val="kk-KZ"/>
              </w:rPr>
              <m:t>T</m:t>
            </m:r>
          </m:sub>
        </m:sSub>
      </m:oMath>
      <w:r w:rsidRPr="00401DB4">
        <w:rPr>
          <w:rFonts w:ascii="Times New Roman" w:eastAsia="Calibri" w:hAnsi="Times New Roman" w:cs="Times New Roman"/>
          <w:sz w:val="32"/>
          <w:szCs w:val="32"/>
          <w:lang w:val="kk-KZ"/>
        </w:rPr>
        <w:t>,</w:t>
      </w:r>
      <w:r w:rsidRPr="00401DB4">
        <w:rPr>
          <w:rFonts w:ascii="Times New Roman" w:eastAsia="Calibri" w:hAnsi="Times New Roman" w:cs="Times New Roman"/>
          <w:sz w:val="28"/>
          <w:szCs w:val="28"/>
          <w:lang w:val="kk-KZ"/>
        </w:rPr>
        <w:t xml:space="preserve">                            (2.54)</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мұнда:</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Cambria Math" w:eastAsia="Calibri" w:hAnsi="Cambria Math" w:cs="Cambria Math"/>
          <w:sz w:val="32"/>
          <w:szCs w:val="32"/>
          <w:lang w:val="kk-KZ"/>
        </w:rPr>
        <w:t>𝑎</w:t>
      </w:r>
      <w:r w:rsidRPr="00401DB4">
        <w:rPr>
          <w:rFonts w:ascii="Cambria Math" w:eastAsia="Calibri" w:hAnsi="Cambria Math" w:cs="Cambria Math"/>
          <w:sz w:val="32"/>
          <w:szCs w:val="32"/>
          <w:vertAlign w:val="subscript"/>
          <w:lang w:val="kk-KZ"/>
        </w:rPr>
        <w:t>𝑣</w:t>
      </w:r>
      <w:r w:rsidRPr="00401DB4">
        <w:rPr>
          <w:rFonts w:ascii="Times New Roman" w:eastAsia="Calibri" w:hAnsi="Times New Roman" w:cs="Times New Roman"/>
          <w:sz w:val="32"/>
          <w:szCs w:val="32"/>
          <w:lang w:val="kk-KZ"/>
        </w:rPr>
        <w:t xml:space="preserve">, </w:t>
      </w:r>
      <w:r w:rsidRPr="00401DB4">
        <w:rPr>
          <w:rFonts w:ascii="Cambria Math" w:eastAsia="Calibri" w:hAnsi="Cambria Math" w:cs="Cambria Math"/>
          <w:sz w:val="32"/>
          <w:szCs w:val="32"/>
          <w:lang w:val="kk-KZ"/>
        </w:rPr>
        <w:t>𝑎</w:t>
      </w:r>
      <w:r w:rsidRPr="00401DB4">
        <w:rPr>
          <w:rFonts w:ascii="Times New Roman" w:eastAsia="Calibri" w:hAnsi="Times New Roman" w:cs="Times New Roman"/>
          <w:sz w:val="32"/>
          <w:szCs w:val="32"/>
          <w:vertAlign w:val="subscript"/>
          <w:lang w:val="kk-KZ"/>
        </w:rPr>
        <w:t>к</w:t>
      </w:r>
      <w:r w:rsidRPr="00401DB4">
        <w:rPr>
          <w:rFonts w:ascii="Times New Roman" w:eastAsia="Calibri" w:hAnsi="Times New Roman" w:cs="Times New Roman"/>
          <w:sz w:val="32"/>
          <w:szCs w:val="32"/>
          <w:lang w:val="kk-KZ"/>
        </w:rPr>
        <w:t xml:space="preserve">, </w:t>
      </w:r>
      <w:r w:rsidRPr="00401DB4">
        <w:rPr>
          <w:rFonts w:ascii="Cambria Math" w:eastAsia="Calibri" w:hAnsi="Cambria Math" w:cs="Cambria Math"/>
          <w:sz w:val="32"/>
          <w:szCs w:val="32"/>
          <w:lang w:val="kk-KZ"/>
        </w:rPr>
        <w:t>𝑎</w:t>
      </w:r>
      <w:r w:rsidRPr="00401DB4">
        <w:rPr>
          <w:rFonts w:ascii="Times New Roman" w:eastAsia="Calibri" w:hAnsi="Times New Roman" w:cs="Times New Roman"/>
          <w:sz w:val="32"/>
          <w:szCs w:val="32"/>
          <w:vertAlign w:val="subscript"/>
          <w:lang w:val="kk-KZ"/>
        </w:rPr>
        <w:t>т</w:t>
      </w:r>
      <w:r w:rsidRPr="00401DB4">
        <w:rPr>
          <w:rFonts w:ascii="Times New Roman" w:eastAsia="Calibri" w:hAnsi="Times New Roman" w:cs="Times New Roman"/>
          <w:sz w:val="28"/>
          <w:szCs w:val="28"/>
          <w:lang w:val="kk-KZ"/>
        </w:rPr>
        <w:t xml:space="preserve"> – қозғалыс жылдамдығына байланысты артықшылық функциялары үшін салмақ коэффициенттері, жайлылық пен сәйкесінше тариф.</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Салмақ коэффициенттері барлық адамдар үшін орташа арифметикалық мәндер ретінде бағаланды, сауалнамаға қатысқан респонденттер арасында:</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Cambria Math" w:eastAsia="Calibri" w:hAnsi="Cambria Math" w:cs="Cambria Math"/>
          <w:sz w:val="32"/>
          <w:szCs w:val="32"/>
          <w:lang w:val="kk-KZ"/>
        </w:rPr>
        <w:t>𝑎</w:t>
      </w:r>
      <w:r w:rsidRPr="00401DB4">
        <w:rPr>
          <w:rFonts w:ascii="Cambria Math" w:eastAsia="Calibri" w:hAnsi="Cambria Math" w:cs="Cambria Math"/>
          <w:sz w:val="32"/>
          <w:szCs w:val="32"/>
          <w:vertAlign w:val="subscript"/>
          <w:lang w:val="kk-KZ"/>
        </w:rPr>
        <w:t>𝑣</w:t>
      </w:r>
      <w:r w:rsidRPr="00401DB4">
        <w:rPr>
          <w:rFonts w:ascii="Times New Roman" w:eastAsia="Calibri" w:hAnsi="Times New Roman" w:cs="Times New Roman"/>
          <w:sz w:val="28"/>
          <w:szCs w:val="28"/>
          <w:lang w:val="kk-KZ"/>
        </w:rPr>
        <w:t xml:space="preserve"> = 0.321, </w:t>
      </w:r>
      <w:r w:rsidRPr="00401DB4">
        <w:rPr>
          <w:rFonts w:ascii="Cambria Math" w:eastAsia="Calibri" w:hAnsi="Cambria Math" w:cs="Cambria Math"/>
          <w:sz w:val="32"/>
          <w:szCs w:val="32"/>
          <w:lang w:val="kk-KZ"/>
        </w:rPr>
        <w:t>𝑎</w:t>
      </w:r>
      <w:r w:rsidRPr="00401DB4">
        <w:rPr>
          <w:rFonts w:ascii="Times New Roman" w:eastAsia="Calibri" w:hAnsi="Times New Roman" w:cs="Times New Roman"/>
          <w:sz w:val="32"/>
          <w:szCs w:val="32"/>
          <w:vertAlign w:val="subscript"/>
          <w:lang w:val="kk-KZ"/>
        </w:rPr>
        <w:t>к</w:t>
      </w:r>
      <w:r w:rsidRPr="00401DB4">
        <w:rPr>
          <w:rFonts w:ascii="Times New Roman" w:eastAsia="Calibri" w:hAnsi="Times New Roman" w:cs="Times New Roman"/>
          <w:sz w:val="28"/>
          <w:szCs w:val="28"/>
          <w:lang w:val="kk-KZ"/>
        </w:rPr>
        <w:t xml:space="preserve"> = 0.322, </w:t>
      </w:r>
      <w:r w:rsidRPr="00401DB4">
        <w:rPr>
          <w:rFonts w:ascii="Cambria Math" w:eastAsia="Calibri" w:hAnsi="Cambria Math" w:cs="Cambria Math"/>
          <w:sz w:val="32"/>
          <w:szCs w:val="32"/>
          <w:lang w:val="kk-KZ"/>
        </w:rPr>
        <w:t>𝑎</w:t>
      </w:r>
      <w:r w:rsidRPr="00401DB4">
        <w:rPr>
          <w:rFonts w:ascii="Times New Roman" w:eastAsia="Calibri" w:hAnsi="Times New Roman" w:cs="Times New Roman"/>
          <w:sz w:val="28"/>
          <w:szCs w:val="28"/>
          <w:vertAlign w:val="subscript"/>
          <w:lang w:val="kk-KZ"/>
        </w:rPr>
        <w:t>т</w:t>
      </w:r>
      <w:r w:rsidRPr="00401DB4">
        <w:rPr>
          <w:rFonts w:ascii="Times New Roman" w:eastAsia="Calibri" w:hAnsi="Times New Roman" w:cs="Times New Roman"/>
          <w:sz w:val="28"/>
          <w:szCs w:val="28"/>
          <w:lang w:val="kk-KZ"/>
        </w:rPr>
        <w:t xml:space="preserve"> = 0.357.</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Біз қалай шешсек, таңдалған функцияларды жолаушылар бірдей бағалайды.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Көлік компанияларының стратегияларын бағалауға арналған математикалық модель, автопарк «Python» бағдарламалау тілінде жүзеге асырылды. Әзірленген бағдарламалық жасақтама барлық көлік компанияларының автобус паркінің құрылымын бағалау үшін модельдеу құралы ретінде пайдаланылды, қоғамдық көлік жүйесіне қызмет көрсететін қалада 53 автобус желісіне қызмет көрсету процесіне 13 тасымалдаушы тартылған).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Көлік құралдарының сыйымдылығына байланысты көлік құралдарының 4 тобын (16 адамға дейін,17-ден 24 адамға дейін, 25-тен 40 адамға дейін және 40-тан астам адам) қарастырамыз. Осылайша, қалалық автобус паркінің біріктірілген құрылымы вектор ретінде көрсету </w:t>
      </w:r>
      <w:r w:rsidRPr="00401DB4">
        <w:rPr>
          <w:rFonts w:ascii="Cambria Math" w:eastAsia="Calibri" w:hAnsi="Cambria Math" w:cs="Cambria Math"/>
          <w:sz w:val="28"/>
          <w:szCs w:val="28"/>
          <w:lang w:val="kk-KZ"/>
        </w:rPr>
        <w:t>𝐃</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center"/>
        <w:rPr>
          <w:rFonts w:ascii="Times New Roman" w:eastAsia="Calibri" w:hAnsi="Times New Roman" w:cs="Times New Roman"/>
          <w:sz w:val="28"/>
          <w:szCs w:val="28"/>
          <w:lang w:val="kk-KZ"/>
        </w:rPr>
      </w:pPr>
      <w:r w:rsidRPr="00401DB4">
        <w:rPr>
          <w:rFonts w:ascii="Times New Roman" w:eastAsia="Times New Roman" w:hAnsi="Times New Roman" w:cs="Times New Roman"/>
          <w:sz w:val="28"/>
          <w:szCs w:val="28"/>
          <w:lang w:val="kk-KZ"/>
        </w:rPr>
        <w:t xml:space="preserve">                                   </w:t>
      </w:r>
      <m:oMath>
        <m:r>
          <m:rPr>
            <m:sty m:val="p"/>
          </m:rPr>
          <w:rPr>
            <w:rFonts w:ascii="Cambria Math" w:eastAsia="Calibri" w:hAnsi="Cambria Math" w:cs="Times New Roman"/>
            <w:sz w:val="28"/>
            <w:szCs w:val="28"/>
            <w:lang w:val="kk-KZ"/>
          </w:rPr>
          <m:t>D</m:t>
        </m:r>
        <m:r>
          <w:rPr>
            <w:rFonts w:ascii="Cambria Math" w:eastAsia="Calibri" w:hAnsi="Cambria Math" w:cs="Times New Roman"/>
            <w:sz w:val="28"/>
            <w:szCs w:val="28"/>
            <w:lang w:val="kk-KZ"/>
          </w:rPr>
          <m:t>=</m:t>
        </m:r>
        <m:d>
          <m:dPr>
            <m:begChr m:val="|"/>
            <m:endChr m:val="|"/>
            <m:ctrlPr>
              <w:rPr>
                <w:rFonts w:ascii="Cambria Math" w:eastAsia="Calibri" w:hAnsi="Cambria Math" w:cs="Times New Roman"/>
                <w:i/>
                <w:sz w:val="28"/>
                <w:szCs w:val="28"/>
              </w:rPr>
            </m:ctrlPr>
          </m:dPr>
          <m:e>
            <m:m>
              <m:mPr>
                <m:mcs>
                  <m:mc>
                    <m:mcPr>
                      <m:count m:val="4"/>
                      <m:mcJc m:val="center"/>
                    </m:mcPr>
                  </m:mc>
                </m:mcs>
                <m:ctrlPr>
                  <w:rPr>
                    <w:rFonts w:ascii="Cambria Math" w:eastAsia="Calibri" w:hAnsi="Cambria Math" w:cs="Times New Roman"/>
                    <w:i/>
                    <w:sz w:val="28"/>
                    <w:szCs w:val="28"/>
                  </w:rPr>
                </m:ctrlPr>
              </m:mPr>
              <m:mr>
                <m:e>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d</m:t>
                      </m:r>
                    </m:e>
                    <m:sub>
                      <m:r>
                        <w:rPr>
                          <w:rFonts w:ascii="Cambria Math" w:eastAsia="Calibri" w:hAnsi="Cambria Math" w:cs="Times New Roman"/>
                          <w:sz w:val="28"/>
                          <w:szCs w:val="28"/>
                          <w:lang w:val="kk-KZ"/>
                        </w:rPr>
                        <m:t>1</m:t>
                      </m:r>
                    </m:sub>
                  </m:sSub>
                  <m:ctrlPr>
                    <w:rPr>
                      <w:rFonts w:ascii="Cambria Math" w:eastAsia="Cambria Math" w:hAnsi="Cambria Math" w:cs="Times New Roman"/>
                      <w:i/>
                      <w:sz w:val="28"/>
                      <w:szCs w:val="28"/>
                    </w:rPr>
                  </m:ctrlPr>
                </m:e>
                <m:e>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lang w:val="kk-KZ"/>
                        </w:rPr>
                        <m:t>d</m:t>
                      </m:r>
                    </m:e>
                    <m:sub>
                      <m:r>
                        <w:rPr>
                          <w:rFonts w:ascii="Cambria Math" w:eastAsia="Cambria Math" w:hAnsi="Cambria Math" w:cs="Times New Roman"/>
                          <w:sz w:val="28"/>
                          <w:szCs w:val="28"/>
                          <w:lang w:val="kk-KZ"/>
                        </w:rPr>
                        <m:t>2</m:t>
                      </m:r>
                    </m:sub>
                  </m:sSub>
                  <m:ctrlPr>
                    <w:rPr>
                      <w:rFonts w:ascii="Cambria Math" w:eastAsia="Cambria Math" w:hAnsi="Cambria Math" w:cs="Times New Roman"/>
                      <w:i/>
                      <w:sz w:val="28"/>
                      <w:szCs w:val="28"/>
                    </w:rPr>
                  </m:ctrlPr>
                </m:e>
                <m:e>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lang w:val="kk-KZ"/>
                        </w:rPr>
                        <m:t>d</m:t>
                      </m:r>
                    </m:e>
                    <m:sub>
                      <m:r>
                        <w:rPr>
                          <w:rFonts w:ascii="Cambria Math" w:eastAsia="Cambria Math" w:hAnsi="Cambria Math" w:cs="Times New Roman"/>
                          <w:sz w:val="28"/>
                          <w:szCs w:val="28"/>
                          <w:lang w:val="kk-KZ"/>
                        </w:rPr>
                        <m:t>3</m:t>
                      </m:r>
                    </m:sub>
                  </m:sSub>
                  <m:ctrlPr>
                    <w:rPr>
                      <w:rFonts w:ascii="Cambria Math" w:eastAsia="Cambria Math" w:hAnsi="Cambria Math" w:cs="Times New Roman"/>
                      <w:i/>
                      <w:sz w:val="28"/>
                      <w:szCs w:val="28"/>
                    </w:rPr>
                  </m:ctrlPr>
                </m:e>
                <m:e>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lang w:val="kk-KZ"/>
                        </w:rPr>
                        <m:t>d</m:t>
                      </m:r>
                    </m:e>
                    <m:sub>
                      <m:r>
                        <w:rPr>
                          <w:rFonts w:ascii="Cambria Math" w:eastAsia="Cambria Math" w:hAnsi="Cambria Math" w:cs="Times New Roman"/>
                          <w:sz w:val="28"/>
                          <w:szCs w:val="28"/>
                          <w:lang w:val="kk-KZ"/>
                        </w:rPr>
                        <m:t>4</m:t>
                      </m:r>
                    </m:sub>
                  </m:sSub>
                </m:e>
              </m:mr>
            </m:m>
          </m:e>
        </m:d>
      </m:oMath>
      <w:r w:rsidRPr="00401DB4">
        <w:rPr>
          <w:rFonts w:ascii="Times New Roman" w:eastAsia="Calibri" w:hAnsi="Times New Roman" w:cs="Times New Roman"/>
          <w:sz w:val="28"/>
          <w:szCs w:val="28"/>
          <w:lang w:val="kk-KZ"/>
        </w:rPr>
        <w:t>,                                       (2.55)</w:t>
      </w:r>
    </w:p>
    <w:p w:rsidR="00401DB4" w:rsidRPr="00C22F25" w:rsidRDefault="00401DB4" w:rsidP="00401DB4">
      <w:pPr>
        <w:spacing w:after="0" w:line="240" w:lineRule="auto"/>
        <w:ind w:firstLine="709"/>
        <w:jc w:val="both"/>
        <w:rPr>
          <w:rFonts w:ascii="Times New Roman" w:eastAsia="Calibri" w:hAnsi="Times New Roman" w:cs="Times New Roman"/>
          <w:sz w:val="16"/>
          <w:szCs w:val="16"/>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мұнда: </w:t>
      </w:r>
      <w:r w:rsidRPr="00401DB4">
        <w:rPr>
          <w:rFonts w:ascii="Cambria Math" w:eastAsia="Calibri" w:hAnsi="Cambria Math" w:cs="Cambria Math"/>
          <w:sz w:val="28"/>
          <w:szCs w:val="28"/>
          <w:lang w:val="kk-KZ"/>
        </w:rPr>
        <w:t>𝑑</w:t>
      </w:r>
      <w:r w:rsidRPr="00401DB4">
        <w:rPr>
          <w:rFonts w:ascii="Cambria Math" w:eastAsia="Calibri" w:hAnsi="Cambria Math" w:cs="Cambria Math"/>
          <w:sz w:val="28"/>
          <w:szCs w:val="28"/>
          <w:vertAlign w:val="subscript"/>
          <w:lang w:val="kk-KZ"/>
        </w:rPr>
        <w:t>𝑖</w:t>
      </w:r>
      <w:r w:rsidRPr="00401DB4">
        <w:rPr>
          <w:rFonts w:ascii="Times New Roman" w:eastAsia="Calibri" w:hAnsi="Times New Roman" w:cs="Times New Roman"/>
          <w:sz w:val="28"/>
          <w:szCs w:val="28"/>
          <w:lang w:val="kk-KZ"/>
        </w:rPr>
        <w:t>- бұл автобустардың үлесі.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Қалалық автобус паркінің оңтайлы құрылымына арналған қоғамдық көлік желілері  бар сипаттамалардың әсерін анықтайық. Автобустар үлесінің жолаушылар ағынының құрылымына және санына тәуелділігі қоғамдық көлік желілеріне қызмет көрсететін тасымалдаушылар үшін біз регрессиялық модельдер жасаймыз. Регрессиялық модельдер келесі түсіндірме айнымалыларды ескереді: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32"/>
          <w:szCs w:val="32"/>
          <w:lang w:val="kk-KZ"/>
        </w:rPr>
        <w:t>𝜀</w:t>
      </w:r>
      <w:r w:rsidRPr="00401DB4">
        <w:rPr>
          <w:rFonts w:ascii="Cambria Math" w:eastAsia="Calibri" w:hAnsi="Cambria Math" w:cs="Cambria Math"/>
          <w:sz w:val="28"/>
          <w:szCs w:val="28"/>
          <w:vertAlign w:val="subscript"/>
          <w:lang w:val="kk-KZ"/>
        </w:rPr>
        <w:t>𝑎</w:t>
      </w:r>
      <w:r w:rsidRPr="00401DB4">
        <w:rPr>
          <w:rFonts w:ascii="Times New Roman" w:eastAsia="Calibri" w:hAnsi="Times New Roman" w:cs="Times New Roman"/>
          <w:sz w:val="28"/>
          <w:szCs w:val="28"/>
          <w:lang w:val="kk-KZ"/>
        </w:rPr>
        <w:t>- еңбекке қабілетті жастағы ересек жолаушылардың үлесі;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32"/>
          <w:szCs w:val="32"/>
          <w:lang w:val="kk-KZ"/>
        </w:rPr>
        <w:t>𝜀</w:t>
      </w:r>
      <w:r w:rsidRPr="00401DB4">
        <w:rPr>
          <w:rFonts w:ascii="Cambria Math" w:eastAsia="Calibri" w:hAnsi="Cambria Math" w:cs="Cambria Math"/>
          <w:sz w:val="28"/>
          <w:szCs w:val="28"/>
          <w:vertAlign w:val="subscript"/>
          <w:lang w:val="kk-KZ"/>
        </w:rPr>
        <w:t>𝑠</w:t>
      </w:r>
      <w:r w:rsidRPr="00401DB4">
        <w:rPr>
          <w:rFonts w:ascii="Times New Roman" w:eastAsia="Calibri" w:hAnsi="Times New Roman" w:cs="Times New Roman"/>
          <w:sz w:val="28"/>
          <w:szCs w:val="28"/>
          <w:lang w:val="kk-KZ"/>
        </w:rPr>
        <w:t xml:space="preserve"> – студенттер үлесі;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w:t>
      </w:r>
      <w:r w:rsidRPr="00401DB4">
        <w:rPr>
          <w:rFonts w:ascii="Cambria Math" w:eastAsia="Calibri" w:hAnsi="Cambria Math" w:cs="Cambria Math"/>
          <w:sz w:val="32"/>
          <w:szCs w:val="32"/>
          <w:lang w:val="kk-KZ"/>
        </w:rPr>
        <w:t>𝜀</w:t>
      </w:r>
      <w:r w:rsidRPr="00401DB4">
        <w:rPr>
          <w:rFonts w:ascii="Cambria Math" w:eastAsia="Calibri" w:hAnsi="Cambria Math" w:cs="Cambria Math"/>
          <w:sz w:val="28"/>
          <w:szCs w:val="28"/>
          <w:vertAlign w:val="subscript"/>
          <w:lang w:val="kk-KZ"/>
        </w:rPr>
        <w:t>𝑟</w:t>
      </w:r>
      <w:r w:rsidRPr="00401DB4">
        <w:rPr>
          <w:rFonts w:ascii="Times New Roman" w:eastAsia="Calibri" w:hAnsi="Times New Roman" w:cs="Times New Roman"/>
          <w:sz w:val="28"/>
          <w:szCs w:val="28"/>
          <w:lang w:val="kk-KZ"/>
        </w:rPr>
        <w:t xml:space="preserve"> – зейнеткерлер үлесі;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i/>
          <w:sz w:val="32"/>
          <w:szCs w:val="32"/>
          <w:lang w:val="kk-KZ"/>
        </w:rPr>
        <w:t>n</w:t>
      </w:r>
      <w:r w:rsidRPr="00401DB4">
        <w:rPr>
          <w:rFonts w:ascii="Times New Roman" w:eastAsia="Calibri" w:hAnsi="Times New Roman" w:cs="Times New Roman"/>
          <w:sz w:val="28"/>
          <w:szCs w:val="28"/>
          <w:lang w:val="kk-KZ"/>
        </w:rPr>
        <w:t xml:space="preserve"> –тасымалдаушылар саны.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Әр Ж-К бағытында  орындалатын сапарлар саны стохастикалық айнымалы болып табылады, өйткені оған көптеген факторлар әсер етеді, оларды санау және болжау қиын. Сондықтан кездейсоқ ретінде сыртқы ортамен сипатталатын фактор, біз Ж-К бағыттарының санын қарастырамыз, олардың шығу тегі мен тағайындалған орны (сәйкесінше, белгілі бір автобусқа қызмет көрсету мүмкіндігі Ж-К бағыты сапарлар саны, содан кейін ұсынылған модельге сәйкес автобус паркінің оңтайлы құрылымын анықтау, Ж-К жұп бағытарының жалпы сапарлардың санын білдіретін </w:t>
      </w:r>
      <w:r w:rsidRPr="00401DB4">
        <w:rPr>
          <w:rFonts w:ascii="Cambria Math" w:eastAsia="Calibri" w:hAnsi="Cambria Math" w:cs="Cambria Math"/>
          <w:sz w:val="28"/>
          <w:szCs w:val="28"/>
          <w:lang w:val="kk-KZ"/>
        </w:rPr>
        <w:t>𝐐</w:t>
      </w:r>
      <w:r w:rsidRPr="00401DB4">
        <w:rPr>
          <w:rFonts w:ascii="Times New Roman" w:eastAsia="Calibri" w:hAnsi="Times New Roman" w:cs="Times New Roman"/>
          <w:sz w:val="28"/>
          <w:szCs w:val="28"/>
          <w:lang w:val="kk-KZ"/>
        </w:rPr>
        <w:t xml:space="preserve"> және Ж-К автобус желілерінің жұптарын тағайындау матрицасы кездейсоқ </w:t>
      </w:r>
      <w:r w:rsidRPr="00401DB4">
        <w:rPr>
          <w:rFonts w:ascii="Cambria Math" w:eastAsia="Calibri" w:hAnsi="Cambria Math" w:cs="Cambria Math"/>
          <w:sz w:val="28"/>
          <w:szCs w:val="28"/>
          <w:lang w:val="kk-KZ"/>
        </w:rPr>
        <w:t>𝛀</w:t>
      </w:r>
      <w:r w:rsidRPr="00401DB4">
        <w:rPr>
          <w:rFonts w:ascii="Times New Roman" w:eastAsia="Calibri" w:hAnsi="Times New Roman" w:cs="Times New Roman"/>
          <w:sz w:val="28"/>
          <w:szCs w:val="28"/>
          <w:lang w:val="kk-KZ"/>
        </w:rPr>
        <w:t xml:space="preserve"> болады.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Аталған түсіндірме айнымалылар үшін толық факторлық модельдеу эксперименті жүргізілді: бәсекелес көлік компанияларының саны 2 </w:t>
      </w:r>
      <w:r w:rsidRPr="00401DB4">
        <w:rPr>
          <w:rFonts w:ascii="Times New Roman" w:eastAsia="Calibri" w:hAnsi="Times New Roman" w:cs="Times New Roman"/>
          <w:sz w:val="28"/>
          <w:szCs w:val="28"/>
          <w:lang w:val="kk-KZ"/>
        </w:rPr>
        <w:lastRenderedPageBreak/>
        <w:t>диапазонында қаралды, 20-ға дейін жолаушылар үлесі 0-ден 1-ге дейінгі диапазонда қаралды, жолаушылардың барлық топтары үшін үлестер 1-ге тең. Әр модельдегі іске қосу саны эксперименттер сериясы 300 болды, бұл  алынған нәтижелердің сенімділігіне  95 пайыз кепілдік береді.</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Кіріс факторларының жүйенің шығуына әсерін бағалау үшін автобус паркі) біз регрессиялық модельдер үшін сызықтық функционалды тәуелділікті қолданамыз:</w:t>
      </w:r>
    </w:p>
    <w:p w:rsidR="00401DB4" w:rsidRPr="00C22F25" w:rsidRDefault="00401DB4" w:rsidP="00401DB4">
      <w:pPr>
        <w:spacing w:after="0" w:line="240" w:lineRule="auto"/>
        <w:ind w:firstLine="709"/>
        <w:jc w:val="both"/>
        <w:rPr>
          <w:rFonts w:ascii="Times New Roman" w:eastAsia="Calibri" w:hAnsi="Times New Roman" w:cs="Times New Roman"/>
          <w:sz w:val="16"/>
          <w:szCs w:val="16"/>
          <w:lang w:val="kk-KZ"/>
        </w:rPr>
      </w:pPr>
    </w:p>
    <w:p w:rsidR="00401DB4" w:rsidRPr="00401DB4" w:rsidRDefault="00BC2BAA" w:rsidP="00401DB4">
      <w:pPr>
        <w:spacing w:after="0" w:line="240" w:lineRule="auto"/>
        <w:ind w:firstLine="709"/>
        <w:jc w:val="right"/>
        <w:rPr>
          <w:rFonts w:ascii="Times New Roman" w:eastAsia="Calibri" w:hAnsi="Times New Roman" w:cs="Times New Roman"/>
          <w:sz w:val="28"/>
          <w:szCs w:val="28"/>
          <w:lang w:val="kk-KZ"/>
        </w:rPr>
      </w:pPr>
      <m:oMath>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d</m:t>
            </m:r>
          </m:e>
          <m:sub>
            <m:r>
              <w:rPr>
                <w:rFonts w:ascii="Cambria Math" w:eastAsia="Calibri" w:hAnsi="Cambria Math" w:cs="Times New Roman"/>
                <w:sz w:val="32"/>
                <w:szCs w:val="32"/>
                <w:lang w:val="kk-KZ"/>
              </w:rPr>
              <m:t>i</m:t>
            </m:r>
          </m:sub>
        </m:sSub>
        <m:r>
          <w:rPr>
            <w:rFonts w:ascii="Cambria Math" w:eastAsia="Calibri" w:hAnsi="Cambria Math" w:cs="Times New Roman"/>
            <w:sz w:val="32"/>
            <w:szCs w:val="32"/>
            <w:lang w:val="kk-KZ"/>
          </w:rPr>
          <m:t>=</m:t>
        </m:r>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b</m:t>
            </m:r>
          </m:e>
          <m:sub>
            <m:r>
              <w:rPr>
                <w:rFonts w:ascii="Cambria Math" w:eastAsia="Calibri" w:hAnsi="Cambria Math" w:cs="Times New Roman"/>
                <w:sz w:val="32"/>
                <w:szCs w:val="32"/>
                <w:lang w:val="kk-KZ"/>
              </w:rPr>
              <m:t>0i</m:t>
            </m:r>
          </m:sub>
        </m:sSub>
        <m:r>
          <w:rPr>
            <w:rFonts w:ascii="Cambria Math" w:eastAsia="Calibri" w:hAnsi="Cambria Math" w:cs="Times New Roman"/>
            <w:sz w:val="32"/>
            <w:szCs w:val="32"/>
            <w:lang w:val="kk-KZ"/>
          </w:rPr>
          <m:t>+</m:t>
        </m:r>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b</m:t>
            </m:r>
          </m:e>
          <m:sub>
            <m:r>
              <w:rPr>
                <w:rFonts w:ascii="Cambria Math" w:eastAsia="Calibri" w:hAnsi="Cambria Math" w:cs="Times New Roman"/>
                <w:sz w:val="32"/>
                <w:szCs w:val="32"/>
                <w:lang w:val="kk-KZ"/>
              </w:rPr>
              <m:t>1i</m:t>
            </m:r>
          </m:sub>
        </m:sSub>
        <m:r>
          <w:rPr>
            <w:rFonts w:ascii="Cambria Math" w:eastAsia="Calibri" w:hAnsi="Cambria Math" w:cs="Times New Roman"/>
            <w:sz w:val="32"/>
            <w:szCs w:val="32"/>
            <w:lang w:val="kk-KZ"/>
          </w:rPr>
          <m:t>∙</m:t>
        </m:r>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ε</m:t>
            </m:r>
          </m:e>
          <m:sub>
            <m:r>
              <w:rPr>
                <w:rFonts w:ascii="Cambria Math" w:eastAsia="Calibri" w:hAnsi="Cambria Math" w:cs="Times New Roman"/>
                <w:sz w:val="32"/>
                <w:szCs w:val="32"/>
                <w:lang w:val="kk-KZ"/>
              </w:rPr>
              <m:t>a</m:t>
            </m:r>
          </m:sub>
        </m:sSub>
        <m:r>
          <w:rPr>
            <w:rFonts w:ascii="Cambria Math" w:eastAsia="Calibri" w:hAnsi="Cambria Math" w:cs="Times New Roman"/>
            <w:sz w:val="32"/>
            <w:szCs w:val="32"/>
            <w:lang w:val="kk-KZ"/>
          </w:rPr>
          <m:t>+</m:t>
        </m:r>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b</m:t>
            </m:r>
          </m:e>
          <m:sub>
            <m:r>
              <w:rPr>
                <w:rFonts w:ascii="Cambria Math" w:eastAsia="Calibri" w:hAnsi="Cambria Math" w:cs="Times New Roman"/>
                <w:sz w:val="32"/>
                <w:szCs w:val="32"/>
                <w:lang w:val="kk-KZ"/>
              </w:rPr>
              <m:t>2i</m:t>
            </m:r>
          </m:sub>
        </m:sSub>
        <m:r>
          <w:rPr>
            <w:rFonts w:ascii="Cambria Math" w:eastAsia="Calibri" w:hAnsi="Cambria Math" w:cs="Times New Roman"/>
            <w:sz w:val="32"/>
            <w:szCs w:val="32"/>
            <w:lang w:val="kk-KZ"/>
          </w:rPr>
          <m:t>∙</m:t>
        </m:r>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ε</m:t>
            </m:r>
          </m:e>
          <m:sub>
            <m:r>
              <w:rPr>
                <w:rFonts w:ascii="Cambria Math" w:eastAsia="Calibri" w:hAnsi="Cambria Math" w:cs="Times New Roman"/>
                <w:sz w:val="32"/>
                <w:szCs w:val="32"/>
                <w:lang w:val="kk-KZ"/>
              </w:rPr>
              <m:t>s</m:t>
            </m:r>
          </m:sub>
        </m:sSub>
        <m:r>
          <w:rPr>
            <w:rFonts w:ascii="Cambria Math" w:eastAsia="Calibri" w:hAnsi="Cambria Math" w:cs="Times New Roman"/>
            <w:sz w:val="32"/>
            <w:szCs w:val="32"/>
            <w:lang w:val="kk-KZ"/>
          </w:rPr>
          <m:t>+</m:t>
        </m:r>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b</m:t>
            </m:r>
          </m:e>
          <m:sub>
            <m:r>
              <w:rPr>
                <w:rFonts w:ascii="Cambria Math" w:eastAsia="Calibri" w:hAnsi="Cambria Math" w:cs="Times New Roman"/>
                <w:sz w:val="32"/>
                <w:szCs w:val="32"/>
                <w:lang w:val="kk-KZ"/>
              </w:rPr>
              <m:t>3i</m:t>
            </m:r>
          </m:sub>
        </m:sSub>
        <m:r>
          <w:rPr>
            <w:rFonts w:ascii="Cambria Math" w:eastAsia="Calibri" w:hAnsi="Cambria Math" w:cs="Times New Roman"/>
            <w:sz w:val="32"/>
            <w:szCs w:val="32"/>
            <w:lang w:val="kk-KZ"/>
          </w:rPr>
          <m:t>∙</m:t>
        </m:r>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ε</m:t>
            </m:r>
          </m:e>
          <m:sub>
            <m:r>
              <w:rPr>
                <w:rFonts w:ascii="Cambria Math" w:eastAsia="Calibri" w:hAnsi="Cambria Math" w:cs="Times New Roman"/>
                <w:sz w:val="32"/>
                <w:szCs w:val="32"/>
                <w:lang w:val="kk-KZ"/>
              </w:rPr>
              <m:t>r</m:t>
            </m:r>
          </m:sub>
        </m:sSub>
        <m:r>
          <w:rPr>
            <w:rFonts w:ascii="Cambria Math" w:eastAsia="Calibri" w:hAnsi="Cambria Math" w:cs="Times New Roman"/>
            <w:sz w:val="32"/>
            <w:szCs w:val="32"/>
            <w:lang w:val="kk-KZ"/>
          </w:rPr>
          <m:t>+</m:t>
        </m:r>
        <m:sSub>
          <m:sSubPr>
            <m:ctrlPr>
              <w:rPr>
                <w:rFonts w:ascii="Cambria Math" w:eastAsia="Calibri" w:hAnsi="Cambria Math" w:cs="Times New Roman"/>
                <w:i/>
                <w:sz w:val="32"/>
                <w:szCs w:val="32"/>
                <w:lang w:val="kk-KZ"/>
              </w:rPr>
            </m:ctrlPr>
          </m:sSubPr>
          <m:e>
            <m:r>
              <w:rPr>
                <w:rFonts w:ascii="Cambria Math" w:eastAsia="Calibri" w:hAnsi="Cambria Math" w:cs="Times New Roman"/>
                <w:sz w:val="32"/>
                <w:szCs w:val="32"/>
                <w:lang w:val="kk-KZ"/>
              </w:rPr>
              <m:t>b</m:t>
            </m:r>
          </m:e>
          <m:sub>
            <m:r>
              <w:rPr>
                <w:rFonts w:ascii="Cambria Math" w:eastAsia="Calibri" w:hAnsi="Cambria Math" w:cs="Times New Roman"/>
                <w:sz w:val="32"/>
                <w:szCs w:val="32"/>
                <w:lang w:val="kk-KZ"/>
              </w:rPr>
              <m:t>4i</m:t>
            </m:r>
          </m:sub>
        </m:sSub>
        <m:r>
          <w:rPr>
            <w:rFonts w:ascii="Cambria Math" w:eastAsia="Calibri" w:hAnsi="Cambria Math" w:cs="Times New Roman"/>
            <w:sz w:val="32"/>
            <w:szCs w:val="32"/>
            <w:lang w:val="kk-KZ"/>
          </w:rPr>
          <m:t>∙n</m:t>
        </m:r>
      </m:oMath>
      <w:r w:rsidR="00401DB4" w:rsidRPr="00401DB4">
        <w:rPr>
          <w:rFonts w:ascii="Times New Roman" w:eastAsia="Calibri" w:hAnsi="Times New Roman" w:cs="Times New Roman"/>
          <w:sz w:val="32"/>
          <w:szCs w:val="32"/>
          <w:lang w:val="kk-KZ"/>
        </w:rPr>
        <w:t>,</w:t>
      </w:r>
      <w:r w:rsidR="00401DB4" w:rsidRPr="00401DB4">
        <w:rPr>
          <w:rFonts w:ascii="Times New Roman" w:eastAsia="Calibri" w:hAnsi="Times New Roman" w:cs="Times New Roman"/>
          <w:sz w:val="28"/>
          <w:szCs w:val="28"/>
          <w:lang w:val="kk-KZ"/>
        </w:rPr>
        <w:t xml:space="preserve">                      (2.56)</w:t>
      </w:r>
    </w:p>
    <w:p w:rsidR="00401DB4" w:rsidRPr="00C22F25" w:rsidRDefault="00401DB4" w:rsidP="00401DB4">
      <w:pPr>
        <w:spacing w:after="0" w:line="240" w:lineRule="auto"/>
        <w:ind w:firstLine="709"/>
        <w:jc w:val="both"/>
        <w:rPr>
          <w:rFonts w:ascii="Times New Roman" w:eastAsia="Calibri" w:hAnsi="Times New Roman" w:cs="Times New Roman"/>
          <w:sz w:val="16"/>
          <w:szCs w:val="16"/>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мұндағы </w:t>
      </w:r>
      <w:r w:rsidRPr="00401DB4">
        <w:rPr>
          <w:rFonts w:ascii="Cambria Math" w:eastAsia="Calibri" w:hAnsi="Cambria Math" w:cs="Cambria Math"/>
          <w:sz w:val="32"/>
          <w:szCs w:val="32"/>
          <w:lang w:val="kk-KZ"/>
        </w:rPr>
        <w:t>𝑏</w:t>
      </w:r>
      <w:r w:rsidRPr="00401DB4">
        <w:rPr>
          <w:rFonts w:ascii="Cambria Math" w:eastAsia="Calibri" w:hAnsi="Cambria Math" w:cs="Cambria Math"/>
          <w:sz w:val="28"/>
          <w:szCs w:val="28"/>
          <w:vertAlign w:val="subscript"/>
          <w:lang w:val="kk-KZ"/>
        </w:rPr>
        <w:t>𝑗𝑖</w:t>
      </w:r>
      <w:r w:rsidRPr="00401DB4">
        <w:rPr>
          <w:rFonts w:ascii="Times New Roman" w:eastAsia="Calibri" w:hAnsi="Times New Roman" w:cs="Times New Roman"/>
          <w:sz w:val="28"/>
          <w:szCs w:val="28"/>
          <w:vertAlign w:val="subscript"/>
          <w:lang w:val="kk-KZ"/>
        </w:rPr>
        <w:t xml:space="preserve"> </w:t>
      </w:r>
      <w:r w:rsidRPr="00401DB4">
        <w:rPr>
          <w:rFonts w:ascii="Times New Roman" w:eastAsia="Calibri" w:hAnsi="Times New Roman" w:cs="Times New Roman"/>
          <w:sz w:val="28"/>
          <w:szCs w:val="28"/>
          <w:lang w:val="kk-KZ"/>
        </w:rPr>
        <w:t xml:space="preserve">– регрессия коэффициенттері, </w:t>
      </w:r>
      <w:r w:rsidRPr="00401DB4">
        <w:rPr>
          <w:rFonts w:ascii="Cambria Math" w:eastAsia="Calibri" w:hAnsi="Cambria Math" w:cs="Cambria Math"/>
          <w:sz w:val="28"/>
          <w:szCs w:val="28"/>
          <w:lang w:val="kk-KZ"/>
        </w:rPr>
        <w:t>𝑖</w:t>
      </w:r>
      <w:r w:rsidRPr="00401DB4">
        <w:rPr>
          <w:rFonts w:ascii="Times New Roman" w:eastAsia="Calibri" w:hAnsi="Times New Roman" w:cs="Times New Roman"/>
          <w:sz w:val="28"/>
          <w:szCs w:val="28"/>
          <w:lang w:val="kk-KZ"/>
        </w:rPr>
        <w:t xml:space="preserve"> = 1 ... 4.</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Жүргізілген имитациялық экспериментке негізделген регрессиялық талдау нәтижесінде, келесі сызықтық модельдер алынды:</w:t>
      </w:r>
    </w:p>
    <w:p w:rsidR="00401DB4" w:rsidRPr="00C22F25" w:rsidRDefault="00401DB4" w:rsidP="00401DB4">
      <w:pPr>
        <w:spacing w:after="0" w:line="240" w:lineRule="auto"/>
        <w:ind w:firstLine="709"/>
        <w:jc w:val="both"/>
        <w:rPr>
          <w:rFonts w:ascii="Times New Roman" w:eastAsia="Calibri" w:hAnsi="Times New Roman" w:cs="Times New Roman"/>
          <w:sz w:val="16"/>
          <w:szCs w:val="16"/>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Times New Roman" w:hAnsi="Times New Roman" w:cs="Times New Roman"/>
          <w:sz w:val="28"/>
          <w:szCs w:val="28"/>
          <w:lang w:val="kk-KZ"/>
        </w:rPr>
        <w:t xml:space="preserve">  </w:t>
      </w:r>
      <m:oMath>
        <m:d>
          <m:dPr>
            <m:begChr m:val="["/>
            <m:endChr m:val=""/>
            <m:ctrlPr>
              <w:rPr>
                <w:rFonts w:ascii="Cambria Math" w:eastAsia="Times New Roman" w:hAnsi="Cambria Math" w:cs="Times New Roman"/>
                <w:i/>
                <w:sz w:val="28"/>
                <w:szCs w:val="28"/>
                <w:lang w:val="en-US"/>
              </w:rPr>
            </m:ctrlPr>
          </m:dPr>
          <m:e>
            <m:eqArr>
              <m:eqArrPr>
                <m:ctrlPr>
                  <w:rPr>
                    <w:rFonts w:ascii="Cambria Math" w:eastAsia="Times New Roman" w:hAnsi="Cambria Math" w:cs="Times New Roman"/>
                    <w:i/>
                    <w:sz w:val="28"/>
                    <w:szCs w:val="28"/>
                    <w:lang w:val="en-US"/>
                  </w:rPr>
                </m:ctrlPr>
              </m:eqArr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d</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r>
                  <m:rPr>
                    <m:sty m:val="p"/>
                  </m:rPr>
                  <w:rPr>
                    <w:rFonts w:ascii="Cambria Math" w:eastAsia="Calibri" w:hAnsi="Cambria Math" w:cs="Times New Roman"/>
                    <w:sz w:val="28"/>
                    <w:szCs w:val="28"/>
                    <w:lang w:val="kk-KZ"/>
                  </w:rPr>
                  <m:t>0.10 ∙</m:t>
                </m:r>
                <m:sSub>
                  <m:sSubPr>
                    <m:ctrlPr>
                      <w:rPr>
                        <w:rFonts w:ascii="Cambria Math" w:eastAsia="Calibri" w:hAnsi="Cambria Math" w:cs="Times New Roman"/>
                        <w:sz w:val="28"/>
                        <w:szCs w:val="28"/>
                        <w:vertAlign w:val="subscript"/>
                      </w:rPr>
                    </m:ctrlPr>
                  </m:sSubPr>
                  <m:e>
                    <m:r>
                      <w:rPr>
                        <w:rFonts w:ascii="Cambria Math" w:eastAsia="Calibri" w:hAnsi="Cambria Math" w:cs="Times New Roman"/>
                        <w:sz w:val="28"/>
                        <w:szCs w:val="28"/>
                        <w:vertAlign w:val="subscript"/>
                        <w:lang w:val="kk-KZ"/>
                      </w:rPr>
                      <m:t>ε</m:t>
                    </m:r>
                  </m:e>
                  <m:sub>
                    <m:r>
                      <w:rPr>
                        <w:rFonts w:ascii="Cambria Math" w:eastAsia="Calibri" w:hAnsi="Cambria Math" w:cs="Times New Roman"/>
                        <w:sz w:val="28"/>
                        <w:szCs w:val="28"/>
                        <w:vertAlign w:val="subscript"/>
                        <w:lang w:val="kk-KZ"/>
                      </w:rPr>
                      <m:t>a</m:t>
                    </m:r>
                  </m:sub>
                </m:sSub>
                <m:r>
                  <m:rPr>
                    <m:sty m:val="p"/>
                  </m:rPr>
                  <w:rPr>
                    <w:rFonts w:ascii="Cambria Math" w:eastAsia="Calibri" w:hAnsi="Cambria Math" w:cs="Times New Roman"/>
                    <w:sz w:val="28"/>
                    <w:szCs w:val="28"/>
                    <w:lang w:val="kk-KZ"/>
                  </w:rPr>
                  <m:t xml:space="preserve">+0.03 ∙ </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ε</m:t>
                    </m:r>
                  </m:e>
                  <m:sub>
                    <m:r>
                      <w:rPr>
                        <w:rFonts w:ascii="Cambria Math" w:eastAsia="Calibri" w:hAnsi="Cambria Math" w:cs="Times New Roman"/>
                        <w:sz w:val="28"/>
                        <w:szCs w:val="28"/>
                        <w:lang w:val="kk-KZ"/>
                      </w:rPr>
                      <m:t>s</m:t>
                    </m:r>
                  </m:sub>
                </m:sSub>
                <m:r>
                  <m:rPr>
                    <m:sty m:val="p"/>
                  </m:rPr>
                  <w:rPr>
                    <w:rFonts w:ascii="Cambria Math" w:eastAsia="Calibri" w:hAnsi="Cambria Math" w:cs="Times New Roman"/>
                    <w:sz w:val="28"/>
                    <w:szCs w:val="28"/>
                    <w:lang w:val="kk-KZ"/>
                  </w:rPr>
                  <m:t>+0.07∙</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ε</m:t>
                    </m:r>
                  </m:e>
                  <m:sub>
                    <m:r>
                      <w:rPr>
                        <w:rFonts w:ascii="Cambria Math" w:eastAsia="Calibri" w:hAnsi="Cambria Math" w:cs="Times New Roman"/>
                        <w:sz w:val="28"/>
                        <w:szCs w:val="28"/>
                        <w:lang w:val="kk-KZ"/>
                      </w:rPr>
                      <m:t>r</m:t>
                    </m:r>
                  </m:sub>
                </m:sSub>
                <m:r>
                  <m:rPr>
                    <m:sty m:val="p"/>
                  </m:rPr>
                  <w:rPr>
                    <w:rFonts w:ascii="Cambria Math" w:eastAsia="Calibri" w:hAnsi="Cambria Math" w:cs="Times New Roman"/>
                    <w:sz w:val="28"/>
                    <w:szCs w:val="28"/>
                    <w:lang w:val="kk-KZ"/>
                  </w:rPr>
                  <m:t xml:space="preserve">+1.0∙ </m:t>
                </m:r>
                <m:sSup>
                  <m:sSupPr>
                    <m:ctrlPr>
                      <w:rPr>
                        <w:rFonts w:ascii="Cambria Math" w:eastAsia="Calibri" w:hAnsi="Cambria Math" w:cs="Times New Roman"/>
                        <w:sz w:val="28"/>
                        <w:szCs w:val="28"/>
                        <w:vertAlign w:val="superscript"/>
                      </w:rPr>
                    </m:ctrlPr>
                  </m:sSupPr>
                  <m:e>
                    <m:r>
                      <w:rPr>
                        <w:rFonts w:ascii="Cambria Math" w:eastAsia="Calibri" w:hAnsi="Cambria Math" w:cs="Times New Roman"/>
                        <w:sz w:val="28"/>
                        <w:szCs w:val="28"/>
                        <w:vertAlign w:val="superscript"/>
                        <w:lang w:val="kk-KZ"/>
                      </w:rPr>
                      <m:t>10</m:t>
                    </m:r>
                  </m:e>
                  <m:sup>
                    <m:r>
                      <w:rPr>
                        <w:rFonts w:ascii="Cambria Math" w:eastAsia="Calibri" w:hAnsi="Cambria Math" w:cs="Times New Roman"/>
                        <w:sz w:val="28"/>
                        <w:szCs w:val="28"/>
                        <w:vertAlign w:val="superscript"/>
                        <w:lang w:val="kk-KZ"/>
                      </w:rPr>
                      <m:t>-7</m:t>
                    </m:r>
                  </m:sup>
                </m:sSup>
                <m:r>
                  <m:rPr>
                    <m:sty m:val="p"/>
                  </m:rPr>
                  <w:rPr>
                    <w:rFonts w:ascii="Cambria Math" w:eastAsia="Calibri" w:hAnsi="Cambria Math" w:cs="Times New Roman"/>
                    <w:sz w:val="28"/>
                    <w:szCs w:val="28"/>
                    <w:lang w:val="kk-KZ"/>
                  </w:rPr>
                  <m:t xml:space="preserve">∙n </m:t>
                </m:r>
              </m:e>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d</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r>
                  <m:rPr>
                    <m:sty m:val="p"/>
                  </m:rPr>
                  <w:rPr>
                    <w:rFonts w:ascii="Cambria Math" w:eastAsia="Calibri" w:hAnsi="Cambria Math" w:cs="Times New Roman"/>
                    <w:sz w:val="28"/>
                    <w:szCs w:val="28"/>
                    <w:lang w:val="kk-KZ"/>
                  </w:rPr>
                  <m:t>0.14∙</m:t>
                </m:r>
                <m:sSub>
                  <m:sSubPr>
                    <m:ctrlPr>
                      <w:rPr>
                        <w:rFonts w:ascii="Cambria Math" w:eastAsia="Calibri" w:hAnsi="Cambria Math" w:cs="Times New Roman"/>
                        <w:sz w:val="28"/>
                        <w:szCs w:val="28"/>
                        <w:vertAlign w:val="subscript"/>
                      </w:rPr>
                    </m:ctrlPr>
                  </m:sSubPr>
                  <m:e>
                    <m:r>
                      <w:rPr>
                        <w:rFonts w:ascii="Cambria Math" w:eastAsia="Calibri" w:hAnsi="Cambria Math" w:cs="Times New Roman"/>
                        <w:sz w:val="28"/>
                        <w:szCs w:val="28"/>
                        <w:vertAlign w:val="subscript"/>
                        <w:lang w:val="kk-KZ"/>
                      </w:rPr>
                      <m:t>ε</m:t>
                    </m:r>
                  </m:e>
                  <m:sub>
                    <m:r>
                      <w:rPr>
                        <w:rFonts w:ascii="Cambria Math" w:eastAsia="Calibri" w:hAnsi="Cambria Math" w:cs="Times New Roman"/>
                        <w:sz w:val="28"/>
                        <w:szCs w:val="28"/>
                        <w:vertAlign w:val="subscript"/>
                        <w:lang w:val="kk-KZ"/>
                      </w:rPr>
                      <m:t>a</m:t>
                    </m:r>
                  </m:sub>
                </m:sSub>
                <m:r>
                  <m:rPr>
                    <m:sty m:val="p"/>
                  </m:rPr>
                  <w:rPr>
                    <w:rFonts w:ascii="Cambria Math" w:eastAsia="Calibri" w:hAnsi="Cambria Math" w:cs="Times New Roman"/>
                    <w:sz w:val="28"/>
                    <w:szCs w:val="28"/>
                    <w:lang w:val="kk-KZ"/>
                  </w:rPr>
                  <m:t xml:space="preserve">+0.11 ∙ </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ε</m:t>
                    </m:r>
                  </m:e>
                  <m:sub>
                    <m:r>
                      <w:rPr>
                        <w:rFonts w:ascii="Cambria Math" w:eastAsia="Calibri" w:hAnsi="Cambria Math" w:cs="Times New Roman"/>
                        <w:sz w:val="28"/>
                        <w:szCs w:val="28"/>
                        <w:lang w:val="kk-KZ"/>
                      </w:rPr>
                      <m:t>s</m:t>
                    </m:r>
                  </m:sub>
                </m:sSub>
                <m:r>
                  <m:rPr>
                    <m:sty m:val="p"/>
                  </m:rPr>
                  <w:rPr>
                    <w:rFonts w:ascii="Cambria Math" w:eastAsia="Calibri" w:hAnsi="Cambria Math" w:cs="Times New Roman"/>
                    <w:sz w:val="28"/>
                    <w:szCs w:val="28"/>
                    <w:lang w:val="kk-KZ"/>
                  </w:rPr>
                  <m:t>+0.16∙</m:t>
                </m:r>
                <m:sSub>
                  <m:sSubPr>
                    <m:ctrlPr>
                      <w:rPr>
                        <w:rFonts w:ascii="Cambria Math" w:eastAsia="Calibri" w:hAnsi="Cambria Math" w:cs="Times New Roman"/>
                        <w:sz w:val="28"/>
                        <w:szCs w:val="28"/>
                      </w:rPr>
                    </m:ctrlPr>
                  </m:sSubPr>
                  <m:e>
                    <m:r>
                      <w:rPr>
                        <w:rFonts w:ascii="Cambria Math" w:eastAsia="Calibri" w:hAnsi="Cambria Math" w:cs="Times New Roman"/>
                        <w:sz w:val="28"/>
                        <w:szCs w:val="28"/>
                        <w:lang w:val="kk-KZ"/>
                      </w:rPr>
                      <m:t>ε</m:t>
                    </m:r>
                  </m:e>
                  <m:sub>
                    <m:r>
                      <w:rPr>
                        <w:rFonts w:ascii="Cambria Math" w:eastAsia="Calibri" w:hAnsi="Cambria Math" w:cs="Times New Roman"/>
                        <w:sz w:val="28"/>
                        <w:szCs w:val="28"/>
                        <w:lang w:val="kk-KZ"/>
                      </w:rPr>
                      <m:t>r</m:t>
                    </m:r>
                  </m:sub>
                </m:sSub>
                <m:r>
                  <m:rPr>
                    <m:sty m:val="p"/>
                  </m:rPr>
                  <w:rPr>
                    <w:rFonts w:ascii="Cambria Math" w:eastAsia="Calibri" w:hAnsi="Cambria Math" w:cs="Times New Roman"/>
                    <w:sz w:val="28"/>
                    <w:szCs w:val="28"/>
                    <w:lang w:val="kk-KZ"/>
                  </w:rPr>
                  <m:t>+9.3∙</m:t>
                </m:r>
                <m:sSup>
                  <m:sSupPr>
                    <m:ctrlPr>
                      <w:rPr>
                        <w:rFonts w:ascii="Cambria Math" w:eastAsia="Calibri" w:hAnsi="Cambria Math" w:cs="Times New Roman"/>
                        <w:sz w:val="28"/>
                        <w:szCs w:val="28"/>
                      </w:rPr>
                    </m:ctrlPr>
                  </m:sSupPr>
                  <m:e>
                    <m:r>
                      <w:rPr>
                        <w:rFonts w:ascii="Cambria Math" w:eastAsia="Calibri" w:hAnsi="Cambria Math" w:cs="Times New Roman"/>
                        <w:sz w:val="28"/>
                        <w:szCs w:val="28"/>
                        <w:lang w:val="kk-KZ"/>
                      </w:rPr>
                      <m:t>10</m:t>
                    </m:r>
                  </m:e>
                  <m:sup>
                    <m:r>
                      <w:rPr>
                        <w:rFonts w:ascii="Cambria Math" w:eastAsia="Calibri" w:hAnsi="Cambria Math" w:cs="Times New Roman"/>
                        <w:sz w:val="28"/>
                        <w:szCs w:val="28"/>
                        <w:lang w:val="kk-KZ"/>
                      </w:rPr>
                      <m:t>-9</m:t>
                    </m:r>
                  </m:sup>
                </m:sSup>
                <m:r>
                  <m:rPr>
                    <m:sty m:val="p"/>
                  </m:rPr>
                  <w:rPr>
                    <w:rFonts w:ascii="Cambria Math" w:eastAsia="Calibri" w:hAnsi="Cambria Math" w:cs="Times New Roman"/>
                    <w:sz w:val="28"/>
                    <w:szCs w:val="28"/>
                    <w:lang w:val="kk-KZ"/>
                  </w:rPr>
                  <m:t>∙n</m:t>
                </m:r>
                <m:ctrlPr>
                  <w:rPr>
                    <w:rFonts w:ascii="Cambria Math" w:eastAsia="Cambria Math" w:hAnsi="Cambria Math" w:cs="Times New Roman"/>
                    <w:i/>
                    <w:sz w:val="28"/>
                    <w:szCs w:val="28"/>
                    <w:lang w:val="en-US"/>
                  </w:rPr>
                </m:ctrlPr>
              </m:e>
              <m:e>
                <m:sSub>
                  <m:sSubPr>
                    <m:ctrlPr>
                      <w:rPr>
                        <w:rFonts w:ascii="Cambria Math" w:eastAsia="Cambria Math" w:hAnsi="Cambria Math" w:cs="Times New Roman"/>
                        <w:i/>
                        <w:sz w:val="28"/>
                        <w:szCs w:val="28"/>
                        <w:lang w:val="en-US"/>
                      </w:rPr>
                    </m:ctrlPr>
                  </m:sSubPr>
                  <m:e>
                    <m:r>
                      <w:rPr>
                        <w:rFonts w:ascii="Cambria Math" w:eastAsia="Cambria Math" w:hAnsi="Cambria Math" w:cs="Times New Roman"/>
                        <w:sz w:val="28"/>
                        <w:szCs w:val="28"/>
                        <w:lang w:val="kk-KZ"/>
                      </w:rPr>
                      <m:t>d</m:t>
                    </m:r>
                  </m:e>
                  <m:sub>
                    <m:r>
                      <w:rPr>
                        <w:rFonts w:ascii="Cambria Math" w:eastAsia="Cambria Math" w:hAnsi="Cambria Math" w:cs="Times New Roman"/>
                        <w:sz w:val="28"/>
                        <w:szCs w:val="28"/>
                        <w:lang w:val="kk-KZ"/>
                      </w:rPr>
                      <m:t>3</m:t>
                    </m:r>
                  </m:sub>
                </m:sSub>
                <m:r>
                  <w:rPr>
                    <w:rFonts w:ascii="Cambria Math" w:eastAsia="Cambria Math" w:hAnsi="Cambria Math" w:cs="Times New Roman"/>
                    <w:sz w:val="28"/>
                    <w:szCs w:val="28"/>
                    <w:lang w:val="kk-KZ"/>
                  </w:rPr>
                  <m:t>=</m:t>
                </m:r>
                <m:r>
                  <m:rPr>
                    <m:sty m:val="p"/>
                  </m:rPr>
                  <w:rPr>
                    <w:rFonts w:ascii="Cambria Math" w:eastAsia="Calibri" w:hAnsi="Cambria Math" w:cs="Times New Roman"/>
                    <w:sz w:val="28"/>
                    <w:szCs w:val="28"/>
                    <w:lang w:val="kk-KZ"/>
                  </w:rPr>
                  <m:t>0.23∙</m:t>
                </m:r>
                <m:sSub>
                  <m:sSubPr>
                    <m:ctrlPr>
                      <w:rPr>
                        <w:rFonts w:ascii="Cambria Math" w:eastAsia="Calibri" w:hAnsi="Cambria Math" w:cs="Times New Roman"/>
                        <w:sz w:val="28"/>
                        <w:szCs w:val="28"/>
                        <w:vertAlign w:val="subscript"/>
                      </w:rPr>
                    </m:ctrlPr>
                  </m:sSubPr>
                  <m:e>
                    <m:r>
                      <w:rPr>
                        <w:rFonts w:ascii="Cambria Math" w:eastAsia="Calibri" w:hAnsi="Cambria Math" w:cs="Times New Roman"/>
                        <w:sz w:val="28"/>
                        <w:szCs w:val="28"/>
                        <w:vertAlign w:val="subscript"/>
                        <w:lang w:val="kk-KZ"/>
                      </w:rPr>
                      <m:t>ε</m:t>
                    </m:r>
                  </m:e>
                  <m:sub>
                    <m:r>
                      <w:rPr>
                        <w:rFonts w:ascii="Cambria Math" w:eastAsia="Calibri" w:hAnsi="Cambria Math" w:cs="Times New Roman"/>
                        <w:sz w:val="28"/>
                        <w:szCs w:val="28"/>
                        <w:vertAlign w:val="subscript"/>
                        <w:lang w:val="kk-KZ"/>
                      </w:rPr>
                      <m:t>a</m:t>
                    </m:r>
                  </m:sub>
                </m:sSub>
                <m:r>
                  <m:rPr>
                    <m:sty m:val="p"/>
                  </m:rPr>
                  <w:rPr>
                    <w:rFonts w:ascii="Cambria Math" w:eastAsia="Calibri" w:hAnsi="Cambria Math" w:cs="Times New Roman"/>
                    <w:sz w:val="28"/>
                    <w:szCs w:val="28"/>
                    <w:lang w:val="kk-KZ"/>
                  </w:rPr>
                  <m:t>+0.27∙</m:t>
                </m:r>
                <m:sSub>
                  <m:sSubPr>
                    <m:ctrlPr>
                      <w:rPr>
                        <w:rFonts w:ascii="Cambria Math" w:eastAsia="Calibri" w:hAnsi="Cambria Math" w:cs="Times New Roman"/>
                        <w:sz w:val="28"/>
                        <w:szCs w:val="28"/>
                        <w:vertAlign w:val="subscript"/>
                      </w:rPr>
                    </m:ctrlPr>
                  </m:sSubPr>
                  <m:e>
                    <m:r>
                      <m:rPr>
                        <m:sty m:val="p"/>
                      </m:rPr>
                      <w:rPr>
                        <w:rFonts w:ascii="Cambria Math" w:eastAsia="Calibri" w:hAnsi="Cambria Math" w:cs="Times New Roman"/>
                        <w:sz w:val="28"/>
                        <w:szCs w:val="28"/>
                        <w:vertAlign w:val="subscript"/>
                      </w:rPr>
                      <m:t>ε</m:t>
                    </m:r>
                  </m:e>
                  <m:sub>
                    <m:r>
                      <w:rPr>
                        <w:rFonts w:ascii="Cambria Math" w:eastAsia="Calibri" w:hAnsi="Cambria Math" w:cs="Times New Roman"/>
                        <w:sz w:val="28"/>
                        <w:szCs w:val="28"/>
                        <w:vertAlign w:val="subscript"/>
                        <w:lang w:val="kk-KZ"/>
                      </w:rPr>
                      <m:t>s</m:t>
                    </m:r>
                  </m:sub>
                </m:sSub>
                <m:r>
                  <m:rPr>
                    <m:sty m:val="p"/>
                  </m:rPr>
                  <w:rPr>
                    <w:rFonts w:ascii="Cambria Math" w:eastAsia="Calibri" w:hAnsi="Cambria Math" w:cs="Times New Roman"/>
                    <w:sz w:val="28"/>
                    <w:szCs w:val="28"/>
                    <w:lang w:val="kk-KZ"/>
                  </w:rPr>
                  <m:t>+0.23∙</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vertAlign w:val="subscript"/>
                      </w:rPr>
                      <m:t>ε</m:t>
                    </m:r>
                  </m:e>
                  <m:sub>
                    <m:r>
                      <w:rPr>
                        <w:rFonts w:ascii="Cambria Math" w:eastAsia="Calibri" w:hAnsi="Cambria Math" w:cs="Times New Roman"/>
                        <w:sz w:val="28"/>
                        <w:szCs w:val="28"/>
                        <w:lang w:val="kk-KZ"/>
                      </w:rPr>
                      <m:t>r</m:t>
                    </m:r>
                  </m:sub>
                </m:sSub>
                <m:r>
                  <m:rPr>
                    <m:sty m:val="p"/>
                  </m:rPr>
                  <w:rPr>
                    <w:rFonts w:ascii="Cambria Math" w:eastAsia="Calibri" w:hAnsi="Cambria Math" w:cs="Times New Roman"/>
                    <w:sz w:val="28"/>
                    <w:szCs w:val="28"/>
                    <w:lang w:val="kk-KZ"/>
                  </w:rPr>
                  <m:t>+5.0∙</m:t>
                </m:r>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lang w:val="kk-KZ"/>
                      </w:rPr>
                      <m:t>10</m:t>
                    </m:r>
                  </m:e>
                  <m:sup>
                    <m:r>
                      <w:rPr>
                        <w:rFonts w:ascii="Cambria Math" w:eastAsia="Calibri" w:hAnsi="Cambria Math" w:cs="Times New Roman"/>
                        <w:sz w:val="28"/>
                        <w:szCs w:val="28"/>
                        <w:lang w:val="kk-KZ"/>
                      </w:rPr>
                      <m:t>-8</m:t>
                    </m:r>
                  </m:sup>
                </m:sSup>
                <m:r>
                  <m:rPr>
                    <m:sty m:val="p"/>
                  </m:rPr>
                  <w:rPr>
                    <w:rFonts w:ascii="Cambria Math" w:eastAsia="Calibri" w:hAnsi="Cambria Math" w:cs="Times New Roman"/>
                    <w:sz w:val="28"/>
                    <w:szCs w:val="28"/>
                    <w:lang w:val="kk-KZ"/>
                  </w:rPr>
                  <m:t xml:space="preserve">∙n </m:t>
                </m:r>
                <m:ctrlPr>
                  <w:rPr>
                    <w:rFonts w:ascii="Cambria Math" w:eastAsia="Cambria Math" w:hAnsi="Cambria Math" w:cs="Times New Roman"/>
                    <w:i/>
                    <w:sz w:val="28"/>
                    <w:szCs w:val="28"/>
                    <w:lang w:val="en-US"/>
                  </w:rPr>
                </m:ctrlPr>
              </m:e>
              <m:e>
                <m:sSub>
                  <m:sSubPr>
                    <m:ctrlPr>
                      <w:rPr>
                        <w:rFonts w:ascii="Cambria Math" w:eastAsia="Cambria Math" w:hAnsi="Cambria Math" w:cs="Times New Roman"/>
                        <w:i/>
                        <w:sz w:val="28"/>
                        <w:szCs w:val="28"/>
                        <w:lang w:val="en-US"/>
                      </w:rPr>
                    </m:ctrlPr>
                  </m:sSubPr>
                  <m:e>
                    <m:r>
                      <w:rPr>
                        <w:rFonts w:ascii="Cambria Math" w:eastAsia="Cambria Math" w:hAnsi="Cambria Math" w:cs="Times New Roman"/>
                        <w:sz w:val="28"/>
                        <w:szCs w:val="28"/>
                        <w:lang w:val="kk-KZ"/>
                      </w:rPr>
                      <m:t>d</m:t>
                    </m:r>
                  </m:e>
                  <m:sub>
                    <m:r>
                      <w:rPr>
                        <w:rFonts w:ascii="Cambria Math" w:eastAsia="Cambria Math" w:hAnsi="Cambria Math" w:cs="Times New Roman"/>
                        <w:sz w:val="28"/>
                        <w:szCs w:val="28"/>
                        <w:lang w:val="kk-KZ"/>
                      </w:rPr>
                      <m:t>4</m:t>
                    </m:r>
                  </m:sub>
                </m:sSub>
                <m:r>
                  <w:rPr>
                    <w:rFonts w:ascii="Cambria Math" w:eastAsia="Cambria Math" w:hAnsi="Cambria Math" w:cs="Times New Roman"/>
                    <w:sz w:val="28"/>
                    <w:szCs w:val="28"/>
                    <w:lang w:val="kk-KZ"/>
                  </w:rPr>
                  <m:t>=</m:t>
                </m:r>
                <m:r>
                  <m:rPr>
                    <m:sty m:val="p"/>
                  </m:rPr>
                  <w:rPr>
                    <w:rFonts w:ascii="Cambria Math" w:eastAsia="Calibri" w:hAnsi="Cambria Math" w:cs="Times New Roman"/>
                    <w:sz w:val="28"/>
                    <w:szCs w:val="28"/>
                    <w:lang w:val="kk-KZ"/>
                  </w:rPr>
                  <m:t>0.54∙</m:t>
                </m:r>
                <m:sSub>
                  <m:sSubPr>
                    <m:ctrlPr>
                      <w:rPr>
                        <w:rFonts w:ascii="Cambria Math" w:eastAsia="Calibri" w:hAnsi="Cambria Math" w:cs="Times New Roman"/>
                        <w:sz w:val="28"/>
                        <w:szCs w:val="28"/>
                        <w:vertAlign w:val="subscript"/>
                      </w:rPr>
                    </m:ctrlPr>
                  </m:sSubPr>
                  <m:e>
                    <m:r>
                      <m:rPr>
                        <m:sty m:val="p"/>
                      </m:rPr>
                      <w:rPr>
                        <w:rFonts w:ascii="Cambria Math" w:eastAsia="Calibri" w:hAnsi="Cambria Math" w:cs="Times New Roman"/>
                        <w:sz w:val="28"/>
                        <w:szCs w:val="28"/>
                        <w:vertAlign w:val="subscript"/>
                      </w:rPr>
                      <m:t>ε</m:t>
                    </m:r>
                  </m:e>
                  <m:sub>
                    <m:r>
                      <w:rPr>
                        <w:rFonts w:ascii="Cambria Math" w:eastAsia="Calibri" w:hAnsi="Cambria Math" w:cs="Times New Roman"/>
                        <w:sz w:val="28"/>
                        <w:szCs w:val="28"/>
                        <w:vertAlign w:val="subscript"/>
                        <w:lang w:val="kk-KZ"/>
                      </w:rPr>
                      <m:t>a</m:t>
                    </m:r>
                  </m:sub>
                </m:sSub>
                <m:r>
                  <m:rPr>
                    <m:sty m:val="p"/>
                  </m:rPr>
                  <w:rPr>
                    <w:rFonts w:ascii="Cambria Math" w:eastAsia="Calibri" w:hAnsi="Cambria Math" w:cs="Times New Roman"/>
                    <w:sz w:val="28"/>
                    <w:szCs w:val="28"/>
                    <w:lang w:val="kk-KZ"/>
                  </w:rPr>
                  <m:t>+0.59∙</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vertAlign w:val="subscript"/>
                      </w:rPr>
                      <m:t>ε</m:t>
                    </m:r>
                  </m:e>
                  <m:sub>
                    <m:r>
                      <w:rPr>
                        <w:rFonts w:ascii="Cambria Math" w:eastAsia="Calibri" w:hAnsi="Cambria Math" w:cs="Times New Roman"/>
                        <w:sz w:val="28"/>
                        <w:szCs w:val="28"/>
                        <w:lang w:val="kk-KZ"/>
                      </w:rPr>
                      <m:t>s</m:t>
                    </m:r>
                  </m:sub>
                </m:sSub>
                <m:r>
                  <m:rPr>
                    <m:sty m:val="p"/>
                  </m:rPr>
                  <w:rPr>
                    <w:rFonts w:ascii="Cambria Math" w:eastAsia="Calibri" w:hAnsi="Cambria Math" w:cs="Times New Roman"/>
                    <w:sz w:val="28"/>
                    <w:szCs w:val="28"/>
                    <w:lang w:val="kk-KZ"/>
                  </w:rPr>
                  <m:t xml:space="preserve">+0.53∙ </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ε</m:t>
                    </m:r>
                  </m:e>
                  <m:sub>
                    <m:r>
                      <w:rPr>
                        <w:rFonts w:ascii="Cambria Math" w:eastAsia="Calibri" w:hAnsi="Cambria Math" w:cs="Times New Roman"/>
                        <w:sz w:val="28"/>
                        <w:szCs w:val="28"/>
                        <w:lang w:val="kk-KZ"/>
                      </w:rPr>
                      <m:t>r</m:t>
                    </m:r>
                  </m:sub>
                </m:sSub>
                <m:r>
                  <m:rPr>
                    <m:sty m:val="p"/>
                  </m:rPr>
                  <w:rPr>
                    <w:rFonts w:ascii="Cambria Math" w:eastAsia="Calibri" w:hAnsi="Cambria Math" w:cs="Times New Roman"/>
                    <w:sz w:val="28"/>
                    <w:szCs w:val="28"/>
                    <w:lang w:val="kk-KZ"/>
                  </w:rPr>
                  <m:t>+4.3∙</m:t>
                </m:r>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lang w:val="kk-KZ"/>
                      </w:rPr>
                      <m:t>10</m:t>
                    </m:r>
                  </m:e>
                  <m:sup>
                    <m:r>
                      <w:rPr>
                        <w:rFonts w:ascii="Cambria Math" w:eastAsia="Calibri" w:hAnsi="Cambria Math" w:cs="Times New Roman"/>
                        <w:sz w:val="28"/>
                        <w:szCs w:val="28"/>
                        <w:lang w:val="kk-KZ"/>
                      </w:rPr>
                      <m:t>-8</m:t>
                    </m:r>
                  </m:sup>
                </m:sSup>
                <m:r>
                  <m:rPr>
                    <m:sty m:val="p"/>
                  </m:rPr>
                  <w:rPr>
                    <w:rFonts w:ascii="Cambria Math" w:eastAsia="Calibri" w:hAnsi="Cambria Math" w:cs="Times New Roman"/>
                    <w:sz w:val="28"/>
                    <w:szCs w:val="28"/>
                    <w:lang w:val="kk-KZ"/>
                  </w:rPr>
                  <m:t>∙n</m:t>
                </m:r>
              </m:e>
            </m:eqArr>
          </m:e>
        </m:d>
      </m:oMath>
      <w:r w:rsidRPr="00401DB4">
        <w:rPr>
          <w:rFonts w:ascii="Times New Roman" w:eastAsia="Calibri" w:hAnsi="Times New Roman" w:cs="Times New Roman"/>
          <w:sz w:val="28"/>
          <w:szCs w:val="28"/>
          <w:lang w:val="kk-KZ"/>
        </w:rPr>
        <w:t>,                      (2.57)</w:t>
      </w:r>
    </w:p>
    <w:p w:rsidR="00401DB4" w:rsidRPr="00C22F25" w:rsidRDefault="00401DB4" w:rsidP="00401DB4">
      <w:pPr>
        <w:spacing w:after="0" w:line="240" w:lineRule="auto"/>
        <w:ind w:firstLine="709"/>
        <w:jc w:val="both"/>
        <w:rPr>
          <w:rFonts w:ascii="Times New Roman" w:eastAsia="Calibri" w:hAnsi="Times New Roman" w:cs="Times New Roman"/>
          <w:sz w:val="16"/>
          <w:szCs w:val="16"/>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Назар аударыңыз, модельдерде еркін коэффициенттер </w:t>
      </w:r>
      <w:r w:rsidRPr="00401DB4">
        <w:rPr>
          <w:rFonts w:ascii="Cambria Math" w:eastAsia="Calibri" w:hAnsi="Cambria Math" w:cs="Cambria Math"/>
          <w:sz w:val="28"/>
          <w:szCs w:val="28"/>
          <w:lang w:val="kk-KZ"/>
        </w:rPr>
        <w:t>𝑏</w:t>
      </w:r>
      <w:r w:rsidRPr="00401DB4">
        <w:rPr>
          <w:rFonts w:ascii="Times New Roman" w:eastAsia="Calibri" w:hAnsi="Times New Roman" w:cs="Times New Roman"/>
          <w:sz w:val="28"/>
          <w:szCs w:val="28"/>
          <w:vertAlign w:val="subscript"/>
          <w:lang w:val="kk-KZ"/>
        </w:rPr>
        <w:t>0</w:t>
      </w:r>
      <w:r w:rsidRPr="00401DB4">
        <w:rPr>
          <w:rFonts w:ascii="Cambria Math" w:eastAsia="Calibri" w:hAnsi="Cambria Math" w:cs="Cambria Math"/>
          <w:sz w:val="28"/>
          <w:szCs w:val="28"/>
          <w:vertAlign w:val="subscript"/>
          <w:lang w:val="kk-KZ"/>
        </w:rPr>
        <w:t>𝑖</w:t>
      </w:r>
      <w:r w:rsidRPr="00401DB4">
        <w:rPr>
          <w:rFonts w:ascii="Times New Roman" w:eastAsia="Calibri" w:hAnsi="Times New Roman" w:cs="Times New Roman"/>
          <w:sz w:val="28"/>
          <w:szCs w:val="28"/>
          <w:lang w:val="kk-KZ"/>
        </w:rPr>
        <w:t xml:space="preserve"> дамыған регрессиялық мәндер үшін нөлдік мәндер ретінде қабылданады (мұндай мәндерде модельдердің жеткіліктілігі едәуір артады). Алынған регрессиялық модельдер жоғары жеткіліктілікпен сипатталады: анықтау коэффициенті ұсынылған модельдердің әрқайсысы үшін 0,9-дан жоғары. Регрессиялық модельдердегі статистикалық маңыздылығы  барлық коэффициенттер (25) деңгейі 0,05 болған кезде болады.</w:t>
      </w:r>
    </w:p>
    <w:p w:rsidR="00401DB4" w:rsidRDefault="00401DB4" w:rsidP="00C22F25">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Парктің ұтымды құрылымының ықтимал нұсқаларын анықтау үшін параметрлердің барлығына автобустардың қажетті үлесіне әсерін зерттейік.  Ол үшін параметрлерін 10% - ға ұлғайта отырып есептейік. Автобус паркінің құрылымы әрбір топтағы автобустар үлесінің өзгеруін білдіреді.  Автобус үлесінің артуы </w:t>
      </w:r>
      <w:r w:rsidRPr="00401DB4">
        <w:rPr>
          <w:rFonts w:ascii="Times New Roman" w:eastAsia="Calibri" w:hAnsi="Times New Roman" w:cs="Times New Roman"/>
          <w:sz w:val="28"/>
          <w:szCs w:val="28"/>
        </w:rPr>
        <w:t>Δ</w:t>
      </w:r>
      <w:r w:rsidRPr="00401DB4">
        <w:rPr>
          <w:rFonts w:ascii="Cambria Math" w:eastAsia="Calibri" w:hAnsi="Cambria Math" w:cs="Cambria Math"/>
          <w:sz w:val="28"/>
          <w:szCs w:val="28"/>
          <w:lang w:val="kk-KZ"/>
        </w:rPr>
        <w:t>𝑑</w:t>
      </w:r>
      <w:r w:rsidRPr="00401DB4">
        <w:rPr>
          <w:rFonts w:ascii="Cambria Math" w:eastAsia="Calibri" w:hAnsi="Cambria Math" w:cs="Cambria Math"/>
          <w:sz w:val="28"/>
          <w:szCs w:val="28"/>
          <w:vertAlign w:val="subscript"/>
          <w:lang w:val="kk-KZ"/>
        </w:rPr>
        <w:t>𝑗</w:t>
      </w:r>
      <w:r w:rsidRPr="00401DB4">
        <w:rPr>
          <w:rFonts w:ascii="Times New Roman" w:eastAsia="Calibri" w:hAnsi="Times New Roman" w:cs="Times New Roman"/>
          <w:sz w:val="28"/>
          <w:szCs w:val="28"/>
          <w:lang w:val="kk-KZ"/>
        </w:rPr>
        <w:t xml:space="preserve"> автобус құрылымының нұсқасы үшін </w:t>
      </w:r>
      <w:r w:rsidRPr="00401DB4">
        <w:rPr>
          <w:rFonts w:ascii="Cambria Math" w:eastAsia="Calibri" w:hAnsi="Cambria Math" w:cs="Cambria Math"/>
          <w:sz w:val="28"/>
          <w:szCs w:val="28"/>
          <w:lang w:val="kk-KZ"/>
        </w:rPr>
        <w:t>𝑗</w:t>
      </w:r>
      <w:r w:rsidRPr="00401DB4">
        <w:rPr>
          <w:rFonts w:ascii="Times New Roman" w:eastAsia="Calibri" w:hAnsi="Times New Roman" w:cs="Times New Roman"/>
          <w:sz w:val="28"/>
          <w:szCs w:val="28"/>
          <w:lang w:val="kk-KZ"/>
        </w:rPr>
        <w:t xml:space="preserve">- ші топ үшін парк мынадай формула бойынша немесе </w:t>
      </w:r>
      <w:r w:rsidRPr="00401DB4">
        <w:rPr>
          <w:rFonts w:ascii="Cambria Math" w:eastAsia="Calibri" w:hAnsi="Cambria Math" w:cs="Cambria Math"/>
          <w:sz w:val="28"/>
          <w:szCs w:val="28"/>
          <w:lang w:val="kk-KZ"/>
        </w:rPr>
        <w:t>𝑗</w:t>
      </w:r>
      <w:r w:rsidRPr="00401DB4">
        <w:rPr>
          <w:rFonts w:ascii="Times New Roman" w:eastAsia="Calibri" w:hAnsi="Times New Roman" w:cs="Times New Roman"/>
          <w:sz w:val="28"/>
          <w:szCs w:val="28"/>
          <w:lang w:val="kk-KZ"/>
        </w:rPr>
        <w:t xml:space="preserve"> – ші топ формула бойынша есептеледі</w:t>
      </w:r>
    </w:p>
    <w:p w:rsidR="00C22F25" w:rsidRPr="00C22F25" w:rsidRDefault="00C22F25" w:rsidP="00C22F25">
      <w:pPr>
        <w:spacing w:after="0" w:line="240" w:lineRule="auto"/>
        <w:ind w:firstLine="709"/>
        <w:jc w:val="both"/>
        <w:rPr>
          <w:rFonts w:ascii="Times New Roman" w:eastAsia="Calibri" w:hAnsi="Times New Roman" w:cs="Times New Roman"/>
          <w:sz w:val="16"/>
          <w:szCs w:val="16"/>
          <w:lang w:val="kk-KZ"/>
        </w:rPr>
      </w:pPr>
    </w:p>
    <w:p w:rsidR="00401DB4" w:rsidRPr="00C22F25" w:rsidRDefault="00401DB4" w:rsidP="00C22F25">
      <w:pPr>
        <w:spacing w:after="0" w:line="240" w:lineRule="auto"/>
        <w:ind w:firstLine="709"/>
        <w:jc w:val="center"/>
        <w:rPr>
          <w:rFonts w:ascii="Times New Roman" w:eastAsia="Calibri" w:hAnsi="Times New Roman" w:cs="Times New Roman"/>
          <w:sz w:val="28"/>
          <w:szCs w:val="28"/>
        </w:rPr>
      </w:pPr>
      <w:r w:rsidRPr="00401DB4">
        <w:rPr>
          <w:rFonts w:ascii="Times New Roman" w:eastAsia="Times New Roman" w:hAnsi="Times New Roman" w:cs="Times New Roman"/>
          <w:sz w:val="32"/>
          <w:szCs w:val="32"/>
          <w:lang w:val="kk-KZ"/>
        </w:rPr>
        <w:t xml:space="preserve">                             </w:t>
      </w:r>
      <m:oMath>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m:t>
            </m:r>
            <m:r>
              <w:rPr>
                <w:rFonts w:ascii="Cambria Math" w:eastAsia="Calibri" w:hAnsi="Cambria Math" w:cs="Times New Roman"/>
                <w:sz w:val="32"/>
                <w:szCs w:val="32"/>
                <w:lang w:val="en-US"/>
              </w:rPr>
              <m:t>d</m:t>
            </m:r>
          </m:e>
          <m:sub>
            <m:r>
              <w:rPr>
                <w:rFonts w:ascii="Cambria Math" w:eastAsia="Calibri" w:hAnsi="Cambria Math" w:cs="Times New Roman"/>
                <w:sz w:val="32"/>
                <w:szCs w:val="32"/>
              </w:rPr>
              <m:t>j</m:t>
            </m:r>
          </m:sub>
        </m:sSub>
        <m:r>
          <w:rPr>
            <w:rFonts w:ascii="Cambria Math" w:eastAsia="Calibri" w:hAnsi="Cambria Math" w:cs="Times New Roman"/>
            <w:sz w:val="32"/>
            <w:szCs w:val="32"/>
          </w:rPr>
          <m:t>=</m:t>
        </m:r>
        <m:f>
          <m:fPr>
            <m:ctrlPr>
              <w:rPr>
                <w:rFonts w:ascii="Cambria Math" w:eastAsia="Calibri" w:hAnsi="Cambria Math" w:cs="Times New Roman"/>
                <w:i/>
                <w:sz w:val="32"/>
                <w:szCs w:val="32"/>
              </w:rPr>
            </m:ctrlPr>
          </m:fPr>
          <m:num>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d</m:t>
                </m:r>
              </m:e>
              <m:sub>
                <m:r>
                  <w:rPr>
                    <w:rFonts w:ascii="Cambria Math" w:eastAsia="Calibri" w:hAnsi="Cambria Math" w:cs="Times New Roman"/>
                    <w:sz w:val="32"/>
                    <w:szCs w:val="32"/>
                  </w:rPr>
                  <m:t>j</m:t>
                </m:r>
              </m:sub>
            </m:sSub>
            <m:r>
              <w:rPr>
                <w:rFonts w:ascii="Cambria Math" w:eastAsia="Calibri" w:hAnsi="Cambria Math" w:cs="Times New Roman"/>
                <w:sz w:val="32"/>
                <w:szCs w:val="32"/>
              </w:rPr>
              <m:t>(</m:t>
            </m:r>
            <m:acc>
              <m:accPr>
                <m:chr m:val="̅"/>
                <m:ctrlPr>
                  <w:rPr>
                    <w:rFonts w:ascii="Cambria Math" w:eastAsia="Calibri" w:hAnsi="Cambria Math" w:cs="Times New Roman"/>
                    <w:i/>
                    <w:sz w:val="32"/>
                    <w:szCs w:val="32"/>
                  </w:rPr>
                </m:ctrlPr>
              </m:accPr>
              <m:e>
                <m:r>
                  <w:rPr>
                    <w:rFonts w:ascii="Cambria Math" w:eastAsia="Calibri" w:hAnsi="Cambria Math" w:cs="Times New Roman"/>
                    <w:sz w:val="32"/>
                    <w:szCs w:val="32"/>
                  </w:rPr>
                  <m:t>x</m:t>
                </m:r>
              </m:e>
            </m:acc>
            <m:r>
              <w:rPr>
                <w:rFonts w:ascii="Cambria Math" w:eastAsia="Calibri" w:hAnsi="Cambria Math" w:cs="Times New Roman"/>
                <w:sz w:val="32"/>
                <w:szCs w:val="32"/>
              </w:rPr>
              <m:t>+∆x)</m:t>
            </m:r>
          </m:num>
          <m:den>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d</m:t>
                </m:r>
              </m:e>
              <m:sub>
                <m:r>
                  <w:rPr>
                    <w:rFonts w:ascii="Cambria Math" w:eastAsia="Calibri" w:hAnsi="Cambria Math" w:cs="Times New Roman"/>
                    <w:sz w:val="32"/>
                    <w:szCs w:val="32"/>
                  </w:rPr>
                  <m:t>j</m:t>
                </m:r>
              </m:sub>
            </m:sSub>
            <m:r>
              <w:rPr>
                <w:rFonts w:ascii="Cambria Math" w:eastAsia="Calibri" w:hAnsi="Cambria Math" w:cs="Times New Roman"/>
                <w:sz w:val="32"/>
                <w:szCs w:val="32"/>
              </w:rPr>
              <m:t>(</m:t>
            </m:r>
            <m:acc>
              <m:accPr>
                <m:chr m:val="̅"/>
                <m:ctrlPr>
                  <w:rPr>
                    <w:rFonts w:ascii="Cambria Math" w:eastAsia="Calibri" w:hAnsi="Cambria Math" w:cs="Times New Roman"/>
                    <w:i/>
                    <w:sz w:val="32"/>
                    <w:szCs w:val="32"/>
                  </w:rPr>
                </m:ctrlPr>
              </m:accPr>
              <m:e>
                <m:r>
                  <w:rPr>
                    <w:rFonts w:ascii="Cambria Math" w:eastAsia="Calibri" w:hAnsi="Cambria Math" w:cs="Times New Roman"/>
                    <w:sz w:val="32"/>
                    <w:szCs w:val="32"/>
                    <w:lang w:val="en-US"/>
                  </w:rPr>
                  <m:t>x</m:t>
                </m:r>
              </m:e>
            </m:acc>
            <m:r>
              <w:rPr>
                <w:rFonts w:ascii="Cambria Math" w:eastAsia="Calibri" w:hAnsi="Cambria Math" w:cs="Times New Roman"/>
                <w:sz w:val="32"/>
                <w:szCs w:val="32"/>
              </w:rPr>
              <m:t>)</m:t>
            </m:r>
          </m:den>
        </m:f>
        <m:r>
          <w:rPr>
            <w:rFonts w:ascii="Cambria Math" w:eastAsia="Calibri" w:hAnsi="Cambria Math" w:cs="Times New Roman"/>
            <w:sz w:val="32"/>
            <w:szCs w:val="32"/>
          </w:rPr>
          <m:t>∙100%</m:t>
        </m:r>
      </m:oMath>
      <w:r w:rsidRPr="00401DB4">
        <w:rPr>
          <w:rFonts w:ascii="Times New Roman" w:eastAsia="Calibri" w:hAnsi="Times New Roman" w:cs="Times New Roman"/>
          <w:sz w:val="32"/>
          <w:szCs w:val="32"/>
        </w:rPr>
        <w:t>,</w:t>
      </w:r>
      <w:r w:rsidRPr="00401DB4">
        <w:rPr>
          <w:rFonts w:ascii="Times New Roman" w:eastAsia="Calibri" w:hAnsi="Times New Roman" w:cs="Times New Roman"/>
          <w:sz w:val="28"/>
          <w:szCs w:val="28"/>
        </w:rPr>
        <w:t xml:space="preserve">                                     (2.58)</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мұндағы</w:t>
      </w:r>
      <w:r w:rsidRPr="00401DB4">
        <w:rPr>
          <w:rFonts w:ascii="Times New Roman" w:eastAsia="Calibri" w:hAnsi="Times New Roman" w:cs="Times New Roman"/>
          <w:sz w:val="28"/>
          <w:szCs w:val="28"/>
          <w:lang w:val="kk-KZ"/>
        </w:rPr>
        <w:t xml:space="preserve">: </w:t>
      </w:r>
    </w:p>
    <w:p w:rsidR="00401DB4" w:rsidRPr="00401DB4" w:rsidRDefault="00BC2BAA" w:rsidP="00401DB4">
      <w:pPr>
        <w:spacing w:after="0" w:line="240" w:lineRule="auto"/>
        <w:ind w:firstLine="709"/>
        <w:jc w:val="both"/>
        <w:rPr>
          <w:rFonts w:ascii="Times New Roman" w:eastAsia="Calibri" w:hAnsi="Times New Roman" w:cs="Times New Roman"/>
          <w:sz w:val="28"/>
          <w:szCs w:val="28"/>
        </w:rPr>
      </w:pPr>
      <m:oMath>
        <m:acc>
          <m:accPr>
            <m:chr m:val="̅"/>
            <m:ctrlPr>
              <w:rPr>
                <w:rFonts w:ascii="Cambria Math" w:eastAsia="Calibri" w:hAnsi="Cambria Math" w:cs="Times New Roman"/>
                <w:i/>
                <w:sz w:val="32"/>
                <w:szCs w:val="32"/>
              </w:rPr>
            </m:ctrlPr>
          </m:accPr>
          <m:e>
            <m:r>
              <w:rPr>
                <w:rFonts w:ascii="Cambria Math" w:eastAsia="Calibri" w:hAnsi="Cambria Math" w:cs="Times New Roman"/>
                <w:sz w:val="32"/>
                <w:szCs w:val="32"/>
              </w:rPr>
              <m:t>x</m:t>
            </m:r>
          </m:e>
        </m:acc>
      </m:oMath>
      <w:r w:rsidR="00401DB4" w:rsidRPr="00401DB4">
        <w:rPr>
          <w:rFonts w:ascii="Times New Roman" w:eastAsia="Calibri" w:hAnsi="Times New Roman" w:cs="Times New Roman"/>
          <w:sz w:val="32"/>
          <w:szCs w:val="32"/>
        </w:rPr>
        <w:t>-</w:t>
      </w:r>
      <w:r w:rsidR="00401DB4" w:rsidRPr="00401DB4">
        <w:rPr>
          <w:rFonts w:ascii="Times New Roman" w:eastAsia="Calibri" w:hAnsi="Times New Roman" w:cs="Times New Roman"/>
          <w:sz w:val="28"/>
          <w:szCs w:val="28"/>
        </w:rPr>
        <w:t xml:space="preserve"> көрсеткіштің орташа мәні;</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32"/>
          <w:szCs w:val="32"/>
        </w:rPr>
        <w:t>Δ</w:t>
      </w:r>
      <w:r w:rsidRPr="00401DB4">
        <w:rPr>
          <w:rFonts w:ascii="Cambria Math" w:eastAsia="Calibri" w:hAnsi="Cambria Math" w:cs="Cambria Math"/>
          <w:sz w:val="32"/>
          <w:szCs w:val="32"/>
        </w:rPr>
        <w:t>𝑥</w:t>
      </w:r>
      <w:r w:rsidRPr="00401DB4">
        <w:rPr>
          <w:rFonts w:ascii="Times New Roman" w:eastAsia="Calibri" w:hAnsi="Times New Roman" w:cs="Times New Roman"/>
          <w:sz w:val="28"/>
          <w:szCs w:val="28"/>
        </w:rPr>
        <w:t xml:space="preserve"> – көрсеткіштің өсуі, Δ</w:t>
      </w:r>
      <w:r w:rsidRPr="00401DB4">
        <w:rPr>
          <w:rFonts w:ascii="Cambria Math" w:eastAsia="Calibri" w:hAnsi="Cambria Math" w:cs="Cambria Math"/>
          <w:sz w:val="28"/>
          <w:szCs w:val="28"/>
        </w:rPr>
        <w:t>𝑥</w:t>
      </w:r>
      <w:r w:rsidRPr="00401DB4">
        <w:rPr>
          <w:rFonts w:ascii="Times New Roman" w:eastAsia="Calibri" w:hAnsi="Times New Roman" w:cs="Times New Roman"/>
          <w:sz w:val="28"/>
          <w:szCs w:val="28"/>
        </w:rPr>
        <w:t xml:space="preserve"> = 0,1 ∙ </w:t>
      </w:r>
      <m:oMath>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x</m:t>
            </m:r>
          </m:e>
        </m:acc>
      </m:oMath>
      <w:r w:rsidRPr="00401DB4">
        <w:rPr>
          <w:rFonts w:ascii="Times New Roman" w:eastAsia="Calibri" w:hAnsi="Times New Roman" w:cs="Times New Roman"/>
          <w:sz w:val="28"/>
          <w:szCs w:val="28"/>
        </w:rPr>
        <w:t>.</w:t>
      </w:r>
    </w:p>
    <w:p w:rsidR="00900AC2" w:rsidRDefault="00900AC2" w:rsidP="00401DB4">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401DB4" w:rsidRPr="00401DB4" w:rsidRDefault="00401DB4" w:rsidP="00401DB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01DB4">
        <w:rPr>
          <w:rFonts w:ascii="Times New Roman" w:eastAsia="Times New Roman" w:hAnsi="Times New Roman" w:cs="Times New Roman"/>
          <w:sz w:val="28"/>
          <w:szCs w:val="28"/>
          <w:lang w:eastAsia="ru-RU"/>
        </w:rPr>
        <w:t>Қалалық автобус паркінің құрылымын айқындайтын параметрлердің 10% - ға ұлғаюымен автобустар үлесінің өзгеруін бағалау нәтижелері 1-кестеде келтірілген.</w:t>
      </w:r>
    </w:p>
    <w:p w:rsidR="00401DB4" w:rsidRPr="00C22F25" w:rsidRDefault="00401DB4" w:rsidP="00401DB4">
      <w:pPr>
        <w:shd w:val="clear" w:color="auto" w:fill="FFFFFF"/>
        <w:spacing w:after="0" w:line="240" w:lineRule="auto"/>
        <w:ind w:firstLine="709"/>
        <w:jc w:val="both"/>
        <w:rPr>
          <w:rFonts w:ascii="Times New Roman" w:eastAsia="Times New Roman" w:hAnsi="Times New Roman" w:cs="Times New Roman"/>
          <w:sz w:val="16"/>
          <w:szCs w:val="16"/>
          <w:lang w:eastAsia="ru-RU"/>
        </w:rPr>
      </w:pPr>
    </w:p>
    <w:p w:rsidR="00900AC2" w:rsidRDefault="00900AC2" w:rsidP="00401DB4">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rsidR="00900AC2" w:rsidRDefault="00900AC2" w:rsidP="00401DB4">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rsidR="00401DB4" w:rsidRDefault="00401DB4" w:rsidP="00401DB4">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401DB4">
        <w:rPr>
          <w:rFonts w:ascii="Times New Roman" w:eastAsia="Times New Roman" w:hAnsi="Times New Roman" w:cs="Times New Roman"/>
          <w:sz w:val="28"/>
          <w:szCs w:val="28"/>
          <w:lang w:val="kk-KZ" w:eastAsia="ru-RU"/>
        </w:rPr>
        <w:lastRenderedPageBreak/>
        <w:t>К</w:t>
      </w:r>
      <w:r w:rsidRPr="00900AC2">
        <w:rPr>
          <w:rFonts w:ascii="Times New Roman" w:eastAsia="Times New Roman" w:hAnsi="Times New Roman" w:cs="Times New Roman"/>
          <w:sz w:val="28"/>
          <w:szCs w:val="28"/>
          <w:lang w:val="kk-KZ" w:eastAsia="ru-RU"/>
        </w:rPr>
        <w:t>есте</w:t>
      </w:r>
      <w:r w:rsidRPr="00401DB4">
        <w:rPr>
          <w:rFonts w:ascii="Times New Roman" w:eastAsia="Times New Roman" w:hAnsi="Times New Roman" w:cs="Times New Roman"/>
          <w:sz w:val="28"/>
          <w:szCs w:val="28"/>
          <w:lang w:val="kk-KZ" w:eastAsia="ru-RU"/>
        </w:rPr>
        <w:t xml:space="preserve"> 2.2-  </w:t>
      </w:r>
      <w:r w:rsidRPr="00900AC2">
        <w:rPr>
          <w:rFonts w:ascii="Times New Roman" w:eastAsia="Times New Roman" w:hAnsi="Times New Roman" w:cs="Times New Roman"/>
          <w:sz w:val="28"/>
          <w:szCs w:val="28"/>
          <w:lang w:val="kk-KZ" w:eastAsia="ru-RU"/>
        </w:rPr>
        <w:t>Көрсеткіштердің 10% - ға артуымен қалалық автобус паркінің ұтымды құрылымының өзгеруі, %</w:t>
      </w:r>
    </w:p>
    <w:p w:rsidR="00900AC2" w:rsidRPr="00900AC2" w:rsidRDefault="00900AC2" w:rsidP="00401DB4">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tbl>
      <w:tblPr>
        <w:tblStyle w:val="23"/>
        <w:tblW w:w="0" w:type="auto"/>
        <w:tblInd w:w="0" w:type="dxa"/>
        <w:tblLook w:val="04A0" w:firstRow="1" w:lastRow="0" w:firstColumn="1" w:lastColumn="0" w:noHBand="0" w:noVBand="1"/>
      </w:tblPr>
      <w:tblGrid>
        <w:gridCol w:w="2311"/>
        <w:gridCol w:w="1830"/>
        <w:gridCol w:w="1829"/>
        <w:gridCol w:w="1829"/>
        <w:gridCol w:w="1829"/>
      </w:tblGrid>
      <w:tr w:rsidR="00401DB4" w:rsidRPr="00A55294" w:rsidTr="00401DB4">
        <w:tc>
          <w:tcPr>
            <w:tcW w:w="1869" w:type="dxa"/>
            <w:tcBorders>
              <w:top w:val="single" w:sz="4" w:space="0" w:color="auto"/>
              <w:left w:val="single" w:sz="4" w:space="0" w:color="auto"/>
              <w:bottom w:val="single" w:sz="4" w:space="0" w:color="auto"/>
              <w:right w:val="single" w:sz="4" w:space="0" w:color="auto"/>
            </w:tcBorders>
            <w:hideMark/>
          </w:tcPr>
          <w:p w:rsidR="00401DB4" w:rsidRPr="00900AC2" w:rsidRDefault="00401DB4" w:rsidP="00900AC2">
            <w:pPr>
              <w:jc w:val="center"/>
              <w:rPr>
                <w:rFonts w:ascii="Times New Roman" w:hAnsi="Times New Roman"/>
                <w:sz w:val="24"/>
                <w:szCs w:val="24"/>
              </w:rPr>
            </w:pPr>
            <w:r w:rsidRPr="00900AC2">
              <w:rPr>
                <w:rFonts w:ascii="Times New Roman" w:hAnsi="Times New Roman"/>
                <w:sz w:val="24"/>
                <w:szCs w:val="24"/>
                <w:lang w:val="kk-KZ"/>
              </w:rPr>
              <w:t>А</w:t>
            </w:r>
            <w:r w:rsidRPr="00900AC2">
              <w:rPr>
                <w:rFonts w:ascii="Times New Roman" w:hAnsi="Times New Roman"/>
                <w:sz w:val="24"/>
                <w:szCs w:val="24"/>
              </w:rPr>
              <w:t>втобус көрсеткіштері</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401DB4" w:rsidP="00401DB4">
            <w:pPr>
              <w:ind w:firstLine="709"/>
              <w:jc w:val="center"/>
              <w:rPr>
                <w:rFonts w:ascii="Times New Roman" w:hAnsi="Times New Roman"/>
                <w:sz w:val="20"/>
                <w:szCs w:val="20"/>
                <w:lang w:val="kk-KZ"/>
              </w:rPr>
            </w:pPr>
            <w:r w:rsidRPr="00A55294">
              <w:rPr>
                <w:rFonts w:ascii="Times New Roman" w:hAnsi="Times New Roman"/>
                <w:sz w:val="20"/>
                <w:szCs w:val="20"/>
                <w:lang w:val="kk-KZ"/>
              </w:rPr>
              <w:t>1</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401DB4" w:rsidP="00401DB4">
            <w:pPr>
              <w:ind w:firstLine="709"/>
              <w:jc w:val="center"/>
              <w:rPr>
                <w:rFonts w:ascii="Times New Roman" w:hAnsi="Times New Roman"/>
                <w:sz w:val="20"/>
                <w:szCs w:val="20"/>
                <w:lang w:val="kk-KZ"/>
              </w:rPr>
            </w:pPr>
            <w:r w:rsidRPr="00A55294">
              <w:rPr>
                <w:rFonts w:ascii="Times New Roman" w:hAnsi="Times New Roman"/>
                <w:sz w:val="20"/>
                <w:szCs w:val="20"/>
                <w:lang w:val="kk-KZ"/>
              </w:rPr>
              <w:t>2</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401DB4" w:rsidP="00401DB4">
            <w:pPr>
              <w:ind w:firstLine="709"/>
              <w:jc w:val="center"/>
              <w:rPr>
                <w:rFonts w:ascii="Times New Roman" w:hAnsi="Times New Roman"/>
                <w:sz w:val="20"/>
                <w:szCs w:val="20"/>
                <w:lang w:val="kk-KZ"/>
              </w:rPr>
            </w:pPr>
            <w:r w:rsidRPr="00A55294">
              <w:rPr>
                <w:rFonts w:ascii="Times New Roman" w:hAnsi="Times New Roman"/>
                <w:sz w:val="20"/>
                <w:szCs w:val="20"/>
                <w:lang w:val="kk-KZ"/>
              </w:rPr>
              <w:t>3</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401DB4" w:rsidP="00401DB4">
            <w:pPr>
              <w:ind w:firstLine="709"/>
              <w:jc w:val="center"/>
              <w:rPr>
                <w:rFonts w:ascii="Times New Roman" w:hAnsi="Times New Roman"/>
                <w:sz w:val="20"/>
                <w:szCs w:val="20"/>
                <w:lang w:val="kk-KZ"/>
              </w:rPr>
            </w:pPr>
            <w:r w:rsidRPr="00A55294">
              <w:rPr>
                <w:rFonts w:ascii="Times New Roman" w:hAnsi="Times New Roman"/>
                <w:sz w:val="20"/>
                <w:szCs w:val="20"/>
                <w:lang w:val="kk-KZ"/>
              </w:rPr>
              <w:t>4</w:t>
            </w:r>
          </w:p>
        </w:tc>
      </w:tr>
      <w:tr w:rsidR="00401DB4" w:rsidRPr="00A55294" w:rsidTr="00401DB4">
        <w:tc>
          <w:tcPr>
            <w:tcW w:w="1869" w:type="dxa"/>
            <w:tcBorders>
              <w:top w:val="single" w:sz="4" w:space="0" w:color="auto"/>
              <w:left w:val="single" w:sz="4" w:space="0" w:color="auto"/>
              <w:bottom w:val="single" w:sz="4" w:space="0" w:color="auto"/>
              <w:right w:val="single" w:sz="4" w:space="0" w:color="auto"/>
            </w:tcBorders>
            <w:hideMark/>
          </w:tcPr>
          <w:p w:rsidR="00401DB4" w:rsidRPr="00900AC2" w:rsidRDefault="00401DB4" w:rsidP="00900AC2">
            <w:pPr>
              <w:ind w:firstLine="709"/>
              <w:rPr>
                <w:rFonts w:ascii="Times New Roman" w:hAnsi="Times New Roman"/>
                <w:sz w:val="24"/>
                <w:szCs w:val="24"/>
                <w:lang w:val="kk-KZ"/>
              </w:rPr>
            </w:pPr>
            <w:r w:rsidRPr="00900AC2">
              <w:rPr>
                <w:rFonts w:ascii="Times New Roman" w:hAnsi="Times New Roman"/>
                <w:sz w:val="24"/>
                <w:szCs w:val="24"/>
                <w:lang w:val="kk-KZ"/>
              </w:rPr>
              <w:t>Ересектер</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401DB4" w:rsidP="00401DB4">
            <w:pPr>
              <w:ind w:firstLine="709"/>
              <w:jc w:val="center"/>
              <w:rPr>
                <w:rFonts w:ascii="Times New Roman" w:hAnsi="Times New Roman"/>
                <w:sz w:val="20"/>
                <w:szCs w:val="20"/>
                <w:lang w:val="kk-KZ"/>
              </w:rPr>
            </w:pPr>
            <w:r w:rsidRPr="00A55294">
              <w:rPr>
                <w:rFonts w:ascii="Times New Roman" w:hAnsi="Times New Roman"/>
                <w:sz w:val="20"/>
                <w:szCs w:val="20"/>
                <w:lang w:val="kk-KZ"/>
              </w:rPr>
              <w:t>4,72</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401DB4" w:rsidP="00401DB4">
            <w:pPr>
              <w:ind w:firstLine="709"/>
              <w:jc w:val="center"/>
              <w:rPr>
                <w:rFonts w:ascii="Times New Roman" w:hAnsi="Times New Roman"/>
                <w:sz w:val="20"/>
                <w:szCs w:val="20"/>
                <w:lang w:val="kk-KZ"/>
              </w:rPr>
            </w:pPr>
            <w:r w:rsidRPr="00A55294">
              <w:rPr>
                <w:rFonts w:ascii="Times New Roman" w:hAnsi="Times New Roman"/>
                <w:sz w:val="20"/>
                <w:szCs w:val="20"/>
                <w:lang w:val="kk-KZ"/>
              </w:rPr>
              <w:t>3,18</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401DB4" w:rsidP="00401DB4">
            <w:pPr>
              <w:ind w:firstLine="709"/>
              <w:jc w:val="center"/>
              <w:rPr>
                <w:rFonts w:ascii="Times New Roman" w:hAnsi="Times New Roman"/>
                <w:sz w:val="20"/>
                <w:szCs w:val="20"/>
                <w:lang w:val="kk-KZ"/>
              </w:rPr>
            </w:pPr>
            <w:r w:rsidRPr="00A55294">
              <w:rPr>
                <w:rFonts w:ascii="Times New Roman" w:hAnsi="Times New Roman"/>
                <w:sz w:val="20"/>
                <w:szCs w:val="20"/>
                <w:lang w:val="kk-KZ"/>
              </w:rPr>
              <w:t>3,03</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401DB4" w:rsidP="00401DB4">
            <w:pPr>
              <w:ind w:firstLine="709"/>
              <w:jc w:val="center"/>
              <w:rPr>
                <w:rFonts w:ascii="Times New Roman" w:hAnsi="Times New Roman"/>
                <w:sz w:val="20"/>
                <w:szCs w:val="20"/>
                <w:lang w:val="kk-KZ"/>
              </w:rPr>
            </w:pPr>
            <w:r w:rsidRPr="00A55294">
              <w:rPr>
                <w:rFonts w:ascii="Times New Roman" w:hAnsi="Times New Roman"/>
                <w:sz w:val="20"/>
                <w:szCs w:val="20"/>
                <w:lang w:val="kk-KZ"/>
              </w:rPr>
              <w:t>3,15</w:t>
            </w:r>
          </w:p>
        </w:tc>
      </w:tr>
      <w:tr w:rsidR="00401DB4" w:rsidRPr="00A55294" w:rsidTr="00401DB4">
        <w:tc>
          <w:tcPr>
            <w:tcW w:w="1869" w:type="dxa"/>
            <w:tcBorders>
              <w:top w:val="single" w:sz="4" w:space="0" w:color="auto"/>
              <w:left w:val="single" w:sz="4" w:space="0" w:color="auto"/>
              <w:bottom w:val="single" w:sz="4" w:space="0" w:color="auto"/>
              <w:right w:val="single" w:sz="4" w:space="0" w:color="auto"/>
            </w:tcBorders>
            <w:hideMark/>
          </w:tcPr>
          <w:p w:rsidR="00401DB4" w:rsidRPr="00900AC2" w:rsidRDefault="00401DB4" w:rsidP="00900AC2">
            <w:pPr>
              <w:ind w:firstLine="709"/>
              <w:rPr>
                <w:rFonts w:ascii="Times New Roman" w:hAnsi="Times New Roman"/>
                <w:sz w:val="24"/>
                <w:szCs w:val="24"/>
                <w:lang w:val="kk-KZ"/>
              </w:rPr>
            </w:pPr>
            <w:r w:rsidRPr="00900AC2">
              <w:rPr>
                <w:rFonts w:ascii="Times New Roman" w:hAnsi="Times New Roman"/>
                <w:sz w:val="24"/>
                <w:szCs w:val="24"/>
                <w:lang w:val="kk-KZ"/>
              </w:rPr>
              <w:t>Студенттер</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401DB4" w:rsidP="00401DB4">
            <w:pPr>
              <w:ind w:firstLine="709"/>
              <w:jc w:val="center"/>
              <w:rPr>
                <w:rFonts w:ascii="Times New Roman" w:hAnsi="Times New Roman"/>
                <w:sz w:val="20"/>
                <w:szCs w:val="20"/>
                <w:lang w:val="kk-KZ"/>
              </w:rPr>
            </w:pPr>
            <w:r w:rsidRPr="00A55294">
              <w:rPr>
                <w:rFonts w:ascii="Times New Roman" w:hAnsi="Times New Roman"/>
                <w:sz w:val="20"/>
                <w:szCs w:val="20"/>
                <w:lang w:val="kk-KZ"/>
              </w:rPr>
              <w:t>1,42</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401DB4" w:rsidP="00401DB4">
            <w:pPr>
              <w:ind w:firstLine="709"/>
              <w:jc w:val="center"/>
              <w:rPr>
                <w:rFonts w:ascii="Times New Roman" w:hAnsi="Times New Roman"/>
                <w:sz w:val="20"/>
                <w:szCs w:val="20"/>
                <w:lang w:val="kk-KZ"/>
              </w:rPr>
            </w:pPr>
            <w:r w:rsidRPr="00A55294">
              <w:rPr>
                <w:rFonts w:ascii="Times New Roman" w:hAnsi="Times New Roman"/>
                <w:sz w:val="20"/>
                <w:szCs w:val="20"/>
                <w:lang w:val="kk-KZ"/>
              </w:rPr>
              <w:t>2,67</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401DB4" w:rsidP="00401DB4">
            <w:pPr>
              <w:ind w:firstLine="709"/>
              <w:jc w:val="center"/>
              <w:rPr>
                <w:rFonts w:ascii="Times New Roman" w:hAnsi="Times New Roman"/>
                <w:sz w:val="20"/>
                <w:szCs w:val="20"/>
                <w:lang w:val="kk-KZ"/>
              </w:rPr>
            </w:pPr>
            <w:r w:rsidRPr="00A55294">
              <w:rPr>
                <w:rFonts w:ascii="Times New Roman" w:hAnsi="Times New Roman"/>
                <w:sz w:val="20"/>
                <w:szCs w:val="20"/>
                <w:lang w:val="kk-KZ"/>
              </w:rPr>
              <w:t>3,56</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401DB4" w:rsidP="00401DB4">
            <w:pPr>
              <w:ind w:firstLine="709"/>
              <w:jc w:val="center"/>
              <w:rPr>
                <w:rFonts w:ascii="Times New Roman" w:hAnsi="Times New Roman"/>
                <w:sz w:val="20"/>
                <w:szCs w:val="20"/>
                <w:lang w:val="kk-KZ"/>
              </w:rPr>
            </w:pPr>
            <w:r w:rsidRPr="00A55294">
              <w:rPr>
                <w:rFonts w:ascii="Times New Roman" w:hAnsi="Times New Roman"/>
                <w:sz w:val="20"/>
                <w:szCs w:val="20"/>
                <w:lang w:val="kk-KZ"/>
              </w:rPr>
              <w:t>3,42</w:t>
            </w:r>
          </w:p>
        </w:tc>
      </w:tr>
      <w:tr w:rsidR="00401DB4" w:rsidRPr="00A55294" w:rsidTr="00401DB4">
        <w:tc>
          <w:tcPr>
            <w:tcW w:w="1869" w:type="dxa"/>
            <w:tcBorders>
              <w:top w:val="single" w:sz="4" w:space="0" w:color="auto"/>
              <w:left w:val="single" w:sz="4" w:space="0" w:color="auto"/>
              <w:bottom w:val="single" w:sz="4" w:space="0" w:color="auto"/>
              <w:right w:val="single" w:sz="4" w:space="0" w:color="auto"/>
            </w:tcBorders>
            <w:hideMark/>
          </w:tcPr>
          <w:p w:rsidR="00401DB4" w:rsidRPr="00900AC2" w:rsidRDefault="00401DB4" w:rsidP="00900AC2">
            <w:pPr>
              <w:ind w:firstLine="709"/>
              <w:rPr>
                <w:rFonts w:ascii="Times New Roman" w:hAnsi="Times New Roman"/>
                <w:sz w:val="24"/>
                <w:szCs w:val="24"/>
                <w:lang w:val="kk-KZ"/>
              </w:rPr>
            </w:pPr>
            <w:r w:rsidRPr="00900AC2">
              <w:rPr>
                <w:rFonts w:ascii="Times New Roman" w:hAnsi="Times New Roman"/>
                <w:sz w:val="24"/>
                <w:szCs w:val="24"/>
                <w:lang w:val="kk-KZ"/>
              </w:rPr>
              <w:t>Зейнеткерлер</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401DB4" w:rsidP="00401DB4">
            <w:pPr>
              <w:ind w:firstLine="709"/>
              <w:jc w:val="center"/>
              <w:rPr>
                <w:rFonts w:ascii="Times New Roman" w:hAnsi="Times New Roman"/>
                <w:sz w:val="20"/>
                <w:szCs w:val="20"/>
                <w:lang w:val="kk-KZ"/>
              </w:rPr>
            </w:pPr>
            <w:r w:rsidRPr="00A55294">
              <w:rPr>
                <w:rFonts w:ascii="Times New Roman" w:hAnsi="Times New Roman"/>
                <w:sz w:val="20"/>
                <w:szCs w:val="20"/>
                <w:lang w:val="kk-KZ"/>
              </w:rPr>
              <w:t>3,48</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401DB4" w:rsidP="00401DB4">
            <w:pPr>
              <w:ind w:firstLine="709"/>
              <w:jc w:val="center"/>
              <w:rPr>
                <w:rFonts w:ascii="Times New Roman" w:hAnsi="Times New Roman"/>
                <w:sz w:val="20"/>
                <w:szCs w:val="20"/>
                <w:lang w:val="kk-KZ"/>
              </w:rPr>
            </w:pPr>
            <w:r w:rsidRPr="00A55294">
              <w:rPr>
                <w:rFonts w:ascii="Times New Roman" w:hAnsi="Times New Roman"/>
                <w:sz w:val="20"/>
                <w:szCs w:val="20"/>
                <w:lang w:val="kk-KZ"/>
              </w:rPr>
              <w:t>3,82</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624DCB" w:rsidP="00624DCB">
            <w:pPr>
              <w:jc w:val="center"/>
              <w:rPr>
                <w:rFonts w:ascii="Times New Roman" w:hAnsi="Times New Roman"/>
                <w:sz w:val="20"/>
                <w:szCs w:val="20"/>
                <w:lang w:val="kk-KZ"/>
              </w:rPr>
            </w:pPr>
            <w:r w:rsidRPr="00A55294">
              <w:rPr>
                <w:rFonts w:ascii="Times New Roman" w:hAnsi="Times New Roman"/>
                <w:sz w:val="20"/>
                <w:szCs w:val="20"/>
                <w:lang w:val="kk-KZ"/>
              </w:rPr>
              <w:t xml:space="preserve">            </w:t>
            </w:r>
            <w:r w:rsidR="00401DB4" w:rsidRPr="00A55294">
              <w:rPr>
                <w:rFonts w:ascii="Times New Roman" w:hAnsi="Times New Roman"/>
                <w:sz w:val="20"/>
                <w:szCs w:val="20"/>
                <w:lang w:val="kk-KZ"/>
              </w:rPr>
              <w:t>3,08</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401DB4" w:rsidP="00401DB4">
            <w:pPr>
              <w:ind w:firstLine="709"/>
              <w:jc w:val="center"/>
              <w:rPr>
                <w:rFonts w:ascii="Times New Roman" w:hAnsi="Times New Roman"/>
                <w:sz w:val="20"/>
                <w:szCs w:val="20"/>
                <w:lang w:val="kk-KZ"/>
              </w:rPr>
            </w:pPr>
            <w:r w:rsidRPr="00A55294">
              <w:rPr>
                <w:rFonts w:ascii="Times New Roman" w:hAnsi="Times New Roman"/>
                <w:sz w:val="20"/>
                <w:szCs w:val="20"/>
                <w:lang w:val="kk-KZ"/>
              </w:rPr>
              <w:t>3,11</w:t>
            </w:r>
          </w:p>
        </w:tc>
      </w:tr>
      <w:tr w:rsidR="00401DB4" w:rsidRPr="00A55294" w:rsidTr="00401DB4">
        <w:tc>
          <w:tcPr>
            <w:tcW w:w="1869" w:type="dxa"/>
            <w:tcBorders>
              <w:top w:val="single" w:sz="4" w:space="0" w:color="auto"/>
              <w:left w:val="single" w:sz="4" w:space="0" w:color="auto"/>
              <w:bottom w:val="single" w:sz="4" w:space="0" w:color="auto"/>
              <w:right w:val="single" w:sz="4" w:space="0" w:color="auto"/>
            </w:tcBorders>
            <w:hideMark/>
          </w:tcPr>
          <w:p w:rsidR="00401DB4" w:rsidRPr="00900AC2" w:rsidRDefault="00401DB4" w:rsidP="00900AC2">
            <w:pPr>
              <w:jc w:val="center"/>
              <w:rPr>
                <w:rFonts w:ascii="Times New Roman" w:hAnsi="Times New Roman"/>
                <w:sz w:val="24"/>
                <w:szCs w:val="24"/>
                <w:lang w:val="kk-KZ"/>
              </w:rPr>
            </w:pPr>
            <w:r w:rsidRPr="00900AC2">
              <w:rPr>
                <w:rFonts w:ascii="Times New Roman" w:hAnsi="Times New Roman"/>
                <w:sz w:val="24"/>
                <w:szCs w:val="24"/>
                <w:lang w:val="kk-KZ"/>
              </w:rPr>
              <w:t>Автобус желілері саны</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401DB4" w:rsidP="00401DB4">
            <w:pPr>
              <w:ind w:firstLine="709"/>
              <w:jc w:val="center"/>
              <w:rPr>
                <w:rFonts w:ascii="Times New Roman" w:hAnsi="Times New Roman"/>
                <w:sz w:val="20"/>
                <w:szCs w:val="20"/>
                <w:lang w:val="kk-KZ"/>
              </w:rPr>
            </w:pPr>
            <w:r w:rsidRPr="00A55294">
              <w:rPr>
                <w:rFonts w:ascii="Times New Roman" w:hAnsi="Times New Roman"/>
                <w:sz w:val="20"/>
                <w:szCs w:val="20"/>
                <w:lang w:val="kk-KZ"/>
              </w:rPr>
              <w:t>-2,97</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401DB4" w:rsidP="00401DB4">
            <w:pPr>
              <w:ind w:firstLine="709"/>
              <w:jc w:val="center"/>
              <w:rPr>
                <w:rFonts w:ascii="Times New Roman" w:hAnsi="Times New Roman"/>
                <w:sz w:val="20"/>
                <w:szCs w:val="20"/>
                <w:lang w:val="kk-KZ"/>
              </w:rPr>
            </w:pPr>
            <w:r w:rsidRPr="00A55294">
              <w:rPr>
                <w:rFonts w:ascii="Times New Roman" w:hAnsi="Times New Roman"/>
                <w:sz w:val="20"/>
                <w:szCs w:val="20"/>
                <w:lang w:val="kk-KZ"/>
              </w:rPr>
              <w:t>-2,38</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401DB4" w:rsidP="00401DB4">
            <w:pPr>
              <w:ind w:firstLine="709"/>
              <w:jc w:val="center"/>
              <w:rPr>
                <w:rFonts w:ascii="Times New Roman" w:hAnsi="Times New Roman"/>
                <w:sz w:val="20"/>
                <w:szCs w:val="20"/>
                <w:lang w:val="kk-KZ"/>
              </w:rPr>
            </w:pPr>
            <w:r w:rsidRPr="00A55294">
              <w:rPr>
                <w:rFonts w:ascii="Times New Roman" w:hAnsi="Times New Roman"/>
                <w:sz w:val="20"/>
                <w:szCs w:val="20"/>
                <w:lang w:val="kk-KZ"/>
              </w:rPr>
              <w:t>-1,35</w:t>
            </w:r>
          </w:p>
        </w:tc>
        <w:tc>
          <w:tcPr>
            <w:tcW w:w="1869" w:type="dxa"/>
            <w:tcBorders>
              <w:top w:val="single" w:sz="4" w:space="0" w:color="auto"/>
              <w:left w:val="single" w:sz="4" w:space="0" w:color="auto"/>
              <w:bottom w:val="single" w:sz="4" w:space="0" w:color="auto"/>
              <w:right w:val="single" w:sz="4" w:space="0" w:color="auto"/>
            </w:tcBorders>
            <w:hideMark/>
          </w:tcPr>
          <w:p w:rsidR="00401DB4" w:rsidRPr="00A55294" w:rsidRDefault="00401DB4" w:rsidP="00401DB4">
            <w:pPr>
              <w:ind w:firstLine="709"/>
              <w:jc w:val="center"/>
              <w:rPr>
                <w:rFonts w:ascii="Times New Roman" w:hAnsi="Times New Roman"/>
                <w:sz w:val="20"/>
                <w:szCs w:val="20"/>
                <w:lang w:val="kk-KZ"/>
              </w:rPr>
            </w:pPr>
            <w:r w:rsidRPr="00A55294">
              <w:rPr>
                <w:rFonts w:ascii="Times New Roman" w:hAnsi="Times New Roman"/>
                <w:sz w:val="20"/>
                <w:szCs w:val="20"/>
                <w:lang w:val="kk-KZ"/>
              </w:rPr>
              <w:t>1,34</w:t>
            </w:r>
          </w:p>
        </w:tc>
      </w:tr>
    </w:tbl>
    <w:p w:rsidR="00E27845" w:rsidRDefault="00E27845" w:rsidP="00310CE6">
      <w:pPr>
        <w:spacing w:after="0" w:line="240" w:lineRule="auto"/>
        <w:jc w:val="both"/>
        <w:rPr>
          <w:rFonts w:ascii="Times New Roman" w:eastAsia="Calibri" w:hAnsi="Times New Roman" w:cs="Times New Roman"/>
          <w:sz w:val="28"/>
          <w:szCs w:val="28"/>
        </w:rPr>
      </w:pPr>
    </w:p>
    <w:p w:rsidR="00E27845" w:rsidRDefault="00C339E2" w:rsidP="00C7629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27845" w:rsidRDefault="00E27845" w:rsidP="00401DB4">
      <w:pPr>
        <w:spacing w:after="0" w:line="240" w:lineRule="auto"/>
        <w:ind w:firstLine="709"/>
        <w:jc w:val="both"/>
        <w:rPr>
          <w:rFonts w:ascii="Times New Roman" w:eastAsia="Calibri" w:hAnsi="Times New Roman" w:cs="Times New Roman"/>
          <w:sz w:val="28"/>
          <w:szCs w:val="28"/>
        </w:rPr>
      </w:pPr>
    </w:p>
    <w:p w:rsidR="00E27845" w:rsidRDefault="004A1006" w:rsidP="004A1006">
      <w:pPr>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Сурет 2.</w:t>
      </w:r>
      <w:r w:rsidR="009111F1">
        <w:rPr>
          <w:rFonts w:ascii="Times New Roman" w:eastAsia="Calibri" w:hAnsi="Times New Roman" w:cs="Times New Roman"/>
          <w:sz w:val="28"/>
          <w:szCs w:val="28"/>
          <w:lang w:val="kk-KZ"/>
        </w:rPr>
        <w:t>4</w:t>
      </w:r>
      <w:r>
        <w:rPr>
          <w:rFonts w:ascii="Times New Roman" w:eastAsia="Calibri" w:hAnsi="Times New Roman" w:cs="Times New Roman"/>
          <w:sz w:val="28"/>
          <w:szCs w:val="28"/>
        </w:rPr>
        <w:t xml:space="preserve"> - </w:t>
      </w:r>
      <w:r w:rsidRPr="004A1006">
        <w:rPr>
          <w:rFonts w:ascii="Times New Roman" w:eastAsia="Calibri" w:hAnsi="Times New Roman" w:cs="Times New Roman"/>
          <w:sz w:val="28"/>
          <w:szCs w:val="28"/>
        </w:rPr>
        <w:t>Көрсеткіштердің 10% - ға артуымен қалалық автобус паркінің ұтымды құрылымының өзгеруі, %</w:t>
      </w:r>
    </w:p>
    <w:p w:rsidR="004A1006" w:rsidRPr="00401DB4" w:rsidRDefault="004A1006" w:rsidP="004A1006">
      <w:pPr>
        <w:spacing w:after="0" w:line="240" w:lineRule="auto"/>
        <w:ind w:firstLine="709"/>
        <w:jc w:val="center"/>
        <w:rPr>
          <w:rFonts w:ascii="Times New Roman" w:eastAsia="Calibri" w:hAnsi="Times New Roman" w:cs="Times New Roman"/>
          <w:sz w:val="28"/>
          <w:szCs w:val="28"/>
        </w:rPr>
      </w:pPr>
    </w:p>
    <w:p w:rsidR="00401DB4" w:rsidRPr="00401DB4" w:rsidRDefault="00900AC2" w:rsidP="00401DB4">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Сурет-2.</w:t>
      </w:r>
      <w:r w:rsidR="009111F1">
        <w:rPr>
          <w:rFonts w:ascii="Times New Roman" w:eastAsia="Calibri" w:hAnsi="Times New Roman" w:cs="Times New Roman"/>
          <w:sz w:val="28"/>
          <w:szCs w:val="28"/>
          <w:lang w:val="kk-KZ"/>
        </w:rPr>
        <w:t>4</w:t>
      </w:r>
      <w:r w:rsidR="00401DB4" w:rsidRPr="00401DB4">
        <w:rPr>
          <w:rFonts w:ascii="Times New Roman" w:eastAsia="Calibri" w:hAnsi="Times New Roman" w:cs="Times New Roman"/>
          <w:sz w:val="28"/>
          <w:szCs w:val="28"/>
        </w:rPr>
        <w:t xml:space="preserve"> сәйкес құрылымның өзгеруін атап өтуге болады</w:t>
      </w:r>
      <w:r w:rsidR="00401DB4" w:rsidRPr="00401DB4">
        <w:rPr>
          <w:rFonts w:ascii="Times New Roman" w:eastAsia="Calibri" w:hAnsi="Times New Roman" w:cs="Times New Roman"/>
          <w:sz w:val="28"/>
          <w:szCs w:val="28"/>
          <w:lang w:val="kk-KZ"/>
        </w:rPr>
        <w:t xml:space="preserve">, өйткені </w:t>
      </w:r>
      <w:r w:rsidR="00401DB4" w:rsidRPr="00401DB4">
        <w:rPr>
          <w:rFonts w:ascii="Times New Roman" w:eastAsia="Calibri" w:hAnsi="Times New Roman" w:cs="Times New Roman"/>
          <w:sz w:val="28"/>
          <w:szCs w:val="28"/>
        </w:rPr>
        <w:t xml:space="preserve">көлік қызметін тұтынушылар автобус паркінің құрылымына үлкен әсер етеді. </w:t>
      </w:r>
      <w:r w:rsidR="00401DB4" w:rsidRPr="00401DB4">
        <w:rPr>
          <w:rFonts w:ascii="Times New Roman" w:eastAsia="Calibri" w:hAnsi="Times New Roman" w:cs="Times New Roman"/>
          <w:sz w:val="28"/>
          <w:szCs w:val="28"/>
          <w:lang w:val="kk-KZ"/>
        </w:rPr>
        <w:t>Мысалы, е</w:t>
      </w:r>
      <w:r w:rsidR="00401DB4" w:rsidRPr="00401DB4">
        <w:rPr>
          <w:rFonts w:ascii="Times New Roman" w:eastAsia="Calibri" w:hAnsi="Times New Roman" w:cs="Times New Roman"/>
          <w:sz w:val="28"/>
          <w:szCs w:val="28"/>
        </w:rPr>
        <w:t xml:space="preserve">ңбекке қабілетті жастағы ересек жолаушылардың үлесі </w:t>
      </w:r>
      <w:r w:rsidR="00401DB4" w:rsidRPr="00401DB4">
        <w:rPr>
          <w:rFonts w:ascii="Times New Roman" w:eastAsia="Calibri" w:hAnsi="Times New Roman" w:cs="Times New Roman"/>
          <w:sz w:val="28"/>
          <w:szCs w:val="28"/>
          <w:lang w:val="kk-KZ"/>
        </w:rPr>
        <w:t xml:space="preserve">басым, сондықтан </w:t>
      </w:r>
      <w:r w:rsidR="00401DB4" w:rsidRPr="00401DB4">
        <w:rPr>
          <w:rFonts w:ascii="Times New Roman" w:eastAsia="Calibri" w:hAnsi="Times New Roman" w:cs="Times New Roman"/>
          <w:sz w:val="28"/>
          <w:szCs w:val="28"/>
        </w:rPr>
        <w:t>ең жоғары тарифпен сипатталатын</w:t>
      </w:r>
      <w:r w:rsidR="00401DB4" w:rsidRPr="00401DB4">
        <w:rPr>
          <w:rFonts w:ascii="Times New Roman" w:eastAsia="Calibri" w:hAnsi="Times New Roman" w:cs="Times New Roman"/>
          <w:sz w:val="28"/>
          <w:szCs w:val="28"/>
          <w:lang w:val="kk-KZ"/>
        </w:rPr>
        <w:t xml:space="preserve"> және ең жоғарғы жеткізу жылдамдығы бар</w:t>
      </w:r>
      <w:r w:rsidR="00401DB4" w:rsidRPr="00401DB4">
        <w:rPr>
          <w:rFonts w:ascii="Times New Roman" w:eastAsia="Calibri" w:hAnsi="Times New Roman" w:cs="Times New Roman"/>
          <w:sz w:val="28"/>
          <w:szCs w:val="28"/>
        </w:rPr>
        <w:t>, әсіресе жолаушылар сыйымдылығы төмен автобустардың үлесі</w:t>
      </w:r>
      <w:r w:rsidR="00401DB4" w:rsidRPr="00401DB4">
        <w:rPr>
          <w:rFonts w:ascii="Times New Roman" w:eastAsia="Calibri" w:hAnsi="Times New Roman" w:cs="Times New Roman"/>
          <w:sz w:val="28"/>
          <w:szCs w:val="28"/>
          <w:lang w:val="kk-KZ"/>
        </w:rPr>
        <w:t>не тиеді. Зейнеткерлік жастағы жолаушылар үлесінің ұлғаюымен, ең үлкен өсім орташа жолаушылар сыйымдылығы бар автобустардың үлесіне келеді, ал  студенттер үлесінің артуымен жолаушылар сыйымдылығы жоғары автобустардың оңтайлы үлесі өсуде.</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Маршруттар санының артуымен алғашқы үшеуінің әрқайсысындағы автобустардың үлесі азаяды және жолаушылар сыйымдылығы жоғары автобустардың үлесі артады.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Бұл үрдіс көлік кептелісін азайту тұрғысынан және автобустардың жалпы санын қысқарту есебінен, қоршаған ортаны ластанунадан сақтауға тиімді болып табылады.  </w:t>
      </w:r>
    </w:p>
    <w:p w:rsidR="00197A92" w:rsidRPr="00401DB4" w:rsidRDefault="00197A92" w:rsidP="00197A92">
      <w:pPr>
        <w:spacing w:after="0" w:line="240" w:lineRule="auto"/>
        <w:ind w:firstLine="709"/>
        <w:jc w:val="both"/>
        <w:rPr>
          <w:rFonts w:ascii="Times New Roman" w:eastAsia="Calibri" w:hAnsi="Times New Roman" w:cs="Times New Roman"/>
          <w:bCs/>
          <w:sz w:val="28"/>
          <w:szCs w:val="28"/>
          <w:lang w:val="kk-KZ"/>
        </w:rPr>
      </w:pPr>
      <w:r w:rsidRPr="00401DB4">
        <w:rPr>
          <w:rFonts w:ascii="Times New Roman" w:eastAsia="Calibri" w:hAnsi="Times New Roman" w:cs="Times New Roman"/>
          <w:bCs/>
          <w:sz w:val="28"/>
          <w:szCs w:val="28"/>
          <w:lang w:val="kk-KZ"/>
        </w:rPr>
        <w:lastRenderedPageBreak/>
        <w:t>Автобус көлігі жолаушылар көлігінің ең көп таралған түрі болып табылады. Ол елдің бірыңғай көлік жүйесінде маңызды рөл атқарады. Оның үлесіне жаппай жолаушылар көлігінің барлық түрлерінен тасымал көлемінің  60% - дан астамы келеді, ал жолаушылар айнал</w:t>
      </w:r>
      <w:r w:rsidR="00953FAB">
        <w:rPr>
          <w:rFonts w:ascii="Times New Roman" w:eastAsia="Calibri" w:hAnsi="Times New Roman" w:cs="Times New Roman"/>
          <w:bCs/>
          <w:sz w:val="28"/>
          <w:szCs w:val="28"/>
          <w:lang w:val="kk-KZ"/>
        </w:rPr>
        <w:t>ымы шамамен 40% - ды құрайды [119</w:t>
      </w:r>
      <w:r w:rsidRPr="00401DB4">
        <w:rPr>
          <w:rFonts w:ascii="Times New Roman" w:eastAsia="Calibri" w:hAnsi="Times New Roman" w:cs="Times New Roman"/>
          <w:bCs/>
          <w:sz w:val="28"/>
          <w:szCs w:val="28"/>
          <w:lang w:val="kk-KZ"/>
        </w:rPr>
        <w:t xml:space="preserve">]. </w:t>
      </w:r>
    </w:p>
    <w:p w:rsidR="00CB2415" w:rsidRPr="00401DB4" w:rsidRDefault="00CB2415" w:rsidP="00197A92">
      <w:pPr>
        <w:spacing w:after="0" w:line="240" w:lineRule="auto"/>
        <w:jc w:val="both"/>
        <w:rPr>
          <w:rFonts w:ascii="Times New Roman" w:eastAsia="Calibri" w:hAnsi="Times New Roman" w:cs="Times New Roman"/>
          <w:b/>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b/>
          <w:sz w:val="28"/>
          <w:szCs w:val="28"/>
          <w:lang w:val="kk-KZ"/>
        </w:rPr>
      </w:pPr>
      <w:r w:rsidRPr="00401DB4">
        <w:rPr>
          <w:rFonts w:ascii="Times New Roman" w:eastAsia="Calibri" w:hAnsi="Times New Roman" w:cs="Times New Roman"/>
          <w:b/>
          <w:sz w:val="28"/>
          <w:szCs w:val="28"/>
          <w:lang w:val="kk-KZ"/>
        </w:rPr>
        <w:t>2.4 Қоғамдық көлік жүйесін басқарудың ғылыми-экономикалық  негіздері</w:t>
      </w:r>
    </w:p>
    <w:p w:rsidR="00401DB4" w:rsidRPr="00401DB4" w:rsidRDefault="00401DB4" w:rsidP="00401DB4">
      <w:pPr>
        <w:spacing w:after="0" w:line="240" w:lineRule="auto"/>
        <w:ind w:firstLine="709"/>
        <w:jc w:val="both"/>
        <w:rPr>
          <w:rFonts w:ascii="Times New Roman" w:eastAsia="Calibri" w:hAnsi="Times New Roman" w:cs="Times New Roman"/>
          <w:b/>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bCs/>
          <w:sz w:val="28"/>
          <w:szCs w:val="28"/>
          <w:lang w:val="kk-KZ"/>
        </w:rPr>
      </w:pPr>
      <w:r w:rsidRPr="00401DB4">
        <w:rPr>
          <w:rFonts w:ascii="Times New Roman" w:eastAsia="Calibri" w:hAnsi="Times New Roman" w:cs="Times New Roman"/>
          <w:bCs/>
          <w:sz w:val="28"/>
          <w:szCs w:val="28"/>
          <w:lang w:val="kk-KZ"/>
        </w:rPr>
        <w:t xml:space="preserve">Автобус қоғамдық көлік ретінде тек қалаларда ғана емес, ауылдық жерлерде де таралды. Автобустар қалалық,  қала маңындағы, қалааралық және халықаралық тұрақты қатынастарда қолданылады. Шағын қалалардың басым көпшілігінде автобус жаппай жолаушылар көлігінің жалғыз түрі болып табылады. Автобустар қаланың барлық аумағында көлік байланысын жүзеге асырады және қаланың барлық аудандарын бірыңғай қалалық кешенге біріктіруге ықпал етеді. Ауданішілік, ауданаралық және облысішілік бағыттарда автобус көлігі жолаушыларды т/ж станцияларына, өзен порттарына, саяжай учаскелеріне, алыс автобус қатынастарының автовокзалдарына тасымалдауды қамтамасыз етеді.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Экономикалық дамудың барлық кезеңдерінде өндірушілер, қызмет көрсетушілер әруақытта мынандай  сұрақтарға тиімді шешуін іздеді: қандай шығындар мен ресурстардың бағасы түпкілікті және қандай әдістер арқылы  ұтымды, пайдалы нәтижеге қол жеткізуге болады.  Демек, сандық  «тиімділікті» бағалаудың бастапқы моделі нәтижелер мен шығындар, ресурстар арасындағы  қатынасты білдіреді. Түпкілікті нәтижелерді шығындар мен ресурстар бірлігінен немесе түпкілікті нәтиже бірлігіне – шығындар мен ресурстарды  азайту арқылы тиімділікке қол жеткізу-бұл қоғамның, еңбек ұжымының,</w:t>
      </w:r>
      <w:r w:rsidR="00953FAB">
        <w:rPr>
          <w:rFonts w:ascii="Times New Roman" w:eastAsia="Calibri" w:hAnsi="Times New Roman" w:cs="Times New Roman"/>
          <w:sz w:val="28"/>
          <w:szCs w:val="28"/>
          <w:lang w:val="kk-KZ"/>
        </w:rPr>
        <w:t xml:space="preserve"> жеке тұлғаның басты мақсаты [120</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Қала ішіндегі  жолаушылар тасымалдаушы автокөлік кәсіпорындарының жұмысының тиімділігін арттыру және басқару үшін, жолаушылар көлігін пайдалануға тарифтерін қалыптастыру үшін экономикалық-математикалық моделі әзірленді. Ұсынылған модельде логистиканың басты  принциптері  негізге алынған </w:t>
      </w:r>
      <w:r w:rsidR="00385D20">
        <w:rPr>
          <w:rFonts w:ascii="Times New Roman" w:eastAsia="Calibri" w:hAnsi="Times New Roman" w:cs="Times New Roman"/>
          <w:sz w:val="28"/>
          <w:szCs w:val="28"/>
          <w:lang w:val="kk-KZ"/>
        </w:rPr>
        <w:t>[</w:t>
      </w:r>
      <w:r w:rsidR="00953FAB">
        <w:rPr>
          <w:rFonts w:ascii="Times New Roman" w:eastAsia="Calibri" w:hAnsi="Times New Roman" w:cs="Times New Roman"/>
          <w:sz w:val="28"/>
          <w:szCs w:val="28"/>
          <w:lang w:val="kk-KZ"/>
        </w:rPr>
        <w:t>121</w:t>
      </w:r>
      <w:r w:rsidR="00385D20">
        <w:rPr>
          <w:rFonts w:ascii="Times New Roman" w:eastAsia="Calibri" w:hAnsi="Times New Roman" w:cs="Times New Roman"/>
          <w:sz w:val="28"/>
          <w:szCs w:val="28"/>
          <w:lang w:val="kk-KZ"/>
        </w:rPr>
        <w:t>-</w:t>
      </w:r>
      <w:r w:rsidR="0063354A">
        <w:rPr>
          <w:rFonts w:ascii="Times New Roman" w:eastAsia="Calibri" w:hAnsi="Times New Roman" w:cs="Times New Roman"/>
          <w:sz w:val="28"/>
          <w:szCs w:val="28"/>
          <w:lang w:val="kk-KZ"/>
        </w:rPr>
        <w:t>124</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Жолаушылар тасымалы тарифін есептеу формуласы, көрсетілген қызметтер сапасына сәйкес</w:t>
      </w:r>
      <w:r w:rsidR="0063354A">
        <w:rPr>
          <w:rFonts w:ascii="Times New Roman" w:eastAsia="Calibri" w:hAnsi="Times New Roman" w:cs="Times New Roman"/>
          <w:sz w:val="28"/>
          <w:szCs w:val="28"/>
          <w:lang w:val="kk-KZ"/>
        </w:rPr>
        <w:t xml:space="preserve"> келесі түрде ұсынылған [125</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right"/>
        <w:rPr>
          <w:rFonts w:ascii="Times New Roman" w:eastAsia="Calibri" w:hAnsi="Times New Roman" w:cs="Times New Roman"/>
          <w:i/>
          <w:sz w:val="28"/>
          <w:szCs w:val="28"/>
          <w:lang w:val="kk-KZ"/>
        </w:rPr>
      </w:pPr>
      <w:r w:rsidRPr="00401DB4">
        <w:rPr>
          <w:rFonts w:ascii="Times New Roman" w:eastAsia="Calibri" w:hAnsi="Times New Roman" w:cs="Times New Roman"/>
          <w:i/>
          <w:sz w:val="28"/>
          <w:szCs w:val="28"/>
          <w:lang w:val="kk-KZ"/>
        </w:rPr>
        <w:t>Т</w:t>
      </w:r>
      <w:r w:rsidRPr="00401DB4">
        <w:rPr>
          <w:rFonts w:ascii="Times New Roman" w:eastAsia="Calibri" w:hAnsi="Times New Roman" w:cs="Times New Roman"/>
          <w:i/>
          <w:sz w:val="28"/>
          <w:szCs w:val="28"/>
          <w:vertAlign w:val="subscript"/>
          <w:lang w:val="kk-KZ"/>
        </w:rPr>
        <w:t>к</w:t>
      </w:r>
      <w:r w:rsidRPr="00401DB4">
        <w:rPr>
          <w:rFonts w:ascii="Times New Roman" w:eastAsia="Calibri" w:hAnsi="Times New Roman" w:cs="Times New Roman"/>
          <w:i/>
          <w:sz w:val="28"/>
          <w:szCs w:val="28"/>
          <w:lang w:val="kk-KZ"/>
        </w:rPr>
        <w:t xml:space="preserve"> = (С</w:t>
      </w:r>
      <w:r w:rsidRPr="00401DB4">
        <w:rPr>
          <w:rFonts w:ascii="Times New Roman" w:eastAsia="Calibri" w:hAnsi="Times New Roman" w:cs="Times New Roman"/>
          <w:i/>
          <w:sz w:val="28"/>
          <w:szCs w:val="28"/>
          <w:vertAlign w:val="subscript"/>
          <w:lang w:val="kk-KZ"/>
        </w:rPr>
        <w:t>р</w:t>
      </w:r>
      <w:r w:rsidRPr="00401DB4">
        <w:rPr>
          <w:rFonts w:ascii="Times New Roman" w:eastAsia="Calibri" w:hAnsi="Times New Roman" w:cs="Times New Roman"/>
          <w:i/>
          <w:sz w:val="28"/>
          <w:szCs w:val="28"/>
          <w:lang w:val="kk-KZ"/>
        </w:rPr>
        <w:t xml:space="preserve"> N</w:t>
      </w:r>
      <w:r w:rsidRPr="00401DB4">
        <w:rPr>
          <w:rFonts w:ascii="Times New Roman" w:eastAsia="Calibri" w:hAnsi="Times New Roman" w:cs="Times New Roman"/>
          <w:i/>
          <w:sz w:val="28"/>
          <w:szCs w:val="28"/>
          <w:vertAlign w:val="subscript"/>
          <w:lang w:val="kk-KZ"/>
        </w:rPr>
        <w:t>ф</w:t>
      </w:r>
      <w:r w:rsidRPr="00401DB4">
        <w:rPr>
          <w:rFonts w:ascii="Times New Roman" w:eastAsia="Calibri" w:hAnsi="Times New Roman" w:cs="Times New Roman"/>
          <w:i/>
          <w:sz w:val="28"/>
          <w:szCs w:val="28"/>
          <w:lang w:val="kk-KZ"/>
        </w:rPr>
        <w:t xml:space="preserve"> ∙ (1+</w:t>
      </w:r>
      <w:r w:rsidRPr="00401DB4">
        <w:rPr>
          <w:rFonts w:ascii="Cambria Math" w:eastAsia="Calibri" w:hAnsi="Cambria Math" w:cs="Cambria Math"/>
          <w:i/>
          <w:sz w:val="28"/>
          <w:szCs w:val="28"/>
          <w:lang w:val="kk-KZ"/>
        </w:rPr>
        <w:t>𝑅</w:t>
      </w:r>
      <w:r w:rsidRPr="00401DB4">
        <w:rPr>
          <w:rFonts w:ascii="Times New Roman" w:eastAsia="Calibri" w:hAnsi="Times New Roman" w:cs="Times New Roman"/>
          <w:i/>
          <w:sz w:val="28"/>
          <w:szCs w:val="28"/>
          <w:lang w:val="kk-KZ"/>
        </w:rPr>
        <w:t xml:space="preserve">) ) / </w:t>
      </w:r>
      <w:r w:rsidRPr="00401DB4">
        <w:rPr>
          <w:rFonts w:ascii="Cambria Math" w:eastAsia="Calibri" w:hAnsi="Cambria Math" w:cs="Cambria Math"/>
          <w:i/>
          <w:sz w:val="28"/>
          <w:szCs w:val="28"/>
          <w:lang w:val="kk-KZ"/>
        </w:rPr>
        <w:t>𝑄</w:t>
      </w:r>
      <w:r w:rsidRPr="00401DB4">
        <w:rPr>
          <w:rFonts w:ascii="Times New Roman" w:eastAsia="Calibri" w:hAnsi="Times New Roman" w:cs="Times New Roman"/>
          <w:i/>
          <w:sz w:val="28"/>
          <w:szCs w:val="28"/>
          <w:lang w:val="kk-KZ"/>
        </w:rPr>
        <w:t xml:space="preserve"> х К</w:t>
      </w:r>
      <w:r w:rsidRPr="00401DB4">
        <w:rPr>
          <w:rFonts w:ascii="Times New Roman" w:eastAsia="Calibri" w:hAnsi="Times New Roman" w:cs="Times New Roman"/>
          <w:i/>
          <w:sz w:val="28"/>
          <w:szCs w:val="28"/>
          <w:vertAlign w:val="subscript"/>
          <w:lang w:val="kk-KZ"/>
        </w:rPr>
        <w:t>ко</w:t>
      </w:r>
      <w:r w:rsidRPr="00401DB4">
        <w:rPr>
          <w:rFonts w:ascii="Times New Roman" w:eastAsia="Calibri" w:hAnsi="Times New Roman" w:cs="Times New Roman"/>
          <w:i/>
          <w:sz w:val="28"/>
          <w:szCs w:val="28"/>
          <w:lang w:val="kk-KZ"/>
        </w:rPr>
        <w:t xml:space="preserve">,                                        </w:t>
      </w:r>
      <w:r w:rsidRPr="00401DB4">
        <w:rPr>
          <w:rFonts w:ascii="Times New Roman" w:eastAsia="Calibri" w:hAnsi="Times New Roman" w:cs="Times New Roman"/>
          <w:sz w:val="28"/>
          <w:szCs w:val="28"/>
          <w:lang w:val="kk-KZ"/>
        </w:rPr>
        <w:t>(2.59)</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мұндағы: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i/>
          <w:sz w:val="28"/>
          <w:szCs w:val="28"/>
          <w:lang w:val="kk-KZ"/>
        </w:rPr>
        <w:t>Т</w:t>
      </w:r>
      <w:r w:rsidRPr="00401DB4">
        <w:rPr>
          <w:rFonts w:ascii="Times New Roman" w:eastAsia="Calibri" w:hAnsi="Times New Roman" w:cs="Times New Roman"/>
          <w:i/>
          <w:sz w:val="28"/>
          <w:szCs w:val="28"/>
          <w:vertAlign w:val="subscript"/>
          <w:lang w:val="kk-KZ"/>
        </w:rPr>
        <w:t>к</w:t>
      </w:r>
      <w:r w:rsidRPr="00401DB4">
        <w:rPr>
          <w:rFonts w:ascii="Times New Roman" w:eastAsia="Calibri" w:hAnsi="Times New Roman" w:cs="Times New Roman"/>
          <w:sz w:val="28"/>
          <w:szCs w:val="28"/>
          <w:vertAlign w:val="subscript"/>
          <w:lang w:val="kk-KZ"/>
        </w:rPr>
        <w:t xml:space="preserve"> </w:t>
      </w:r>
      <w:r w:rsidR="00D91280">
        <w:rPr>
          <w:rFonts w:ascii="Times New Roman" w:eastAsia="Calibri" w:hAnsi="Times New Roman" w:cs="Times New Roman"/>
          <w:sz w:val="28"/>
          <w:szCs w:val="28"/>
          <w:lang w:val="kk-KZ"/>
        </w:rPr>
        <w:t>–</w:t>
      </w:r>
      <w:r w:rsidRPr="00401DB4">
        <w:rPr>
          <w:rFonts w:ascii="Times New Roman" w:eastAsia="Calibri" w:hAnsi="Times New Roman" w:cs="Times New Roman"/>
          <w:sz w:val="28"/>
          <w:szCs w:val="28"/>
          <w:lang w:val="kk-KZ"/>
        </w:rPr>
        <w:t xml:space="preserve"> сапаны ескере отырып, жолаушылар тасымалы тарифі, тг.;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С</w:t>
      </w:r>
      <w:r w:rsidRPr="00401DB4">
        <w:rPr>
          <w:rFonts w:ascii="Times New Roman" w:eastAsia="Calibri" w:hAnsi="Times New Roman" w:cs="Times New Roman"/>
          <w:sz w:val="28"/>
          <w:szCs w:val="28"/>
          <w:vertAlign w:val="subscript"/>
          <w:lang w:val="kk-KZ"/>
        </w:rPr>
        <w:t>р</w:t>
      </w:r>
      <w:r w:rsidRPr="00401DB4">
        <w:rPr>
          <w:rFonts w:ascii="Times New Roman" w:eastAsia="Calibri" w:hAnsi="Times New Roman" w:cs="Times New Roman"/>
          <w:sz w:val="28"/>
          <w:szCs w:val="28"/>
          <w:lang w:val="kk-KZ"/>
        </w:rPr>
        <w:t xml:space="preserve"> – әрбір рейстің жолаушылар тасымалының орташа құны, тг.;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28"/>
          <w:szCs w:val="28"/>
          <w:lang w:val="kk-KZ"/>
        </w:rPr>
        <w:t>N</w:t>
      </w:r>
      <w:r w:rsidRPr="00401DB4">
        <w:rPr>
          <w:rFonts w:ascii="Times New Roman" w:eastAsia="Calibri" w:hAnsi="Times New Roman" w:cs="Times New Roman"/>
          <w:i/>
          <w:sz w:val="28"/>
          <w:szCs w:val="28"/>
          <w:vertAlign w:val="subscript"/>
          <w:lang w:val="kk-KZ"/>
        </w:rPr>
        <w:t>ф</w:t>
      </w:r>
      <w:r w:rsidRPr="00401DB4">
        <w:rPr>
          <w:rFonts w:ascii="Times New Roman" w:eastAsia="Calibri" w:hAnsi="Times New Roman" w:cs="Times New Roman"/>
          <w:sz w:val="28"/>
          <w:szCs w:val="28"/>
          <w:lang w:val="kk-KZ"/>
        </w:rPr>
        <w:t xml:space="preserve"> – орындалған рейстердің нақты саны, бірл.;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28"/>
          <w:szCs w:val="28"/>
          <w:lang w:val="kk-KZ"/>
        </w:rPr>
        <w:t xml:space="preserve">R </w:t>
      </w:r>
      <w:r w:rsidR="00D91280">
        <w:rPr>
          <w:rFonts w:ascii="Times New Roman" w:eastAsia="Calibri" w:hAnsi="Times New Roman" w:cs="Times New Roman"/>
          <w:sz w:val="28"/>
          <w:szCs w:val="28"/>
          <w:lang w:val="kk-KZ"/>
        </w:rPr>
        <w:t>–</w:t>
      </w:r>
      <w:r w:rsidRPr="00401DB4">
        <w:rPr>
          <w:rFonts w:ascii="Times New Roman" w:eastAsia="Calibri" w:hAnsi="Times New Roman" w:cs="Times New Roman"/>
          <w:sz w:val="28"/>
          <w:szCs w:val="28"/>
          <w:lang w:val="kk-KZ"/>
        </w:rPr>
        <w:t xml:space="preserve"> рентабельділік,%;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28"/>
          <w:szCs w:val="28"/>
          <w:lang w:val="kk-KZ"/>
        </w:rPr>
        <w:t xml:space="preserve">Q </w:t>
      </w:r>
      <w:r w:rsidR="00D91280">
        <w:rPr>
          <w:rFonts w:ascii="Times New Roman" w:eastAsia="Calibri" w:hAnsi="Times New Roman" w:cs="Times New Roman"/>
          <w:sz w:val="28"/>
          <w:szCs w:val="28"/>
          <w:lang w:val="kk-KZ"/>
        </w:rPr>
        <w:t>–</w:t>
      </w:r>
      <w:r w:rsidRPr="00401DB4">
        <w:rPr>
          <w:rFonts w:ascii="Times New Roman" w:eastAsia="Calibri" w:hAnsi="Times New Roman" w:cs="Times New Roman"/>
          <w:sz w:val="28"/>
          <w:szCs w:val="28"/>
          <w:lang w:val="kk-KZ"/>
        </w:rPr>
        <w:t xml:space="preserve"> нақты тасымалдау көлемі, жолаушы.;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i/>
          <w:sz w:val="28"/>
          <w:szCs w:val="28"/>
          <w:lang w:val="kk-KZ"/>
        </w:rPr>
        <w:t>К</w:t>
      </w:r>
      <w:r w:rsidRPr="00401DB4">
        <w:rPr>
          <w:rFonts w:ascii="Times New Roman" w:eastAsia="Calibri" w:hAnsi="Times New Roman" w:cs="Times New Roman"/>
          <w:i/>
          <w:sz w:val="28"/>
          <w:szCs w:val="28"/>
          <w:vertAlign w:val="subscript"/>
          <w:lang w:val="kk-KZ"/>
        </w:rPr>
        <w:t xml:space="preserve">ко </w:t>
      </w:r>
      <w:r w:rsidR="00D91280">
        <w:rPr>
          <w:rFonts w:ascii="Times New Roman" w:eastAsia="Calibri" w:hAnsi="Times New Roman" w:cs="Times New Roman"/>
          <w:sz w:val="28"/>
          <w:szCs w:val="28"/>
          <w:lang w:val="kk-KZ"/>
        </w:rPr>
        <w:t>–</w:t>
      </w:r>
      <w:r w:rsidRPr="00401DB4">
        <w:rPr>
          <w:rFonts w:ascii="Times New Roman" w:eastAsia="Calibri" w:hAnsi="Times New Roman" w:cs="Times New Roman"/>
          <w:sz w:val="28"/>
          <w:szCs w:val="28"/>
          <w:lang w:val="kk-KZ"/>
        </w:rPr>
        <w:t xml:space="preserve"> сапа еселігі.</w:t>
      </w:r>
    </w:p>
    <w:p w:rsidR="00401DB4" w:rsidRPr="00401DB4" w:rsidRDefault="00401DB4" w:rsidP="00C22F25">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lastRenderedPageBreak/>
        <w:t>Сапа еселігі (</w:t>
      </w:r>
      <w:r w:rsidRPr="00401DB4">
        <w:rPr>
          <w:rFonts w:ascii="Times New Roman" w:eastAsia="Calibri" w:hAnsi="Times New Roman" w:cs="Times New Roman"/>
          <w:i/>
          <w:sz w:val="28"/>
          <w:szCs w:val="28"/>
          <w:lang w:val="kk-KZ"/>
        </w:rPr>
        <w:t>К</w:t>
      </w:r>
      <w:r w:rsidRPr="00401DB4">
        <w:rPr>
          <w:rFonts w:ascii="Times New Roman" w:eastAsia="Calibri" w:hAnsi="Times New Roman" w:cs="Times New Roman"/>
          <w:i/>
          <w:sz w:val="28"/>
          <w:szCs w:val="28"/>
          <w:vertAlign w:val="subscript"/>
          <w:lang w:val="kk-KZ"/>
        </w:rPr>
        <w:t>ко</w:t>
      </w:r>
      <w:r w:rsidRPr="00401DB4">
        <w:rPr>
          <w:rFonts w:ascii="Times New Roman" w:eastAsia="Calibri" w:hAnsi="Times New Roman" w:cs="Times New Roman"/>
          <w:sz w:val="28"/>
          <w:szCs w:val="28"/>
          <w:lang w:val="kk-KZ"/>
        </w:rPr>
        <w:t xml:space="preserve">) :                        </w:t>
      </w:r>
    </w:p>
    <w:p w:rsidR="00401DB4" w:rsidRPr="00401DB4" w:rsidRDefault="00401DB4" w:rsidP="00401DB4">
      <w:pPr>
        <w:spacing w:after="0" w:line="240" w:lineRule="auto"/>
        <w:ind w:firstLine="709"/>
        <w:jc w:val="right"/>
        <w:rPr>
          <w:rFonts w:ascii="Times New Roman" w:eastAsia="Calibri" w:hAnsi="Times New Roman" w:cs="Times New Roman"/>
          <w:i/>
          <w:sz w:val="28"/>
          <w:szCs w:val="28"/>
        </w:rPr>
      </w:pPr>
      <w:r w:rsidRPr="00401DB4">
        <w:rPr>
          <w:rFonts w:ascii="Times New Roman" w:eastAsia="Calibri" w:hAnsi="Times New Roman" w:cs="Times New Roman"/>
          <w:i/>
          <w:sz w:val="28"/>
          <w:szCs w:val="28"/>
        </w:rPr>
        <w:t>К</w:t>
      </w:r>
      <w:r w:rsidRPr="00401DB4">
        <w:rPr>
          <w:rFonts w:ascii="Times New Roman" w:eastAsia="Calibri" w:hAnsi="Times New Roman" w:cs="Times New Roman"/>
          <w:i/>
          <w:sz w:val="28"/>
          <w:szCs w:val="28"/>
          <w:vertAlign w:val="subscript"/>
        </w:rPr>
        <w:t>ко</w:t>
      </w:r>
      <w:r w:rsidRPr="00401DB4">
        <w:rPr>
          <w:rFonts w:ascii="Times New Roman" w:eastAsia="Calibri" w:hAnsi="Times New Roman" w:cs="Times New Roman"/>
          <w:i/>
          <w:sz w:val="28"/>
          <w:szCs w:val="28"/>
        </w:rPr>
        <w:t xml:space="preserve"> = (</w:t>
      </w:r>
      <w:r w:rsidRPr="00401DB4">
        <w:rPr>
          <w:rFonts w:ascii="Cambria Math" w:eastAsia="Calibri" w:hAnsi="Cambria Math" w:cs="Cambria Math"/>
          <w:i/>
          <w:sz w:val="28"/>
          <w:szCs w:val="28"/>
        </w:rPr>
        <w:t>𝛾</w:t>
      </w:r>
      <w:r w:rsidRPr="00401DB4">
        <w:rPr>
          <w:rFonts w:ascii="Times New Roman" w:eastAsia="Calibri" w:hAnsi="Times New Roman" w:cs="Times New Roman"/>
          <w:i/>
          <w:sz w:val="28"/>
          <w:szCs w:val="28"/>
          <w:vertAlign w:val="subscript"/>
        </w:rPr>
        <w:t>н</w:t>
      </w:r>
      <w:r w:rsidRPr="00401DB4">
        <w:rPr>
          <w:rFonts w:ascii="Times New Roman" w:eastAsia="Calibri" w:hAnsi="Times New Roman" w:cs="Times New Roman"/>
          <w:i/>
          <w:sz w:val="28"/>
          <w:szCs w:val="28"/>
        </w:rPr>
        <w:t xml:space="preserve"> / </w:t>
      </w:r>
      <w:r w:rsidRPr="00401DB4">
        <w:rPr>
          <w:rFonts w:ascii="Cambria Math" w:eastAsia="Calibri" w:hAnsi="Cambria Math" w:cs="Cambria Math"/>
          <w:i/>
          <w:sz w:val="28"/>
          <w:szCs w:val="28"/>
        </w:rPr>
        <w:t>𝛾</w:t>
      </w:r>
      <w:r w:rsidRPr="00401DB4">
        <w:rPr>
          <w:rFonts w:ascii="Times New Roman" w:eastAsia="Calibri" w:hAnsi="Times New Roman" w:cs="Times New Roman"/>
          <w:i/>
          <w:sz w:val="28"/>
          <w:szCs w:val="28"/>
          <w:vertAlign w:val="subscript"/>
        </w:rPr>
        <w:t>ф</w:t>
      </w:r>
      <w:r w:rsidRPr="00401DB4">
        <w:rPr>
          <w:rFonts w:ascii="Times New Roman" w:eastAsia="Calibri" w:hAnsi="Times New Roman" w:cs="Times New Roman"/>
          <w:i/>
          <w:sz w:val="28"/>
          <w:szCs w:val="28"/>
        </w:rPr>
        <w:t xml:space="preserve"> ) х К</w:t>
      </w:r>
      <w:r w:rsidRPr="00401DB4">
        <w:rPr>
          <w:rFonts w:ascii="Times New Roman" w:eastAsia="Calibri" w:hAnsi="Times New Roman" w:cs="Times New Roman"/>
          <w:i/>
          <w:sz w:val="28"/>
          <w:szCs w:val="28"/>
          <w:vertAlign w:val="subscript"/>
        </w:rPr>
        <w:t>рег</w:t>
      </w:r>
      <w:r w:rsidRPr="00401DB4">
        <w:rPr>
          <w:rFonts w:ascii="Times New Roman" w:eastAsia="Calibri" w:hAnsi="Times New Roman" w:cs="Times New Roman"/>
          <w:i/>
          <w:sz w:val="28"/>
          <w:szCs w:val="28"/>
        </w:rPr>
        <w:t xml:space="preserve">,                                        </w:t>
      </w:r>
      <w:r w:rsidRPr="00401DB4">
        <w:rPr>
          <w:rFonts w:ascii="Times New Roman" w:eastAsia="Calibri" w:hAnsi="Times New Roman" w:cs="Times New Roman"/>
          <w:sz w:val="28"/>
          <w:szCs w:val="28"/>
        </w:rPr>
        <w:t>(2.60)</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rPr>
        <w:t xml:space="preserve">мұндағы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i/>
          <w:sz w:val="28"/>
          <w:szCs w:val="28"/>
        </w:rPr>
        <w:t>у</w:t>
      </w:r>
      <w:r w:rsidRPr="00401DB4">
        <w:rPr>
          <w:rFonts w:ascii="Times New Roman" w:eastAsia="Calibri" w:hAnsi="Times New Roman" w:cs="Times New Roman"/>
          <w:i/>
          <w:sz w:val="28"/>
          <w:szCs w:val="28"/>
          <w:vertAlign w:val="subscript"/>
        </w:rPr>
        <w:t>н</w:t>
      </w:r>
      <w:r w:rsidRPr="00401DB4">
        <w:rPr>
          <w:rFonts w:ascii="Times New Roman" w:eastAsia="Calibri" w:hAnsi="Times New Roman" w:cs="Times New Roman"/>
          <w:sz w:val="28"/>
          <w:szCs w:val="28"/>
          <w:vertAlign w:val="subscript"/>
        </w:rPr>
        <w:t xml:space="preserve"> </w:t>
      </w:r>
      <w:r w:rsidRPr="00401DB4">
        <w:rPr>
          <w:rFonts w:ascii="Times New Roman" w:eastAsia="Calibri" w:hAnsi="Times New Roman" w:cs="Times New Roman"/>
          <w:sz w:val="28"/>
          <w:szCs w:val="28"/>
        </w:rPr>
        <w:t xml:space="preserve">- </w:t>
      </w:r>
      <w:r w:rsidRPr="00401DB4">
        <w:rPr>
          <w:rFonts w:ascii="Times New Roman" w:eastAsia="Calibri" w:hAnsi="Times New Roman" w:cs="Times New Roman"/>
          <w:sz w:val="28"/>
          <w:szCs w:val="28"/>
          <w:lang w:val="kk-KZ"/>
        </w:rPr>
        <w:t xml:space="preserve"> автобустың </w:t>
      </w:r>
      <w:r w:rsidRPr="00401DB4">
        <w:rPr>
          <w:rFonts w:ascii="Times New Roman" w:eastAsia="Calibri" w:hAnsi="Times New Roman" w:cs="Times New Roman"/>
          <w:sz w:val="28"/>
          <w:szCs w:val="28"/>
        </w:rPr>
        <w:t xml:space="preserve">сыйымдылығын пайдаланудың нормативтік </w:t>
      </w:r>
      <w:r w:rsidRPr="00401DB4">
        <w:rPr>
          <w:rFonts w:ascii="Times New Roman" w:eastAsia="Calibri" w:hAnsi="Times New Roman" w:cs="Times New Roman"/>
          <w:sz w:val="28"/>
          <w:szCs w:val="28"/>
          <w:lang w:val="kk-KZ"/>
        </w:rPr>
        <w:t>еселігі</w:t>
      </w:r>
      <w:r w:rsidRPr="00401DB4">
        <w:rPr>
          <w:rFonts w:ascii="Times New Roman" w:eastAsia="Calibri" w:hAnsi="Times New Roman" w:cs="Times New Roman"/>
          <w:sz w:val="28"/>
          <w:szCs w:val="28"/>
        </w:rPr>
        <w:t xml:space="preserve">;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i/>
          <w:sz w:val="28"/>
          <w:szCs w:val="28"/>
        </w:rPr>
        <w:t>у</w:t>
      </w:r>
      <w:r w:rsidRPr="00401DB4">
        <w:rPr>
          <w:rFonts w:ascii="Times New Roman" w:eastAsia="Calibri" w:hAnsi="Times New Roman" w:cs="Times New Roman"/>
          <w:i/>
          <w:sz w:val="28"/>
          <w:szCs w:val="28"/>
          <w:vertAlign w:val="subscript"/>
        </w:rPr>
        <w:t>ф</w:t>
      </w:r>
      <w:r w:rsidRPr="00401DB4">
        <w:rPr>
          <w:rFonts w:ascii="Times New Roman" w:eastAsia="Calibri" w:hAnsi="Times New Roman" w:cs="Times New Roman"/>
          <w:sz w:val="28"/>
          <w:szCs w:val="28"/>
        </w:rPr>
        <w:t xml:space="preserve"> – автобустың сыйымдылығын </w:t>
      </w:r>
      <w:r w:rsidRPr="00401DB4">
        <w:rPr>
          <w:rFonts w:ascii="Times New Roman" w:eastAsia="Calibri" w:hAnsi="Times New Roman" w:cs="Times New Roman"/>
          <w:sz w:val="28"/>
          <w:szCs w:val="28"/>
          <w:lang w:val="kk-KZ"/>
        </w:rPr>
        <w:t xml:space="preserve">нақты </w:t>
      </w:r>
      <w:r w:rsidRPr="00401DB4">
        <w:rPr>
          <w:rFonts w:ascii="Times New Roman" w:eastAsia="Calibri" w:hAnsi="Times New Roman" w:cs="Times New Roman"/>
          <w:sz w:val="28"/>
          <w:szCs w:val="28"/>
        </w:rPr>
        <w:t>пайдалану</w:t>
      </w:r>
      <w:r w:rsidRPr="00401DB4">
        <w:rPr>
          <w:rFonts w:ascii="Times New Roman" w:eastAsia="Calibri" w:hAnsi="Times New Roman" w:cs="Times New Roman"/>
          <w:sz w:val="28"/>
          <w:szCs w:val="28"/>
          <w:lang w:val="kk-KZ"/>
        </w:rPr>
        <w:t xml:space="preserve"> еселігі мәні</w:t>
      </w:r>
      <w:r w:rsidRPr="00401DB4">
        <w:rPr>
          <w:rFonts w:ascii="Times New Roman" w:eastAsia="Calibri" w:hAnsi="Times New Roman" w:cs="Times New Roman"/>
          <w:sz w:val="28"/>
          <w:szCs w:val="28"/>
        </w:rPr>
        <w:t xml:space="preserve">;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i/>
          <w:sz w:val="28"/>
          <w:szCs w:val="28"/>
        </w:rPr>
        <w:t>К</w:t>
      </w:r>
      <w:r w:rsidRPr="00401DB4">
        <w:rPr>
          <w:rFonts w:ascii="Times New Roman" w:eastAsia="Calibri" w:hAnsi="Times New Roman" w:cs="Times New Roman"/>
          <w:i/>
          <w:sz w:val="28"/>
          <w:szCs w:val="28"/>
          <w:vertAlign w:val="subscript"/>
        </w:rPr>
        <w:t>рег</w:t>
      </w:r>
      <w:r w:rsidRPr="00401DB4">
        <w:rPr>
          <w:rFonts w:ascii="Times New Roman" w:eastAsia="Calibri" w:hAnsi="Times New Roman" w:cs="Times New Roman"/>
          <w:sz w:val="28"/>
          <w:szCs w:val="28"/>
        </w:rPr>
        <w:t xml:space="preserve"> – бағыттардағы қозғалыс</w:t>
      </w:r>
      <w:r w:rsidRPr="00401DB4">
        <w:rPr>
          <w:rFonts w:ascii="Times New Roman" w:eastAsia="Calibri" w:hAnsi="Times New Roman" w:cs="Times New Roman"/>
          <w:sz w:val="28"/>
          <w:szCs w:val="28"/>
          <w:lang w:val="kk-KZ"/>
        </w:rPr>
        <w:t xml:space="preserve">тарының жүйелілік еселегі.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Ұсынылған тариф есептеудің экономикалық-математикалық моделінің қаншалықты ұтымды болатынын тиісті жағдайлармен нақты зерттеу жұмыстарыны жүргізгеннен кейін анықтауға болады. Бірақ қызмет көрсету бағасын анықтау кезінде жолаушыларға тиімді және сапалы қызмет көрсету мақсатын алға қойылғаны өте дұрыс деп есептейміз.</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Сондықтан  жалпы (абсолютті) және салыстырмалы  тиімділікті ажырата білген дұрыс. Жалпы тиімділік жалпыланған нәтижелерді бағалау және талдау, белгілі бір уақыт кезеңіндегі әртүрлі деңгейлердегі тиімділікті есептеу және кәсіпорындар мен аймақтардағы тиімділік деңгейін салыстыру үшін қажет.</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Салыстырмалы тиімділік  арнаулы  әдістер арқылы  анықталады  және ең оңтайлы балама нұсқалардан іріктеу үшін қабылданатын өндірістік-шаруашылық, техникалық және ұйымдастырушылық шешімдерді негіздеу кезінде талданады. Мұндай іріктеу техникалық-экономикалық көрсеткіштер жүйесінің нұсқалары, экономикалық тиімділік шамасы немесе әлеуметтік көрсеткіштер бойынша салыстыру  негізінде жүзеге асырылады.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Экономикалық тиімділіктің мәні оның өлшемдерімен қатар экономикалық нәтижені, сондай-ақ шығындар мен ресурстарды </w:t>
      </w:r>
      <w:r w:rsidR="0063354A">
        <w:rPr>
          <w:rFonts w:ascii="Times New Roman" w:eastAsia="Calibri" w:hAnsi="Times New Roman" w:cs="Times New Roman"/>
          <w:sz w:val="28"/>
          <w:szCs w:val="28"/>
          <w:lang w:val="kk-KZ"/>
        </w:rPr>
        <w:t>жіктеу негізінде нақтыланады [126</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Тиімді басқарудың негізгі критерийлері жұмыс істейтін ұйымдастырушылық жүйелер мен ішкі жүйелердің тиімділігін сипаттайтын көрсеткіштердің белгілі бір жиынтығы болып табылады. Басқарудың соңғы нәтижесі көбінесе «басқару тиімділігі» деп аталады.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Нәтиже – бұл  іске  асырудың нәтижесі – өндірісті, бизнесті және тұтастай кәсіпорынның пайдалылығын жетілдіруге бағытталған шаралар.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Басқару тиімділігі төмендегідей  үш құрамнан тұрады: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экономикалық – тікелей құндылық нысаны бар, яғни қаржылай немесе негізгі қордың көрсеткішермен өлшенетін әсер түрі;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әлеуметтік – экономикалық тиімділік – экономикалық пайда мен әлеуметтік тұрақтылық пен тыныштықты ұштастырудың кешенді сипатына ие, мысалы, жол қозғалысы қауіпсіздігі деңгейінің төмендеуі (белгілі бір жағдайларда әдеттегі экономикалық тиімділікке ауыстырылуы мүмкін);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әлеуметтік тиімділік – бұл экономикалық, мысалы, әлеуметтік жанжалдың  алдын-алу сияқты  принципті түрде қайта</w:t>
      </w:r>
      <w:r w:rsidR="0063354A">
        <w:rPr>
          <w:rFonts w:ascii="Times New Roman" w:eastAsia="Calibri" w:hAnsi="Times New Roman" w:cs="Times New Roman"/>
          <w:sz w:val="28"/>
          <w:szCs w:val="28"/>
          <w:lang w:val="kk-KZ"/>
        </w:rPr>
        <w:t xml:space="preserve"> санауға болмайтын әсер түрі [127</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Жалпы басқару тиімділігін  шартты түрде үш әсердің қосындысы ретінде қабылдауға болады. Шартты түрде, өйткені әсер көрсеткіштері әр түрлі өлшемдермен бағаланады,  сондықтан  оларды  тікелей қосу мүмкін емес.</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lastRenderedPageBreak/>
        <w:t xml:space="preserve">Жалпы кәсіпкерлікте экономикалық тиімділік ұғымынан басқа, басқару тиімділік ұғымы қолданылады. Экономикалық тиімділік – шығындар көрсеткіштерімен  қол жеткізілген  соңғы  нәтиже – бұл кірістің, яғни  пайданың өсуімен сипатталатын экономикалық нәтиже.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Басқару тиімділігі – бұл ұйымдастырушылық іс-әрекеттер немесе қол жеткізілген нәтиже мен жұмсалған шығындарының ара қатынасы. Басқару тиімділігі  ұйымдастырушылық іс-әрекеттердің шығындарға қатынасы арқылы бағаланады.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Сондықтан қалалық қоғамдық жолаушылар көлігіне қолданудағы экономикалық тиімділікті анықтаудың қолданыстағы әдістері жетілдірілмеген, оның жұмысын бағалаудың техникалық-экономикалық көрсеткіштерінің қалыптасқан</w:t>
      </w:r>
      <w:r w:rsidR="0063354A">
        <w:rPr>
          <w:rFonts w:ascii="Times New Roman" w:eastAsia="Calibri" w:hAnsi="Times New Roman" w:cs="Times New Roman"/>
          <w:sz w:val="28"/>
          <w:szCs w:val="28"/>
          <w:lang w:val="kk-KZ"/>
        </w:rPr>
        <w:t xml:space="preserve"> жүйесіне сәйкес келмейді [128</w:t>
      </w:r>
      <w:r w:rsidRPr="00401DB4">
        <w:rPr>
          <w:rFonts w:ascii="Times New Roman" w:eastAsia="Calibri" w:hAnsi="Times New Roman" w:cs="Times New Roman"/>
          <w:sz w:val="28"/>
          <w:szCs w:val="28"/>
          <w:lang w:val="kk-KZ"/>
        </w:rPr>
        <w:t>]. Көптеген авторлар жолаушылар көлігі жүйесінің  жұмыс  істеу тиімділігінің</w:t>
      </w:r>
      <w:r w:rsidRPr="00401DB4">
        <w:rPr>
          <w:rFonts w:ascii="Times New Roman" w:eastAsia="Calibri" w:hAnsi="Times New Roman" w:cs="Times New Roman"/>
          <w:i/>
          <w:sz w:val="28"/>
          <w:szCs w:val="28"/>
          <w:lang w:val="kk-KZ"/>
        </w:rPr>
        <w:t xml:space="preserve">  (К)</w:t>
      </w:r>
      <w:r w:rsidRPr="00401DB4">
        <w:rPr>
          <w:rFonts w:ascii="Times New Roman" w:eastAsia="Calibri" w:hAnsi="Times New Roman" w:cs="Times New Roman"/>
          <w:sz w:val="28"/>
          <w:szCs w:val="28"/>
          <w:lang w:val="kk-KZ"/>
        </w:rPr>
        <w:t xml:space="preserve"> еселігін анықтауды ұсынады, бұл халықтың тасымалдауға деген нормативтік қажеттілігін қанағаттандыруға байланысты шығындардың </w:t>
      </w:r>
      <w:r w:rsidRPr="00401DB4">
        <w:rPr>
          <w:rFonts w:ascii="Times New Roman" w:eastAsia="Calibri" w:hAnsi="Times New Roman" w:cs="Times New Roman"/>
          <w:i/>
          <w:sz w:val="28"/>
          <w:szCs w:val="28"/>
          <w:lang w:val="kk-KZ"/>
        </w:rPr>
        <w:t>(Ш</w:t>
      </w:r>
      <w:r w:rsidRPr="00401DB4">
        <w:rPr>
          <w:rFonts w:ascii="Times New Roman" w:eastAsia="Calibri" w:hAnsi="Times New Roman" w:cs="Times New Roman"/>
          <w:i/>
          <w:sz w:val="28"/>
          <w:szCs w:val="28"/>
          <w:vertAlign w:val="subscript"/>
          <w:lang w:val="kk-KZ"/>
        </w:rPr>
        <w:t>б</w:t>
      </w:r>
      <w:r w:rsidRPr="00401DB4">
        <w:rPr>
          <w:rFonts w:ascii="Times New Roman" w:eastAsia="Calibri" w:hAnsi="Times New Roman" w:cs="Times New Roman"/>
          <w:i/>
          <w:sz w:val="28"/>
          <w:szCs w:val="28"/>
          <w:lang w:val="kk-KZ"/>
        </w:rPr>
        <w:t>)</w:t>
      </w:r>
      <w:r w:rsidRPr="00401DB4">
        <w:rPr>
          <w:rFonts w:ascii="Times New Roman" w:eastAsia="Calibri" w:hAnsi="Times New Roman" w:cs="Times New Roman"/>
          <w:sz w:val="28"/>
          <w:szCs w:val="28"/>
          <w:lang w:val="kk-KZ"/>
        </w:rPr>
        <w:t xml:space="preserve"> нақты </w:t>
      </w:r>
      <w:r w:rsidRPr="00401DB4">
        <w:rPr>
          <w:rFonts w:ascii="Times New Roman" w:eastAsia="Calibri" w:hAnsi="Times New Roman" w:cs="Times New Roman"/>
          <w:i/>
          <w:sz w:val="28"/>
          <w:szCs w:val="28"/>
          <w:lang w:val="kk-KZ"/>
        </w:rPr>
        <w:t>(Ш</w:t>
      </w:r>
      <w:r w:rsidRPr="00401DB4">
        <w:rPr>
          <w:rFonts w:ascii="Times New Roman" w:eastAsia="Calibri" w:hAnsi="Times New Roman" w:cs="Times New Roman"/>
          <w:i/>
          <w:sz w:val="28"/>
          <w:szCs w:val="28"/>
          <w:vertAlign w:val="subscript"/>
          <w:lang w:val="kk-KZ"/>
        </w:rPr>
        <w:t>н</w:t>
      </w:r>
      <w:r w:rsidRPr="00401DB4">
        <w:rPr>
          <w:rFonts w:ascii="Times New Roman" w:eastAsia="Calibri" w:hAnsi="Times New Roman" w:cs="Times New Roman"/>
          <w:i/>
          <w:sz w:val="28"/>
          <w:szCs w:val="28"/>
          <w:lang w:val="kk-KZ"/>
        </w:rPr>
        <w:t>)</w:t>
      </w:r>
      <w:r w:rsidRPr="00401DB4">
        <w:rPr>
          <w:rFonts w:ascii="Times New Roman" w:eastAsia="Calibri" w:hAnsi="Times New Roman" w:cs="Times New Roman"/>
          <w:sz w:val="28"/>
          <w:szCs w:val="28"/>
          <w:lang w:val="kk-KZ"/>
        </w:rPr>
        <w:t xml:space="preserve">  шығындарға қатынасы.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right"/>
        <w:rPr>
          <w:rFonts w:ascii="Times New Roman" w:eastAsia="Calibri" w:hAnsi="Times New Roman" w:cs="Times New Roman"/>
          <w:i/>
          <w:sz w:val="28"/>
          <w:szCs w:val="28"/>
          <w:lang w:val="kk-KZ"/>
        </w:rPr>
      </w:pPr>
      <w:r w:rsidRPr="00401DB4">
        <w:rPr>
          <w:rFonts w:ascii="Times New Roman" w:eastAsia="Calibri" w:hAnsi="Times New Roman" w:cs="Times New Roman"/>
          <w:i/>
          <w:sz w:val="28"/>
          <w:szCs w:val="28"/>
          <w:lang w:val="kk-KZ"/>
        </w:rPr>
        <w:t>К = Ш</w:t>
      </w:r>
      <w:r w:rsidRPr="00401DB4">
        <w:rPr>
          <w:rFonts w:ascii="Times New Roman" w:eastAsia="Calibri" w:hAnsi="Times New Roman" w:cs="Times New Roman"/>
          <w:i/>
          <w:sz w:val="28"/>
          <w:szCs w:val="28"/>
          <w:vertAlign w:val="subscript"/>
          <w:lang w:val="kk-KZ"/>
        </w:rPr>
        <w:t xml:space="preserve">б </w:t>
      </w:r>
      <w:r w:rsidRPr="00401DB4">
        <w:rPr>
          <w:rFonts w:ascii="Times New Roman" w:eastAsia="Calibri" w:hAnsi="Times New Roman" w:cs="Times New Roman"/>
          <w:i/>
          <w:sz w:val="28"/>
          <w:szCs w:val="28"/>
          <w:lang w:val="kk-KZ"/>
        </w:rPr>
        <w:t>/ Ш</w:t>
      </w:r>
      <w:r w:rsidRPr="00401DB4">
        <w:rPr>
          <w:rFonts w:ascii="Times New Roman" w:eastAsia="Calibri" w:hAnsi="Times New Roman" w:cs="Times New Roman"/>
          <w:i/>
          <w:sz w:val="28"/>
          <w:szCs w:val="28"/>
          <w:vertAlign w:val="subscript"/>
          <w:lang w:val="kk-KZ"/>
        </w:rPr>
        <w:t>н</w:t>
      </w:r>
      <w:r w:rsidRPr="00401DB4">
        <w:rPr>
          <w:rFonts w:ascii="Times New Roman" w:eastAsia="Calibri" w:hAnsi="Times New Roman" w:cs="Times New Roman"/>
          <w:i/>
          <w:sz w:val="28"/>
          <w:szCs w:val="28"/>
          <w:lang w:val="kk-KZ"/>
        </w:rPr>
        <w:t xml:space="preserve"> .                                            </w:t>
      </w:r>
      <w:r w:rsidRPr="00401DB4">
        <w:rPr>
          <w:rFonts w:ascii="Times New Roman" w:eastAsia="Calibri" w:hAnsi="Times New Roman" w:cs="Times New Roman"/>
          <w:sz w:val="28"/>
          <w:szCs w:val="28"/>
          <w:lang w:val="kk-KZ"/>
        </w:rPr>
        <w:t>(2.61)</w:t>
      </w:r>
    </w:p>
    <w:p w:rsidR="00401DB4" w:rsidRPr="00401DB4" w:rsidRDefault="00401DB4" w:rsidP="00401DB4">
      <w:pPr>
        <w:spacing w:after="0" w:line="240" w:lineRule="auto"/>
        <w:ind w:firstLine="709"/>
        <w:jc w:val="right"/>
        <w:rPr>
          <w:rFonts w:ascii="Times New Roman" w:eastAsia="Calibri" w:hAnsi="Times New Roman" w:cs="Times New Roman"/>
          <w:i/>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Жолаушылар тасымалын орындаумен байланысты шығындар төмендегідей көрсеткіштердің функциясы ретінде ұсынылады: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-жолаушылар ағынының көлемі, жолаушылар ағынын жолаушылар көлігінің түрлері арасында бөлінуі, көліктің сыйымдылығы және пайдаланылатын  жылжымалы  құрамның ауыспалы  шығындары, жылжымалы құрамның техникалық және пайдалану жылдамдығы, көлік кешенінің ұйымдастырылу деңгейі.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Егер қосымша факторлар алынып тасталса, жобалау және құрылыс кезінде қалыптасқан  көлік жүйесі бар өңірлер үшін, тиімділікке әсер ететін негізгі көрсеткіштерге мынандай факторлар қабылдануы керек: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lang w:val="kk-KZ"/>
        </w:rPr>
        <w:t>-</w:t>
      </w:r>
      <w:r w:rsidRPr="00401DB4">
        <w:rPr>
          <w:rFonts w:ascii="Times New Roman" w:eastAsia="Calibri" w:hAnsi="Times New Roman" w:cs="Times New Roman"/>
          <w:sz w:val="28"/>
          <w:szCs w:val="28"/>
        </w:rPr>
        <w:t xml:space="preserve">техникалық-экономикалық;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lang w:val="kk-KZ"/>
        </w:rPr>
        <w:t>-</w:t>
      </w:r>
      <w:r w:rsidRPr="00401DB4">
        <w:rPr>
          <w:rFonts w:ascii="Times New Roman" w:eastAsia="Calibri" w:hAnsi="Times New Roman" w:cs="Times New Roman"/>
          <w:sz w:val="28"/>
          <w:szCs w:val="28"/>
        </w:rPr>
        <w:t>техникалық-пайдалану;</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lang w:val="kk-KZ"/>
        </w:rPr>
        <w:t>-</w:t>
      </w:r>
      <w:r w:rsidRPr="00401DB4">
        <w:rPr>
          <w:rFonts w:ascii="Times New Roman" w:eastAsia="Calibri" w:hAnsi="Times New Roman" w:cs="Times New Roman"/>
          <w:sz w:val="28"/>
          <w:szCs w:val="28"/>
        </w:rPr>
        <w:t xml:space="preserve">әлеуметтік;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lang w:val="kk-KZ"/>
        </w:rPr>
        <w:t>-</w:t>
      </w:r>
      <w:r w:rsidRPr="00401DB4">
        <w:rPr>
          <w:rFonts w:ascii="Times New Roman" w:eastAsia="Calibri" w:hAnsi="Times New Roman" w:cs="Times New Roman"/>
          <w:sz w:val="28"/>
          <w:szCs w:val="28"/>
        </w:rPr>
        <w:t xml:space="preserve">ұйымдастырушылық-техникалық; </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lang w:val="kk-KZ"/>
        </w:rPr>
        <w:t>-</w:t>
      </w:r>
      <w:r w:rsidRPr="00401DB4">
        <w:rPr>
          <w:rFonts w:ascii="Times New Roman" w:eastAsia="Calibri" w:hAnsi="Times New Roman" w:cs="Times New Roman"/>
          <w:sz w:val="28"/>
          <w:szCs w:val="28"/>
        </w:rPr>
        <w:t>өндірістік-тұрмыстық;</w:t>
      </w:r>
    </w:p>
    <w:p w:rsidR="00401DB4" w:rsidRPr="00401DB4" w:rsidRDefault="00401DB4" w:rsidP="00401DB4">
      <w:pPr>
        <w:spacing w:after="0" w:line="240" w:lineRule="auto"/>
        <w:ind w:firstLine="709"/>
        <w:jc w:val="both"/>
        <w:rPr>
          <w:rFonts w:ascii="Times New Roman" w:eastAsia="Calibri" w:hAnsi="Times New Roman" w:cs="Times New Roman"/>
          <w:sz w:val="28"/>
          <w:szCs w:val="28"/>
        </w:rPr>
      </w:pPr>
      <w:r w:rsidRPr="00401DB4">
        <w:rPr>
          <w:rFonts w:ascii="Times New Roman" w:eastAsia="Calibri" w:hAnsi="Times New Roman" w:cs="Times New Roman"/>
          <w:sz w:val="28"/>
          <w:szCs w:val="28"/>
          <w:lang w:val="kk-KZ"/>
        </w:rPr>
        <w:t>-</w:t>
      </w:r>
      <w:r w:rsidRPr="00401DB4">
        <w:rPr>
          <w:rFonts w:ascii="Times New Roman" w:eastAsia="Calibri" w:hAnsi="Times New Roman" w:cs="Times New Roman"/>
          <w:sz w:val="28"/>
          <w:szCs w:val="28"/>
        </w:rPr>
        <w:t xml:space="preserve"> санитарлық-гигиеналық.</w:t>
      </w:r>
    </w:p>
    <w:p w:rsidR="00401DB4" w:rsidRPr="00D91280"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rPr>
        <w:t>Әлемдік әдебиетте тиімділік критерийлері соншалықты</w:t>
      </w:r>
      <w:r w:rsidRPr="00401DB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rPr>
        <w:t>айқын емес.</w:t>
      </w:r>
      <w:r w:rsidRPr="00401DB4">
        <w:rPr>
          <w:rFonts w:ascii="Times New Roman" w:eastAsia="Calibri" w:hAnsi="Times New Roman" w:cs="Times New Roman"/>
          <w:sz w:val="28"/>
          <w:szCs w:val="28"/>
          <w:lang w:val="kk-KZ"/>
        </w:rPr>
        <w:t xml:space="preserve"> </w:t>
      </w:r>
      <w:r w:rsidR="00D91280" w:rsidRPr="00401DB4">
        <w:rPr>
          <w:rFonts w:ascii="Times New Roman" w:eastAsia="Calibri" w:hAnsi="Times New Roman" w:cs="Times New Roman"/>
          <w:sz w:val="28"/>
          <w:szCs w:val="28"/>
          <w:lang w:val="kk-KZ"/>
        </w:rPr>
        <w:t>М</w:t>
      </w:r>
      <w:r w:rsidRPr="00401DB4">
        <w:rPr>
          <w:rFonts w:ascii="Times New Roman" w:eastAsia="Calibri" w:hAnsi="Times New Roman" w:cs="Times New Roman"/>
          <w:sz w:val="28"/>
          <w:szCs w:val="28"/>
          <w:lang w:val="kk-KZ"/>
        </w:rPr>
        <w:t>ысалы</w:t>
      </w:r>
      <w:r w:rsidRPr="00D91280">
        <w:rPr>
          <w:rFonts w:ascii="Times New Roman" w:eastAsia="Calibri" w:hAnsi="Times New Roman" w:cs="Times New Roman"/>
          <w:sz w:val="28"/>
          <w:szCs w:val="28"/>
          <w:lang w:val="kk-KZ"/>
        </w:rPr>
        <w:t xml:space="preserve"> П.Друкер ұсынған басқару тиімділігінің негізгі критерийлері: тиімділік, сапа, өнімділік, пайдалылық. </w:t>
      </w:r>
    </w:p>
    <w:p w:rsidR="00401DB4" w:rsidRPr="008F33C4" w:rsidRDefault="00401DB4" w:rsidP="00401DB4">
      <w:pPr>
        <w:spacing w:after="0" w:line="240" w:lineRule="auto"/>
        <w:ind w:firstLine="709"/>
        <w:jc w:val="both"/>
        <w:rPr>
          <w:rFonts w:ascii="Times New Roman" w:eastAsia="Calibri" w:hAnsi="Times New Roman" w:cs="Times New Roman"/>
          <w:sz w:val="28"/>
          <w:szCs w:val="28"/>
          <w:lang w:val="kk-KZ"/>
        </w:rPr>
      </w:pPr>
      <w:r w:rsidRPr="008F33C4">
        <w:rPr>
          <w:rFonts w:ascii="Times New Roman" w:eastAsia="Calibri" w:hAnsi="Times New Roman" w:cs="Times New Roman"/>
          <w:sz w:val="28"/>
          <w:szCs w:val="28"/>
          <w:lang w:val="kk-KZ"/>
        </w:rPr>
        <w:t>М</w:t>
      </w:r>
      <w:r w:rsidRPr="00401DB4">
        <w:rPr>
          <w:rFonts w:ascii="Times New Roman" w:eastAsia="Calibri" w:hAnsi="Times New Roman" w:cs="Times New Roman"/>
          <w:sz w:val="28"/>
          <w:szCs w:val="28"/>
          <w:lang w:val="kk-KZ"/>
        </w:rPr>
        <w:t>.</w:t>
      </w:r>
      <w:r w:rsidRPr="008F33C4">
        <w:rPr>
          <w:rFonts w:ascii="Times New Roman" w:eastAsia="Calibri" w:hAnsi="Times New Roman" w:cs="Times New Roman"/>
          <w:sz w:val="28"/>
          <w:szCs w:val="28"/>
          <w:lang w:val="kk-KZ"/>
        </w:rPr>
        <w:t>Мэскон жүйе тиімділігінің жалпы тұжырымдамасын ұжымның барлық кірістер</w:t>
      </w:r>
      <w:r w:rsidRPr="00401DB4">
        <w:rPr>
          <w:rFonts w:ascii="Times New Roman" w:eastAsia="Calibri" w:hAnsi="Times New Roman" w:cs="Times New Roman"/>
          <w:sz w:val="28"/>
          <w:szCs w:val="28"/>
          <w:lang w:val="kk-KZ"/>
        </w:rPr>
        <w:t>ін</w:t>
      </w:r>
      <w:r w:rsidRPr="008F33C4">
        <w:rPr>
          <w:rFonts w:ascii="Times New Roman" w:eastAsia="Calibri" w:hAnsi="Times New Roman" w:cs="Times New Roman"/>
          <w:sz w:val="28"/>
          <w:szCs w:val="28"/>
          <w:lang w:val="kk-KZ"/>
        </w:rPr>
        <w:t>ің сомасына шығарылатын шығынның нарықтық құнын бөлуден</w:t>
      </w:r>
      <w:r w:rsidRPr="00401DB4">
        <w:rPr>
          <w:rFonts w:ascii="Times New Roman" w:eastAsia="Calibri" w:hAnsi="Times New Roman" w:cs="Times New Roman"/>
          <w:sz w:val="28"/>
          <w:szCs w:val="28"/>
          <w:lang w:val="kk-KZ"/>
        </w:rPr>
        <w:t xml:space="preserve"> </w:t>
      </w:r>
      <w:r w:rsidRPr="008F33C4">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lang w:val="kk-KZ"/>
        </w:rPr>
        <w:t xml:space="preserve">алынған көрсеткіш  </w:t>
      </w:r>
      <w:r w:rsidRPr="008F33C4">
        <w:rPr>
          <w:rFonts w:ascii="Times New Roman" w:eastAsia="Calibri" w:hAnsi="Times New Roman" w:cs="Times New Roman"/>
          <w:sz w:val="28"/>
          <w:szCs w:val="28"/>
          <w:lang w:val="kk-KZ"/>
        </w:rPr>
        <w:t>ретінде</w:t>
      </w:r>
      <w:r w:rsidRPr="00401DB4">
        <w:rPr>
          <w:rFonts w:ascii="Times New Roman" w:eastAsia="Calibri" w:hAnsi="Times New Roman" w:cs="Times New Roman"/>
          <w:sz w:val="28"/>
          <w:szCs w:val="28"/>
          <w:lang w:val="kk-KZ"/>
        </w:rPr>
        <w:t xml:space="preserve"> </w:t>
      </w:r>
      <w:r w:rsidR="0063354A" w:rsidRPr="008F33C4">
        <w:rPr>
          <w:rFonts w:ascii="Times New Roman" w:eastAsia="Calibri" w:hAnsi="Times New Roman" w:cs="Times New Roman"/>
          <w:sz w:val="28"/>
          <w:szCs w:val="28"/>
          <w:lang w:val="kk-KZ"/>
        </w:rPr>
        <w:t xml:space="preserve"> береді [129</w:t>
      </w:r>
      <w:r w:rsidRPr="008F33C4">
        <w:rPr>
          <w:rFonts w:ascii="Times New Roman" w:eastAsia="Calibri" w:hAnsi="Times New Roman" w:cs="Times New Roman"/>
          <w:sz w:val="28"/>
          <w:szCs w:val="28"/>
          <w:lang w:val="kk-KZ"/>
        </w:rPr>
        <w:t xml:space="preserve">].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8F33C4">
        <w:rPr>
          <w:rFonts w:ascii="Times New Roman" w:eastAsia="Calibri" w:hAnsi="Times New Roman" w:cs="Times New Roman"/>
          <w:sz w:val="28"/>
          <w:szCs w:val="28"/>
          <w:lang w:val="kk-KZ"/>
        </w:rPr>
        <w:t xml:space="preserve">Сондай-ақ, </w:t>
      </w:r>
      <w:r w:rsidRPr="00401DB4">
        <w:rPr>
          <w:rFonts w:ascii="Times New Roman" w:eastAsia="Calibri" w:hAnsi="Times New Roman" w:cs="Times New Roman"/>
          <w:sz w:val="28"/>
          <w:szCs w:val="28"/>
          <w:lang w:val="kk-KZ"/>
        </w:rPr>
        <w:t xml:space="preserve">ғылыми әдебиеттерден </w:t>
      </w:r>
      <w:r w:rsidRPr="008F33C4">
        <w:rPr>
          <w:rFonts w:ascii="Times New Roman" w:eastAsia="Calibri" w:hAnsi="Times New Roman" w:cs="Times New Roman"/>
          <w:sz w:val="28"/>
          <w:szCs w:val="28"/>
          <w:lang w:val="kk-KZ"/>
        </w:rPr>
        <w:t>пайдаланымдағы</w:t>
      </w:r>
      <w:r w:rsidRPr="00401DB4">
        <w:rPr>
          <w:rFonts w:ascii="Times New Roman" w:eastAsia="Calibri" w:hAnsi="Times New Roman" w:cs="Times New Roman"/>
          <w:sz w:val="28"/>
          <w:szCs w:val="28"/>
          <w:lang w:val="kk-KZ"/>
        </w:rPr>
        <w:t xml:space="preserve"> </w:t>
      </w:r>
      <w:r w:rsidRPr="008F33C4">
        <w:rPr>
          <w:rFonts w:ascii="Times New Roman" w:eastAsia="Calibri" w:hAnsi="Times New Roman" w:cs="Times New Roman"/>
          <w:sz w:val="28"/>
          <w:szCs w:val="28"/>
          <w:lang w:val="kk-KZ"/>
        </w:rPr>
        <w:t xml:space="preserve"> жолаушылар автомобиль көлігінің түрлері</w:t>
      </w:r>
      <w:r w:rsidRPr="00401DB4">
        <w:rPr>
          <w:rFonts w:ascii="Times New Roman" w:eastAsia="Calibri" w:hAnsi="Times New Roman" w:cs="Times New Roman"/>
          <w:sz w:val="28"/>
          <w:szCs w:val="28"/>
          <w:lang w:val="kk-KZ"/>
        </w:rPr>
        <w:t xml:space="preserve"> байланысты толықтық, уақтылық, мақсатқа жетудің  құны,  ішкі  жүйелердің  мақсаттарынан ауытқу және жүйені жетілдіру көрсеткіші сияқты көрсеткіштерді кездестіруге болады.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lastRenderedPageBreak/>
        <w:t xml:space="preserve">Жалпы  пайдаланымдағы  жолаушылар автомобиль көлігінің қазіргі уақыттағы түрлері: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-жолаушыларды автомобиль көлігімен тасымалдау: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-тұрақты тасымалдау;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-тапсырыстар бойынша тасымалдау;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-жеңіл таксилермен тасымалдау болып бөлінеді.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Қала ішіндегі жолаушыларды тасымалдау тұрақты қоғамдық көліктер жүйесі  негізінде жүзеге асырылады; тұрақты тасымалдау нақты белгіленген маршруттар бойынша жолаушылар тасымалдау. Сонымен қатар олар жалпы қолданыстағы көлікпен тасымалдауға жатады және бөлінеді: тұрақты тасымалдау бағыты бойынша белгіленген аялдама пункттерінде ғана жолаушыларды отырғызу және түсіру арқылы тасымалдау; тұрақты тасымалдау маршруты бойынша жол қозғалысы ережелерінде тыйым салынбаған кез келген жерде жолаушыларды отырғызу және түсіру арқылы тасымалдау.</w:t>
      </w:r>
    </w:p>
    <w:p w:rsidR="00401DB4" w:rsidRPr="00401DB4" w:rsidRDefault="00401DB4" w:rsidP="00401DB4">
      <w:pPr>
        <w:spacing w:after="0" w:line="240" w:lineRule="auto"/>
        <w:ind w:firstLine="709"/>
        <w:jc w:val="both"/>
        <w:rPr>
          <w:rFonts w:ascii="Times New Roman" w:eastAsia="Calibri" w:hAnsi="Times New Roman" w:cs="Times New Roman"/>
          <w:bCs/>
          <w:sz w:val="28"/>
          <w:szCs w:val="28"/>
          <w:lang w:val="kk-KZ"/>
        </w:rPr>
      </w:pPr>
      <w:r w:rsidRPr="00401DB4">
        <w:rPr>
          <w:rFonts w:ascii="Times New Roman" w:eastAsia="Calibri" w:hAnsi="Times New Roman" w:cs="Times New Roman"/>
          <w:bCs/>
          <w:sz w:val="28"/>
          <w:szCs w:val="28"/>
          <w:lang w:val="kk-KZ"/>
        </w:rPr>
        <w:t>Қоғамдық  жолаушылар көлігінің жұмыс істеуі мен дамуының қаржылық және ұйымдастырушылық аспектілерін талдау көрсеткендей:</w:t>
      </w:r>
    </w:p>
    <w:p w:rsidR="00401DB4" w:rsidRPr="00401DB4" w:rsidRDefault="00401DB4" w:rsidP="00401DB4">
      <w:pPr>
        <w:spacing w:after="0" w:line="240" w:lineRule="auto"/>
        <w:ind w:firstLine="709"/>
        <w:jc w:val="both"/>
        <w:rPr>
          <w:rFonts w:ascii="Times New Roman" w:eastAsia="Calibri" w:hAnsi="Times New Roman" w:cs="Times New Roman"/>
          <w:bCs/>
          <w:sz w:val="28"/>
          <w:szCs w:val="28"/>
          <w:lang w:val="kk-KZ"/>
        </w:rPr>
      </w:pPr>
      <w:r w:rsidRPr="00401DB4">
        <w:rPr>
          <w:rFonts w:ascii="Times New Roman" w:eastAsia="Calibri" w:hAnsi="Times New Roman" w:cs="Times New Roman"/>
          <w:bCs/>
          <w:sz w:val="28"/>
          <w:szCs w:val="28"/>
          <w:lang w:val="kk-KZ"/>
        </w:rPr>
        <w:t>-шетелде қоғамдық жолаушылар көлігін қаржыландырудың негізгі нысандары  мемлекеттік және муниципалды бюджеттік несиелер, немесе басқа көздерден алынған несиелер, сондай-ақ жолаушылар көлігі кәсіпорындары көрсететін қызметтердің әлеуметтік маңыздылығына байланысты салықтық жеңілдіктер болып табылады.</w:t>
      </w:r>
    </w:p>
    <w:p w:rsidR="00401DB4" w:rsidRPr="00401DB4" w:rsidRDefault="00401DB4" w:rsidP="00401DB4">
      <w:pPr>
        <w:spacing w:after="0" w:line="240" w:lineRule="auto"/>
        <w:ind w:firstLine="709"/>
        <w:jc w:val="both"/>
        <w:rPr>
          <w:rFonts w:ascii="Times New Roman" w:eastAsia="Calibri" w:hAnsi="Times New Roman" w:cs="Times New Roman"/>
          <w:bCs/>
          <w:sz w:val="28"/>
          <w:szCs w:val="28"/>
          <w:lang w:val="kk-KZ"/>
        </w:rPr>
      </w:pPr>
      <w:r w:rsidRPr="00401DB4">
        <w:rPr>
          <w:rFonts w:ascii="Times New Roman" w:eastAsia="Calibri" w:hAnsi="Times New Roman" w:cs="Times New Roman"/>
          <w:bCs/>
          <w:sz w:val="28"/>
          <w:szCs w:val="28"/>
          <w:lang w:val="kk-KZ"/>
        </w:rPr>
        <w:t>-қоғамдық  жолаушылар  көлігі кәсіпорындарына мемлекеттік меншікті сақтаудың  және  жеке операторлармен салыстырғанда мемлекеттік сектордың басым болуының мысалдары АҚШ, Венгр</w:t>
      </w:r>
      <w:r w:rsidR="0063354A">
        <w:rPr>
          <w:rFonts w:ascii="Times New Roman" w:eastAsia="Calibri" w:hAnsi="Times New Roman" w:cs="Times New Roman"/>
          <w:bCs/>
          <w:sz w:val="28"/>
          <w:szCs w:val="28"/>
          <w:lang w:val="kk-KZ"/>
        </w:rPr>
        <w:t xml:space="preserve">ия және т. </w:t>
      </w:r>
      <w:r w:rsidR="00D91280">
        <w:rPr>
          <w:rFonts w:ascii="Times New Roman" w:eastAsia="Calibri" w:hAnsi="Times New Roman" w:cs="Times New Roman"/>
          <w:bCs/>
          <w:sz w:val="28"/>
          <w:szCs w:val="28"/>
          <w:lang w:val="kk-KZ"/>
        </w:rPr>
        <w:t>Б</w:t>
      </w:r>
      <w:r w:rsidR="0063354A">
        <w:rPr>
          <w:rFonts w:ascii="Times New Roman" w:eastAsia="Calibri" w:hAnsi="Times New Roman" w:cs="Times New Roman"/>
          <w:bCs/>
          <w:sz w:val="28"/>
          <w:szCs w:val="28"/>
          <w:lang w:val="kk-KZ"/>
        </w:rPr>
        <w:t xml:space="preserve">. </w:t>
      </w:r>
      <w:r w:rsidR="00D91280">
        <w:rPr>
          <w:rFonts w:ascii="Times New Roman" w:eastAsia="Calibri" w:hAnsi="Times New Roman" w:cs="Times New Roman"/>
          <w:bCs/>
          <w:sz w:val="28"/>
          <w:szCs w:val="28"/>
          <w:lang w:val="kk-KZ"/>
        </w:rPr>
        <w:t>Б</w:t>
      </w:r>
      <w:r w:rsidR="0063354A">
        <w:rPr>
          <w:rFonts w:ascii="Times New Roman" w:eastAsia="Calibri" w:hAnsi="Times New Roman" w:cs="Times New Roman"/>
          <w:bCs/>
          <w:sz w:val="28"/>
          <w:szCs w:val="28"/>
          <w:lang w:val="kk-KZ"/>
        </w:rPr>
        <w:t>олып табылады [130</w:t>
      </w:r>
      <w:r w:rsidRPr="00401DB4">
        <w:rPr>
          <w:rFonts w:ascii="Times New Roman" w:eastAsia="Calibri" w:hAnsi="Times New Roman" w:cs="Times New Roman"/>
          <w:bCs/>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bCs/>
          <w:sz w:val="28"/>
          <w:szCs w:val="28"/>
          <w:lang w:val="kk-KZ"/>
        </w:rPr>
      </w:pPr>
      <w:r w:rsidRPr="00401DB4">
        <w:rPr>
          <w:rFonts w:ascii="Times New Roman" w:eastAsia="Calibri" w:hAnsi="Times New Roman" w:cs="Times New Roman"/>
          <w:bCs/>
          <w:sz w:val="28"/>
          <w:szCs w:val="28"/>
          <w:lang w:val="kk-KZ"/>
        </w:rPr>
        <w:t>Қазіргі жағдайда аймақтағы қоғамдық жолаушылар көлігін қаржыландыру мәселесінің теориялық және әдістемелік даму деңгейіне жүргізілген талдау бұл туралы төмендегідей қорытынды жасауға мүмкіндік берді:</w:t>
      </w:r>
    </w:p>
    <w:p w:rsidR="00401DB4" w:rsidRPr="00401DB4" w:rsidRDefault="00401DB4" w:rsidP="00401DB4">
      <w:pPr>
        <w:spacing w:after="0" w:line="240" w:lineRule="auto"/>
        <w:ind w:firstLine="709"/>
        <w:jc w:val="both"/>
        <w:rPr>
          <w:rFonts w:ascii="Times New Roman" w:eastAsia="Calibri" w:hAnsi="Times New Roman" w:cs="Times New Roman"/>
          <w:bCs/>
          <w:sz w:val="28"/>
          <w:szCs w:val="28"/>
          <w:lang w:val="kk-KZ"/>
        </w:rPr>
      </w:pPr>
      <w:r w:rsidRPr="00401DB4">
        <w:rPr>
          <w:rFonts w:ascii="Times New Roman" w:eastAsia="Calibri" w:hAnsi="Times New Roman" w:cs="Times New Roman"/>
          <w:bCs/>
          <w:sz w:val="28"/>
          <w:szCs w:val="28"/>
          <w:lang w:val="kk-KZ"/>
        </w:rPr>
        <w:t>-көптеген ғылыми-әдістемелік жұмыстар мен монографиялар негізінен көліктің жұмысын ұйымдастыру және жетілдіру мәселелеріне арналған, бірақ қаржылық аспект терең зерттелмеген;</w:t>
      </w:r>
    </w:p>
    <w:p w:rsidR="00401DB4" w:rsidRPr="00401DB4" w:rsidRDefault="00401DB4" w:rsidP="00401DB4">
      <w:pPr>
        <w:spacing w:after="0" w:line="240" w:lineRule="auto"/>
        <w:ind w:firstLine="709"/>
        <w:jc w:val="both"/>
        <w:rPr>
          <w:rFonts w:ascii="Times New Roman" w:eastAsia="Calibri" w:hAnsi="Times New Roman" w:cs="Times New Roman"/>
          <w:bCs/>
          <w:sz w:val="28"/>
          <w:szCs w:val="28"/>
          <w:lang w:val="kk-KZ"/>
        </w:rPr>
      </w:pPr>
      <w:r w:rsidRPr="00401DB4">
        <w:rPr>
          <w:rFonts w:ascii="Times New Roman" w:eastAsia="Calibri" w:hAnsi="Times New Roman" w:cs="Times New Roman"/>
          <w:bCs/>
          <w:sz w:val="28"/>
          <w:szCs w:val="28"/>
          <w:lang w:val="kk-KZ"/>
        </w:rPr>
        <w:t>-қаржыландыру, қаржыландыру нысаны, қаржыландыру әдісі, қаржыландырудың тиімділігі, оның ішінде жолаушылар автомобиль көлігінің ерекшелігін ескере отырып, ұғымдарының мәнін қарастыруға және анықтауға бірыңғай тәсілдер жоқ;</w:t>
      </w:r>
    </w:p>
    <w:p w:rsidR="00401DB4" w:rsidRPr="00401DB4" w:rsidRDefault="00401DB4" w:rsidP="00401DB4">
      <w:pPr>
        <w:spacing w:after="0" w:line="240" w:lineRule="auto"/>
        <w:ind w:firstLine="709"/>
        <w:jc w:val="both"/>
        <w:rPr>
          <w:rFonts w:ascii="Times New Roman" w:eastAsia="Calibri" w:hAnsi="Times New Roman" w:cs="Times New Roman"/>
          <w:bCs/>
          <w:sz w:val="28"/>
          <w:szCs w:val="28"/>
          <w:lang w:val="kk-KZ"/>
        </w:rPr>
      </w:pPr>
      <w:r w:rsidRPr="00401DB4">
        <w:rPr>
          <w:rFonts w:ascii="Times New Roman" w:eastAsia="Calibri" w:hAnsi="Times New Roman" w:cs="Times New Roman"/>
          <w:bCs/>
          <w:sz w:val="28"/>
          <w:szCs w:val="28"/>
          <w:lang w:val="kk-KZ"/>
        </w:rPr>
        <w:t>-жолаушылар көлігі кәсіпорындарын қаржыландырудың жиынтық тиімділігін бағалау әдістемесі жоқ.</w:t>
      </w:r>
    </w:p>
    <w:p w:rsidR="00401DB4" w:rsidRPr="00401DB4" w:rsidRDefault="00401DB4" w:rsidP="00401DB4">
      <w:pPr>
        <w:spacing w:after="0" w:line="240" w:lineRule="auto"/>
        <w:ind w:firstLine="709"/>
        <w:jc w:val="both"/>
        <w:rPr>
          <w:rFonts w:ascii="Times New Roman" w:eastAsia="Calibri" w:hAnsi="Times New Roman" w:cs="Times New Roman"/>
          <w:bCs/>
          <w:sz w:val="28"/>
          <w:szCs w:val="28"/>
          <w:lang w:val="kk-KZ"/>
        </w:rPr>
      </w:pPr>
      <w:r w:rsidRPr="00401DB4">
        <w:rPr>
          <w:rFonts w:ascii="Times New Roman" w:eastAsia="Calibri" w:hAnsi="Times New Roman" w:cs="Times New Roman"/>
          <w:bCs/>
          <w:sz w:val="28"/>
          <w:szCs w:val="28"/>
          <w:lang w:val="kk-KZ"/>
        </w:rPr>
        <w:t>Сондықтан  қазіргі  жағдайда  қоғамдық жолаушылар автомобиль көлігін қаржыландыру тәуекел факторларының ықпалымен жүзеге асырылады, оларды  талдау үшін  жалпы және ерекше сыртқы және ішкі факторларға бөлу орынды; тәуекелдер бөлінісінде экономикалық, қаржылық, ұйымдастырушылық, нормативтік-құқықтық  және әлеуметтік-демографиялық  факторларды  олардың  теріс  көріністерінің  нысандарын және тәуекелдерді азайту жөніндегі ықтимал іс-шараларды көрсете отырып жіктеу ұсынылады.</w:t>
      </w:r>
    </w:p>
    <w:p w:rsidR="00401DB4" w:rsidRPr="00401DB4" w:rsidRDefault="00401DB4" w:rsidP="00401DB4">
      <w:pPr>
        <w:spacing w:after="0" w:line="240" w:lineRule="auto"/>
        <w:ind w:firstLine="709"/>
        <w:jc w:val="both"/>
        <w:rPr>
          <w:rFonts w:ascii="Times New Roman" w:eastAsia="Calibri" w:hAnsi="Times New Roman" w:cs="Times New Roman"/>
          <w:bCs/>
          <w:sz w:val="28"/>
          <w:szCs w:val="28"/>
          <w:lang w:val="kk-KZ"/>
        </w:rPr>
      </w:pPr>
      <w:r w:rsidRPr="00401DB4">
        <w:rPr>
          <w:rFonts w:ascii="Times New Roman" w:eastAsia="Calibri" w:hAnsi="Times New Roman" w:cs="Times New Roman"/>
          <w:bCs/>
          <w:sz w:val="28"/>
          <w:szCs w:val="28"/>
          <w:lang w:val="kk-KZ"/>
        </w:rPr>
        <w:t xml:space="preserve">Жалпы пайдаланымдағы жолаушылар автомобиль көлігі кәсіпорындарын (Эо) қаржыландыру тиімділігін бағалау үшін ғылыми зерттеулерде </w:t>
      </w:r>
      <w:r w:rsidRPr="00401DB4">
        <w:rPr>
          <w:rFonts w:ascii="Times New Roman" w:eastAsia="Calibri" w:hAnsi="Times New Roman" w:cs="Times New Roman"/>
          <w:bCs/>
          <w:sz w:val="28"/>
          <w:szCs w:val="28"/>
          <w:lang w:val="kk-KZ"/>
        </w:rPr>
        <w:lastRenderedPageBreak/>
        <w:t>қаржыландырудың техникалық-экономикалық тиімділігін ескере отырып, қаржыландыру тиімділігін бағалау көрсеткіштерінің жүйесі ұсынылады; коммерциялық (</w:t>
      </w:r>
      <w:r w:rsidRPr="00401DB4">
        <w:rPr>
          <w:rFonts w:ascii="Times New Roman" w:eastAsia="Calibri" w:hAnsi="Times New Roman" w:cs="Times New Roman"/>
          <w:bCs/>
          <w:i/>
          <w:sz w:val="28"/>
          <w:szCs w:val="28"/>
          <w:lang w:val="kk-KZ"/>
        </w:rPr>
        <w:t>Эк</w:t>
      </w:r>
      <w:r w:rsidRPr="00401DB4">
        <w:rPr>
          <w:rFonts w:ascii="Times New Roman" w:eastAsia="Calibri" w:hAnsi="Times New Roman" w:cs="Times New Roman"/>
          <w:bCs/>
          <w:sz w:val="28"/>
          <w:szCs w:val="28"/>
          <w:lang w:val="kk-KZ"/>
        </w:rPr>
        <w:t>), әлеуметтік (</w:t>
      </w:r>
      <w:r w:rsidRPr="00401DB4">
        <w:rPr>
          <w:rFonts w:ascii="Times New Roman" w:eastAsia="Calibri" w:hAnsi="Times New Roman" w:cs="Times New Roman"/>
          <w:bCs/>
          <w:i/>
          <w:sz w:val="28"/>
          <w:szCs w:val="28"/>
          <w:lang w:val="kk-KZ"/>
        </w:rPr>
        <w:t>Эс</w:t>
      </w:r>
      <w:r w:rsidRPr="00401DB4">
        <w:rPr>
          <w:rFonts w:ascii="Times New Roman" w:eastAsia="Calibri" w:hAnsi="Times New Roman" w:cs="Times New Roman"/>
          <w:bCs/>
          <w:sz w:val="28"/>
          <w:szCs w:val="28"/>
          <w:lang w:val="kk-KZ"/>
        </w:rPr>
        <w:t>), бюджеттік (</w:t>
      </w:r>
      <w:r w:rsidRPr="00401DB4">
        <w:rPr>
          <w:rFonts w:ascii="Times New Roman" w:eastAsia="Calibri" w:hAnsi="Times New Roman" w:cs="Times New Roman"/>
          <w:bCs/>
          <w:i/>
          <w:sz w:val="28"/>
          <w:szCs w:val="28"/>
          <w:lang w:val="kk-KZ"/>
        </w:rPr>
        <w:t>Эб</w:t>
      </w:r>
      <w:r w:rsidRPr="00401DB4">
        <w:rPr>
          <w:rFonts w:ascii="Times New Roman" w:eastAsia="Calibri" w:hAnsi="Times New Roman" w:cs="Times New Roman"/>
          <w:bCs/>
          <w:sz w:val="28"/>
          <w:szCs w:val="28"/>
          <w:lang w:val="kk-KZ"/>
        </w:rPr>
        <w:t>), экологиялық (</w:t>
      </w:r>
      <w:r w:rsidRPr="00401DB4">
        <w:rPr>
          <w:rFonts w:ascii="Times New Roman" w:eastAsia="Calibri" w:hAnsi="Times New Roman" w:cs="Times New Roman"/>
          <w:bCs/>
          <w:i/>
          <w:sz w:val="28"/>
          <w:szCs w:val="28"/>
          <w:lang w:val="kk-KZ"/>
        </w:rPr>
        <w:t>Ээ</w:t>
      </w:r>
      <w:r w:rsidRPr="00401DB4">
        <w:rPr>
          <w:rFonts w:ascii="Times New Roman" w:eastAsia="Calibri" w:hAnsi="Times New Roman" w:cs="Times New Roman"/>
          <w:bCs/>
          <w:sz w:val="28"/>
          <w:szCs w:val="28"/>
          <w:lang w:val="kk-KZ"/>
        </w:rPr>
        <w:t>) және қаржыландырудың техникалық-экономикалық тиімділігін (</w:t>
      </w:r>
      <w:r w:rsidRPr="00401DB4">
        <w:rPr>
          <w:rFonts w:ascii="Times New Roman" w:eastAsia="Calibri" w:hAnsi="Times New Roman" w:cs="Times New Roman"/>
          <w:bCs/>
          <w:i/>
          <w:sz w:val="28"/>
          <w:szCs w:val="28"/>
          <w:lang w:val="kk-KZ"/>
        </w:rPr>
        <w:t>Эт</w:t>
      </w:r>
      <w:r w:rsidRPr="00401DB4">
        <w:rPr>
          <w:rFonts w:ascii="Times New Roman" w:eastAsia="Calibri" w:hAnsi="Times New Roman" w:cs="Times New Roman"/>
          <w:bCs/>
          <w:sz w:val="28"/>
          <w:szCs w:val="28"/>
          <w:lang w:val="kk-KZ"/>
        </w:rPr>
        <w:t>) бағалауды көздейтін өзара байланысты салыстырмалы көрсеткіштердің жиынтығын білдіретін интегралдық</w:t>
      </w:r>
      <w:r w:rsidR="0063354A">
        <w:rPr>
          <w:rFonts w:ascii="Times New Roman" w:eastAsia="Calibri" w:hAnsi="Times New Roman" w:cs="Times New Roman"/>
          <w:bCs/>
          <w:sz w:val="28"/>
          <w:szCs w:val="28"/>
          <w:lang w:val="kk-KZ"/>
        </w:rPr>
        <w:t xml:space="preserve"> көрсеткіш қалыптастырылды) [131</w:t>
      </w:r>
      <w:r w:rsidRPr="00401DB4">
        <w:rPr>
          <w:rFonts w:ascii="Times New Roman" w:eastAsia="Calibri" w:hAnsi="Times New Roman" w:cs="Times New Roman"/>
          <w:bCs/>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bCs/>
          <w:sz w:val="28"/>
          <w:szCs w:val="28"/>
          <w:lang w:val="kk-KZ"/>
        </w:rPr>
      </w:pPr>
    </w:p>
    <w:p w:rsidR="00401DB4" w:rsidRPr="00401DB4" w:rsidRDefault="00401DB4" w:rsidP="00401DB4">
      <w:pPr>
        <w:spacing w:after="0" w:line="240" w:lineRule="auto"/>
        <w:ind w:firstLine="709"/>
        <w:jc w:val="right"/>
        <w:rPr>
          <w:rFonts w:ascii="Times New Roman" w:eastAsia="Calibri" w:hAnsi="Times New Roman" w:cs="Times New Roman"/>
          <w:bCs/>
          <w:i/>
          <w:sz w:val="28"/>
          <w:szCs w:val="28"/>
          <w:lang w:val="kk-KZ"/>
        </w:rPr>
      </w:pPr>
      <w:r w:rsidRPr="00401DB4">
        <w:rPr>
          <w:rFonts w:ascii="Times New Roman" w:eastAsia="Calibri" w:hAnsi="Times New Roman" w:cs="Times New Roman"/>
          <w:bCs/>
          <w:i/>
          <w:sz w:val="28"/>
          <w:szCs w:val="28"/>
          <w:lang w:val="kk-KZ"/>
        </w:rPr>
        <w:t>ЭО = Эк + Эб + Эс + Ээ + Эт</w:t>
      </w:r>
      <w:r w:rsidRPr="00401DB4">
        <w:rPr>
          <w:rFonts w:ascii="Times New Roman" w:eastAsia="Calibri" w:hAnsi="Times New Roman" w:cs="Times New Roman"/>
          <w:bCs/>
          <w:sz w:val="28"/>
          <w:szCs w:val="28"/>
          <w:lang w:val="kk-KZ"/>
        </w:rPr>
        <w:t>.                               (2.62)</w:t>
      </w:r>
    </w:p>
    <w:p w:rsidR="00401DB4" w:rsidRPr="00401DB4" w:rsidRDefault="00401DB4" w:rsidP="00401DB4">
      <w:pPr>
        <w:spacing w:after="0" w:line="240" w:lineRule="auto"/>
        <w:ind w:firstLine="709"/>
        <w:jc w:val="both"/>
        <w:rPr>
          <w:rFonts w:ascii="Times New Roman" w:eastAsia="Calibri" w:hAnsi="Times New Roman" w:cs="Times New Roman"/>
          <w:bCs/>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Қазіргі жағдайда жалпы пайдаланымдағы жолаушылар автомобиль көлігі кәсіпорындарын қаржыландыруды жетілдіру оның инвестициялық тартымдылығын арттыру саласында жүзеге асырылады. Бұл көлік инфрақұрылымы объектілері мен жүйелеріне салық салу кезінде салықтық преференцияларды (жалпы пайдаланымдағы жолаушылар көлігі кәсіпорындарын  0% ставка бойынша ҚҚС төлеушілер  қатарына ауыстыру), мемлекеттік-жеке меншік  әріптестік шеңберінде  көлік саласындағы бірлескен  жобаларға мемлекеттік  жеңілдікті  кредит беруді, мемлекеттік-жеке меншік әріптестік субъектілерінің  құрамы мен құрылымын жетілдіруді көздейді. Сонымен қатар қоғамдық көлік жүйесіне тартылған автокөлік кәсіпорындарына дотациялардың қажетті сомасын, оның ішінде келесі кезеңдерді анықтау әді</w:t>
      </w:r>
      <w:r w:rsidR="0063354A">
        <w:rPr>
          <w:rFonts w:ascii="Times New Roman" w:eastAsia="Calibri" w:hAnsi="Times New Roman" w:cs="Times New Roman"/>
          <w:sz w:val="28"/>
          <w:szCs w:val="28"/>
          <w:lang w:val="kk-KZ"/>
        </w:rPr>
        <w:t>стемесі ұсынылады [132</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нөлдік тарифпен қосымша билет өнімдерін басып шығару және сату жолымен қоғамдық көлік жұмысының жалпы көлемінде жеңілдетілген тасымалдау көлемін анықтау;</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жергілікті өзін-өзі басқару органдарымен өтеуге жоспарланған дотациялардың  шамасын есептеу, мына формула бойынша анықтауға болады: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right"/>
        <w:rPr>
          <w:rFonts w:ascii="Times New Roman" w:eastAsia="Calibri" w:hAnsi="Times New Roman" w:cs="Times New Roman"/>
          <w:i/>
          <w:sz w:val="28"/>
          <w:szCs w:val="28"/>
          <w:lang w:val="kk-KZ"/>
        </w:rPr>
      </w:pPr>
      <w:r w:rsidRPr="00401DB4">
        <w:rPr>
          <w:rFonts w:ascii="Times New Roman" w:eastAsia="Calibri" w:hAnsi="Times New Roman" w:cs="Times New Roman"/>
          <w:i/>
          <w:sz w:val="28"/>
          <w:szCs w:val="28"/>
          <w:lang w:val="kk-KZ"/>
        </w:rPr>
        <w:t xml:space="preserve">                      Д</w:t>
      </w:r>
      <w:r w:rsidRPr="00401DB4">
        <w:rPr>
          <w:rFonts w:ascii="Times New Roman" w:eastAsia="Calibri" w:hAnsi="Times New Roman" w:cs="Times New Roman"/>
          <w:i/>
          <w:sz w:val="28"/>
          <w:szCs w:val="28"/>
          <w:vertAlign w:val="subscript"/>
          <w:lang w:val="kk-KZ"/>
        </w:rPr>
        <w:t>м</w:t>
      </w:r>
      <w:r w:rsidRPr="00401DB4">
        <w:rPr>
          <w:rFonts w:ascii="Times New Roman" w:eastAsia="Calibri" w:hAnsi="Times New Roman" w:cs="Times New Roman"/>
          <w:i/>
          <w:sz w:val="28"/>
          <w:szCs w:val="28"/>
          <w:lang w:val="kk-KZ"/>
        </w:rPr>
        <w:t xml:space="preserve"> = В</w:t>
      </w:r>
      <w:r w:rsidRPr="00401DB4">
        <w:rPr>
          <w:rFonts w:ascii="Times New Roman" w:eastAsia="Calibri" w:hAnsi="Times New Roman" w:cs="Times New Roman"/>
          <w:i/>
          <w:sz w:val="28"/>
          <w:szCs w:val="28"/>
          <w:vertAlign w:val="subscript"/>
          <w:lang w:val="kk-KZ"/>
        </w:rPr>
        <w:t xml:space="preserve">д  </w:t>
      </w:r>
      <w:r w:rsidRPr="00401DB4">
        <w:rPr>
          <w:rFonts w:ascii="Times New Roman" w:eastAsia="Calibri" w:hAnsi="Times New Roman" w:cs="Times New Roman"/>
          <w:i/>
          <w:sz w:val="28"/>
          <w:szCs w:val="28"/>
          <w:lang w:val="kk-KZ"/>
        </w:rPr>
        <w:t>х 2(У</w:t>
      </w:r>
      <w:r w:rsidRPr="00401DB4">
        <w:rPr>
          <w:rFonts w:ascii="Times New Roman" w:eastAsia="Calibri" w:hAnsi="Times New Roman" w:cs="Times New Roman"/>
          <w:i/>
          <w:sz w:val="28"/>
          <w:szCs w:val="28"/>
          <w:vertAlign w:val="subscript"/>
          <w:lang w:val="kk-KZ"/>
        </w:rPr>
        <w:t>в</w:t>
      </w:r>
      <w:r w:rsidRPr="00401DB4">
        <w:rPr>
          <w:rFonts w:ascii="Times New Roman" w:eastAsia="Calibri" w:hAnsi="Times New Roman" w:cs="Times New Roman"/>
          <w:i/>
          <w:sz w:val="28"/>
          <w:szCs w:val="28"/>
          <w:lang w:val="kk-KZ"/>
        </w:rPr>
        <w:t xml:space="preserve"> </w:t>
      </w:r>
      <w:r w:rsidRPr="00401DB4">
        <w:rPr>
          <w:rFonts w:ascii="Times New Roman" w:eastAsia="Calibri" w:hAnsi="Times New Roman" w:cs="Times New Roman"/>
          <w:i/>
          <w:sz w:val="28"/>
          <w:szCs w:val="28"/>
          <w:lang w:val="en-US"/>
        </w:rPr>
        <w:t>n</w:t>
      </w:r>
      <w:r w:rsidRPr="00401DB4">
        <w:rPr>
          <w:rFonts w:ascii="Times New Roman" w:eastAsia="Calibri" w:hAnsi="Times New Roman" w:cs="Times New Roman"/>
          <w:i/>
          <w:sz w:val="28"/>
          <w:szCs w:val="28"/>
          <w:lang w:val="kk-KZ"/>
        </w:rPr>
        <w:t xml:space="preserve"> х (1-К</w:t>
      </w:r>
      <w:r w:rsidRPr="00401DB4">
        <w:rPr>
          <w:rFonts w:ascii="Times New Roman" w:eastAsia="Calibri" w:hAnsi="Times New Roman" w:cs="Times New Roman"/>
          <w:i/>
          <w:sz w:val="28"/>
          <w:szCs w:val="28"/>
          <w:vertAlign w:val="subscript"/>
          <w:lang w:val="kk-KZ"/>
        </w:rPr>
        <w:t>о</w:t>
      </w:r>
      <w:r w:rsidRPr="00401DB4">
        <w:rPr>
          <w:rFonts w:ascii="Times New Roman" w:eastAsia="Calibri" w:hAnsi="Times New Roman" w:cs="Times New Roman"/>
          <w:i/>
          <w:sz w:val="28"/>
          <w:szCs w:val="28"/>
          <w:lang w:val="kk-KZ"/>
        </w:rPr>
        <w:t xml:space="preserve">)),                                </w:t>
      </w:r>
      <w:r w:rsidRPr="00401DB4">
        <w:rPr>
          <w:rFonts w:ascii="Times New Roman" w:eastAsia="Calibri" w:hAnsi="Times New Roman" w:cs="Times New Roman"/>
          <w:sz w:val="28"/>
          <w:szCs w:val="28"/>
          <w:lang w:val="kk-KZ"/>
        </w:rPr>
        <w:t>(2.63)</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мұндағы: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28"/>
          <w:szCs w:val="28"/>
          <w:lang w:val="kk-KZ"/>
        </w:rPr>
        <w:t>В</w:t>
      </w:r>
      <w:r w:rsidRPr="00401DB4">
        <w:rPr>
          <w:rFonts w:ascii="Times New Roman" w:eastAsia="Calibri" w:hAnsi="Times New Roman" w:cs="Times New Roman"/>
          <w:i/>
          <w:sz w:val="28"/>
          <w:szCs w:val="28"/>
          <w:vertAlign w:val="subscript"/>
          <w:lang w:val="kk-KZ"/>
        </w:rPr>
        <w:t>д</w:t>
      </w:r>
      <w:r w:rsidRPr="00401DB4">
        <w:rPr>
          <w:rFonts w:ascii="Times New Roman" w:eastAsia="Calibri" w:hAnsi="Times New Roman" w:cs="Times New Roman"/>
          <w:sz w:val="28"/>
          <w:szCs w:val="28"/>
          <w:lang w:val="kk-KZ"/>
        </w:rPr>
        <w:t xml:space="preserve"> -  көлік ұйымының түсетін залалдарының шамасы, тг.;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28"/>
          <w:szCs w:val="28"/>
          <w:lang w:val="kk-KZ"/>
        </w:rPr>
        <w:t>У</w:t>
      </w:r>
      <w:r w:rsidRPr="00401DB4">
        <w:rPr>
          <w:rFonts w:ascii="Times New Roman" w:eastAsia="Calibri" w:hAnsi="Times New Roman" w:cs="Times New Roman"/>
          <w:i/>
          <w:sz w:val="28"/>
          <w:szCs w:val="28"/>
          <w:vertAlign w:val="subscript"/>
          <w:lang w:val="kk-KZ"/>
        </w:rPr>
        <w:t>в</w:t>
      </w:r>
      <w:r w:rsidRPr="00401DB4">
        <w:rPr>
          <w:rFonts w:ascii="Times New Roman" w:eastAsia="Calibri" w:hAnsi="Times New Roman" w:cs="Times New Roman"/>
          <w:sz w:val="28"/>
          <w:szCs w:val="28"/>
          <w:lang w:val="kk-KZ"/>
        </w:rPr>
        <w:t xml:space="preserve"> </w:t>
      </w:r>
      <w:r w:rsidR="00D91280">
        <w:rPr>
          <w:rFonts w:ascii="Times New Roman" w:eastAsia="Calibri" w:hAnsi="Times New Roman" w:cs="Times New Roman"/>
          <w:sz w:val="28"/>
          <w:szCs w:val="28"/>
          <w:lang w:val="kk-KZ"/>
        </w:rPr>
        <w:t>–</w:t>
      </w:r>
      <w:r w:rsidRPr="00401DB4">
        <w:rPr>
          <w:rFonts w:ascii="Times New Roman" w:eastAsia="Calibri" w:hAnsi="Times New Roman" w:cs="Times New Roman"/>
          <w:sz w:val="28"/>
          <w:szCs w:val="28"/>
          <w:lang w:val="kk-KZ"/>
        </w:rPr>
        <w:t xml:space="preserve"> биліктің жергілікті деңгейімен белгіленген жеңілдіктердің үлес салмағы;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28"/>
          <w:szCs w:val="28"/>
          <w:lang w:val="kk-KZ"/>
        </w:rPr>
        <w:t>n</w:t>
      </w:r>
      <w:r w:rsidRPr="00401DB4">
        <w:rPr>
          <w:rFonts w:ascii="Times New Roman" w:eastAsia="Calibri" w:hAnsi="Times New Roman" w:cs="Times New Roman"/>
          <w:sz w:val="28"/>
          <w:szCs w:val="28"/>
          <w:lang w:val="kk-KZ"/>
        </w:rPr>
        <w:t xml:space="preserve"> -  жеңілдіктерді пайдаланатын азаматтар санаттарының саны;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28"/>
          <w:szCs w:val="28"/>
          <w:lang w:val="kk-KZ"/>
        </w:rPr>
        <w:t>К</w:t>
      </w:r>
      <w:r w:rsidRPr="00401DB4">
        <w:rPr>
          <w:rFonts w:ascii="Times New Roman" w:eastAsia="Calibri" w:hAnsi="Times New Roman" w:cs="Times New Roman"/>
          <w:i/>
          <w:sz w:val="28"/>
          <w:szCs w:val="28"/>
          <w:vertAlign w:val="subscript"/>
          <w:lang w:val="kk-KZ"/>
        </w:rPr>
        <w:t>о</w:t>
      </w:r>
      <w:r w:rsidRPr="00401DB4">
        <w:rPr>
          <w:rFonts w:ascii="Times New Roman" w:eastAsia="Calibri" w:hAnsi="Times New Roman" w:cs="Times New Roman"/>
          <w:sz w:val="28"/>
          <w:szCs w:val="28"/>
          <w:lang w:val="kk-KZ"/>
        </w:rPr>
        <w:t xml:space="preserve">  - жолаушылардың жеңілдікті санаттарының жол жүруіне ішінара төлемді ескеретін коэффициент;</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28"/>
          <w:szCs w:val="28"/>
          <w:lang w:val="kk-KZ"/>
        </w:rPr>
        <w:t>Д</w:t>
      </w:r>
      <w:r w:rsidRPr="00401DB4">
        <w:rPr>
          <w:rFonts w:ascii="Times New Roman" w:eastAsia="Calibri" w:hAnsi="Times New Roman" w:cs="Times New Roman"/>
          <w:i/>
          <w:sz w:val="28"/>
          <w:szCs w:val="28"/>
          <w:vertAlign w:val="subscript"/>
          <w:lang w:val="kk-KZ"/>
        </w:rPr>
        <w:t>ж</w:t>
      </w:r>
      <w:r w:rsidRPr="00401DB4">
        <w:rPr>
          <w:rFonts w:ascii="Times New Roman" w:eastAsia="Calibri" w:hAnsi="Times New Roman" w:cs="Times New Roman"/>
          <w:sz w:val="28"/>
          <w:szCs w:val="28"/>
          <w:lang w:val="kk-KZ"/>
        </w:rPr>
        <w:t xml:space="preserve"> </w:t>
      </w:r>
      <w:r w:rsidR="00D91280">
        <w:rPr>
          <w:rFonts w:ascii="Times New Roman" w:eastAsia="Calibri" w:hAnsi="Times New Roman" w:cs="Times New Roman"/>
          <w:sz w:val="28"/>
          <w:szCs w:val="28"/>
          <w:lang w:val="kk-KZ"/>
        </w:rPr>
        <w:t>–</w:t>
      </w:r>
      <w:r w:rsidRPr="00401DB4">
        <w:rPr>
          <w:rFonts w:ascii="Times New Roman" w:eastAsia="Calibri" w:hAnsi="Times New Roman" w:cs="Times New Roman"/>
          <w:sz w:val="28"/>
          <w:szCs w:val="28"/>
          <w:lang w:val="kk-KZ"/>
        </w:rPr>
        <w:t xml:space="preserve"> жергілікті бюджеттен өтеуге жоспарланған дотациялардың шамасын мына формула бойынша есептеуге болады: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right"/>
        <w:rPr>
          <w:rFonts w:ascii="Times New Roman" w:eastAsia="Calibri" w:hAnsi="Times New Roman" w:cs="Times New Roman"/>
          <w:i/>
          <w:sz w:val="28"/>
          <w:szCs w:val="28"/>
          <w:lang w:val="kk-KZ"/>
        </w:rPr>
      </w:pPr>
      <w:r w:rsidRPr="00401DB4">
        <w:rPr>
          <w:rFonts w:ascii="Times New Roman" w:eastAsia="Calibri" w:hAnsi="Times New Roman" w:cs="Times New Roman"/>
          <w:i/>
          <w:sz w:val="28"/>
          <w:szCs w:val="28"/>
          <w:lang w:val="kk-KZ"/>
        </w:rPr>
        <w:t>Д</w:t>
      </w:r>
      <w:r w:rsidRPr="00401DB4">
        <w:rPr>
          <w:rFonts w:ascii="Times New Roman" w:eastAsia="Calibri" w:hAnsi="Times New Roman" w:cs="Times New Roman"/>
          <w:i/>
          <w:sz w:val="28"/>
          <w:szCs w:val="28"/>
          <w:vertAlign w:val="subscript"/>
          <w:lang w:val="kk-KZ"/>
        </w:rPr>
        <w:t>ж</w:t>
      </w:r>
      <w:r w:rsidRPr="00401DB4">
        <w:rPr>
          <w:rFonts w:ascii="Times New Roman" w:eastAsia="Calibri" w:hAnsi="Times New Roman" w:cs="Times New Roman"/>
          <w:i/>
          <w:sz w:val="28"/>
          <w:szCs w:val="28"/>
          <w:lang w:val="kk-KZ"/>
        </w:rPr>
        <w:t xml:space="preserve"> = Д</w:t>
      </w:r>
      <w:r w:rsidRPr="00401DB4">
        <w:rPr>
          <w:rFonts w:ascii="Times New Roman" w:eastAsia="Calibri" w:hAnsi="Times New Roman" w:cs="Times New Roman"/>
          <w:i/>
          <w:sz w:val="28"/>
          <w:szCs w:val="28"/>
          <w:vertAlign w:val="subscript"/>
          <w:lang w:val="kk-KZ"/>
        </w:rPr>
        <w:t>қ</w:t>
      </w:r>
      <w:r w:rsidRPr="00401DB4">
        <w:rPr>
          <w:rFonts w:ascii="Times New Roman" w:eastAsia="Calibri" w:hAnsi="Times New Roman" w:cs="Times New Roman"/>
          <w:i/>
          <w:sz w:val="28"/>
          <w:szCs w:val="28"/>
          <w:lang w:val="kk-KZ"/>
        </w:rPr>
        <w:t xml:space="preserve"> – Д</w:t>
      </w:r>
      <w:r w:rsidRPr="00401DB4">
        <w:rPr>
          <w:rFonts w:ascii="Times New Roman" w:eastAsia="Calibri" w:hAnsi="Times New Roman" w:cs="Times New Roman"/>
          <w:i/>
          <w:sz w:val="28"/>
          <w:szCs w:val="28"/>
          <w:vertAlign w:val="subscript"/>
          <w:lang w:val="kk-KZ"/>
        </w:rPr>
        <w:t>м</w:t>
      </w:r>
      <w:r w:rsidRPr="00401DB4">
        <w:rPr>
          <w:rFonts w:ascii="Times New Roman" w:eastAsia="Calibri" w:hAnsi="Times New Roman" w:cs="Times New Roman"/>
          <w:i/>
          <w:sz w:val="28"/>
          <w:szCs w:val="28"/>
          <w:lang w:val="kk-KZ"/>
        </w:rPr>
        <w:t xml:space="preserve">,                                              </w:t>
      </w:r>
      <w:r w:rsidRPr="00401DB4">
        <w:rPr>
          <w:rFonts w:ascii="Times New Roman" w:eastAsia="Calibri" w:hAnsi="Times New Roman" w:cs="Times New Roman"/>
          <w:sz w:val="28"/>
          <w:szCs w:val="28"/>
          <w:lang w:val="kk-KZ"/>
        </w:rPr>
        <w:t>(2.64)</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i/>
          <w:sz w:val="28"/>
          <w:szCs w:val="28"/>
          <w:lang w:val="kk-KZ"/>
        </w:rPr>
        <w:t>Д</w:t>
      </w:r>
      <w:r w:rsidRPr="00401DB4">
        <w:rPr>
          <w:rFonts w:ascii="Times New Roman" w:eastAsia="Calibri" w:hAnsi="Times New Roman" w:cs="Times New Roman"/>
          <w:i/>
          <w:sz w:val="28"/>
          <w:szCs w:val="28"/>
          <w:vertAlign w:val="subscript"/>
          <w:lang w:val="kk-KZ"/>
        </w:rPr>
        <w:t>қ</w:t>
      </w:r>
      <w:r w:rsidRPr="00401DB4">
        <w:rPr>
          <w:rFonts w:ascii="Times New Roman" w:eastAsia="Calibri" w:hAnsi="Times New Roman" w:cs="Times New Roman"/>
          <w:sz w:val="28"/>
          <w:szCs w:val="28"/>
          <w:vertAlign w:val="subscript"/>
          <w:lang w:val="kk-KZ"/>
        </w:rPr>
        <w:t xml:space="preserve"> </w:t>
      </w:r>
      <w:r w:rsidR="00D91280">
        <w:rPr>
          <w:rFonts w:ascii="Times New Roman" w:eastAsia="Calibri" w:hAnsi="Times New Roman" w:cs="Times New Roman"/>
          <w:sz w:val="28"/>
          <w:szCs w:val="28"/>
          <w:lang w:val="kk-KZ"/>
        </w:rPr>
        <w:t>–</w:t>
      </w:r>
      <w:r w:rsidRPr="00401DB4">
        <w:rPr>
          <w:rFonts w:ascii="Times New Roman" w:eastAsia="Calibri" w:hAnsi="Times New Roman" w:cs="Times New Roman"/>
          <w:sz w:val="28"/>
          <w:szCs w:val="28"/>
          <w:lang w:val="kk-KZ"/>
        </w:rPr>
        <w:t xml:space="preserve"> жергілікті биліктен бөлінген дотацияның барлық сомалары тиісті атқарушы органдар арасында бөлінуі  керек, олардың  қызметкерлері үшін жеңілдіктер белгіленеді. </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lastRenderedPageBreak/>
        <w:t>Жалпы көптеген елдерде қоғамдық көлік жүйесіндегі пайдалану шығыстарын қаржыландыру жергілікті (сирек өңірлік)  деңгейде жүзеге асырылады. Ресей Федерациясында қолданылатын қаржыландыру практикасынан айырмашылығы, кәсіпорын толығымен емес, жеке</w:t>
      </w:r>
      <w:r w:rsidR="0063354A">
        <w:rPr>
          <w:rFonts w:ascii="Times New Roman" w:eastAsia="Calibri" w:hAnsi="Times New Roman" w:cs="Times New Roman"/>
          <w:sz w:val="28"/>
          <w:szCs w:val="28"/>
          <w:lang w:val="kk-KZ"/>
        </w:rPr>
        <w:t xml:space="preserve"> маршруттарға субсидияланады [133</w:t>
      </w:r>
      <w:r w:rsidRPr="00401DB4">
        <w:rPr>
          <w:rFonts w:ascii="Times New Roman" w:eastAsia="Calibri" w:hAnsi="Times New Roman" w:cs="Times New Roman"/>
          <w:sz w:val="28"/>
          <w:szCs w:val="28"/>
          <w:lang w:val="kk-KZ"/>
        </w:rPr>
        <w:t>].</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Күрделі салымдарды қаржыландыру барлық деңгейдегі бюджеттерден жүзеге асырылады. Соңғы  жылдары  қалалық қоғамдық көліктер жүйесінің  (мысалы, АҚШ) белсенді дамуы байқалған кейбір елдер үшін күрделі салымдарды қаржыландырудың негізгі үлесі федералды бюджетке тиесілі. Дамыған  елдердің  ешқайсысында  қалалық жолаушылар көлігі коммерциялық  принцип  негізінде жұмыс істемейді және өзін-өзі ақтамайды, сондықтан  пайда болған шығындар әртүрлі деңгейдегі бюджеттерден қаржыландырылады.</w:t>
      </w:r>
    </w:p>
    <w:p w:rsidR="00401DB4" w:rsidRPr="00401DB4" w:rsidRDefault="00401DB4" w:rsidP="00401DB4">
      <w:pPr>
        <w:spacing w:after="0" w:line="240" w:lineRule="auto"/>
        <w:ind w:firstLine="709"/>
        <w:jc w:val="both"/>
        <w:rPr>
          <w:rFonts w:ascii="Times New Roman" w:eastAsia="Calibri" w:hAnsi="Times New Roman" w:cs="Times New Roman"/>
          <w:sz w:val="28"/>
          <w:szCs w:val="28"/>
          <w:lang w:val="kk-KZ"/>
        </w:rPr>
      </w:pPr>
    </w:p>
    <w:p w:rsidR="00401DB4" w:rsidRDefault="00D91280" w:rsidP="00D91280">
      <w:pPr>
        <w:spacing w:after="0" w:line="240" w:lineRule="auto"/>
        <w:ind w:firstLine="708"/>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 xml:space="preserve">2.5 Тарау бойынша тұжырымдама </w:t>
      </w:r>
    </w:p>
    <w:p w:rsidR="00D91280" w:rsidRDefault="00D91280" w:rsidP="00D91280">
      <w:pPr>
        <w:spacing w:after="0" w:line="240" w:lineRule="auto"/>
        <w:ind w:firstLine="708"/>
        <w:jc w:val="both"/>
        <w:rPr>
          <w:rFonts w:ascii="Times New Roman" w:eastAsia="Times New Roman" w:hAnsi="Times New Roman" w:cs="Times New Roman"/>
          <w:b/>
          <w:sz w:val="28"/>
          <w:szCs w:val="28"/>
          <w:lang w:val="kk-KZ" w:eastAsia="ru-RU"/>
        </w:rPr>
      </w:pPr>
    </w:p>
    <w:p w:rsidR="00D91280" w:rsidRPr="009E1E90" w:rsidRDefault="009E1E90" w:rsidP="00D91280">
      <w:pPr>
        <w:spacing w:after="0" w:line="240" w:lineRule="auto"/>
        <w:ind w:firstLine="708"/>
        <w:jc w:val="both"/>
        <w:rPr>
          <w:rFonts w:ascii="Times New Roman" w:eastAsia="Times New Roman" w:hAnsi="Times New Roman" w:cs="Times New Roman"/>
          <w:sz w:val="28"/>
          <w:szCs w:val="28"/>
          <w:lang w:val="kk-KZ" w:eastAsia="ru-RU"/>
        </w:rPr>
      </w:pPr>
      <w:r w:rsidRPr="009E1E90">
        <w:rPr>
          <w:rFonts w:ascii="Times New Roman" w:eastAsia="Times New Roman" w:hAnsi="Times New Roman" w:cs="Times New Roman"/>
          <w:sz w:val="28"/>
          <w:szCs w:val="28"/>
          <w:lang w:val="kk-KZ" w:eastAsia="ru-RU"/>
        </w:rPr>
        <w:t>Диссертацияның екінші тарауында қоғамдық көліктер желісін ұйымдастырудың ғылыми негіздемесі мен жолаушылар көліктерінің қызметтерінің сапасын бағалау әдістері зерттеліп қоғамдық көліктердің ұтымды  санын анықтауға арналған математикалық  модельдер мен қоғамдық көлік жүйесін басқарудың ғылыми-экономикалық  негіздері келтірілген.</w:t>
      </w:r>
      <w:r>
        <w:rPr>
          <w:rFonts w:ascii="Times New Roman" w:eastAsia="Times New Roman" w:hAnsi="Times New Roman" w:cs="Times New Roman"/>
          <w:sz w:val="28"/>
          <w:szCs w:val="28"/>
          <w:lang w:val="kk-KZ" w:eastAsia="ru-RU"/>
        </w:rPr>
        <w:t xml:space="preserve"> Бұл </w:t>
      </w:r>
      <w:r w:rsidRPr="008F33C4">
        <w:rPr>
          <w:rFonts w:ascii="Times New Roman" w:eastAsia="Times New Roman" w:hAnsi="Times New Roman" w:cs="Times New Roman"/>
          <w:sz w:val="28"/>
          <w:szCs w:val="28"/>
          <w:lang w:val="kk-KZ" w:eastAsia="ru-RU"/>
        </w:rPr>
        <w:t>[1</w:t>
      </w:r>
      <w:r w:rsidR="00BE5571">
        <w:rPr>
          <w:rFonts w:ascii="Times New Roman" w:eastAsia="Times New Roman" w:hAnsi="Times New Roman" w:cs="Times New Roman"/>
          <w:sz w:val="28"/>
          <w:szCs w:val="28"/>
          <w:lang w:val="kk-KZ" w:eastAsia="ru-RU"/>
        </w:rPr>
        <w:t>3</w:t>
      </w:r>
      <w:r w:rsidR="006A36BA">
        <w:rPr>
          <w:rFonts w:ascii="Times New Roman" w:eastAsia="Times New Roman" w:hAnsi="Times New Roman" w:cs="Times New Roman"/>
          <w:sz w:val="28"/>
          <w:szCs w:val="28"/>
          <w:lang w:val="kk-KZ" w:eastAsia="ru-RU"/>
        </w:rPr>
        <w:t>7</w:t>
      </w:r>
      <w:r w:rsidRPr="008F33C4">
        <w:rPr>
          <w:rFonts w:ascii="Times New Roman" w:eastAsia="Times New Roman" w:hAnsi="Times New Roman" w:cs="Times New Roman"/>
          <w:sz w:val="28"/>
          <w:szCs w:val="28"/>
          <w:lang w:val="kk-KZ" w:eastAsia="ru-RU"/>
        </w:rPr>
        <w:t>], [1</w:t>
      </w:r>
      <w:r w:rsidR="00BE5571">
        <w:rPr>
          <w:rFonts w:ascii="Times New Roman" w:eastAsia="Times New Roman" w:hAnsi="Times New Roman" w:cs="Times New Roman"/>
          <w:sz w:val="28"/>
          <w:szCs w:val="28"/>
          <w:lang w:val="kk-KZ" w:eastAsia="ru-RU"/>
        </w:rPr>
        <w:t>3</w:t>
      </w:r>
      <w:r w:rsidR="006A36BA">
        <w:rPr>
          <w:rFonts w:ascii="Times New Roman" w:eastAsia="Times New Roman" w:hAnsi="Times New Roman" w:cs="Times New Roman"/>
          <w:sz w:val="28"/>
          <w:szCs w:val="28"/>
          <w:lang w:val="kk-KZ" w:eastAsia="ru-RU"/>
        </w:rPr>
        <w:t>8</w:t>
      </w:r>
      <w:r w:rsidRPr="008F33C4">
        <w:rPr>
          <w:rFonts w:ascii="Times New Roman" w:eastAsia="Times New Roman" w:hAnsi="Times New Roman" w:cs="Times New Roman"/>
          <w:sz w:val="28"/>
          <w:szCs w:val="28"/>
          <w:lang w:val="kk-KZ" w:eastAsia="ru-RU"/>
        </w:rPr>
        <w:t>], [14</w:t>
      </w:r>
      <w:r w:rsidR="00BE5571">
        <w:rPr>
          <w:rFonts w:ascii="Times New Roman" w:eastAsia="Times New Roman" w:hAnsi="Times New Roman" w:cs="Times New Roman"/>
          <w:sz w:val="28"/>
          <w:szCs w:val="28"/>
          <w:lang w:val="kk-KZ" w:eastAsia="ru-RU"/>
        </w:rPr>
        <w:t>0</w:t>
      </w:r>
      <w:r w:rsidRPr="008F33C4">
        <w:rPr>
          <w:rFonts w:ascii="Times New Roman" w:eastAsia="Times New Roman" w:hAnsi="Times New Roman" w:cs="Times New Roman"/>
          <w:sz w:val="28"/>
          <w:szCs w:val="28"/>
          <w:lang w:val="kk-KZ" w:eastAsia="ru-RU"/>
        </w:rPr>
        <w:t>]</w:t>
      </w:r>
      <w:r w:rsidR="00681AD4">
        <w:rPr>
          <w:rFonts w:ascii="Times New Roman" w:eastAsia="Times New Roman" w:hAnsi="Times New Roman" w:cs="Times New Roman"/>
          <w:sz w:val="28"/>
          <w:szCs w:val="28"/>
          <w:lang w:val="kk-KZ" w:eastAsia="ru-RU"/>
        </w:rPr>
        <w:t xml:space="preserve">, </w:t>
      </w:r>
      <w:r w:rsidR="00681AD4" w:rsidRPr="008F33C4">
        <w:rPr>
          <w:rFonts w:ascii="Times New Roman" w:eastAsia="Times New Roman" w:hAnsi="Times New Roman" w:cs="Times New Roman"/>
          <w:sz w:val="28"/>
          <w:szCs w:val="28"/>
          <w:lang w:val="kk-KZ" w:eastAsia="ru-RU"/>
        </w:rPr>
        <w:t>[14</w:t>
      </w:r>
      <w:r w:rsidR="006A36BA">
        <w:rPr>
          <w:rFonts w:ascii="Times New Roman" w:eastAsia="Times New Roman" w:hAnsi="Times New Roman" w:cs="Times New Roman"/>
          <w:sz w:val="28"/>
          <w:szCs w:val="28"/>
          <w:lang w:val="kk-KZ" w:eastAsia="ru-RU"/>
        </w:rPr>
        <w:t>1</w:t>
      </w:r>
      <w:r w:rsidR="00681AD4" w:rsidRPr="008F33C4">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жұмыстарында қарастырылды.</w:t>
      </w:r>
    </w:p>
    <w:p w:rsidR="00597F07" w:rsidRDefault="00597F07" w:rsidP="00A31AF0">
      <w:pPr>
        <w:spacing w:after="0" w:line="240" w:lineRule="auto"/>
        <w:rPr>
          <w:rFonts w:ascii="Times New Roman" w:eastAsia="Times New Roman" w:hAnsi="Times New Roman" w:cs="Times New Roman"/>
          <w:b/>
          <w:sz w:val="28"/>
          <w:szCs w:val="28"/>
          <w:lang w:val="kk-KZ" w:eastAsia="ru-RU"/>
        </w:rPr>
      </w:pPr>
    </w:p>
    <w:p w:rsidR="00A31AF0" w:rsidRDefault="00A31AF0" w:rsidP="00A31AF0">
      <w:pPr>
        <w:spacing w:after="0" w:line="240" w:lineRule="auto"/>
        <w:rPr>
          <w:rFonts w:ascii="Times New Roman" w:eastAsia="Times New Roman" w:hAnsi="Times New Roman" w:cs="Times New Roman"/>
          <w:b/>
          <w:sz w:val="28"/>
          <w:szCs w:val="28"/>
          <w:lang w:val="kk-KZ" w:eastAsia="ru-RU"/>
        </w:rPr>
      </w:pPr>
    </w:p>
    <w:p w:rsidR="00CB2415" w:rsidRDefault="00CB2415" w:rsidP="00A31AF0">
      <w:pPr>
        <w:spacing w:after="0" w:line="240" w:lineRule="auto"/>
        <w:rPr>
          <w:rFonts w:ascii="Times New Roman" w:eastAsia="Times New Roman" w:hAnsi="Times New Roman" w:cs="Times New Roman"/>
          <w:b/>
          <w:sz w:val="28"/>
          <w:szCs w:val="28"/>
          <w:lang w:val="kk-KZ" w:eastAsia="ru-RU"/>
        </w:rPr>
      </w:pPr>
    </w:p>
    <w:p w:rsidR="00CB2415" w:rsidRDefault="00CB2415" w:rsidP="00A31AF0">
      <w:pPr>
        <w:spacing w:after="0" w:line="240" w:lineRule="auto"/>
        <w:rPr>
          <w:rFonts w:ascii="Times New Roman" w:eastAsia="Times New Roman" w:hAnsi="Times New Roman" w:cs="Times New Roman"/>
          <w:b/>
          <w:sz w:val="28"/>
          <w:szCs w:val="28"/>
          <w:lang w:val="kk-KZ" w:eastAsia="ru-RU"/>
        </w:rPr>
      </w:pPr>
    </w:p>
    <w:p w:rsidR="00CB2415" w:rsidRDefault="00CB2415" w:rsidP="00A31AF0">
      <w:pPr>
        <w:spacing w:after="0" w:line="240" w:lineRule="auto"/>
        <w:rPr>
          <w:rFonts w:ascii="Times New Roman" w:eastAsia="Times New Roman" w:hAnsi="Times New Roman" w:cs="Times New Roman"/>
          <w:b/>
          <w:sz w:val="28"/>
          <w:szCs w:val="28"/>
          <w:lang w:val="kk-KZ" w:eastAsia="ru-RU"/>
        </w:rPr>
      </w:pPr>
    </w:p>
    <w:p w:rsidR="00CB2415" w:rsidRDefault="00CB2415" w:rsidP="00A31AF0">
      <w:pPr>
        <w:spacing w:after="0" w:line="240" w:lineRule="auto"/>
        <w:rPr>
          <w:rFonts w:ascii="Times New Roman" w:eastAsia="Times New Roman" w:hAnsi="Times New Roman" w:cs="Times New Roman"/>
          <w:b/>
          <w:sz w:val="28"/>
          <w:szCs w:val="28"/>
          <w:lang w:val="kk-KZ" w:eastAsia="ru-RU"/>
        </w:rPr>
      </w:pPr>
    </w:p>
    <w:p w:rsidR="00CB2415" w:rsidRDefault="00CB2415" w:rsidP="00A31AF0">
      <w:pPr>
        <w:spacing w:after="0" w:line="240" w:lineRule="auto"/>
        <w:rPr>
          <w:rFonts w:ascii="Times New Roman" w:eastAsia="Times New Roman" w:hAnsi="Times New Roman" w:cs="Times New Roman"/>
          <w:b/>
          <w:sz w:val="28"/>
          <w:szCs w:val="28"/>
          <w:lang w:val="kk-KZ" w:eastAsia="ru-RU"/>
        </w:rPr>
      </w:pPr>
    </w:p>
    <w:p w:rsidR="00CB2415" w:rsidRDefault="00CB2415" w:rsidP="00A31AF0">
      <w:pPr>
        <w:spacing w:after="0" w:line="240" w:lineRule="auto"/>
        <w:rPr>
          <w:rFonts w:ascii="Times New Roman" w:eastAsia="Times New Roman" w:hAnsi="Times New Roman" w:cs="Times New Roman"/>
          <w:b/>
          <w:sz w:val="28"/>
          <w:szCs w:val="28"/>
          <w:lang w:val="kk-KZ" w:eastAsia="ru-RU"/>
        </w:rPr>
      </w:pPr>
    </w:p>
    <w:p w:rsidR="00CB2415" w:rsidRDefault="00CB2415" w:rsidP="00A31AF0">
      <w:pPr>
        <w:spacing w:after="0" w:line="240" w:lineRule="auto"/>
        <w:rPr>
          <w:rFonts w:ascii="Times New Roman" w:eastAsia="Times New Roman" w:hAnsi="Times New Roman" w:cs="Times New Roman"/>
          <w:b/>
          <w:sz w:val="28"/>
          <w:szCs w:val="28"/>
          <w:lang w:val="kk-KZ" w:eastAsia="ru-RU"/>
        </w:rPr>
      </w:pPr>
    </w:p>
    <w:p w:rsidR="00CB2415" w:rsidRDefault="00CB2415" w:rsidP="00A31AF0">
      <w:pPr>
        <w:spacing w:after="0" w:line="240" w:lineRule="auto"/>
        <w:rPr>
          <w:rFonts w:ascii="Times New Roman" w:eastAsia="Times New Roman" w:hAnsi="Times New Roman" w:cs="Times New Roman"/>
          <w:b/>
          <w:sz w:val="28"/>
          <w:szCs w:val="28"/>
          <w:lang w:val="kk-KZ" w:eastAsia="ru-RU"/>
        </w:rPr>
      </w:pPr>
    </w:p>
    <w:p w:rsidR="00CB2415" w:rsidRDefault="00CB2415" w:rsidP="00A31AF0">
      <w:pPr>
        <w:spacing w:after="0" w:line="240" w:lineRule="auto"/>
        <w:rPr>
          <w:rFonts w:ascii="Times New Roman" w:eastAsia="Times New Roman" w:hAnsi="Times New Roman" w:cs="Times New Roman"/>
          <w:b/>
          <w:sz w:val="28"/>
          <w:szCs w:val="28"/>
          <w:lang w:val="kk-KZ" w:eastAsia="ru-RU"/>
        </w:rPr>
      </w:pPr>
    </w:p>
    <w:p w:rsidR="00CB2415" w:rsidRDefault="00CB2415" w:rsidP="00A31AF0">
      <w:pPr>
        <w:spacing w:after="0" w:line="240" w:lineRule="auto"/>
        <w:rPr>
          <w:rFonts w:ascii="Times New Roman" w:eastAsia="Times New Roman" w:hAnsi="Times New Roman" w:cs="Times New Roman"/>
          <w:b/>
          <w:sz w:val="28"/>
          <w:szCs w:val="28"/>
          <w:lang w:val="kk-KZ" w:eastAsia="ru-RU"/>
        </w:rPr>
      </w:pPr>
    </w:p>
    <w:p w:rsidR="00CB2415" w:rsidRDefault="00CB2415" w:rsidP="00A31AF0">
      <w:pPr>
        <w:spacing w:after="0" w:line="240" w:lineRule="auto"/>
        <w:rPr>
          <w:rFonts w:ascii="Times New Roman" w:eastAsia="Times New Roman" w:hAnsi="Times New Roman" w:cs="Times New Roman"/>
          <w:b/>
          <w:sz w:val="28"/>
          <w:szCs w:val="28"/>
          <w:lang w:val="kk-KZ" w:eastAsia="ru-RU"/>
        </w:rPr>
      </w:pPr>
    </w:p>
    <w:p w:rsidR="00CB2415" w:rsidRDefault="00CB2415" w:rsidP="00A31AF0">
      <w:pPr>
        <w:spacing w:after="0" w:line="240" w:lineRule="auto"/>
        <w:rPr>
          <w:rFonts w:ascii="Times New Roman" w:eastAsia="Times New Roman" w:hAnsi="Times New Roman" w:cs="Times New Roman"/>
          <w:b/>
          <w:sz w:val="28"/>
          <w:szCs w:val="28"/>
          <w:lang w:val="kk-KZ" w:eastAsia="ru-RU"/>
        </w:rPr>
      </w:pPr>
    </w:p>
    <w:p w:rsidR="00CB2415" w:rsidRDefault="00CB2415" w:rsidP="00A31AF0">
      <w:pPr>
        <w:spacing w:after="0" w:line="240" w:lineRule="auto"/>
        <w:rPr>
          <w:rFonts w:ascii="Times New Roman" w:eastAsia="Times New Roman" w:hAnsi="Times New Roman" w:cs="Times New Roman"/>
          <w:b/>
          <w:sz w:val="28"/>
          <w:szCs w:val="28"/>
          <w:lang w:val="kk-KZ" w:eastAsia="ru-RU"/>
        </w:rPr>
      </w:pPr>
    </w:p>
    <w:p w:rsidR="00CB2415" w:rsidRDefault="00CB2415" w:rsidP="00A31AF0">
      <w:pPr>
        <w:spacing w:after="0" w:line="240" w:lineRule="auto"/>
        <w:rPr>
          <w:rFonts w:ascii="Times New Roman" w:eastAsia="Times New Roman" w:hAnsi="Times New Roman" w:cs="Times New Roman"/>
          <w:b/>
          <w:sz w:val="28"/>
          <w:szCs w:val="28"/>
          <w:lang w:val="kk-KZ" w:eastAsia="ru-RU"/>
        </w:rPr>
      </w:pPr>
    </w:p>
    <w:p w:rsidR="00CB2415" w:rsidRDefault="00CB2415" w:rsidP="00A31AF0">
      <w:pPr>
        <w:spacing w:after="0" w:line="240" w:lineRule="auto"/>
        <w:rPr>
          <w:rFonts w:ascii="Times New Roman" w:eastAsia="Times New Roman" w:hAnsi="Times New Roman" w:cs="Times New Roman"/>
          <w:b/>
          <w:sz w:val="28"/>
          <w:szCs w:val="28"/>
          <w:lang w:val="kk-KZ" w:eastAsia="ru-RU"/>
        </w:rPr>
      </w:pPr>
    </w:p>
    <w:p w:rsidR="00CB2415" w:rsidRDefault="00CB2415" w:rsidP="00A31AF0">
      <w:pPr>
        <w:spacing w:after="0" w:line="240" w:lineRule="auto"/>
        <w:rPr>
          <w:rFonts w:ascii="Times New Roman" w:eastAsia="Times New Roman" w:hAnsi="Times New Roman" w:cs="Times New Roman"/>
          <w:b/>
          <w:sz w:val="28"/>
          <w:szCs w:val="28"/>
          <w:lang w:val="kk-KZ" w:eastAsia="ru-RU"/>
        </w:rPr>
      </w:pPr>
    </w:p>
    <w:p w:rsidR="00CB2415" w:rsidRDefault="00CB2415" w:rsidP="00A31AF0">
      <w:pPr>
        <w:spacing w:after="0" w:line="240" w:lineRule="auto"/>
        <w:rPr>
          <w:rFonts w:ascii="Times New Roman" w:eastAsia="Times New Roman" w:hAnsi="Times New Roman" w:cs="Times New Roman"/>
          <w:b/>
          <w:sz w:val="28"/>
          <w:szCs w:val="28"/>
          <w:lang w:val="kk-KZ" w:eastAsia="ru-RU"/>
        </w:rPr>
      </w:pPr>
    </w:p>
    <w:p w:rsidR="00CB2415" w:rsidRDefault="00CB2415" w:rsidP="00A31AF0">
      <w:pPr>
        <w:spacing w:after="0" w:line="240" w:lineRule="auto"/>
        <w:rPr>
          <w:rFonts w:ascii="Times New Roman" w:eastAsia="Times New Roman" w:hAnsi="Times New Roman" w:cs="Times New Roman"/>
          <w:b/>
          <w:sz w:val="28"/>
          <w:szCs w:val="28"/>
          <w:lang w:val="kk-KZ" w:eastAsia="ru-RU"/>
        </w:rPr>
      </w:pPr>
    </w:p>
    <w:p w:rsidR="00CB2415" w:rsidRDefault="00CB2415" w:rsidP="00A31AF0">
      <w:pPr>
        <w:spacing w:after="0" w:line="240" w:lineRule="auto"/>
        <w:rPr>
          <w:rFonts w:ascii="Times New Roman" w:eastAsia="Times New Roman" w:hAnsi="Times New Roman" w:cs="Times New Roman"/>
          <w:b/>
          <w:sz w:val="28"/>
          <w:szCs w:val="28"/>
          <w:lang w:val="kk-KZ" w:eastAsia="ru-RU"/>
        </w:rPr>
      </w:pPr>
    </w:p>
    <w:p w:rsidR="00CB74E2" w:rsidRDefault="00CB74E2" w:rsidP="00A31AF0">
      <w:pPr>
        <w:spacing w:after="0" w:line="240" w:lineRule="auto"/>
        <w:rPr>
          <w:rFonts w:ascii="Times New Roman" w:eastAsia="Times New Roman" w:hAnsi="Times New Roman" w:cs="Times New Roman"/>
          <w:b/>
          <w:sz w:val="28"/>
          <w:szCs w:val="28"/>
          <w:lang w:val="kk-KZ" w:eastAsia="ru-RU"/>
        </w:rPr>
      </w:pPr>
    </w:p>
    <w:p w:rsidR="00597F07" w:rsidRDefault="00597F07" w:rsidP="00C81E66">
      <w:pPr>
        <w:spacing w:after="0" w:line="240" w:lineRule="auto"/>
        <w:jc w:val="center"/>
        <w:rPr>
          <w:rFonts w:ascii="Times New Roman" w:eastAsia="Times New Roman" w:hAnsi="Times New Roman" w:cs="Times New Roman"/>
          <w:b/>
          <w:sz w:val="28"/>
          <w:szCs w:val="28"/>
          <w:lang w:val="kk-KZ" w:eastAsia="ru-RU"/>
        </w:rPr>
      </w:pPr>
    </w:p>
    <w:p w:rsidR="00597F07" w:rsidRDefault="008A49BD" w:rsidP="008A49BD">
      <w:pPr>
        <w:spacing w:after="0" w:line="240" w:lineRule="auto"/>
        <w:jc w:val="both"/>
        <w:rPr>
          <w:rFonts w:ascii="Times New Roman" w:eastAsia="Calibri" w:hAnsi="Times New Roman" w:cs="Times New Roman"/>
          <w:b/>
          <w:bCs/>
          <w:sz w:val="28"/>
          <w:szCs w:val="28"/>
          <w:lang w:val="kk-KZ"/>
        </w:rPr>
      </w:pPr>
      <w:r w:rsidRPr="008A49BD">
        <w:rPr>
          <w:rFonts w:ascii="Times New Roman" w:eastAsia="Calibri" w:hAnsi="Times New Roman" w:cs="Times New Roman"/>
          <w:b/>
          <w:sz w:val="28"/>
          <w:szCs w:val="28"/>
          <w:lang w:val="kk-KZ"/>
        </w:rPr>
        <w:lastRenderedPageBreak/>
        <w:t xml:space="preserve">         </w:t>
      </w:r>
      <w:r w:rsidRPr="008A49BD">
        <w:rPr>
          <w:rFonts w:ascii="Times New Roman" w:eastAsia="Calibri" w:hAnsi="Times New Roman" w:cs="Times New Roman"/>
          <w:b/>
          <w:bCs/>
          <w:sz w:val="28"/>
          <w:szCs w:val="28"/>
          <w:lang w:val="kk-KZ"/>
        </w:rPr>
        <w:t>3 ҚОҒАМДЫҚ  КӨЛІК  ЖЕЛІЛЕРІН ҰЙЫМДАСТЫРУДЫҢ  ПРАКТИКАЛЫҚ  НӘТЕЖЕЛЕРІ</w:t>
      </w:r>
    </w:p>
    <w:p w:rsidR="008A49BD" w:rsidRPr="008A49BD" w:rsidRDefault="008A49BD" w:rsidP="008A49BD">
      <w:pPr>
        <w:spacing w:after="0" w:line="240" w:lineRule="auto"/>
        <w:jc w:val="both"/>
        <w:rPr>
          <w:rFonts w:ascii="Times New Roman" w:eastAsia="Calibri" w:hAnsi="Times New Roman" w:cs="Times New Roman"/>
          <w:bCs/>
          <w:sz w:val="28"/>
          <w:szCs w:val="28"/>
          <w:lang w:val="kk-KZ"/>
        </w:rPr>
      </w:pPr>
    </w:p>
    <w:p w:rsidR="008A49BD" w:rsidRPr="008A49BD" w:rsidRDefault="008A49BD" w:rsidP="008A49BD">
      <w:pPr>
        <w:spacing w:after="0" w:line="240" w:lineRule="auto"/>
        <w:jc w:val="both"/>
        <w:rPr>
          <w:rFonts w:ascii="Times New Roman" w:eastAsia="Calibri" w:hAnsi="Times New Roman" w:cs="Times New Roman"/>
          <w:b/>
          <w:sz w:val="28"/>
          <w:szCs w:val="28"/>
          <w:lang w:val="kk-KZ"/>
        </w:rPr>
      </w:pPr>
      <w:r w:rsidRPr="008A49BD">
        <w:rPr>
          <w:rFonts w:ascii="Times New Roman" w:eastAsia="Calibri" w:hAnsi="Times New Roman" w:cs="Times New Roman"/>
          <w:b/>
          <w:bCs/>
          <w:sz w:val="28"/>
          <w:szCs w:val="28"/>
          <w:lang w:val="kk-KZ"/>
        </w:rPr>
        <w:t xml:space="preserve">         3.1</w:t>
      </w:r>
      <w:r w:rsidR="00597F07">
        <w:rPr>
          <w:rFonts w:ascii="Times New Roman" w:eastAsia="Calibri" w:hAnsi="Times New Roman" w:cs="Times New Roman"/>
          <w:b/>
          <w:bCs/>
          <w:sz w:val="28"/>
          <w:szCs w:val="28"/>
          <w:lang w:val="kk-KZ"/>
        </w:rPr>
        <w:t xml:space="preserve"> </w:t>
      </w:r>
      <w:r w:rsidRPr="008A49BD">
        <w:rPr>
          <w:rFonts w:ascii="Times New Roman" w:eastAsia="Calibri" w:hAnsi="Times New Roman" w:cs="Times New Roman"/>
          <w:b/>
          <w:bCs/>
          <w:sz w:val="28"/>
          <w:szCs w:val="28"/>
          <w:lang w:val="kk-KZ"/>
        </w:rPr>
        <w:t xml:space="preserve"> </w:t>
      </w:r>
      <w:r w:rsidR="00D2336D">
        <w:rPr>
          <w:rFonts w:ascii="Times New Roman" w:eastAsia="Calibri" w:hAnsi="Times New Roman" w:cs="Times New Roman"/>
          <w:b/>
          <w:bCs/>
          <w:sz w:val="28"/>
          <w:szCs w:val="28"/>
          <w:lang w:val="kk-KZ"/>
        </w:rPr>
        <w:t>Қ</w:t>
      </w:r>
      <w:r w:rsidRPr="008A49BD">
        <w:rPr>
          <w:rFonts w:ascii="Times New Roman" w:eastAsia="Calibri" w:hAnsi="Times New Roman" w:cs="Times New Roman"/>
          <w:b/>
          <w:sz w:val="28"/>
          <w:szCs w:val="28"/>
          <w:lang w:val="kk-KZ"/>
        </w:rPr>
        <w:t>оғамдық автокөліктер жүйесінің</w:t>
      </w:r>
      <w:r w:rsidRPr="008A49BD">
        <w:rPr>
          <w:rFonts w:ascii="Times New Roman" w:eastAsia="Calibri" w:hAnsi="Times New Roman" w:cs="Times New Roman"/>
          <w:sz w:val="28"/>
          <w:szCs w:val="28"/>
          <w:lang w:val="kk-KZ"/>
        </w:rPr>
        <w:t xml:space="preserve"> </w:t>
      </w:r>
      <w:r w:rsidRPr="008A49BD">
        <w:rPr>
          <w:rFonts w:ascii="Times New Roman" w:eastAsia="Calibri" w:hAnsi="Times New Roman" w:cs="Times New Roman"/>
          <w:b/>
          <w:sz w:val="28"/>
          <w:szCs w:val="28"/>
          <w:lang w:val="kk-KZ"/>
        </w:rPr>
        <w:t>ерекшеліктері</w:t>
      </w:r>
      <w:r w:rsidRPr="008A49BD">
        <w:rPr>
          <w:rFonts w:ascii="Times New Roman" w:eastAsia="Calibri" w:hAnsi="Times New Roman" w:cs="Times New Roman"/>
          <w:b/>
          <w:bCs/>
          <w:sz w:val="28"/>
          <w:szCs w:val="28"/>
          <w:lang w:val="kk-KZ"/>
        </w:rPr>
        <w:t xml:space="preserve">  </w:t>
      </w:r>
    </w:p>
    <w:p w:rsidR="008A49BD" w:rsidRPr="008A49BD" w:rsidRDefault="008A49BD" w:rsidP="008A49BD">
      <w:pPr>
        <w:spacing w:after="0" w:line="240" w:lineRule="auto"/>
        <w:jc w:val="both"/>
        <w:rPr>
          <w:rFonts w:ascii="Times New Roman" w:eastAsia="Calibri" w:hAnsi="Times New Roman" w:cs="Times New Roman"/>
          <w:b/>
          <w:sz w:val="32"/>
          <w:szCs w:val="32"/>
          <w:lang w:val="kk-KZ"/>
        </w:rPr>
      </w:pP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xml:space="preserve">Алматы қаласы автомобильдермен жүрудің жоғары және тұрақты өсуімен бетпе-бет келді, бұл жолдардағы кептелістердің өсуі, жол жүру уақытының өсуі және ластану сияқты теріс экономикалық және экологиялық әсер етеді. </w:t>
      </w:r>
    </w:p>
    <w:p w:rsidR="008A49BD" w:rsidRPr="008A49BD" w:rsidRDefault="008A49BD" w:rsidP="008A49BD">
      <w:pPr>
        <w:spacing w:after="0" w:line="240" w:lineRule="auto"/>
        <w:ind w:firstLine="708"/>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Сонымен қатар Алматыдағы көп сағаттық кептелістер-өткір проблемалардың қатарында. Жергілікті билік кептелістермен күресіп жатыр деп хабарлайды. Бірнеше жол айрықтары мен айналма жолдар салынды. Тек ауысулар жоқ. Ал мегаполис тұрғындары қала маңын ескере отырып, үш миллион адамға жетті.</w:t>
      </w:r>
    </w:p>
    <w:p w:rsidR="008A49BD" w:rsidRPr="008A49BD" w:rsidRDefault="008A49BD" w:rsidP="008A49BD">
      <w:pPr>
        <w:spacing w:after="0" w:line="240" w:lineRule="auto"/>
        <w:ind w:firstLine="708"/>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Сарапшылар Алматыны бүкіл әлем астаналарының проблемасы күтіп тұр деп болжап отыр, онда адамдар күні бойы кептелісте болады. Сондықтан дамыған елдерде метро мен қоғамдық көлікке ставка жасалады. Бұған дейін қалада БРТ желілері енгізілген. Көптеген тұрғындар тіпті "темір аттарынан" автобустың пайдасына бас тартты.</w:t>
      </w:r>
    </w:p>
    <w:p w:rsidR="008A49BD" w:rsidRPr="008A49BD" w:rsidRDefault="008A49BD" w:rsidP="008A49BD">
      <w:pPr>
        <w:spacing w:after="0" w:line="240" w:lineRule="auto"/>
        <w:ind w:firstLine="708"/>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Әзірге Алматы көшелерінде көлік саны азайған жоқ. Керісінше, автомобиль жолдары ғана емес, барлық қалалық тұрақтар да бітелген. Егер мәселе қазір шешілмесе, алдағы жылдары мегаполис автомобиль кептелістерінде тұншығып қалуы мүмкін.</w:t>
      </w:r>
    </w:p>
    <w:p w:rsidR="008A49BD" w:rsidRDefault="008A49BD" w:rsidP="008A49BD">
      <w:pPr>
        <w:spacing w:after="0" w:line="240" w:lineRule="auto"/>
        <w:ind w:firstLine="708"/>
        <w:jc w:val="both"/>
        <w:rPr>
          <w:rFonts w:ascii="Times New Roman" w:eastAsia="Calibri" w:hAnsi="Times New Roman" w:cs="Times New Roman"/>
          <w:sz w:val="28"/>
          <w:szCs w:val="28"/>
        </w:rPr>
      </w:pPr>
      <w:r w:rsidRPr="008A49BD">
        <w:rPr>
          <w:rFonts w:ascii="Times New Roman" w:eastAsia="Calibri" w:hAnsi="Times New Roman" w:cs="Times New Roman"/>
          <w:sz w:val="28"/>
          <w:szCs w:val="28"/>
          <w:lang w:val="kk-KZ"/>
        </w:rPr>
        <w:t>20</w:t>
      </w:r>
      <w:r w:rsidR="008D0499">
        <w:rPr>
          <w:rFonts w:ascii="Times New Roman" w:eastAsia="Calibri" w:hAnsi="Times New Roman" w:cs="Times New Roman"/>
          <w:sz w:val="28"/>
          <w:szCs w:val="28"/>
          <w:lang w:val="kk-KZ"/>
        </w:rPr>
        <w:t>21</w:t>
      </w:r>
      <w:r w:rsidRPr="008A49BD">
        <w:rPr>
          <w:rFonts w:ascii="Times New Roman" w:eastAsia="Calibri" w:hAnsi="Times New Roman" w:cs="Times New Roman"/>
          <w:sz w:val="28"/>
          <w:szCs w:val="28"/>
          <w:lang w:val="kk-KZ"/>
        </w:rPr>
        <w:t xml:space="preserve"> жылы Алматы жолдарында 133 адам қайтыс болды, 5200 адам жарақат алды. 201</w:t>
      </w:r>
      <w:r w:rsidR="008D0499">
        <w:rPr>
          <w:rFonts w:ascii="Times New Roman" w:eastAsia="Calibri" w:hAnsi="Times New Roman" w:cs="Times New Roman"/>
          <w:sz w:val="28"/>
          <w:szCs w:val="28"/>
          <w:lang w:val="kk-KZ"/>
        </w:rPr>
        <w:t>9</w:t>
      </w:r>
      <w:r w:rsidRPr="008A49BD">
        <w:rPr>
          <w:rFonts w:ascii="Times New Roman" w:eastAsia="Calibri" w:hAnsi="Times New Roman" w:cs="Times New Roman"/>
          <w:sz w:val="28"/>
          <w:szCs w:val="28"/>
          <w:lang w:val="kk-KZ"/>
        </w:rPr>
        <w:t xml:space="preserve"> жылдан бастап қала жолдарында қаза болудың жалпы үрдісі төмендеуде. 5 жыл ішінде 16 жасқа дейінгі балалар мен жасөспірімдердің өлімі 12-ден 8 адамға дейін төмендеді. </w:t>
      </w:r>
      <w:r w:rsidRPr="008A49BD">
        <w:rPr>
          <w:rFonts w:ascii="Times New Roman" w:eastAsia="Calibri" w:hAnsi="Times New Roman" w:cs="Times New Roman"/>
          <w:sz w:val="28"/>
          <w:szCs w:val="28"/>
        </w:rPr>
        <w:t>20</w:t>
      </w:r>
      <w:r w:rsidR="008D0499">
        <w:rPr>
          <w:rFonts w:ascii="Times New Roman" w:eastAsia="Calibri" w:hAnsi="Times New Roman" w:cs="Times New Roman"/>
          <w:sz w:val="28"/>
          <w:szCs w:val="28"/>
          <w:lang w:val="kk-KZ"/>
        </w:rPr>
        <w:t>21</w:t>
      </w:r>
      <w:r w:rsidRPr="008A49BD">
        <w:rPr>
          <w:rFonts w:ascii="Times New Roman" w:eastAsia="Calibri" w:hAnsi="Times New Roman" w:cs="Times New Roman"/>
          <w:sz w:val="28"/>
          <w:szCs w:val="28"/>
        </w:rPr>
        <w:t xml:space="preserve"> жылдың қорытындысы бойынша Алматы жолдарында 4498 ЖКО тіркелген</w:t>
      </w:r>
      <w:r w:rsidRPr="008A49BD">
        <w:rPr>
          <w:rFonts w:ascii="Times New Roman" w:eastAsia="Calibri" w:hAnsi="Times New Roman" w:cs="Times New Roman"/>
          <w:sz w:val="28"/>
          <w:szCs w:val="28"/>
          <w:lang w:val="en-US"/>
        </w:rPr>
        <w:t xml:space="preserve"> [31]</w:t>
      </w:r>
      <w:r w:rsidRPr="008A49BD">
        <w:rPr>
          <w:rFonts w:ascii="Times New Roman" w:eastAsia="Calibri" w:hAnsi="Times New Roman" w:cs="Times New Roman"/>
          <w:sz w:val="28"/>
          <w:szCs w:val="28"/>
        </w:rPr>
        <w:t>.</w:t>
      </w:r>
    </w:p>
    <w:p w:rsidR="008E4A36" w:rsidRDefault="008E4A36" w:rsidP="008A49BD">
      <w:pPr>
        <w:spacing w:after="0" w:line="240" w:lineRule="auto"/>
        <w:ind w:firstLine="708"/>
        <w:jc w:val="both"/>
        <w:rPr>
          <w:rFonts w:ascii="Times New Roman" w:eastAsia="Calibri" w:hAnsi="Times New Roman" w:cs="Times New Roman"/>
          <w:sz w:val="28"/>
          <w:szCs w:val="28"/>
        </w:rPr>
      </w:pPr>
    </w:p>
    <w:p w:rsidR="008A49BD" w:rsidRPr="008A49BD" w:rsidRDefault="008E4A36" w:rsidP="00D4471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5486400" cy="2867025"/>
            <wp:effectExtent l="0" t="0" r="0" b="9525"/>
            <wp:docPr id="169" name="Диаграмма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A49BD" w:rsidRPr="008A49BD" w:rsidRDefault="008A49BD" w:rsidP="008A49BD">
      <w:pPr>
        <w:spacing w:after="0" w:line="240" w:lineRule="auto"/>
        <w:ind w:firstLine="708"/>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Сурет 3.1 – Жол апатынан Алматы қаласында қаза болғандар саны</w:t>
      </w:r>
    </w:p>
    <w:p w:rsidR="00D44711" w:rsidRDefault="008A49BD" w:rsidP="008A49BD">
      <w:pPr>
        <w:spacing w:after="0" w:line="240" w:lineRule="auto"/>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xml:space="preserve">          </w:t>
      </w:r>
    </w:p>
    <w:p w:rsidR="008A49BD" w:rsidRPr="008A49BD" w:rsidRDefault="008A49BD" w:rsidP="008A49BD">
      <w:pPr>
        <w:spacing w:after="0" w:line="240" w:lineRule="auto"/>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xml:space="preserve">  Ал</w:t>
      </w:r>
      <w:r w:rsidR="0063354A">
        <w:rPr>
          <w:rFonts w:ascii="Times New Roman" w:eastAsia="Calibri" w:hAnsi="Times New Roman" w:cs="Times New Roman"/>
          <w:sz w:val="28"/>
          <w:szCs w:val="28"/>
          <w:lang w:val="kk-KZ"/>
        </w:rPr>
        <w:t>матының ең апатты қиылыстары [134</w:t>
      </w:r>
      <w:r w:rsidRPr="008A49BD">
        <w:rPr>
          <w:rFonts w:ascii="Times New Roman" w:eastAsia="Calibri" w:hAnsi="Times New Roman" w:cs="Times New Roman"/>
          <w:sz w:val="28"/>
          <w:szCs w:val="28"/>
          <w:lang w:val="kk-KZ"/>
        </w:rPr>
        <w:t>]:</w:t>
      </w:r>
    </w:p>
    <w:p w:rsidR="008A49BD" w:rsidRPr="008A49BD" w:rsidRDefault="008A49BD" w:rsidP="008A49BD">
      <w:pPr>
        <w:spacing w:after="0" w:line="240" w:lineRule="auto"/>
        <w:ind w:firstLine="708"/>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lastRenderedPageBreak/>
        <w:t>- Төле би-Өтеген батыр: 22 ЖКО, қаза болғандар – 1, зардап шеккендер-21;</w:t>
      </w:r>
    </w:p>
    <w:p w:rsidR="008A49BD" w:rsidRPr="008A49BD" w:rsidRDefault="008A49BD" w:rsidP="008A49BD">
      <w:pPr>
        <w:spacing w:after="0" w:line="240" w:lineRule="auto"/>
        <w:ind w:firstLine="708"/>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Төле би-Момышұлы көшесі: 18 ЖКО, қаза болғандар-1, зардап шеккендер-17;</w:t>
      </w:r>
    </w:p>
    <w:p w:rsidR="008A49BD" w:rsidRPr="008A49BD" w:rsidRDefault="008A49BD" w:rsidP="008A49BD">
      <w:pPr>
        <w:spacing w:after="0" w:line="240" w:lineRule="auto"/>
        <w:ind w:firstLine="708"/>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Райымбек-Емцов: 15 ЖКО, қаза болғандар-2, зардап шеккендер – 13;</w:t>
      </w:r>
    </w:p>
    <w:p w:rsidR="008A49BD" w:rsidRPr="008A49BD" w:rsidRDefault="008A49BD" w:rsidP="008A49BD">
      <w:pPr>
        <w:spacing w:after="0" w:line="240" w:lineRule="auto"/>
        <w:ind w:firstLine="708"/>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Төле би-Тілендиев: 14 ЖКО, қаза болғандар-1, зардап шеккендер – 15;</w:t>
      </w:r>
    </w:p>
    <w:p w:rsidR="008A49BD" w:rsidRPr="008A49BD" w:rsidRDefault="008A49BD" w:rsidP="008A49BD">
      <w:pPr>
        <w:spacing w:after="0" w:line="240" w:lineRule="auto"/>
        <w:ind w:firstLine="708"/>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 Абай-Сейфуллин: 12 ЖКО, қаза болғандар – 3, зардап шеккендер – 14.</w:t>
      </w:r>
    </w:p>
    <w:p w:rsidR="008A49BD" w:rsidRPr="008A49BD" w:rsidRDefault="008A49BD" w:rsidP="008A49BD">
      <w:pPr>
        <w:spacing w:after="0" w:line="240" w:lineRule="auto"/>
        <w:ind w:firstLine="708"/>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Жаяу жүргіншілердің қатысуымен болатын апаттар көбінесе 16.00 – ден кейін, ал жұмада-10.00-ден 20.00-ге дейін болады.</w:t>
      </w:r>
    </w:p>
    <w:p w:rsidR="008A49BD" w:rsidRPr="008A49BD" w:rsidRDefault="008A49BD" w:rsidP="008A49BD">
      <w:pPr>
        <w:spacing w:after="0" w:line="240" w:lineRule="auto"/>
        <w:ind w:firstLine="708"/>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Қазақстанның бірқатар қалаларындағы  соның ішінде Алматы қаласында жеке жолаушылар тасымалдарының ерекшелігі оларды ұйымдастыру деңгейінің төмендігі болып табылады. Бұл, негізінен, жаппай жолаушылар ағыны шоғырланған көше-жол желісі (КЖЖ) учаскелері бойынша  жолаушылар  автокөлік  құралдарының  қозғалыс  бағыттарын  ретсіз жоспарлаумен байланысты. КЖЖ даму қарқынының жеткіліксіздігі аясында автомобилендіру деңгейінің жоғарылауына және халықтың қозғалғыштығының артуына байланысты.  Оларды үнемі өзгеріп отыратын жағдайларға динамикалық бейімдеуге бағытталған көлік желісін оңтайландыру  проблемасы  өткір  тұр.  Бұл мәселеде тәулік сағаттары мен апта күндері бойынша жолаушылар ағынын болжауға, сондай-ақ жол жағдайларын болжауға ерекше назар аудару керек.</w:t>
      </w:r>
    </w:p>
    <w:p w:rsidR="008A49BD" w:rsidRPr="00F5268B" w:rsidRDefault="008A49BD" w:rsidP="00F5268B">
      <w:pPr>
        <w:spacing w:after="0" w:line="240" w:lineRule="auto"/>
        <w:ind w:firstLine="708"/>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Алынған статистикалық мәліметтер негізінде маршруттың жекелеген бөліктері бойынша немесе тұтастай оның ұзындығы, тасымалдау көлемі бойынша жолаушылар ағынының қуатын, кернеулігін бағалауға болады.</w:t>
      </w:r>
    </w:p>
    <w:p w:rsidR="008A49BD" w:rsidRPr="00C130A9" w:rsidRDefault="008A49BD" w:rsidP="008A49BD">
      <w:pPr>
        <w:spacing w:after="200" w:line="240" w:lineRule="auto"/>
        <w:ind w:firstLine="851"/>
        <w:contextualSpacing/>
        <w:jc w:val="both"/>
        <w:rPr>
          <w:rFonts w:ascii="Times New Roman" w:eastAsia="Calibri" w:hAnsi="Times New Roman" w:cs="Times New Roman"/>
          <w:sz w:val="28"/>
          <w:szCs w:val="28"/>
          <w:lang w:val="kk-KZ"/>
        </w:rPr>
      </w:pPr>
      <w:r w:rsidRPr="00F5268B">
        <w:rPr>
          <w:rFonts w:ascii="Times New Roman" w:eastAsia="Calibri" w:hAnsi="Times New Roman" w:cs="Times New Roman"/>
          <w:sz w:val="28"/>
          <w:szCs w:val="28"/>
          <w:lang w:val="kk-KZ"/>
        </w:rPr>
        <w:t>Жолаушы</w:t>
      </w:r>
      <w:r w:rsidRPr="008A49BD">
        <w:rPr>
          <w:rFonts w:ascii="Times New Roman" w:eastAsia="Calibri" w:hAnsi="Times New Roman" w:cs="Times New Roman"/>
          <w:sz w:val="28"/>
          <w:szCs w:val="28"/>
          <w:lang w:val="kk-KZ"/>
        </w:rPr>
        <w:t>лар  қоғамдық  көліктер  қызметтерін</w:t>
      </w:r>
      <w:r w:rsidRPr="00F5268B">
        <w:rPr>
          <w:rFonts w:ascii="Times New Roman" w:eastAsia="Calibri" w:hAnsi="Times New Roman" w:cs="Times New Roman"/>
          <w:sz w:val="28"/>
          <w:szCs w:val="28"/>
          <w:lang w:val="kk-KZ"/>
        </w:rPr>
        <w:t xml:space="preserve"> жүзеге асыруда белсенді</w:t>
      </w:r>
      <w:r w:rsidRPr="008A49BD">
        <w:rPr>
          <w:rFonts w:ascii="Times New Roman" w:eastAsia="Calibri" w:hAnsi="Times New Roman" w:cs="Times New Roman"/>
          <w:sz w:val="28"/>
          <w:szCs w:val="28"/>
          <w:lang w:val="kk-KZ"/>
        </w:rPr>
        <w:t xml:space="preserve"> </w:t>
      </w:r>
      <w:r w:rsidRPr="00F5268B">
        <w:rPr>
          <w:rFonts w:ascii="Times New Roman" w:eastAsia="Calibri" w:hAnsi="Times New Roman" w:cs="Times New Roman"/>
          <w:sz w:val="28"/>
          <w:szCs w:val="28"/>
          <w:lang w:val="kk-KZ"/>
        </w:rPr>
        <w:t xml:space="preserve"> рөл атқарады: ол маршрутты өзі таңдайды және сапар барысында оны өзгерте алады. </w:t>
      </w:r>
      <w:r w:rsidRPr="00C130A9">
        <w:rPr>
          <w:rFonts w:ascii="Times New Roman" w:eastAsia="Calibri" w:hAnsi="Times New Roman" w:cs="Times New Roman"/>
          <w:sz w:val="28"/>
          <w:szCs w:val="28"/>
          <w:lang w:val="kk-KZ"/>
        </w:rPr>
        <w:t>Белгілі бір мағынада ол көлік процесін ұйымдастыруға және оны басқаруға қатысады деп болжауға болады. Тасымалдау нұсқасын таңдауға</w:t>
      </w:r>
      <w:r w:rsidRPr="008A49BD">
        <w:rPr>
          <w:rFonts w:ascii="Times New Roman" w:eastAsia="Calibri" w:hAnsi="Times New Roman" w:cs="Times New Roman"/>
          <w:sz w:val="28"/>
          <w:szCs w:val="28"/>
          <w:lang w:val="kk-KZ"/>
        </w:rPr>
        <w:t xml:space="preserve"> </w:t>
      </w:r>
      <w:r w:rsidRPr="00C130A9">
        <w:rPr>
          <w:rFonts w:ascii="Times New Roman" w:eastAsia="Calibri" w:hAnsi="Times New Roman" w:cs="Times New Roman"/>
          <w:sz w:val="28"/>
          <w:szCs w:val="28"/>
          <w:lang w:val="kk-KZ"/>
        </w:rPr>
        <w:t xml:space="preserve"> көптеген</w:t>
      </w:r>
      <w:r w:rsidRPr="008A49BD">
        <w:rPr>
          <w:rFonts w:ascii="Times New Roman" w:eastAsia="Calibri" w:hAnsi="Times New Roman" w:cs="Times New Roman"/>
          <w:sz w:val="28"/>
          <w:szCs w:val="28"/>
          <w:lang w:val="kk-KZ"/>
        </w:rPr>
        <w:t xml:space="preserve"> </w:t>
      </w:r>
      <w:r w:rsidRPr="00C130A9">
        <w:rPr>
          <w:rFonts w:ascii="Times New Roman" w:eastAsia="Calibri" w:hAnsi="Times New Roman" w:cs="Times New Roman"/>
          <w:sz w:val="28"/>
          <w:szCs w:val="28"/>
          <w:lang w:val="kk-KZ"/>
        </w:rPr>
        <w:t xml:space="preserve"> факторлар әсер етеді. Олардың </w:t>
      </w:r>
      <w:r w:rsidRPr="008A49BD">
        <w:rPr>
          <w:rFonts w:ascii="Times New Roman" w:eastAsia="Calibri" w:hAnsi="Times New Roman" w:cs="Times New Roman"/>
          <w:sz w:val="28"/>
          <w:szCs w:val="28"/>
          <w:lang w:val="kk-KZ"/>
        </w:rPr>
        <w:t xml:space="preserve"> </w:t>
      </w:r>
      <w:r w:rsidRPr="00C130A9">
        <w:rPr>
          <w:rFonts w:ascii="Times New Roman" w:eastAsia="Calibri" w:hAnsi="Times New Roman" w:cs="Times New Roman"/>
          <w:sz w:val="28"/>
          <w:szCs w:val="28"/>
          <w:lang w:val="kk-KZ"/>
        </w:rPr>
        <w:t>тізімі</w:t>
      </w:r>
      <w:r w:rsidRPr="008A49BD">
        <w:rPr>
          <w:rFonts w:ascii="Times New Roman" w:eastAsia="Calibri" w:hAnsi="Times New Roman" w:cs="Times New Roman"/>
          <w:sz w:val="28"/>
          <w:szCs w:val="28"/>
          <w:lang w:val="kk-KZ"/>
        </w:rPr>
        <w:t xml:space="preserve"> </w:t>
      </w:r>
      <w:r w:rsidRPr="00C130A9">
        <w:rPr>
          <w:rFonts w:ascii="Times New Roman" w:eastAsia="Calibri" w:hAnsi="Times New Roman" w:cs="Times New Roman"/>
          <w:sz w:val="28"/>
          <w:szCs w:val="28"/>
          <w:lang w:val="kk-KZ"/>
        </w:rPr>
        <w:t xml:space="preserve"> әрқашан </w:t>
      </w:r>
      <w:r w:rsidRPr="008A49BD">
        <w:rPr>
          <w:rFonts w:ascii="Times New Roman" w:eastAsia="Calibri" w:hAnsi="Times New Roman" w:cs="Times New Roman"/>
          <w:sz w:val="28"/>
          <w:szCs w:val="28"/>
          <w:lang w:val="kk-KZ"/>
        </w:rPr>
        <w:t xml:space="preserve"> </w:t>
      </w:r>
      <w:r w:rsidRPr="00C130A9">
        <w:rPr>
          <w:rFonts w:ascii="Times New Roman" w:eastAsia="Calibri" w:hAnsi="Times New Roman" w:cs="Times New Roman"/>
          <w:sz w:val="28"/>
          <w:szCs w:val="28"/>
          <w:lang w:val="kk-KZ"/>
        </w:rPr>
        <w:t>тауарларды жеткізудің оңтайлы нұсқасын жасау кезінде ескерілетіндігімен сәйкес келе бермейді.</w:t>
      </w:r>
    </w:p>
    <w:p w:rsidR="008A49BD" w:rsidRPr="00C130A9" w:rsidRDefault="008A49BD" w:rsidP="008A49BD">
      <w:pPr>
        <w:spacing w:after="200" w:line="240" w:lineRule="auto"/>
        <w:ind w:firstLine="851"/>
        <w:contextualSpacing/>
        <w:jc w:val="both"/>
        <w:rPr>
          <w:rFonts w:ascii="Times New Roman" w:eastAsia="Calibri" w:hAnsi="Times New Roman" w:cs="Times New Roman"/>
          <w:sz w:val="28"/>
          <w:szCs w:val="28"/>
          <w:lang w:val="kk-KZ"/>
        </w:rPr>
      </w:pPr>
      <w:r w:rsidRPr="00C130A9">
        <w:rPr>
          <w:rFonts w:ascii="Times New Roman" w:eastAsia="Calibri" w:hAnsi="Times New Roman" w:cs="Times New Roman"/>
          <w:sz w:val="28"/>
          <w:szCs w:val="28"/>
          <w:lang w:val="kk-KZ"/>
        </w:rPr>
        <w:t xml:space="preserve">Жолаушы, мысалы, сапардың жайлылығын, оны қызықтыратын нүктелерге </w:t>
      </w:r>
      <w:r w:rsidRPr="008A49BD">
        <w:rPr>
          <w:rFonts w:ascii="Times New Roman" w:eastAsia="Calibri" w:hAnsi="Times New Roman" w:cs="Times New Roman"/>
          <w:sz w:val="28"/>
          <w:szCs w:val="28"/>
          <w:lang w:val="kk-KZ"/>
        </w:rPr>
        <w:t xml:space="preserve"> </w:t>
      </w:r>
      <w:r w:rsidRPr="00C130A9">
        <w:rPr>
          <w:rFonts w:ascii="Times New Roman" w:eastAsia="Calibri" w:hAnsi="Times New Roman" w:cs="Times New Roman"/>
          <w:sz w:val="28"/>
          <w:szCs w:val="28"/>
          <w:lang w:val="kk-KZ"/>
        </w:rPr>
        <w:t xml:space="preserve">жол </w:t>
      </w:r>
      <w:r w:rsidRPr="008A49BD">
        <w:rPr>
          <w:rFonts w:ascii="Times New Roman" w:eastAsia="Calibri" w:hAnsi="Times New Roman" w:cs="Times New Roman"/>
          <w:sz w:val="28"/>
          <w:szCs w:val="28"/>
          <w:lang w:val="kk-KZ"/>
        </w:rPr>
        <w:t xml:space="preserve"> </w:t>
      </w:r>
      <w:r w:rsidRPr="00C130A9">
        <w:rPr>
          <w:rFonts w:ascii="Times New Roman" w:eastAsia="Calibri" w:hAnsi="Times New Roman" w:cs="Times New Roman"/>
          <w:sz w:val="28"/>
          <w:szCs w:val="28"/>
          <w:lang w:val="kk-KZ"/>
        </w:rPr>
        <w:t xml:space="preserve">арқылы </w:t>
      </w:r>
      <w:r w:rsidRPr="008A49BD">
        <w:rPr>
          <w:rFonts w:ascii="Times New Roman" w:eastAsia="Calibri" w:hAnsi="Times New Roman" w:cs="Times New Roman"/>
          <w:sz w:val="28"/>
          <w:szCs w:val="28"/>
          <w:lang w:val="kk-KZ"/>
        </w:rPr>
        <w:t xml:space="preserve"> </w:t>
      </w:r>
      <w:r w:rsidRPr="00C130A9">
        <w:rPr>
          <w:rFonts w:ascii="Times New Roman" w:eastAsia="Calibri" w:hAnsi="Times New Roman" w:cs="Times New Roman"/>
          <w:sz w:val="28"/>
          <w:szCs w:val="28"/>
          <w:lang w:val="kk-KZ"/>
        </w:rPr>
        <w:t xml:space="preserve">кіру </w:t>
      </w:r>
      <w:r w:rsidRPr="008A49BD">
        <w:rPr>
          <w:rFonts w:ascii="Times New Roman" w:eastAsia="Calibri" w:hAnsi="Times New Roman" w:cs="Times New Roman"/>
          <w:sz w:val="28"/>
          <w:szCs w:val="28"/>
          <w:lang w:val="kk-KZ"/>
        </w:rPr>
        <w:t xml:space="preserve"> </w:t>
      </w:r>
      <w:r w:rsidRPr="00C130A9">
        <w:rPr>
          <w:rFonts w:ascii="Times New Roman" w:eastAsia="Calibri" w:hAnsi="Times New Roman" w:cs="Times New Roman"/>
          <w:sz w:val="28"/>
          <w:szCs w:val="28"/>
          <w:lang w:val="kk-KZ"/>
        </w:rPr>
        <w:t>мүмкіндігін</w:t>
      </w:r>
      <w:r w:rsidRPr="008A49BD">
        <w:rPr>
          <w:rFonts w:ascii="Times New Roman" w:eastAsia="Calibri" w:hAnsi="Times New Roman" w:cs="Times New Roman"/>
          <w:sz w:val="28"/>
          <w:szCs w:val="28"/>
          <w:lang w:val="kk-KZ"/>
        </w:rPr>
        <w:t xml:space="preserve"> </w:t>
      </w:r>
      <w:r w:rsidRPr="00C130A9">
        <w:rPr>
          <w:rFonts w:ascii="Times New Roman" w:eastAsia="Calibri" w:hAnsi="Times New Roman" w:cs="Times New Roman"/>
          <w:sz w:val="28"/>
          <w:szCs w:val="28"/>
          <w:lang w:val="kk-KZ"/>
        </w:rPr>
        <w:t xml:space="preserve"> және</w:t>
      </w:r>
      <w:r w:rsidRPr="008A49BD">
        <w:rPr>
          <w:rFonts w:ascii="Times New Roman" w:eastAsia="Calibri" w:hAnsi="Times New Roman" w:cs="Times New Roman"/>
          <w:sz w:val="28"/>
          <w:szCs w:val="28"/>
          <w:lang w:val="kk-KZ"/>
        </w:rPr>
        <w:t xml:space="preserve"> </w:t>
      </w:r>
      <w:r w:rsidRPr="00C130A9">
        <w:rPr>
          <w:rFonts w:ascii="Times New Roman" w:eastAsia="Calibri" w:hAnsi="Times New Roman" w:cs="Times New Roman"/>
          <w:sz w:val="28"/>
          <w:szCs w:val="28"/>
          <w:lang w:val="kk-KZ"/>
        </w:rPr>
        <w:t xml:space="preserve"> жүк тасымалын ұйымдастыру кезінде мүлдем маңызды емес басқа жағдайларды ескере алады.</w:t>
      </w:r>
    </w:p>
    <w:p w:rsidR="008A49BD" w:rsidRPr="008A49BD" w:rsidRDefault="008A49BD" w:rsidP="008A49BD">
      <w:pPr>
        <w:spacing w:after="0" w:line="240" w:lineRule="auto"/>
        <w:ind w:firstLine="851"/>
        <w:jc w:val="both"/>
        <w:rPr>
          <w:rFonts w:ascii="Times New Roman" w:eastAsia="Calibri" w:hAnsi="Times New Roman" w:cs="Arial"/>
          <w:bCs/>
          <w:sz w:val="28"/>
          <w:szCs w:val="28"/>
          <w:lang w:val="kk-KZ" w:bidi="as-IN"/>
        </w:rPr>
      </w:pPr>
    </w:p>
    <w:p w:rsidR="008A49BD" w:rsidRPr="00CB2415" w:rsidRDefault="00C237BA" w:rsidP="00CB2415">
      <w:pPr>
        <w:spacing w:after="0" w:line="240" w:lineRule="auto"/>
        <w:jc w:val="center"/>
        <w:rPr>
          <w:rFonts w:ascii="Times New Roman" w:eastAsia="Calibri" w:hAnsi="Times New Roman" w:cs="Arial"/>
          <w:bCs/>
          <w:sz w:val="28"/>
          <w:szCs w:val="28"/>
          <w:lang w:bidi="as-IN"/>
        </w:rPr>
      </w:pPr>
      <w:r>
        <w:rPr>
          <w:rFonts w:ascii="Times New Roman" w:eastAsia="Calibri" w:hAnsi="Times New Roman" w:cs="Arial"/>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93465</wp:posOffset>
                </wp:positionH>
                <wp:positionV relativeFrom="paragraph">
                  <wp:posOffset>47540</wp:posOffset>
                </wp:positionV>
                <wp:extent cx="273040" cy="489600"/>
                <wp:effectExtent l="0" t="0" r="13335" b="24765"/>
                <wp:wrapNone/>
                <wp:docPr id="148" name="Прямоугольник 148"/>
                <wp:cNvGraphicFramePr/>
                <a:graphic xmlns:a="http://schemas.openxmlformats.org/drawingml/2006/main">
                  <a:graphicData uri="http://schemas.microsoft.com/office/word/2010/wordprocessingShape">
                    <wps:wsp>
                      <wps:cNvSpPr/>
                      <wps:spPr>
                        <a:xfrm>
                          <a:off x="0" y="0"/>
                          <a:ext cx="273040" cy="489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60A03" w:rsidRPr="00CE45AC" w:rsidRDefault="00460A03" w:rsidP="00C237BA">
                            <w:pPr>
                              <w:jc w:val="center"/>
                              <w:rPr>
                                <w:rFonts w:ascii="Times New Roman" w:hAnsi="Times New Roman" w:cs="Times New Roman"/>
                                <w:b/>
                                <w:sz w:val="14"/>
                                <w:szCs w:val="14"/>
                                <w:lang w:val="kk-KZ"/>
                              </w:rPr>
                            </w:pPr>
                            <w:r w:rsidRPr="00CE45AC">
                              <w:rPr>
                                <w:rFonts w:ascii="Times New Roman" w:hAnsi="Times New Roman" w:cs="Times New Roman"/>
                                <w:b/>
                                <w:sz w:val="10"/>
                                <w:szCs w:val="10"/>
                                <w:lang w:val="kk-KZ"/>
                              </w:rPr>
                              <w:t>МЫҢ.АВТ.</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8" o:spid="_x0000_s1127" style="position:absolute;left:0;text-align:left;margin-left:7.35pt;margin-top:3.75pt;width:21.5pt;height:3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" fillcolor="white [3201]" strokecolor="white [3212]" strokeweight="1pt">
                <v:textbox style="layout-flow:vertical;mso-layout-flow-alt:bottom-to-top">
                  <w:txbxContent>
                    <w:p w:rsidR="00460A03" w:rsidRPr="00CE45AC" w:rsidRDefault="00460A03" w:rsidP="00C237BA">
                      <w:pPr>
                        <w:jc w:val="center"/>
                        <w:rPr>
                          <w:rFonts w:ascii="Times New Roman" w:hAnsi="Times New Roman" w:cs="Times New Roman"/>
                          <w:b/>
                          <w:sz w:val="14"/>
                          <w:szCs w:val="14"/>
                          <w:lang w:val="kk-KZ"/>
                        </w:rPr>
                      </w:pPr>
                      <w:r w:rsidRPr="00CE45AC">
                        <w:rPr>
                          <w:rFonts w:ascii="Times New Roman" w:hAnsi="Times New Roman" w:cs="Times New Roman"/>
                          <w:b/>
                          <w:sz w:val="10"/>
                          <w:szCs w:val="10"/>
                          <w:lang w:val="kk-KZ"/>
                        </w:rPr>
                        <w:t>МЫҢ.АВТ.</w:t>
                      </w:r>
                    </w:p>
                  </w:txbxContent>
                </v:textbox>
              </v:rect>
            </w:pict>
          </mc:Fallback>
        </mc:AlternateContent>
      </w:r>
      <w:r w:rsidR="008A49BD" w:rsidRPr="008A49BD">
        <w:rPr>
          <w:rFonts w:ascii="Times New Roman" w:eastAsia="Calibri" w:hAnsi="Times New Roman" w:cs="Arial"/>
          <w:noProof/>
          <w:sz w:val="28"/>
          <w:szCs w:val="28"/>
          <w:lang w:eastAsia="ru-RU"/>
        </w:rPr>
        <w:drawing>
          <wp:inline distT="0" distB="0" distL="0" distR="0" wp14:anchorId="0985A6F0" wp14:editId="079D1424">
            <wp:extent cx="5891530" cy="2018581"/>
            <wp:effectExtent l="0" t="0" r="0" b="1270"/>
            <wp:docPr id="125" name="Рисунок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A49BD" w:rsidRPr="008A49BD" w:rsidRDefault="008A49BD" w:rsidP="008A49BD">
      <w:pPr>
        <w:spacing w:after="0" w:line="240" w:lineRule="auto"/>
        <w:jc w:val="center"/>
        <w:rPr>
          <w:rFonts w:ascii="Times New Roman" w:eastAsia="Calibri" w:hAnsi="Times New Roman" w:cs="Times New Roman"/>
          <w:noProof/>
          <w:sz w:val="28"/>
          <w:szCs w:val="28"/>
          <w:lang w:val="kk-KZ" w:eastAsia="ru-RU"/>
        </w:rPr>
      </w:pPr>
      <w:r w:rsidRPr="008A49BD">
        <w:rPr>
          <w:rFonts w:ascii="Times New Roman" w:eastAsia="Calibri" w:hAnsi="Times New Roman" w:cs="Times New Roman"/>
          <w:noProof/>
          <w:sz w:val="28"/>
          <w:szCs w:val="28"/>
          <w:lang w:val="kk-KZ" w:eastAsia="ru-RU"/>
        </w:rPr>
        <w:t>Сурет 3.</w:t>
      </w:r>
      <w:r w:rsidR="009111F1">
        <w:rPr>
          <w:rFonts w:ascii="Times New Roman" w:eastAsia="Calibri" w:hAnsi="Times New Roman" w:cs="Times New Roman"/>
          <w:noProof/>
          <w:sz w:val="28"/>
          <w:szCs w:val="28"/>
          <w:lang w:val="kk-KZ" w:eastAsia="ru-RU"/>
        </w:rPr>
        <w:t>2</w:t>
      </w:r>
      <w:r w:rsidRPr="008A49BD">
        <w:rPr>
          <w:rFonts w:ascii="Times New Roman" w:eastAsia="Calibri" w:hAnsi="Times New Roman" w:cs="Times New Roman"/>
          <w:noProof/>
          <w:sz w:val="28"/>
          <w:szCs w:val="28"/>
          <w:lang w:val="kk-KZ" w:eastAsia="ru-RU"/>
        </w:rPr>
        <w:t>-Тәулік  ішіндегі  авто</w:t>
      </w:r>
      <w:r w:rsidR="0031437C">
        <w:rPr>
          <w:rFonts w:ascii="Times New Roman" w:eastAsia="Calibri" w:hAnsi="Times New Roman" w:cs="Times New Roman"/>
          <w:noProof/>
          <w:sz w:val="28"/>
          <w:szCs w:val="28"/>
          <w:lang w:val="kk-KZ" w:eastAsia="ru-RU"/>
        </w:rPr>
        <w:t>көліктер</w:t>
      </w:r>
      <w:r w:rsidRPr="008A49BD">
        <w:rPr>
          <w:rFonts w:ascii="Times New Roman" w:eastAsia="Calibri" w:hAnsi="Times New Roman" w:cs="Times New Roman"/>
          <w:noProof/>
          <w:sz w:val="28"/>
          <w:szCs w:val="28"/>
          <w:lang w:val="kk-KZ" w:eastAsia="ru-RU"/>
        </w:rPr>
        <w:t>дің  жол жүрісі  қарқындылығының өзгеру заңдылығы</w:t>
      </w:r>
    </w:p>
    <w:p w:rsidR="008A49BD" w:rsidRPr="00CE45AC" w:rsidRDefault="00CE45AC" w:rsidP="008A49BD">
      <w:pPr>
        <w:spacing w:after="0" w:line="240" w:lineRule="auto"/>
        <w:jc w:val="both"/>
        <w:rPr>
          <w:rFonts w:ascii="Times New Roman" w:eastAsia="Calibri" w:hAnsi="Times New Roman" w:cs="Arial"/>
          <w:bCs/>
          <w:sz w:val="28"/>
          <w:szCs w:val="28"/>
          <w:lang w:val="kk-KZ" w:bidi="as-IN"/>
        </w:rPr>
      </w:pPr>
      <w:r>
        <w:rPr>
          <w:noProof/>
        </w:rPr>
        <w:lastRenderedPageBreak/>
        <w:drawing>
          <wp:inline distT="0" distB="0" distL="0" distR="0" wp14:anchorId="1CA2731F" wp14:editId="774FB7DB">
            <wp:extent cx="5876925" cy="2445062"/>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0153" t="21966" r="8133" b="17571"/>
                    <a:stretch/>
                  </pic:blipFill>
                  <pic:spPr bwMode="auto">
                    <a:xfrm>
                      <a:off x="0" y="0"/>
                      <a:ext cx="5886613" cy="2449093"/>
                    </a:xfrm>
                    <a:prstGeom prst="rect">
                      <a:avLst/>
                    </a:prstGeom>
                    <a:ln>
                      <a:noFill/>
                    </a:ln>
                    <a:extLst>
                      <a:ext uri="{53640926-AAD7-44D8-BBD7-CCE9431645EC}">
                        <a14:shadowObscured xmlns:a14="http://schemas.microsoft.com/office/drawing/2010/main"/>
                      </a:ext>
                    </a:extLst>
                  </pic:spPr>
                </pic:pic>
              </a:graphicData>
            </a:graphic>
          </wp:inline>
        </w:drawing>
      </w:r>
    </w:p>
    <w:p w:rsidR="008A49BD" w:rsidRPr="00CE45AC" w:rsidRDefault="008A49BD" w:rsidP="008A49BD">
      <w:pPr>
        <w:spacing w:after="0" w:line="240" w:lineRule="auto"/>
        <w:jc w:val="center"/>
        <w:rPr>
          <w:rFonts w:ascii="Times New Roman" w:eastAsia="Calibri" w:hAnsi="Times New Roman" w:cs="Times New Roman"/>
          <w:bCs/>
          <w:sz w:val="28"/>
          <w:szCs w:val="28"/>
          <w:lang w:val="kk-KZ" w:bidi="as-IN"/>
        </w:rPr>
      </w:pPr>
      <w:r w:rsidRPr="008A49BD">
        <w:rPr>
          <w:rFonts w:ascii="Times New Roman" w:eastAsia="Calibri" w:hAnsi="Times New Roman" w:cs="Times New Roman"/>
          <w:bCs/>
          <w:sz w:val="28"/>
          <w:szCs w:val="28"/>
          <w:lang w:val="kk-KZ" w:bidi="as-IN"/>
        </w:rPr>
        <w:t>С</w:t>
      </w:r>
      <w:r w:rsidRPr="00CE45AC">
        <w:rPr>
          <w:rFonts w:ascii="Times New Roman" w:eastAsia="Calibri" w:hAnsi="Times New Roman" w:cs="Times New Roman"/>
          <w:bCs/>
          <w:sz w:val="28"/>
          <w:szCs w:val="28"/>
          <w:lang w:val="kk-KZ" w:bidi="as-IN"/>
        </w:rPr>
        <w:t>урет</w:t>
      </w:r>
      <w:r w:rsidRPr="008A49BD">
        <w:rPr>
          <w:rFonts w:ascii="Times New Roman" w:eastAsia="Calibri" w:hAnsi="Times New Roman" w:cs="Times New Roman"/>
          <w:bCs/>
          <w:sz w:val="28"/>
          <w:szCs w:val="28"/>
          <w:lang w:val="kk-KZ" w:bidi="as-IN"/>
        </w:rPr>
        <w:t xml:space="preserve"> 3.</w:t>
      </w:r>
      <w:r w:rsidR="009111F1">
        <w:rPr>
          <w:rFonts w:ascii="Times New Roman" w:eastAsia="Calibri" w:hAnsi="Times New Roman" w:cs="Times New Roman"/>
          <w:bCs/>
          <w:sz w:val="28"/>
          <w:szCs w:val="28"/>
          <w:lang w:val="kk-KZ" w:bidi="as-IN"/>
        </w:rPr>
        <w:t>3</w:t>
      </w:r>
      <w:r w:rsidRPr="008A49BD">
        <w:rPr>
          <w:rFonts w:ascii="Times New Roman" w:eastAsia="Calibri" w:hAnsi="Times New Roman" w:cs="Times New Roman"/>
          <w:bCs/>
          <w:sz w:val="28"/>
          <w:szCs w:val="28"/>
          <w:lang w:val="kk-KZ" w:bidi="as-IN"/>
        </w:rPr>
        <w:t xml:space="preserve"> </w:t>
      </w:r>
      <w:r w:rsidRPr="00CE45AC">
        <w:rPr>
          <w:rFonts w:ascii="Times New Roman" w:eastAsia="Calibri" w:hAnsi="Times New Roman" w:cs="Times New Roman"/>
          <w:bCs/>
          <w:sz w:val="28"/>
          <w:szCs w:val="28"/>
          <w:lang w:val="kk-KZ" w:bidi="as-IN"/>
        </w:rPr>
        <w:t>–</w:t>
      </w:r>
      <w:r w:rsidRPr="008A49BD">
        <w:rPr>
          <w:rFonts w:ascii="Times New Roman" w:eastAsia="Calibri" w:hAnsi="Times New Roman" w:cs="Times New Roman"/>
          <w:bCs/>
          <w:sz w:val="28"/>
          <w:szCs w:val="28"/>
          <w:lang w:val="kk-KZ" w:bidi="as-IN"/>
        </w:rPr>
        <w:t xml:space="preserve"> Т</w:t>
      </w:r>
      <w:r w:rsidRPr="00CE45AC">
        <w:rPr>
          <w:rFonts w:ascii="Times New Roman" w:eastAsia="Calibri" w:hAnsi="Times New Roman" w:cs="Times New Roman"/>
          <w:bCs/>
          <w:sz w:val="28"/>
          <w:szCs w:val="28"/>
          <w:lang w:val="kk-KZ" w:bidi="as-IN"/>
        </w:rPr>
        <w:t>әулік</w:t>
      </w:r>
      <w:r w:rsidRPr="008A49BD">
        <w:rPr>
          <w:rFonts w:ascii="Times New Roman" w:eastAsia="Calibri" w:hAnsi="Times New Roman" w:cs="Times New Roman"/>
          <w:bCs/>
          <w:sz w:val="28"/>
          <w:szCs w:val="28"/>
          <w:lang w:val="kk-KZ" w:bidi="as-IN"/>
        </w:rPr>
        <w:t xml:space="preserve"> </w:t>
      </w:r>
      <w:r w:rsidRPr="00CE45AC">
        <w:rPr>
          <w:rFonts w:ascii="Times New Roman" w:eastAsia="Calibri" w:hAnsi="Times New Roman" w:cs="Times New Roman"/>
          <w:bCs/>
          <w:sz w:val="28"/>
          <w:szCs w:val="28"/>
          <w:lang w:val="kk-KZ" w:bidi="as-IN"/>
        </w:rPr>
        <w:t xml:space="preserve"> сағаттары бойынша жолаушылар ағынын бөлу кестесі</w:t>
      </w:r>
    </w:p>
    <w:p w:rsidR="008A49BD" w:rsidRPr="00CE45AC" w:rsidRDefault="008A49BD" w:rsidP="008A49BD">
      <w:pPr>
        <w:spacing w:after="200" w:line="240" w:lineRule="auto"/>
        <w:contextualSpacing/>
        <w:jc w:val="both"/>
        <w:rPr>
          <w:rFonts w:ascii="Times New Roman" w:eastAsia="Calibri" w:hAnsi="Times New Roman" w:cs="Times New Roman"/>
          <w:sz w:val="28"/>
          <w:szCs w:val="28"/>
          <w:lang w:val="kk-KZ"/>
        </w:rPr>
      </w:pPr>
    </w:p>
    <w:p w:rsidR="008A49BD" w:rsidRPr="00597A6A" w:rsidRDefault="008A49BD" w:rsidP="008A49BD">
      <w:pPr>
        <w:spacing w:after="200" w:line="240" w:lineRule="auto"/>
        <w:ind w:firstLine="851"/>
        <w:contextualSpacing/>
        <w:jc w:val="both"/>
        <w:rPr>
          <w:rFonts w:ascii="Times New Roman" w:eastAsia="Calibri" w:hAnsi="Times New Roman" w:cs="Times New Roman"/>
          <w:sz w:val="28"/>
          <w:szCs w:val="28"/>
          <w:lang w:val="kk-KZ"/>
        </w:rPr>
      </w:pPr>
      <w:r w:rsidRPr="00597A6A">
        <w:rPr>
          <w:rFonts w:ascii="Times New Roman" w:eastAsia="Calibri" w:hAnsi="Times New Roman" w:cs="Times New Roman"/>
          <w:sz w:val="28"/>
          <w:szCs w:val="28"/>
          <w:lang w:val="kk-KZ"/>
        </w:rPr>
        <w:t xml:space="preserve">Графикалық түрде жолаушылар ағыны диаграммалар түрінде бейнеленген . </w:t>
      </w:r>
    </w:p>
    <w:p w:rsidR="00B916F8" w:rsidRDefault="008A49BD" w:rsidP="00B916F8">
      <w:pPr>
        <w:spacing w:after="0" w:line="240" w:lineRule="auto"/>
        <w:contextualSpacing/>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Диаграммалардан  қалалық  жолаушылар  тасымалы  тәулік сағаттарында  жолаушылар  ағынының  күрт ауытқуымен сипатталатындығын көруге  болады (халықтың жұмысқа және жұмыстан кету сағаттарында өсіп, таңертеңгі,  күндізгі  және  кешкі  "ең жоғары емес" сағаттарда азаяды), сондай-ақ аптаның күндері (демалыс күндері жолаушылар ағыны артып, жұмыс күндері азаяды).</w:t>
      </w:r>
    </w:p>
    <w:p w:rsidR="008A49BD" w:rsidRPr="008A49BD" w:rsidRDefault="00B916F8" w:rsidP="00B916F8">
      <w:pPr>
        <w:spacing w:after="0" w:line="240" w:lineRule="auto"/>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8A49BD" w:rsidRPr="008A49BD">
        <w:rPr>
          <w:rFonts w:ascii="Times New Roman" w:eastAsia="Calibri" w:hAnsi="Times New Roman" w:cs="Times New Roman"/>
          <w:sz w:val="28"/>
          <w:szCs w:val="28"/>
          <w:lang w:val="kk-KZ"/>
        </w:rPr>
        <w:t>Алматы қаласының қиылыстарындағы көлік құралдарының қарқындылығын өлшеу бойынша алынған деректер негізінде және тәулік сағаттары бойынша жолаушылар ағынын бөлу диаграммасын салыстыру жүргізілген зерттеулердің нәтижелері сәйкес келеді деп қорытынды жасауға болады, Алматы қаласындағы негізгі жолаушылар-көлік ағыны келесі уақыт аралығында қалыптасады: таңғы 7.00-ден 9.00-ге дейін және 17.00-ден 19.00-ге дейін.</w:t>
      </w:r>
    </w:p>
    <w:p w:rsidR="008A49BD" w:rsidRPr="008A49BD" w:rsidRDefault="008A49BD" w:rsidP="008A49BD">
      <w:pPr>
        <w:spacing w:after="200" w:line="240" w:lineRule="auto"/>
        <w:ind w:firstLine="851"/>
        <w:contextualSpacing/>
        <w:jc w:val="both"/>
        <w:rPr>
          <w:rFonts w:ascii="Times New Roman" w:eastAsia="Calibri" w:hAnsi="Times New Roman" w:cs="Times New Roman"/>
          <w:sz w:val="28"/>
          <w:szCs w:val="28"/>
        </w:rPr>
      </w:pPr>
      <w:r w:rsidRPr="008A49BD">
        <w:rPr>
          <w:rFonts w:ascii="Calibri" w:eastAsia="Calibri" w:hAnsi="Calibri" w:cs="Times New Roman"/>
          <w:noProof/>
          <w:lang w:eastAsia="ru-RU"/>
        </w:rPr>
        <w:drawing>
          <wp:inline distT="0" distB="0" distL="0" distR="0" wp14:anchorId="344586AA" wp14:editId="09FC1D31">
            <wp:extent cx="5324475" cy="2152650"/>
            <wp:effectExtent l="0" t="0" r="9525" b="0"/>
            <wp:docPr id="1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A49BD" w:rsidRPr="008A49BD" w:rsidRDefault="00B916F8" w:rsidP="00633731">
      <w:pPr>
        <w:spacing w:after="200" w:line="240" w:lineRule="auto"/>
        <w:ind w:firstLine="851"/>
        <w:contextualSpacing/>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Сурет 3.</w:t>
      </w:r>
      <w:r w:rsidR="009111F1">
        <w:rPr>
          <w:rFonts w:ascii="Times New Roman" w:eastAsia="Calibri" w:hAnsi="Times New Roman" w:cs="Times New Roman"/>
          <w:sz w:val="28"/>
          <w:szCs w:val="28"/>
          <w:lang w:val="kk-KZ"/>
        </w:rPr>
        <w:t>4</w:t>
      </w:r>
      <w:r w:rsidR="008A49BD" w:rsidRPr="008A49BD">
        <w:rPr>
          <w:rFonts w:ascii="Times New Roman" w:eastAsia="Calibri" w:hAnsi="Times New Roman" w:cs="Times New Roman"/>
          <w:sz w:val="28"/>
          <w:szCs w:val="28"/>
          <w:lang w:val="kk-KZ"/>
        </w:rPr>
        <w:t xml:space="preserve"> - Аптаның күндері бойынша жолаушылар ағынын бөлу эпюрасы</w:t>
      </w:r>
    </w:p>
    <w:p w:rsidR="008A49BD" w:rsidRDefault="008A49BD" w:rsidP="008A49BD">
      <w:pPr>
        <w:spacing w:after="0" w:line="240" w:lineRule="auto"/>
        <w:jc w:val="both"/>
        <w:rPr>
          <w:rFonts w:ascii="Times New Roman" w:eastAsia="Calibri" w:hAnsi="Times New Roman" w:cs="Times New Roman"/>
          <w:bCs/>
          <w:sz w:val="28"/>
          <w:szCs w:val="28"/>
          <w:lang w:val="kk-KZ"/>
        </w:rPr>
      </w:pPr>
      <w:r w:rsidRPr="008A49BD">
        <w:rPr>
          <w:rFonts w:ascii="Times New Roman" w:eastAsia="Calibri" w:hAnsi="Times New Roman" w:cs="Times New Roman"/>
          <w:bCs/>
          <w:sz w:val="28"/>
          <w:szCs w:val="28"/>
          <w:lang w:val="kk-KZ"/>
        </w:rPr>
        <w:t xml:space="preserve">        Апта  ішінде  қарқындылықтың өзгеруі аптаның жұмыс күндері, демалыс күндерін қоспағанда, шамалы. Қозғалыстың өсуі дүйсенбі мен сейсенбіде, сенбі мен  жексенбі күндері күрт азаяды.</w:t>
      </w:r>
    </w:p>
    <w:p w:rsidR="001D7F36" w:rsidRDefault="001D7F36" w:rsidP="008A49BD">
      <w:pPr>
        <w:spacing w:after="0" w:line="240" w:lineRule="auto"/>
        <w:jc w:val="both"/>
        <w:rPr>
          <w:rFonts w:ascii="Times New Roman" w:eastAsia="Calibri" w:hAnsi="Times New Roman" w:cs="Times New Roman"/>
          <w:sz w:val="28"/>
          <w:szCs w:val="28"/>
          <w:lang w:val="kk-KZ"/>
        </w:rPr>
      </w:pPr>
    </w:p>
    <w:p w:rsidR="008A49BD" w:rsidRPr="001D7F36" w:rsidRDefault="001D7F36" w:rsidP="001D7F36">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kk-KZ"/>
        </w:rPr>
        <w:lastRenderedPageBreak/>
        <w:drawing>
          <wp:inline distT="0" distB="0" distL="0" distR="0">
            <wp:extent cx="5486400" cy="3200400"/>
            <wp:effectExtent l="0" t="0" r="0" b="0"/>
            <wp:docPr id="175" name="Диаграмма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A49BD" w:rsidRPr="00267B06" w:rsidRDefault="008A49BD" w:rsidP="008A49BD">
      <w:pPr>
        <w:spacing w:after="0" w:line="240" w:lineRule="auto"/>
        <w:jc w:val="center"/>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С</w:t>
      </w:r>
      <w:r w:rsidRPr="00267B06">
        <w:rPr>
          <w:rFonts w:ascii="Times New Roman" w:eastAsia="Calibri" w:hAnsi="Times New Roman" w:cs="Times New Roman"/>
          <w:sz w:val="28"/>
          <w:szCs w:val="28"/>
          <w:lang w:val="kk-KZ"/>
        </w:rPr>
        <w:t>урет</w:t>
      </w:r>
      <w:r w:rsidRPr="008A49BD">
        <w:rPr>
          <w:rFonts w:ascii="Times New Roman" w:eastAsia="Calibri" w:hAnsi="Times New Roman" w:cs="Times New Roman"/>
          <w:sz w:val="28"/>
          <w:szCs w:val="28"/>
          <w:lang w:val="kk-KZ"/>
        </w:rPr>
        <w:t xml:space="preserve"> 3.</w:t>
      </w:r>
      <w:r w:rsidR="009111F1">
        <w:rPr>
          <w:rFonts w:ascii="Times New Roman" w:eastAsia="Calibri" w:hAnsi="Times New Roman" w:cs="Times New Roman"/>
          <w:sz w:val="28"/>
          <w:szCs w:val="28"/>
          <w:lang w:val="kk-KZ"/>
        </w:rPr>
        <w:t>5</w:t>
      </w:r>
      <w:r w:rsidRPr="008A49BD">
        <w:rPr>
          <w:rFonts w:ascii="Times New Roman" w:eastAsia="Calibri" w:hAnsi="Times New Roman" w:cs="Times New Roman"/>
          <w:sz w:val="28"/>
          <w:szCs w:val="28"/>
          <w:lang w:val="kk-KZ"/>
        </w:rPr>
        <w:t xml:space="preserve"> </w:t>
      </w:r>
      <w:r w:rsidRPr="00267B06">
        <w:rPr>
          <w:rFonts w:ascii="Times New Roman" w:eastAsia="Calibri" w:hAnsi="Times New Roman" w:cs="Times New Roman"/>
          <w:sz w:val="28"/>
          <w:szCs w:val="28"/>
          <w:lang w:val="kk-KZ"/>
        </w:rPr>
        <w:t>-</w:t>
      </w:r>
      <w:r w:rsidRPr="008A49BD">
        <w:rPr>
          <w:rFonts w:ascii="Times New Roman" w:eastAsia="Calibri" w:hAnsi="Times New Roman" w:cs="Times New Roman"/>
          <w:sz w:val="28"/>
          <w:szCs w:val="28"/>
          <w:lang w:val="kk-KZ"/>
        </w:rPr>
        <w:t xml:space="preserve"> Ж</w:t>
      </w:r>
      <w:r w:rsidRPr="00267B06">
        <w:rPr>
          <w:rFonts w:ascii="Times New Roman" w:eastAsia="Calibri" w:hAnsi="Times New Roman" w:cs="Times New Roman"/>
          <w:sz w:val="28"/>
          <w:szCs w:val="28"/>
          <w:lang w:val="kk-KZ"/>
        </w:rPr>
        <w:t>олаушылар ағынын қашықтық бойынша</w:t>
      </w:r>
    </w:p>
    <w:p w:rsidR="008A49BD" w:rsidRPr="00597A6A" w:rsidRDefault="008A49BD" w:rsidP="00B916F8">
      <w:pPr>
        <w:spacing w:after="0" w:line="240" w:lineRule="auto"/>
        <w:jc w:val="center"/>
        <w:rPr>
          <w:rFonts w:ascii="Times New Roman" w:eastAsia="Calibri" w:hAnsi="Times New Roman" w:cs="Times New Roman"/>
          <w:sz w:val="28"/>
          <w:szCs w:val="28"/>
          <w:lang w:val="kk-KZ"/>
        </w:rPr>
      </w:pPr>
      <w:r w:rsidRPr="00597A6A">
        <w:rPr>
          <w:rFonts w:ascii="Times New Roman" w:eastAsia="Calibri" w:hAnsi="Times New Roman" w:cs="Times New Roman"/>
          <w:sz w:val="28"/>
          <w:szCs w:val="28"/>
          <w:lang w:val="kk-KZ"/>
        </w:rPr>
        <w:t>бөлу кестесі</w:t>
      </w:r>
    </w:p>
    <w:p w:rsidR="00B916F8" w:rsidRPr="008707AF" w:rsidRDefault="00B916F8" w:rsidP="00B916F8">
      <w:pPr>
        <w:spacing w:after="0" w:line="240" w:lineRule="auto"/>
        <w:jc w:val="center"/>
        <w:rPr>
          <w:rFonts w:ascii="Times New Roman" w:eastAsia="Calibri" w:hAnsi="Times New Roman" w:cs="Times New Roman"/>
          <w:sz w:val="24"/>
          <w:szCs w:val="24"/>
          <w:lang w:val="kk-KZ"/>
        </w:rPr>
      </w:pP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Жүргізілген  зерттеу жұмыстары  нәтежелері көр сеткендей, жылма – жыл 01 шілдеден бастап демалыс кезеңі басталады, барлық жоғары оқу орындары мен оқу орындарында оқу жылы аяқталып, студенттер практикаға кетеді, осылайша көлік ағынының тығыздығы күрт төмендейді және Алматы қаласының негізгі магистральдық көшелерінің өткізу жылдамдығы артады.</w:t>
      </w:r>
    </w:p>
    <w:p w:rsidR="00597F07" w:rsidRDefault="00597F07" w:rsidP="00A31AF0">
      <w:pPr>
        <w:spacing w:after="0" w:line="240" w:lineRule="auto"/>
        <w:jc w:val="both"/>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 </w:t>
      </w:r>
    </w:p>
    <w:p w:rsidR="008A49BD" w:rsidRPr="008A49BD" w:rsidRDefault="008A49BD" w:rsidP="008A49BD">
      <w:pPr>
        <w:spacing w:after="0" w:line="240" w:lineRule="auto"/>
        <w:ind w:firstLine="709"/>
        <w:jc w:val="both"/>
        <w:rPr>
          <w:rFonts w:ascii="Times New Roman" w:eastAsia="Calibri" w:hAnsi="Times New Roman" w:cs="Times New Roman"/>
          <w:b/>
          <w:sz w:val="28"/>
          <w:szCs w:val="28"/>
          <w:lang w:val="kk-KZ"/>
        </w:rPr>
      </w:pPr>
      <w:r w:rsidRPr="008A49BD">
        <w:rPr>
          <w:rFonts w:ascii="Times New Roman" w:eastAsia="Calibri" w:hAnsi="Times New Roman" w:cs="Times New Roman"/>
          <w:b/>
          <w:sz w:val="28"/>
          <w:szCs w:val="28"/>
          <w:lang w:val="kk-KZ"/>
        </w:rPr>
        <w:t>3.2 Қ</w:t>
      </w:r>
      <w:r w:rsidR="00A31AF0">
        <w:rPr>
          <w:rFonts w:ascii="Times New Roman" w:eastAsia="Calibri" w:hAnsi="Times New Roman" w:cs="Times New Roman"/>
          <w:b/>
          <w:sz w:val="28"/>
          <w:szCs w:val="28"/>
          <w:lang w:val="kk-KZ"/>
        </w:rPr>
        <w:t>алалық қ</w:t>
      </w:r>
      <w:r w:rsidRPr="008A49BD">
        <w:rPr>
          <w:rFonts w:ascii="Times New Roman" w:eastAsia="Calibri" w:hAnsi="Times New Roman" w:cs="Times New Roman"/>
          <w:b/>
          <w:sz w:val="28"/>
          <w:szCs w:val="28"/>
          <w:lang w:val="kk-KZ"/>
        </w:rPr>
        <w:t>оғамдық автокөлі</w:t>
      </w:r>
      <w:r w:rsidR="00D96603">
        <w:rPr>
          <w:rFonts w:ascii="Times New Roman" w:eastAsia="Calibri" w:hAnsi="Times New Roman" w:cs="Times New Roman"/>
          <w:b/>
          <w:sz w:val="28"/>
          <w:szCs w:val="28"/>
          <w:lang w:val="kk-KZ"/>
        </w:rPr>
        <w:t>к</w:t>
      </w:r>
      <w:r w:rsidRPr="008A49BD">
        <w:rPr>
          <w:rFonts w:ascii="Times New Roman" w:eastAsia="Calibri" w:hAnsi="Times New Roman" w:cs="Times New Roman"/>
          <w:b/>
          <w:sz w:val="28"/>
          <w:szCs w:val="28"/>
          <w:lang w:val="kk-KZ"/>
        </w:rPr>
        <w:t xml:space="preserve"> қызметтерін  </w:t>
      </w:r>
      <w:r w:rsidR="00D96603">
        <w:rPr>
          <w:rFonts w:ascii="Times New Roman" w:eastAsia="Calibri" w:hAnsi="Times New Roman" w:cs="Times New Roman"/>
          <w:b/>
          <w:sz w:val="28"/>
          <w:szCs w:val="28"/>
          <w:lang w:val="kk-KZ"/>
        </w:rPr>
        <w:t xml:space="preserve">жетілдіру </w:t>
      </w:r>
      <w:r w:rsidR="00FB627E">
        <w:rPr>
          <w:rFonts w:ascii="Times New Roman" w:eastAsia="Calibri" w:hAnsi="Times New Roman" w:cs="Times New Roman"/>
          <w:b/>
          <w:sz w:val="28"/>
          <w:szCs w:val="28"/>
          <w:lang w:val="kk-KZ"/>
        </w:rPr>
        <w:t>концепция</w:t>
      </w:r>
      <w:r w:rsidR="00D96603">
        <w:rPr>
          <w:rFonts w:ascii="Times New Roman" w:eastAsia="Calibri" w:hAnsi="Times New Roman" w:cs="Times New Roman"/>
          <w:b/>
          <w:sz w:val="28"/>
          <w:szCs w:val="28"/>
          <w:lang w:val="kk-KZ"/>
        </w:rPr>
        <w:t>сы</w:t>
      </w:r>
    </w:p>
    <w:p w:rsidR="008A49BD" w:rsidRPr="008A49BD" w:rsidRDefault="008A49BD" w:rsidP="008A49BD">
      <w:pPr>
        <w:spacing w:after="0" w:line="240" w:lineRule="auto"/>
        <w:rPr>
          <w:rFonts w:ascii="Times New Roman" w:eastAsia="Calibri" w:hAnsi="Times New Roman" w:cs="Times New Roman"/>
          <w:sz w:val="28"/>
          <w:szCs w:val="28"/>
          <w:lang w:val="kk-KZ"/>
        </w:rPr>
      </w:pP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Қалада автомобильдерді пайдаланудың  тартымды баламасын ұсыну үшін,  Алматыдағы  қоғамдық  көліктің  сапасын  барлық аспектілерде жақсартуға  назар  аударылуы  тиіс. Бұл жақсы жобаланған маршруттық желіні, жеткілікті сыйымдылықты, сапарға аз уақытты, интеграцияланған төсенішті және жоғары  сапалы жолаушыларды  ақпараттандыруды білдіреді.</w:t>
      </w:r>
    </w:p>
    <w:p w:rsidR="008A49BD" w:rsidRPr="008A49BD" w:rsidRDefault="008A49BD" w:rsidP="008A49BD">
      <w:pPr>
        <w:spacing w:after="0" w:line="240" w:lineRule="auto"/>
        <w:ind w:firstLine="708"/>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Логистикалық технологиялар материалдық ағындарды басқаруда ғана тиімді емес. Олардың қалалық жолаушылар тасымалын жетілдіру үшін де белгілі бір перспективалары бар.</w:t>
      </w:r>
    </w:p>
    <w:p w:rsidR="008A49BD" w:rsidRPr="008A49BD" w:rsidRDefault="008A49BD" w:rsidP="008A49BD">
      <w:pPr>
        <w:spacing w:after="0" w:line="240" w:lineRule="auto"/>
        <w:ind w:firstLine="708"/>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Жүк және жолаушылар ағындарын ұйымдастыруда көптеген ұқсастықтар бар, дегенмен көптеген айырмашылықтар</w:t>
      </w:r>
      <w:r w:rsidRPr="008A49BD">
        <w:rPr>
          <w:rFonts w:ascii="Times New Roman" w:eastAsia="Calibri" w:hAnsi="Times New Roman" w:cs="Times New Roman"/>
          <w:sz w:val="28"/>
          <w:szCs w:val="28"/>
          <w:lang w:val="kk-KZ"/>
        </w:rPr>
        <w:t>ы да</w:t>
      </w:r>
      <w:r w:rsidRPr="008A49BD">
        <w:rPr>
          <w:rFonts w:ascii="Times New Roman" w:eastAsia="Calibri" w:hAnsi="Times New Roman" w:cs="Times New Roman"/>
          <w:sz w:val="28"/>
          <w:szCs w:val="28"/>
        </w:rPr>
        <w:t xml:space="preserve"> бар. Негізгі айырмашылық-жолаушы бір уақытта тек қозғалыс объектісі ғана емес, сонымен қатар көлік қызметін тұтынушы болып табылады.</w:t>
      </w:r>
    </w:p>
    <w:p w:rsidR="008A49BD" w:rsidRPr="008A49BD" w:rsidRDefault="008A49BD" w:rsidP="008A49BD">
      <w:pPr>
        <w:spacing w:after="0" w:line="240" w:lineRule="auto"/>
        <w:ind w:firstLine="708"/>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rPr>
        <w:t xml:space="preserve">Жолаушы тасымалдауды жүзеге асыруда белсенді рөл атқарады: </w:t>
      </w:r>
      <w:r w:rsidRPr="008A49BD">
        <w:rPr>
          <w:rFonts w:ascii="Times New Roman" w:eastAsia="Calibri" w:hAnsi="Times New Roman" w:cs="Times New Roman"/>
          <w:sz w:val="28"/>
          <w:szCs w:val="28"/>
          <w:lang w:val="kk-KZ"/>
        </w:rPr>
        <w:t xml:space="preserve">ол маршрутты өзі таңдайды және сапар барысында оны өзгерте алады. Белгілі бір  мағынада  ол  көлік процесін ұйымдастыруға және оны басқаруға қатысады деп болжауға болады. Тасымалдау нұсқасын таңдауға көптеген факторлар  әсер </w:t>
      </w:r>
      <w:r w:rsidRPr="008A49BD">
        <w:rPr>
          <w:rFonts w:ascii="Times New Roman" w:eastAsia="Calibri" w:hAnsi="Times New Roman" w:cs="Times New Roman"/>
          <w:sz w:val="28"/>
          <w:szCs w:val="28"/>
          <w:lang w:val="kk-KZ"/>
        </w:rPr>
        <w:lastRenderedPageBreak/>
        <w:t>етеді. Олардың  тізімі әрқашан тауарларды жеткізудің оңтайлы нұсқасын жасау кезінде ескерілетіндігімен сәйкес келе бермейді.</w:t>
      </w:r>
    </w:p>
    <w:p w:rsidR="008A49BD" w:rsidRPr="008A49BD" w:rsidRDefault="008A49BD" w:rsidP="008A49BD">
      <w:pPr>
        <w:spacing w:after="0" w:line="240" w:lineRule="auto"/>
        <w:ind w:firstLine="708"/>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Жолаушы, мысалы, сапардың жайлылығын, оны қызықтыратын нүктелерге жол арқылы кіру мүмкіндігін және жүк тасымалын ұйымдастыру кезінде мүлдем маңызды емес басқа жағдайларды ескере алады.</w:t>
      </w:r>
    </w:p>
    <w:p w:rsidR="008A49BD" w:rsidRPr="008A49BD" w:rsidRDefault="008A49BD" w:rsidP="008A49BD">
      <w:pPr>
        <w:spacing w:after="0" w:line="240" w:lineRule="auto"/>
        <w:ind w:firstLine="708"/>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Жолаушылардың әр тобының өз қалауы бар, соның негізінде олар сапардың бағыты мен уақытын, көлік түрін, ауысып отыру орнын, төлем әдісін таңдайды.</w:t>
      </w:r>
    </w:p>
    <w:p w:rsidR="008A49BD" w:rsidRPr="008A49BD" w:rsidRDefault="008A49BD" w:rsidP="008A49BD">
      <w:pPr>
        <w:spacing w:after="0" w:line="240" w:lineRule="auto"/>
        <w:ind w:firstLine="708"/>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Осы артықшылықтардың иерархиясын орнатып, көлік қызметтеріне сұраныстың өзіндік сегментациясын жүргізе алады. Жолаушыны тасымалдау объектісі ретінде сипаттауда ерекшеліктер бар. Оның өлшемдерін біржақты сипаттау қиын. Автобустар сыйымдылығының техникалық сипаттамасы бірнеше сандық мәндермен анықталуы кездейсоқ емес.</w:t>
      </w:r>
    </w:p>
    <w:p w:rsidR="008A49BD" w:rsidRPr="008A49BD" w:rsidRDefault="008A49BD" w:rsidP="008A49BD">
      <w:pPr>
        <w:spacing w:after="0" w:line="240" w:lineRule="auto"/>
        <w:ind w:firstLine="708"/>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Жолаушы мен тасымалдаушының мүдделері толық сәйкес келмейді. Олардың мүдделерінің қарама — қайшылықтарының бірі-тасымалдаушы ауысым коэффициентін арттыруға мүдделі, ал жолаушы межелі жерге тез және тез жеткізуге мүдделі.</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Жалпы қағидалар.</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Қоғамдық көліктерде, атап айтқанда автобустарда кездесетін қазіргі проблемалар төменде қысқаша көрсетілген:</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-қоғамдық көлік тартымды емес - автобус бағыттары күрделене түседі;</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-автобус бағыттары өте ұзақ және сенімсіз;</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-автобус бағыттары метромен бәсекелеседі;</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-автобус бағыттары BRT және LRT-мен біріктірілуі керек;</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rPr>
        <w:t>-қала орталығында автобус маршруттары тым көп</w:t>
      </w:r>
      <w:r w:rsidRPr="008A49BD">
        <w:rPr>
          <w:rFonts w:ascii="Times New Roman" w:eastAsia="Calibri" w:hAnsi="Times New Roman" w:cs="Times New Roman"/>
          <w:sz w:val="28"/>
          <w:szCs w:val="28"/>
          <w:lang w:val="kk-KZ"/>
        </w:rPr>
        <w:t>;</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-жол ақысын төлеудің интеграцияланған жүйесі жоқ-жолаушылар екі рет төлеуі керек;</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-автобустарға қызмет көрсетуге арналған сәйкес келмейтін үй-жайлар;</w:t>
      </w:r>
    </w:p>
    <w:p w:rsidR="008A49BD" w:rsidRPr="008A49BD" w:rsidRDefault="008A49BD" w:rsidP="008A49BD">
      <w:pPr>
        <w:spacing w:after="0" w:line="240" w:lineRule="auto"/>
        <w:ind w:firstLine="709"/>
        <w:jc w:val="both"/>
        <w:rPr>
          <w:rFonts w:ascii="Times New Roman" w:eastAsia="Calibri" w:hAnsi="Times New Roman" w:cs="Times New Roman"/>
          <w:bCs/>
          <w:sz w:val="28"/>
          <w:szCs w:val="28"/>
          <w:lang w:val="kk-KZ"/>
        </w:rPr>
      </w:pPr>
      <w:r w:rsidRPr="008A49BD">
        <w:rPr>
          <w:rFonts w:ascii="Times New Roman" w:eastAsia="Calibri" w:hAnsi="Times New Roman" w:cs="Times New Roman"/>
          <w:sz w:val="28"/>
          <w:szCs w:val="28"/>
          <w:lang w:val="kk-KZ"/>
        </w:rPr>
        <w:t xml:space="preserve">-автобустар жол қозғалысы мен басқа автобустарға байланысты кешіктіріледі. </w:t>
      </w:r>
      <w:bookmarkStart w:id="2" w:name="_Toc421001921"/>
    </w:p>
    <w:p w:rsidR="008A49BD" w:rsidRPr="008A49BD" w:rsidRDefault="008A49BD" w:rsidP="008A49BD">
      <w:pPr>
        <w:spacing w:after="0" w:line="240" w:lineRule="auto"/>
        <w:ind w:firstLine="709"/>
        <w:jc w:val="both"/>
        <w:rPr>
          <w:rFonts w:ascii="Times New Roman" w:eastAsia="Calibri" w:hAnsi="Times New Roman" w:cs="Times New Roman"/>
          <w:bCs/>
          <w:sz w:val="28"/>
          <w:szCs w:val="28"/>
          <w:lang w:val="kk-KZ"/>
        </w:rPr>
      </w:pPr>
      <w:r w:rsidRPr="008A49BD">
        <w:rPr>
          <w:rFonts w:ascii="Times New Roman" w:eastAsia="Calibri" w:hAnsi="Times New Roman" w:cs="Times New Roman"/>
          <w:bCs/>
          <w:sz w:val="28"/>
          <w:szCs w:val="28"/>
          <w:lang w:val="kk-KZ"/>
        </w:rPr>
        <w:t>Алматыда қоғамдық көлік желісін оңтайландыру желіні жобалау қағидаттарына жинақталған әртүрлі мүдделі тұлғалардың талаптарын қанағаттандыруы тиіс.</w:t>
      </w:r>
      <w:bookmarkEnd w:id="2"/>
    </w:p>
    <w:p w:rsidR="00B63639" w:rsidRDefault="008A49BD" w:rsidP="008707AF">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xml:space="preserve">Алматының автобус желісін зерттеу болашақ желі үшін бірнеше мүмкіндіктер мен қиындықтармен қатар белгілі бір негізгі күшті және әлсіз жақтарын анықтады. Осы сәттер төмендегі кестеде келтірілген, толығырақ ақпарат алу үшін деректерді жинау және талдау жөніндегі есепті қараңыз. </w:t>
      </w:r>
      <w:r w:rsidRPr="008A49BD">
        <w:rPr>
          <w:rFonts w:ascii="Times New Roman" w:eastAsia="Calibri" w:hAnsi="Times New Roman" w:cs="Times New Roman"/>
          <w:sz w:val="28"/>
          <w:szCs w:val="28"/>
        </w:rPr>
        <w:t>(2-міндет)</w:t>
      </w:r>
      <w:r w:rsidR="00B63639">
        <w:rPr>
          <w:rFonts w:ascii="Times New Roman" w:eastAsia="Calibri" w:hAnsi="Times New Roman" w:cs="Times New Roman"/>
          <w:sz w:val="28"/>
          <w:szCs w:val="28"/>
          <w:lang w:val="kk-KZ"/>
        </w:rPr>
        <w:t>.</w:t>
      </w:r>
    </w:p>
    <w:p w:rsidR="008707AF" w:rsidRPr="008707AF" w:rsidRDefault="008707AF" w:rsidP="008707AF">
      <w:pPr>
        <w:spacing w:after="0" w:line="240" w:lineRule="auto"/>
        <w:ind w:firstLine="709"/>
        <w:jc w:val="both"/>
        <w:rPr>
          <w:rFonts w:ascii="Times New Roman" w:eastAsia="Calibri" w:hAnsi="Times New Roman" w:cs="Times New Roman"/>
          <w:sz w:val="28"/>
          <w:szCs w:val="28"/>
          <w:lang w:val="kk-KZ"/>
        </w:rPr>
      </w:pPr>
    </w:p>
    <w:p w:rsidR="008A49BD" w:rsidRPr="008010B3"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Кесте 3.1.</w:t>
      </w:r>
      <w:r w:rsidR="008010B3">
        <w:rPr>
          <w:rFonts w:ascii="Times New Roman" w:eastAsia="Calibri" w:hAnsi="Times New Roman" w:cs="Times New Roman"/>
          <w:sz w:val="28"/>
          <w:szCs w:val="28"/>
          <w:lang w:val="kk-KZ"/>
        </w:rPr>
        <w:t xml:space="preserve"> Алматы қаласы бойынша </w:t>
      </w:r>
      <w:r w:rsidR="008010B3" w:rsidRPr="008010B3">
        <w:rPr>
          <w:rFonts w:ascii="Times New Roman" w:eastAsia="Calibri" w:hAnsi="Times New Roman" w:cs="Times New Roman"/>
          <w:sz w:val="28"/>
          <w:szCs w:val="28"/>
          <w:lang w:val="kk-KZ"/>
        </w:rPr>
        <w:t>swot-</w:t>
      </w:r>
      <w:r w:rsidR="008010B3">
        <w:rPr>
          <w:rFonts w:ascii="Times New Roman" w:eastAsia="Calibri" w:hAnsi="Times New Roman" w:cs="Times New Roman"/>
          <w:sz w:val="28"/>
          <w:szCs w:val="28"/>
          <w:lang w:val="kk-KZ"/>
        </w:rPr>
        <w:t>талдау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5216"/>
      </w:tblGrid>
      <w:tr w:rsidR="008A49BD" w:rsidRPr="004B3043" w:rsidTr="009B086D">
        <w:tc>
          <w:tcPr>
            <w:tcW w:w="3856" w:type="dxa"/>
            <w:tcBorders>
              <w:top w:val="single" w:sz="4" w:space="0" w:color="auto"/>
              <w:left w:val="single" w:sz="4" w:space="0" w:color="auto"/>
              <w:bottom w:val="single" w:sz="4" w:space="0" w:color="auto"/>
              <w:right w:val="single" w:sz="4" w:space="0" w:color="auto"/>
            </w:tcBorders>
            <w:shd w:val="clear" w:color="auto" w:fill="FFFFFF" w:themeFill="background1"/>
          </w:tcPr>
          <w:p w:rsidR="008A49BD" w:rsidRPr="008707AF" w:rsidRDefault="008A49BD" w:rsidP="008A49BD">
            <w:pPr>
              <w:spacing w:after="0" w:line="240" w:lineRule="auto"/>
              <w:ind w:firstLine="709"/>
              <w:jc w:val="both"/>
              <w:rPr>
                <w:rFonts w:ascii="Times New Roman" w:eastAsia="Calibri" w:hAnsi="Times New Roman" w:cs="Times New Roman"/>
                <w:sz w:val="24"/>
                <w:szCs w:val="24"/>
                <w:u w:val="single"/>
                <w:lang w:val="kk-KZ"/>
              </w:rPr>
            </w:pPr>
            <w:r w:rsidRPr="008707AF">
              <w:rPr>
                <w:rFonts w:ascii="Times New Roman" w:eastAsia="Calibri" w:hAnsi="Times New Roman" w:cs="Times New Roman"/>
                <w:sz w:val="24"/>
                <w:szCs w:val="24"/>
                <w:u w:val="single"/>
                <w:lang w:val="kk-KZ"/>
              </w:rPr>
              <w:t>Күшті жақтары</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Қоғамдық көліктегі жолаушылар ағынының көлемі өте үлкен</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Әкімдіктің қоғамдық көлікті қолдауы</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lastRenderedPageBreak/>
              <w:t>100-ден астам қалалық автобус желілері тартымды сапар жиілігімен</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Қолданыстағы (қысқа жол) метро</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Троллейбустар (11 маршрут) және трамвайлар (2)</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Автобус қызметін қолдайтын жол жүйесі(мысалы, қала орталығындағы желі)</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p>
        </w:tc>
        <w:tc>
          <w:tcPr>
            <w:tcW w:w="5216" w:type="dxa"/>
            <w:tcBorders>
              <w:top w:val="single" w:sz="4" w:space="0" w:color="auto"/>
              <w:left w:val="single" w:sz="4" w:space="0" w:color="auto"/>
              <w:bottom w:val="single" w:sz="4" w:space="0" w:color="auto"/>
              <w:right w:val="single" w:sz="4" w:space="0" w:color="auto"/>
            </w:tcBorders>
            <w:shd w:val="clear" w:color="auto" w:fill="FFFFFF" w:themeFill="background1"/>
          </w:tcPr>
          <w:p w:rsidR="008A49BD" w:rsidRPr="008707AF" w:rsidRDefault="008A49BD" w:rsidP="008A49BD">
            <w:pPr>
              <w:spacing w:after="0" w:line="240" w:lineRule="auto"/>
              <w:ind w:firstLine="709"/>
              <w:jc w:val="both"/>
              <w:rPr>
                <w:rFonts w:ascii="Times New Roman" w:eastAsia="Calibri" w:hAnsi="Times New Roman" w:cs="Times New Roman"/>
                <w:sz w:val="24"/>
                <w:szCs w:val="24"/>
                <w:u w:val="single"/>
                <w:lang w:val="kk-KZ"/>
              </w:rPr>
            </w:pPr>
            <w:r w:rsidRPr="008707AF">
              <w:rPr>
                <w:rFonts w:ascii="Times New Roman" w:eastAsia="Calibri" w:hAnsi="Times New Roman" w:cs="Times New Roman"/>
                <w:sz w:val="24"/>
                <w:szCs w:val="24"/>
                <w:u w:val="single"/>
                <w:lang w:val="kk-KZ"/>
              </w:rPr>
              <w:lastRenderedPageBreak/>
              <w:t>Әлсіз жақтары</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Қолданыстағы бағыттар бойынша кестенің немесе сенімді ақпараттың болмауы</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Көптеген автобус маршруттарының, тіпті шыңдар арасындағы, бірақ әсіресе шыңдар арасындағы кептелістер</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lastRenderedPageBreak/>
              <w:t>Желінің қамту аймағы "гетерогенді"- кейбір маңызды аймақтарға нашар қызмет көрсетіледі</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Қолданыстағы қызметтер арасындағы айтарлықтай қабаттасу</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Үйлестірілген графиктердің болмауы</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Операторлардың максималды кірісті іздеудегі бәсекелестігі қолайсыз</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Шұғыл сағаттан тыс шектеулі қызметтер (аз сұраныс, жүргізушілердің шектеулі кестесі)</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Қала маңындағы автобустардың шектеулі бағыттары</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 xml:space="preserve">Метро станциялары үшін трансплантация </w:t>
            </w:r>
            <w:r w:rsidR="00FB627E">
              <w:rPr>
                <w:rFonts w:ascii="Times New Roman" w:eastAsia="Calibri" w:hAnsi="Times New Roman" w:cs="Times New Roman"/>
                <w:sz w:val="24"/>
                <w:szCs w:val="24"/>
                <w:lang w:val="kk-KZ"/>
              </w:rPr>
              <w:t>концепция</w:t>
            </w:r>
            <w:r w:rsidRPr="00517A60">
              <w:rPr>
                <w:rFonts w:ascii="Times New Roman" w:eastAsia="Calibri" w:hAnsi="Times New Roman" w:cs="Times New Roman"/>
                <w:sz w:val="24"/>
                <w:szCs w:val="24"/>
                <w:lang w:val="kk-KZ"/>
              </w:rPr>
              <w:t>сы жасалмаған</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Қайта отырғызу үшін жол жүру ақысын өндіріп алу</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Жалпы жол қозғалысының жүктелуі, бұл кідірістер мен тұрақсыздыққа әкеледі</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Қала орталығындағы соңғы станциялардың жетіспеушілігі, бұл ұзақ маршруттарға әкеледі</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Қолданыстағы соңғы станциялар шамадан тыс жүктелген және сапасы төмен</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Троллейбустардың төмен жылдамдығы</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Жүру жиілігі төмен және инфрақұрылымы ескірген трамвай желілерінің тартымдылығының болмауы</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p>
        </w:tc>
      </w:tr>
      <w:tr w:rsidR="008A49BD" w:rsidRPr="00517A60" w:rsidTr="009B086D">
        <w:tc>
          <w:tcPr>
            <w:tcW w:w="3856" w:type="dxa"/>
            <w:tcBorders>
              <w:top w:val="single" w:sz="4" w:space="0" w:color="auto"/>
              <w:left w:val="single" w:sz="4" w:space="0" w:color="auto"/>
              <w:bottom w:val="single" w:sz="4" w:space="0" w:color="auto"/>
              <w:right w:val="single" w:sz="4" w:space="0" w:color="auto"/>
            </w:tcBorders>
            <w:shd w:val="clear" w:color="auto" w:fill="FFFFFF" w:themeFill="background1"/>
          </w:tcPr>
          <w:p w:rsidR="008A49BD" w:rsidRPr="008707AF" w:rsidRDefault="008A49BD" w:rsidP="008A49BD">
            <w:pPr>
              <w:spacing w:after="0" w:line="240" w:lineRule="auto"/>
              <w:ind w:firstLine="709"/>
              <w:jc w:val="both"/>
              <w:rPr>
                <w:rFonts w:ascii="Times New Roman" w:eastAsia="Calibri" w:hAnsi="Times New Roman" w:cs="Times New Roman"/>
                <w:sz w:val="24"/>
                <w:szCs w:val="24"/>
                <w:u w:val="single"/>
                <w:lang w:val="kk-KZ"/>
              </w:rPr>
            </w:pPr>
            <w:r w:rsidRPr="008707AF">
              <w:rPr>
                <w:rFonts w:ascii="Times New Roman" w:eastAsia="Calibri" w:hAnsi="Times New Roman" w:cs="Times New Roman"/>
                <w:sz w:val="24"/>
                <w:szCs w:val="24"/>
                <w:u w:val="single"/>
                <w:lang w:val="kk-KZ"/>
              </w:rPr>
              <w:lastRenderedPageBreak/>
              <w:t>Мүмкіндіктер</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Қоғамдық көлік түрлерін кеңейту – метро, БРТ, ЛРТ) - жоспарлар алда (УТГА жобасы)</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Жоспарланған соңғы станцияларды жақсарту және соңғы станциялардың көбеюі</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Экономикалық өсу Алматы және өсіп келе жатқан сұраныс қоғамдық көлік</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Жақсартылған билеттеу жүйесі қосымша ақысыз трансплантация</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p>
        </w:tc>
        <w:tc>
          <w:tcPr>
            <w:tcW w:w="5216" w:type="dxa"/>
            <w:tcBorders>
              <w:top w:val="single" w:sz="4" w:space="0" w:color="auto"/>
              <w:left w:val="single" w:sz="4" w:space="0" w:color="auto"/>
              <w:bottom w:val="single" w:sz="4" w:space="0" w:color="auto"/>
              <w:right w:val="single" w:sz="4" w:space="0" w:color="auto"/>
            </w:tcBorders>
            <w:shd w:val="clear" w:color="auto" w:fill="FFFFFF" w:themeFill="background1"/>
          </w:tcPr>
          <w:p w:rsidR="008A49BD" w:rsidRPr="008707AF" w:rsidRDefault="008A49BD" w:rsidP="008A49BD">
            <w:pPr>
              <w:spacing w:after="0" w:line="240" w:lineRule="auto"/>
              <w:ind w:firstLine="709"/>
              <w:jc w:val="both"/>
              <w:rPr>
                <w:rFonts w:ascii="Times New Roman" w:eastAsia="Calibri" w:hAnsi="Times New Roman" w:cs="Times New Roman"/>
                <w:sz w:val="24"/>
                <w:szCs w:val="24"/>
                <w:u w:val="single"/>
                <w:lang w:val="kk-KZ"/>
              </w:rPr>
            </w:pPr>
            <w:r w:rsidRPr="008707AF">
              <w:rPr>
                <w:rFonts w:ascii="Times New Roman" w:eastAsia="Calibri" w:hAnsi="Times New Roman" w:cs="Times New Roman"/>
                <w:sz w:val="24"/>
                <w:szCs w:val="24"/>
                <w:u w:val="single"/>
                <w:lang w:val="kk-KZ"/>
              </w:rPr>
              <w:t>Қиындықтар</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Алматыны кеңейтуді жалғастыру</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Көптеген операторлар арқылы оңтайландырылған желіні өткізу</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Негізінен жер меншігінің шектелуіне байланысты соңғы станцияларды, ауысып отыратын учаскелерді және т. б. орналастыру қиын</w:t>
            </w:r>
          </w:p>
          <w:p w:rsidR="008A49BD" w:rsidRPr="00517A60" w:rsidRDefault="008A49BD" w:rsidP="008A49BD">
            <w:pPr>
              <w:spacing w:after="0" w:line="240" w:lineRule="auto"/>
              <w:ind w:firstLine="709"/>
              <w:jc w:val="both"/>
              <w:rPr>
                <w:rFonts w:ascii="Times New Roman" w:eastAsia="Calibri" w:hAnsi="Times New Roman" w:cs="Times New Roman"/>
                <w:sz w:val="24"/>
                <w:szCs w:val="24"/>
                <w:lang w:val="kk-KZ"/>
              </w:rPr>
            </w:pPr>
            <w:r w:rsidRPr="00517A60">
              <w:rPr>
                <w:rFonts w:ascii="Times New Roman" w:eastAsia="Calibri" w:hAnsi="Times New Roman" w:cs="Times New Roman"/>
                <w:sz w:val="24"/>
                <w:szCs w:val="24"/>
                <w:lang w:val="kk-KZ"/>
              </w:rPr>
              <w:t>троллейбустарды оптималды емес пайдалану (мысалы, орташа жылдамдық)</w:t>
            </w:r>
          </w:p>
          <w:p w:rsidR="008A49BD" w:rsidRPr="00517A60" w:rsidRDefault="008A49BD" w:rsidP="008A49BD">
            <w:pPr>
              <w:spacing w:after="0" w:line="240" w:lineRule="auto"/>
              <w:ind w:firstLine="709"/>
              <w:jc w:val="both"/>
              <w:rPr>
                <w:rFonts w:ascii="Times New Roman" w:eastAsia="Calibri" w:hAnsi="Times New Roman" w:cs="Times New Roman"/>
                <w:sz w:val="24"/>
                <w:szCs w:val="24"/>
              </w:rPr>
            </w:pPr>
            <w:r w:rsidRPr="00517A60">
              <w:rPr>
                <w:rFonts w:ascii="Times New Roman" w:eastAsia="Calibri" w:hAnsi="Times New Roman" w:cs="Times New Roman"/>
                <w:sz w:val="24"/>
                <w:szCs w:val="24"/>
              </w:rPr>
              <w:t>Машина иелері мен пайдалану санының тез өсуі</w:t>
            </w:r>
          </w:p>
          <w:p w:rsidR="008A49BD" w:rsidRPr="00517A60" w:rsidRDefault="008A49BD" w:rsidP="008A49BD">
            <w:pPr>
              <w:spacing w:after="0" w:line="240" w:lineRule="auto"/>
              <w:ind w:firstLine="709"/>
              <w:jc w:val="both"/>
              <w:rPr>
                <w:rFonts w:ascii="Times New Roman" w:eastAsia="Calibri" w:hAnsi="Times New Roman" w:cs="Times New Roman"/>
                <w:sz w:val="24"/>
                <w:szCs w:val="24"/>
              </w:rPr>
            </w:pPr>
          </w:p>
        </w:tc>
      </w:tr>
    </w:tbl>
    <w:p w:rsidR="008A49BD" w:rsidRPr="008A49BD" w:rsidRDefault="008A49BD" w:rsidP="008A49BD">
      <w:pPr>
        <w:spacing w:after="0" w:line="240" w:lineRule="auto"/>
        <w:ind w:firstLine="709"/>
        <w:jc w:val="both"/>
        <w:rPr>
          <w:rFonts w:ascii="Times New Roman" w:eastAsia="Calibri" w:hAnsi="Times New Roman" w:cs="Times New Roman"/>
          <w:sz w:val="28"/>
          <w:szCs w:val="28"/>
        </w:rPr>
      </w:pP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Алматыдағы маршруттық желіні оңтайландырудың басқарушы қағидаттары төмендегілерге артықшылық беріледі.</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Автобус маршруттары қарапайым, тікелей және ең жоғары қолайлы сапар жиілігіне ие (сұранысқа қатысты), желіні оңай түсінуге және жолаушыларға тартымды болуға мүмкіндік береді.</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Желі қоғамдық көліктің жалпы картасында нақты көрсетілуі керек.</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Демек, желі қазіргі уақытқа</w:t>
      </w:r>
      <w:r w:rsidRPr="008A49BD">
        <w:rPr>
          <w:rFonts w:ascii="Times New Roman" w:eastAsia="Calibri" w:hAnsi="Times New Roman" w:cs="Times New Roman"/>
          <w:sz w:val="28"/>
          <w:szCs w:val="28"/>
          <w:lang w:val="kk-KZ"/>
        </w:rPr>
        <w:t xml:space="preserve"> </w:t>
      </w:r>
      <w:r w:rsidRPr="008A49BD">
        <w:rPr>
          <w:rFonts w:ascii="Times New Roman" w:eastAsia="Calibri" w:hAnsi="Times New Roman" w:cs="Times New Roman"/>
          <w:sz w:val="28"/>
          <w:szCs w:val="28"/>
        </w:rPr>
        <w:t>қарағанда</w:t>
      </w:r>
      <w:r w:rsidRPr="008A49BD">
        <w:rPr>
          <w:rFonts w:ascii="Times New Roman" w:eastAsia="Calibri" w:hAnsi="Times New Roman" w:cs="Times New Roman"/>
          <w:sz w:val="28"/>
          <w:szCs w:val="28"/>
          <w:lang w:val="kk-KZ"/>
        </w:rPr>
        <w:t xml:space="preserve"> </w:t>
      </w:r>
      <w:r w:rsidRPr="008A49BD">
        <w:rPr>
          <w:rFonts w:ascii="Times New Roman" w:eastAsia="Calibri" w:hAnsi="Times New Roman" w:cs="Times New Roman"/>
          <w:sz w:val="28"/>
          <w:szCs w:val="28"/>
        </w:rPr>
        <w:t>аз маршруттарды қамтиды, сапар жиілігі жоғары.</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lastRenderedPageBreak/>
        <w:t>Қоғамдық кестелердің маңыздылығы барынша азайтылатын "turn-up-and-go" жұмыс істеуі артықшылық болып табылатынына қарамастан, операторлар барлық негізгі тармақтардан кету уақытын көрсететін егжей-тегжейлі ішкі кестелерді әзірлеуі тиіс.</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Қала маңындағы тұрақты өсуді ескере отырып, жеңілдетілген және кеңейтілген қала маңындағы автобус бағыттары ұсынылуы керек.</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Желі жолаушылар сұранысына әсер ететін болашақ жоспарлауды ескеруі керек.</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Алматы шегінде жұмыс</w:t>
      </w:r>
      <w:r w:rsidRPr="008A49BD">
        <w:rPr>
          <w:rFonts w:ascii="Times New Roman" w:eastAsia="Calibri" w:hAnsi="Times New Roman" w:cs="Times New Roman"/>
          <w:sz w:val="28"/>
          <w:szCs w:val="28"/>
          <w:lang w:val="kk-KZ"/>
        </w:rPr>
        <w:t xml:space="preserve"> </w:t>
      </w:r>
      <w:r w:rsidRPr="008A49BD">
        <w:rPr>
          <w:rFonts w:ascii="Times New Roman" w:eastAsia="Calibri" w:hAnsi="Times New Roman" w:cs="Times New Roman"/>
          <w:sz w:val="28"/>
          <w:szCs w:val="28"/>
        </w:rPr>
        <w:t>істейтін маршруттар күндізгі уақытта мынадай ең аз аралықтарды ұсынуы тиіс:</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-қаланың дәл орталығында жұмыс істейтін маршруттар</w:t>
      </w:r>
      <w:r w:rsidRPr="008A49BD">
        <w:rPr>
          <w:rFonts w:ascii="Times New Roman" w:eastAsia="Calibri" w:hAnsi="Times New Roman" w:cs="Times New Roman"/>
          <w:sz w:val="28"/>
          <w:szCs w:val="28"/>
          <w:lang w:val="kk-KZ"/>
        </w:rPr>
        <w:t xml:space="preserve"> </w:t>
      </w:r>
      <w:r w:rsidRPr="008A49BD">
        <w:rPr>
          <w:rFonts w:ascii="Times New Roman" w:eastAsia="Calibri" w:hAnsi="Times New Roman" w:cs="Times New Roman"/>
          <w:sz w:val="28"/>
          <w:szCs w:val="28"/>
        </w:rPr>
        <w:t>-</w:t>
      </w:r>
      <w:r w:rsidRPr="008A49BD">
        <w:rPr>
          <w:rFonts w:ascii="Times New Roman" w:eastAsia="Calibri" w:hAnsi="Times New Roman" w:cs="Times New Roman"/>
          <w:sz w:val="28"/>
          <w:szCs w:val="28"/>
          <w:lang w:val="kk-KZ"/>
        </w:rPr>
        <w:t xml:space="preserve"> </w:t>
      </w:r>
      <w:r w:rsidRPr="008A49BD">
        <w:rPr>
          <w:rFonts w:ascii="Times New Roman" w:eastAsia="Calibri" w:hAnsi="Times New Roman" w:cs="Times New Roman"/>
          <w:sz w:val="28"/>
          <w:szCs w:val="28"/>
        </w:rPr>
        <w:t>әр 10 минут сайын;</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lang w:val="kk-KZ"/>
        </w:rPr>
        <w:t>-</w:t>
      </w:r>
      <w:r w:rsidRPr="008A49BD">
        <w:rPr>
          <w:rFonts w:ascii="Times New Roman" w:eastAsia="Calibri" w:hAnsi="Times New Roman" w:cs="Times New Roman"/>
          <w:sz w:val="28"/>
          <w:szCs w:val="28"/>
        </w:rPr>
        <w:t xml:space="preserve">Алматы әкімдігінің қолданыстағы шекараларында жұмыс істейтін маршруттар-әрбір 15 минут сайын; </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lang w:val="kk-KZ"/>
        </w:rPr>
        <w:t>-</w:t>
      </w:r>
      <w:r w:rsidRPr="008A49BD">
        <w:rPr>
          <w:rFonts w:ascii="Times New Roman" w:eastAsia="Calibri" w:hAnsi="Times New Roman" w:cs="Times New Roman"/>
          <w:sz w:val="28"/>
          <w:szCs w:val="28"/>
        </w:rPr>
        <w:t>қалаға айналадағы аймақтардан баратын маршруттар әр 60 минут сайын.</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lang w:val="kk-KZ"/>
        </w:rPr>
        <w:t>-</w:t>
      </w:r>
      <w:r w:rsidRPr="008A49BD">
        <w:rPr>
          <w:rFonts w:ascii="Times New Roman" w:eastAsia="Calibri" w:hAnsi="Times New Roman" w:cs="Times New Roman"/>
          <w:sz w:val="28"/>
          <w:szCs w:val="28"/>
        </w:rPr>
        <w:t xml:space="preserve"> әрбір маршрут үшін ең жоғары жиілік 4 минутты құрайды;</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-жолаушылар ағыны қосымша көліктерді талап ететін жерлерде қосымша, қабаттасатын маршруттар ұйымдастырылады.</w:t>
      </w:r>
    </w:p>
    <w:p w:rsidR="008A49BD" w:rsidRPr="008A49BD" w:rsidRDefault="008A49BD" w:rsidP="008A49BD">
      <w:pPr>
        <w:spacing w:after="0" w:line="240" w:lineRule="auto"/>
        <w:jc w:val="center"/>
        <w:rPr>
          <w:rFonts w:ascii="Times New Roman" w:eastAsia="Calibri" w:hAnsi="Times New Roman" w:cs="Times New Roman"/>
          <w:sz w:val="28"/>
          <w:szCs w:val="28"/>
          <w:lang w:val="kk-KZ"/>
        </w:rPr>
      </w:pPr>
      <w:r w:rsidRPr="008A49BD">
        <w:rPr>
          <w:rFonts w:ascii="Times New Roman" w:eastAsia="Calibri" w:hAnsi="Times New Roman" w:cs="Times New Roman"/>
          <w:noProof/>
          <w:sz w:val="28"/>
          <w:szCs w:val="28"/>
          <w:lang w:eastAsia="ru-RU"/>
        </w:rPr>
        <w:drawing>
          <wp:inline distT="0" distB="0" distL="0" distR="0" wp14:anchorId="7F0611D9" wp14:editId="54AE354A">
            <wp:extent cx="5838825" cy="2647950"/>
            <wp:effectExtent l="19050" t="0" r="9525" b="57150"/>
            <wp:docPr id="129" name="Diagramme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8A49BD" w:rsidRPr="008A49BD" w:rsidRDefault="008A49BD" w:rsidP="008A49BD">
      <w:pPr>
        <w:spacing w:after="0" w:line="240" w:lineRule="auto"/>
        <w:jc w:val="center"/>
        <w:rPr>
          <w:rFonts w:ascii="Times New Roman" w:eastAsia="Calibri" w:hAnsi="Times New Roman" w:cs="Times New Roman"/>
          <w:bCs/>
          <w:sz w:val="28"/>
          <w:szCs w:val="28"/>
          <w:lang w:val="kk-KZ"/>
        </w:rPr>
      </w:pPr>
    </w:p>
    <w:p w:rsidR="008A49BD" w:rsidRPr="008A49BD" w:rsidRDefault="008A49BD" w:rsidP="008A49BD">
      <w:pPr>
        <w:spacing w:after="0" w:line="240" w:lineRule="auto"/>
        <w:jc w:val="center"/>
        <w:rPr>
          <w:rFonts w:ascii="Times New Roman" w:eastAsia="Calibri" w:hAnsi="Times New Roman" w:cs="Times New Roman"/>
          <w:bCs/>
          <w:sz w:val="28"/>
          <w:szCs w:val="28"/>
          <w:lang w:val="kk-KZ"/>
        </w:rPr>
      </w:pPr>
      <w:r w:rsidRPr="008A49BD">
        <w:rPr>
          <w:rFonts w:ascii="Times New Roman" w:eastAsia="Calibri" w:hAnsi="Times New Roman" w:cs="Times New Roman"/>
          <w:bCs/>
          <w:sz w:val="28"/>
          <w:szCs w:val="28"/>
          <w:lang w:val="kk-KZ"/>
        </w:rPr>
        <w:t>Сурет 3.</w:t>
      </w:r>
      <w:r w:rsidR="009111F1">
        <w:rPr>
          <w:rFonts w:ascii="Times New Roman" w:eastAsia="Calibri" w:hAnsi="Times New Roman" w:cs="Times New Roman"/>
          <w:bCs/>
          <w:sz w:val="28"/>
          <w:szCs w:val="28"/>
          <w:lang w:val="kk-KZ"/>
        </w:rPr>
        <w:t>6</w:t>
      </w:r>
      <w:r w:rsidRPr="008A49BD">
        <w:rPr>
          <w:rFonts w:ascii="Times New Roman" w:eastAsia="Calibri" w:hAnsi="Times New Roman" w:cs="Times New Roman"/>
          <w:bCs/>
          <w:sz w:val="28"/>
          <w:szCs w:val="28"/>
          <w:lang w:val="kk-KZ"/>
        </w:rPr>
        <w:t>- Алматы үшін көлік иерархиясы</w:t>
      </w:r>
    </w:p>
    <w:p w:rsidR="008A49BD" w:rsidRPr="008A49BD" w:rsidRDefault="008A49BD" w:rsidP="008A49BD">
      <w:pPr>
        <w:spacing w:after="0" w:line="240" w:lineRule="auto"/>
        <w:jc w:val="both"/>
        <w:rPr>
          <w:rFonts w:ascii="Times New Roman" w:eastAsia="Calibri" w:hAnsi="Times New Roman" w:cs="Times New Roman"/>
          <w:sz w:val="28"/>
          <w:szCs w:val="28"/>
          <w:lang w:val="kk-KZ"/>
        </w:rPr>
      </w:pPr>
    </w:p>
    <w:p w:rsidR="00B916F8" w:rsidRPr="008A49BD" w:rsidRDefault="00B916F8" w:rsidP="00B916F8">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8A49BD">
        <w:rPr>
          <w:rFonts w:ascii="Times New Roman" w:eastAsia="Calibri" w:hAnsi="Times New Roman" w:cs="Times New Roman"/>
          <w:sz w:val="28"/>
          <w:szCs w:val="28"/>
          <w:lang w:val="kk-KZ"/>
        </w:rPr>
        <w:t>Бағыттарды  салу  кезінде  жалпы  учаскелерде  жөнелту  уақыты  біркелкі бөлінетіндей үйлестірілген кестелері дайындалатын болады</w:t>
      </w:r>
    </w:p>
    <w:p w:rsidR="00B916F8" w:rsidRPr="008A49BD" w:rsidRDefault="00B916F8" w:rsidP="00B916F8">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Шағын аралықтарды ұсыну автобустардың басым жүруін қамтамасыз ету бойынша шараларға және пайдалану бұзылған кезде араласуды іске қосатын динамикалық операциялық жүйеге инвестицияларды талап етеді.</w:t>
      </w:r>
    </w:p>
    <w:p w:rsidR="00B916F8" w:rsidRPr="008A49BD" w:rsidRDefault="00B916F8" w:rsidP="00B916F8">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Автобус бағыттары қазіргі кездегіден гөрі сенімді болуы керек және жылдам сапарларды ұсынуы керек.</w:t>
      </w:r>
    </w:p>
    <w:p w:rsidR="00B916F8" w:rsidRPr="008A49BD" w:rsidRDefault="00B916F8" w:rsidP="00B916F8">
      <w:pPr>
        <w:spacing w:after="0" w:line="240" w:lineRule="auto"/>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xml:space="preserve">         Қызмет кешке және демалыс күндері барлық тұрақты маршруттарда ұсынылады. Осы орайда желіні жобалау үшін жолаушылар ағынының ұлғаюымен иерархия қолданылады.</w:t>
      </w:r>
    </w:p>
    <w:p w:rsidR="008A49BD" w:rsidRPr="008A49BD" w:rsidRDefault="008A49BD" w:rsidP="008A49BD">
      <w:pPr>
        <w:spacing w:after="0" w:line="240" w:lineRule="auto"/>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lastRenderedPageBreak/>
        <w:t xml:space="preserve">Қоғамдық көліктің осы иерархиясын қолданғанына қарамастан, жолаушылардың көпшілігі сапар кезінде бір ғана көлік түрімен тілеген жеріне бара алатындай болуы керек. </w:t>
      </w:r>
    </w:p>
    <w:p w:rsidR="008A49BD" w:rsidRPr="008A49BD" w:rsidRDefault="008A49BD" w:rsidP="008A49BD">
      <w:pPr>
        <w:spacing w:after="0" w:line="240" w:lineRule="auto"/>
        <w:jc w:val="both"/>
        <w:rPr>
          <w:rFonts w:ascii="Times New Roman" w:eastAsia="Calibri" w:hAnsi="Times New Roman" w:cs="Times New Roman"/>
          <w:sz w:val="28"/>
          <w:szCs w:val="28"/>
          <w:lang w:val="kk-KZ"/>
        </w:rPr>
      </w:pPr>
    </w:p>
    <w:p w:rsidR="008A49BD" w:rsidRPr="008A49BD" w:rsidRDefault="008A49BD" w:rsidP="008A49BD">
      <w:pPr>
        <w:spacing w:after="0" w:line="240" w:lineRule="auto"/>
        <w:jc w:val="center"/>
        <w:rPr>
          <w:rFonts w:ascii="Times New Roman" w:eastAsia="Calibri" w:hAnsi="Times New Roman" w:cs="Times New Roman"/>
          <w:sz w:val="28"/>
          <w:szCs w:val="28"/>
        </w:rPr>
      </w:pPr>
      <w:r w:rsidRPr="008A49BD">
        <w:rPr>
          <w:rFonts w:ascii="Times New Roman" w:eastAsia="Calibri" w:hAnsi="Times New Roman" w:cs="Times New Roman"/>
          <w:noProof/>
          <w:sz w:val="28"/>
          <w:szCs w:val="28"/>
          <w:lang w:eastAsia="ru-RU"/>
        </w:rPr>
        <w:drawing>
          <wp:inline distT="0" distB="0" distL="0" distR="0" wp14:anchorId="26E7AF44" wp14:editId="2E3ECD2B">
            <wp:extent cx="6315075" cy="3457575"/>
            <wp:effectExtent l="0" t="0" r="9525" b="9525"/>
            <wp:docPr id="1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1">
                      <a:extLst>
                        <a:ext uri="{28A0092B-C50C-407E-A947-70E740481C1C}">
                          <a14:useLocalDpi xmlns:a14="http://schemas.microsoft.com/office/drawing/2010/main" val="0"/>
                        </a:ext>
                      </a:extLst>
                    </a:blip>
                    <a:srcRect l="13597" t="20059" r="8250" b="10030"/>
                    <a:stretch>
                      <a:fillRect/>
                    </a:stretch>
                  </pic:blipFill>
                  <pic:spPr bwMode="auto">
                    <a:xfrm>
                      <a:off x="0" y="0"/>
                      <a:ext cx="6315075" cy="3457575"/>
                    </a:xfrm>
                    <a:prstGeom prst="rect">
                      <a:avLst/>
                    </a:prstGeom>
                    <a:noFill/>
                    <a:ln>
                      <a:noFill/>
                    </a:ln>
                  </pic:spPr>
                </pic:pic>
              </a:graphicData>
            </a:graphic>
          </wp:inline>
        </w:drawing>
      </w:r>
    </w:p>
    <w:p w:rsidR="008A49BD" w:rsidRPr="008A49BD" w:rsidRDefault="008A49BD" w:rsidP="008A49BD">
      <w:pPr>
        <w:spacing w:after="0" w:line="240" w:lineRule="auto"/>
        <w:jc w:val="center"/>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Сурет 3.</w:t>
      </w:r>
      <w:r w:rsidR="009111F1">
        <w:rPr>
          <w:rFonts w:ascii="Times New Roman" w:eastAsia="Calibri" w:hAnsi="Times New Roman" w:cs="Times New Roman"/>
          <w:sz w:val="28"/>
          <w:szCs w:val="28"/>
          <w:lang w:val="kk-KZ"/>
        </w:rPr>
        <w:t>7</w:t>
      </w:r>
      <w:r w:rsidRPr="008A49BD">
        <w:rPr>
          <w:rFonts w:ascii="Times New Roman" w:eastAsia="Calibri" w:hAnsi="Times New Roman" w:cs="Times New Roman"/>
          <w:sz w:val="28"/>
          <w:szCs w:val="28"/>
          <w:lang w:val="kk-KZ"/>
        </w:rPr>
        <w:t>-Автобус  аялдамалары  мен  ауысып  отыру</w:t>
      </w:r>
    </w:p>
    <w:p w:rsidR="008A49BD" w:rsidRDefault="008A49BD" w:rsidP="008A49BD">
      <w:pPr>
        <w:spacing w:after="0" w:line="240" w:lineRule="auto"/>
        <w:jc w:val="center"/>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пункттерінің иерархиясы</w:t>
      </w:r>
    </w:p>
    <w:p w:rsidR="00385D20" w:rsidRPr="008A49BD" w:rsidRDefault="00385D20" w:rsidP="008A49BD">
      <w:pPr>
        <w:spacing w:after="0" w:line="240" w:lineRule="auto"/>
        <w:jc w:val="center"/>
        <w:rPr>
          <w:rFonts w:ascii="Times New Roman" w:eastAsia="Calibri" w:hAnsi="Times New Roman" w:cs="Times New Roman"/>
          <w:sz w:val="28"/>
          <w:szCs w:val="28"/>
          <w:lang w:val="kk-KZ"/>
        </w:rPr>
      </w:pPr>
    </w:p>
    <w:p w:rsidR="008A49BD" w:rsidRPr="008A49BD" w:rsidRDefault="008A49BD" w:rsidP="008A49BD">
      <w:pPr>
        <w:spacing w:after="0" w:line="240" w:lineRule="auto"/>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xml:space="preserve">           Автобустардың соңғы аялдамалары барлық болжамды жолаушыларды орналастыратындай және автобустардың қозғалысына мүмкіндік беретіндей етіп есептелуі тиіс</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Әрбір автобус маршрутында жүргізушілерге арналған тиісті құрылыстармен бірге осы маршруттағы жылжымалы құрамның 30% - ын қоюға жеткілікті құрылыстары бар белгіленген соңғы аялдама болады (дәретханалар мен демалыс және тамақтану орындарына кіру).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Иерархия қағидатын қолдану жолаушылардан көптеген сапарларын аяқтау үшін қоғамдық көлік желісінің әртүрлі компоненттері арасында ауысуды талап етеді. Көптеген жолаушылардың қозғалысы үшін таңдалған көлік түрлерін пайдалану (негізінен Метро, сонымен қатар БРТ және ЛРТ) көптеген шетелдік қалаларда ең жақсы тәжірибемен қатар жүреді және жолаушылар толық сапарларын аяқтау үшін трансферлік станциялардың негізгі орындарына назар аударады.</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Әкімдікпен  болған  талқылаулар тікелей қала орталығына баратын қала маңынан автобустарды алып тастау артықшылығын растады, метродан ауысып отыру станциялары үшін жалғыз ерекшелік.</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Бұл  аталған  орналасу  орындарындағы  ауысып  отыру  станцияларының құрылыстарын едәуір жақсартуды талап етеді. Егер олар берілмесе, онда қарастырылған желіні тиісті түрде орындау мүмкін емес, содан кейін көп қайталанатын маршруттары бар аз интеграцияланған желі қажет болады.</w:t>
      </w:r>
    </w:p>
    <w:p w:rsidR="008A49BD" w:rsidRPr="008A49BD" w:rsidRDefault="00FC601A" w:rsidP="008A49BD">
      <w:pPr>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        </w:t>
      </w:r>
      <w:r w:rsidR="008A49BD" w:rsidRPr="008A49BD">
        <w:rPr>
          <w:rFonts w:ascii="Times New Roman" w:eastAsia="Calibri" w:hAnsi="Times New Roman" w:cs="Times New Roman"/>
          <w:sz w:val="28"/>
          <w:szCs w:val="28"/>
          <w:lang w:val="kk-KZ"/>
        </w:rPr>
        <w:t>Техникалық  тапсырмада көрсетілгендей, жолаушыларға трансферлік станцияларды қажет ететін сапарларды қосымша ақысыз орындауға  мүмкіндік  беретін  тиісті  интеграцияланған билет жүйесі енгізілгені дұрыс– қазіргі уақытта басқа автобусқа немесе метроға ауыстыру қосымша ақы талап етеді, осылайша сапардың құнын екі есе арттырады.</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Иерархия  принципіне  сәйкес  қала маңын Метро станциялары, БРТ және ЛРТ аялдамалары, троллейбус аялдамалары немесе магистральдық маршруттардың  тиісті аялдамалары кіретін қала орталығының шекараларында    ыңғайлы  орналасқан трансферлік станциялармен байланыстырған жөн. Мақсат - қала мен қала арасындағы сапарлардың көпшілігі үшін ең көп дегенде бір трансферлік станция ұсыну.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Бүкіл сапар уақытын мүмкіндігінше қысқа ету үшін автобус маршруттары тікелей маршрутпен мұқият теңдестірілуі керек, бұл мүмкін маршруттарға ең жақсы қол жетімділікті қамтамасыз ету үшін жеткілікті. Кейбір жағдайларда маршруттың қала маңындағы бөлігі қала маңындағы аймақта жергілікті сапарларға арналған болады, сонымен қатар бұқаралық көлік желісіне арна болып табылады.</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Таңдалған жағдайда  қала орталығының  көптеген  жерлерімен  байланыс орнатудың артықшылығын көреміз. Олардың кейбіреулері бұқаралық көлік желісі арқылы көптеген қосылыстар арқылы қамтамасыз етілуі мүмкін, бірақ кейбір жағдайларда біз қала маңындағы маршруттарды қала орталығына дейін кеңейттік, бірақ келесі жағдайларда ғана:</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xml:space="preserve">-қайталану және бұқаралық көлік желісінен бөліну болмаған кезде; </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-жылдамдық негізінде қамтамасыз етілуі мүмкін (яғни, тікелей және экспресс маршруттар), басқа жағдайларда сапардың жалпы уақыты тым ұзақ және тартымсыз болады.</w:t>
      </w:r>
    </w:p>
    <w:p w:rsidR="008A49BD" w:rsidRPr="008A49BD" w:rsidRDefault="008A49BD" w:rsidP="008A49BD">
      <w:pPr>
        <w:spacing w:after="0" w:line="240" w:lineRule="auto"/>
        <w:ind w:firstLine="709"/>
        <w:jc w:val="both"/>
        <w:rPr>
          <w:rFonts w:ascii="Times New Roman" w:eastAsia="Calibri" w:hAnsi="Times New Roman" w:cs="Times New Roman"/>
          <w:bCs/>
          <w:sz w:val="28"/>
          <w:szCs w:val="28"/>
          <w:lang w:val="kk-KZ"/>
        </w:rPr>
      </w:pPr>
      <w:r w:rsidRPr="008A49BD">
        <w:rPr>
          <w:rFonts w:ascii="Times New Roman" w:eastAsia="Calibri" w:hAnsi="Times New Roman" w:cs="Times New Roman"/>
          <w:bCs/>
          <w:sz w:val="28"/>
          <w:szCs w:val="28"/>
          <w:lang w:val="kk-KZ"/>
        </w:rPr>
        <w:t>Желіні  оңтайландыруға көмектесу үшін қоғамдық көлік иерархиясын жасалды, иерархияның жоғарғы жағында орналасқан көлік түрлері төменде көрсетілгендерге қарағанда артықшылыққа ие. Мысалы, егер мүмкін болса, жолаушылар метроны қолдануы керек.</w:t>
      </w:r>
    </w:p>
    <w:p w:rsidR="008A49BD" w:rsidRPr="008A49BD" w:rsidRDefault="008A49BD" w:rsidP="008A49BD">
      <w:pPr>
        <w:spacing w:after="0" w:line="240" w:lineRule="auto"/>
        <w:ind w:firstLine="709"/>
        <w:jc w:val="both"/>
        <w:rPr>
          <w:rFonts w:ascii="Times New Roman" w:eastAsia="Calibri" w:hAnsi="Times New Roman" w:cs="Times New Roman"/>
          <w:bCs/>
          <w:sz w:val="28"/>
          <w:szCs w:val="28"/>
          <w:lang w:val="kk-KZ"/>
        </w:rPr>
      </w:pPr>
      <w:r w:rsidRPr="008A49BD">
        <w:rPr>
          <w:rFonts w:ascii="Times New Roman" w:eastAsia="Calibri" w:hAnsi="Times New Roman" w:cs="Times New Roman"/>
          <w:bCs/>
          <w:sz w:val="28"/>
          <w:szCs w:val="28"/>
          <w:lang w:val="kk-KZ"/>
        </w:rPr>
        <w:t>Оңтайландыруды  орындаудың  жалпы  стратегиясы бұрын Алматы қаласының  тұрақты  көлігі (ҚТК) жобасымен  ұсынылған  болатын.</w:t>
      </w:r>
    </w:p>
    <w:p w:rsidR="008A49BD" w:rsidRPr="008A49BD" w:rsidRDefault="008A49BD" w:rsidP="008A49BD">
      <w:pPr>
        <w:spacing w:after="0" w:line="240" w:lineRule="auto"/>
        <w:ind w:firstLine="709"/>
        <w:jc w:val="both"/>
        <w:rPr>
          <w:rFonts w:ascii="Times New Roman" w:eastAsia="Calibri" w:hAnsi="Times New Roman" w:cs="Times New Roman"/>
          <w:bCs/>
          <w:sz w:val="28"/>
          <w:szCs w:val="28"/>
          <w:lang w:val="kk-KZ"/>
        </w:rPr>
      </w:pPr>
      <w:r w:rsidRPr="008A49BD">
        <w:rPr>
          <w:rFonts w:ascii="Times New Roman" w:eastAsia="Calibri" w:hAnsi="Times New Roman" w:cs="Times New Roman"/>
          <w:bCs/>
          <w:sz w:val="28"/>
          <w:szCs w:val="28"/>
          <w:lang w:val="kk-KZ"/>
        </w:rPr>
        <w:t>Бұл тәсіл қазіргі уақытқа қарағанда жиі трансплантациялауды қажет етеді, сондықтан қоғамдық көліктің әртүрлі түрлері арасында трансплантацияны  мүмкіндігінше  тиімді ететін жоғары сапалы аялдамаларды, трансферлік станцияларды  және  соңғы станцияларды қамтамасыз ету өте маңызды.</w:t>
      </w:r>
    </w:p>
    <w:p w:rsidR="008A49BD" w:rsidRPr="008A49BD" w:rsidRDefault="008A49BD" w:rsidP="008A49BD">
      <w:pPr>
        <w:spacing w:after="0" w:line="240" w:lineRule="auto"/>
        <w:ind w:firstLine="709"/>
        <w:jc w:val="both"/>
        <w:rPr>
          <w:rFonts w:ascii="Times New Roman" w:eastAsia="Calibri" w:hAnsi="Times New Roman" w:cs="Times New Roman"/>
          <w:bCs/>
          <w:sz w:val="28"/>
          <w:szCs w:val="28"/>
        </w:rPr>
      </w:pPr>
      <w:r w:rsidRPr="008A49BD">
        <w:rPr>
          <w:rFonts w:ascii="Times New Roman" w:eastAsia="Calibri" w:hAnsi="Times New Roman" w:cs="Times New Roman"/>
          <w:bCs/>
          <w:sz w:val="28"/>
          <w:szCs w:val="28"/>
          <w:lang w:val="kk-KZ"/>
        </w:rPr>
        <w:t xml:space="preserve">Осы  маңызды  инфрақұрылымдағы  инвестицияларды  басқару  үшін автобус станцияларының, ауысып отыратын және соңғы станциялардың иерархиясын әзірленді, олардың әрқайсысы пайдаланушылардың (жолаушылар  мен операторлар)  қажеттіліктерін  қанағаттандыру үшін арнайы  құралдарды талап етеді. </w:t>
      </w:r>
      <w:r w:rsidRPr="008A49BD">
        <w:rPr>
          <w:rFonts w:ascii="Times New Roman" w:eastAsia="Calibri" w:hAnsi="Times New Roman" w:cs="Times New Roman"/>
          <w:bCs/>
          <w:sz w:val="28"/>
          <w:szCs w:val="28"/>
        </w:rPr>
        <w:t>Бұл төменде көрсетілген.</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Негізгі инфрақұрылымның шамамен орналасуы суретте көрсетілген.</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p>
    <w:p w:rsidR="008A49BD" w:rsidRPr="008A49BD" w:rsidRDefault="008A49BD" w:rsidP="0019122C">
      <w:pPr>
        <w:spacing w:after="0" w:line="240" w:lineRule="auto"/>
        <w:jc w:val="both"/>
        <w:rPr>
          <w:rFonts w:ascii="Times New Roman" w:eastAsia="Calibri" w:hAnsi="Times New Roman" w:cs="Times New Roman"/>
          <w:sz w:val="28"/>
          <w:szCs w:val="28"/>
          <w:lang w:val="en-US"/>
        </w:rPr>
      </w:pPr>
      <w:r w:rsidRPr="008A49BD">
        <w:rPr>
          <w:rFonts w:ascii="Times New Roman" w:eastAsia="Calibri" w:hAnsi="Times New Roman" w:cs="Times New Roman"/>
          <w:noProof/>
          <w:sz w:val="28"/>
          <w:szCs w:val="28"/>
          <w:lang w:eastAsia="ru-RU"/>
        </w:rPr>
        <w:lastRenderedPageBreak/>
        <w:drawing>
          <wp:inline distT="0" distB="0" distL="0" distR="0" wp14:anchorId="213B79E1" wp14:editId="7D43406C">
            <wp:extent cx="5915025" cy="3761679"/>
            <wp:effectExtent l="0" t="0" r="0" b="0"/>
            <wp:docPr id="13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2">
                      <a:extLst>
                        <a:ext uri="{28A0092B-C50C-407E-A947-70E740481C1C}">
                          <a14:useLocalDpi xmlns:a14="http://schemas.microsoft.com/office/drawing/2010/main" val="0"/>
                        </a:ext>
                      </a:extLst>
                    </a:blip>
                    <a:srcRect l="22044" t="21463" r="20103" b="12395"/>
                    <a:stretch>
                      <a:fillRect/>
                    </a:stretch>
                  </pic:blipFill>
                  <pic:spPr bwMode="auto">
                    <a:xfrm>
                      <a:off x="0" y="0"/>
                      <a:ext cx="5946960" cy="3781988"/>
                    </a:xfrm>
                    <a:prstGeom prst="rect">
                      <a:avLst/>
                    </a:prstGeom>
                    <a:noFill/>
                    <a:ln>
                      <a:noFill/>
                    </a:ln>
                  </pic:spPr>
                </pic:pic>
              </a:graphicData>
            </a:graphic>
          </wp:inline>
        </w:drawing>
      </w:r>
    </w:p>
    <w:p w:rsidR="008A49BD" w:rsidRPr="008A49BD" w:rsidRDefault="008A49BD" w:rsidP="008A49BD">
      <w:pPr>
        <w:spacing w:after="0" w:line="240" w:lineRule="auto"/>
        <w:ind w:firstLine="709"/>
        <w:jc w:val="center"/>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Сурет 3.</w:t>
      </w:r>
      <w:r w:rsidR="009111F1">
        <w:rPr>
          <w:rFonts w:ascii="Times New Roman" w:eastAsia="Calibri" w:hAnsi="Times New Roman" w:cs="Times New Roman"/>
          <w:sz w:val="28"/>
          <w:szCs w:val="28"/>
          <w:lang w:val="kk-KZ"/>
        </w:rPr>
        <w:t>8</w:t>
      </w:r>
      <w:r w:rsidRPr="008A49BD">
        <w:rPr>
          <w:rFonts w:ascii="Times New Roman" w:eastAsia="Calibri" w:hAnsi="Times New Roman" w:cs="Times New Roman"/>
          <w:sz w:val="28"/>
          <w:szCs w:val="28"/>
          <w:lang w:val="kk-KZ"/>
        </w:rPr>
        <w:t xml:space="preserve"> - Жаңа ұсынылған шеткі аялдамалар мен қала орталығындағы аялдамалар</w:t>
      </w:r>
    </w:p>
    <w:p w:rsidR="008A49BD" w:rsidRPr="008A49BD" w:rsidRDefault="008A49BD" w:rsidP="00E26EFA">
      <w:pPr>
        <w:spacing w:after="0" w:line="240" w:lineRule="auto"/>
        <w:jc w:val="both"/>
        <w:rPr>
          <w:rFonts w:ascii="Times New Roman" w:eastAsia="Calibri" w:hAnsi="Times New Roman" w:cs="Times New Roman"/>
          <w:sz w:val="28"/>
          <w:szCs w:val="28"/>
          <w:lang w:val="en-US"/>
        </w:rPr>
      </w:pP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en-US"/>
        </w:rPr>
      </w:pPr>
      <w:r w:rsidRPr="008A49BD">
        <w:rPr>
          <w:rFonts w:ascii="Times New Roman" w:eastAsia="Calibri" w:hAnsi="Times New Roman" w:cs="Times New Roman"/>
          <w:sz w:val="28"/>
          <w:szCs w:val="28"/>
        </w:rPr>
        <w:t>Алматыдағы</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жағдай</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күрделі</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және</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біздің</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ұсыныстарымызда</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көптеген</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жергілікті</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факторларды</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ескеру</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қажет</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оларды</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осындай</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есепте</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қысқаша</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түсіндіру</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қиын</w:t>
      </w:r>
      <w:r w:rsidRPr="008A49BD">
        <w:rPr>
          <w:rFonts w:ascii="Times New Roman" w:eastAsia="Calibri" w:hAnsi="Times New Roman" w:cs="Times New Roman"/>
          <w:sz w:val="28"/>
          <w:szCs w:val="28"/>
          <w:lang w:val="en-US"/>
        </w:rPr>
        <w:t xml:space="preserve">. </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en-US"/>
        </w:rPr>
      </w:pPr>
      <w:r w:rsidRPr="008A49BD">
        <w:rPr>
          <w:rFonts w:ascii="Times New Roman" w:eastAsia="Calibri" w:hAnsi="Times New Roman" w:cs="Times New Roman"/>
          <w:sz w:val="28"/>
          <w:szCs w:val="28"/>
        </w:rPr>
        <w:t>Қала</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маңындағы</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аудандардан</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қалаға</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баратын</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автобустардың</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бірнеше</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қиындықтары</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бар</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өйткені</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сапардың</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ұзындығы</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өте</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ұзақ</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болуы</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мүмкін</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сондықтан</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оларды</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жеке</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автокөлікпен</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сапарлармен</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салыстырғанда</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тартымды</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ету</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өте</w:t>
      </w:r>
      <w:r w:rsidRPr="008A49BD">
        <w:rPr>
          <w:rFonts w:ascii="Times New Roman" w:eastAsia="Calibri" w:hAnsi="Times New Roman" w:cs="Times New Roman"/>
          <w:sz w:val="28"/>
          <w:szCs w:val="28"/>
          <w:lang w:val="en-US"/>
        </w:rPr>
        <w:t xml:space="preserve"> </w:t>
      </w:r>
      <w:r w:rsidRPr="008A49BD">
        <w:rPr>
          <w:rFonts w:ascii="Times New Roman" w:eastAsia="Calibri" w:hAnsi="Times New Roman" w:cs="Times New Roman"/>
          <w:sz w:val="28"/>
          <w:szCs w:val="28"/>
        </w:rPr>
        <w:t>қиын</w:t>
      </w:r>
      <w:r w:rsidRPr="008A49BD">
        <w:rPr>
          <w:rFonts w:ascii="Times New Roman" w:eastAsia="Calibri" w:hAnsi="Times New Roman" w:cs="Times New Roman"/>
          <w:sz w:val="28"/>
          <w:szCs w:val="28"/>
          <w:lang w:val="en-US"/>
        </w:rPr>
        <w:t>.</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Ол  үшін жоғарыда аталған барлық стратегиялық қағидаттарды ескеретін неғұрлым  қолайлы жоспарлар әзірлеуді қажет етеді. Бұл сценарий орталықтандыру негізіндегі талдаудан және кейбір экономикалық көрсеткіштерді, көлік жүйесін бағалау көрсеткіштерін, ұтқырлықты және қоршаған ортаға әсерді қолдана отырып, қолданыстағы желілер жүйесін дамыту арқылы салыстырудан өтуі керек.</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xml:space="preserve">Қалалық қоғмдық көліктер Холдингтің диспетчерлеу жүйесі бойынша әрбір 5 секунд сайын маршруттарды орындайтын 1400 автобус пен троллейбустың  әрқайсысынан  телеметрия  деректері  келеді. Барлық  деректер  диспетчерлеу орталығында сақталады  және  жеті  жылдық  кезеңдегі қоғамдық көлік қозғалысының егжей-тегжейлі көрінісін білдіреді. </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xml:space="preserve">Бірақ  қаланың заманауи көлік моделін құру үшін жылжымалы құрамның  қозғалысы  туралы  ақпарат  жеткіліксіз,  кем дегенде үш жыл ішінде жинақталған жолаушылар ағыны туралы ақпарат қажет. Дегенмен, қазірдің өзінде "Оңай" арқылы жиналған деректер жолаушылардың мінез-құлық үлгісінің шамамен бейнесін салуға мүмкіндік береді. Мысалы, сейсенбіде базарлар жұмыс </w:t>
      </w:r>
      <w:r w:rsidRPr="008A49BD">
        <w:rPr>
          <w:rFonts w:ascii="Times New Roman" w:eastAsia="Calibri" w:hAnsi="Times New Roman" w:cs="Times New Roman"/>
          <w:sz w:val="28"/>
          <w:szCs w:val="28"/>
          <w:lang w:val="kk-KZ"/>
        </w:rPr>
        <w:lastRenderedPageBreak/>
        <w:t xml:space="preserve">істей бастағанда және зейнеткерлер дүкенге барғанда жолаушылар ағынының өсуін байқауға болады. Қала әкімшілігі жобасы қоғамдық көліктерді мониторингілеу және көліктік моделдеу бойынша тренингтерді тұрақты өткізді және қала билігін қалалық көлікті жоспарлауға жауап беретін тұрақты жұмыс істейтін талдау орталығын құру қажеттілігіне сендірді. </w:t>
      </w:r>
    </w:p>
    <w:p w:rsidR="00D67A7E" w:rsidRPr="00633731" w:rsidRDefault="00D67A7E" w:rsidP="00D67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33731">
        <w:rPr>
          <w:rFonts w:ascii="Times New Roman" w:eastAsia="Times New Roman" w:hAnsi="Times New Roman" w:cs="Times New Roman"/>
          <w:sz w:val="28"/>
          <w:szCs w:val="28"/>
          <w:bdr w:val="none" w:sz="0" w:space="0" w:color="auto" w:frame="1"/>
          <w:lang w:val="kk-KZ" w:eastAsia="ru-RU"/>
        </w:rPr>
        <w:t>Мысалы, бүгінгі таңда бұл Алматы қаласындағы ең үлкен парктердің бірі болып табылады және қызмет көрсетілетін маршруттар саны бойынша қаладағы ең үлкен парк (3.2-кесте).</w:t>
      </w:r>
    </w:p>
    <w:p w:rsidR="00D67A7E" w:rsidRPr="00633731" w:rsidRDefault="00D67A7E" w:rsidP="00D67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p>
    <w:p w:rsidR="00D67A7E" w:rsidRPr="00633731" w:rsidRDefault="00D67A7E" w:rsidP="00D67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sidRPr="00633731">
        <w:rPr>
          <w:rFonts w:ascii="Times New Roman" w:eastAsia="Times New Roman" w:hAnsi="Times New Roman" w:cs="Times New Roman"/>
          <w:sz w:val="28"/>
          <w:szCs w:val="28"/>
          <w:bdr w:val="none" w:sz="0" w:space="0" w:color="auto" w:frame="1"/>
          <w:lang w:val="kk-KZ" w:eastAsia="ru-RU"/>
        </w:rPr>
        <w:t>Кесте 3.2- Муниципалды автобус паркі бағыттары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3"/>
        <w:gridCol w:w="1228"/>
        <w:gridCol w:w="2835"/>
        <w:gridCol w:w="1276"/>
        <w:gridCol w:w="1559"/>
        <w:gridCol w:w="1950"/>
      </w:tblGrid>
      <w:tr w:rsidR="00D67A7E" w:rsidRPr="00633731" w:rsidTr="00D67A7E">
        <w:trPr>
          <w:jc w:val="center"/>
        </w:trPr>
        <w:tc>
          <w:tcPr>
            <w:tcW w:w="723" w:type="dxa"/>
          </w:tcPr>
          <w:p w:rsidR="00D67A7E" w:rsidRPr="00633731" w:rsidRDefault="00D67A7E" w:rsidP="00D67A7E">
            <w:pPr>
              <w:spacing w:after="0" w:line="240" w:lineRule="auto"/>
              <w:jc w:val="both"/>
              <w:rPr>
                <w:rFonts w:ascii="Times New Roman" w:eastAsia="Calibri" w:hAnsi="Times New Roman" w:cs="Times New Roman"/>
                <w:sz w:val="24"/>
                <w:szCs w:val="24"/>
                <w:lang w:val="kk-KZ"/>
              </w:rPr>
            </w:pPr>
            <w:r w:rsidRPr="00633731">
              <w:rPr>
                <w:rFonts w:ascii="Times New Roman" w:eastAsia="Calibri" w:hAnsi="Times New Roman" w:cs="Times New Roman"/>
                <w:sz w:val="24"/>
                <w:szCs w:val="24"/>
                <w:lang w:val="kk-KZ"/>
              </w:rPr>
              <w:t>№</w:t>
            </w:r>
          </w:p>
          <w:p w:rsidR="00D67A7E" w:rsidRPr="00633731" w:rsidRDefault="00D67A7E" w:rsidP="00D67A7E">
            <w:pPr>
              <w:spacing w:after="0" w:line="240" w:lineRule="auto"/>
              <w:jc w:val="both"/>
              <w:rPr>
                <w:rFonts w:ascii="Times New Roman" w:eastAsia="Calibri" w:hAnsi="Times New Roman" w:cs="Times New Roman"/>
                <w:sz w:val="24"/>
                <w:szCs w:val="24"/>
                <w:lang w:val="kk-KZ"/>
              </w:rPr>
            </w:pPr>
            <w:r w:rsidRPr="00633731">
              <w:rPr>
                <w:rFonts w:ascii="Times New Roman" w:eastAsia="Calibri" w:hAnsi="Times New Roman" w:cs="Times New Roman"/>
                <w:sz w:val="24"/>
                <w:szCs w:val="24"/>
                <w:lang w:val="kk-KZ"/>
              </w:rPr>
              <w:t>р/с</w:t>
            </w:r>
          </w:p>
        </w:tc>
        <w:tc>
          <w:tcPr>
            <w:tcW w:w="1228" w:type="dxa"/>
          </w:tcPr>
          <w:p w:rsidR="00D67A7E" w:rsidRPr="00633731" w:rsidRDefault="00D67A7E" w:rsidP="00D67A7E">
            <w:pPr>
              <w:spacing w:after="0" w:line="240" w:lineRule="auto"/>
              <w:jc w:val="both"/>
              <w:rPr>
                <w:rFonts w:ascii="Times New Roman" w:eastAsia="Calibri" w:hAnsi="Times New Roman" w:cs="Times New Roman"/>
                <w:sz w:val="24"/>
                <w:szCs w:val="24"/>
                <w:lang w:val="kk-KZ"/>
              </w:rPr>
            </w:pPr>
            <w:r w:rsidRPr="00633731">
              <w:rPr>
                <w:rFonts w:ascii="Times New Roman" w:eastAsia="Calibri" w:hAnsi="Times New Roman" w:cs="Times New Roman"/>
                <w:sz w:val="24"/>
                <w:szCs w:val="24"/>
                <w:lang w:val="kk-KZ"/>
              </w:rPr>
              <w:t>Маршрут</w:t>
            </w:r>
          </w:p>
          <w:p w:rsidR="00D67A7E" w:rsidRPr="00633731" w:rsidRDefault="00D67A7E" w:rsidP="00D67A7E">
            <w:pPr>
              <w:spacing w:after="0" w:line="240" w:lineRule="auto"/>
              <w:jc w:val="both"/>
              <w:rPr>
                <w:rFonts w:ascii="Times New Roman" w:eastAsia="Calibri" w:hAnsi="Times New Roman" w:cs="Times New Roman"/>
                <w:sz w:val="24"/>
                <w:szCs w:val="24"/>
                <w:lang w:val="kk-KZ"/>
              </w:rPr>
            </w:pPr>
            <w:r w:rsidRPr="00633731">
              <w:rPr>
                <w:rFonts w:ascii="Times New Roman" w:eastAsia="Calibri" w:hAnsi="Times New Roman" w:cs="Times New Roman"/>
                <w:sz w:val="24"/>
                <w:szCs w:val="24"/>
                <w:lang w:val="kk-KZ"/>
              </w:rPr>
              <w:t>номері</w:t>
            </w:r>
          </w:p>
        </w:tc>
        <w:tc>
          <w:tcPr>
            <w:tcW w:w="2835" w:type="dxa"/>
          </w:tcPr>
          <w:p w:rsidR="00D67A7E" w:rsidRPr="00633731" w:rsidRDefault="00D67A7E" w:rsidP="00D67A7E">
            <w:pPr>
              <w:spacing w:after="0" w:line="240" w:lineRule="auto"/>
              <w:jc w:val="both"/>
              <w:rPr>
                <w:rFonts w:ascii="Times New Roman" w:eastAsia="Calibri" w:hAnsi="Times New Roman" w:cs="Times New Roman"/>
                <w:sz w:val="24"/>
                <w:szCs w:val="24"/>
                <w:lang w:val="kk-KZ"/>
              </w:rPr>
            </w:pPr>
            <w:r w:rsidRPr="00633731">
              <w:rPr>
                <w:rFonts w:ascii="Times New Roman" w:eastAsia="Calibri" w:hAnsi="Times New Roman" w:cs="Times New Roman"/>
                <w:bCs/>
                <w:iCs/>
                <w:sz w:val="24"/>
                <w:szCs w:val="24"/>
                <w:lang w:val="kk-KZ"/>
              </w:rPr>
              <w:t>Бастапқы және соңғы аялдама атаулары</w:t>
            </w:r>
          </w:p>
        </w:tc>
        <w:tc>
          <w:tcPr>
            <w:tcW w:w="1276" w:type="dxa"/>
          </w:tcPr>
          <w:p w:rsidR="00D67A7E" w:rsidRPr="00633731" w:rsidRDefault="00D67A7E" w:rsidP="00D67A7E">
            <w:pPr>
              <w:spacing w:after="0" w:line="240" w:lineRule="auto"/>
              <w:jc w:val="both"/>
              <w:rPr>
                <w:rFonts w:ascii="Times New Roman" w:eastAsia="Calibri" w:hAnsi="Times New Roman" w:cs="Times New Roman"/>
                <w:sz w:val="24"/>
                <w:szCs w:val="24"/>
                <w:lang w:val="kk-KZ"/>
              </w:rPr>
            </w:pPr>
            <w:r w:rsidRPr="00633731">
              <w:rPr>
                <w:rFonts w:ascii="Times New Roman" w:eastAsia="Calibri" w:hAnsi="Times New Roman" w:cs="Times New Roman"/>
                <w:sz w:val="24"/>
                <w:szCs w:val="24"/>
                <w:lang w:val="kk-KZ"/>
              </w:rPr>
              <w:t>Ұзындығы (км)</w:t>
            </w:r>
          </w:p>
        </w:tc>
        <w:tc>
          <w:tcPr>
            <w:tcW w:w="1559" w:type="dxa"/>
          </w:tcPr>
          <w:p w:rsidR="00D67A7E" w:rsidRPr="00633731" w:rsidRDefault="00D67A7E" w:rsidP="00D67A7E">
            <w:pPr>
              <w:spacing w:after="0" w:line="240" w:lineRule="auto"/>
              <w:jc w:val="both"/>
              <w:rPr>
                <w:rFonts w:ascii="Times New Roman" w:eastAsia="Calibri" w:hAnsi="Times New Roman" w:cs="Times New Roman"/>
                <w:sz w:val="24"/>
                <w:szCs w:val="24"/>
                <w:lang w:val="kk-KZ"/>
              </w:rPr>
            </w:pPr>
            <w:r w:rsidRPr="00633731">
              <w:rPr>
                <w:rFonts w:ascii="Times New Roman" w:eastAsia="Calibri" w:hAnsi="Times New Roman" w:cs="Times New Roman"/>
                <w:sz w:val="24"/>
                <w:szCs w:val="24"/>
                <w:lang w:val="kk-KZ"/>
              </w:rPr>
              <w:t>Жүру уақыты</w:t>
            </w:r>
          </w:p>
          <w:p w:rsidR="00D67A7E" w:rsidRPr="00633731" w:rsidRDefault="00D67A7E" w:rsidP="00D67A7E">
            <w:pPr>
              <w:spacing w:after="0" w:line="240" w:lineRule="auto"/>
              <w:jc w:val="both"/>
              <w:rPr>
                <w:rFonts w:ascii="Times New Roman" w:eastAsia="Calibri" w:hAnsi="Times New Roman" w:cs="Times New Roman"/>
                <w:sz w:val="24"/>
                <w:szCs w:val="24"/>
                <w:lang w:val="kk-KZ"/>
              </w:rPr>
            </w:pPr>
            <w:r w:rsidRPr="00633731">
              <w:rPr>
                <w:rFonts w:ascii="Times New Roman" w:eastAsia="Calibri" w:hAnsi="Times New Roman" w:cs="Times New Roman"/>
                <w:sz w:val="24"/>
                <w:szCs w:val="24"/>
                <w:lang w:val="kk-KZ"/>
              </w:rPr>
              <w:t>(мин.)</w:t>
            </w:r>
          </w:p>
        </w:tc>
        <w:tc>
          <w:tcPr>
            <w:tcW w:w="1950" w:type="dxa"/>
          </w:tcPr>
          <w:p w:rsidR="00D67A7E" w:rsidRPr="00633731" w:rsidRDefault="00D67A7E" w:rsidP="00D67A7E">
            <w:pPr>
              <w:spacing w:after="0" w:line="240" w:lineRule="auto"/>
              <w:jc w:val="both"/>
              <w:rPr>
                <w:rFonts w:ascii="Times New Roman" w:eastAsia="Calibri" w:hAnsi="Times New Roman" w:cs="Times New Roman"/>
                <w:sz w:val="24"/>
                <w:szCs w:val="24"/>
                <w:lang w:val="kk-KZ"/>
              </w:rPr>
            </w:pPr>
            <w:r w:rsidRPr="00633731">
              <w:rPr>
                <w:rFonts w:ascii="Times New Roman" w:eastAsia="Calibri" w:hAnsi="Times New Roman" w:cs="Times New Roman"/>
                <w:sz w:val="24"/>
                <w:szCs w:val="24"/>
                <w:lang w:val="kk-KZ"/>
              </w:rPr>
              <w:t>Автобус</w:t>
            </w:r>
          </w:p>
          <w:p w:rsidR="00D67A7E" w:rsidRPr="00633731" w:rsidRDefault="00D67A7E" w:rsidP="00D67A7E">
            <w:pPr>
              <w:spacing w:after="0" w:line="240" w:lineRule="auto"/>
              <w:jc w:val="both"/>
              <w:rPr>
                <w:rFonts w:ascii="Times New Roman" w:eastAsia="Calibri" w:hAnsi="Times New Roman" w:cs="Times New Roman"/>
                <w:sz w:val="24"/>
                <w:szCs w:val="24"/>
                <w:lang w:val="kk-KZ"/>
              </w:rPr>
            </w:pPr>
            <w:r w:rsidRPr="00633731">
              <w:rPr>
                <w:rFonts w:ascii="Times New Roman" w:eastAsia="Calibri" w:hAnsi="Times New Roman" w:cs="Times New Roman"/>
                <w:sz w:val="24"/>
                <w:szCs w:val="24"/>
                <w:lang w:val="kk-KZ"/>
              </w:rPr>
              <w:t>түрі</w:t>
            </w:r>
          </w:p>
        </w:tc>
      </w:tr>
      <w:tr w:rsidR="00D67A7E" w:rsidRPr="00633731" w:rsidTr="00D67A7E">
        <w:trPr>
          <w:jc w:val="center"/>
        </w:trPr>
        <w:tc>
          <w:tcPr>
            <w:tcW w:w="723" w:type="dxa"/>
          </w:tcPr>
          <w:p w:rsidR="00D67A7E" w:rsidRPr="00633731" w:rsidRDefault="00D67A7E" w:rsidP="00D67A7E">
            <w:pPr>
              <w:spacing w:after="0" w:line="240" w:lineRule="auto"/>
              <w:jc w:val="both"/>
              <w:rPr>
                <w:rFonts w:ascii="Times New Roman" w:eastAsia="Calibri" w:hAnsi="Times New Roman" w:cs="Times New Roman"/>
                <w:sz w:val="24"/>
                <w:szCs w:val="24"/>
                <w:lang w:val="kk-KZ"/>
              </w:rPr>
            </w:pPr>
            <w:r w:rsidRPr="00633731">
              <w:rPr>
                <w:rFonts w:ascii="Times New Roman" w:eastAsia="Calibri" w:hAnsi="Times New Roman" w:cs="Times New Roman"/>
                <w:sz w:val="24"/>
                <w:szCs w:val="24"/>
                <w:lang w:val="kk-KZ"/>
              </w:rPr>
              <w:t>1</w:t>
            </w:r>
          </w:p>
        </w:tc>
        <w:tc>
          <w:tcPr>
            <w:tcW w:w="1228" w:type="dxa"/>
          </w:tcPr>
          <w:p w:rsidR="00D67A7E" w:rsidRPr="00633731" w:rsidRDefault="00D67A7E" w:rsidP="00D67A7E">
            <w:pPr>
              <w:spacing w:after="0" w:line="240" w:lineRule="auto"/>
              <w:jc w:val="both"/>
              <w:rPr>
                <w:rFonts w:ascii="Times New Roman" w:eastAsia="Calibri" w:hAnsi="Times New Roman" w:cs="Times New Roman"/>
                <w:sz w:val="24"/>
                <w:szCs w:val="24"/>
                <w:lang w:val="kk-KZ"/>
              </w:rPr>
            </w:pPr>
            <w:r w:rsidRPr="00633731">
              <w:rPr>
                <w:rFonts w:ascii="Times New Roman" w:eastAsia="Calibri" w:hAnsi="Times New Roman" w:cs="Times New Roman"/>
                <w:sz w:val="24"/>
                <w:szCs w:val="24"/>
                <w:lang w:val="kk-KZ"/>
              </w:rPr>
              <w:t>№ 2</w:t>
            </w:r>
          </w:p>
        </w:tc>
        <w:tc>
          <w:tcPr>
            <w:tcW w:w="2835" w:type="dxa"/>
          </w:tcPr>
          <w:p w:rsidR="00D67A7E" w:rsidRPr="00633731" w:rsidRDefault="00D67A7E" w:rsidP="00D67A7E">
            <w:pPr>
              <w:spacing w:after="0" w:line="240" w:lineRule="auto"/>
              <w:jc w:val="both"/>
              <w:rPr>
                <w:rFonts w:ascii="Times New Roman" w:eastAsia="Calibri" w:hAnsi="Times New Roman" w:cs="Times New Roman"/>
                <w:sz w:val="24"/>
                <w:szCs w:val="24"/>
              </w:rPr>
            </w:pPr>
            <w:r w:rsidRPr="00633731">
              <w:rPr>
                <w:rFonts w:ascii="Times New Roman" w:eastAsia="Calibri" w:hAnsi="Times New Roman" w:cs="Times New Roman"/>
                <w:sz w:val="24"/>
                <w:szCs w:val="24"/>
                <w:lang w:val="kk-KZ"/>
              </w:rPr>
              <w:t xml:space="preserve">Горный Гигант-ЖД </w:t>
            </w:r>
            <w:r w:rsidRPr="00633731">
              <w:rPr>
                <w:rFonts w:ascii="Times New Roman" w:eastAsia="Calibri" w:hAnsi="Times New Roman" w:cs="Times New Roman"/>
                <w:sz w:val="24"/>
                <w:szCs w:val="24"/>
              </w:rPr>
              <w:t>Вокзал  Алматы1</w:t>
            </w:r>
          </w:p>
        </w:tc>
        <w:tc>
          <w:tcPr>
            <w:tcW w:w="1276"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15,8</w:t>
            </w:r>
          </w:p>
        </w:tc>
        <w:tc>
          <w:tcPr>
            <w:tcW w:w="1559" w:type="dxa"/>
          </w:tcPr>
          <w:p w:rsidR="00D67A7E" w:rsidRPr="00633731" w:rsidRDefault="00D67A7E" w:rsidP="00D67A7E">
            <w:pPr>
              <w:spacing w:after="0" w:line="240" w:lineRule="auto"/>
              <w:jc w:val="both"/>
              <w:rPr>
                <w:rFonts w:ascii="Times New Roman" w:eastAsia="Calibri" w:hAnsi="Times New Roman" w:cs="Times New Roman"/>
                <w:sz w:val="24"/>
                <w:szCs w:val="24"/>
              </w:rPr>
            </w:pPr>
            <w:r w:rsidRPr="00633731">
              <w:rPr>
                <w:rFonts w:ascii="Times New Roman" w:eastAsia="Calibri" w:hAnsi="Times New Roman" w:cs="Times New Roman"/>
                <w:sz w:val="24"/>
                <w:szCs w:val="24"/>
                <w:lang w:val="en-US"/>
              </w:rPr>
              <w:t>48</w:t>
            </w:r>
          </w:p>
          <w:p w:rsidR="00D67A7E" w:rsidRPr="00633731" w:rsidRDefault="00D67A7E" w:rsidP="00D67A7E">
            <w:pPr>
              <w:spacing w:after="0" w:line="240" w:lineRule="auto"/>
              <w:jc w:val="both"/>
              <w:rPr>
                <w:rFonts w:ascii="Times New Roman" w:eastAsia="Calibri" w:hAnsi="Times New Roman" w:cs="Times New Roman"/>
                <w:b/>
                <w:sz w:val="24"/>
                <w:szCs w:val="24"/>
              </w:rPr>
            </w:pPr>
            <w:r w:rsidRPr="00633731">
              <w:rPr>
                <w:rFonts w:ascii="Times New Roman" w:eastAsia="Calibri" w:hAnsi="Times New Roman" w:cs="Times New Roman"/>
                <w:b/>
                <w:sz w:val="24"/>
                <w:szCs w:val="24"/>
              </w:rPr>
              <w:t>19,75 км/час</w:t>
            </w:r>
          </w:p>
        </w:tc>
        <w:tc>
          <w:tcPr>
            <w:tcW w:w="1950" w:type="dxa"/>
          </w:tcPr>
          <w:p w:rsidR="00D67A7E" w:rsidRPr="00633731" w:rsidRDefault="00D67A7E" w:rsidP="00D67A7E">
            <w:pPr>
              <w:spacing w:after="0" w:line="240" w:lineRule="auto"/>
              <w:jc w:val="both"/>
              <w:rPr>
                <w:rFonts w:ascii="Times New Roman" w:eastAsia="Calibri" w:hAnsi="Times New Roman" w:cs="Times New Roman"/>
                <w:lang w:val="en-US"/>
              </w:rPr>
            </w:pPr>
            <w:r w:rsidRPr="00633731">
              <w:rPr>
                <w:rFonts w:ascii="Times New Roman" w:eastAsia="Calibri" w:hAnsi="Times New Roman" w:cs="Times New Roman"/>
                <w:sz w:val="28"/>
                <w:szCs w:val="28"/>
                <w:lang w:val="en-US"/>
              </w:rPr>
              <w:t>YUTONG</w:t>
            </w:r>
          </w:p>
        </w:tc>
      </w:tr>
      <w:tr w:rsidR="00D67A7E" w:rsidRPr="00633731" w:rsidTr="00D67A7E">
        <w:trPr>
          <w:jc w:val="center"/>
        </w:trPr>
        <w:tc>
          <w:tcPr>
            <w:tcW w:w="723"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2</w:t>
            </w:r>
          </w:p>
        </w:tc>
        <w:tc>
          <w:tcPr>
            <w:tcW w:w="1228"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 3</w:t>
            </w:r>
          </w:p>
        </w:tc>
        <w:tc>
          <w:tcPr>
            <w:tcW w:w="2835"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Центр. Стадион- Аэропорт</w:t>
            </w:r>
          </w:p>
        </w:tc>
        <w:tc>
          <w:tcPr>
            <w:tcW w:w="1276"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18,1</w:t>
            </w:r>
          </w:p>
        </w:tc>
        <w:tc>
          <w:tcPr>
            <w:tcW w:w="1559" w:type="dxa"/>
          </w:tcPr>
          <w:p w:rsidR="00D67A7E" w:rsidRPr="00633731" w:rsidRDefault="00D67A7E" w:rsidP="00D67A7E">
            <w:pPr>
              <w:spacing w:after="0" w:line="240" w:lineRule="auto"/>
              <w:jc w:val="both"/>
              <w:rPr>
                <w:rFonts w:ascii="Times New Roman" w:eastAsia="Calibri" w:hAnsi="Times New Roman" w:cs="Times New Roman"/>
                <w:sz w:val="24"/>
                <w:szCs w:val="24"/>
              </w:rPr>
            </w:pPr>
            <w:r w:rsidRPr="00633731">
              <w:rPr>
                <w:rFonts w:ascii="Times New Roman" w:eastAsia="Calibri" w:hAnsi="Times New Roman" w:cs="Times New Roman"/>
                <w:sz w:val="24"/>
                <w:szCs w:val="24"/>
                <w:lang w:val="en-US"/>
              </w:rPr>
              <w:t>40</w:t>
            </w:r>
          </w:p>
          <w:p w:rsidR="00D67A7E" w:rsidRPr="00633731" w:rsidRDefault="00D67A7E" w:rsidP="00D67A7E">
            <w:pPr>
              <w:spacing w:after="0" w:line="240" w:lineRule="auto"/>
              <w:jc w:val="both"/>
              <w:rPr>
                <w:rFonts w:ascii="Times New Roman" w:eastAsia="Calibri" w:hAnsi="Times New Roman" w:cs="Times New Roman"/>
                <w:b/>
                <w:sz w:val="24"/>
                <w:szCs w:val="24"/>
              </w:rPr>
            </w:pPr>
            <w:r w:rsidRPr="00633731">
              <w:rPr>
                <w:rFonts w:ascii="Times New Roman" w:eastAsia="Calibri" w:hAnsi="Times New Roman" w:cs="Times New Roman"/>
                <w:b/>
                <w:sz w:val="24"/>
                <w:szCs w:val="24"/>
              </w:rPr>
              <w:t>27,15км/час</w:t>
            </w:r>
          </w:p>
        </w:tc>
        <w:tc>
          <w:tcPr>
            <w:tcW w:w="1950" w:type="dxa"/>
          </w:tcPr>
          <w:p w:rsidR="00D67A7E" w:rsidRPr="00633731" w:rsidRDefault="00D67A7E" w:rsidP="00D67A7E">
            <w:pPr>
              <w:spacing w:after="0" w:line="240" w:lineRule="auto"/>
              <w:jc w:val="both"/>
              <w:rPr>
                <w:rFonts w:ascii="Times New Roman" w:eastAsia="Calibri" w:hAnsi="Times New Roman" w:cs="Times New Roman"/>
                <w:lang w:val="en-US"/>
              </w:rPr>
            </w:pPr>
            <w:r w:rsidRPr="00633731">
              <w:rPr>
                <w:rFonts w:ascii="Times New Roman" w:eastAsia="Calibri" w:hAnsi="Times New Roman" w:cs="Times New Roman"/>
                <w:sz w:val="28"/>
                <w:szCs w:val="28"/>
                <w:lang w:val="en-US"/>
              </w:rPr>
              <w:t>YUTONG</w:t>
            </w:r>
          </w:p>
        </w:tc>
      </w:tr>
      <w:tr w:rsidR="00D67A7E" w:rsidRPr="00633731" w:rsidTr="00D67A7E">
        <w:trPr>
          <w:jc w:val="center"/>
        </w:trPr>
        <w:tc>
          <w:tcPr>
            <w:tcW w:w="723"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3</w:t>
            </w:r>
          </w:p>
        </w:tc>
        <w:tc>
          <w:tcPr>
            <w:tcW w:w="1228"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 12</w:t>
            </w:r>
          </w:p>
        </w:tc>
        <w:tc>
          <w:tcPr>
            <w:tcW w:w="2835" w:type="dxa"/>
          </w:tcPr>
          <w:p w:rsidR="00D67A7E" w:rsidRPr="00633731" w:rsidRDefault="00D67A7E" w:rsidP="00D67A7E">
            <w:pPr>
              <w:spacing w:after="0" w:line="240" w:lineRule="auto"/>
              <w:jc w:val="both"/>
              <w:rPr>
                <w:rFonts w:ascii="Times New Roman" w:eastAsia="Calibri" w:hAnsi="Times New Roman" w:cs="Times New Roman"/>
                <w:sz w:val="24"/>
                <w:szCs w:val="24"/>
              </w:rPr>
            </w:pPr>
            <w:r w:rsidRPr="00633731">
              <w:rPr>
                <w:rFonts w:ascii="Times New Roman" w:eastAsia="Calibri" w:hAnsi="Times New Roman" w:cs="Times New Roman"/>
                <w:sz w:val="24"/>
                <w:szCs w:val="24"/>
              </w:rPr>
              <w:t>Гост. «Казахстан» - спорт компл. «Медео»</w:t>
            </w:r>
          </w:p>
        </w:tc>
        <w:tc>
          <w:tcPr>
            <w:tcW w:w="1276"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15,3</w:t>
            </w:r>
          </w:p>
        </w:tc>
        <w:tc>
          <w:tcPr>
            <w:tcW w:w="1559" w:type="dxa"/>
          </w:tcPr>
          <w:p w:rsidR="00D67A7E" w:rsidRPr="00633731" w:rsidRDefault="00D67A7E" w:rsidP="00D67A7E">
            <w:pPr>
              <w:spacing w:after="0" w:line="240" w:lineRule="auto"/>
              <w:jc w:val="both"/>
              <w:rPr>
                <w:rFonts w:ascii="Times New Roman" w:eastAsia="Calibri" w:hAnsi="Times New Roman" w:cs="Times New Roman"/>
                <w:sz w:val="24"/>
                <w:szCs w:val="24"/>
              </w:rPr>
            </w:pPr>
            <w:r w:rsidRPr="00633731">
              <w:rPr>
                <w:rFonts w:ascii="Times New Roman" w:eastAsia="Calibri" w:hAnsi="Times New Roman" w:cs="Times New Roman"/>
                <w:sz w:val="24"/>
                <w:szCs w:val="24"/>
                <w:lang w:val="en-US"/>
              </w:rPr>
              <w:t>35</w:t>
            </w:r>
          </w:p>
          <w:p w:rsidR="00D67A7E" w:rsidRPr="00633731" w:rsidRDefault="00D67A7E" w:rsidP="00D67A7E">
            <w:pPr>
              <w:spacing w:after="0" w:line="240" w:lineRule="auto"/>
              <w:jc w:val="both"/>
              <w:rPr>
                <w:rFonts w:ascii="Times New Roman" w:eastAsia="Calibri" w:hAnsi="Times New Roman" w:cs="Times New Roman"/>
                <w:b/>
                <w:sz w:val="24"/>
                <w:szCs w:val="24"/>
              </w:rPr>
            </w:pPr>
            <w:r w:rsidRPr="00633731">
              <w:rPr>
                <w:rFonts w:ascii="Times New Roman" w:eastAsia="Calibri" w:hAnsi="Times New Roman" w:cs="Times New Roman"/>
                <w:b/>
                <w:sz w:val="24"/>
                <w:szCs w:val="24"/>
              </w:rPr>
              <w:t>26,2 км/час</w:t>
            </w:r>
          </w:p>
        </w:tc>
        <w:tc>
          <w:tcPr>
            <w:tcW w:w="1950" w:type="dxa"/>
          </w:tcPr>
          <w:p w:rsidR="00D67A7E" w:rsidRPr="00633731" w:rsidRDefault="00D67A7E" w:rsidP="00D67A7E">
            <w:pPr>
              <w:spacing w:after="0" w:line="240" w:lineRule="auto"/>
              <w:jc w:val="both"/>
              <w:rPr>
                <w:rFonts w:ascii="Times New Roman" w:eastAsia="Calibri" w:hAnsi="Times New Roman" w:cs="Times New Roman"/>
                <w:lang w:val="en-US"/>
              </w:rPr>
            </w:pPr>
            <w:r w:rsidRPr="00633731">
              <w:rPr>
                <w:rFonts w:ascii="Times New Roman" w:eastAsia="Calibri" w:hAnsi="Times New Roman" w:cs="Times New Roman"/>
                <w:sz w:val="28"/>
                <w:szCs w:val="28"/>
                <w:lang w:val="en-US"/>
              </w:rPr>
              <w:t>YUTONG</w:t>
            </w:r>
          </w:p>
        </w:tc>
      </w:tr>
      <w:tr w:rsidR="00D67A7E" w:rsidRPr="00633731" w:rsidTr="00D67A7E">
        <w:trPr>
          <w:trHeight w:val="362"/>
          <w:jc w:val="center"/>
        </w:trPr>
        <w:tc>
          <w:tcPr>
            <w:tcW w:w="723"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4</w:t>
            </w:r>
          </w:p>
        </w:tc>
        <w:tc>
          <w:tcPr>
            <w:tcW w:w="1228"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 29</w:t>
            </w:r>
          </w:p>
        </w:tc>
        <w:tc>
          <w:tcPr>
            <w:tcW w:w="2835"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Пос. Бутаковка- ст. Райымбек</w:t>
            </w:r>
          </w:p>
        </w:tc>
        <w:tc>
          <w:tcPr>
            <w:tcW w:w="1276"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10,5</w:t>
            </w:r>
          </w:p>
        </w:tc>
        <w:tc>
          <w:tcPr>
            <w:tcW w:w="1559" w:type="dxa"/>
          </w:tcPr>
          <w:p w:rsidR="00D67A7E" w:rsidRPr="00633731" w:rsidRDefault="00D67A7E" w:rsidP="00D67A7E">
            <w:pPr>
              <w:spacing w:after="0" w:line="240" w:lineRule="auto"/>
              <w:jc w:val="both"/>
              <w:rPr>
                <w:rFonts w:ascii="Times New Roman" w:eastAsia="Calibri" w:hAnsi="Times New Roman" w:cs="Times New Roman"/>
                <w:sz w:val="24"/>
                <w:szCs w:val="24"/>
              </w:rPr>
            </w:pPr>
            <w:r w:rsidRPr="00633731">
              <w:rPr>
                <w:rFonts w:ascii="Times New Roman" w:eastAsia="Calibri" w:hAnsi="Times New Roman" w:cs="Times New Roman"/>
                <w:sz w:val="24"/>
                <w:szCs w:val="24"/>
                <w:lang w:val="en-US"/>
              </w:rPr>
              <w:t>40</w:t>
            </w:r>
          </w:p>
          <w:p w:rsidR="00D67A7E" w:rsidRPr="00633731" w:rsidRDefault="00D67A7E" w:rsidP="00D67A7E">
            <w:pPr>
              <w:spacing w:after="0" w:line="240" w:lineRule="auto"/>
              <w:jc w:val="both"/>
              <w:rPr>
                <w:rFonts w:ascii="Times New Roman" w:eastAsia="Calibri" w:hAnsi="Times New Roman" w:cs="Times New Roman"/>
                <w:b/>
                <w:sz w:val="24"/>
                <w:szCs w:val="24"/>
              </w:rPr>
            </w:pPr>
            <w:r w:rsidRPr="00633731">
              <w:rPr>
                <w:rFonts w:ascii="Times New Roman" w:eastAsia="Calibri" w:hAnsi="Times New Roman" w:cs="Times New Roman"/>
                <w:b/>
                <w:sz w:val="24"/>
                <w:szCs w:val="24"/>
              </w:rPr>
              <w:t>15,75км/час</w:t>
            </w:r>
          </w:p>
        </w:tc>
        <w:tc>
          <w:tcPr>
            <w:tcW w:w="1950" w:type="dxa"/>
          </w:tcPr>
          <w:p w:rsidR="00D67A7E" w:rsidRPr="00633731" w:rsidRDefault="00D67A7E" w:rsidP="00D67A7E">
            <w:pPr>
              <w:spacing w:after="0" w:line="240" w:lineRule="auto"/>
              <w:jc w:val="both"/>
              <w:rPr>
                <w:rFonts w:ascii="Times New Roman" w:eastAsia="Calibri" w:hAnsi="Times New Roman" w:cs="Times New Roman"/>
                <w:lang w:val="en-US"/>
              </w:rPr>
            </w:pPr>
            <w:r w:rsidRPr="00633731">
              <w:rPr>
                <w:rFonts w:ascii="Times New Roman" w:eastAsia="Calibri" w:hAnsi="Times New Roman" w:cs="Times New Roman"/>
                <w:sz w:val="28"/>
                <w:szCs w:val="28"/>
                <w:lang w:val="en-US"/>
              </w:rPr>
              <w:t>YUTONG</w:t>
            </w:r>
          </w:p>
        </w:tc>
      </w:tr>
      <w:tr w:rsidR="00D67A7E" w:rsidRPr="00633731" w:rsidTr="00D67A7E">
        <w:trPr>
          <w:jc w:val="center"/>
        </w:trPr>
        <w:tc>
          <w:tcPr>
            <w:tcW w:w="723"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5</w:t>
            </w:r>
          </w:p>
        </w:tc>
        <w:tc>
          <w:tcPr>
            <w:tcW w:w="1228"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 29Р</w:t>
            </w:r>
          </w:p>
        </w:tc>
        <w:tc>
          <w:tcPr>
            <w:tcW w:w="2835"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Ул.Калдаякова- пос. Бутаковка</w:t>
            </w:r>
          </w:p>
        </w:tc>
        <w:tc>
          <w:tcPr>
            <w:tcW w:w="1276"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11,8</w:t>
            </w:r>
          </w:p>
        </w:tc>
        <w:tc>
          <w:tcPr>
            <w:tcW w:w="1559" w:type="dxa"/>
          </w:tcPr>
          <w:p w:rsidR="00D67A7E" w:rsidRPr="00633731" w:rsidRDefault="00D67A7E" w:rsidP="00D67A7E">
            <w:pPr>
              <w:spacing w:after="0" w:line="240" w:lineRule="auto"/>
              <w:jc w:val="both"/>
              <w:rPr>
                <w:rFonts w:ascii="Times New Roman" w:eastAsia="Calibri" w:hAnsi="Times New Roman" w:cs="Times New Roman"/>
                <w:sz w:val="24"/>
                <w:szCs w:val="24"/>
              </w:rPr>
            </w:pPr>
            <w:r w:rsidRPr="00633731">
              <w:rPr>
                <w:rFonts w:ascii="Times New Roman" w:eastAsia="Calibri" w:hAnsi="Times New Roman" w:cs="Times New Roman"/>
                <w:sz w:val="24"/>
                <w:szCs w:val="24"/>
                <w:lang w:val="en-US"/>
              </w:rPr>
              <w:t>42</w:t>
            </w:r>
          </w:p>
          <w:p w:rsidR="00D67A7E" w:rsidRPr="00633731" w:rsidRDefault="00D67A7E" w:rsidP="00D67A7E">
            <w:pPr>
              <w:spacing w:after="0" w:line="240" w:lineRule="auto"/>
              <w:jc w:val="both"/>
              <w:rPr>
                <w:rFonts w:ascii="Times New Roman" w:eastAsia="Calibri" w:hAnsi="Times New Roman" w:cs="Times New Roman"/>
                <w:b/>
                <w:sz w:val="24"/>
                <w:szCs w:val="24"/>
              </w:rPr>
            </w:pPr>
            <w:r w:rsidRPr="00633731">
              <w:rPr>
                <w:rFonts w:ascii="Times New Roman" w:eastAsia="Calibri" w:hAnsi="Times New Roman" w:cs="Times New Roman"/>
                <w:b/>
                <w:sz w:val="24"/>
                <w:szCs w:val="24"/>
              </w:rPr>
              <w:t>16,8км/час</w:t>
            </w:r>
          </w:p>
        </w:tc>
        <w:tc>
          <w:tcPr>
            <w:tcW w:w="1950" w:type="dxa"/>
          </w:tcPr>
          <w:p w:rsidR="00D67A7E" w:rsidRPr="00633731" w:rsidRDefault="00D67A7E" w:rsidP="00D67A7E">
            <w:pPr>
              <w:spacing w:after="0" w:line="240" w:lineRule="auto"/>
              <w:jc w:val="both"/>
              <w:rPr>
                <w:rFonts w:ascii="Times New Roman" w:eastAsia="Calibri" w:hAnsi="Times New Roman" w:cs="Times New Roman"/>
                <w:lang w:val="en-US"/>
              </w:rPr>
            </w:pPr>
            <w:r w:rsidRPr="00633731">
              <w:rPr>
                <w:rFonts w:ascii="Times New Roman" w:eastAsia="Calibri" w:hAnsi="Times New Roman" w:cs="Times New Roman"/>
                <w:sz w:val="28"/>
                <w:szCs w:val="28"/>
                <w:lang w:val="en-US"/>
              </w:rPr>
              <w:t>YUTONG</w:t>
            </w:r>
          </w:p>
        </w:tc>
      </w:tr>
      <w:tr w:rsidR="00D67A7E" w:rsidRPr="00633731" w:rsidTr="00D67A7E">
        <w:trPr>
          <w:jc w:val="center"/>
        </w:trPr>
        <w:tc>
          <w:tcPr>
            <w:tcW w:w="723"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6</w:t>
            </w:r>
          </w:p>
        </w:tc>
        <w:tc>
          <w:tcPr>
            <w:tcW w:w="1228"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 32</w:t>
            </w:r>
          </w:p>
        </w:tc>
        <w:tc>
          <w:tcPr>
            <w:tcW w:w="2835"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Мкр. Орбита 2,4 - Аэропорт</w:t>
            </w:r>
          </w:p>
        </w:tc>
        <w:tc>
          <w:tcPr>
            <w:tcW w:w="1276"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27,6</w:t>
            </w:r>
          </w:p>
        </w:tc>
        <w:tc>
          <w:tcPr>
            <w:tcW w:w="1559" w:type="dxa"/>
          </w:tcPr>
          <w:p w:rsidR="00D67A7E" w:rsidRPr="00633731" w:rsidRDefault="00D67A7E" w:rsidP="00D67A7E">
            <w:pPr>
              <w:spacing w:after="0" w:line="240" w:lineRule="auto"/>
              <w:jc w:val="both"/>
              <w:rPr>
                <w:rFonts w:ascii="Times New Roman" w:eastAsia="Calibri" w:hAnsi="Times New Roman" w:cs="Times New Roman"/>
                <w:sz w:val="24"/>
                <w:szCs w:val="24"/>
              </w:rPr>
            </w:pPr>
            <w:r w:rsidRPr="00633731">
              <w:rPr>
                <w:rFonts w:ascii="Times New Roman" w:eastAsia="Calibri" w:hAnsi="Times New Roman" w:cs="Times New Roman"/>
                <w:sz w:val="24"/>
                <w:szCs w:val="24"/>
                <w:lang w:val="en-US"/>
              </w:rPr>
              <w:t>78</w:t>
            </w:r>
          </w:p>
          <w:p w:rsidR="00D67A7E" w:rsidRPr="00633731" w:rsidRDefault="00D67A7E" w:rsidP="00D67A7E">
            <w:pPr>
              <w:spacing w:after="0" w:line="240" w:lineRule="auto"/>
              <w:jc w:val="both"/>
              <w:rPr>
                <w:rFonts w:ascii="Times New Roman" w:eastAsia="Calibri" w:hAnsi="Times New Roman" w:cs="Times New Roman"/>
                <w:b/>
                <w:sz w:val="24"/>
                <w:szCs w:val="24"/>
              </w:rPr>
            </w:pPr>
            <w:r w:rsidRPr="00633731">
              <w:rPr>
                <w:rFonts w:ascii="Times New Roman" w:eastAsia="Calibri" w:hAnsi="Times New Roman" w:cs="Times New Roman"/>
                <w:b/>
                <w:sz w:val="24"/>
                <w:szCs w:val="24"/>
              </w:rPr>
              <w:t>21,2 км/час</w:t>
            </w:r>
          </w:p>
        </w:tc>
        <w:tc>
          <w:tcPr>
            <w:tcW w:w="1950" w:type="dxa"/>
          </w:tcPr>
          <w:p w:rsidR="00D67A7E" w:rsidRPr="00633731" w:rsidRDefault="00D67A7E" w:rsidP="00D67A7E">
            <w:pPr>
              <w:spacing w:after="0" w:line="240" w:lineRule="auto"/>
              <w:jc w:val="both"/>
              <w:rPr>
                <w:rFonts w:ascii="Times New Roman" w:eastAsia="Calibri" w:hAnsi="Times New Roman" w:cs="Times New Roman"/>
                <w:lang w:val="en-US"/>
              </w:rPr>
            </w:pPr>
            <w:r w:rsidRPr="00633731">
              <w:rPr>
                <w:rFonts w:ascii="Times New Roman" w:eastAsia="Calibri" w:hAnsi="Times New Roman" w:cs="Times New Roman"/>
                <w:sz w:val="28"/>
                <w:szCs w:val="28"/>
                <w:lang w:val="en-US"/>
              </w:rPr>
              <w:t>YUTONG</w:t>
            </w:r>
          </w:p>
        </w:tc>
      </w:tr>
      <w:tr w:rsidR="00D67A7E" w:rsidRPr="00633731" w:rsidTr="00D67A7E">
        <w:trPr>
          <w:jc w:val="center"/>
        </w:trPr>
        <w:tc>
          <w:tcPr>
            <w:tcW w:w="723"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7</w:t>
            </w:r>
          </w:p>
        </w:tc>
        <w:tc>
          <w:tcPr>
            <w:tcW w:w="1228"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 34</w:t>
            </w:r>
          </w:p>
        </w:tc>
        <w:tc>
          <w:tcPr>
            <w:tcW w:w="2835" w:type="dxa"/>
          </w:tcPr>
          <w:p w:rsidR="00D67A7E" w:rsidRPr="00633731" w:rsidRDefault="00D67A7E" w:rsidP="00D67A7E">
            <w:pPr>
              <w:spacing w:after="0" w:line="240" w:lineRule="auto"/>
              <w:jc w:val="both"/>
              <w:rPr>
                <w:rFonts w:ascii="Times New Roman" w:eastAsia="Calibri" w:hAnsi="Times New Roman" w:cs="Times New Roman"/>
                <w:sz w:val="24"/>
                <w:szCs w:val="24"/>
              </w:rPr>
            </w:pPr>
            <w:r w:rsidRPr="00633731">
              <w:rPr>
                <w:rFonts w:ascii="Times New Roman" w:eastAsia="Calibri" w:hAnsi="Times New Roman" w:cs="Times New Roman"/>
                <w:sz w:val="24"/>
                <w:szCs w:val="24"/>
              </w:rPr>
              <w:t>Мкр. Орбита2,4 - ЖД Вокзал  Алматы1</w:t>
            </w:r>
          </w:p>
        </w:tc>
        <w:tc>
          <w:tcPr>
            <w:tcW w:w="1276"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21,4</w:t>
            </w:r>
          </w:p>
        </w:tc>
        <w:tc>
          <w:tcPr>
            <w:tcW w:w="1559" w:type="dxa"/>
          </w:tcPr>
          <w:p w:rsidR="00D67A7E" w:rsidRPr="00633731" w:rsidRDefault="00D67A7E" w:rsidP="00D67A7E">
            <w:pPr>
              <w:spacing w:after="0" w:line="240" w:lineRule="auto"/>
              <w:jc w:val="both"/>
              <w:rPr>
                <w:rFonts w:ascii="Times New Roman" w:eastAsia="Calibri" w:hAnsi="Times New Roman" w:cs="Times New Roman"/>
                <w:sz w:val="24"/>
                <w:szCs w:val="24"/>
              </w:rPr>
            </w:pPr>
            <w:r w:rsidRPr="00633731">
              <w:rPr>
                <w:rFonts w:ascii="Times New Roman" w:eastAsia="Calibri" w:hAnsi="Times New Roman" w:cs="Times New Roman"/>
                <w:sz w:val="24"/>
                <w:szCs w:val="24"/>
                <w:lang w:val="en-US"/>
              </w:rPr>
              <w:t>75</w:t>
            </w:r>
          </w:p>
          <w:p w:rsidR="00D67A7E" w:rsidRPr="00633731" w:rsidRDefault="00D67A7E" w:rsidP="00D67A7E">
            <w:pPr>
              <w:spacing w:after="0" w:line="240" w:lineRule="auto"/>
              <w:jc w:val="both"/>
              <w:rPr>
                <w:rFonts w:ascii="Times New Roman" w:eastAsia="Calibri" w:hAnsi="Times New Roman" w:cs="Times New Roman"/>
                <w:b/>
                <w:sz w:val="24"/>
                <w:szCs w:val="24"/>
              </w:rPr>
            </w:pPr>
            <w:r w:rsidRPr="00633731">
              <w:rPr>
                <w:rFonts w:ascii="Times New Roman" w:eastAsia="Calibri" w:hAnsi="Times New Roman" w:cs="Times New Roman"/>
                <w:b/>
                <w:sz w:val="24"/>
                <w:szCs w:val="24"/>
              </w:rPr>
              <w:t>17,1 км/час</w:t>
            </w:r>
          </w:p>
        </w:tc>
        <w:tc>
          <w:tcPr>
            <w:tcW w:w="1950" w:type="dxa"/>
          </w:tcPr>
          <w:p w:rsidR="00D67A7E" w:rsidRPr="00633731" w:rsidRDefault="00D67A7E" w:rsidP="00D67A7E">
            <w:pPr>
              <w:spacing w:after="0" w:line="240" w:lineRule="auto"/>
              <w:jc w:val="both"/>
              <w:rPr>
                <w:rFonts w:ascii="Times New Roman" w:eastAsia="Calibri" w:hAnsi="Times New Roman" w:cs="Times New Roman"/>
                <w:lang w:val="en-US"/>
              </w:rPr>
            </w:pPr>
            <w:r w:rsidRPr="00633731">
              <w:rPr>
                <w:rFonts w:ascii="Times New Roman" w:eastAsia="Calibri" w:hAnsi="Times New Roman" w:cs="Times New Roman"/>
                <w:sz w:val="28"/>
                <w:szCs w:val="28"/>
                <w:lang w:val="en-US"/>
              </w:rPr>
              <w:t>YUTONG</w:t>
            </w:r>
          </w:p>
        </w:tc>
      </w:tr>
      <w:tr w:rsidR="00D67A7E" w:rsidRPr="00633731" w:rsidTr="00D67A7E">
        <w:trPr>
          <w:jc w:val="center"/>
        </w:trPr>
        <w:tc>
          <w:tcPr>
            <w:tcW w:w="723"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8</w:t>
            </w:r>
          </w:p>
        </w:tc>
        <w:tc>
          <w:tcPr>
            <w:tcW w:w="1228"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 37</w:t>
            </w:r>
          </w:p>
        </w:tc>
        <w:tc>
          <w:tcPr>
            <w:tcW w:w="2835"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Автовокзал Саяхат-мкр. Мамыр</w:t>
            </w:r>
          </w:p>
        </w:tc>
        <w:tc>
          <w:tcPr>
            <w:tcW w:w="1276"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17,4</w:t>
            </w:r>
          </w:p>
        </w:tc>
        <w:tc>
          <w:tcPr>
            <w:tcW w:w="1559" w:type="dxa"/>
          </w:tcPr>
          <w:p w:rsidR="00D67A7E" w:rsidRPr="00633731" w:rsidRDefault="00D67A7E" w:rsidP="00D67A7E">
            <w:pPr>
              <w:spacing w:after="0" w:line="240" w:lineRule="auto"/>
              <w:jc w:val="both"/>
              <w:rPr>
                <w:rFonts w:ascii="Times New Roman" w:eastAsia="Calibri" w:hAnsi="Times New Roman" w:cs="Times New Roman"/>
                <w:sz w:val="24"/>
                <w:szCs w:val="24"/>
              </w:rPr>
            </w:pPr>
            <w:r w:rsidRPr="00633731">
              <w:rPr>
                <w:rFonts w:ascii="Times New Roman" w:eastAsia="Calibri" w:hAnsi="Times New Roman" w:cs="Times New Roman"/>
                <w:sz w:val="24"/>
                <w:szCs w:val="24"/>
                <w:lang w:val="en-US"/>
              </w:rPr>
              <w:t>65</w:t>
            </w:r>
          </w:p>
          <w:p w:rsidR="00D67A7E" w:rsidRPr="00633731" w:rsidRDefault="00D67A7E" w:rsidP="00D67A7E">
            <w:pPr>
              <w:spacing w:after="0" w:line="240" w:lineRule="auto"/>
              <w:jc w:val="both"/>
              <w:rPr>
                <w:rFonts w:ascii="Times New Roman" w:eastAsia="Calibri" w:hAnsi="Times New Roman" w:cs="Times New Roman"/>
                <w:b/>
                <w:sz w:val="24"/>
                <w:szCs w:val="24"/>
              </w:rPr>
            </w:pPr>
            <w:r w:rsidRPr="00633731">
              <w:rPr>
                <w:rFonts w:ascii="Times New Roman" w:eastAsia="Calibri" w:hAnsi="Times New Roman" w:cs="Times New Roman"/>
                <w:b/>
                <w:sz w:val="24"/>
                <w:szCs w:val="24"/>
              </w:rPr>
              <w:t>16,1км/час</w:t>
            </w:r>
          </w:p>
        </w:tc>
        <w:tc>
          <w:tcPr>
            <w:tcW w:w="1950" w:type="dxa"/>
          </w:tcPr>
          <w:p w:rsidR="00D67A7E" w:rsidRPr="00633731" w:rsidRDefault="00D67A7E" w:rsidP="00D67A7E">
            <w:pPr>
              <w:spacing w:after="0" w:line="240" w:lineRule="auto"/>
              <w:jc w:val="both"/>
              <w:rPr>
                <w:rFonts w:ascii="Times New Roman" w:eastAsia="Calibri" w:hAnsi="Times New Roman" w:cs="Times New Roman"/>
                <w:lang w:val="en-US"/>
              </w:rPr>
            </w:pPr>
            <w:r w:rsidRPr="00633731">
              <w:rPr>
                <w:rFonts w:ascii="Times New Roman" w:eastAsia="Calibri" w:hAnsi="Times New Roman" w:cs="Times New Roman"/>
                <w:sz w:val="28"/>
                <w:szCs w:val="28"/>
                <w:lang w:val="en-US"/>
              </w:rPr>
              <w:t>YUTONG</w:t>
            </w:r>
          </w:p>
        </w:tc>
      </w:tr>
      <w:tr w:rsidR="00D67A7E" w:rsidRPr="00633731" w:rsidTr="00D67A7E">
        <w:trPr>
          <w:jc w:val="center"/>
        </w:trPr>
        <w:tc>
          <w:tcPr>
            <w:tcW w:w="723"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9</w:t>
            </w:r>
          </w:p>
        </w:tc>
        <w:tc>
          <w:tcPr>
            <w:tcW w:w="1228"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 66</w:t>
            </w:r>
          </w:p>
        </w:tc>
        <w:tc>
          <w:tcPr>
            <w:tcW w:w="2835"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Мкр.Аксай3-ст. Райымбек</w:t>
            </w:r>
          </w:p>
        </w:tc>
        <w:tc>
          <w:tcPr>
            <w:tcW w:w="1276"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18,7</w:t>
            </w:r>
          </w:p>
        </w:tc>
        <w:tc>
          <w:tcPr>
            <w:tcW w:w="1559" w:type="dxa"/>
          </w:tcPr>
          <w:p w:rsidR="00D67A7E" w:rsidRPr="00633731" w:rsidRDefault="00D67A7E" w:rsidP="00D67A7E">
            <w:pPr>
              <w:spacing w:after="0" w:line="240" w:lineRule="auto"/>
              <w:jc w:val="both"/>
              <w:rPr>
                <w:rFonts w:ascii="Times New Roman" w:eastAsia="Calibri" w:hAnsi="Times New Roman" w:cs="Times New Roman"/>
                <w:sz w:val="24"/>
                <w:szCs w:val="24"/>
              </w:rPr>
            </w:pPr>
            <w:r w:rsidRPr="00633731">
              <w:rPr>
                <w:rFonts w:ascii="Times New Roman" w:eastAsia="Calibri" w:hAnsi="Times New Roman" w:cs="Times New Roman"/>
                <w:sz w:val="24"/>
                <w:szCs w:val="24"/>
                <w:lang w:val="en-US"/>
              </w:rPr>
              <w:t>45</w:t>
            </w:r>
          </w:p>
          <w:p w:rsidR="00D67A7E" w:rsidRPr="00633731" w:rsidRDefault="00D67A7E" w:rsidP="00D67A7E">
            <w:pPr>
              <w:spacing w:after="0" w:line="240" w:lineRule="auto"/>
              <w:jc w:val="both"/>
              <w:rPr>
                <w:rFonts w:ascii="Times New Roman" w:eastAsia="Calibri" w:hAnsi="Times New Roman" w:cs="Times New Roman"/>
                <w:b/>
                <w:sz w:val="24"/>
                <w:szCs w:val="24"/>
              </w:rPr>
            </w:pPr>
            <w:r w:rsidRPr="00633731">
              <w:rPr>
                <w:rFonts w:ascii="Times New Roman" w:eastAsia="Calibri" w:hAnsi="Times New Roman" w:cs="Times New Roman"/>
                <w:b/>
                <w:sz w:val="24"/>
                <w:szCs w:val="24"/>
              </w:rPr>
              <w:t>25 км/час</w:t>
            </w:r>
          </w:p>
        </w:tc>
        <w:tc>
          <w:tcPr>
            <w:tcW w:w="1950" w:type="dxa"/>
          </w:tcPr>
          <w:p w:rsidR="00D67A7E" w:rsidRPr="00633731" w:rsidRDefault="00D67A7E" w:rsidP="00D67A7E">
            <w:pPr>
              <w:spacing w:after="0" w:line="240" w:lineRule="auto"/>
              <w:jc w:val="both"/>
              <w:rPr>
                <w:rFonts w:ascii="Times New Roman" w:eastAsia="Calibri" w:hAnsi="Times New Roman" w:cs="Times New Roman"/>
                <w:lang w:val="en-US"/>
              </w:rPr>
            </w:pPr>
            <w:r w:rsidRPr="00633731">
              <w:rPr>
                <w:rFonts w:ascii="Times New Roman" w:eastAsia="Calibri" w:hAnsi="Times New Roman" w:cs="Times New Roman"/>
                <w:sz w:val="28"/>
                <w:szCs w:val="28"/>
                <w:lang w:val="en-US"/>
              </w:rPr>
              <w:t>YUTONG</w:t>
            </w:r>
          </w:p>
        </w:tc>
      </w:tr>
      <w:tr w:rsidR="00D67A7E" w:rsidRPr="00633731" w:rsidTr="00D67A7E">
        <w:trPr>
          <w:jc w:val="center"/>
        </w:trPr>
        <w:tc>
          <w:tcPr>
            <w:tcW w:w="723"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10</w:t>
            </w:r>
          </w:p>
        </w:tc>
        <w:tc>
          <w:tcPr>
            <w:tcW w:w="1228"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 73</w:t>
            </w:r>
          </w:p>
        </w:tc>
        <w:tc>
          <w:tcPr>
            <w:tcW w:w="2835" w:type="dxa"/>
          </w:tcPr>
          <w:p w:rsidR="00D67A7E" w:rsidRPr="00633731" w:rsidRDefault="00D67A7E" w:rsidP="00D67A7E">
            <w:pPr>
              <w:spacing w:after="0" w:line="240" w:lineRule="auto"/>
              <w:jc w:val="both"/>
              <w:rPr>
                <w:rFonts w:ascii="Times New Roman" w:eastAsia="Calibri" w:hAnsi="Times New Roman" w:cs="Times New Roman"/>
                <w:sz w:val="24"/>
                <w:szCs w:val="24"/>
              </w:rPr>
            </w:pPr>
            <w:r w:rsidRPr="00633731">
              <w:rPr>
                <w:rFonts w:ascii="Times New Roman" w:eastAsia="Calibri" w:hAnsi="Times New Roman" w:cs="Times New Roman"/>
                <w:sz w:val="24"/>
                <w:szCs w:val="24"/>
              </w:rPr>
              <w:t>Горный Гигант-ЖД Вокзал  Алматы1</w:t>
            </w:r>
          </w:p>
        </w:tc>
        <w:tc>
          <w:tcPr>
            <w:tcW w:w="1276"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18,6</w:t>
            </w:r>
          </w:p>
        </w:tc>
        <w:tc>
          <w:tcPr>
            <w:tcW w:w="1559" w:type="dxa"/>
          </w:tcPr>
          <w:p w:rsidR="00D67A7E" w:rsidRPr="00633731" w:rsidRDefault="00D67A7E" w:rsidP="00D67A7E">
            <w:pPr>
              <w:spacing w:after="0" w:line="240" w:lineRule="auto"/>
              <w:jc w:val="both"/>
              <w:rPr>
                <w:rFonts w:ascii="Times New Roman" w:eastAsia="Calibri" w:hAnsi="Times New Roman" w:cs="Times New Roman"/>
                <w:sz w:val="24"/>
                <w:szCs w:val="24"/>
              </w:rPr>
            </w:pPr>
            <w:r w:rsidRPr="00633731">
              <w:rPr>
                <w:rFonts w:ascii="Times New Roman" w:eastAsia="Calibri" w:hAnsi="Times New Roman" w:cs="Times New Roman"/>
                <w:sz w:val="24"/>
                <w:szCs w:val="24"/>
                <w:lang w:val="en-US"/>
              </w:rPr>
              <w:t>60</w:t>
            </w:r>
          </w:p>
          <w:p w:rsidR="00D67A7E" w:rsidRPr="00633731" w:rsidRDefault="00D67A7E" w:rsidP="00D67A7E">
            <w:pPr>
              <w:spacing w:after="0" w:line="240" w:lineRule="auto"/>
              <w:jc w:val="both"/>
              <w:rPr>
                <w:rFonts w:ascii="Times New Roman" w:eastAsia="Calibri" w:hAnsi="Times New Roman" w:cs="Times New Roman"/>
                <w:b/>
                <w:sz w:val="24"/>
                <w:szCs w:val="24"/>
              </w:rPr>
            </w:pPr>
            <w:r w:rsidRPr="00633731">
              <w:rPr>
                <w:rFonts w:ascii="Times New Roman" w:eastAsia="Calibri" w:hAnsi="Times New Roman" w:cs="Times New Roman"/>
                <w:b/>
                <w:sz w:val="24"/>
                <w:szCs w:val="24"/>
              </w:rPr>
              <w:t>18,6км/час</w:t>
            </w:r>
          </w:p>
        </w:tc>
        <w:tc>
          <w:tcPr>
            <w:tcW w:w="1950" w:type="dxa"/>
          </w:tcPr>
          <w:p w:rsidR="00D67A7E" w:rsidRPr="00633731" w:rsidRDefault="00D67A7E" w:rsidP="00D67A7E">
            <w:pPr>
              <w:spacing w:after="0" w:line="240" w:lineRule="auto"/>
              <w:jc w:val="both"/>
              <w:rPr>
                <w:rFonts w:ascii="Times New Roman" w:eastAsia="Calibri" w:hAnsi="Times New Roman" w:cs="Times New Roman"/>
                <w:lang w:val="en-US"/>
              </w:rPr>
            </w:pPr>
            <w:r w:rsidRPr="00633731">
              <w:rPr>
                <w:rFonts w:ascii="Times New Roman" w:eastAsia="Calibri" w:hAnsi="Times New Roman" w:cs="Times New Roman"/>
                <w:sz w:val="28"/>
                <w:szCs w:val="28"/>
                <w:lang w:val="en-US"/>
              </w:rPr>
              <w:t>YUTONG</w:t>
            </w:r>
          </w:p>
        </w:tc>
      </w:tr>
      <w:tr w:rsidR="00D67A7E" w:rsidRPr="00633731" w:rsidTr="00D67A7E">
        <w:trPr>
          <w:jc w:val="center"/>
        </w:trPr>
        <w:tc>
          <w:tcPr>
            <w:tcW w:w="723"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11</w:t>
            </w:r>
          </w:p>
        </w:tc>
        <w:tc>
          <w:tcPr>
            <w:tcW w:w="1228"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 79</w:t>
            </w:r>
          </w:p>
        </w:tc>
        <w:tc>
          <w:tcPr>
            <w:tcW w:w="2835"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Ул. Саина/Джандосова- Аэропорт</w:t>
            </w:r>
          </w:p>
        </w:tc>
        <w:tc>
          <w:tcPr>
            <w:tcW w:w="1276"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26,1</w:t>
            </w:r>
          </w:p>
        </w:tc>
        <w:tc>
          <w:tcPr>
            <w:tcW w:w="1559" w:type="dxa"/>
          </w:tcPr>
          <w:p w:rsidR="00D67A7E" w:rsidRPr="00633731" w:rsidRDefault="00D67A7E" w:rsidP="00D67A7E">
            <w:pPr>
              <w:spacing w:after="0" w:line="240" w:lineRule="auto"/>
              <w:jc w:val="both"/>
              <w:rPr>
                <w:rFonts w:ascii="Times New Roman" w:eastAsia="Calibri" w:hAnsi="Times New Roman" w:cs="Times New Roman"/>
                <w:sz w:val="24"/>
                <w:szCs w:val="24"/>
              </w:rPr>
            </w:pPr>
            <w:r w:rsidRPr="00633731">
              <w:rPr>
                <w:rFonts w:ascii="Times New Roman" w:eastAsia="Calibri" w:hAnsi="Times New Roman" w:cs="Times New Roman"/>
                <w:sz w:val="24"/>
                <w:szCs w:val="24"/>
                <w:lang w:val="en-US"/>
              </w:rPr>
              <w:t>70</w:t>
            </w:r>
          </w:p>
          <w:p w:rsidR="00D67A7E" w:rsidRPr="00633731" w:rsidRDefault="00D67A7E" w:rsidP="00D67A7E">
            <w:pPr>
              <w:spacing w:after="0" w:line="240" w:lineRule="auto"/>
              <w:jc w:val="both"/>
              <w:rPr>
                <w:rFonts w:ascii="Times New Roman" w:eastAsia="Calibri" w:hAnsi="Times New Roman" w:cs="Times New Roman"/>
                <w:b/>
                <w:sz w:val="24"/>
                <w:szCs w:val="24"/>
              </w:rPr>
            </w:pPr>
            <w:r w:rsidRPr="00633731">
              <w:rPr>
                <w:rFonts w:ascii="Times New Roman" w:eastAsia="Calibri" w:hAnsi="Times New Roman" w:cs="Times New Roman"/>
                <w:b/>
                <w:sz w:val="24"/>
                <w:szCs w:val="24"/>
              </w:rPr>
              <w:t>22,4км/час</w:t>
            </w:r>
          </w:p>
        </w:tc>
        <w:tc>
          <w:tcPr>
            <w:tcW w:w="1950" w:type="dxa"/>
          </w:tcPr>
          <w:p w:rsidR="00D67A7E" w:rsidRPr="00633731" w:rsidRDefault="00D67A7E" w:rsidP="00D67A7E">
            <w:pPr>
              <w:spacing w:after="0" w:line="240" w:lineRule="auto"/>
              <w:jc w:val="both"/>
              <w:rPr>
                <w:rFonts w:ascii="Times New Roman" w:eastAsia="Calibri" w:hAnsi="Times New Roman" w:cs="Times New Roman"/>
                <w:lang w:val="en-US"/>
              </w:rPr>
            </w:pPr>
            <w:r w:rsidRPr="00633731">
              <w:rPr>
                <w:rFonts w:ascii="Times New Roman" w:eastAsia="Calibri" w:hAnsi="Times New Roman" w:cs="Times New Roman"/>
                <w:sz w:val="28"/>
                <w:szCs w:val="28"/>
                <w:lang w:val="en-US"/>
              </w:rPr>
              <w:t>YUTONG</w:t>
            </w:r>
          </w:p>
        </w:tc>
      </w:tr>
      <w:tr w:rsidR="00D67A7E" w:rsidRPr="00633731" w:rsidTr="00D67A7E">
        <w:trPr>
          <w:jc w:val="center"/>
        </w:trPr>
        <w:tc>
          <w:tcPr>
            <w:tcW w:w="723"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12</w:t>
            </w:r>
          </w:p>
        </w:tc>
        <w:tc>
          <w:tcPr>
            <w:tcW w:w="1228"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 126</w:t>
            </w:r>
          </w:p>
        </w:tc>
        <w:tc>
          <w:tcPr>
            <w:tcW w:w="2835"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Ул. Каирбекова-пос. Каменка</w:t>
            </w:r>
          </w:p>
        </w:tc>
        <w:tc>
          <w:tcPr>
            <w:tcW w:w="1276" w:type="dxa"/>
          </w:tcPr>
          <w:p w:rsidR="00D67A7E" w:rsidRPr="00633731" w:rsidRDefault="00D67A7E" w:rsidP="00D67A7E">
            <w:pPr>
              <w:spacing w:after="0" w:line="240" w:lineRule="auto"/>
              <w:jc w:val="both"/>
              <w:rPr>
                <w:rFonts w:ascii="Times New Roman" w:eastAsia="Calibri" w:hAnsi="Times New Roman" w:cs="Times New Roman"/>
                <w:sz w:val="24"/>
                <w:szCs w:val="24"/>
                <w:lang w:val="en-US"/>
              </w:rPr>
            </w:pPr>
            <w:r w:rsidRPr="00633731">
              <w:rPr>
                <w:rFonts w:ascii="Times New Roman" w:eastAsia="Calibri" w:hAnsi="Times New Roman" w:cs="Times New Roman"/>
                <w:sz w:val="24"/>
                <w:szCs w:val="24"/>
                <w:lang w:val="en-US"/>
              </w:rPr>
              <w:t>19</w:t>
            </w:r>
          </w:p>
        </w:tc>
        <w:tc>
          <w:tcPr>
            <w:tcW w:w="1559" w:type="dxa"/>
          </w:tcPr>
          <w:p w:rsidR="00D67A7E" w:rsidRPr="00633731" w:rsidRDefault="00D67A7E" w:rsidP="00D67A7E">
            <w:pPr>
              <w:spacing w:after="0" w:line="240" w:lineRule="auto"/>
              <w:jc w:val="both"/>
              <w:rPr>
                <w:rFonts w:ascii="Times New Roman" w:eastAsia="Calibri" w:hAnsi="Times New Roman" w:cs="Times New Roman"/>
                <w:sz w:val="24"/>
                <w:szCs w:val="24"/>
              </w:rPr>
            </w:pPr>
            <w:r w:rsidRPr="00633731">
              <w:rPr>
                <w:rFonts w:ascii="Times New Roman" w:eastAsia="Calibri" w:hAnsi="Times New Roman" w:cs="Times New Roman"/>
                <w:sz w:val="24"/>
                <w:szCs w:val="24"/>
                <w:lang w:val="en-US"/>
              </w:rPr>
              <w:t>65</w:t>
            </w:r>
          </w:p>
          <w:p w:rsidR="00D67A7E" w:rsidRPr="00633731" w:rsidRDefault="00D67A7E" w:rsidP="00D67A7E">
            <w:pPr>
              <w:spacing w:after="0" w:line="240" w:lineRule="auto"/>
              <w:jc w:val="both"/>
              <w:rPr>
                <w:rFonts w:ascii="Times New Roman" w:eastAsia="Calibri" w:hAnsi="Times New Roman" w:cs="Times New Roman"/>
                <w:b/>
                <w:sz w:val="24"/>
                <w:szCs w:val="24"/>
              </w:rPr>
            </w:pPr>
            <w:r w:rsidRPr="00633731">
              <w:rPr>
                <w:rFonts w:ascii="Times New Roman" w:eastAsia="Calibri" w:hAnsi="Times New Roman" w:cs="Times New Roman"/>
                <w:b/>
                <w:sz w:val="24"/>
                <w:szCs w:val="24"/>
              </w:rPr>
              <w:t>17,5км/час</w:t>
            </w:r>
          </w:p>
        </w:tc>
        <w:tc>
          <w:tcPr>
            <w:tcW w:w="1950" w:type="dxa"/>
          </w:tcPr>
          <w:p w:rsidR="00D67A7E" w:rsidRPr="00633731" w:rsidRDefault="00D67A7E" w:rsidP="00D67A7E">
            <w:pPr>
              <w:spacing w:after="0" w:line="240" w:lineRule="auto"/>
              <w:jc w:val="both"/>
              <w:rPr>
                <w:rFonts w:ascii="Times New Roman" w:eastAsia="Calibri" w:hAnsi="Times New Roman" w:cs="Times New Roman"/>
                <w:lang w:val="en-US"/>
              </w:rPr>
            </w:pPr>
            <w:r w:rsidRPr="00633731">
              <w:rPr>
                <w:rFonts w:ascii="Times New Roman" w:eastAsia="Calibri" w:hAnsi="Times New Roman" w:cs="Times New Roman"/>
                <w:sz w:val="28"/>
                <w:szCs w:val="28"/>
                <w:lang w:val="en-US"/>
              </w:rPr>
              <w:t>YUTONG</w:t>
            </w:r>
          </w:p>
        </w:tc>
      </w:tr>
    </w:tbl>
    <w:p w:rsidR="00D67A7E" w:rsidRPr="00633731" w:rsidRDefault="00D67A7E" w:rsidP="00D67A7E">
      <w:pPr>
        <w:spacing w:before="220" w:after="0" w:line="240" w:lineRule="auto"/>
        <w:jc w:val="both"/>
        <w:rPr>
          <w:rFonts w:ascii="Times New Roman" w:eastAsia="Calibri" w:hAnsi="Times New Roman" w:cs="Times New Roman"/>
          <w:sz w:val="28"/>
          <w:szCs w:val="28"/>
        </w:rPr>
      </w:pPr>
      <w:r w:rsidRPr="00633731">
        <w:rPr>
          <w:rFonts w:ascii="Times New Roman" w:eastAsia="Calibri" w:hAnsi="Times New Roman" w:cs="Times New Roman"/>
          <w:sz w:val="28"/>
          <w:szCs w:val="28"/>
          <w:lang w:val="kk-KZ"/>
        </w:rPr>
        <w:t>Орташа жылдамдығы</w:t>
      </w:r>
      <w:r w:rsidRPr="00633731">
        <w:rPr>
          <w:rFonts w:ascii="Times New Roman" w:eastAsia="Calibri" w:hAnsi="Times New Roman" w:cs="Times New Roman"/>
          <w:sz w:val="28"/>
          <w:szCs w:val="28"/>
        </w:rPr>
        <w:t>—20,3 км/сағ.</w:t>
      </w:r>
    </w:p>
    <w:p w:rsidR="00D67A7E" w:rsidRPr="00633731" w:rsidRDefault="00D67A7E" w:rsidP="00D67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inherit" w:eastAsia="Times New Roman" w:hAnsi="inherit" w:cs="Courier New"/>
          <w:sz w:val="28"/>
          <w:szCs w:val="28"/>
          <w:bdr w:val="none" w:sz="0" w:space="0" w:color="auto" w:frame="1"/>
          <w:lang w:val="kk-KZ" w:eastAsia="ru-RU"/>
        </w:rPr>
      </w:pPr>
      <w:r w:rsidRPr="00633731">
        <w:rPr>
          <w:rFonts w:ascii="inherit" w:eastAsia="Times New Roman" w:hAnsi="inherit" w:cs="Courier New"/>
          <w:sz w:val="28"/>
          <w:szCs w:val="28"/>
          <w:bdr w:val="none" w:sz="0" w:space="0" w:color="auto" w:frame="1"/>
          <w:lang w:val="kk-KZ" w:eastAsia="ru-RU"/>
        </w:rPr>
        <w:t>Сонымен қатар жылжымалы  құрамдар  паркін  жарамды  күйде ұстау көбінесе автокөлік  кәсіпорындарының өндірістік-техникалық  базасының (ӨТБ) даму деңгейіне және жұмыс істеуіне және тиісінше ғимараттар, құрылыстар, жабдықтар, мүкәммал және техникалық қызмет көрсету құралдары , ағымдағы жөндеу (</w:t>
      </w:r>
      <w:r w:rsidR="00AD43A7">
        <w:rPr>
          <w:rFonts w:ascii="inherit" w:eastAsia="Times New Roman" w:hAnsi="inherit" w:cs="Courier New"/>
          <w:sz w:val="28"/>
          <w:szCs w:val="28"/>
          <w:bdr w:val="none" w:sz="0" w:space="0" w:color="auto" w:frame="1"/>
          <w:lang w:val="kk-KZ" w:eastAsia="ru-RU"/>
        </w:rPr>
        <w:t>АЖ</w:t>
      </w:r>
      <w:r w:rsidRPr="00633731">
        <w:rPr>
          <w:rFonts w:ascii="inherit" w:eastAsia="Times New Roman" w:hAnsi="inherit" w:cs="Courier New"/>
          <w:sz w:val="28"/>
          <w:szCs w:val="28"/>
          <w:bdr w:val="none" w:sz="0" w:space="0" w:color="auto" w:frame="1"/>
          <w:lang w:val="kk-KZ" w:eastAsia="ru-RU"/>
        </w:rPr>
        <w:t>) және жылжымалы құрамды ұстауға байланысты болады.</w:t>
      </w:r>
    </w:p>
    <w:p w:rsidR="00D67A7E" w:rsidRPr="00633731" w:rsidRDefault="00D67A7E" w:rsidP="00D67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inherit" w:eastAsia="Times New Roman" w:hAnsi="inherit" w:cs="Courier New"/>
          <w:sz w:val="28"/>
          <w:szCs w:val="28"/>
          <w:bdr w:val="none" w:sz="0" w:space="0" w:color="auto" w:frame="1"/>
          <w:lang w:val="kk-KZ" w:eastAsia="ru-RU"/>
        </w:rPr>
      </w:pPr>
      <w:r w:rsidRPr="00633731">
        <w:rPr>
          <w:rFonts w:ascii="inherit" w:eastAsia="Times New Roman" w:hAnsi="inherit" w:cs="Courier New"/>
          <w:sz w:val="28"/>
          <w:szCs w:val="28"/>
          <w:bdr w:val="none" w:sz="0" w:space="0" w:color="auto" w:frame="1"/>
          <w:lang w:val="kk-KZ" w:eastAsia="ru-RU"/>
        </w:rPr>
        <w:t>Қоғамдық көліктің дамуымен қатар жеке пайдаланылатын автомобильдердің  саны   артып келеді, бұл көлікке техникалық қызмет көрсету және жөндеу қажеттіліктерін толық қанағаттандыра алмайтын өндірістік-техникалық  базаның өсуінен едәуір асып түседі.</w:t>
      </w:r>
    </w:p>
    <w:p w:rsidR="00D67A7E" w:rsidRPr="00633731" w:rsidRDefault="00D67A7E" w:rsidP="00C939FA">
      <w:pPr>
        <w:spacing w:before="220" w:after="0" w:line="240" w:lineRule="auto"/>
        <w:jc w:val="center"/>
        <w:rPr>
          <w:rFonts w:ascii="Calibri" w:eastAsia="Calibri" w:hAnsi="Calibri" w:cs="Times New Roman"/>
        </w:rPr>
      </w:pPr>
      <w:r w:rsidRPr="00633731">
        <w:rPr>
          <w:rFonts w:ascii="Calibri" w:eastAsia="Calibri" w:hAnsi="Calibri" w:cs="Times New Roman"/>
          <w:noProof/>
          <w:lang w:eastAsia="ru-RU"/>
        </w:rPr>
        <w:lastRenderedPageBreak/>
        <w:drawing>
          <wp:inline distT="0" distB="0" distL="0" distR="0" wp14:anchorId="5B4CA70A" wp14:editId="26B122E5">
            <wp:extent cx="4623759" cy="2455885"/>
            <wp:effectExtent l="0" t="0" r="5715" b="1905"/>
            <wp:docPr id="143" name="Рисунок 19" descr="D:\Saved\Images\Алматыэлектротранс\презентация автобусов\DSC0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D:\Saved\Images\Алматыэлектротранс\презентация автобусов\DSC05640.JPG"/>
                    <pic:cNvPicPr>
                      <a:picLocks noChangeAspect="1" noChangeArrowheads="1"/>
                    </pic:cNvPicPr>
                  </pic:nvPicPr>
                  <pic:blipFill>
                    <a:blip r:embed="rId83" cstate="print"/>
                    <a:srcRect/>
                    <a:stretch>
                      <a:fillRect/>
                    </a:stretch>
                  </pic:blipFill>
                  <pic:spPr bwMode="auto">
                    <a:xfrm>
                      <a:off x="0" y="0"/>
                      <a:ext cx="4643423" cy="2466329"/>
                    </a:xfrm>
                    <a:prstGeom prst="rect">
                      <a:avLst/>
                    </a:prstGeom>
                    <a:noFill/>
                    <a:ln w="9525">
                      <a:noFill/>
                      <a:miter lim="800000"/>
                      <a:headEnd/>
                      <a:tailEnd/>
                    </a:ln>
                  </pic:spPr>
                </pic:pic>
              </a:graphicData>
            </a:graphic>
          </wp:inline>
        </w:drawing>
      </w:r>
    </w:p>
    <w:p w:rsidR="00D67A7E" w:rsidRPr="00633731" w:rsidRDefault="00D67A7E" w:rsidP="00D67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bdr w:val="none" w:sz="0" w:space="0" w:color="auto" w:frame="1"/>
          <w:lang w:eastAsia="ru-RU"/>
        </w:rPr>
      </w:pPr>
    </w:p>
    <w:p w:rsidR="00D67A7E" w:rsidRPr="00633731" w:rsidRDefault="00D67A7E" w:rsidP="00D67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bdr w:val="none" w:sz="0" w:space="0" w:color="auto" w:frame="1"/>
          <w:lang w:eastAsia="ru-RU"/>
        </w:rPr>
      </w:pPr>
      <w:r w:rsidRPr="00633731">
        <w:rPr>
          <w:rFonts w:ascii="Times New Roman" w:eastAsia="Times New Roman" w:hAnsi="Times New Roman" w:cs="Times New Roman"/>
          <w:sz w:val="28"/>
          <w:szCs w:val="28"/>
          <w:bdr w:val="none" w:sz="0" w:space="0" w:color="auto" w:frame="1"/>
          <w:lang w:eastAsia="ru-RU"/>
        </w:rPr>
        <w:t>Сурет 3.</w:t>
      </w:r>
      <w:r w:rsidR="009111F1">
        <w:rPr>
          <w:rFonts w:ascii="Times New Roman" w:eastAsia="Times New Roman" w:hAnsi="Times New Roman" w:cs="Times New Roman"/>
          <w:sz w:val="28"/>
          <w:szCs w:val="28"/>
          <w:bdr w:val="none" w:sz="0" w:space="0" w:color="auto" w:frame="1"/>
          <w:lang w:val="kk-KZ" w:eastAsia="ru-RU"/>
        </w:rPr>
        <w:t>9</w:t>
      </w:r>
      <w:r w:rsidRPr="00633731">
        <w:rPr>
          <w:rFonts w:ascii="Times New Roman" w:eastAsia="Times New Roman" w:hAnsi="Times New Roman" w:cs="Times New Roman"/>
          <w:sz w:val="28"/>
          <w:szCs w:val="28"/>
          <w:bdr w:val="none" w:sz="0" w:space="0" w:color="auto" w:frame="1"/>
          <w:lang w:eastAsia="ru-RU"/>
        </w:rPr>
        <w:t xml:space="preserve"> - Алматы қаласының ЖБТ жөндеу базасында</w:t>
      </w:r>
    </w:p>
    <w:p w:rsidR="00D67A7E" w:rsidRPr="00633731" w:rsidRDefault="00D67A7E" w:rsidP="009111F1">
      <w:pPr>
        <w:spacing w:after="0" w:line="240" w:lineRule="auto"/>
        <w:jc w:val="center"/>
        <w:rPr>
          <w:rFonts w:ascii="Times New Roman" w:eastAsia="Calibri" w:hAnsi="Times New Roman" w:cs="Times New Roman"/>
          <w:sz w:val="28"/>
          <w:szCs w:val="28"/>
        </w:rPr>
      </w:pPr>
      <w:r w:rsidRPr="00633731">
        <w:rPr>
          <w:rFonts w:ascii="Times New Roman" w:eastAsia="Times New Roman" w:hAnsi="Times New Roman" w:cs="Times New Roman"/>
          <w:sz w:val="28"/>
          <w:szCs w:val="28"/>
          <w:bdr w:val="none" w:sz="0" w:space="0" w:color="auto" w:frame="1"/>
          <w:lang w:eastAsia="ru-RU"/>
        </w:rPr>
        <w:t>YUTONG Маркадағы автобусқа техникалық қызмет көрсету пункті</w:t>
      </w:r>
    </w:p>
    <w:p w:rsidR="00D67A7E" w:rsidRPr="00633731" w:rsidRDefault="00D67A7E" w:rsidP="008A49BD">
      <w:pPr>
        <w:spacing w:after="0" w:line="240" w:lineRule="auto"/>
        <w:ind w:firstLine="709"/>
        <w:jc w:val="both"/>
        <w:rPr>
          <w:rFonts w:ascii="Times New Roman" w:eastAsia="Calibri" w:hAnsi="Times New Roman" w:cs="Times New Roman"/>
          <w:sz w:val="28"/>
          <w:szCs w:val="28"/>
          <w:lang w:val="kk-KZ"/>
        </w:rPr>
      </w:pP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xml:space="preserve">Диспетчерлеу орталығының көмегімен тасымалдау сапасын арттыру амалдары:   </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xml:space="preserve">- Біріншіден,  қозғалыстың дұрыс аралығын қамтамасыз ету үшін жолдардағы ағымдағы жағдайды, кептелістерді, жол көлік оқиғаларын  немесе жол  жұмыстарын  ескере отырып, қоғамдық көлік жүргізушілері үшін оңтайлы кесте беруге тиіс. Осылайша, қоғамдық көліктің тартымдылығын арттыруға болады, өйткені көрсетілген кестеге сәйкес оның қозғалысы қоғамдық көліктің пайдасына жеке көліктен бас тартқан кезде алғашқы ынталандырушы фактор болады. </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-Екіншіден, диспетчерлендірудің көмегімен, тікелей болмаса да, жылдамдық  режимін  бақылау арқылы  жолдардағы  қауіпсіздікті  арттыруға болады. Қазірдің өзінде жүргізушілерді ұсынылатын пайдалану жылдамдығын сақтау бойынша бақылаудың техникалық мүмкіндіктері бар, мысалы, Алматы қаласының автобустары үшін сағатына 20-22 км-ден аспайды, бұл өз кезегінде қозғалыс кестесінің сақталуын қамтамасыз етеді.</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xml:space="preserve">-Үшіншіден, қала үшін қоғамдық көлікке бөлінген жол жолағы өте пайдалы  болды.  Бұл  қоғамдық  көлік қозғалысының жылдамдығын арттыруға  мүмкіндік  берді, мысалы,  Абай  даңғылы  бойынша 16-17 км/сағ-тан 19,5-21 км/ сағ-қа дейін өсті. Маршруттағы толық айналым уақыты шамамен 2 сағатқа қысқарды, әр шеңберде 10-нан 25 минутқа дейін уақыт үнемделді. </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xml:space="preserve">Бүгінгі таңда Алматы қаласында </w:t>
      </w:r>
      <w:r w:rsidR="00AD43A7">
        <w:rPr>
          <w:rFonts w:ascii="Times New Roman" w:eastAsia="Calibri" w:hAnsi="Times New Roman" w:cs="Times New Roman"/>
          <w:sz w:val="28"/>
          <w:szCs w:val="28"/>
          <w:lang w:val="kk-KZ"/>
        </w:rPr>
        <w:t>«</w:t>
      </w:r>
      <w:r w:rsidRPr="008A49BD">
        <w:rPr>
          <w:rFonts w:ascii="Times New Roman" w:eastAsia="Calibri" w:hAnsi="Times New Roman" w:cs="Times New Roman"/>
          <w:sz w:val="28"/>
          <w:szCs w:val="28"/>
          <w:lang w:val="kk-KZ"/>
        </w:rPr>
        <w:t>Холдингтің диспетчерлеу орталығының</w:t>
      </w:r>
      <w:r w:rsidR="00AD43A7">
        <w:rPr>
          <w:rFonts w:ascii="Times New Roman" w:eastAsia="Calibri" w:hAnsi="Times New Roman" w:cs="Times New Roman"/>
          <w:sz w:val="28"/>
          <w:szCs w:val="28"/>
          <w:lang w:val="kk-KZ"/>
        </w:rPr>
        <w:t>»</w:t>
      </w:r>
      <w:r w:rsidRPr="008A49BD">
        <w:rPr>
          <w:rFonts w:ascii="Times New Roman" w:eastAsia="Calibri" w:hAnsi="Times New Roman" w:cs="Times New Roman"/>
          <w:sz w:val="28"/>
          <w:szCs w:val="28"/>
          <w:lang w:val="kk-KZ"/>
        </w:rPr>
        <w:t xml:space="preserve"> базасында аналитикалық топ құрылды, оның міндеттеріне қаланың көлік моделін құру кіреді. Егер бұрын көлік моделі "қолмен" жиналған  статистикалық  деректермен ғана толтырылса, бүгінде холдинг көлік моделіне </w:t>
      </w:r>
      <w:r w:rsidR="00AD43A7">
        <w:rPr>
          <w:rFonts w:ascii="Times New Roman" w:eastAsia="Calibri" w:hAnsi="Times New Roman" w:cs="Times New Roman"/>
          <w:sz w:val="28"/>
          <w:szCs w:val="28"/>
          <w:lang w:val="kk-KZ"/>
        </w:rPr>
        <w:t>«</w:t>
      </w:r>
      <w:r w:rsidRPr="008A49BD">
        <w:rPr>
          <w:rFonts w:ascii="Times New Roman" w:eastAsia="Calibri" w:hAnsi="Times New Roman" w:cs="Times New Roman"/>
          <w:sz w:val="28"/>
          <w:szCs w:val="28"/>
          <w:lang w:val="kk-KZ"/>
        </w:rPr>
        <w:t>Оңай</w:t>
      </w:r>
      <w:r w:rsidR="00AD43A7">
        <w:rPr>
          <w:rFonts w:ascii="Times New Roman" w:eastAsia="Calibri" w:hAnsi="Times New Roman" w:cs="Times New Roman"/>
          <w:sz w:val="28"/>
          <w:szCs w:val="28"/>
          <w:lang w:val="kk-KZ"/>
        </w:rPr>
        <w:t>»</w:t>
      </w:r>
      <w:r w:rsidRPr="008A49BD">
        <w:rPr>
          <w:rFonts w:ascii="Times New Roman" w:eastAsia="Calibri" w:hAnsi="Times New Roman" w:cs="Times New Roman"/>
          <w:sz w:val="28"/>
          <w:szCs w:val="28"/>
          <w:lang w:val="kk-KZ"/>
        </w:rPr>
        <w:t xml:space="preserve"> арқылы нақты жолаушылар ағыны туралы динамикалық  деректерді,  диспетчерлеу  орталығы арқылы  онлайн  режимінде қоғамдық көліктің қозғалысын және бейнебақылау камералары арқылы жолдардағы барлық көліктің нақты қозғалыс ағынын біріктіруді жоспарлап отыр. </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lastRenderedPageBreak/>
        <w:t xml:space="preserve">Осылайша,  қоғамдық көліктің қалай қозғалатыны туралы ғана емес, неге осылай  қозғалатыны  туралы да  түсінік  болады – мысалы, кептелісте тұр. Бақылау камераларынан бейне ала отырып, жолдардағы жалпы ағынды көлік түрі бойынша бөлуге болады: жеңіл, жүк, 11 метрден астам жүк, қоғамдық көлік. Бұл өте маңызды, өйткені қала билігі қай көшелер толып жатқанын және неге – мысалы, Райымбек даңғылы жүк көліктерімен толып жатқанын көре алады. </w:t>
      </w:r>
    </w:p>
    <w:p w:rsidR="008A49BD" w:rsidRPr="008A49BD" w:rsidRDefault="008A49BD" w:rsidP="008A49BD">
      <w:pPr>
        <w:spacing w:after="0" w:line="240" w:lineRule="auto"/>
        <w:ind w:firstLine="709"/>
        <w:jc w:val="center"/>
        <w:rPr>
          <w:rFonts w:ascii="Times New Roman" w:eastAsia="Times New Roman" w:hAnsi="Times New Roman" w:cs="Times New Roman"/>
          <w:b/>
          <w:sz w:val="28"/>
          <w:szCs w:val="28"/>
          <w:lang w:val="kk-KZ" w:eastAsia="ru-RU"/>
        </w:rPr>
      </w:pPr>
    </w:p>
    <w:p w:rsidR="008A49BD" w:rsidRPr="008A49BD" w:rsidRDefault="008A49BD" w:rsidP="008A49BD">
      <w:pPr>
        <w:spacing w:after="0" w:line="240" w:lineRule="auto"/>
        <w:ind w:firstLine="709"/>
        <w:jc w:val="both"/>
        <w:rPr>
          <w:rFonts w:ascii="Times New Roman" w:eastAsia="Times New Roman" w:hAnsi="Times New Roman" w:cs="Times New Roman"/>
          <w:b/>
          <w:sz w:val="28"/>
          <w:szCs w:val="28"/>
          <w:lang w:val="kk-KZ" w:eastAsia="ru-RU"/>
        </w:rPr>
      </w:pPr>
      <w:r w:rsidRPr="008A49BD">
        <w:rPr>
          <w:rFonts w:ascii="Times New Roman" w:eastAsia="Times New Roman" w:hAnsi="Times New Roman" w:cs="Times New Roman"/>
          <w:b/>
          <w:sz w:val="28"/>
          <w:szCs w:val="28"/>
          <w:lang w:val="kk-KZ" w:eastAsia="ru-RU"/>
        </w:rPr>
        <w:t>3.</w:t>
      </w:r>
      <w:r w:rsidR="00D96603">
        <w:rPr>
          <w:rFonts w:ascii="Times New Roman" w:eastAsia="Times New Roman" w:hAnsi="Times New Roman" w:cs="Times New Roman"/>
          <w:b/>
          <w:sz w:val="28"/>
          <w:szCs w:val="28"/>
          <w:lang w:val="kk-KZ" w:eastAsia="ru-RU"/>
        </w:rPr>
        <w:t>2.1</w:t>
      </w:r>
      <w:r w:rsidRPr="008A49BD">
        <w:rPr>
          <w:rFonts w:ascii="Times New Roman" w:eastAsia="Times New Roman" w:hAnsi="Times New Roman" w:cs="Times New Roman"/>
          <w:b/>
          <w:sz w:val="28"/>
          <w:szCs w:val="28"/>
          <w:lang w:val="kk-KZ" w:eastAsia="ru-RU"/>
        </w:rPr>
        <w:t xml:space="preserve">  </w:t>
      </w:r>
      <w:r w:rsidRPr="008A49BD">
        <w:rPr>
          <w:rFonts w:ascii="Times New Roman" w:eastAsia="Calibri" w:hAnsi="Times New Roman" w:cs="Times New Roman"/>
          <w:b/>
          <w:sz w:val="28"/>
          <w:szCs w:val="28"/>
          <w:lang w:val="kk-KZ"/>
        </w:rPr>
        <w:t>Облыс орталықтары</w:t>
      </w:r>
      <w:r w:rsidR="00D96603">
        <w:rPr>
          <w:rFonts w:ascii="Times New Roman" w:eastAsia="Calibri" w:hAnsi="Times New Roman" w:cs="Times New Roman"/>
          <w:b/>
          <w:sz w:val="28"/>
          <w:szCs w:val="28"/>
          <w:lang w:val="kk-KZ"/>
        </w:rPr>
        <w:t>ның</w:t>
      </w:r>
      <w:r w:rsidRPr="008A49BD">
        <w:rPr>
          <w:rFonts w:ascii="Times New Roman" w:eastAsia="Calibri" w:hAnsi="Times New Roman" w:cs="Times New Roman"/>
          <w:b/>
          <w:sz w:val="28"/>
          <w:szCs w:val="28"/>
          <w:lang w:val="kk-KZ"/>
        </w:rPr>
        <w:t xml:space="preserve">  қоғамдық  көліктерінің   ерекшеліктері </w:t>
      </w:r>
    </w:p>
    <w:p w:rsidR="008A49BD" w:rsidRPr="008A49BD" w:rsidRDefault="008A49BD" w:rsidP="008A49BD">
      <w:pPr>
        <w:spacing w:after="0" w:line="240" w:lineRule="auto"/>
        <w:ind w:firstLine="709"/>
        <w:jc w:val="both"/>
        <w:rPr>
          <w:rFonts w:ascii="Times New Roman" w:eastAsia="Times New Roman" w:hAnsi="Times New Roman" w:cs="Times New Roman"/>
          <w:sz w:val="28"/>
          <w:szCs w:val="28"/>
          <w:lang w:val="kk-KZ" w:eastAsia="ru-RU"/>
        </w:rPr>
      </w:pPr>
    </w:p>
    <w:p w:rsidR="008A49BD" w:rsidRPr="008A49BD" w:rsidRDefault="008A49BD" w:rsidP="008A49BD">
      <w:pPr>
        <w:spacing w:after="0" w:line="240" w:lineRule="auto"/>
        <w:ind w:firstLine="709"/>
        <w:jc w:val="both"/>
        <w:rPr>
          <w:rFonts w:ascii="Times New Roman" w:eastAsia="Times New Roman" w:hAnsi="Times New Roman" w:cs="Times New Roman"/>
          <w:sz w:val="28"/>
          <w:szCs w:val="28"/>
          <w:lang w:val="kk-KZ" w:eastAsia="ru-RU"/>
        </w:rPr>
      </w:pPr>
      <w:r w:rsidRPr="008A49BD">
        <w:rPr>
          <w:rFonts w:ascii="Times New Roman" w:eastAsia="Times New Roman" w:hAnsi="Times New Roman" w:cs="Times New Roman"/>
          <w:sz w:val="28"/>
          <w:szCs w:val="28"/>
          <w:lang w:val="kk-KZ" w:eastAsia="ru-RU"/>
        </w:rPr>
        <w:t>Қоғамдық көлік</w:t>
      </w:r>
      <w:r w:rsidR="00385D20">
        <w:rPr>
          <w:rFonts w:ascii="Times New Roman" w:eastAsia="Times New Roman" w:hAnsi="Times New Roman" w:cs="Times New Roman"/>
          <w:sz w:val="28"/>
          <w:szCs w:val="28"/>
          <w:lang w:val="kk-KZ" w:eastAsia="ru-RU"/>
        </w:rPr>
        <w:t>, мысалы</w:t>
      </w:r>
      <w:r w:rsidRPr="008A49BD">
        <w:rPr>
          <w:rFonts w:ascii="Times New Roman" w:eastAsia="Times New Roman" w:hAnsi="Times New Roman" w:cs="Times New Roman"/>
          <w:sz w:val="28"/>
          <w:szCs w:val="28"/>
          <w:lang w:val="kk-KZ" w:eastAsia="ru-RU"/>
        </w:rPr>
        <w:t xml:space="preserve"> Атырау облысы мен Атырау қаласының елді мекендерінің  тыныс -тіршілігін  қамтамасыз  етудің  маңызды  факторларының бірі,  өңірдің  экономикалық  өсуінің  базалық  инфрақұрылымы және өмір сүру деңгейін арттырудың маңызды факторы болып табылады.</w:t>
      </w:r>
    </w:p>
    <w:p w:rsidR="008A49BD" w:rsidRPr="008A49BD" w:rsidRDefault="008A49BD" w:rsidP="008A49BD">
      <w:pPr>
        <w:spacing w:after="0" w:line="240" w:lineRule="auto"/>
        <w:ind w:firstLine="709"/>
        <w:jc w:val="both"/>
        <w:rPr>
          <w:rFonts w:ascii="Times New Roman" w:eastAsia="Times New Roman" w:hAnsi="Times New Roman" w:cs="Times New Roman"/>
          <w:bCs/>
          <w:sz w:val="28"/>
          <w:szCs w:val="28"/>
          <w:lang w:val="kk-KZ" w:eastAsia="ru-RU"/>
        </w:rPr>
      </w:pPr>
      <w:r w:rsidRPr="008A49BD">
        <w:rPr>
          <w:rFonts w:ascii="Times New Roman" w:eastAsia="Times New Roman" w:hAnsi="Times New Roman" w:cs="Times New Roman"/>
          <w:bCs/>
          <w:sz w:val="28"/>
          <w:szCs w:val="28"/>
          <w:lang w:val="kk-KZ" w:eastAsia="ru-RU"/>
        </w:rPr>
        <w:t>Атырау қаласында түрлі бағыттар бойынша 330-ға жуық маршруттық көлік құралдары жүреді.</w:t>
      </w:r>
    </w:p>
    <w:p w:rsidR="008A49BD" w:rsidRPr="008A49BD" w:rsidRDefault="008A49BD" w:rsidP="008A49BD">
      <w:pPr>
        <w:spacing w:after="0" w:line="240" w:lineRule="auto"/>
        <w:ind w:firstLine="709"/>
        <w:jc w:val="both"/>
        <w:rPr>
          <w:rFonts w:ascii="Times New Roman" w:eastAsia="Times New Roman" w:hAnsi="Times New Roman" w:cs="Times New Roman"/>
          <w:bCs/>
          <w:sz w:val="28"/>
          <w:szCs w:val="28"/>
          <w:lang w:val="kk-KZ" w:eastAsia="ru-RU"/>
        </w:rPr>
      </w:pPr>
      <w:r w:rsidRPr="008A49BD">
        <w:rPr>
          <w:rFonts w:ascii="Times New Roman" w:eastAsia="Times New Roman" w:hAnsi="Times New Roman" w:cs="Times New Roman"/>
          <w:bCs/>
          <w:sz w:val="28"/>
          <w:szCs w:val="28"/>
          <w:lang w:val="kk-KZ" w:eastAsia="ru-RU"/>
        </w:rPr>
        <w:t>Нарықта 7-ге жуық жеке автобус тасымалдаушылары жұмыс істейді. Қазіргі уақытта Атырау қаласында жаппай тасымалдауға 30 автобус маршруты қызмет көрсетеді, оларда әртүрлі маркалы 330 бірліктен астам автобус, 21 орындық МАЗ-103, 19 орындық Газель-Некст және әртүрлі жылдары шығарылған ПАЗ-3205 автобусы әрекет етеді, тасымалдаудың негізгі көлемі орта есеппен автобус көлігіне - 67,7% және таксиге – 31,6% келеді. Екінші жағынан, мысалы  Атырау қаласында 24 қалалық маршруттың жүру жолы бойынша 1 116 аялдама бар, олардың 450-і ешқандай жағдайда жабдықталмаған, тағы 140-ы жөндеуді қажет етеді.</w:t>
      </w:r>
    </w:p>
    <w:p w:rsidR="008A49BD" w:rsidRPr="008A49BD" w:rsidRDefault="008A49BD" w:rsidP="008A49BD">
      <w:pPr>
        <w:spacing w:after="0" w:line="240" w:lineRule="auto"/>
        <w:ind w:firstLine="709"/>
        <w:jc w:val="both"/>
        <w:rPr>
          <w:rFonts w:ascii="Times New Roman" w:eastAsia="Times New Roman" w:hAnsi="Times New Roman" w:cs="Times New Roman"/>
          <w:sz w:val="28"/>
          <w:szCs w:val="28"/>
          <w:lang w:val="kk-KZ" w:eastAsia="ru-RU"/>
        </w:rPr>
      </w:pPr>
      <w:r w:rsidRPr="008A49BD">
        <w:rPr>
          <w:rFonts w:ascii="Times New Roman" w:eastAsia="Times New Roman" w:hAnsi="Times New Roman" w:cs="Times New Roman"/>
          <w:sz w:val="28"/>
          <w:szCs w:val="28"/>
          <w:lang w:val="kk-KZ" w:eastAsia="ru-RU"/>
        </w:rPr>
        <w:t>Оның тұрақты, теңгерімді және тиімді дамуы көлік қызметтеріне сұраныстың артуын қамтамасыз етуі керек.</w:t>
      </w:r>
    </w:p>
    <w:p w:rsidR="008A49BD" w:rsidRPr="008A49BD" w:rsidRDefault="008A49BD" w:rsidP="008A49BD">
      <w:pPr>
        <w:spacing w:after="0" w:line="240" w:lineRule="auto"/>
        <w:ind w:firstLine="709"/>
        <w:jc w:val="both"/>
        <w:rPr>
          <w:rFonts w:ascii="Times New Roman" w:eastAsia="Times New Roman" w:hAnsi="Times New Roman" w:cs="Times New Roman"/>
          <w:sz w:val="28"/>
          <w:szCs w:val="28"/>
          <w:lang w:val="kk-KZ" w:eastAsia="ru-RU"/>
        </w:rPr>
      </w:pPr>
      <w:r w:rsidRPr="008A49BD">
        <w:rPr>
          <w:rFonts w:ascii="Times New Roman" w:eastAsia="Times New Roman" w:hAnsi="Times New Roman" w:cs="Times New Roman"/>
          <w:sz w:val="28"/>
          <w:szCs w:val="28"/>
          <w:lang w:val="kk-KZ" w:eastAsia="ru-RU"/>
        </w:rPr>
        <w:t>Қоғамдық көлік-төлемге қабілетті сұраныстың болуына қарамастан қызмет көрсететін көлік жүйесінің бөлігі. Атырау қаласындағы қоғамдық көлік саласына автомобиль, әуе және теміржол көлігі кіреді.</w:t>
      </w:r>
    </w:p>
    <w:p w:rsidR="008A49BD" w:rsidRPr="008A49BD" w:rsidRDefault="008A49BD" w:rsidP="008A49BD">
      <w:pPr>
        <w:spacing w:after="0" w:line="240" w:lineRule="auto"/>
        <w:ind w:firstLine="709"/>
        <w:jc w:val="both"/>
        <w:rPr>
          <w:rFonts w:ascii="Times New Roman" w:eastAsia="Times New Roman" w:hAnsi="Times New Roman" w:cs="Times New Roman"/>
          <w:sz w:val="28"/>
          <w:szCs w:val="28"/>
          <w:lang w:val="kk-KZ" w:eastAsia="ru-RU"/>
        </w:rPr>
      </w:pPr>
      <w:r w:rsidRPr="008A49BD">
        <w:rPr>
          <w:rFonts w:ascii="Times New Roman" w:eastAsia="Times New Roman" w:hAnsi="Times New Roman" w:cs="Times New Roman"/>
          <w:sz w:val="28"/>
          <w:szCs w:val="28"/>
          <w:lang w:val="kk-KZ" w:eastAsia="ru-RU"/>
        </w:rPr>
        <w:t>Атырау қаласының  көлік жүйесінде автомобиль көлігінің рөлі зор. Оның  негізгі  жұмысы - халықты   қалалық,  қала  маңындағы,  қалааралық және  халықаралық  тасымалдауды жүзеге асыру. Автомобиль көлігінің үлесіне  жыл сайын жолаушылар тасымалы көлемінің 50% - дан астамы тиесілі.</w:t>
      </w:r>
    </w:p>
    <w:p w:rsidR="008A49BD" w:rsidRDefault="008A49BD" w:rsidP="00385D20">
      <w:pPr>
        <w:spacing w:after="0" w:line="240" w:lineRule="auto"/>
        <w:ind w:firstLine="709"/>
        <w:jc w:val="both"/>
        <w:rPr>
          <w:rFonts w:ascii="Times New Roman" w:eastAsia="Times New Roman" w:hAnsi="Times New Roman" w:cs="Times New Roman"/>
          <w:sz w:val="28"/>
          <w:szCs w:val="28"/>
          <w:lang w:val="kk-KZ" w:eastAsia="ru-RU"/>
        </w:rPr>
      </w:pPr>
      <w:r w:rsidRPr="008A49BD">
        <w:rPr>
          <w:rFonts w:ascii="Times New Roman" w:eastAsia="Times New Roman" w:hAnsi="Times New Roman" w:cs="Times New Roman"/>
          <w:sz w:val="28"/>
          <w:szCs w:val="28"/>
          <w:lang w:val="kk-KZ" w:eastAsia="ru-RU"/>
        </w:rPr>
        <w:t>Қазіргі  уақытта Атырау қаласында тұрақты қатынаста жолаушыларды автомобильмен тасымалдаудың 7 субъектісі жұмыс істейді, тасымалдаушыларға бекітілген маршруттар санымен  3.11-суретте көрсетілген.</w:t>
      </w:r>
    </w:p>
    <w:p w:rsidR="00B916F8" w:rsidRPr="008A49BD" w:rsidRDefault="00B916F8" w:rsidP="00B916F8">
      <w:pPr>
        <w:spacing w:after="0" w:line="240" w:lineRule="auto"/>
        <w:ind w:firstLine="709"/>
        <w:jc w:val="both"/>
        <w:rPr>
          <w:rFonts w:ascii="Times New Roman" w:eastAsia="Times New Roman" w:hAnsi="Times New Roman" w:cs="Times New Roman"/>
          <w:sz w:val="28"/>
          <w:szCs w:val="28"/>
          <w:lang w:val="kk-KZ" w:eastAsia="ru-RU"/>
        </w:rPr>
      </w:pPr>
      <w:r w:rsidRPr="008A49BD">
        <w:rPr>
          <w:rFonts w:ascii="Times New Roman" w:eastAsia="Times New Roman" w:hAnsi="Times New Roman" w:cs="Times New Roman"/>
          <w:sz w:val="28"/>
          <w:szCs w:val="28"/>
          <w:lang w:val="kk-KZ" w:eastAsia="ru-RU"/>
        </w:rPr>
        <w:t>Маршруттардың жалпы ұзақтығы – 824,4 км. Атырау қаласының тұрақты қатынасындағы жолаушыларды автомобильмен тасымалдау субъектілері бойынша маршруттардың ұзақтығын бөлу төменде келтірілген (3.12-сурет).</w:t>
      </w:r>
    </w:p>
    <w:p w:rsidR="00B916F8" w:rsidRPr="008A49BD" w:rsidRDefault="00B916F8" w:rsidP="00385D20">
      <w:pPr>
        <w:spacing w:after="0" w:line="240" w:lineRule="auto"/>
        <w:ind w:firstLine="709"/>
        <w:jc w:val="both"/>
        <w:rPr>
          <w:rFonts w:ascii="Times New Roman" w:eastAsia="Times New Roman" w:hAnsi="Times New Roman" w:cs="Times New Roman"/>
          <w:sz w:val="28"/>
          <w:szCs w:val="28"/>
          <w:lang w:val="kk-KZ" w:eastAsia="ru-RU"/>
        </w:rPr>
      </w:pPr>
    </w:p>
    <w:p w:rsidR="008A49BD" w:rsidRPr="008A49BD" w:rsidRDefault="008A49BD" w:rsidP="008A49BD">
      <w:pPr>
        <w:spacing w:after="0" w:line="240" w:lineRule="auto"/>
        <w:jc w:val="center"/>
        <w:rPr>
          <w:rFonts w:ascii="Times New Roman" w:eastAsia="Times New Roman" w:hAnsi="Times New Roman" w:cs="Times New Roman"/>
          <w:sz w:val="28"/>
          <w:szCs w:val="28"/>
          <w:lang w:val="kk-KZ" w:eastAsia="ru-RU"/>
        </w:rPr>
      </w:pPr>
      <w:r w:rsidRPr="008A49BD">
        <w:rPr>
          <w:rFonts w:ascii="Calibri" w:eastAsia="Calibri" w:hAnsi="Calibri" w:cs="Times New Roman"/>
          <w:noProof/>
          <w:lang w:eastAsia="ru-RU"/>
        </w:rPr>
        <w:lastRenderedPageBreak/>
        <w:drawing>
          <wp:inline distT="0" distB="0" distL="0" distR="0" wp14:anchorId="01BF6CBB" wp14:editId="1DD1A0C6">
            <wp:extent cx="5314950" cy="3314700"/>
            <wp:effectExtent l="0" t="0" r="0" b="0"/>
            <wp:docPr id="13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A49BD" w:rsidRPr="008A49BD" w:rsidRDefault="00D67A7E" w:rsidP="008A49BD">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Сурет  3.1</w:t>
      </w:r>
      <w:r w:rsidR="009111F1">
        <w:rPr>
          <w:rFonts w:ascii="Times New Roman" w:eastAsia="Times New Roman" w:hAnsi="Times New Roman" w:cs="Times New Roman"/>
          <w:sz w:val="28"/>
          <w:szCs w:val="28"/>
          <w:lang w:val="kk-KZ" w:eastAsia="ru-RU"/>
        </w:rPr>
        <w:t>0</w:t>
      </w:r>
      <w:r w:rsidR="008A49BD" w:rsidRPr="008A49BD">
        <w:rPr>
          <w:rFonts w:ascii="Times New Roman" w:eastAsia="Times New Roman" w:hAnsi="Times New Roman" w:cs="Times New Roman"/>
          <w:sz w:val="28"/>
          <w:szCs w:val="28"/>
          <w:lang w:val="kk-KZ" w:eastAsia="ru-RU"/>
        </w:rPr>
        <w:t>- Тасымалдаушылар және оларға бекітілген маршруттар саны</w:t>
      </w:r>
    </w:p>
    <w:p w:rsidR="008A49BD" w:rsidRPr="008A49BD" w:rsidRDefault="008A49BD" w:rsidP="008A49BD">
      <w:pPr>
        <w:spacing w:after="0" w:line="240" w:lineRule="auto"/>
        <w:ind w:firstLine="709"/>
        <w:jc w:val="both"/>
        <w:rPr>
          <w:rFonts w:ascii="Times New Roman" w:eastAsia="Times New Roman" w:hAnsi="Times New Roman" w:cs="Times New Roman"/>
          <w:sz w:val="28"/>
          <w:szCs w:val="28"/>
          <w:lang w:val="kk-KZ" w:eastAsia="ru-RU"/>
        </w:rPr>
      </w:pPr>
    </w:p>
    <w:p w:rsidR="008A49BD" w:rsidRPr="008A49BD" w:rsidRDefault="008A49BD" w:rsidP="00417401">
      <w:pPr>
        <w:spacing w:after="0" w:line="240" w:lineRule="auto"/>
        <w:jc w:val="center"/>
        <w:rPr>
          <w:rFonts w:ascii="Times New Roman" w:eastAsia="Times New Roman" w:hAnsi="Times New Roman" w:cs="Times New Roman"/>
          <w:sz w:val="28"/>
          <w:szCs w:val="28"/>
          <w:lang w:eastAsia="ru-RU"/>
        </w:rPr>
      </w:pPr>
      <w:r w:rsidRPr="008A49BD">
        <w:rPr>
          <w:rFonts w:ascii="Calibri" w:eastAsia="Calibri" w:hAnsi="Calibri" w:cs="Times New Roman"/>
          <w:noProof/>
          <w:lang w:eastAsia="ru-RU"/>
        </w:rPr>
        <w:drawing>
          <wp:inline distT="0" distB="0" distL="0" distR="0" wp14:anchorId="27BAFA0F" wp14:editId="2B6A5BE3">
            <wp:extent cx="5457825" cy="3190875"/>
            <wp:effectExtent l="0" t="0" r="9525" b="9525"/>
            <wp:docPr id="133" name="Объект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8A49BD" w:rsidRPr="008A49BD" w:rsidRDefault="008A49BD" w:rsidP="008A49BD">
      <w:pPr>
        <w:spacing w:after="0" w:line="240" w:lineRule="auto"/>
        <w:jc w:val="both"/>
        <w:rPr>
          <w:rFonts w:ascii="Times New Roman" w:eastAsia="Times New Roman" w:hAnsi="Times New Roman" w:cs="Times New Roman"/>
          <w:sz w:val="28"/>
          <w:szCs w:val="28"/>
          <w:lang w:eastAsia="ru-RU"/>
        </w:rPr>
      </w:pPr>
    </w:p>
    <w:p w:rsidR="008A49BD" w:rsidRDefault="00D67A7E" w:rsidP="008A49B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Сурет 3.1</w:t>
      </w:r>
      <w:r w:rsidR="009111F1">
        <w:rPr>
          <w:rFonts w:ascii="Times New Roman" w:eastAsia="Times New Roman" w:hAnsi="Times New Roman" w:cs="Times New Roman"/>
          <w:sz w:val="28"/>
          <w:szCs w:val="28"/>
          <w:lang w:val="kk-KZ" w:eastAsia="ru-RU"/>
        </w:rPr>
        <w:t>1</w:t>
      </w:r>
      <w:r w:rsidR="008A49BD" w:rsidRPr="008A49BD">
        <w:rPr>
          <w:rFonts w:ascii="Times New Roman" w:eastAsia="Times New Roman" w:hAnsi="Times New Roman" w:cs="Times New Roman"/>
          <w:sz w:val="28"/>
          <w:szCs w:val="28"/>
          <w:lang w:eastAsia="ru-RU"/>
        </w:rPr>
        <w:t xml:space="preserve"> - Маршруттардың ұзақтығы, км</w:t>
      </w:r>
    </w:p>
    <w:p w:rsidR="00C939FA" w:rsidRPr="008A49BD" w:rsidRDefault="00C939FA" w:rsidP="008A49BD">
      <w:pPr>
        <w:spacing w:after="0" w:line="240" w:lineRule="auto"/>
        <w:jc w:val="center"/>
        <w:rPr>
          <w:rFonts w:ascii="Times New Roman" w:eastAsia="Times New Roman" w:hAnsi="Times New Roman" w:cs="Times New Roman"/>
          <w:sz w:val="28"/>
          <w:szCs w:val="28"/>
          <w:lang w:eastAsia="ru-RU"/>
        </w:rPr>
      </w:pPr>
    </w:p>
    <w:p w:rsidR="008A49BD" w:rsidRPr="008A49BD" w:rsidRDefault="008A49BD" w:rsidP="00700058">
      <w:pPr>
        <w:spacing w:after="0" w:line="240" w:lineRule="auto"/>
        <w:ind w:firstLine="709"/>
        <w:jc w:val="both"/>
        <w:rPr>
          <w:rFonts w:ascii="Times New Roman" w:eastAsia="Times New Roman" w:hAnsi="Times New Roman" w:cs="Times New Roman"/>
          <w:sz w:val="28"/>
          <w:szCs w:val="28"/>
          <w:lang w:eastAsia="ru-RU"/>
        </w:rPr>
      </w:pPr>
      <w:r w:rsidRPr="008A49BD">
        <w:rPr>
          <w:rFonts w:ascii="Times New Roman" w:eastAsia="Times New Roman" w:hAnsi="Times New Roman" w:cs="Times New Roman"/>
          <w:sz w:val="28"/>
          <w:szCs w:val="28"/>
          <w:lang w:eastAsia="ru-RU"/>
        </w:rPr>
        <w:t>Атырау қаласының тұрақты қатынасындағы жолаушыларды автомобильмен тасымалдау субъектілерінің техникалық жарақтандырылуы. Тасымалдаушылардың барлық жылжымалы құрамы жалға алынған болып табылады. 327 бірліктің 255 бірл</w:t>
      </w:r>
      <w:r w:rsidR="00700058">
        <w:rPr>
          <w:rFonts w:ascii="Times New Roman" w:eastAsia="Times New Roman" w:hAnsi="Times New Roman" w:cs="Times New Roman"/>
          <w:sz w:val="28"/>
          <w:szCs w:val="28"/>
          <w:lang w:eastAsia="ru-RU"/>
        </w:rPr>
        <w:t>ігі жалға алынған, бұл – 77,9 %</w:t>
      </w:r>
    </w:p>
    <w:p w:rsidR="008A49BD" w:rsidRPr="008A49BD" w:rsidRDefault="008A49BD" w:rsidP="008A49BD">
      <w:pPr>
        <w:spacing w:after="0" w:line="240" w:lineRule="auto"/>
        <w:jc w:val="center"/>
        <w:rPr>
          <w:rFonts w:ascii="Times New Roman" w:eastAsia="Times New Roman" w:hAnsi="Times New Roman" w:cs="Times New Roman"/>
          <w:sz w:val="28"/>
          <w:szCs w:val="28"/>
          <w:lang w:eastAsia="ru-RU"/>
        </w:rPr>
      </w:pPr>
      <w:r w:rsidRPr="008A49BD">
        <w:rPr>
          <w:rFonts w:ascii="Calibri" w:eastAsia="Calibri" w:hAnsi="Calibri" w:cs="Times New Roman"/>
          <w:noProof/>
          <w:lang w:eastAsia="ru-RU"/>
        </w:rPr>
        <w:lastRenderedPageBreak/>
        <w:drawing>
          <wp:inline distT="0" distB="0" distL="0" distR="0" wp14:anchorId="4B17C6CD" wp14:editId="26EA013B">
            <wp:extent cx="5486400" cy="3171825"/>
            <wp:effectExtent l="0" t="0" r="0" b="9525"/>
            <wp:docPr id="13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8A49BD" w:rsidRPr="008A49BD" w:rsidRDefault="008A49BD" w:rsidP="00700058">
      <w:pPr>
        <w:spacing w:after="0" w:line="240" w:lineRule="auto"/>
        <w:jc w:val="center"/>
        <w:rPr>
          <w:rFonts w:ascii="Times New Roman" w:eastAsia="Times New Roman" w:hAnsi="Times New Roman" w:cs="Times New Roman"/>
          <w:sz w:val="28"/>
          <w:szCs w:val="28"/>
          <w:lang w:eastAsia="ru-RU"/>
        </w:rPr>
      </w:pPr>
      <w:r w:rsidRPr="008A49BD">
        <w:rPr>
          <w:rFonts w:ascii="Times New Roman" w:eastAsia="Times New Roman" w:hAnsi="Times New Roman" w:cs="Times New Roman"/>
          <w:sz w:val="28"/>
          <w:szCs w:val="28"/>
          <w:lang w:eastAsia="ru-RU"/>
        </w:rPr>
        <w:t>Рисунок 3.</w:t>
      </w:r>
      <w:r w:rsidR="00D67A7E">
        <w:rPr>
          <w:rFonts w:ascii="Times New Roman" w:eastAsia="Times New Roman" w:hAnsi="Times New Roman" w:cs="Times New Roman"/>
          <w:sz w:val="28"/>
          <w:szCs w:val="28"/>
          <w:lang w:val="kk-KZ" w:eastAsia="ru-RU"/>
        </w:rPr>
        <w:t>1</w:t>
      </w:r>
      <w:r w:rsidR="009111F1">
        <w:rPr>
          <w:rFonts w:ascii="Times New Roman" w:eastAsia="Times New Roman" w:hAnsi="Times New Roman" w:cs="Times New Roman"/>
          <w:sz w:val="28"/>
          <w:szCs w:val="28"/>
          <w:lang w:val="kk-KZ" w:eastAsia="ru-RU"/>
        </w:rPr>
        <w:t>2</w:t>
      </w:r>
      <w:r w:rsidRPr="008A49BD">
        <w:rPr>
          <w:rFonts w:ascii="Times New Roman" w:eastAsia="Times New Roman" w:hAnsi="Times New Roman" w:cs="Times New Roman"/>
          <w:sz w:val="28"/>
          <w:szCs w:val="28"/>
          <w:lang w:eastAsia="ru-RU"/>
        </w:rPr>
        <w:t xml:space="preserve">- </w:t>
      </w:r>
      <w:r w:rsidRPr="008A49BD">
        <w:rPr>
          <w:rFonts w:ascii="Times New Roman" w:eastAsia="Times New Roman" w:hAnsi="Times New Roman" w:cs="Times New Roman"/>
          <w:sz w:val="28"/>
          <w:szCs w:val="28"/>
          <w:lang w:val="kk-KZ" w:eastAsia="ru-RU"/>
        </w:rPr>
        <w:t>Жылжымалы құралдардың құрамы</w:t>
      </w:r>
    </w:p>
    <w:p w:rsidR="008A49BD" w:rsidRPr="008A49BD" w:rsidRDefault="008A49BD" w:rsidP="008A49BD">
      <w:pPr>
        <w:spacing w:after="0" w:line="240" w:lineRule="auto"/>
        <w:jc w:val="center"/>
        <w:rPr>
          <w:rFonts w:ascii="Times New Roman" w:eastAsia="Times New Roman" w:hAnsi="Times New Roman" w:cs="Times New Roman"/>
          <w:sz w:val="28"/>
          <w:szCs w:val="28"/>
          <w:lang w:eastAsia="ru-RU"/>
        </w:rPr>
      </w:pPr>
    </w:p>
    <w:p w:rsidR="008A49BD" w:rsidRPr="008A49BD" w:rsidRDefault="008A49BD" w:rsidP="00417401">
      <w:pPr>
        <w:spacing w:after="0" w:line="240" w:lineRule="auto"/>
        <w:jc w:val="center"/>
        <w:rPr>
          <w:rFonts w:ascii="Times New Roman" w:eastAsia="Times New Roman" w:hAnsi="Times New Roman" w:cs="Times New Roman"/>
          <w:sz w:val="28"/>
          <w:szCs w:val="28"/>
          <w:lang w:eastAsia="ru-RU"/>
        </w:rPr>
      </w:pPr>
      <w:r w:rsidRPr="008A49BD">
        <w:rPr>
          <w:rFonts w:ascii="Calibri" w:eastAsia="Calibri" w:hAnsi="Calibri" w:cs="Times New Roman"/>
          <w:noProof/>
          <w:lang w:eastAsia="ru-RU"/>
        </w:rPr>
        <w:drawing>
          <wp:inline distT="0" distB="0" distL="0" distR="0" wp14:anchorId="6A327D89" wp14:editId="19605AB4">
            <wp:extent cx="5629275" cy="2895600"/>
            <wp:effectExtent l="0" t="0" r="9525" b="0"/>
            <wp:docPr id="13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8A49BD" w:rsidRPr="008A49BD" w:rsidRDefault="008A49BD" w:rsidP="00700058">
      <w:pPr>
        <w:spacing w:after="0" w:line="240" w:lineRule="auto"/>
        <w:jc w:val="center"/>
        <w:rPr>
          <w:rFonts w:ascii="Times New Roman" w:eastAsia="Calibri" w:hAnsi="Times New Roman" w:cs="Times New Roman"/>
          <w:sz w:val="28"/>
          <w:szCs w:val="28"/>
        </w:rPr>
      </w:pPr>
      <w:r w:rsidRPr="008A49BD">
        <w:rPr>
          <w:rFonts w:ascii="Times New Roman" w:eastAsia="Calibri" w:hAnsi="Times New Roman" w:cs="Times New Roman"/>
          <w:sz w:val="28"/>
          <w:szCs w:val="28"/>
        </w:rPr>
        <w:t>Сурет 3.</w:t>
      </w:r>
      <w:r w:rsidR="00D67A7E">
        <w:rPr>
          <w:rFonts w:ascii="Times New Roman" w:eastAsia="Calibri" w:hAnsi="Times New Roman" w:cs="Times New Roman"/>
          <w:sz w:val="28"/>
          <w:szCs w:val="28"/>
          <w:lang w:val="kk-KZ"/>
        </w:rPr>
        <w:t>1</w:t>
      </w:r>
      <w:r w:rsidR="009111F1">
        <w:rPr>
          <w:rFonts w:ascii="Times New Roman" w:eastAsia="Calibri" w:hAnsi="Times New Roman" w:cs="Times New Roman"/>
          <w:sz w:val="28"/>
          <w:szCs w:val="28"/>
          <w:lang w:val="kk-KZ"/>
        </w:rPr>
        <w:t>3</w:t>
      </w:r>
      <w:r w:rsidRPr="008A49BD">
        <w:rPr>
          <w:rFonts w:ascii="Times New Roman" w:eastAsia="Calibri" w:hAnsi="Times New Roman" w:cs="Times New Roman"/>
          <w:sz w:val="28"/>
          <w:szCs w:val="28"/>
        </w:rPr>
        <w:t>- Жылжымалы құрамды сапалы талдау</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p>
    <w:p w:rsidR="00164821" w:rsidRPr="00700058" w:rsidRDefault="008A49BD" w:rsidP="00700058">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Алдын ала деректер мен талдау автобус желісін қайта ұйымдастыру үшін  кейбір қазіргі  заманғы  қағидаттарға  түзету  енгізу  қажеттігін  көрсетеді. Бұл принциптер осы зерттеу үшін құнды бастапқы деректер болуы мүмкін.</w:t>
      </w:r>
    </w:p>
    <w:p w:rsidR="00E26EFA" w:rsidRPr="008A49BD" w:rsidRDefault="00700058" w:rsidP="00B63639">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Атырау қаласының автобус желісін зерттеу негізгі анықталған күшті және әлсіз жақтарын, сондай-ақ болашақ желі үшін мүмкіндіктер мен міндеттерді анықтады. Мұның бәрі төмендегі кестеде келтірілген, толығырақ ақпарат алу үшін дерек</w:t>
      </w:r>
      <w:r>
        <w:rPr>
          <w:rFonts w:ascii="Times New Roman" w:eastAsia="Calibri" w:hAnsi="Times New Roman" w:cs="Times New Roman"/>
          <w:sz w:val="28"/>
          <w:szCs w:val="28"/>
          <w:lang w:val="kk-KZ"/>
        </w:rPr>
        <w:t>терді жинау және талдау туралы ж</w:t>
      </w:r>
      <w:r w:rsidRPr="008A49BD">
        <w:rPr>
          <w:rFonts w:ascii="Times New Roman" w:eastAsia="Calibri" w:hAnsi="Times New Roman" w:cs="Times New Roman"/>
          <w:sz w:val="28"/>
          <w:szCs w:val="28"/>
          <w:lang w:val="kk-KZ"/>
        </w:rPr>
        <w:t>еке есепті қараңыз.</w:t>
      </w:r>
    </w:p>
    <w:p w:rsidR="009D085B" w:rsidRDefault="009D085B" w:rsidP="00700058">
      <w:pPr>
        <w:spacing w:after="0" w:line="240" w:lineRule="auto"/>
        <w:ind w:firstLine="709"/>
        <w:jc w:val="both"/>
        <w:rPr>
          <w:rFonts w:ascii="Times New Roman" w:eastAsia="Calibri" w:hAnsi="Times New Roman" w:cs="Times New Roman"/>
          <w:sz w:val="28"/>
          <w:szCs w:val="28"/>
          <w:lang w:val="kk-KZ"/>
        </w:rPr>
      </w:pPr>
    </w:p>
    <w:p w:rsidR="009D085B" w:rsidRDefault="009D085B" w:rsidP="00700058">
      <w:pPr>
        <w:spacing w:after="0" w:line="240" w:lineRule="auto"/>
        <w:ind w:firstLine="709"/>
        <w:jc w:val="both"/>
        <w:rPr>
          <w:rFonts w:ascii="Times New Roman" w:eastAsia="Calibri" w:hAnsi="Times New Roman" w:cs="Times New Roman"/>
          <w:sz w:val="28"/>
          <w:szCs w:val="28"/>
          <w:lang w:val="kk-KZ"/>
        </w:rPr>
      </w:pPr>
    </w:p>
    <w:p w:rsidR="009D085B" w:rsidRDefault="009D085B" w:rsidP="00700058">
      <w:pPr>
        <w:spacing w:after="0" w:line="240" w:lineRule="auto"/>
        <w:ind w:firstLine="709"/>
        <w:jc w:val="both"/>
        <w:rPr>
          <w:rFonts w:ascii="Times New Roman" w:eastAsia="Calibri" w:hAnsi="Times New Roman" w:cs="Times New Roman"/>
          <w:sz w:val="28"/>
          <w:szCs w:val="28"/>
          <w:lang w:val="kk-KZ"/>
        </w:rPr>
      </w:pPr>
    </w:p>
    <w:p w:rsidR="00700058" w:rsidRPr="008A49BD" w:rsidRDefault="00D67A7E" w:rsidP="00700058">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Кесте 3.3</w:t>
      </w:r>
      <w:r w:rsidR="00700058" w:rsidRPr="008A49BD">
        <w:rPr>
          <w:rFonts w:ascii="Times New Roman" w:eastAsia="Calibri" w:hAnsi="Times New Roman" w:cs="Times New Roman"/>
          <w:sz w:val="28"/>
          <w:szCs w:val="28"/>
          <w:lang w:val="kk-KZ"/>
        </w:rPr>
        <w:t>-Күшті және әлсіз жақтарды, мүмкіндіктер мен шектеулерді анықтау (SWOT талдау)</w:t>
      </w:r>
    </w:p>
    <w:tbl>
      <w:tblPr>
        <w:tblStyle w:val="32"/>
        <w:tblW w:w="0" w:type="auto"/>
        <w:tblInd w:w="0" w:type="dxa"/>
        <w:tblLook w:val="04A0" w:firstRow="1" w:lastRow="0" w:firstColumn="1" w:lastColumn="0" w:noHBand="0" w:noVBand="1"/>
      </w:tblPr>
      <w:tblGrid>
        <w:gridCol w:w="4672"/>
        <w:gridCol w:w="4673"/>
      </w:tblGrid>
      <w:tr w:rsidR="00700058" w:rsidRPr="004B3043" w:rsidTr="00D67A7E">
        <w:tc>
          <w:tcPr>
            <w:tcW w:w="4672" w:type="dxa"/>
            <w:tcBorders>
              <w:top w:val="single" w:sz="4" w:space="0" w:color="auto"/>
              <w:left w:val="single" w:sz="4" w:space="0" w:color="auto"/>
              <w:bottom w:val="single" w:sz="4" w:space="0" w:color="auto"/>
              <w:right w:val="single" w:sz="4" w:space="0" w:color="auto"/>
            </w:tcBorders>
          </w:tcPr>
          <w:p w:rsidR="00700058" w:rsidRPr="008A49BD" w:rsidRDefault="00700058" w:rsidP="00D67A7E">
            <w:pPr>
              <w:spacing w:before="220"/>
              <w:jc w:val="center"/>
              <w:rPr>
                <w:rFonts w:ascii="Times New Roman" w:hAnsi="Times New Roman"/>
                <w:sz w:val="24"/>
                <w:szCs w:val="24"/>
                <w:lang w:val="kk-KZ"/>
              </w:rPr>
            </w:pPr>
            <w:r w:rsidRPr="008A49BD">
              <w:rPr>
                <w:rFonts w:ascii="Times New Roman" w:hAnsi="Times New Roman"/>
                <w:sz w:val="24"/>
                <w:szCs w:val="24"/>
                <w:lang w:val="kk-KZ"/>
              </w:rPr>
              <w:t>Күшті жақтары</w:t>
            </w:r>
          </w:p>
          <w:p w:rsidR="00700058" w:rsidRPr="008A49BD" w:rsidRDefault="00700058" w:rsidP="00D67A7E">
            <w:pPr>
              <w:spacing w:before="220"/>
              <w:jc w:val="both"/>
              <w:rPr>
                <w:rFonts w:ascii="Times New Roman" w:hAnsi="Times New Roman"/>
                <w:sz w:val="24"/>
                <w:szCs w:val="24"/>
                <w:lang w:val="kk-KZ"/>
              </w:rPr>
            </w:pPr>
            <w:r w:rsidRPr="008A49BD">
              <w:rPr>
                <w:rFonts w:ascii="Times New Roman" w:hAnsi="Times New Roman"/>
                <w:sz w:val="24"/>
                <w:szCs w:val="24"/>
                <w:lang w:val="kk-KZ"/>
              </w:rPr>
              <w:t>Қоғамдық көліктің жолаушылар ағыны өте үлкен</w:t>
            </w:r>
          </w:p>
          <w:p w:rsidR="00700058" w:rsidRPr="008A49BD" w:rsidRDefault="00700058" w:rsidP="00D67A7E">
            <w:pPr>
              <w:spacing w:before="220"/>
              <w:jc w:val="both"/>
              <w:rPr>
                <w:rFonts w:ascii="Times New Roman" w:hAnsi="Times New Roman"/>
                <w:sz w:val="24"/>
                <w:szCs w:val="24"/>
                <w:lang w:val="kk-KZ"/>
              </w:rPr>
            </w:pPr>
            <w:r w:rsidRPr="008A49BD">
              <w:rPr>
                <w:rFonts w:ascii="Times New Roman" w:hAnsi="Times New Roman"/>
                <w:sz w:val="24"/>
                <w:szCs w:val="24"/>
                <w:lang w:val="kk-KZ"/>
              </w:rPr>
              <w:t>Әкімдік тарапынан қоғамдық көлікті қолдау</w:t>
            </w:r>
          </w:p>
          <w:p w:rsidR="00700058" w:rsidRPr="008A49BD" w:rsidRDefault="00700058" w:rsidP="00D67A7E">
            <w:pPr>
              <w:spacing w:before="220"/>
              <w:jc w:val="both"/>
              <w:rPr>
                <w:rFonts w:ascii="Times New Roman" w:hAnsi="Times New Roman"/>
                <w:sz w:val="24"/>
                <w:szCs w:val="24"/>
                <w:lang w:val="kk-KZ"/>
              </w:rPr>
            </w:pPr>
            <w:r w:rsidRPr="008A49BD">
              <w:rPr>
                <w:rFonts w:ascii="Times New Roman" w:hAnsi="Times New Roman"/>
                <w:sz w:val="24"/>
                <w:szCs w:val="24"/>
                <w:lang w:val="kk-KZ"/>
              </w:rPr>
              <w:t>18-ден астам қалалық автобус желілері және бірнеше қала маңындағы желілер тартымды жиілікте жұмыс істейді</w:t>
            </w:r>
          </w:p>
          <w:p w:rsidR="00700058" w:rsidRPr="008A49BD" w:rsidRDefault="00700058" w:rsidP="00D67A7E">
            <w:pPr>
              <w:spacing w:before="220"/>
              <w:jc w:val="both"/>
              <w:rPr>
                <w:rFonts w:ascii="Times New Roman" w:hAnsi="Times New Roman"/>
                <w:sz w:val="24"/>
                <w:szCs w:val="24"/>
                <w:lang w:val="kk-KZ"/>
              </w:rPr>
            </w:pPr>
            <w:r w:rsidRPr="008A49BD">
              <w:rPr>
                <w:rFonts w:ascii="Times New Roman" w:hAnsi="Times New Roman"/>
                <w:sz w:val="24"/>
                <w:szCs w:val="24"/>
                <w:lang w:val="kk-KZ"/>
              </w:rPr>
              <w:t>Жалпы, жол жүйесіне автобустардың жұмысы қолдау көрсетеді (мысалы, қала орталығының торы)</w:t>
            </w:r>
          </w:p>
          <w:p w:rsidR="00700058" w:rsidRPr="008A49BD" w:rsidRDefault="00700058" w:rsidP="00D67A7E">
            <w:pPr>
              <w:spacing w:before="220"/>
              <w:jc w:val="both"/>
              <w:rPr>
                <w:rFonts w:ascii="Times New Roman" w:hAnsi="Times New Roman"/>
                <w:sz w:val="24"/>
                <w:szCs w:val="24"/>
                <w:lang w:val="kk-KZ"/>
              </w:rPr>
            </w:pPr>
          </w:p>
        </w:tc>
        <w:tc>
          <w:tcPr>
            <w:tcW w:w="4673" w:type="dxa"/>
            <w:tcBorders>
              <w:top w:val="single" w:sz="4" w:space="0" w:color="auto"/>
              <w:left w:val="single" w:sz="4" w:space="0" w:color="auto"/>
              <w:bottom w:val="single" w:sz="4" w:space="0" w:color="auto"/>
              <w:right w:val="single" w:sz="4" w:space="0" w:color="auto"/>
            </w:tcBorders>
            <w:hideMark/>
          </w:tcPr>
          <w:p w:rsidR="00700058" w:rsidRPr="008A49BD" w:rsidRDefault="00700058" w:rsidP="00D67A7E">
            <w:pPr>
              <w:spacing w:before="220"/>
              <w:jc w:val="center"/>
              <w:rPr>
                <w:rFonts w:ascii="Times New Roman" w:hAnsi="Times New Roman"/>
                <w:sz w:val="24"/>
                <w:szCs w:val="24"/>
                <w:lang w:val="kk-KZ"/>
              </w:rPr>
            </w:pPr>
            <w:r w:rsidRPr="008A49BD">
              <w:rPr>
                <w:rFonts w:ascii="Times New Roman" w:hAnsi="Times New Roman"/>
                <w:sz w:val="24"/>
                <w:szCs w:val="24"/>
                <w:lang w:val="kk-KZ"/>
              </w:rPr>
              <w:t>Әлсіз жақтары</w:t>
            </w:r>
          </w:p>
          <w:p w:rsidR="00700058" w:rsidRPr="008A49BD" w:rsidRDefault="00700058" w:rsidP="00D67A7E">
            <w:pPr>
              <w:spacing w:before="220"/>
              <w:jc w:val="both"/>
              <w:rPr>
                <w:rFonts w:ascii="Times New Roman" w:hAnsi="Times New Roman"/>
                <w:sz w:val="24"/>
                <w:szCs w:val="24"/>
                <w:lang w:val="kk-KZ"/>
              </w:rPr>
            </w:pPr>
            <w:r w:rsidRPr="008A49BD">
              <w:rPr>
                <w:rFonts w:ascii="Times New Roman" w:hAnsi="Times New Roman"/>
                <w:sz w:val="24"/>
                <w:szCs w:val="24"/>
                <w:lang w:val="kk-KZ"/>
              </w:rPr>
              <w:t>Қол жетімді маршруттар туралы кестелер мен нақты ақпарат жоқ</w:t>
            </w:r>
          </w:p>
          <w:p w:rsidR="00700058" w:rsidRPr="008A49BD" w:rsidRDefault="00700058" w:rsidP="00D67A7E">
            <w:pPr>
              <w:spacing w:before="220"/>
              <w:jc w:val="both"/>
              <w:rPr>
                <w:rFonts w:ascii="Times New Roman" w:hAnsi="Times New Roman"/>
                <w:sz w:val="24"/>
                <w:szCs w:val="24"/>
                <w:lang w:val="kk-KZ"/>
              </w:rPr>
            </w:pPr>
            <w:r w:rsidRPr="008A49BD">
              <w:rPr>
                <w:rFonts w:ascii="Times New Roman" w:hAnsi="Times New Roman"/>
                <w:sz w:val="24"/>
                <w:szCs w:val="24"/>
                <w:lang w:val="kk-KZ"/>
              </w:rPr>
              <w:t>Көптеген автобус маршруттарында, тіпті демалыс уақытында да, әсіресе асығыс уақытта да толып кету</w:t>
            </w:r>
          </w:p>
          <w:p w:rsidR="00700058" w:rsidRPr="008A49BD" w:rsidRDefault="00700058" w:rsidP="00D67A7E">
            <w:pPr>
              <w:spacing w:before="220"/>
              <w:jc w:val="both"/>
              <w:rPr>
                <w:rFonts w:ascii="Times New Roman" w:hAnsi="Times New Roman"/>
                <w:sz w:val="24"/>
                <w:szCs w:val="24"/>
                <w:lang w:val="kk-KZ"/>
              </w:rPr>
            </w:pPr>
            <w:r w:rsidRPr="008A49BD">
              <w:rPr>
                <w:rFonts w:ascii="Times New Roman" w:hAnsi="Times New Roman"/>
                <w:sz w:val="24"/>
                <w:szCs w:val="24"/>
                <w:lang w:val="kk-KZ"/>
              </w:rPr>
              <w:t xml:space="preserve">Әр түрлі көлік желілерінің күшті қабаттасуы. Үйлестірілген қозғалыс кестесі жоқ. Бәсекелес операторлар / жүргізушілер қол жетімділікті қамтамасыз етудің орнына кірісті арттыруға тырысады. </w:t>
            </w:r>
          </w:p>
          <w:p w:rsidR="00700058" w:rsidRPr="008A49BD" w:rsidRDefault="00700058" w:rsidP="00D67A7E">
            <w:pPr>
              <w:spacing w:before="220"/>
              <w:jc w:val="both"/>
              <w:rPr>
                <w:rFonts w:ascii="Times New Roman" w:hAnsi="Times New Roman"/>
                <w:sz w:val="24"/>
                <w:szCs w:val="24"/>
                <w:lang w:val="kk-KZ"/>
              </w:rPr>
            </w:pPr>
            <w:r w:rsidRPr="008A49BD">
              <w:rPr>
                <w:rFonts w:ascii="Times New Roman" w:hAnsi="Times New Roman"/>
                <w:sz w:val="24"/>
                <w:szCs w:val="24"/>
                <w:lang w:val="kk-KZ"/>
              </w:rPr>
              <w:t>Тұрақты емес сағаттарда шектеулі ҚЫЗМЕТ КӨРСЕТУ (төмен сұраныс, жүргізушілердің шектеулі кестесі). Бір КҚ-дан екіншісіне ауыстырып салу кезінде билеттің болмауы үшін айыппұл</w:t>
            </w:r>
          </w:p>
          <w:p w:rsidR="00700058" w:rsidRPr="008A49BD" w:rsidRDefault="00700058" w:rsidP="00D67A7E">
            <w:pPr>
              <w:spacing w:before="220"/>
              <w:jc w:val="both"/>
              <w:rPr>
                <w:rFonts w:ascii="Times New Roman" w:hAnsi="Times New Roman"/>
                <w:sz w:val="24"/>
                <w:szCs w:val="24"/>
                <w:lang w:val="kk-KZ"/>
              </w:rPr>
            </w:pPr>
            <w:r w:rsidRPr="008A49BD">
              <w:rPr>
                <w:rFonts w:ascii="Times New Roman" w:hAnsi="Times New Roman"/>
                <w:sz w:val="24"/>
                <w:szCs w:val="24"/>
                <w:lang w:val="kk-KZ"/>
              </w:rPr>
              <w:t>Кідірістер мен тұрақсыздықты тудыратын жол көлігінің жалпы жиналуы. Маршруттардың ұзақ ұзақтығын тудыратын қала орталығында терминалдардың болмауы. Қолданыстағы терминалдар толы және сапасы төмен</w:t>
            </w:r>
          </w:p>
        </w:tc>
      </w:tr>
      <w:tr w:rsidR="00700058" w:rsidRPr="004B3043" w:rsidTr="00D67A7E">
        <w:tc>
          <w:tcPr>
            <w:tcW w:w="4672" w:type="dxa"/>
            <w:tcBorders>
              <w:top w:val="single" w:sz="4" w:space="0" w:color="auto"/>
              <w:left w:val="single" w:sz="4" w:space="0" w:color="auto"/>
              <w:bottom w:val="single" w:sz="4" w:space="0" w:color="auto"/>
              <w:right w:val="single" w:sz="4" w:space="0" w:color="auto"/>
            </w:tcBorders>
            <w:hideMark/>
          </w:tcPr>
          <w:p w:rsidR="00700058" w:rsidRPr="008A49BD" w:rsidRDefault="00700058" w:rsidP="00D67A7E">
            <w:pPr>
              <w:spacing w:before="220"/>
              <w:jc w:val="center"/>
              <w:rPr>
                <w:rFonts w:ascii="Times New Roman" w:hAnsi="Times New Roman"/>
                <w:sz w:val="24"/>
                <w:szCs w:val="24"/>
                <w:lang w:val="kk-KZ"/>
              </w:rPr>
            </w:pPr>
            <w:r w:rsidRPr="008A49BD">
              <w:rPr>
                <w:rFonts w:ascii="Times New Roman" w:hAnsi="Times New Roman"/>
                <w:sz w:val="24"/>
                <w:szCs w:val="24"/>
                <w:lang w:val="kk-KZ"/>
              </w:rPr>
              <w:t>Мүмкіндіктер</w:t>
            </w:r>
          </w:p>
          <w:p w:rsidR="00700058" w:rsidRPr="008A49BD" w:rsidRDefault="00700058" w:rsidP="00D67A7E">
            <w:pPr>
              <w:spacing w:before="220"/>
              <w:jc w:val="both"/>
              <w:rPr>
                <w:rFonts w:ascii="Times New Roman" w:hAnsi="Times New Roman"/>
                <w:sz w:val="24"/>
                <w:szCs w:val="24"/>
                <w:lang w:val="kk-KZ"/>
              </w:rPr>
            </w:pPr>
            <w:r w:rsidRPr="008A49BD">
              <w:rPr>
                <w:rFonts w:ascii="Times New Roman" w:hAnsi="Times New Roman"/>
                <w:sz w:val="24"/>
                <w:szCs w:val="24"/>
                <w:lang w:val="kk-KZ"/>
              </w:rPr>
              <w:t>Көліктің барлық түрлерінің желілерін кеңейту-жоспарлау алға жылжуда</w:t>
            </w:r>
          </w:p>
          <w:p w:rsidR="00700058" w:rsidRPr="008A49BD" w:rsidRDefault="00700058" w:rsidP="00D67A7E">
            <w:pPr>
              <w:spacing w:before="220"/>
              <w:jc w:val="both"/>
              <w:rPr>
                <w:rFonts w:ascii="Times New Roman" w:hAnsi="Times New Roman"/>
                <w:sz w:val="24"/>
                <w:szCs w:val="24"/>
                <w:lang w:val="kk-KZ"/>
              </w:rPr>
            </w:pPr>
            <w:r w:rsidRPr="008A49BD">
              <w:rPr>
                <w:rFonts w:ascii="Times New Roman" w:hAnsi="Times New Roman"/>
                <w:sz w:val="24"/>
                <w:szCs w:val="24"/>
                <w:lang w:val="kk-KZ"/>
              </w:rPr>
              <w:t>Терминалдарды жаңғыртуды жоспарлау, терминалдар санын көбейту</w:t>
            </w:r>
          </w:p>
          <w:p w:rsidR="00700058" w:rsidRPr="008A49BD" w:rsidRDefault="00700058" w:rsidP="00D67A7E">
            <w:pPr>
              <w:spacing w:before="220"/>
              <w:jc w:val="both"/>
              <w:rPr>
                <w:rFonts w:ascii="Times New Roman" w:hAnsi="Times New Roman"/>
                <w:sz w:val="24"/>
                <w:szCs w:val="24"/>
                <w:lang w:val="kk-KZ"/>
              </w:rPr>
            </w:pPr>
            <w:r w:rsidRPr="008A49BD">
              <w:rPr>
                <w:rFonts w:ascii="Times New Roman" w:hAnsi="Times New Roman"/>
                <w:sz w:val="24"/>
                <w:szCs w:val="24"/>
                <w:lang w:val="kk-KZ"/>
              </w:rPr>
              <w:t>Атырау қаласының экономикалық өсуі - &gt; қоғамдық көлікке сұраныстың артуы</w:t>
            </w:r>
          </w:p>
          <w:p w:rsidR="00700058" w:rsidRPr="008A49BD" w:rsidRDefault="00700058" w:rsidP="00D67A7E">
            <w:pPr>
              <w:spacing w:before="220"/>
              <w:jc w:val="both"/>
              <w:rPr>
                <w:rFonts w:ascii="Times New Roman" w:hAnsi="Times New Roman"/>
                <w:sz w:val="24"/>
                <w:szCs w:val="24"/>
                <w:lang w:val="kk-KZ"/>
              </w:rPr>
            </w:pPr>
            <w:r w:rsidRPr="008A49BD">
              <w:rPr>
                <w:rFonts w:ascii="Times New Roman" w:hAnsi="Times New Roman"/>
                <w:sz w:val="24"/>
                <w:szCs w:val="24"/>
                <w:lang w:val="kk-KZ"/>
              </w:rPr>
              <w:t>Билеттеу жүйесін жетілдіру - &gt; билеттің болмағаны үшін айыппұл төлемей КҚ-ның басқа түріне ауыстырып салу</w:t>
            </w:r>
          </w:p>
        </w:tc>
        <w:tc>
          <w:tcPr>
            <w:tcW w:w="4673" w:type="dxa"/>
            <w:tcBorders>
              <w:top w:val="single" w:sz="4" w:space="0" w:color="auto"/>
              <w:left w:val="single" w:sz="4" w:space="0" w:color="auto"/>
              <w:bottom w:val="single" w:sz="4" w:space="0" w:color="auto"/>
              <w:right w:val="single" w:sz="4" w:space="0" w:color="auto"/>
            </w:tcBorders>
            <w:hideMark/>
          </w:tcPr>
          <w:p w:rsidR="00700058" w:rsidRPr="008A49BD" w:rsidRDefault="00700058" w:rsidP="00D67A7E">
            <w:pPr>
              <w:spacing w:before="220"/>
              <w:jc w:val="center"/>
              <w:rPr>
                <w:rFonts w:ascii="Times New Roman" w:hAnsi="Times New Roman"/>
                <w:sz w:val="24"/>
                <w:szCs w:val="24"/>
                <w:lang w:val="kk-KZ"/>
              </w:rPr>
            </w:pPr>
            <w:r w:rsidRPr="008A49BD">
              <w:rPr>
                <w:rFonts w:ascii="Times New Roman" w:hAnsi="Times New Roman"/>
                <w:sz w:val="24"/>
                <w:szCs w:val="24"/>
                <w:lang w:val="kk-KZ"/>
              </w:rPr>
              <w:t>Міндеттері</w:t>
            </w:r>
          </w:p>
          <w:p w:rsidR="00700058" w:rsidRPr="008A49BD" w:rsidRDefault="00700058" w:rsidP="00D67A7E">
            <w:pPr>
              <w:spacing w:before="220"/>
              <w:jc w:val="both"/>
              <w:rPr>
                <w:rFonts w:ascii="Times New Roman" w:hAnsi="Times New Roman"/>
                <w:sz w:val="24"/>
                <w:szCs w:val="24"/>
                <w:lang w:val="kk-KZ"/>
              </w:rPr>
            </w:pPr>
            <w:r w:rsidRPr="008A49BD">
              <w:rPr>
                <w:rFonts w:ascii="Times New Roman" w:hAnsi="Times New Roman"/>
                <w:sz w:val="24"/>
                <w:szCs w:val="24"/>
                <w:lang w:val="kk-KZ"/>
              </w:rPr>
              <w:t>Атырау қаласын кеңейтуді жалғастыру</w:t>
            </w:r>
          </w:p>
          <w:p w:rsidR="00700058" w:rsidRPr="008A49BD" w:rsidRDefault="00700058" w:rsidP="00D67A7E">
            <w:pPr>
              <w:spacing w:before="220"/>
              <w:jc w:val="both"/>
              <w:rPr>
                <w:rFonts w:ascii="Times New Roman" w:hAnsi="Times New Roman"/>
                <w:sz w:val="24"/>
                <w:szCs w:val="24"/>
                <w:lang w:val="kk-KZ"/>
              </w:rPr>
            </w:pPr>
            <w:r w:rsidRPr="008A49BD">
              <w:rPr>
                <w:rFonts w:ascii="Times New Roman" w:hAnsi="Times New Roman"/>
                <w:sz w:val="24"/>
                <w:szCs w:val="24"/>
                <w:lang w:val="kk-KZ"/>
              </w:rPr>
              <w:t>Көптеген операторлар арқылы оңтайландырылған желіні қамтамасыз ету</w:t>
            </w:r>
          </w:p>
          <w:p w:rsidR="00700058" w:rsidRPr="008A49BD" w:rsidRDefault="00700058" w:rsidP="00D67A7E">
            <w:pPr>
              <w:spacing w:before="220"/>
              <w:jc w:val="both"/>
              <w:rPr>
                <w:rFonts w:ascii="Times New Roman" w:hAnsi="Times New Roman"/>
                <w:sz w:val="24"/>
                <w:szCs w:val="24"/>
                <w:lang w:val="kk-KZ"/>
              </w:rPr>
            </w:pPr>
            <w:r w:rsidRPr="008A49BD">
              <w:rPr>
                <w:rFonts w:ascii="Times New Roman" w:hAnsi="Times New Roman"/>
                <w:sz w:val="24"/>
                <w:szCs w:val="24"/>
                <w:lang w:val="kk-KZ"/>
              </w:rPr>
              <w:t>Терминалдарды, ұстап тұратын тұрақ алаңдарын және т. б. оңтайлы орналастыру қиын.</w:t>
            </w:r>
          </w:p>
          <w:p w:rsidR="00700058" w:rsidRPr="008A49BD" w:rsidRDefault="00700058" w:rsidP="00D67A7E">
            <w:pPr>
              <w:spacing w:before="220"/>
              <w:jc w:val="both"/>
              <w:rPr>
                <w:rFonts w:ascii="Times New Roman" w:hAnsi="Times New Roman"/>
                <w:sz w:val="24"/>
                <w:szCs w:val="24"/>
                <w:lang w:val="kk-KZ"/>
              </w:rPr>
            </w:pPr>
            <w:r w:rsidRPr="008A49BD">
              <w:rPr>
                <w:rFonts w:ascii="Times New Roman" w:hAnsi="Times New Roman"/>
                <w:sz w:val="24"/>
                <w:szCs w:val="24"/>
                <w:lang w:val="kk-KZ"/>
              </w:rPr>
              <w:t>Жеке меншік және пайдалану автомобильдерінің санының тез өсуі</w:t>
            </w:r>
          </w:p>
        </w:tc>
      </w:tr>
    </w:tbl>
    <w:p w:rsidR="00633731" w:rsidRDefault="00633731" w:rsidP="00164821">
      <w:pPr>
        <w:spacing w:after="0" w:line="240" w:lineRule="auto"/>
        <w:rPr>
          <w:rFonts w:ascii="Times New Roman" w:eastAsia="Calibri" w:hAnsi="Times New Roman" w:cs="Times New Roman"/>
          <w:b/>
          <w:color w:val="FF0000"/>
          <w:sz w:val="28"/>
          <w:szCs w:val="28"/>
          <w:lang w:val="kk-KZ"/>
        </w:rPr>
      </w:pPr>
    </w:p>
    <w:p w:rsidR="00633731" w:rsidRPr="008A49BD" w:rsidRDefault="00633731" w:rsidP="00633731">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Қоғамдық көліктің әрбір түрімен жүзеге асырылатын жолаушылар тасымалы  көлемінің  қала  дамуының  әртүрлі  кезеңдерінде  арақатынасы  қала аумағын игеру қарқынына, автомобильдендірудің қол жеткізілген деңгейіне, нақты жолаушылар ағынын ескере отырып, маршруттық желіні оңтайландыруға  байланысты  қалыптасатын  болады.</w:t>
      </w:r>
    </w:p>
    <w:p w:rsidR="00633731" w:rsidRPr="008A49BD" w:rsidRDefault="00633731" w:rsidP="00633731">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lastRenderedPageBreak/>
        <w:t xml:space="preserve">Ағымдағы жағдай: маршруттардың жалпы саны – 30, оның ішінде қалалық – 18 бірлік, қала маңындағы – 12 бірлік, маршруттың орташа ұзындығы – 18км, рейстің орташа уақыты – 45 минут. </w:t>
      </w:r>
    </w:p>
    <w:p w:rsidR="00633731" w:rsidRPr="008A49BD" w:rsidRDefault="00633731" w:rsidP="00633731">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Қоғамдық  көлікпен  қамтылмаған  аудандар – әуежай,  шағын аудандар: Тұлпар, Самал-1, Самал – 2, бірлік – 2, Жұлдыз – 3, Береке және т. б.</w:t>
      </w:r>
    </w:p>
    <w:p w:rsidR="00633731" w:rsidRPr="00633731" w:rsidRDefault="00633731" w:rsidP="00633731">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xml:space="preserve">Жол жүру тарифтері-80 теңге, маршруттық такси-100 теңге, кейбір қала маңына қатынайтын бағыттар </w:t>
      </w:r>
      <w:r>
        <w:rPr>
          <w:rFonts w:ascii="Times New Roman" w:eastAsia="Calibri" w:hAnsi="Times New Roman" w:cs="Times New Roman"/>
          <w:sz w:val="28"/>
          <w:szCs w:val="28"/>
          <w:lang w:val="kk-KZ"/>
        </w:rPr>
        <w:t>100 теңгеден 250 теңгеге дейін.</w:t>
      </w:r>
    </w:p>
    <w:p w:rsidR="00633731" w:rsidRPr="008A49BD" w:rsidRDefault="00633731" w:rsidP="00633731">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Атырау қаласының қазіргі көлік жағдайын алдын ала талдау қорытындысы бойынша қойылған мақсатты іске асыру шеңберінде жалпы пайдаланудағы жолаушылар көлігін және Атырау қаласының көлік инфрақұрылымын  дамытудың  негізгі  міндеттері мыналар болып  табылады:</w:t>
      </w:r>
    </w:p>
    <w:p w:rsidR="00633731" w:rsidRPr="008A49BD" w:rsidRDefault="00633731" w:rsidP="00633731">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-жолаушылар көлігінің маршруттық желісін кеңейту және оңтайландыру;</w:t>
      </w:r>
    </w:p>
    <w:p w:rsidR="00633731" w:rsidRPr="008A49BD" w:rsidRDefault="00633731" w:rsidP="00633731">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-қалалық  үлгідегі сыйымдылығы үлкен автобустармен маршруттық таксилерді ауыстыру;</w:t>
      </w:r>
    </w:p>
    <w:p w:rsidR="00633731" w:rsidRPr="008A49BD" w:rsidRDefault="00633731" w:rsidP="00633731">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-экологиялық таза көлікті басым дамыту;</w:t>
      </w:r>
    </w:p>
    <w:p w:rsidR="00633731" w:rsidRPr="008A49BD" w:rsidRDefault="00633731" w:rsidP="00633731">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-қоғамдық жолаушылар көлігі қозғалысының басымдығын беру жөніндегі іс-шаралар кешенін орындау;</w:t>
      </w:r>
    </w:p>
    <w:p w:rsidR="00633731" w:rsidRPr="003218DA" w:rsidRDefault="00633731" w:rsidP="00164821">
      <w:pPr>
        <w:spacing w:after="0" w:line="240" w:lineRule="auto"/>
        <w:rPr>
          <w:rFonts w:ascii="Times New Roman" w:eastAsia="Calibri" w:hAnsi="Times New Roman" w:cs="Times New Roman"/>
          <w:b/>
          <w:color w:val="FF0000"/>
          <w:sz w:val="28"/>
          <w:szCs w:val="28"/>
          <w:lang w:val="kk-KZ"/>
        </w:rPr>
        <w:sectPr w:rsidR="00633731" w:rsidRPr="003218DA" w:rsidSect="004B3043">
          <w:footerReference w:type="default" r:id="rId88"/>
          <w:pgSz w:w="11906" w:h="16838"/>
          <w:pgMar w:top="1134" w:right="567" w:bottom="1134" w:left="1701" w:header="851" w:footer="170" w:gutter="0"/>
          <w:cols w:space="720"/>
          <w:titlePg/>
          <w:docGrid w:linePitch="299"/>
        </w:sectPr>
      </w:pPr>
    </w:p>
    <w:p w:rsidR="00164821" w:rsidRPr="00164821" w:rsidRDefault="00164821" w:rsidP="00164821">
      <w:pPr>
        <w:spacing w:before="220" w:after="0" w:line="240" w:lineRule="auto"/>
        <w:jc w:val="center"/>
        <w:rPr>
          <w:rFonts w:ascii="Times New Roman" w:eastAsia="Calibri" w:hAnsi="Times New Roman" w:cs="Times New Roman"/>
          <w:sz w:val="28"/>
          <w:szCs w:val="28"/>
        </w:rPr>
      </w:pPr>
      <w:r w:rsidRPr="00164821">
        <w:rPr>
          <w:rFonts w:ascii="Times New Roman" w:eastAsia="Calibri" w:hAnsi="Times New Roman" w:cs="Times New Roman"/>
          <w:noProof/>
          <w:sz w:val="28"/>
          <w:szCs w:val="28"/>
          <w:lang w:eastAsia="ru-RU"/>
        </w:rPr>
        <w:lastRenderedPageBreak/>
        <w:drawing>
          <wp:inline distT="0" distB="0" distL="0" distR="0" wp14:anchorId="68F742D8" wp14:editId="0F28561C">
            <wp:extent cx="9429750" cy="48387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429750" cy="4838700"/>
                    </a:xfrm>
                    <a:prstGeom prst="rect">
                      <a:avLst/>
                    </a:prstGeom>
                    <a:noFill/>
                    <a:ln>
                      <a:noFill/>
                    </a:ln>
                  </pic:spPr>
                </pic:pic>
              </a:graphicData>
            </a:graphic>
          </wp:inline>
        </w:drawing>
      </w:r>
    </w:p>
    <w:p w:rsidR="00164821" w:rsidRPr="00164821" w:rsidRDefault="00164821" w:rsidP="00164821">
      <w:pPr>
        <w:spacing w:before="220" w:after="0" w:line="240" w:lineRule="auto"/>
        <w:jc w:val="center"/>
        <w:rPr>
          <w:rFonts w:ascii="Times New Roman" w:eastAsia="Calibri" w:hAnsi="Times New Roman" w:cs="Times New Roman"/>
          <w:sz w:val="28"/>
          <w:szCs w:val="28"/>
        </w:rPr>
      </w:pPr>
    </w:p>
    <w:p w:rsidR="00C256E1" w:rsidRPr="00C256E1" w:rsidRDefault="00C256E1" w:rsidP="00C25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2033"/>
          <w:sz w:val="28"/>
          <w:szCs w:val="28"/>
          <w:lang w:eastAsia="ru-RU"/>
        </w:rPr>
      </w:pPr>
      <w:r>
        <w:rPr>
          <w:rFonts w:ascii="Times New Roman" w:eastAsia="Times New Roman" w:hAnsi="Times New Roman" w:cs="Times New Roman"/>
          <w:color w:val="002033"/>
          <w:sz w:val="28"/>
          <w:szCs w:val="28"/>
          <w:bdr w:val="none" w:sz="0" w:space="0" w:color="auto" w:frame="1"/>
          <w:lang w:eastAsia="ru-RU"/>
        </w:rPr>
        <w:t>Сурет 3.</w:t>
      </w:r>
      <w:r w:rsidR="00D67A7E">
        <w:rPr>
          <w:rFonts w:ascii="Times New Roman" w:eastAsia="Times New Roman" w:hAnsi="Times New Roman" w:cs="Times New Roman"/>
          <w:color w:val="002033"/>
          <w:sz w:val="28"/>
          <w:szCs w:val="28"/>
          <w:bdr w:val="none" w:sz="0" w:space="0" w:color="auto" w:frame="1"/>
          <w:lang w:val="kk-KZ" w:eastAsia="ru-RU"/>
        </w:rPr>
        <w:t>1</w:t>
      </w:r>
      <w:r w:rsidR="009111F1">
        <w:rPr>
          <w:rFonts w:ascii="Times New Roman" w:eastAsia="Times New Roman" w:hAnsi="Times New Roman" w:cs="Times New Roman"/>
          <w:color w:val="002033"/>
          <w:sz w:val="28"/>
          <w:szCs w:val="28"/>
          <w:bdr w:val="none" w:sz="0" w:space="0" w:color="auto" w:frame="1"/>
          <w:lang w:val="kk-KZ" w:eastAsia="ru-RU"/>
        </w:rPr>
        <w:t>4</w:t>
      </w:r>
      <w:r>
        <w:rPr>
          <w:rFonts w:ascii="Times New Roman" w:eastAsia="Times New Roman" w:hAnsi="Times New Roman" w:cs="Times New Roman"/>
          <w:color w:val="002033"/>
          <w:sz w:val="28"/>
          <w:szCs w:val="28"/>
          <w:bdr w:val="none" w:sz="0" w:space="0" w:color="auto" w:frame="1"/>
          <w:lang w:val="kk-KZ" w:eastAsia="ru-RU"/>
        </w:rPr>
        <w:t>-</w:t>
      </w:r>
      <w:r w:rsidRPr="00C256E1">
        <w:rPr>
          <w:rFonts w:ascii="Times New Roman" w:eastAsia="Times New Roman" w:hAnsi="Times New Roman" w:cs="Times New Roman"/>
          <w:color w:val="002033"/>
          <w:sz w:val="28"/>
          <w:szCs w:val="28"/>
          <w:bdr w:val="none" w:sz="0" w:space="0" w:color="auto" w:frame="1"/>
          <w:lang w:eastAsia="ru-RU"/>
        </w:rPr>
        <w:t xml:space="preserve"> Орал өзенінің сол </w:t>
      </w:r>
      <w:r w:rsidR="00B916F8">
        <w:rPr>
          <w:rFonts w:ascii="Times New Roman" w:eastAsia="Times New Roman" w:hAnsi="Times New Roman" w:cs="Times New Roman"/>
          <w:color w:val="002033"/>
          <w:sz w:val="28"/>
          <w:szCs w:val="28"/>
          <w:bdr w:val="none" w:sz="0" w:space="0" w:color="auto" w:frame="1"/>
          <w:lang w:eastAsia="ru-RU"/>
        </w:rPr>
        <w:t>жағалауындағы Атырау қаласының о</w:t>
      </w:r>
      <w:r w:rsidRPr="00C256E1">
        <w:rPr>
          <w:rFonts w:ascii="Times New Roman" w:eastAsia="Times New Roman" w:hAnsi="Times New Roman" w:cs="Times New Roman"/>
          <w:color w:val="002033"/>
          <w:sz w:val="28"/>
          <w:szCs w:val="28"/>
          <w:bdr w:val="none" w:sz="0" w:space="0" w:color="auto" w:frame="1"/>
          <w:lang w:eastAsia="ru-RU"/>
        </w:rPr>
        <w:t xml:space="preserve">рталық магистралды көшелерінің орналасу </w:t>
      </w:r>
      <w:r w:rsidR="00F663B2">
        <w:rPr>
          <w:rFonts w:ascii="Times New Roman" w:eastAsia="Times New Roman" w:hAnsi="Times New Roman" w:cs="Times New Roman"/>
          <w:color w:val="002033"/>
          <w:sz w:val="28"/>
          <w:szCs w:val="28"/>
          <w:bdr w:val="none" w:sz="0" w:space="0" w:color="auto" w:frame="1"/>
          <w:lang w:eastAsia="ru-RU"/>
        </w:rPr>
        <w:t>сұлба</w:t>
      </w:r>
      <w:r w:rsidRPr="00C256E1">
        <w:rPr>
          <w:rFonts w:ascii="Times New Roman" w:eastAsia="Times New Roman" w:hAnsi="Times New Roman" w:cs="Times New Roman"/>
          <w:color w:val="002033"/>
          <w:sz w:val="28"/>
          <w:szCs w:val="28"/>
          <w:bdr w:val="none" w:sz="0" w:space="0" w:color="auto" w:frame="1"/>
          <w:lang w:eastAsia="ru-RU"/>
        </w:rPr>
        <w:t>сы</w:t>
      </w:r>
    </w:p>
    <w:p w:rsidR="00164821" w:rsidRPr="00164821" w:rsidRDefault="00164821" w:rsidP="00164821">
      <w:pPr>
        <w:spacing w:before="220" w:after="0" w:line="240" w:lineRule="auto"/>
        <w:jc w:val="center"/>
        <w:rPr>
          <w:rFonts w:ascii="Times New Roman" w:eastAsia="Calibri" w:hAnsi="Times New Roman" w:cs="Times New Roman"/>
          <w:sz w:val="28"/>
          <w:szCs w:val="28"/>
        </w:rPr>
      </w:pPr>
    </w:p>
    <w:p w:rsidR="00164821" w:rsidRPr="00164821" w:rsidRDefault="00164821" w:rsidP="00164821">
      <w:pPr>
        <w:spacing w:before="220" w:after="0" w:line="240" w:lineRule="auto"/>
        <w:ind w:right="-314"/>
        <w:jc w:val="both"/>
        <w:rPr>
          <w:rFonts w:ascii="Times New Roman" w:eastAsia="Calibri" w:hAnsi="Times New Roman" w:cs="Times New Roman"/>
          <w:color w:val="FF0000"/>
          <w:sz w:val="28"/>
          <w:szCs w:val="28"/>
          <w:highlight w:val="yellow"/>
        </w:rPr>
      </w:pPr>
      <w:r w:rsidRPr="00164821">
        <w:rPr>
          <w:rFonts w:ascii="Times New Roman" w:eastAsia="Calibri" w:hAnsi="Times New Roman" w:cs="Times New Roman"/>
          <w:noProof/>
          <w:color w:val="FF0000"/>
          <w:sz w:val="28"/>
          <w:szCs w:val="28"/>
          <w:lang w:eastAsia="ru-RU"/>
        </w:rPr>
        <w:lastRenderedPageBreak/>
        <w:drawing>
          <wp:inline distT="0" distB="0" distL="0" distR="0" wp14:anchorId="70CC4FD4" wp14:editId="2E7A659C">
            <wp:extent cx="9515475" cy="5143500"/>
            <wp:effectExtent l="0" t="0" r="9525" b="0"/>
            <wp:docPr id="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15475" cy="5143500"/>
                    </a:xfrm>
                    <a:prstGeom prst="rect">
                      <a:avLst/>
                    </a:prstGeom>
                    <a:noFill/>
                    <a:ln>
                      <a:noFill/>
                    </a:ln>
                  </pic:spPr>
                </pic:pic>
              </a:graphicData>
            </a:graphic>
          </wp:inline>
        </w:drawing>
      </w:r>
    </w:p>
    <w:p w:rsidR="00164821" w:rsidRPr="00164821" w:rsidRDefault="00164821" w:rsidP="00164821">
      <w:pPr>
        <w:spacing w:before="220" w:after="0" w:line="240" w:lineRule="auto"/>
        <w:jc w:val="center"/>
        <w:rPr>
          <w:rFonts w:ascii="Times New Roman" w:eastAsia="Calibri" w:hAnsi="Times New Roman" w:cs="Times New Roman"/>
          <w:sz w:val="28"/>
          <w:szCs w:val="28"/>
        </w:rPr>
      </w:pPr>
    </w:p>
    <w:p w:rsidR="00C256E1" w:rsidRPr="00C256E1" w:rsidRDefault="00C256E1" w:rsidP="00C25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color w:val="002033"/>
          <w:sz w:val="28"/>
          <w:szCs w:val="28"/>
          <w:lang w:eastAsia="ru-RU"/>
        </w:rPr>
      </w:pPr>
      <w:r>
        <w:rPr>
          <w:rFonts w:ascii="inherit" w:eastAsia="Times New Roman" w:hAnsi="inherit" w:cs="Courier New"/>
          <w:color w:val="002033"/>
          <w:sz w:val="28"/>
          <w:szCs w:val="28"/>
          <w:bdr w:val="none" w:sz="0" w:space="0" w:color="auto" w:frame="1"/>
          <w:lang w:eastAsia="ru-RU"/>
        </w:rPr>
        <w:t xml:space="preserve">Сурет </w:t>
      </w:r>
      <w:r w:rsidRPr="00C256E1">
        <w:rPr>
          <w:rFonts w:ascii="inherit" w:eastAsia="Times New Roman" w:hAnsi="inherit" w:cs="Courier New"/>
          <w:color w:val="002033"/>
          <w:sz w:val="28"/>
          <w:szCs w:val="28"/>
          <w:bdr w:val="none" w:sz="0" w:space="0" w:color="auto" w:frame="1"/>
          <w:lang w:eastAsia="ru-RU"/>
        </w:rPr>
        <w:t>3.</w:t>
      </w:r>
      <w:r w:rsidR="00D67A7E">
        <w:rPr>
          <w:rFonts w:ascii="inherit" w:eastAsia="Times New Roman" w:hAnsi="inherit" w:cs="Courier New"/>
          <w:color w:val="002033"/>
          <w:sz w:val="28"/>
          <w:szCs w:val="28"/>
          <w:bdr w:val="none" w:sz="0" w:space="0" w:color="auto" w:frame="1"/>
          <w:lang w:val="kk-KZ" w:eastAsia="ru-RU"/>
        </w:rPr>
        <w:t>1</w:t>
      </w:r>
      <w:r w:rsidR="009111F1">
        <w:rPr>
          <w:rFonts w:ascii="inherit" w:eastAsia="Times New Roman" w:hAnsi="inherit" w:cs="Courier New"/>
          <w:color w:val="002033"/>
          <w:sz w:val="28"/>
          <w:szCs w:val="28"/>
          <w:bdr w:val="none" w:sz="0" w:space="0" w:color="auto" w:frame="1"/>
          <w:lang w:val="kk-KZ" w:eastAsia="ru-RU"/>
        </w:rPr>
        <w:t>5</w:t>
      </w:r>
      <w:r>
        <w:rPr>
          <w:rFonts w:ascii="inherit" w:eastAsia="Times New Roman" w:hAnsi="inherit" w:cs="Courier New"/>
          <w:color w:val="002033"/>
          <w:sz w:val="28"/>
          <w:szCs w:val="28"/>
          <w:bdr w:val="none" w:sz="0" w:space="0" w:color="auto" w:frame="1"/>
          <w:lang w:val="kk-KZ" w:eastAsia="ru-RU"/>
        </w:rPr>
        <w:t>-</w:t>
      </w:r>
      <w:r w:rsidRPr="00C256E1">
        <w:rPr>
          <w:rFonts w:ascii="inherit" w:eastAsia="Times New Roman" w:hAnsi="inherit" w:cs="Courier New"/>
          <w:color w:val="002033"/>
          <w:sz w:val="28"/>
          <w:szCs w:val="28"/>
          <w:bdr w:val="none" w:sz="0" w:space="0" w:color="auto" w:frame="1"/>
          <w:lang w:eastAsia="ru-RU"/>
        </w:rPr>
        <w:t xml:space="preserve"> Орал өзенінің оң </w:t>
      </w:r>
      <w:r w:rsidR="00B916F8">
        <w:rPr>
          <w:rFonts w:ascii="inherit" w:eastAsia="Times New Roman" w:hAnsi="inherit" w:cs="Courier New"/>
          <w:color w:val="002033"/>
          <w:sz w:val="28"/>
          <w:szCs w:val="28"/>
          <w:bdr w:val="none" w:sz="0" w:space="0" w:color="auto" w:frame="1"/>
          <w:lang w:eastAsia="ru-RU"/>
        </w:rPr>
        <w:t>жағалауындағы Атырау қаласының о</w:t>
      </w:r>
      <w:r w:rsidRPr="00C256E1">
        <w:rPr>
          <w:rFonts w:ascii="inherit" w:eastAsia="Times New Roman" w:hAnsi="inherit" w:cs="Courier New"/>
          <w:color w:val="002033"/>
          <w:sz w:val="28"/>
          <w:szCs w:val="28"/>
          <w:bdr w:val="none" w:sz="0" w:space="0" w:color="auto" w:frame="1"/>
          <w:lang w:eastAsia="ru-RU"/>
        </w:rPr>
        <w:t xml:space="preserve">рталық магистралды көшелерінің орналасу </w:t>
      </w:r>
      <w:r w:rsidR="00F663B2">
        <w:rPr>
          <w:rFonts w:ascii="inherit" w:eastAsia="Times New Roman" w:hAnsi="inherit" w:cs="Courier New"/>
          <w:color w:val="002033"/>
          <w:sz w:val="28"/>
          <w:szCs w:val="28"/>
          <w:bdr w:val="none" w:sz="0" w:space="0" w:color="auto" w:frame="1"/>
          <w:lang w:eastAsia="ru-RU"/>
        </w:rPr>
        <w:t>сұлба</w:t>
      </w:r>
      <w:r w:rsidRPr="00C256E1">
        <w:rPr>
          <w:rFonts w:ascii="inherit" w:eastAsia="Times New Roman" w:hAnsi="inherit" w:cs="Courier New"/>
          <w:color w:val="002033"/>
          <w:sz w:val="28"/>
          <w:szCs w:val="28"/>
          <w:bdr w:val="none" w:sz="0" w:space="0" w:color="auto" w:frame="1"/>
          <w:lang w:eastAsia="ru-RU"/>
        </w:rPr>
        <w:t>сы</w:t>
      </w:r>
    </w:p>
    <w:p w:rsidR="00164821" w:rsidRPr="00164821" w:rsidRDefault="00164821" w:rsidP="00164821">
      <w:pPr>
        <w:spacing w:before="220" w:after="0" w:line="240" w:lineRule="auto"/>
        <w:jc w:val="center"/>
        <w:rPr>
          <w:rFonts w:ascii="Times New Roman" w:eastAsia="Calibri" w:hAnsi="Times New Roman" w:cs="Times New Roman"/>
          <w:sz w:val="28"/>
          <w:szCs w:val="28"/>
        </w:rPr>
      </w:pPr>
    </w:p>
    <w:p w:rsidR="00164821" w:rsidRPr="00164821" w:rsidRDefault="00164821" w:rsidP="00164821">
      <w:pPr>
        <w:spacing w:before="220" w:after="0" w:line="240" w:lineRule="auto"/>
        <w:jc w:val="center"/>
        <w:rPr>
          <w:rFonts w:ascii="Times New Roman" w:eastAsia="Calibri" w:hAnsi="Times New Roman" w:cs="Times New Roman"/>
          <w:sz w:val="28"/>
          <w:szCs w:val="28"/>
        </w:rPr>
      </w:pPr>
    </w:p>
    <w:p w:rsidR="00164821" w:rsidRPr="00164821" w:rsidRDefault="00164821" w:rsidP="00164821">
      <w:pPr>
        <w:spacing w:before="220" w:after="0" w:line="240" w:lineRule="auto"/>
        <w:jc w:val="center"/>
        <w:rPr>
          <w:rFonts w:ascii="Times New Roman" w:eastAsia="Calibri" w:hAnsi="Times New Roman" w:cs="Times New Roman"/>
          <w:sz w:val="28"/>
          <w:szCs w:val="28"/>
        </w:rPr>
      </w:pPr>
      <w:r w:rsidRPr="00164821">
        <w:rPr>
          <w:rFonts w:ascii="Times New Roman" w:eastAsia="Calibri" w:hAnsi="Times New Roman" w:cs="Times New Roman"/>
          <w:noProof/>
          <w:sz w:val="28"/>
          <w:szCs w:val="28"/>
          <w:lang w:eastAsia="ru-RU"/>
        </w:rPr>
        <w:drawing>
          <wp:inline distT="0" distB="0" distL="0" distR="0" wp14:anchorId="691F5F6A" wp14:editId="12136B3F">
            <wp:extent cx="9429750" cy="4286250"/>
            <wp:effectExtent l="0" t="0" r="0" b="0"/>
            <wp:docPr id="1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429750" cy="4286250"/>
                    </a:xfrm>
                    <a:prstGeom prst="rect">
                      <a:avLst/>
                    </a:prstGeom>
                    <a:noFill/>
                    <a:ln>
                      <a:noFill/>
                    </a:ln>
                  </pic:spPr>
                </pic:pic>
              </a:graphicData>
            </a:graphic>
          </wp:inline>
        </w:drawing>
      </w:r>
    </w:p>
    <w:p w:rsidR="00164821" w:rsidRPr="00164821" w:rsidRDefault="00164821" w:rsidP="00164821">
      <w:pPr>
        <w:spacing w:before="220" w:after="0" w:line="240" w:lineRule="auto"/>
        <w:jc w:val="center"/>
        <w:rPr>
          <w:rFonts w:ascii="Times New Roman" w:eastAsia="Calibri" w:hAnsi="Times New Roman" w:cs="Times New Roman"/>
          <w:sz w:val="28"/>
          <w:szCs w:val="28"/>
        </w:rPr>
      </w:pPr>
    </w:p>
    <w:p w:rsidR="00C256E1" w:rsidRPr="00C256E1" w:rsidRDefault="00C256E1" w:rsidP="00C25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2033"/>
          <w:sz w:val="28"/>
          <w:szCs w:val="28"/>
          <w:bdr w:val="none" w:sz="0" w:space="0" w:color="auto" w:frame="1"/>
          <w:lang w:eastAsia="ru-RU"/>
        </w:rPr>
      </w:pPr>
      <w:r>
        <w:rPr>
          <w:rFonts w:ascii="Times New Roman" w:eastAsia="Times New Roman" w:hAnsi="Times New Roman" w:cs="Times New Roman"/>
          <w:color w:val="002033"/>
          <w:sz w:val="28"/>
          <w:szCs w:val="28"/>
          <w:bdr w:val="none" w:sz="0" w:space="0" w:color="auto" w:frame="1"/>
          <w:lang w:eastAsia="ru-RU"/>
        </w:rPr>
        <w:t xml:space="preserve">Сурет </w:t>
      </w:r>
      <w:r w:rsidR="00197A92">
        <w:rPr>
          <w:rFonts w:ascii="Times New Roman" w:eastAsia="Times New Roman" w:hAnsi="Times New Roman" w:cs="Times New Roman"/>
          <w:color w:val="002033"/>
          <w:sz w:val="28"/>
          <w:szCs w:val="28"/>
          <w:bdr w:val="none" w:sz="0" w:space="0" w:color="auto" w:frame="1"/>
          <w:lang w:val="kk-KZ" w:eastAsia="ru-RU"/>
        </w:rPr>
        <w:t>3.1</w:t>
      </w:r>
      <w:r w:rsidR="009111F1">
        <w:rPr>
          <w:rFonts w:ascii="Times New Roman" w:eastAsia="Times New Roman" w:hAnsi="Times New Roman" w:cs="Times New Roman"/>
          <w:color w:val="002033"/>
          <w:sz w:val="28"/>
          <w:szCs w:val="28"/>
          <w:bdr w:val="none" w:sz="0" w:space="0" w:color="auto" w:frame="1"/>
          <w:lang w:val="kk-KZ" w:eastAsia="ru-RU"/>
        </w:rPr>
        <w:t>6</w:t>
      </w:r>
      <w:r>
        <w:rPr>
          <w:rFonts w:ascii="Times New Roman" w:eastAsia="Times New Roman" w:hAnsi="Times New Roman" w:cs="Times New Roman"/>
          <w:color w:val="002033"/>
          <w:sz w:val="28"/>
          <w:szCs w:val="28"/>
          <w:bdr w:val="none" w:sz="0" w:space="0" w:color="auto" w:frame="1"/>
          <w:lang w:val="kk-KZ" w:eastAsia="ru-RU"/>
        </w:rPr>
        <w:t>-</w:t>
      </w:r>
      <w:r w:rsidRPr="00C256E1">
        <w:rPr>
          <w:rFonts w:ascii="Times New Roman" w:eastAsia="Times New Roman" w:hAnsi="Times New Roman" w:cs="Times New Roman"/>
          <w:color w:val="002033"/>
          <w:sz w:val="28"/>
          <w:szCs w:val="28"/>
          <w:bdr w:val="none" w:sz="0" w:space="0" w:color="auto" w:frame="1"/>
          <w:lang w:eastAsia="ru-RU"/>
        </w:rPr>
        <w:t xml:space="preserve"> Орал өзенінің оң </w:t>
      </w:r>
      <w:r w:rsidR="00B916F8">
        <w:rPr>
          <w:rFonts w:ascii="Times New Roman" w:eastAsia="Times New Roman" w:hAnsi="Times New Roman" w:cs="Times New Roman"/>
          <w:color w:val="002033"/>
          <w:sz w:val="28"/>
          <w:szCs w:val="28"/>
          <w:bdr w:val="none" w:sz="0" w:space="0" w:color="auto" w:frame="1"/>
          <w:lang w:eastAsia="ru-RU"/>
        </w:rPr>
        <w:t>жағалауындағы Атырау қаласының о</w:t>
      </w:r>
      <w:r w:rsidRPr="00C256E1">
        <w:rPr>
          <w:rFonts w:ascii="Times New Roman" w:eastAsia="Times New Roman" w:hAnsi="Times New Roman" w:cs="Times New Roman"/>
          <w:color w:val="002033"/>
          <w:sz w:val="28"/>
          <w:szCs w:val="28"/>
          <w:bdr w:val="none" w:sz="0" w:space="0" w:color="auto" w:frame="1"/>
          <w:lang w:eastAsia="ru-RU"/>
        </w:rPr>
        <w:t xml:space="preserve">рталық магистралды көшелерінің орналасу </w:t>
      </w:r>
      <w:r w:rsidR="00F663B2">
        <w:rPr>
          <w:rFonts w:ascii="Times New Roman" w:eastAsia="Times New Roman" w:hAnsi="Times New Roman" w:cs="Times New Roman"/>
          <w:color w:val="002033"/>
          <w:sz w:val="28"/>
          <w:szCs w:val="28"/>
          <w:bdr w:val="none" w:sz="0" w:space="0" w:color="auto" w:frame="1"/>
          <w:lang w:eastAsia="ru-RU"/>
        </w:rPr>
        <w:t>сұлба</w:t>
      </w:r>
      <w:r w:rsidRPr="00C256E1">
        <w:rPr>
          <w:rFonts w:ascii="Times New Roman" w:eastAsia="Times New Roman" w:hAnsi="Times New Roman" w:cs="Times New Roman"/>
          <w:color w:val="002033"/>
          <w:sz w:val="28"/>
          <w:szCs w:val="28"/>
          <w:bdr w:val="none" w:sz="0" w:space="0" w:color="auto" w:frame="1"/>
          <w:lang w:eastAsia="ru-RU"/>
        </w:rPr>
        <w:t>сы</w:t>
      </w:r>
    </w:p>
    <w:p w:rsidR="00C256E1" w:rsidRPr="00C256E1" w:rsidRDefault="00C256E1" w:rsidP="00C25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2033"/>
          <w:sz w:val="28"/>
          <w:szCs w:val="28"/>
          <w:bdr w:val="none" w:sz="0" w:space="0" w:color="auto" w:frame="1"/>
          <w:lang w:eastAsia="ru-RU"/>
        </w:rPr>
      </w:pPr>
      <w:r w:rsidRPr="00C256E1">
        <w:rPr>
          <w:rFonts w:ascii="Times New Roman" w:eastAsia="Times New Roman" w:hAnsi="Times New Roman" w:cs="Times New Roman"/>
          <w:color w:val="002033"/>
          <w:sz w:val="28"/>
          <w:szCs w:val="28"/>
          <w:bdr w:val="none" w:sz="0" w:space="0" w:color="auto" w:frame="1"/>
          <w:lang w:eastAsia="ru-RU"/>
        </w:rPr>
        <w:t>Жилгородка және Балықшы ауданында</w:t>
      </w:r>
    </w:p>
    <w:p w:rsidR="00C256E1" w:rsidRPr="00C256E1" w:rsidRDefault="00C256E1" w:rsidP="00C25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2033"/>
          <w:sz w:val="28"/>
          <w:szCs w:val="28"/>
          <w:bdr w:val="none" w:sz="0" w:space="0" w:color="auto" w:frame="1"/>
          <w:lang w:eastAsia="ru-RU"/>
        </w:rPr>
      </w:pPr>
    </w:p>
    <w:p w:rsidR="00C256E1" w:rsidRDefault="00C256E1" w:rsidP="00C25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2033"/>
          <w:sz w:val="28"/>
          <w:szCs w:val="28"/>
          <w:bdr w:val="none" w:sz="0" w:space="0" w:color="auto" w:frame="1"/>
          <w:lang w:eastAsia="ru-RU"/>
        </w:rPr>
      </w:pPr>
    </w:p>
    <w:p w:rsidR="00C256E1" w:rsidRDefault="00C256E1" w:rsidP="00C25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2033"/>
          <w:sz w:val="28"/>
          <w:szCs w:val="28"/>
          <w:bdr w:val="none" w:sz="0" w:space="0" w:color="auto" w:frame="1"/>
          <w:lang w:eastAsia="ru-RU"/>
        </w:rPr>
      </w:pPr>
    </w:p>
    <w:p w:rsidR="00C256E1" w:rsidRPr="00C939FA" w:rsidRDefault="00C256E1" w:rsidP="00C25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val="kk-KZ" w:eastAsia="ru-RU"/>
        </w:rPr>
      </w:pPr>
      <w:r w:rsidRPr="00C939FA">
        <w:rPr>
          <w:rFonts w:ascii="Times New Roman" w:eastAsia="Times New Roman" w:hAnsi="Times New Roman" w:cs="Times New Roman"/>
          <w:sz w:val="28"/>
          <w:szCs w:val="28"/>
          <w:bdr w:val="none" w:sz="0" w:space="0" w:color="auto" w:frame="1"/>
          <w:lang w:eastAsia="ru-RU"/>
        </w:rPr>
        <w:lastRenderedPageBreak/>
        <w:t>Кесте 3.</w:t>
      </w:r>
      <w:r w:rsidR="00D67A7E" w:rsidRPr="00C939FA">
        <w:rPr>
          <w:rFonts w:ascii="Times New Roman" w:eastAsia="Times New Roman" w:hAnsi="Times New Roman" w:cs="Times New Roman"/>
          <w:sz w:val="28"/>
          <w:szCs w:val="28"/>
          <w:bdr w:val="none" w:sz="0" w:space="0" w:color="auto" w:frame="1"/>
          <w:lang w:val="kk-KZ" w:eastAsia="ru-RU"/>
        </w:rPr>
        <w:t>4</w:t>
      </w:r>
      <w:r w:rsidRPr="00C939FA">
        <w:rPr>
          <w:rFonts w:ascii="Times New Roman" w:eastAsia="Times New Roman" w:hAnsi="Times New Roman" w:cs="Times New Roman"/>
          <w:sz w:val="28"/>
          <w:szCs w:val="28"/>
          <w:bdr w:val="none" w:sz="0" w:space="0" w:color="auto" w:frame="1"/>
          <w:lang w:val="kk-KZ" w:eastAsia="ru-RU"/>
        </w:rPr>
        <w:t>-</w:t>
      </w:r>
      <w:r w:rsidRPr="00C939FA">
        <w:rPr>
          <w:rFonts w:ascii="Times New Roman" w:eastAsia="Times New Roman" w:hAnsi="Times New Roman" w:cs="Times New Roman"/>
          <w:sz w:val="28"/>
          <w:szCs w:val="28"/>
          <w:bdr w:val="none" w:sz="0" w:space="0" w:color="auto" w:frame="1"/>
          <w:lang w:eastAsia="ru-RU"/>
        </w:rPr>
        <w:t xml:space="preserve"> Атырау қ. бағыттары бойынша жиынтық ведомост</w:t>
      </w:r>
      <w:r w:rsidR="00A1190D" w:rsidRPr="00C939FA">
        <w:rPr>
          <w:rFonts w:ascii="Times New Roman" w:eastAsia="Times New Roman" w:hAnsi="Times New Roman" w:cs="Times New Roman"/>
          <w:sz w:val="28"/>
          <w:szCs w:val="28"/>
          <w:bdr w:val="none" w:sz="0" w:space="0" w:color="auto" w:frame="1"/>
          <w:lang w:val="kk-KZ" w:eastAsia="ru-RU"/>
        </w:rPr>
        <w:t>і</w:t>
      </w:r>
    </w:p>
    <w:p w:rsidR="00164821" w:rsidRPr="00164821" w:rsidRDefault="00164821" w:rsidP="00164821">
      <w:pPr>
        <w:spacing w:after="0" w:line="240" w:lineRule="auto"/>
        <w:jc w:val="center"/>
        <w:rPr>
          <w:rFonts w:ascii="Times New Roman" w:eastAsia="Calibri" w:hAnsi="Times New Roman" w:cs="Times New Roman"/>
          <w:sz w:val="28"/>
          <w:szCs w:val="28"/>
          <w:lang w:val="kk-KZ"/>
        </w:rPr>
      </w:pPr>
    </w:p>
    <w:tbl>
      <w:tblPr>
        <w:tblStyle w:val="42"/>
        <w:tblW w:w="14595" w:type="dxa"/>
        <w:tblInd w:w="0" w:type="dxa"/>
        <w:tblLayout w:type="fixed"/>
        <w:tblLook w:val="04A0" w:firstRow="1" w:lastRow="0" w:firstColumn="1" w:lastColumn="0" w:noHBand="0" w:noVBand="1"/>
      </w:tblPr>
      <w:tblGrid>
        <w:gridCol w:w="561"/>
        <w:gridCol w:w="188"/>
        <w:gridCol w:w="30"/>
        <w:gridCol w:w="491"/>
        <w:gridCol w:w="2154"/>
        <w:gridCol w:w="1390"/>
        <w:gridCol w:w="1276"/>
        <w:gridCol w:w="1275"/>
        <w:gridCol w:w="1276"/>
        <w:gridCol w:w="1559"/>
        <w:gridCol w:w="1418"/>
        <w:gridCol w:w="1417"/>
        <w:gridCol w:w="1560"/>
      </w:tblGrid>
      <w:tr w:rsidR="00164821" w:rsidRPr="004B3043" w:rsidTr="00164821">
        <w:trPr>
          <w:trHeight w:val="1227"/>
        </w:trPr>
        <w:tc>
          <w:tcPr>
            <w:tcW w:w="562"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ru-RU"/>
              </w:rPr>
            </w:pPr>
            <w:r w:rsidRPr="00C939FA">
              <w:rPr>
                <w:rFonts w:ascii="Times New Roman" w:hAnsi="Times New Roman"/>
                <w:sz w:val="24"/>
                <w:szCs w:val="24"/>
                <w:lang w:val="ru-RU"/>
              </w:rPr>
              <w:t>№п/п</w:t>
            </w:r>
          </w:p>
        </w:tc>
        <w:tc>
          <w:tcPr>
            <w:tcW w:w="709" w:type="dxa"/>
            <w:gridSpan w:val="3"/>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ru-RU"/>
              </w:rPr>
            </w:pPr>
            <w:r w:rsidRPr="00C939FA">
              <w:rPr>
                <w:rFonts w:ascii="Times New Roman" w:hAnsi="Times New Roman"/>
                <w:sz w:val="24"/>
                <w:szCs w:val="24"/>
                <w:lang w:val="ru-RU"/>
              </w:rPr>
              <w:t>№ маршрута</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p>
          <w:p w:rsidR="00164821" w:rsidRPr="00C939FA" w:rsidRDefault="00164821" w:rsidP="00164821">
            <w:pPr>
              <w:jc w:val="both"/>
              <w:rPr>
                <w:rFonts w:ascii="Times New Roman" w:hAnsi="Times New Roman"/>
                <w:sz w:val="24"/>
                <w:szCs w:val="24"/>
                <w:lang w:val="kk-KZ"/>
              </w:rPr>
            </w:pPr>
          </w:p>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Соңғы аялдамалар</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p>
          <w:p w:rsidR="00164821" w:rsidRPr="00C939FA" w:rsidRDefault="00164821" w:rsidP="00164821">
            <w:pPr>
              <w:jc w:val="both"/>
              <w:rPr>
                <w:rFonts w:ascii="Times New Roman" w:hAnsi="Times New Roman"/>
                <w:sz w:val="24"/>
                <w:szCs w:val="24"/>
                <w:lang w:val="kk-KZ"/>
              </w:rPr>
            </w:pPr>
          </w:p>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lang w:val="kk-KZ"/>
              </w:rPr>
              <w:t>Қашық-тығы</w:t>
            </w:r>
            <w:r w:rsidRPr="00C939FA">
              <w:rPr>
                <w:rFonts w:ascii="Times New Roman" w:hAnsi="Times New Roman"/>
                <w:sz w:val="24"/>
                <w:szCs w:val="24"/>
              </w:rPr>
              <w:t>,</w:t>
            </w:r>
            <w:r w:rsidRPr="00C939FA">
              <w:rPr>
                <w:rFonts w:ascii="Times New Roman" w:hAnsi="Times New Roman"/>
                <w:sz w:val="24"/>
                <w:szCs w:val="24"/>
                <w:lang w:val="kk-KZ"/>
              </w:rPr>
              <w:t xml:space="preserve"> </w:t>
            </w:r>
            <w:r w:rsidRPr="00C939FA">
              <w:rPr>
                <w:rFonts w:ascii="Times New Roman" w:hAnsi="Times New Roman"/>
                <w:sz w:val="24"/>
                <w:szCs w:val="24"/>
              </w:rPr>
              <w:t>км</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Бір бағыттаы жүру уақыты</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ru-RU"/>
              </w:rPr>
            </w:pPr>
            <w:r w:rsidRPr="00C939FA">
              <w:rPr>
                <w:rFonts w:ascii="Times New Roman" w:hAnsi="Times New Roman"/>
                <w:sz w:val="24"/>
                <w:szCs w:val="24"/>
                <w:lang w:val="kk-KZ"/>
              </w:rPr>
              <w:t xml:space="preserve">Жолаушы айналымы, </w:t>
            </w:r>
            <w:r w:rsidRPr="00C939FA">
              <w:rPr>
                <w:rFonts w:ascii="Times New Roman" w:hAnsi="Times New Roman"/>
                <w:sz w:val="24"/>
                <w:szCs w:val="24"/>
                <w:lang w:val="ru-RU"/>
              </w:rPr>
              <w:t>адам/пос.</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p>
          <w:p w:rsidR="00164821" w:rsidRPr="00C939FA" w:rsidRDefault="00164821" w:rsidP="00164821">
            <w:pPr>
              <w:jc w:val="both"/>
              <w:rPr>
                <w:rFonts w:ascii="Times New Roman" w:hAnsi="Times New Roman"/>
                <w:sz w:val="24"/>
                <w:szCs w:val="24"/>
                <w:lang w:val="kk-KZ"/>
              </w:rPr>
            </w:pPr>
          </w:p>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Аялдама-лар саны</w:t>
            </w:r>
          </w:p>
        </w:tc>
        <w:tc>
          <w:tcPr>
            <w:tcW w:w="1559"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Жөндеуді қажет етер аялдамалар саны</w:t>
            </w: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p>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Жабдықтал-маған аялдамалар</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kk-KZ"/>
              </w:rPr>
              <w:t>Жол белгілері</w:t>
            </w:r>
            <w:r w:rsidRPr="00C939FA">
              <w:rPr>
                <w:rFonts w:ascii="Times New Roman" w:hAnsi="Times New Roman"/>
                <w:sz w:val="24"/>
                <w:szCs w:val="24"/>
                <w:lang w:val="en-US"/>
              </w:rPr>
              <w:t>,</w:t>
            </w:r>
            <w:r w:rsidRPr="00C939FA">
              <w:rPr>
                <w:rFonts w:ascii="Times New Roman" w:hAnsi="Times New Roman"/>
                <w:sz w:val="24"/>
                <w:szCs w:val="24"/>
                <w:lang w:val="kk-KZ"/>
              </w:rPr>
              <w:t xml:space="preserve"> бағдаршамдар</w:t>
            </w:r>
            <w:r w:rsidRPr="00C939FA">
              <w:rPr>
                <w:rFonts w:ascii="Times New Roman" w:hAnsi="Times New Roman"/>
                <w:sz w:val="24"/>
                <w:szCs w:val="24"/>
                <w:lang w:val="en-US"/>
              </w:rPr>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kk-KZ"/>
              </w:rPr>
              <w:t>Жолдағы адам өтетін арнаулы жерлер</w:t>
            </w:r>
            <w:r w:rsidRPr="00C939FA">
              <w:rPr>
                <w:rFonts w:ascii="Times New Roman" w:hAnsi="Times New Roman"/>
                <w:sz w:val="24"/>
                <w:szCs w:val="24"/>
                <w:lang w:val="en-US"/>
              </w:rPr>
              <w:t xml:space="preserve"> </w:t>
            </w:r>
          </w:p>
        </w:tc>
      </w:tr>
      <w:tr w:rsidR="00164821" w:rsidRPr="00C939FA" w:rsidTr="00164821">
        <w:trPr>
          <w:trHeight w:val="837"/>
        </w:trPr>
        <w:tc>
          <w:tcPr>
            <w:tcW w:w="562"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1</w:t>
            </w:r>
          </w:p>
        </w:tc>
        <w:tc>
          <w:tcPr>
            <w:tcW w:w="709" w:type="dxa"/>
            <w:gridSpan w:val="3"/>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1</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ru-RU"/>
              </w:rPr>
            </w:pPr>
            <w:r w:rsidRPr="00C939FA">
              <w:rPr>
                <w:rFonts w:ascii="Times New Roman" w:hAnsi="Times New Roman"/>
                <w:sz w:val="24"/>
                <w:szCs w:val="24"/>
              </w:rPr>
              <w:t>Атырау</w:t>
            </w:r>
            <w:r w:rsidR="00597A6A" w:rsidRPr="00C939FA">
              <w:rPr>
                <w:rFonts w:ascii="Times New Roman" w:hAnsi="Times New Roman"/>
                <w:sz w:val="24"/>
                <w:szCs w:val="24"/>
                <w:lang w:val="ru-RU"/>
              </w:rPr>
              <w:t xml:space="preserve"> ш.а. </w:t>
            </w:r>
            <w:r w:rsidRPr="00C939FA">
              <w:rPr>
                <w:rFonts w:ascii="Times New Roman" w:hAnsi="Times New Roman"/>
                <w:sz w:val="24"/>
                <w:szCs w:val="24"/>
              </w:rPr>
              <w:t>- Авангард</w:t>
            </w:r>
            <w:r w:rsidRPr="00C939FA">
              <w:rPr>
                <w:rFonts w:ascii="Times New Roman" w:hAnsi="Times New Roman"/>
                <w:sz w:val="24"/>
                <w:szCs w:val="24"/>
                <w:lang w:val="kk-KZ"/>
              </w:rPr>
              <w:t>-</w:t>
            </w:r>
            <w:r w:rsidRPr="00C939FA">
              <w:rPr>
                <w:rFonts w:ascii="Times New Roman" w:hAnsi="Times New Roman"/>
                <w:sz w:val="24"/>
                <w:szCs w:val="24"/>
              </w:rPr>
              <w:t>Атырау</w:t>
            </w:r>
            <w:r w:rsidR="00597A6A" w:rsidRPr="00C939FA">
              <w:rPr>
                <w:rFonts w:ascii="Times New Roman" w:hAnsi="Times New Roman"/>
                <w:sz w:val="24"/>
                <w:szCs w:val="24"/>
                <w:lang w:val="ru-RU"/>
              </w:rPr>
              <w:t xml:space="preserve"> ш.а.</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kk-KZ"/>
              </w:rPr>
            </w:pPr>
            <w:r w:rsidRPr="00C939FA">
              <w:rPr>
                <w:rFonts w:ascii="Times New Roman" w:hAnsi="Times New Roman"/>
                <w:lang w:val="kk-KZ"/>
              </w:rPr>
              <w:t>10,7</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rPr>
            </w:pPr>
            <w:r w:rsidRPr="00C939FA">
              <w:rPr>
                <w:rFonts w:ascii="Times New Roman" w:hAnsi="Times New Roman"/>
                <w:lang w:val="kk-KZ"/>
              </w:rPr>
              <w:t>40</w:t>
            </w:r>
            <w:r w:rsidRPr="00C939FA">
              <w:rPr>
                <w:rFonts w:ascii="Times New Roman" w:hAnsi="Times New Roman"/>
                <w:lang w:val="en-US"/>
              </w:rPr>
              <w:t xml:space="preserve"> мин</w:t>
            </w:r>
          </w:p>
          <w:p w:rsidR="00164821" w:rsidRPr="00C939FA" w:rsidRDefault="00164821" w:rsidP="00164821">
            <w:pPr>
              <w:jc w:val="both"/>
              <w:rPr>
                <w:rFonts w:ascii="Times New Roman" w:hAnsi="Times New Roman"/>
              </w:rPr>
            </w:pPr>
            <w:r w:rsidRPr="00C939FA">
              <w:rPr>
                <w:rFonts w:ascii="Times New Roman" w:hAnsi="Times New Roman"/>
              </w:rPr>
              <w:t>16,05км/ч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kk-KZ"/>
              </w:rPr>
            </w:pPr>
            <w:r w:rsidRPr="00C939FA">
              <w:rPr>
                <w:rFonts w:ascii="Times New Roman" w:hAnsi="Times New Roman"/>
                <w:lang w:val="kk-KZ"/>
              </w:rPr>
              <w:t>19</w:t>
            </w:r>
            <w:r w:rsidRPr="00C939FA">
              <w:rPr>
                <w:rFonts w:ascii="Times New Roman" w:hAnsi="Times New Roman"/>
                <w:lang w:val="en-US"/>
              </w:rPr>
              <w:t>+</w:t>
            </w:r>
            <w:r w:rsidRPr="00C939FA">
              <w:rPr>
                <w:rFonts w:ascii="Times New Roman" w:hAnsi="Times New Roman"/>
                <w:lang w:val="kk-KZ"/>
              </w:rPr>
              <w:t>20</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kk-KZ"/>
              </w:rPr>
            </w:pPr>
            <w:r w:rsidRPr="00C939FA">
              <w:rPr>
                <w:rFonts w:ascii="Times New Roman" w:hAnsi="Times New Roman"/>
                <w:lang w:val="kk-KZ"/>
              </w:rPr>
              <w:t>23+23</w:t>
            </w:r>
          </w:p>
        </w:tc>
        <w:tc>
          <w:tcPr>
            <w:tcW w:w="1559" w:type="dxa"/>
            <w:tcBorders>
              <w:top w:val="single" w:sz="4" w:space="0" w:color="auto"/>
              <w:left w:val="single" w:sz="4" w:space="0" w:color="auto"/>
              <w:bottom w:val="single" w:sz="4" w:space="0" w:color="auto"/>
              <w:right w:val="single" w:sz="4" w:space="0" w:color="auto"/>
            </w:tcBorders>
          </w:tcPr>
          <w:p w:rsidR="00164821" w:rsidRPr="00C939FA" w:rsidRDefault="00164821" w:rsidP="00164821">
            <w:pPr>
              <w:jc w:val="both"/>
              <w:rPr>
                <w:rFonts w:ascii="Times New Roman" w:hAnsi="Times New Roman"/>
                <w:lang w:val="en-US"/>
              </w:rPr>
            </w:pP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kk-KZ"/>
              </w:rPr>
            </w:pPr>
            <w:r w:rsidRPr="00C939FA">
              <w:rPr>
                <w:rFonts w:ascii="Times New Roman" w:hAnsi="Times New Roman"/>
                <w:lang w:val="kk-KZ"/>
              </w:rPr>
              <w:t>6+6</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kk-KZ"/>
              </w:rPr>
            </w:pPr>
            <w:r w:rsidRPr="00C939FA">
              <w:rPr>
                <w:rFonts w:ascii="Times New Roman" w:hAnsi="Times New Roman"/>
                <w:lang w:val="kk-KZ"/>
              </w:rPr>
              <w:t>9+9</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kk-KZ"/>
              </w:rPr>
            </w:pPr>
            <w:r w:rsidRPr="00C939FA">
              <w:rPr>
                <w:rFonts w:ascii="Times New Roman" w:hAnsi="Times New Roman"/>
                <w:lang w:val="kk-KZ"/>
              </w:rPr>
              <w:t>14+14</w:t>
            </w:r>
          </w:p>
        </w:tc>
      </w:tr>
      <w:tr w:rsidR="00164821" w:rsidRPr="00C939FA" w:rsidTr="00164821">
        <w:trPr>
          <w:trHeight w:val="807"/>
        </w:trPr>
        <w:tc>
          <w:tcPr>
            <w:tcW w:w="562"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2</w:t>
            </w:r>
          </w:p>
        </w:tc>
        <w:tc>
          <w:tcPr>
            <w:tcW w:w="709" w:type="dxa"/>
            <w:gridSpan w:val="3"/>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2</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597A6A" w:rsidP="00164821">
            <w:pPr>
              <w:jc w:val="both"/>
              <w:rPr>
                <w:rFonts w:ascii="Times New Roman" w:hAnsi="Times New Roman"/>
                <w:lang w:val="kk-KZ"/>
              </w:rPr>
            </w:pPr>
            <w:r w:rsidRPr="00C939FA">
              <w:rPr>
                <w:rFonts w:ascii="Times New Roman" w:hAnsi="Times New Roman"/>
                <w:lang w:val="kk-KZ"/>
              </w:rPr>
              <w:t>т</w:t>
            </w:r>
            <w:r w:rsidR="00164821" w:rsidRPr="00C939FA">
              <w:rPr>
                <w:rFonts w:ascii="Times New Roman" w:hAnsi="Times New Roman"/>
                <w:lang w:val="kk-KZ"/>
              </w:rPr>
              <w:t>/</w:t>
            </w:r>
            <w:r w:rsidRPr="00C939FA">
              <w:rPr>
                <w:rFonts w:ascii="Times New Roman" w:hAnsi="Times New Roman"/>
                <w:lang w:val="kk-KZ"/>
              </w:rPr>
              <w:t xml:space="preserve">ж </w:t>
            </w:r>
            <w:r w:rsidR="001A1944" w:rsidRPr="00C939FA">
              <w:rPr>
                <w:rFonts w:ascii="Times New Roman" w:hAnsi="Times New Roman"/>
                <w:lang w:val="kk-KZ"/>
              </w:rPr>
              <w:t>Б</w:t>
            </w:r>
            <w:r w:rsidRPr="00C939FA">
              <w:rPr>
                <w:rFonts w:ascii="Times New Roman" w:hAnsi="Times New Roman"/>
                <w:lang w:val="kk-KZ"/>
              </w:rPr>
              <w:t>екеті</w:t>
            </w:r>
            <w:r w:rsidR="00164821" w:rsidRPr="00C939FA">
              <w:rPr>
                <w:rFonts w:ascii="Times New Roman" w:hAnsi="Times New Roman"/>
                <w:lang w:val="kk-KZ"/>
              </w:rPr>
              <w:t>-Балыкш</w:t>
            </w:r>
            <w:r w:rsidRPr="00C939FA">
              <w:rPr>
                <w:rFonts w:ascii="Times New Roman" w:hAnsi="Times New Roman"/>
                <w:lang w:val="kk-KZ"/>
              </w:rPr>
              <w:t xml:space="preserve">ы кенті </w:t>
            </w:r>
            <w:r w:rsidR="00164821" w:rsidRPr="00C939FA">
              <w:rPr>
                <w:rFonts w:ascii="Times New Roman" w:hAnsi="Times New Roman"/>
                <w:lang w:val="kk-KZ"/>
              </w:rPr>
              <w:t>-</w:t>
            </w:r>
            <w:r w:rsidRPr="00C939FA">
              <w:rPr>
                <w:rFonts w:ascii="Times New Roman" w:hAnsi="Times New Roman"/>
                <w:lang w:val="kk-KZ"/>
              </w:rPr>
              <w:t>т</w:t>
            </w:r>
            <w:r w:rsidR="00164821" w:rsidRPr="00C939FA">
              <w:rPr>
                <w:rFonts w:ascii="Times New Roman" w:hAnsi="Times New Roman"/>
                <w:lang w:val="kk-KZ"/>
              </w:rPr>
              <w:t>/</w:t>
            </w:r>
            <w:r w:rsidRPr="00C939FA">
              <w:rPr>
                <w:rFonts w:ascii="Times New Roman" w:hAnsi="Times New Roman"/>
                <w:lang w:val="kk-KZ"/>
              </w:rPr>
              <w:t>ж</w:t>
            </w:r>
            <w:r w:rsidR="00164821" w:rsidRPr="00C939FA">
              <w:rPr>
                <w:rFonts w:ascii="Times New Roman" w:hAnsi="Times New Roman"/>
                <w:lang w:val="kk-KZ"/>
              </w:rPr>
              <w:t xml:space="preserve"> </w:t>
            </w:r>
            <w:r w:rsidR="001A1944" w:rsidRPr="00C939FA">
              <w:rPr>
                <w:rFonts w:ascii="Times New Roman" w:hAnsi="Times New Roman"/>
                <w:lang w:val="kk-KZ"/>
              </w:rPr>
              <w:t>Бекеті</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kk-KZ"/>
              </w:rPr>
            </w:pPr>
            <w:r w:rsidRPr="00C939FA">
              <w:rPr>
                <w:rFonts w:ascii="Times New Roman" w:hAnsi="Times New Roman"/>
                <w:lang w:val="en-US"/>
              </w:rPr>
              <w:t>12</w:t>
            </w:r>
            <w:r w:rsidRPr="00C939FA">
              <w:rPr>
                <w:rFonts w:ascii="Times New Roman" w:hAnsi="Times New Roman"/>
                <w:lang w:val="kk-KZ"/>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rPr>
            </w:pPr>
            <w:r w:rsidRPr="00C939FA">
              <w:rPr>
                <w:rFonts w:ascii="Times New Roman" w:hAnsi="Times New Roman"/>
                <w:lang w:val="en-US"/>
              </w:rPr>
              <w:t>40 мин</w:t>
            </w:r>
          </w:p>
          <w:p w:rsidR="00164821" w:rsidRPr="00C939FA" w:rsidRDefault="00164821" w:rsidP="00164821">
            <w:pPr>
              <w:jc w:val="both"/>
              <w:rPr>
                <w:rFonts w:ascii="Times New Roman" w:hAnsi="Times New Roman"/>
              </w:rPr>
            </w:pPr>
            <w:r w:rsidRPr="00C939FA">
              <w:rPr>
                <w:rFonts w:ascii="Times New Roman" w:hAnsi="Times New Roman"/>
              </w:rPr>
              <w:t>18км/ч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48+43</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25+24</w:t>
            </w:r>
          </w:p>
        </w:tc>
        <w:tc>
          <w:tcPr>
            <w:tcW w:w="1559"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7+11</w:t>
            </w: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1+2</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14+14</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26+26</w:t>
            </w:r>
          </w:p>
        </w:tc>
      </w:tr>
      <w:tr w:rsidR="00164821" w:rsidRPr="00C939FA" w:rsidTr="00164821">
        <w:trPr>
          <w:trHeight w:val="807"/>
        </w:trPr>
        <w:tc>
          <w:tcPr>
            <w:tcW w:w="562"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3</w:t>
            </w:r>
          </w:p>
        </w:tc>
        <w:tc>
          <w:tcPr>
            <w:tcW w:w="709" w:type="dxa"/>
            <w:gridSpan w:val="3"/>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4</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kk-KZ"/>
              </w:rPr>
            </w:pPr>
            <w:r w:rsidRPr="00C939FA">
              <w:rPr>
                <w:rFonts w:ascii="Times New Roman" w:hAnsi="Times New Roman"/>
                <w:lang w:val="kk-KZ"/>
              </w:rPr>
              <w:t xml:space="preserve"> Дина</w:t>
            </w:r>
            <w:r w:rsidR="001A1944" w:rsidRPr="00C939FA">
              <w:rPr>
                <w:rFonts w:ascii="Times New Roman" w:hAnsi="Times New Roman"/>
                <w:lang w:val="kk-KZ"/>
              </w:rPr>
              <w:t xml:space="preserve"> базары </w:t>
            </w:r>
            <w:r w:rsidRPr="00C939FA">
              <w:rPr>
                <w:rFonts w:ascii="Times New Roman" w:hAnsi="Times New Roman"/>
                <w:lang w:val="kk-KZ"/>
              </w:rPr>
              <w:t>Нурсая</w:t>
            </w:r>
            <w:r w:rsidR="001A1944" w:rsidRPr="00C939FA">
              <w:rPr>
                <w:rFonts w:ascii="Times New Roman" w:hAnsi="Times New Roman"/>
                <w:lang w:val="kk-KZ"/>
              </w:rPr>
              <w:t xml:space="preserve"> ш.а.</w:t>
            </w:r>
            <w:r w:rsidRPr="00C939FA">
              <w:rPr>
                <w:rFonts w:ascii="Times New Roman" w:hAnsi="Times New Roman"/>
                <w:lang w:val="kk-KZ"/>
              </w:rPr>
              <w:t>- Дина</w:t>
            </w:r>
            <w:r w:rsidR="001A1944" w:rsidRPr="00C939FA">
              <w:rPr>
                <w:rFonts w:ascii="Times New Roman" w:hAnsi="Times New Roman"/>
                <w:lang w:val="kk-KZ"/>
              </w:rPr>
              <w:t xml:space="preserve"> базары</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kk-KZ"/>
              </w:rPr>
            </w:pPr>
            <w:r w:rsidRPr="00C939FA">
              <w:rPr>
                <w:rFonts w:ascii="Times New Roman" w:hAnsi="Times New Roman"/>
                <w:lang w:val="en-US"/>
              </w:rPr>
              <w:t>15</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rPr>
            </w:pPr>
            <w:r w:rsidRPr="00C939FA">
              <w:rPr>
                <w:rFonts w:ascii="Times New Roman" w:hAnsi="Times New Roman"/>
                <w:lang w:val="en-US"/>
              </w:rPr>
              <w:t>50 мин</w:t>
            </w:r>
          </w:p>
          <w:p w:rsidR="00164821" w:rsidRPr="00C939FA" w:rsidRDefault="00164821" w:rsidP="00164821">
            <w:pPr>
              <w:jc w:val="both"/>
              <w:rPr>
                <w:rFonts w:ascii="Times New Roman" w:hAnsi="Times New Roman"/>
              </w:rPr>
            </w:pPr>
            <w:r w:rsidRPr="00C939FA">
              <w:rPr>
                <w:rFonts w:ascii="Times New Roman" w:hAnsi="Times New Roman"/>
              </w:rPr>
              <w:t>18км/ч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48+43</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27+29</w:t>
            </w:r>
          </w:p>
        </w:tc>
        <w:tc>
          <w:tcPr>
            <w:tcW w:w="1559"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8+4</w:t>
            </w: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6+9</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13+13</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15+15</w:t>
            </w:r>
          </w:p>
        </w:tc>
      </w:tr>
      <w:tr w:rsidR="00164821" w:rsidRPr="00C939FA" w:rsidTr="00164821">
        <w:trPr>
          <w:trHeight w:val="594"/>
        </w:trPr>
        <w:tc>
          <w:tcPr>
            <w:tcW w:w="562"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4</w:t>
            </w:r>
          </w:p>
        </w:tc>
        <w:tc>
          <w:tcPr>
            <w:tcW w:w="709" w:type="dxa"/>
            <w:gridSpan w:val="3"/>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5</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Дина</w:t>
            </w:r>
            <w:r w:rsidR="001A1944" w:rsidRPr="00C939FA">
              <w:rPr>
                <w:rFonts w:ascii="Times New Roman" w:hAnsi="Times New Roman"/>
                <w:sz w:val="24"/>
                <w:szCs w:val="24"/>
                <w:lang w:val="kk-KZ"/>
              </w:rPr>
              <w:t xml:space="preserve"> базары</w:t>
            </w:r>
            <w:r w:rsidRPr="00C939FA">
              <w:rPr>
                <w:rFonts w:ascii="Times New Roman" w:hAnsi="Times New Roman"/>
                <w:sz w:val="24"/>
                <w:szCs w:val="24"/>
                <w:lang w:val="kk-KZ"/>
              </w:rPr>
              <w:t>-Курсай</w:t>
            </w:r>
            <w:r w:rsidR="001A1944" w:rsidRPr="00C939FA">
              <w:rPr>
                <w:rFonts w:ascii="Times New Roman" w:hAnsi="Times New Roman"/>
                <w:sz w:val="24"/>
                <w:szCs w:val="24"/>
                <w:lang w:val="kk-KZ"/>
              </w:rPr>
              <w:t xml:space="preserve"> кенті</w:t>
            </w:r>
            <w:r w:rsidRPr="00C939FA">
              <w:rPr>
                <w:rFonts w:ascii="Times New Roman" w:hAnsi="Times New Roman"/>
                <w:sz w:val="24"/>
                <w:szCs w:val="24"/>
                <w:lang w:val="kk-KZ"/>
              </w:rPr>
              <w:t>-Дина</w:t>
            </w:r>
            <w:r w:rsidR="001A1944" w:rsidRPr="00C939FA">
              <w:rPr>
                <w:rFonts w:ascii="Times New Roman" w:hAnsi="Times New Roman"/>
                <w:sz w:val="24"/>
                <w:szCs w:val="24"/>
                <w:lang w:val="kk-KZ"/>
              </w:rPr>
              <w:t xml:space="preserve"> базары</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en-US"/>
              </w:rPr>
              <w:t>13</w:t>
            </w:r>
            <w:r w:rsidRPr="00C939FA">
              <w:rPr>
                <w:rFonts w:ascii="Times New Roman" w:hAnsi="Times New Roman"/>
                <w:sz w:val="24"/>
                <w:szCs w:val="24"/>
                <w:lang w:val="kk-KZ"/>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lang w:val="en-US"/>
              </w:rPr>
              <w:t>40 мин</w:t>
            </w:r>
          </w:p>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rPr>
              <w:t>19,5км/ч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30+33</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25+26</w:t>
            </w:r>
          </w:p>
        </w:tc>
        <w:tc>
          <w:tcPr>
            <w:tcW w:w="1559"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7+7</w:t>
            </w: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9+13</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9+9</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18+18</w:t>
            </w:r>
          </w:p>
        </w:tc>
      </w:tr>
      <w:tr w:rsidR="00164821" w:rsidRPr="00C939FA" w:rsidTr="00164821">
        <w:trPr>
          <w:trHeight w:val="578"/>
        </w:trPr>
        <w:tc>
          <w:tcPr>
            <w:tcW w:w="562"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5</w:t>
            </w:r>
          </w:p>
        </w:tc>
        <w:tc>
          <w:tcPr>
            <w:tcW w:w="709" w:type="dxa"/>
            <w:gridSpan w:val="3"/>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6</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en-US"/>
              </w:rPr>
              <w:t>СМП-136- АНПЗ- СМП-136</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15</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lang w:val="en-US"/>
              </w:rPr>
              <w:t>40 мин</w:t>
            </w:r>
          </w:p>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rPr>
              <w:t>18км/ч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39+40</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24+19</w:t>
            </w:r>
          </w:p>
        </w:tc>
        <w:tc>
          <w:tcPr>
            <w:tcW w:w="1559"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13+8</w:t>
            </w: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6+8</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12+12</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20+20</w:t>
            </w:r>
          </w:p>
        </w:tc>
      </w:tr>
      <w:tr w:rsidR="00164821" w:rsidRPr="00C939FA" w:rsidTr="00164821">
        <w:trPr>
          <w:trHeight w:val="883"/>
        </w:trPr>
        <w:tc>
          <w:tcPr>
            <w:tcW w:w="562"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6</w:t>
            </w:r>
          </w:p>
        </w:tc>
        <w:tc>
          <w:tcPr>
            <w:tcW w:w="709" w:type="dxa"/>
            <w:gridSpan w:val="3"/>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8</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rPr>
              <w:t>Контейнерная</w:t>
            </w:r>
            <w:r w:rsidR="001A1944" w:rsidRPr="00C939FA">
              <w:rPr>
                <w:rFonts w:ascii="Times New Roman" w:hAnsi="Times New Roman"/>
                <w:sz w:val="24"/>
                <w:szCs w:val="24"/>
                <w:lang w:val="kk-KZ"/>
              </w:rPr>
              <w:t xml:space="preserve"> ш.а.</w:t>
            </w:r>
            <w:r w:rsidRPr="00C939FA">
              <w:rPr>
                <w:rFonts w:ascii="Times New Roman" w:hAnsi="Times New Roman"/>
                <w:sz w:val="24"/>
                <w:szCs w:val="24"/>
              </w:rPr>
              <w:t>-Водников</w:t>
            </w:r>
            <w:r w:rsidR="001A1944" w:rsidRPr="00C939FA">
              <w:rPr>
                <w:rFonts w:ascii="Times New Roman" w:hAnsi="Times New Roman"/>
                <w:sz w:val="24"/>
                <w:szCs w:val="24"/>
                <w:lang w:val="kk-KZ"/>
              </w:rPr>
              <w:t xml:space="preserve"> ш.а.</w:t>
            </w:r>
            <w:r w:rsidRPr="00C939FA">
              <w:rPr>
                <w:rFonts w:ascii="Times New Roman" w:hAnsi="Times New Roman"/>
                <w:sz w:val="24"/>
                <w:szCs w:val="24"/>
              </w:rPr>
              <w:t>-</w:t>
            </w:r>
            <w:r w:rsidR="001A1944" w:rsidRPr="00C939FA">
              <w:rPr>
                <w:rFonts w:ascii="Times New Roman" w:hAnsi="Times New Roman"/>
                <w:sz w:val="24"/>
                <w:szCs w:val="24"/>
                <w:lang w:val="kk-KZ"/>
              </w:rPr>
              <w:t xml:space="preserve"> </w:t>
            </w:r>
            <w:r w:rsidRPr="00C939FA">
              <w:rPr>
                <w:rFonts w:ascii="Times New Roman" w:hAnsi="Times New Roman"/>
                <w:sz w:val="24"/>
                <w:szCs w:val="24"/>
              </w:rPr>
              <w:t>Ширина</w:t>
            </w:r>
            <w:r w:rsidR="001A1944" w:rsidRPr="00C939FA">
              <w:rPr>
                <w:rFonts w:ascii="Times New Roman" w:hAnsi="Times New Roman"/>
                <w:sz w:val="24"/>
                <w:szCs w:val="24"/>
                <w:lang w:val="kk-KZ"/>
              </w:rPr>
              <w:t xml:space="preserve"> ш.а.</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 xml:space="preserve">18 </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lang w:val="en-US"/>
              </w:rPr>
              <w:t>40 мин</w:t>
            </w:r>
          </w:p>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rPr>
              <w:t>27км/ч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48+43</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29+29</w:t>
            </w:r>
          </w:p>
        </w:tc>
        <w:tc>
          <w:tcPr>
            <w:tcW w:w="1559"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11+10</w:t>
            </w: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12+13</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7+7</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13+13</w:t>
            </w:r>
          </w:p>
        </w:tc>
      </w:tr>
      <w:tr w:rsidR="00164821" w:rsidRPr="00C939FA" w:rsidTr="00164821">
        <w:trPr>
          <w:trHeight w:val="883"/>
        </w:trPr>
        <w:tc>
          <w:tcPr>
            <w:tcW w:w="562"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7</w:t>
            </w:r>
          </w:p>
        </w:tc>
        <w:tc>
          <w:tcPr>
            <w:tcW w:w="709" w:type="dxa"/>
            <w:gridSpan w:val="3"/>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10</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rPr>
              <w:t>Авангард</w:t>
            </w:r>
            <w:r w:rsidR="001A1944" w:rsidRPr="00C939FA">
              <w:rPr>
                <w:rFonts w:ascii="Times New Roman" w:hAnsi="Times New Roman"/>
                <w:sz w:val="24"/>
                <w:szCs w:val="24"/>
                <w:lang w:val="kk-KZ"/>
              </w:rPr>
              <w:t xml:space="preserve"> ш.а.</w:t>
            </w:r>
            <w:r w:rsidRPr="00C939FA">
              <w:rPr>
                <w:rFonts w:ascii="Times New Roman" w:hAnsi="Times New Roman"/>
                <w:sz w:val="24"/>
                <w:szCs w:val="24"/>
              </w:rPr>
              <w:t>-</w:t>
            </w:r>
            <w:r w:rsidR="001A1944" w:rsidRPr="00C939FA">
              <w:rPr>
                <w:rFonts w:ascii="Times New Roman" w:hAnsi="Times New Roman"/>
                <w:sz w:val="24"/>
                <w:szCs w:val="24"/>
                <w:lang w:val="kk-KZ"/>
              </w:rPr>
              <w:t>т</w:t>
            </w:r>
            <w:r w:rsidRPr="00C939FA">
              <w:rPr>
                <w:rFonts w:ascii="Times New Roman" w:hAnsi="Times New Roman"/>
                <w:sz w:val="24"/>
                <w:szCs w:val="24"/>
              </w:rPr>
              <w:t>/</w:t>
            </w:r>
            <w:r w:rsidR="001A1944" w:rsidRPr="00C939FA">
              <w:rPr>
                <w:rFonts w:ascii="Times New Roman" w:hAnsi="Times New Roman"/>
                <w:sz w:val="24"/>
                <w:szCs w:val="24"/>
                <w:lang w:val="kk-KZ"/>
              </w:rPr>
              <w:t xml:space="preserve">ж Бекеті </w:t>
            </w:r>
            <w:r w:rsidR="001A1944" w:rsidRPr="00C939FA">
              <w:rPr>
                <w:rFonts w:ascii="Times New Roman" w:hAnsi="Times New Roman"/>
                <w:sz w:val="24"/>
                <w:szCs w:val="24"/>
              </w:rPr>
              <w:t>–</w:t>
            </w:r>
            <w:r w:rsidRPr="00C939FA">
              <w:rPr>
                <w:rFonts w:ascii="Times New Roman" w:hAnsi="Times New Roman"/>
                <w:sz w:val="24"/>
                <w:szCs w:val="24"/>
              </w:rPr>
              <w:t xml:space="preserve"> Авангард</w:t>
            </w:r>
            <w:r w:rsidR="001A1944" w:rsidRPr="00C939FA">
              <w:rPr>
                <w:rFonts w:ascii="Times New Roman" w:hAnsi="Times New Roman"/>
                <w:sz w:val="24"/>
                <w:szCs w:val="24"/>
                <w:lang w:val="kk-KZ"/>
              </w:rPr>
              <w:t xml:space="preserve"> ш.а.</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kk-KZ"/>
              </w:rPr>
            </w:pPr>
            <w:r w:rsidRPr="00C939FA">
              <w:rPr>
                <w:rFonts w:ascii="Times New Roman" w:hAnsi="Times New Roman"/>
                <w:lang w:val="en-US"/>
              </w:rPr>
              <w:t>1</w:t>
            </w:r>
            <w:r w:rsidRPr="00C939FA">
              <w:rPr>
                <w:rFonts w:ascii="Times New Roman" w:hAnsi="Times New Roman"/>
                <w:lang w:val="kk-KZ"/>
              </w:rPr>
              <w:t xml:space="preserve">3,1 </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rPr>
            </w:pPr>
            <w:r w:rsidRPr="00C939FA">
              <w:rPr>
                <w:rFonts w:ascii="Times New Roman" w:hAnsi="Times New Roman"/>
                <w:lang w:val="en-US"/>
              </w:rPr>
              <w:t>40 мин</w:t>
            </w:r>
          </w:p>
          <w:p w:rsidR="00164821" w:rsidRPr="00C939FA" w:rsidRDefault="00164821" w:rsidP="00164821">
            <w:pPr>
              <w:jc w:val="both"/>
              <w:rPr>
                <w:rFonts w:ascii="Times New Roman" w:hAnsi="Times New Roman"/>
              </w:rPr>
            </w:pPr>
            <w:r w:rsidRPr="00C939FA">
              <w:rPr>
                <w:rFonts w:ascii="Times New Roman" w:hAnsi="Times New Roman"/>
              </w:rPr>
              <w:t>19,6км/ч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30+28</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21+22</w:t>
            </w:r>
          </w:p>
        </w:tc>
        <w:tc>
          <w:tcPr>
            <w:tcW w:w="1559"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6+3</w:t>
            </w: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10+10</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7+7</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11+11</w:t>
            </w:r>
          </w:p>
        </w:tc>
      </w:tr>
      <w:tr w:rsidR="00164821" w:rsidRPr="00C939FA" w:rsidTr="00164821">
        <w:trPr>
          <w:trHeight w:val="883"/>
        </w:trPr>
        <w:tc>
          <w:tcPr>
            <w:tcW w:w="562"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8</w:t>
            </w:r>
          </w:p>
        </w:tc>
        <w:tc>
          <w:tcPr>
            <w:tcW w:w="709" w:type="dxa"/>
            <w:gridSpan w:val="3"/>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11</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en-US"/>
              </w:rPr>
              <w:t>Дина -</w:t>
            </w:r>
            <w:r w:rsidR="001A1944" w:rsidRPr="00C939FA">
              <w:rPr>
                <w:rFonts w:ascii="Times New Roman" w:hAnsi="Times New Roman"/>
                <w:sz w:val="24"/>
                <w:szCs w:val="24"/>
                <w:lang w:val="kk-KZ"/>
              </w:rPr>
              <w:t xml:space="preserve"> </w:t>
            </w:r>
            <w:r w:rsidRPr="00C939FA">
              <w:rPr>
                <w:rFonts w:ascii="Times New Roman" w:hAnsi="Times New Roman"/>
                <w:sz w:val="24"/>
                <w:szCs w:val="24"/>
                <w:lang w:val="en-US"/>
              </w:rPr>
              <w:t>Жумыскер-Дина</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kk-KZ"/>
              </w:rPr>
            </w:pPr>
            <w:r w:rsidRPr="00C939FA">
              <w:rPr>
                <w:rFonts w:ascii="Times New Roman" w:hAnsi="Times New Roman"/>
                <w:lang w:val="kk-KZ"/>
              </w:rPr>
              <w:t xml:space="preserve">22 </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rPr>
            </w:pPr>
            <w:r w:rsidRPr="00C939FA">
              <w:rPr>
                <w:rFonts w:ascii="Times New Roman" w:hAnsi="Times New Roman"/>
                <w:lang w:val="en-US"/>
              </w:rPr>
              <w:t>66 мин</w:t>
            </w:r>
          </w:p>
          <w:p w:rsidR="00164821" w:rsidRPr="00C939FA" w:rsidRDefault="00164821" w:rsidP="00164821">
            <w:pPr>
              <w:jc w:val="both"/>
              <w:rPr>
                <w:rFonts w:ascii="Times New Roman" w:hAnsi="Times New Roman"/>
              </w:rPr>
            </w:pPr>
            <w:r w:rsidRPr="00C939FA">
              <w:rPr>
                <w:rFonts w:ascii="Times New Roman" w:hAnsi="Times New Roman"/>
              </w:rPr>
              <w:t>20км/ч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20+22</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32+30</w:t>
            </w:r>
          </w:p>
        </w:tc>
        <w:tc>
          <w:tcPr>
            <w:tcW w:w="1559" w:type="dxa"/>
            <w:tcBorders>
              <w:top w:val="single" w:sz="4" w:space="0" w:color="auto"/>
              <w:left w:val="single" w:sz="4" w:space="0" w:color="auto"/>
              <w:bottom w:val="single" w:sz="4" w:space="0" w:color="auto"/>
              <w:right w:val="single" w:sz="4" w:space="0" w:color="auto"/>
            </w:tcBorders>
          </w:tcPr>
          <w:p w:rsidR="00164821" w:rsidRPr="00C939FA" w:rsidRDefault="00164821" w:rsidP="00164821">
            <w:pPr>
              <w:jc w:val="both"/>
              <w:rPr>
                <w:rFonts w:ascii="Times New Roman" w:hAnsi="Times New Roman"/>
                <w:lang w:val="en-US"/>
              </w:rPr>
            </w:pP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18+4</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9+9</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14+14</w:t>
            </w:r>
          </w:p>
        </w:tc>
      </w:tr>
      <w:tr w:rsidR="00164821" w:rsidRPr="00C939FA" w:rsidTr="00164821">
        <w:trPr>
          <w:trHeight w:val="883"/>
        </w:trPr>
        <w:tc>
          <w:tcPr>
            <w:tcW w:w="562"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9</w:t>
            </w:r>
          </w:p>
        </w:tc>
        <w:tc>
          <w:tcPr>
            <w:tcW w:w="709" w:type="dxa"/>
            <w:gridSpan w:val="3"/>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12</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ru-RU"/>
              </w:rPr>
              <w:t>Балыкш</w:t>
            </w:r>
            <w:r w:rsidR="001A1944" w:rsidRPr="00C939FA">
              <w:rPr>
                <w:rFonts w:ascii="Times New Roman" w:hAnsi="Times New Roman"/>
                <w:sz w:val="24"/>
                <w:szCs w:val="24"/>
                <w:lang w:val="kk-KZ"/>
              </w:rPr>
              <w:t>ы кенті</w:t>
            </w:r>
            <w:r w:rsidRPr="00C939FA">
              <w:rPr>
                <w:rFonts w:ascii="Times New Roman" w:hAnsi="Times New Roman"/>
                <w:sz w:val="24"/>
                <w:szCs w:val="24"/>
                <w:lang w:val="en-US"/>
              </w:rPr>
              <w:t xml:space="preserve"> </w:t>
            </w:r>
            <w:r w:rsidRPr="00C939FA">
              <w:rPr>
                <w:rFonts w:ascii="Times New Roman" w:hAnsi="Times New Roman"/>
                <w:sz w:val="24"/>
                <w:szCs w:val="24"/>
                <w:lang w:val="ru-RU"/>
              </w:rPr>
              <w:t>Авангард</w:t>
            </w:r>
            <w:r w:rsidR="001A1944" w:rsidRPr="00C939FA">
              <w:rPr>
                <w:rFonts w:ascii="Times New Roman" w:hAnsi="Times New Roman"/>
                <w:sz w:val="24"/>
                <w:szCs w:val="24"/>
                <w:lang w:val="kk-KZ"/>
              </w:rPr>
              <w:t xml:space="preserve"> ш.а. </w:t>
            </w:r>
            <w:r w:rsidRPr="00C939FA">
              <w:rPr>
                <w:rFonts w:ascii="Times New Roman" w:hAnsi="Times New Roman"/>
                <w:sz w:val="24"/>
                <w:szCs w:val="24"/>
                <w:lang w:val="ru-RU"/>
              </w:rPr>
              <w:t>Балыкш</w:t>
            </w:r>
            <w:r w:rsidR="001A1944" w:rsidRPr="00C939FA">
              <w:rPr>
                <w:rFonts w:ascii="Times New Roman" w:hAnsi="Times New Roman"/>
                <w:sz w:val="24"/>
                <w:szCs w:val="24"/>
                <w:lang w:val="kk-KZ"/>
              </w:rPr>
              <w:t>ы кенті</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highlight w:val="yellow"/>
                <w:lang w:val="kk-KZ"/>
              </w:rPr>
            </w:pPr>
            <w:r w:rsidRPr="00C939FA">
              <w:rPr>
                <w:rFonts w:ascii="Times New Roman" w:hAnsi="Times New Roman"/>
                <w:lang w:val="kk-KZ"/>
              </w:rPr>
              <w:t xml:space="preserve">10,6 </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rPr>
            </w:pPr>
            <w:r w:rsidRPr="00C939FA">
              <w:rPr>
                <w:rFonts w:ascii="Times New Roman" w:hAnsi="Times New Roman"/>
                <w:lang w:val="en-US"/>
              </w:rPr>
              <w:t>35мин</w:t>
            </w:r>
          </w:p>
          <w:p w:rsidR="00164821" w:rsidRPr="00C939FA" w:rsidRDefault="00164821" w:rsidP="00164821">
            <w:pPr>
              <w:jc w:val="both"/>
              <w:rPr>
                <w:rFonts w:ascii="Times New Roman" w:hAnsi="Times New Roman"/>
              </w:rPr>
            </w:pPr>
            <w:r w:rsidRPr="00C939FA">
              <w:rPr>
                <w:rFonts w:ascii="Times New Roman" w:hAnsi="Times New Roman"/>
              </w:rPr>
              <w:t>18,2км/ч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48+50</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19+19</w:t>
            </w:r>
          </w:p>
        </w:tc>
        <w:tc>
          <w:tcPr>
            <w:tcW w:w="1559" w:type="dxa"/>
            <w:tcBorders>
              <w:top w:val="single" w:sz="4" w:space="0" w:color="auto"/>
              <w:left w:val="single" w:sz="4" w:space="0" w:color="auto"/>
              <w:bottom w:val="single" w:sz="4" w:space="0" w:color="auto"/>
              <w:right w:val="single" w:sz="4" w:space="0" w:color="auto"/>
            </w:tcBorders>
          </w:tcPr>
          <w:p w:rsidR="00164821" w:rsidRPr="00C939FA" w:rsidRDefault="00164821" w:rsidP="00164821">
            <w:pPr>
              <w:jc w:val="both"/>
              <w:rPr>
                <w:rFonts w:ascii="Times New Roman" w:hAnsi="Times New Roman"/>
                <w:lang w:val="en-US"/>
              </w:rPr>
            </w:pP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2+2</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8+8</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10+10</w:t>
            </w:r>
          </w:p>
        </w:tc>
      </w:tr>
      <w:tr w:rsidR="00164821" w:rsidRPr="00C939FA" w:rsidTr="00164821">
        <w:trPr>
          <w:trHeight w:val="883"/>
        </w:trPr>
        <w:tc>
          <w:tcPr>
            <w:tcW w:w="780" w:type="dxa"/>
            <w:gridSpan w:val="3"/>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lastRenderedPageBreak/>
              <w:t>10</w:t>
            </w:r>
          </w:p>
        </w:tc>
        <w:tc>
          <w:tcPr>
            <w:tcW w:w="491"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14</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rPr>
              <w:t>Авангард</w:t>
            </w:r>
            <w:r w:rsidR="001A1944" w:rsidRPr="00C939FA">
              <w:rPr>
                <w:rFonts w:ascii="Times New Roman" w:hAnsi="Times New Roman"/>
                <w:sz w:val="24"/>
                <w:szCs w:val="24"/>
                <w:lang w:val="kk-KZ"/>
              </w:rPr>
              <w:t xml:space="preserve"> ш.а. </w:t>
            </w:r>
            <w:r w:rsidRPr="00C939FA">
              <w:rPr>
                <w:rFonts w:ascii="Times New Roman" w:hAnsi="Times New Roman"/>
                <w:sz w:val="24"/>
                <w:szCs w:val="24"/>
              </w:rPr>
              <w:t>-</w:t>
            </w:r>
            <w:r w:rsidR="001A1944" w:rsidRPr="00C939FA">
              <w:rPr>
                <w:rFonts w:ascii="Times New Roman" w:hAnsi="Times New Roman"/>
                <w:sz w:val="24"/>
                <w:szCs w:val="24"/>
                <w:lang w:val="kk-KZ"/>
              </w:rPr>
              <w:t>т</w:t>
            </w:r>
            <w:r w:rsidRPr="00C939FA">
              <w:rPr>
                <w:rFonts w:ascii="Times New Roman" w:hAnsi="Times New Roman"/>
                <w:sz w:val="24"/>
                <w:szCs w:val="24"/>
              </w:rPr>
              <w:t>/</w:t>
            </w:r>
            <w:r w:rsidR="001A1944" w:rsidRPr="00C939FA">
              <w:rPr>
                <w:rFonts w:ascii="Times New Roman" w:hAnsi="Times New Roman"/>
                <w:sz w:val="24"/>
                <w:szCs w:val="24"/>
                <w:lang w:val="kk-KZ"/>
              </w:rPr>
              <w:t>ж</w:t>
            </w:r>
            <w:r w:rsidRPr="00C939FA">
              <w:rPr>
                <w:rFonts w:ascii="Times New Roman" w:hAnsi="Times New Roman"/>
                <w:sz w:val="24"/>
                <w:szCs w:val="24"/>
              </w:rPr>
              <w:t>.</w:t>
            </w:r>
            <w:r w:rsidR="001A1944" w:rsidRPr="00C939FA">
              <w:rPr>
                <w:rFonts w:ascii="Times New Roman" w:hAnsi="Times New Roman"/>
                <w:sz w:val="24"/>
                <w:szCs w:val="24"/>
                <w:lang w:val="kk-KZ"/>
              </w:rPr>
              <w:t>Бекеті</w:t>
            </w:r>
            <w:r w:rsidRPr="00C939FA">
              <w:rPr>
                <w:rFonts w:ascii="Times New Roman" w:hAnsi="Times New Roman"/>
                <w:sz w:val="24"/>
                <w:szCs w:val="24"/>
              </w:rPr>
              <w:t xml:space="preserve"> Авангард</w:t>
            </w:r>
            <w:r w:rsidR="001A1944" w:rsidRPr="00C939FA">
              <w:rPr>
                <w:rFonts w:ascii="Times New Roman" w:hAnsi="Times New Roman"/>
                <w:sz w:val="24"/>
                <w:szCs w:val="24"/>
                <w:lang w:val="kk-KZ"/>
              </w:rPr>
              <w:t xml:space="preserve"> ш.а.</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 xml:space="preserve">9,6 </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lang w:val="en-US"/>
              </w:rPr>
              <w:t>28мин</w:t>
            </w:r>
          </w:p>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rPr>
              <w:t>20,6км/ч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22+39</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15+15</w:t>
            </w:r>
          </w:p>
        </w:tc>
        <w:tc>
          <w:tcPr>
            <w:tcW w:w="1559" w:type="dxa"/>
            <w:tcBorders>
              <w:top w:val="single" w:sz="4" w:space="0" w:color="auto"/>
              <w:left w:val="single" w:sz="4" w:space="0" w:color="auto"/>
              <w:bottom w:val="single" w:sz="4" w:space="0" w:color="auto"/>
              <w:right w:val="single" w:sz="4" w:space="0" w:color="auto"/>
            </w:tcBorders>
          </w:tcPr>
          <w:p w:rsidR="00164821" w:rsidRPr="00C939FA" w:rsidRDefault="00164821" w:rsidP="00164821">
            <w:pPr>
              <w:jc w:val="both"/>
              <w:rPr>
                <w:rFonts w:ascii="Times New Roman" w:hAnsi="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9+9</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16+16</w:t>
            </w:r>
          </w:p>
        </w:tc>
      </w:tr>
      <w:tr w:rsidR="00164821" w:rsidRPr="00C939FA" w:rsidTr="00164821">
        <w:trPr>
          <w:trHeight w:val="883"/>
        </w:trPr>
        <w:tc>
          <w:tcPr>
            <w:tcW w:w="780" w:type="dxa"/>
            <w:gridSpan w:val="3"/>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11</w:t>
            </w:r>
          </w:p>
        </w:tc>
        <w:tc>
          <w:tcPr>
            <w:tcW w:w="491"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15</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М</w:t>
            </w:r>
            <w:r w:rsidR="001A1944" w:rsidRPr="00C939FA">
              <w:rPr>
                <w:rFonts w:ascii="Times New Roman" w:hAnsi="Times New Roman"/>
                <w:sz w:val="24"/>
                <w:szCs w:val="24"/>
                <w:lang w:val="kk-KZ"/>
              </w:rPr>
              <w:t>ұ</w:t>
            </w:r>
            <w:r w:rsidRPr="00C939FA">
              <w:rPr>
                <w:rFonts w:ascii="Times New Roman" w:hAnsi="Times New Roman"/>
                <w:sz w:val="24"/>
                <w:szCs w:val="24"/>
                <w:lang w:val="en-US"/>
              </w:rPr>
              <w:t>найш</w:t>
            </w:r>
            <w:r w:rsidR="001A1944" w:rsidRPr="00C939FA">
              <w:rPr>
                <w:rFonts w:ascii="Times New Roman" w:hAnsi="Times New Roman"/>
                <w:sz w:val="24"/>
                <w:szCs w:val="24"/>
                <w:lang w:val="kk-KZ"/>
              </w:rPr>
              <w:t>ы ш.а.</w:t>
            </w:r>
            <w:r w:rsidRPr="00C939FA">
              <w:rPr>
                <w:rFonts w:ascii="Times New Roman" w:hAnsi="Times New Roman"/>
                <w:sz w:val="24"/>
                <w:szCs w:val="24"/>
                <w:lang w:val="en-US"/>
              </w:rPr>
              <w:t>-</w:t>
            </w:r>
          </w:p>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ru-RU"/>
              </w:rPr>
              <w:t>Сарыкамыс</w:t>
            </w:r>
            <w:r w:rsidR="001A1944" w:rsidRPr="00C939FA">
              <w:rPr>
                <w:rFonts w:ascii="Times New Roman" w:hAnsi="Times New Roman"/>
                <w:sz w:val="24"/>
                <w:szCs w:val="24"/>
                <w:lang w:val="kk-KZ"/>
              </w:rPr>
              <w:t xml:space="preserve"> ш.а.</w:t>
            </w:r>
            <w:r w:rsidRPr="00C939FA">
              <w:rPr>
                <w:rFonts w:ascii="Times New Roman" w:hAnsi="Times New Roman"/>
                <w:sz w:val="24"/>
                <w:szCs w:val="24"/>
                <w:lang w:val="en-US"/>
              </w:rPr>
              <w:t xml:space="preserve">- </w:t>
            </w:r>
            <w:r w:rsidRPr="00C939FA">
              <w:rPr>
                <w:rFonts w:ascii="Times New Roman" w:hAnsi="Times New Roman"/>
                <w:sz w:val="24"/>
                <w:szCs w:val="24"/>
                <w:lang w:val="ru-RU"/>
              </w:rPr>
              <w:t>Мунайши</w:t>
            </w:r>
            <w:r w:rsidR="001A1944" w:rsidRPr="00C939FA">
              <w:rPr>
                <w:rFonts w:ascii="Times New Roman" w:hAnsi="Times New Roman"/>
                <w:sz w:val="24"/>
                <w:szCs w:val="24"/>
                <w:lang w:val="kk-KZ"/>
              </w:rPr>
              <w:t xml:space="preserve"> ш.а.</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lang w:val="en-US"/>
              </w:rPr>
              <w:t>17</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40 мин</w:t>
            </w:r>
          </w:p>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25,5км/ч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30+17</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18+18</w:t>
            </w:r>
          </w:p>
        </w:tc>
        <w:tc>
          <w:tcPr>
            <w:tcW w:w="1559" w:type="dxa"/>
            <w:tcBorders>
              <w:top w:val="single" w:sz="4" w:space="0" w:color="auto"/>
              <w:left w:val="single" w:sz="4" w:space="0" w:color="auto"/>
              <w:bottom w:val="single" w:sz="4" w:space="0" w:color="auto"/>
              <w:right w:val="single" w:sz="4" w:space="0" w:color="auto"/>
            </w:tcBorders>
          </w:tcPr>
          <w:p w:rsidR="00164821" w:rsidRPr="00C939FA" w:rsidRDefault="00164821" w:rsidP="00164821">
            <w:pPr>
              <w:jc w:val="both"/>
              <w:rPr>
                <w:rFonts w:ascii="Times New Roman" w:hAnsi="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6+11</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14+10</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14+12</w:t>
            </w:r>
          </w:p>
        </w:tc>
      </w:tr>
      <w:tr w:rsidR="00164821" w:rsidRPr="00C939FA" w:rsidTr="00164821">
        <w:trPr>
          <w:trHeight w:val="883"/>
        </w:trPr>
        <w:tc>
          <w:tcPr>
            <w:tcW w:w="780" w:type="dxa"/>
            <w:gridSpan w:val="3"/>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12</w:t>
            </w:r>
          </w:p>
        </w:tc>
        <w:tc>
          <w:tcPr>
            <w:tcW w:w="491"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20</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Балыкш</w:t>
            </w:r>
            <w:r w:rsidR="001A1944" w:rsidRPr="00C939FA">
              <w:rPr>
                <w:rFonts w:ascii="Times New Roman" w:hAnsi="Times New Roman"/>
                <w:sz w:val="24"/>
                <w:szCs w:val="24"/>
                <w:lang w:val="kk-KZ"/>
              </w:rPr>
              <w:t>ы кенті -</w:t>
            </w:r>
            <w:r w:rsidRPr="00C939FA">
              <w:rPr>
                <w:rFonts w:ascii="Times New Roman" w:hAnsi="Times New Roman"/>
                <w:sz w:val="24"/>
                <w:szCs w:val="24"/>
                <w:lang w:val="kk-KZ"/>
              </w:rPr>
              <w:t>Атырау</w:t>
            </w:r>
            <w:r w:rsidR="001A1944" w:rsidRPr="00C939FA">
              <w:rPr>
                <w:rFonts w:ascii="Times New Roman" w:hAnsi="Times New Roman"/>
                <w:sz w:val="24"/>
                <w:szCs w:val="24"/>
                <w:lang w:val="kk-KZ"/>
              </w:rPr>
              <w:t xml:space="preserve"> ш.а.</w:t>
            </w:r>
          </w:p>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Балыкш</w:t>
            </w:r>
            <w:r w:rsidR="001A1944" w:rsidRPr="00C939FA">
              <w:rPr>
                <w:rFonts w:ascii="Times New Roman" w:hAnsi="Times New Roman"/>
                <w:sz w:val="24"/>
                <w:szCs w:val="24"/>
                <w:lang w:val="kk-KZ"/>
              </w:rPr>
              <w:t>ы кенті</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11,6</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40мин</w:t>
            </w:r>
          </w:p>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17,4км/ч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28+33</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28+27</w:t>
            </w:r>
          </w:p>
        </w:tc>
        <w:tc>
          <w:tcPr>
            <w:tcW w:w="1559" w:type="dxa"/>
            <w:tcBorders>
              <w:top w:val="single" w:sz="4" w:space="0" w:color="auto"/>
              <w:left w:val="single" w:sz="4" w:space="0" w:color="auto"/>
              <w:bottom w:val="single" w:sz="4" w:space="0" w:color="auto"/>
              <w:right w:val="single" w:sz="4" w:space="0" w:color="auto"/>
            </w:tcBorders>
          </w:tcPr>
          <w:p w:rsidR="00164821" w:rsidRPr="00C939FA" w:rsidRDefault="00164821" w:rsidP="00164821">
            <w:pPr>
              <w:jc w:val="both"/>
              <w:rPr>
                <w:rFonts w:ascii="Times New Roman" w:hAnsi="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5+7</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8+8</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12+12</w:t>
            </w:r>
          </w:p>
        </w:tc>
      </w:tr>
      <w:tr w:rsidR="00164821" w:rsidRPr="00C939FA" w:rsidTr="00164821">
        <w:trPr>
          <w:trHeight w:val="883"/>
        </w:trPr>
        <w:tc>
          <w:tcPr>
            <w:tcW w:w="780" w:type="dxa"/>
            <w:gridSpan w:val="3"/>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kk-KZ"/>
              </w:rPr>
            </w:pPr>
            <w:r w:rsidRPr="00C939FA">
              <w:rPr>
                <w:rFonts w:ascii="Times New Roman" w:hAnsi="Times New Roman"/>
                <w:lang w:val="kk-KZ"/>
              </w:rPr>
              <w:t>13</w:t>
            </w:r>
          </w:p>
        </w:tc>
        <w:tc>
          <w:tcPr>
            <w:tcW w:w="491"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kk-KZ"/>
              </w:rPr>
            </w:pPr>
            <w:r w:rsidRPr="00C939FA">
              <w:rPr>
                <w:rFonts w:ascii="Times New Roman" w:hAnsi="Times New Roman"/>
                <w:lang w:val="kk-KZ"/>
              </w:rPr>
              <w:t>21</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kk-KZ"/>
              </w:rPr>
              <w:t>СМП-163-Ст</w:t>
            </w:r>
            <w:r w:rsidRPr="00C939FA">
              <w:rPr>
                <w:rFonts w:ascii="Times New Roman" w:hAnsi="Times New Roman"/>
                <w:sz w:val="24"/>
                <w:szCs w:val="24"/>
                <w:lang w:val="en-US"/>
              </w:rPr>
              <w:t xml:space="preserve">арый аэропорт- </w:t>
            </w:r>
          </w:p>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en-US"/>
              </w:rPr>
              <w:t>СМП-163</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 xml:space="preserve">20 </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lang w:val="en-US"/>
              </w:rPr>
              <w:t>45</w:t>
            </w:r>
          </w:p>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rPr>
              <w:t>26,7км/ч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22+27</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21+21</w:t>
            </w:r>
          </w:p>
        </w:tc>
        <w:tc>
          <w:tcPr>
            <w:tcW w:w="1559" w:type="dxa"/>
            <w:tcBorders>
              <w:top w:val="single" w:sz="4" w:space="0" w:color="auto"/>
              <w:left w:val="single" w:sz="4" w:space="0" w:color="auto"/>
              <w:bottom w:val="single" w:sz="4" w:space="0" w:color="auto"/>
              <w:right w:val="single" w:sz="4" w:space="0" w:color="auto"/>
            </w:tcBorders>
          </w:tcPr>
          <w:p w:rsidR="00164821" w:rsidRPr="00C939FA" w:rsidRDefault="00164821" w:rsidP="00164821">
            <w:pPr>
              <w:jc w:val="both"/>
              <w:rPr>
                <w:rFonts w:ascii="Times New Roman" w:hAnsi="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2+2</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12+12</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19+19</w:t>
            </w:r>
          </w:p>
        </w:tc>
      </w:tr>
      <w:tr w:rsidR="00164821" w:rsidRPr="00C939FA" w:rsidTr="00164821">
        <w:trPr>
          <w:trHeight w:val="883"/>
        </w:trPr>
        <w:tc>
          <w:tcPr>
            <w:tcW w:w="780" w:type="dxa"/>
            <w:gridSpan w:val="3"/>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14</w:t>
            </w:r>
          </w:p>
        </w:tc>
        <w:tc>
          <w:tcPr>
            <w:tcW w:w="491"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30</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A1944" w:rsidP="00164821">
            <w:pPr>
              <w:jc w:val="both"/>
              <w:rPr>
                <w:rFonts w:ascii="Times New Roman" w:hAnsi="Times New Roman"/>
                <w:sz w:val="24"/>
                <w:szCs w:val="24"/>
                <w:lang w:val="kk-KZ"/>
              </w:rPr>
            </w:pPr>
            <w:r w:rsidRPr="00C939FA">
              <w:rPr>
                <w:rFonts w:ascii="Times New Roman" w:hAnsi="Times New Roman"/>
                <w:sz w:val="24"/>
                <w:szCs w:val="24"/>
                <w:lang w:val="kk-KZ"/>
              </w:rPr>
              <w:t>Жеңіс саябағы-</w:t>
            </w:r>
            <w:r w:rsidR="00164821" w:rsidRPr="00C939FA">
              <w:rPr>
                <w:rFonts w:ascii="Times New Roman" w:hAnsi="Times New Roman"/>
                <w:sz w:val="24"/>
                <w:szCs w:val="24"/>
              </w:rPr>
              <w:t xml:space="preserve"> Авангард -Жилгородок -</w:t>
            </w:r>
            <w:r w:rsidRPr="00C939FA">
              <w:rPr>
                <w:rFonts w:ascii="Times New Roman" w:hAnsi="Times New Roman"/>
                <w:sz w:val="24"/>
                <w:szCs w:val="24"/>
                <w:lang w:val="kk-KZ"/>
              </w:rPr>
              <w:t xml:space="preserve"> Жеңіс саябағы</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9,5</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lang w:val="en-US"/>
              </w:rPr>
              <w:t>45 мин</w:t>
            </w:r>
          </w:p>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rPr>
              <w:t>12,6км/ч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28</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22</w:t>
            </w:r>
          </w:p>
        </w:tc>
        <w:tc>
          <w:tcPr>
            <w:tcW w:w="1559" w:type="dxa"/>
            <w:tcBorders>
              <w:top w:val="single" w:sz="4" w:space="0" w:color="auto"/>
              <w:left w:val="single" w:sz="4" w:space="0" w:color="auto"/>
              <w:bottom w:val="single" w:sz="4" w:space="0" w:color="auto"/>
              <w:right w:val="single" w:sz="4" w:space="0" w:color="auto"/>
            </w:tcBorders>
          </w:tcPr>
          <w:p w:rsidR="00164821" w:rsidRPr="00C939FA" w:rsidRDefault="00164821" w:rsidP="00164821">
            <w:pPr>
              <w:jc w:val="both"/>
              <w:rPr>
                <w:rFonts w:ascii="Times New Roman" w:hAnsi="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10+10</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18+18</w:t>
            </w:r>
          </w:p>
        </w:tc>
      </w:tr>
      <w:tr w:rsidR="00164821" w:rsidRPr="00C939FA" w:rsidTr="00164821">
        <w:trPr>
          <w:trHeight w:val="883"/>
        </w:trPr>
        <w:tc>
          <w:tcPr>
            <w:tcW w:w="780" w:type="dxa"/>
            <w:gridSpan w:val="3"/>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15</w:t>
            </w:r>
          </w:p>
        </w:tc>
        <w:tc>
          <w:tcPr>
            <w:tcW w:w="491"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lang w:val="en-US"/>
              </w:rPr>
            </w:pPr>
            <w:r w:rsidRPr="00C939FA">
              <w:rPr>
                <w:rFonts w:ascii="Times New Roman" w:hAnsi="Times New Roman"/>
                <w:lang w:val="en-US"/>
              </w:rPr>
              <w:t>30А</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0B30C6" w:rsidP="00164821">
            <w:pPr>
              <w:jc w:val="both"/>
              <w:rPr>
                <w:rFonts w:ascii="Times New Roman" w:hAnsi="Times New Roman"/>
                <w:sz w:val="24"/>
                <w:szCs w:val="24"/>
                <w:lang w:val="kk-KZ"/>
              </w:rPr>
            </w:pPr>
            <w:r w:rsidRPr="00C939FA">
              <w:rPr>
                <w:rFonts w:ascii="Times New Roman" w:hAnsi="Times New Roman"/>
                <w:sz w:val="24"/>
                <w:szCs w:val="24"/>
                <w:lang w:val="kk-KZ"/>
              </w:rPr>
              <w:t>Жеңіс саябағы</w:t>
            </w:r>
            <w:r w:rsidRPr="00C939FA">
              <w:rPr>
                <w:rFonts w:ascii="Times New Roman" w:hAnsi="Times New Roman"/>
                <w:sz w:val="24"/>
                <w:szCs w:val="24"/>
              </w:rPr>
              <w:t xml:space="preserve"> </w:t>
            </w:r>
            <w:r w:rsidR="00164821" w:rsidRPr="00C939FA">
              <w:rPr>
                <w:rFonts w:ascii="Times New Roman" w:hAnsi="Times New Roman"/>
                <w:sz w:val="24"/>
                <w:szCs w:val="24"/>
              </w:rPr>
              <w:t>-Жилгородок-Балыкши</w:t>
            </w:r>
            <w:r w:rsidRPr="00C939FA">
              <w:rPr>
                <w:rFonts w:ascii="Times New Roman" w:hAnsi="Times New Roman"/>
                <w:sz w:val="24"/>
                <w:szCs w:val="24"/>
                <w:lang w:val="kk-KZ"/>
              </w:rPr>
              <w:t xml:space="preserve"> кенті</w:t>
            </w:r>
            <w:r w:rsidR="00164821" w:rsidRPr="00C939FA">
              <w:rPr>
                <w:rFonts w:ascii="Times New Roman" w:hAnsi="Times New Roman"/>
                <w:sz w:val="24"/>
                <w:szCs w:val="24"/>
              </w:rPr>
              <w:t>-</w:t>
            </w:r>
            <w:r w:rsidRPr="00C939FA">
              <w:rPr>
                <w:rFonts w:ascii="Times New Roman" w:hAnsi="Times New Roman"/>
                <w:sz w:val="24"/>
                <w:szCs w:val="24"/>
                <w:lang w:val="kk-KZ"/>
              </w:rPr>
              <w:t xml:space="preserve"> Жеңіс саябағы</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 xml:space="preserve">9,8 </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lang w:val="en-US"/>
              </w:rPr>
              <w:t>35мин</w:t>
            </w:r>
          </w:p>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rPr>
              <w:t>16,8км/ч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8+14</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24+18</w:t>
            </w:r>
          </w:p>
        </w:tc>
        <w:tc>
          <w:tcPr>
            <w:tcW w:w="1559" w:type="dxa"/>
            <w:tcBorders>
              <w:top w:val="single" w:sz="4" w:space="0" w:color="auto"/>
              <w:left w:val="single" w:sz="4" w:space="0" w:color="auto"/>
              <w:bottom w:val="single" w:sz="4" w:space="0" w:color="auto"/>
              <w:right w:val="single" w:sz="4" w:space="0" w:color="auto"/>
            </w:tcBorders>
          </w:tcPr>
          <w:p w:rsidR="00164821" w:rsidRPr="00C939FA" w:rsidRDefault="00164821" w:rsidP="00164821">
            <w:pPr>
              <w:jc w:val="both"/>
              <w:rPr>
                <w:rFonts w:ascii="Times New Roman" w:hAnsi="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9+5</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8+7</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20+16</w:t>
            </w:r>
          </w:p>
        </w:tc>
      </w:tr>
      <w:tr w:rsidR="00164821" w:rsidRPr="00C939FA" w:rsidTr="00164821">
        <w:trPr>
          <w:trHeight w:val="883"/>
        </w:trPr>
        <w:tc>
          <w:tcPr>
            <w:tcW w:w="780" w:type="dxa"/>
            <w:gridSpan w:val="3"/>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16</w:t>
            </w:r>
          </w:p>
        </w:tc>
        <w:tc>
          <w:tcPr>
            <w:tcW w:w="491"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50</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en-US"/>
              </w:rPr>
              <w:t>Балыкши</w:t>
            </w:r>
            <w:r w:rsidR="000B30C6" w:rsidRPr="00C939FA">
              <w:rPr>
                <w:rFonts w:ascii="Times New Roman" w:hAnsi="Times New Roman"/>
                <w:sz w:val="24"/>
                <w:szCs w:val="24"/>
                <w:lang w:val="kk-KZ"/>
              </w:rPr>
              <w:t xml:space="preserve"> кенті</w:t>
            </w:r>
            <w:r w:rsidRPr="00C939FA">
              <w:rPr>
                <w:rFonts w:ascii="Times New Roman" w:hAnsi="Times New Roman"/>
                <w:sz w:val="24"/>
                <w:szCs w:val="24"/>
                <w:lang w:val="en-US"/>
              </w:rPr>
              <w:t>-Дамба</w:t>
            </w:r>
            <w:r w:rsidR="000B30C6" w:rsidRPr="00C939FA">
              <w:rPr>
                <w:rFonts w:ascii="Times New Roman" w:hAnsi="Times New Roman"/>
                <w:sz w:val="24"/>
                <w:szCs w:val="24"/>
                <w:lang w:val="kk-KZ"/>
              </w:rPr>
              <w:t xml:space="preserve"> ауылы</w:t>
            </w:r>
            <w:r w:rsidRPr="00C939FA">
              <w:rPr>
                <w:rFonts w:ascii="Times New Roman" w:hAnsi="Times New Roman"/>
                <w:sz w:val="24"/>
                <w:szCs w:val="24"/>
                <w:lang w:val="en-US"/>
              </w:rPr>
              <w:t>- Балыкши</w:t>
            </w:r>
            <w:r w:rsidR="000B30C6" w:rsidRPr="00C939FA">
              <w:rPr>
                <w:rFonts w:ascii="Times New Roman" w:hAnsi="Times New Roman"/>
                <w:sz w:val="24"/>
                <w:szCs w:val="24"/>
                <w:lang w:val="kk-KZ"/>
              </w:rPr>
              <w:t xml:space="preserve"> кенті</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en-US"/>
              </w:rPr>
              <w:t>18.7</w:t>
            </w:r>
            <w:r w:rsidRPr="00C939FA">
              <w:rPr>
                <w:rFonts w:ascii="Times New Roman" w:hAnsi="Times New Roman"/>
                <w:sz w:val="24"/>
                <w:szCs w:val="24"/>
                <w:lang w:val="kk-KZ"/>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lang w:val="en-US"/>
              </w:rPr>
              <w:t>33мин</w:t>
            </w:r>
          </w:p>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rPr>
              <w:t>34км/ч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22+14</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23+27</w:t>
            </w:r>
          </w:p>
        </w:tc>
        <w:tc>
          <w:tcPr>
            <w:tcW w:w="1559" w:type="dxa"/>
            <w:tcBorders>
              <w:top w:val="single" w:sz="4" w:space="0" w:color="auto"/>
              <w:left w:val="single" w:sz="4" w:space="0" w:color="auto"/>
              <w:bottom w:val="single" w:sz="4" w:space="0" w:color="auto"/>
              <w:right w:val="single" w:sz="4" w:space="0" w:color="auto"/>
            </w:tcBorders>
          </w:tcPr>
          <w:p w:rsidR="00164821" w:rsidRPr="00C939FA" w:rsidRDefault="00164821" w:rsidP="00164821">
            <w:pPr>
              <w:jc w:val="both"/>
              <w:rPr>
                <w:rFonts w:ascii="Times New Roman" w:hAnsi="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1+1</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1+1</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5+5</w:t>
            </w:r>
          </w:p>
        </w:tc>
      </w:tr>
      <w:tr w:rsidR="00164821" w:rsidRPr="00C939FA" w:rsidTr="00164821">
        <w:trPr>
          <w:trHeight w:val="883"/>
        </w:trPr>
        <w:tc>
          <w:tcPr>
            <w:tcW w:w="780" w:type="dxa"/>
            <w:gridSpan w:val="3"/>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17</w:t>
            </w:r>
          </w:p>
        </w:tc>
        <w:tc>
          <w:tcPr>
            <w:tcW w:w="491"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 xml:space="preserve">  51</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rPr>
              <w:t>Дина</w:t>
            </w:r>
            <w:r w:rsidR="000B30C6" w:rsidRPr="00C939FA">
              <w:rPr>
                <w:rFonts w:ascii="Times New Roman" w:hAnsi="Times New Roman"/>
                <w:sz w:val="24"/>
                <w:szCs w:val="24"/>
                <w:lang w:val="kk-KZ"/>
              </w:rPr>
              <w:t xml:space="preserve"> базары</w:t>
            </w:r>
            <w:r w:rsidRPr="00C939FA">
              <w:rPr>
                <w:rFonts w:ascii="Times New Roman" w:hAnsi="Times New Roman"/>
                <w:sz w:val="24"/>
                <w:szCs w:val="24"/>
              </w:rPr>
              <w:t>-Таскала</w:t>
            </w:r>
            <w:r w:rsidR="000B30C6" w:rsidRPr="00C939FA">
              <w:rPr>
                <w:rFonts w:ascii="Times New Roman" w:hAnsi="Times New Roman"/>
                <w:sz w:val="24"/>
                <w:szCs w:val="24"/>
                <w:lang w:val="kk-KZ"/>
              </w:rPr>
              <w:t xml:space="preserve"> ауылы</w:t>
            </w:r>
            <w:r w:rsidRPr="00C939FA">
              <w:rPr>
                <w:rFonts w:ascii="Times New Roman" w:hAnsi="Times New Roman"/>
                <w:sz w:val="24"/>
                <w:szCs w:val="24"/>
              </w:rPr>
              <w:t>- Дина</w:t>
            </w:r>
            <w:r w:rsidR="000B30C6" w:rsidRPr="00C939FA">
              <w:rPr>
                <w:rFonts w:ascii="Times New Roman" w:hAnsi="Times New Roman"/>
                <w:sz w:val="24"/>
                <w:szCs w:val="24"/>
                <w:lang w:val="kk-KZ"/>
              </w:rPr>
              <w:t xml:space="preserve"> базары</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 xml:space="preserve">23 </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lang w:val="en-US"/>
              </w:rPr>
              <w:t>62 мин</w:t>
            </w:r>
          </w:p>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rPr>
              <w:t>22,3км/ч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64+44</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45+34</w:t>
            </w:r>
          </w:p>
        </w:tc>
        <w:tc>
          <w:tcPr>
            <w:tcW w:w="1559"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2+2</w:t>
            </w: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32+23</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5+5</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11+11</w:t>
            </w:r>
          </w:p>
        </w:tc>
      </w:tr>
      <w:tr w:rsidR="00164821" w:rsidRPr="00C939FA" w:rsidTr="00164821">
        <w:trPr>
          <w:trHeight w:val="883"/>
        </w:trPr>
        <w:tc>
          <w:tcPr>
            <w:tcW w:w="780" w:type="dxa"/>
            <w:gridSpan w:val="3"/>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18</w:t>
            </w:r>
          </w:p>
        </w:tc>
        <w:tc>
          <w:tcPr>
            <w:tcW w:w="491"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 xml:space="preserve">  52</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rPr>
              <w:t xml:space="preserve">Авангард  </w:t>
            </w:r>
            <w:r w:rsidR="000B30C6" w:rsidRPr="00C939FA">
              <w:rPr>
                <w:rFonts w:ascii="Times New Roman" w:hAnsi="Times New Roman"/>
                <w:sz w:val="24"/>
                <w:szCs w:val="24"/>
                <w:lang w:val="kk-KZ"/>
              </w:rPr>
              <w:t>ш.а. -</w:t>
            </w:r>
            <w:r w:rsidRPr="00C939FA">
              <w:rPr>
                <w:rFonts w:ascii="Times New Roman" w:hAnsi="Times New Roman"/>
                <w:sz w:val="24"/>
                <w:szCs w:val="24"/>
              </w:rPr>
              <w:t>Еркинкала</w:t>
            </w:r>
            <w:r w:rsidR="000B30C6" w:rsidRPr="00C939FA">
              <w:rPr>
                <w:rFonts w:ascii="Times New Roman" w:hAnsi="Times New Roman"/>
                <w:sz w:val="24"/>
                <w:szCs w:val="24"/>
                <w:lang w:val="kk-KZ"/>
              </w:rPr>
              <w:t xml:space="preserve"> ауылы </w:t>
            </w:r>
            <w:r w:rsidRPr="00C939FA">
              <w:rPr>
                <w:rFonts w:ascii="Times New Roman" w:hAnsi="Times New Roman"/>
                <w:sz w:val="24"/>
                <w:szCs w:val="24"/>
              </w:rPr>
              <w:t>-Авангард</w:t>
            </w:r>
            <w:r w:rsidR="000B30C6" w:rsidRPr="00C939FA">
              <w:rPr>
                <w:rFonts w:ascii="Times New Roman" w:hAnsi="Times New Roman"/>
                <w:sz w:val="24"/>
                <w:szCs w:val="24"/>
                <w:lang w:val="kk-KZ"/>
              </w:rPr>
              <w:t xml:space="preserve"> ш.а.</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 xml:space="preserve">11,9 </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lang w:val="en-US"/>
              </w:rPr>
              <w:t>26 мин</w:t>
            </w:r>
          </w:p>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rPr>
              <w:t>27,5км/ч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12+16</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17+17</w:t>
            </w:r>
          </w:p>
        </w:tc>
        <w:tc>
          <w:tcPr>
            <w:tcW w:w="1559" w:type="dxa"/>
            <w:tcBorders>
              <w:top w:val="single" w:sz="4" w:space="0" w:color="auto"/>
              <w:left w:val="single" w:sz="4" w:space="0" w:color="auto"/>
              <w:bottom w:val="single" w:sz="4" w:space="0" w:color="auto"/>
              <w:right w:val="single" w:sz="4" w:space="0" w:color="auto"/>
            </w:tcBorders>
          </w:tcPr>
          <w:p w:rsidR="00164821" w:rsidRPr="00C939FA" w:rsidRDefault="00164821" w:rsidP="00164821">
            <w:pPr>
              <w:jc w:val="both"/>
              <w:rPr>
                <w:rFonts w:ascii="Times New Roman" w:hAnsi="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14+12</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1+1</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4+4</w:t>
            </w:r>
          </w:p>
        </w:tc>
      </w:tr>
      <w:tr w:rsidR="00164821" w:rsidRPr="00C939FA" w:rsidTr="00164821">
        <w:trPr>
          <w:trHeight w:val="883"/>
        </w:trPr>
        <w:tc>
          <w:tcPr>
            <w:tcW w:w="750" w:type="dxa"/>
            <w:gridSpan w:val="2"/>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19</w:t>
            </w:r>
          </w:p>
        </w:tc>
        <w:tc>
          <w:tcPr>
            <w:tcW w:w="521" w:type="dxa"/>
            <w:gridSpan w:val="2"/>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53</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rPr>
              <w:t>Дина</w:t>
            </w:r>
            <w:r w:rsidR="000B30C6" w:rsidRPr="00C939FA">
              <w:rPr>
                <w:rFonts w:ascii="Times New Roman" w:hAnsi="Times New Roman"/>
                <w:sz w:val="24"/>
                <w:szCs w:val="24"/>
                <w:lang w:val="kk-KZ"/>
              </w:rPr>
              <w:t xml:space="preserve"> базары</w:t>
            </w:r>
            <w:r w:rsidRPr="00C939FA">
              <w:rPr>
                <w:rFonts w:ascii="Times New Roman" w:hAnsi="Times New Roman"/>
                <w:sz w:val="24"/>
                <w:szCs w:val="24"/>
              </w:rPr>
              <w:t>- Бесикт</w:t>
            </w:r>
            <w:r w:rsidR="000B30C6" w:rsidRPr="00C939FA">
              <w:rPr>
                <w:rFonts w:ascii="Times New Roman" w:hAnsi="Times New Roman"/>
                <w:sz w:val="24"/>
                <w:szCs w:val="24"/>
                <w:lang w:val="kk-KZ"/>
              </w:rPr>
              <w:t>і кенті</w:t>
            </w:r>
            <w:r w:rsidRPr="00C939FA">
              <w:rPr>
                <w:rFonts w:ascii="Times New Roman" w:hAnsi="Times New Roman"/>
                <w:sz w:val="24"/>
                <w:szCs w:val="24"/>
              </w:rPr>
              <w:t>- Дина</w:t>
            </w:r>
            <w:r w:rsidR="000B30C6" w:rsidRPr="00C939FA">
              <w:rPr>
                <w:rFonts w:ascii="Times New Roman" w:hAnsi="Times New Roman"/>
                <w:sz w:val="24"/>
                <w:szCs w:val="24"/>
                <w:lang w:val="kk-KZ"/>
              </w:rPr>
              <w:t xml:space="preserve"> базары</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 xml:space="preserve">18 </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lang w:val="en-US"/>
              </w:rPr>
              <w:t>45 мин</w:t>
            </w:r>
          </w:p>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rPr>
              <w:t>24км/ч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31+36</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32+32</w:t>
            </w:r>
          </w:p>
        </w:tc>
        <w:tc>
          <w:tcPr>
            <w:tcW w:w="1559" w:type="dxa"/>
            <w:tcBorders>
              <w:top w:val="single" w:sz="4" w:space="0" w:color="auto"/>
              <w:left w:val="single" w:sz="4" w:space="0" w:color="auto"/>
              <w:bottom w:val="single" w:sz="4" w:space="0" w:color="auto"/>
              <w:right w:val="single" w:sz="4" w:space="0" w:color="auto"/>
            </w:tcBorders>
          </w:tcPr>
          <w:p w:rsidR="00164821" w:rsidRPr="00C939FA" w:rsidRDefault="00164821" w:rsidP="00164821">
            <w:pPr>
              <w:jc w:val="both"/>
              <w:rPr>
                <w:rFonts w:ascii="Times New Roman" w:hAnsi="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19+19</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4+4</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12+12</w:t>
            </w:r>
          </w:p>
        </w:tc>
      </w:tr>
      <w:tr w:rsidR="00164821" w:rsidRPr="00C939FA" w:rsidTr="00164821">
        <w:trPr>
          <w:trHeight w:val="883"/>
        </w:trPr>
        <w:tc>
          <w:tcPr>
            <w:tcW w:w="750" w:type="dxa"/>
            <w:gridSpan w:val="2"/>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lastRenderedPageBreak/>
              <w:t>20</w:t>
            </w:r>
          </w:p>
        </w:tc>
        <w:tc>
          <w:tcPr>
            <w:tcW w:w="521" w:type="dxa"/>
            <w:gridSpan w:val="2"/>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54</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rPr>
              <w:t>Дина</w:t>
            </w:r>
            <w:r w:rsidR="000B30C6" w:rsidRPr="00C939FA">
              <w:rPr>
                <w:rFonts w:ascii="Times New Roman" w:hAnsi="Times New Roman"/>
                <w:sz w:val="24"/>
                <w:szCs w:val="24"/>
                <w:lang w:val="kk-KZ"/>
              </w:rPr>
              <w:t xml:space="preserve"> базары</w:t>
            </w:r>
            <w:r w:rsidRPr="00C939FA">
              <w:rPr>
                <w:rFonts w:ascii="Times New Roman" w:hAnsi="Times New Roman"/>
                <w:sz w:val="24"/>
                <w:szCs w:val="24"/>
              </w:rPr>
              <w:t>-Новокирпичный</w:t>
            </w:r>
            <w:r w:rsidR="000B30C6" w:rsidRPr="00C939FA">
              <w:rPr>
                <w:rFonts w:ascii="Times New Roman" w:hAnsi="Times New Roman"/>
                <w:sz w:val="24"/>
                <w:szCs w:val="24"/>
                <w:lang w:val="kk-KZ"/>
              </w:rPr>
              <w:t xml:space="preserve"> ауылы</w:t>
            </w:r>
            <w:r w:rsidRPr="00C939FA">
              <w:rPr>
                <w:rFonts w:ascii="Times New Roman" w:hAnsi="Times New Roman"/>
                <w:sz w:val="24"/>
                <w:szCs w:val="24"/>
              </w:rPr>
              <w:t>-</w:t>
            </w:r>
            <w:r w:rsidR="000B30C6" w:rsidRPr="00C939FA">
              <w:rPr>
                <w:rFonts w:ascii="Times New Roman" w:hAnsi="Times New Roman"/>
                <w:sz w:val="24"/>
                <w:szCs w:val="24"/>
                <w:lang w:val="kk-KZ"/>
              </w:rPr>
              <w:t xml:space="preserve"> </w:t>
            </w:r>
            <w:r w:rsidRPr="00C939FA">
              <w:rPr>
                <w:rFonts w:ascii="Times New Roman" w:hAnsi="Times New Roman"/>
                <w:sz w:val="24"/>
                <w:szCs w:val="24"/>
              </w:rPr>
              <w:t>Дина</w:t>
            </w:r>
            <w:r w:rsidR="000B30C6" w:rsidRPr="00C939FA">
              <w:rPr>
                <w:rFonts w:ascii="Times New Roman" w:hAnsi="Times New Roman"/>
                <w:sz w:val="24"/>
                <w:szCs w:val="24"/>
                <w:lang w:val="kk-KZ"/>
              </w:rPr>
              <w:t xml:space="preserve"> базары</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 xml:space="preserve">15 </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lang w:val="en-US"/>
              </w:rPr>
              <w:t>45 мин</w:t>
            </w:r>
          </w:p>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rPr>
              <w:t>20,0км/ч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39</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32</w:t>
            </w:r>
          </w:p>
        </w:tc>
        <w:tc>
          <w:tcPr>
            <w:tcW w:w="1559"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w:t>
            </w: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14</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7</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17</w:t>
            </w:r>
          </w:p>
        </w:tc>
      </w:tr>
      <w:tr w:rsidR="00164821" w:rsidRPr="00C939FA" w:rsidTr="00164821">
        <w:trPr>
          <w:trHeight w:val="883"/>
        </w:trPr>
        <w:tc>
          <w:tcPr>
            <w:tcW w:w="750" w:type="dxa"/>
            <w:gridSpan w:val="2"/>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21</w:t>
            </w:r>
          </w:p>
        </w:tc>
        <w:tc>
          <w:tcPr>
            <w:tcW w:w="521" w:type="dxa"/>
            <w:gridSpan w:val="2"/>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55</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rPr>
              <w:t>Дина</w:t>
            </w:r>
            <w:r w:rsidR="000B30C6" w:rsidRPr="00C939FA">
              <w:rPr>
                <w:rFonts w:ascii="Times New Roman" w:hAnsi="Times New Roman"/>
                <w:sz w:val="24"/>
                <w:szCs w:val="24"/>
                <w:lang w:val="kk-KZ"/>
              </w:rPr>
              <w:t xml:space="preserve"> базары</w:t>
            </w:r>
            <w:r w:rsidRPr="00C939FA">
              <w:rPr>
                <w:rFonts w:ascii="Times New Roman" w:hAnsi="Times New Roman"/>
                <w:sz w:val="24"/>
                <w:szCs w:val="24"/>
              </w:rPr>
              <w:t>-Алмалы</w:t>
            </w:r>
            <w:r w:rsidR="000B30C6" w:rsidRPr="00C939FA">
              <w:rPr>
                <w:rFonts w:ascii="Times New Roman" w:hAnsi="Times New Roman"/>
                <w:sz w:val="24"/>
                <w:szCs w:val="24"/>
                <w:lang w:val="kk-KZ"/>
              </w:rPr>
              <w:t xml:space="preserve"> ауылы</w:t>
            </w:r>
            <w:r w:rsidRPr="00C939FA">
              <w:rPr>
                <w:rFonts w:ascii="Times New Roman" w:hAnsi="Times New Roman"/>
                <w:sz w:val="24"/>
                <w:szCs w:val="24"/>
              </w:rPr>
              <w:t>-Дина</w:t>
            </w:r>
            <w:r w:rsidR="000B30C6" w:rsidRPr="00C939FA">
              <w:rPr>
                <w:rFonts w:ascii="Times New Roman" w:hAnsi="Times New Roman"/>
                <w:sz w:val="24"/>
                <w:szCs w:val="24"/>
                <w:lang w:val="kk-KZ"/>
              </w:rPr>
              <w:t xml:space="preserve"> базары</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 xml:space="preserve">24,5 </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lang w:val="en-US"/>
              </w:rPr>
              <w:t>40 мин</w:t>
            </w:r>
          </w:p>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rPr>
              <w:t>36,75км/ч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35+19</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14</w:t>
            </w:r>
          </w:p>
        </w:tc>
        <w:tc>
          <w:tcPr>
            <w:tcW w:w="1559"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7+11</w:t>
            </w: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13+13</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3+3</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4+4</w:t>
            </w:r>
          </w:p>
        </w:tc>
      </w:tr>
      <w:tr w:rsidR="00164821" w:rsidRPr="00C939FA" w:rsidTr="00164821">
        <w:trPr>
          <w:trHeight w:val="883"/>
        </w:trPr>
        <w:tc>
          <w:tcPr>
            <w:tcW w:w="750" w:type="dxa"/>
            <w:gridSpan w:val="2"/>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22</w:t>
            </w:r>
          </w:p>
        </w:tc>
        <w:tc>
          <w:tcPr>
            <w:tcW w:w="521" w:type="dxa"/>
            <w:gridSpan w:val="2"/>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57</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rPr>
              <w:t>Дина</w:t>
            </w:r>
            <w:r w:rsidR="000B30C6" w:rsidRPr="00C939FA">
              <w:rPr>
                <w:rFonts w:ascii="Times New Roman" w:hAnsi="Times New Roman"/>
                <w:sz w:val="24"/>
                <w:szCs w:val="24"/>
                <w:lang w:val="kk-KZ"/>
              </w:rPr>
              <w:t xml:space="preserve"> базары</w:t>
            </w:r>
            <w:r w:rsidRPr="00C939FA">
              <w:rPr>
                <w:rFonts w:ascii="Times New Roman" w:hAnsi="Times New Roman"/>
                <w:sz w:val="24"/>
                <w:szCs w:val="24"/>
              </w:rPr>
              <w:t>-Кокарна-</w:t>
            </w:r>
            <w:r w:rsidR="000B30C6" w:rsidRPr="00C939FA">
              <w:rPr>
                <w:rFonts w:ascii="Times New Roman" w:hAnsi="Times New Roman"/>
                <w:sz w:val="24"/>
                <w:szCs w:val="24"/>
                <w:lang w:val="kk-KZ"/>
              </w:rPr>
              <w:t>Саяжай</w:t>
            </w:r>
            <w:r w:rsidRPr="00C939FA">
              <w:rPr>
                <w:rFonts w:ascii="Times New Roman" w:hAnsi="Times New Roman"/>
                <w:sz w:val="24"/>
                <w:szCs w:val="24"/>
              </w:rPr>
              <w:t>-Дина</w:t>
            </w:r>
            <w:r w:rsidR="000B30C6" w:rsidRPr="00C939FA">
              <w:rPr>
                <w:rFonts w:ascii="Times New Roman" w:hAnsi="Times New Roman"/>
                <w:sz w:val="24"/>
                <w:szCs w:val="24"/>
                <w:lang w:val="kk-KZ"/>
              </w:rPr>
              <w:t xml:space="preserve"> базары</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en-US"/>
              </w:rPr>
              <w:t>19</w:t>
            </w:r>
            <w:r w:rsidRPr="00C939FA">
              <w:rPr>
                <w:rFonts w:ascii="Times New Roman" w:hAnsi="Times New Roman"/>
                <w:sz w:val="24"/>
                <w:szCs w:val="24"/>
                <w:lang w:val="kk-KZ"/>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lang w:val="en-US"/>
              </w:rPr>
              <w:t>45 мин</w:t>
            </w:r>
          </w:p>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rPr>
              <w:t>25,3км/ч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39+32</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35+35</w:t>
            </w:r>
          </w:p>
        </w:tc>
        <w:tc>
          <w:tcPr>
            <w:tcW w:w="1559"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5+5</w:t>
            </w: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13+10</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10+10</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20+20</w:t>
            </w:r>
          </w:p>
        </w:tc>
      </w:tr>
      <w:tr w:rsidR="00164821" w:rsidRPr="00C939FA" w:rsidTr="00164821">
        <w:trPr>
          <w:trHeight w:val="883"/>
        </w:trPr>
        <w:tc>
          <w:tcPr>
            <w:tcW w:w="750" w:type="dxa"/>
            <w:gridSpan w:val="2"/>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23</w:t>
            </w:r>
          </w:p>
        </w:tc>
        <w:tc>
          <w:tcPr>
            <w:tcW w:w="521" w:type="dxa"/>
            <w:gridSpan w:val="2"/>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58</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rPr>
              <w:t>Дина</w:t>
            </w:r>
            <w:r w:rsidR="000B30C6" w:rsidRPr="00C939FA">
              <w:rPr>
                <w:rFonts w:ascii="Times New Roman" w:hAnsi="Times New Roman"/>
                <w:sz w:val="24"/>
                <w:szCs w:val="24"/>
                <w:lang w:val="kk-KZ"/>
              </w:rPr>
              <w:t xml:space="preserve"> базары</w:t>
            </w:r>
            <w:r w:rsidRPr="00C939FA">
              <w:rPr>
                <w:rFonts w:ascii="Times New Roman" w:hAnsi="Times New Roman"/>
                <w:sz w:val="24"/>
                <w:szCs w:val="24"/>
              </w:rPr>
              <w:t xml:space="preserve"> Жулдыз</w:t>
            </w:r>
            <w:r w:rsidR="000B30C6" w:rsidRPr="00C939FA">
              <w:rPr>
                <w:rFonts w:ascii="Times New Roman" w:hAnsi="Times New Roman"/>
                <w:sz w:val="24"/>
                <w:szCs w:val="24"/>
                <w:lang w:val="kk-KZ"/>
              </w:rPr>
              <w:t xml:space="preserve"> ш.а.</w:t>
            </w:r>
            <w:r w:rsidRPr="00C939FA">
              <w:rPr>
                <w:rFonts w:ascii="Times New Roman" w:hAnsi="Times New Roman"/>
                <w:sz w:val="24"/>
                <w:szCs w:val="24"/>
              </w:rPr>
              <w:t xml:space="preserve"> -Дина</w:t>
            </w:r>
            <w:r w:rsidR="000B30C6" w:rsidRPr="00C939FA">
              <w:rPr>
                <w:rFonts w:ascii="Times New Roman" w:hAnsi="Times New Roman"/>
                <w:sz w:val="24"/>
                <w:szCs w:val="24"/>
                <w:lang w:val="kk-KZ"/>
              </w:rPr>
              <w:t xml:space="preserve"> базары</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1</w:t>
            </w:r>
            <w:r w:rsidRPr="00C939FA">
              <w:rPr>
                <w:rFonts w:ascii="Times New Roman" w:hAnsi="Times New Roman"/>
                <w:sz w:val="24"/>
                <w:szCs w:val="24"/>
                <w:lang w:val="en-US"/>
              </w:rPr>
              <w:t>3</w:t>
            </w:r>
            <w:r w:rsidRPr="00C939FA">
              <w:rPr>
                <w:rFonts w:ascii="Times New Roman" w:hAnsi="Times New Roman"/>
                <w:sz w:val="24"/>
                <w:szCs w:val="24"/>
                <w:lang w:val="kk-KZ"/>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lang w:val="en-US"/>
              </w:rPr>
              <w:t>35 мин</w:t>
            </w:r>
          </w:p>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rPr>
              <w:t>22,3км/ч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38+9</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32+32</w:t>
            </w:r>
          </w:p>
        </w:tc>
        <w:tc>
          <w:tcPr>
            <w:tcW w:w="1559"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5+5</w:t>
            </w: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27+25</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2+2</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11+11</w:t>
            </w:r>
          </w:p>
        </w:tc>
      </w:tr>
      <w:tr w:rsidR="00164821" w:rsidRPr="00C939FA" w:rsidTr="00164821">
        <w:trPr>
          <w:trHeight w:val="883"/>
        </w:trPr>
        <w:tc>
          <w:tcPr>
            <w:tcW w:w="750" w:type="dxa"/>
            <w:gridSpan w:val="2"/>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24</w:t>
            </w:r>
          </w:p>
        </w:tc>
        <w:tc>
          <w:tcPr>
            <w:tcW w:w="521" w:type="dxa"/>
            <w:gridSpan w:val="2"/>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59</w:t>
            </w:r>
          </w:p>
        </w:tc>
        <w:tc>
          <w:tcPr>
            <w:tcW w:w="2154" w:type="dxa"/>
            <w:tcBorders>
              <w:top w:val="single" w:sz="4" w:space="0" w:color="auto"/>
              <w:left w:val="single" w:sz="4" w:space="0" w:color="auto"/>
              <w:bottom w:val="single" w:sz="4" w:space="0" w:color="auto"/>
              <w:right w:val="single" w:sz="4" w:space="0" w:color="auto"/>
            </w:tcBorders>
            <w:hideMark/>
          </w:tcPr>
          <w:p w:rsidR="00164821" w:rsidRPr="00C939FA" w:rsidRDefault="000B30C6" w:rsidP="00164821">
            <w:pPr>
              <w:jc w:val="both"/>
              <w:rPr>
                <w:rFonts w:ascii="Times New Roman" w:hAnsi="Times New Roman"/>
                <w:sz w:val="24"/>
                <w:szCs w:val="24"/>
                <w:lang w:val="kk-KZ"/>
              </w:rPr>
            </w:pPr>
            <w:r w:rsidRPr="00C939FA">
              <w:rPr>
                <w:rFonts w:ascii="Times New Roman" w:hAnsi="Times New Roman"/>
                <w:sz w:val="24"/>
                <w:szCs w:val="24"/>
                <w:lang w:val="kk-KZ"/>
              </w:rPr>
              <w:t>т</w:t>
            </w:r>
            <w:r w:rsidR="00164821" w:rsidRPr="00C939FA">
              <w:rPr>
                <w:rFonts w:ascii="Times New Roman" w:hAnsi="Times New Roman"/>
                <w:sz w:val="24"/>
                <w:szCs w:val="24"/>
              </w:rPr>
              <w:t>/</w:t>
            </w:r>
            <w:r w:rsidRPr="00C939FA">
              <w:rPr>
                <w:rFonts w:ascii="Times New Roman" w:hAnsi="Times New Roman"/>
                <w:sz w:val="24"/>
                <w:szCs w:val="24"/>
                <w:lang w:val="kk-KZ"/>
              </w:rPr>
              <w:t>ж Бекеті</w:t>
            </w:r>
            <w:r w:rsidR="00164821" w:rsidRPr="00C939FA">
              <w:rPr>
                <w:rFonts w:ascii="Times New Roman" w:hAnsi="Times New Roman"/>
                <w:sz w:val="24"/>
                <w:szCs w:val="24"/>
              </w:rPr>
              <w:t>-Тенд</w:t>
            </w:r>
            <w:r w:rsidRPr="00C939FA">
              <w:rPr>
                <w:rFonts w:ascii="Times New Roman" w:hAnsi="Times New Roman"/>
                <w:sz w:val="24"/>
                <w:szCs w:val="24"/>
                <w:lang w:val="kk-KZ"/>
              </w:rPr>
              <w:t>і</w:t>
            </w:r>
            <w:r w:rsidR="00164821" w:rsidRPr="00C939FA">
              <w:rPr>
                <w:rFonts w:ascii="Times New Roman" w:hAnsi="Times New Roman"/>
                <w:sz w:val="24"/>
                <w:szCs w:val="24"/>
              </w:rPr>
              <w:t>к</w:t>
            </w:r>
            <w:r w:rsidRPr="00C939FA">
              <w:rPr>
                <w:rFonts w:ascii="Times New Roman" w:hAnsi="Times New Roman"/>
                <w:sz w:val="24"/>
                <w:szCs w:val="24"/>
                <w:lang w:val="kk-KZ"/>
              </w:rPr>
              <w:t xml:space="preserve"> кенті</w:t>
            </w:r>
            <w:r w:rsidR="00164821" w:rsidRPr="00C939FA">
              <w:rPr>
                <w:rFonts w:ascii="Times New Roman" w:hAnsi="Times New Roman"/>
                <w:sz w:val="24"/>
                <w:szCs w:val="24"/>
              </w:rPr>
              <w:t>-</w:t>
            </w:r>
            <w:r w:rsidRPr="00C939FA">
              <w:rPr>
                <w:rFonts w:ascii="Times New Roman" w:hAnsi="Times New Roman"/>
                <w:sz w:val="24"/>
                <w:szCs w:val="24"/>
                <w:lang w:val="kk-KZ"/>
              </w:rPr>
              <w:t>т</w:t>
            </w:r>
            <w:r w:rsidR="00164821" w:rsidRPr="00C939FA">
              <w:rPr>
                <w:rFonts w:ascii="Times New Roman" w:hAnsi="Times New Roman"/>
                <w:sz w:val="24"/>
                <w:szCs w:val="24"/>
              </w:rPr>
              <w:t>/</w:t>
            </w:r>
            <w:r w:rsidRPr="00C939FA">
              <w:rPr>
                <w:rFonts w:ascii="Times New Roman" w:hAnsi="Times New Roman"/>
                <w:sz w:val="24"/>
                <w:szCs w:val="24"/>
                <w:lang w:val="kk-KZ"/>
              </w:rPr>
              <w:t>ж</w:t>
            </w:r>
            <w:r w:rsidR="00164821" w:rsidRPr="00C939FA">
              <w:rPr>
                <w:rFonts w:ascii="Times New Roman" w:hAnsi="Times New Roman"/>
                <w:sz w:val="24"/>
                <w:szCs w:val="24"/>
              </w:rPr>
              <w:t>.</w:t>
            </w:r>
            <w:r w:rsidRPr="00C939FA">
              <w:rPr>
                <w:rFonts w:ascii="Times New Roman" w:hAnsi="Times New Roman"/>
                <w:sz w:val="24"/>
                <w:szCs w:val="24"/>
                <w:lang w:val="kk-KZ"/>
              </w:rPr>
              <w:t>Бекеті</w:t>
            </w:r>
          </w:p>
        </w:tc>
        <w:tc>
          <w:tcPr>
            <w:tcW w:w="139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kk-KZ"/>
              </w:rPr>
            </w:pPr>
            <w:r w:rsidRPr="00C939FA">
              <w:rPr>
                <w:rFonts w:ascii="Times New Roman" w:hAnsi="Times New Roman"/>
                <w:sz w:val="24"/>
                <w:szCs w:val="24"/>
                <w:lang w:val="kk-KZ"/>
              </w:rPr>
              <w:t xml:space="preserve">18 </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lang w:val="en-US"/>
              </w:rPr>
              <w:t>26мин</w:t>
            </w:r>
          </w:p>
          <w:p w:rsidR="00164821" w:rsidRPr="00C939FA" w:rsidRDefault="00164821" w:rsidP="00164821">
            <w:pPr>
              <w:jc w:val="both"/>
              <w:rPr>
                <w:rFonts w:ascii="Times New Roman" w:hAnsi="Times New Roman"/>
                <w:sz w:val="24"/>
                <w:szCs w:val="24"/>
              </w:rPr>
            </w:pPr>
            <w:r w:rsidRPr="00C939FA">
              <w:rPr>
                <w:rFonts w:ascii="Times New Roman" w:hAnsi="Times New Roman"/>
                <w:sz w:val="24"/>
                <w:szCs w:val="24"/>
              </w:rPr>
              <w:t>41,5км/ч</w:t>
            </w:r>
          </w:p>
        </w:tc>
        <w:tc>
          <w:tcPr>
            <w:tcW w:w="1275"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41+26</w:t>
            </w:r>
          </w:p>
        </w:tc>
        <w:tc>
          <w:tcPr>
            <w:tcW w:w="1276"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18+18</w:t>
            </w:r>
          </w:p>
        </w:tc>
        <w:tc>
          <w:tcPr>
            <w:tcW w:w="1559"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w:t>
            </w:r>
          </w:p>
        </w:tc>
        <w:tc>
          <w:tcPr>
            <w:tcW w:w="1418"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14+14</w:t>
            </w:r>
          </w:p>
        </w:tc>
        <w:tc>
          <w:tcPr>
            <w:tcW w:w="1417"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2+2</w:t>
            </w:r>
          </w:p>
        </w:tc>
        <w:tc>
          <w:tcPr>
            <w:tcW w:w="1560" w:type="dxa"/>
            <w:tcBorders>
              <w:top w:val="single" w:sz="4" w:space="0" w:color="auto"/>
              <w:left w:val="single" w:sz="4" w:space="0" w:color="auto"/>
              <w:bottom w:val="single" w:sz="4" w:space="0" w:color="auto"/>
              <w:right w:val="single" w:sz="4" w:space="0" w:color="auto"/>
            </w:tcBorders>
            <w:hideMark/>
          </w:tcPr>
          <w:p w:rsidR="00164821" w:rsidRPr="00C939FA" w:rsidRDefault="00164821" w:rsidP="00164821">
            <w:pPr>
              <w:jc w:val="both"/>
              <w:rPr>
                <w:rFonts w:ascii="Times New Roman" w:hAnsi="Times New Roman"/>
                <w:sz w:val="24"/>
                <w:szCs w:val="24"/>
                <w:lang w:val="en-US"/>
              </w:rPr>
            </w:pPr>
            <w:r w:rsidRPr="00C939FA">
              <w:rPr>
                <w:rFonts w:ascii="Times New Roman" w:hAnsi="Times New Roman"/>
                <w:sz w:val="24"/>
                <w:szCs w:val="24"/>
                <w:lang w:val="en-US"/>
              </w:rPr>
              <w:t>7+7</w:t>
            </w:r>
          </w:p>
        </w:tc>
      </w:tr>
    </w:tbl>
    <w:p w:rsidR="00164821" w:rsidRPr="00C939FA" w:rsidRDefault="00164821" w:rsidP="00164821">
      <w:pPr>
        <w:spacing w:after="0" w:line="240" w:lineRule="auto"/>
        <w:rPr>
          <w:rFonts w:ascii="Times New Roman" w:eastAsia="Calibri" w:hAnsi="Times New Roman" w:cs="Times New Roman"/>
          <w:sz w:val="28"/>
          <w:szCs w:val="28"/>
        </w:rPr>
      </w:pPr>
      <w:r w:rsidRPr="00C939FA">
        <w:rPr>
          <w:rFonts w:ascii="Times New Roman" w:eastAsia="Calibri" w:hAnsi="Times New Roman" w:cs="Times New Roman"/>
          <w:sz w:val="28"/>
          <w:szCs w:val="28"/>
        </w:rPr>
        <w:t xml:space="preserve">          24                                   368,0/15,3      45мин     1447           1116           140                  450            184              331/13,8</w:t>
      </w:r>
    </w:p>
    <w:p w:rsidR="00164821" w:rsidRPr="00C939FA" w:rsidRDefault="00164821" w:rsidP="00164821">
      <w:pPr>
        <w:spacing w:after="0" w:line="240" w:lineRule="auto"/>
        <w:rPr>
          <w:rFonts w:ascii="Times New Roman" w:eastAsia="Calibri" w:hAnsi="Times New Roman" w:cs="Times New Roman"/>
          <w:sz w:val="28"/>
          <w:szCs w:val="28"/>
        </w:rPr>
      </w:pPr>
    </w:p>
    <w:p w:rsidR="00164821" w:rsidRPr="00C939FA" w:rsidRDefault="00164821" w:rsidP="00164821">
      <w:pPr>
        <w:spacing w:after="0" w:line="240" w:lineRule="auto"/>
        <w:rPr>
          <w:rFonts w:ascii="Times New Roman" w:eastAsia="Calibri" w:hAnsi="Times New Roman" w:cs="Times New Roman"/>
          <w:sz w:val="28"/>
          <w:szCs w:val="28"/>
        </w:rPr>
      </w:pPr>
      <w:r w:rsidRPr="00C939FA">
        <w:rPr>
          <w:rFonts w:ascii="Times New Roman" w:eastAsia="Calibri" w:hAnsi="Times New Roman" w:cs="Times New Roman"/>
          <w:sz w:val="28"/>
          <w:szCs w:val="28"/>
          <w:lang w:val="kk-KZ"/>
        </w:rPr>
        <w:t xml:space="preserve">Қала ішіндегі </w:t>
      </w:r>
      <w:r w:rsidRPr="00C939FA">
        <w:rPr>
          <w:rFonts w:ascii="Times New Roman" w:eastAsia="Calibri" w:hAnsi="Times New Roman" w:cs="Times New Roman"/>
          <w:sz w:val="28"/>
          <w:szCs w:val="28"/>
        </w:rPr>
        <w:t xml:space="preserve"> маршруттар……</w:t>
      </w:r>
      <w:r w:rsidR="00C256E1" w:rsidRPr="00C939FA">
        <w:rPr>
          <w:rFonts w:ascii="Times New Roman" w:eastAsia="Calibri" w:hAnsi="Times New Roman" w:cs="Times New Roman"/>
          <w:sz w:val="28"/>
          <w:szCs w:val="28"/>
        </w:rPr>
        <w:t xml:space="preserve">13,        </w:t>
      </w:r>
      <w:r w:rsidRPr="00C939FA">
        <w:rPr>
          <w:rFonts w:ascii="Times New Roman" w:eastAsia="Calibri" w:hAnsi="Times New Roman" w:cs="Times New Roman"/>
          <w:sz w:val="28"/>
          <w:szCs w:val="28"/>
        </w:rPr>
        <w:t>орташа</w:t>
      </w:r>
      <w:r w:rsidRPr="00C939FA">
        <w:rPr>
          <w:rFonts w:ascii="Times New Roman" w:eastAsia="Calibri" w:hAnsi="Times New Roman" w:cs="Times New Roman"/>
          <w:sz w:val="28"/>
          <w:szCs w:val="28"/>
          <w:lang w:val="kk-KZ"/>
        </w:rPr>
        <w:t xml:space="preserve"> </w:t>
      </w:r>
      <w:r w:rsidRPr="00C939FA">
        <w:rPr>
          <w:rFonts w:ascii="Times New Roman" w:eastAsia="Calibri" w:hAnsi="Times New Roman" w:cs="Times New Roman"/>
          <w:sz w:val="28"/>
          <w:szCs w:val="28"/>
        </w:rPr>
        <w:t xml:space="preserve"> жылдамдығы…….18,0 км/час</w:t>
      </w:r>
    </w:p>
    <w:p w:rsidR="00164821" w:rsidRPr="00C939FA" w:rsidRDefault="00164821" w:rsidP="00164821">
      <w:pPr>
        <w:spacing w:after="0" w:line="240" w:lineRule="auto"/>
        <w:rPr>
          <w:rFonts w:ascii="Times New Roman" w:eastAsia="Calibri" w:hAnsi="Times New Roman" w:cs="Times New Roman"/>
          <w:sz w:val="28"/>
          <w:szCs w:val="28"/>
        </w:rPr>
      </w:pPr>
    </w:p>
    <w:p w:rsidR="00164821" w:rsidRPr="00C939FA" w:rsidRDefault="00C256E1" w:rsidP="00164821">
      <w:pPr>
        <w:spacing w:after="0" w:line="240" w:lineRule="auto"/>
        <w:rPr>
          <w:rFonts w:ascii="Times New Roman" w:eastAsia="Calibri" w:hAnsi="Times New Roman" w:cs="Times New Roman"/>
          <w:sz w:val="28"/>
          <w:szCs w:val="28"/>
        </w:rPr>
      </w:pPr>
      <w:r w:rsidRPr="00C939FA">
        <w:rPr>
          <w:rFonts w:ascii="Times New Roman" w:eastAsia="Calibri" w:hAnsi="Times New Roman" w:cs="Times New Roman"/>
          <w:sz w:val="28"/>
          <w:szCs w:val="28"/>
          <w:lang w:val="kk-KZ"/>
        </w:rPr>
        <w:t xml:space="preserve">Іргелес ауылдарға </w:t>
      </w:r>
      <w:r w:rsidRPr="00C939FA">
        <w:rPr>
          <w:rFonts w:ascii="Times New Roman" w:eastAsia="Calibri" w:hAnsi="Times New Roman" w:cs="Times New Roman"/>
          <w:sz w:val="28"/>
          <w:szCs w:val="28"/>
        </w:rPr>
        <w:t xml:space="preserve"> маршруттар</w:t>
      </w:r>
      <w:r w:rsidR="00164821" w:rsidRPr="00C939FA">
        <w:rPr>
          <w:rFonts w:ascii="Times New Roman" w:eastAsia="Calibri" w:hAnsi="Times New Roman" w:cs="Times New Roman"/>
          <w:sz w:val="28"/>
          <w:szCs w:val="28"/>
        </w:rPr>
        <w:t>…</w:t>
      </w:r>
      <w:r w:rsidRPr="00C939FA">
        <w:rPr>
          <w:rFonts w:ascii="Times New Roman" w:eastAsia="Calibri" w:hAnsi="Times New Roman" w:cs="Times New Roman"/>
          <w:sz w:val="28"/>
          <w:szCs w:val="28"/>
        </w:rPr>
        <w:t xml:space="preserve">11,    </w:t>
      </w:r>
      <w:r w:rsidR="00164821" w:rsidRPr="00C939FA">
        <w:rPr>
          <w:rFonts w:ascii="Times New Roman" w:eastAsia="Calibri" w:hAnsi="Times New Roman" w:cs="Times New Roman"/>
          <w:sz w:val="28"/>
          <w:szCs w:val="28"/>
          <w:lang w:val="kk-KZ"/>
        </w:rPr>
        <w:t>орташа  жылдамдығы</w:t>
      </w:r>
      <w:r w:rsidR="00164821" w:rsidRPr="00C939FA">
        <w:rPr>
          <w:rFonts w:ascii="Times New Roman" w:eastAsia="Calibri" w:hAnsi="Times New Roman" w:cs="Times New Roman"/>
          <w:sz w:val="28"/>
          <w:szCs w:val="28"/>
        </w:rPr>
        <w:t>……27,8 км/час</w:t>
      </w:r>
    </w:p>
    <w:p w:rsidR="00164821" w:rsidRPr="00164821" w:rsidRDefault="00164821" w:rsidP="00164821">
      <w:pPr>
        <w:spacing w:before="220" w:after="0" w:line="240" w:lineRule="auto"/>
        <w:jc w:val="center"/>
        <w:rPr>
          <w:rFonts w:ascii="Times New Roman" w:eastAsia="Calibri" w:hAnsi="Times New Roman" w:cs="Times New Roman"/>
          <w:sz w:val="28"/>
          <w:szCs w:val="28"/>
        </w:rPr>
      </w:pPr>
    </w:p>
    <w:p w:rsidR="00164821" w:rsidRPr="00164821" w:rsidRDefault="00164821" w:rsidP="00164821">
      <w:pPr>
        <w:spacing w:before="220" w:after="0" w:line="240" w:lineRule="auto"/>
        <w:jc w:val="center"/>
        <w:rPr>
          <w:rFonts w:ascii="Times New Roman" w:eastAsia="Calibri" w:hAnsi="Times New Roman" w:cs="Times New Roman"/>
          <w:sz w:val="28"/>
          <w:szCs w:val="28"/>
        </w:rPr>
      </w:pPr>
    </w:p>
    <w:p w:rsidR="00164821" w:rsidRPr="00164821" w:rsidRDefault="00164821" w:rsidP="00164821">
      <w:pPr>
        <w:spacing w:before="220" w:after="0" w:line="240" w:lineRule="auto"/>
        <w:jc w:val="center"/>
        <w:rPr>
          <w:rFonts w:ascii="Times New Roman" w:eastAsia="Calibri" w:hAnsi="Times New Roman" w:cs="Times New Roman"/>
          <w:sz w:val="28"/>
          <w:szCs w:val="28"/>
        </w:rPr>
      </w:pPr>
    </w:p>
    <w:p w:rsidR="00164821" w:rsidRPr="00164821" w:rsidRDefault="00164821" w:rsidP="00164821">
      <w:pPr>
        <w:spacing w:before="180" w:after="0" w:line="240" w:lineRule="auto"/>
        <w:ind w:left="1418"/>
        <w:contextualSpacing/>
        <w:jc w:val="both"/>
        <w:rPr>
          <w:rFonts w:ascii="Times New Roman" w:eastAsia="Calibri" w:hAnsi="Times New Roman" w:cs="Times New Roman"/>
          <w:b/>
          <w:bCs/>
          <w:color w:val="FF0000"/>
          <w:sz w:val="28"/>
          <w:szCs w:val="28"/>
        </w:rPr>
      </w:pPr>
    </w:p>
    <w:p w:rsidR="00164821" w:rsidRPr="00164821" w:rsidRDefault="00164821" w:rsidP="00164821">
      <w:pPr>
        <w:spacing w:before="220" w:after="0" w:line="240" w:lineRule="auto"/>
        <w:jc w:val="both"/>
        <w:rPr>
          <w:rFonts w:ascii="Calibri" w:eastAsia="Calibri" w:hAnsi="Calibri" w:cs="Times New Roman"/>
        </w:rPr>
      </w:pPr>
    </w:p>
    <w:p w:rsidR="00164821" w:rsidRPr="00164821" w:rsidRDefault="00164821" w:rsidP="00164821">
      <w:pPr>
        <w:spacing w:after="0" w:line="240" w:lineRule="auto"/>
        <w:rPr>
          <w:rFonts w:ascii="Calibri" w:eastAsia="Calibri" w:hAnsi="Calibri" w:cs="Times New Roman"/>
        </w:rPr>
        <w:sectPr w:rsidR="00164821" w:rsidRPr="00164821">
          <w:pgSz w:w="16838" w:h="11906" w:orient="landscape"/>
          <w:pgMar w:top="1134" w:right="850" w:bottom="1134" w:left="1134" w:header="850" w:footer="170" w:gutter="0"/>
          <w:cols w:space="720"/>
        </w:sectPr>
      </w:pPr>
    </w:p>
    <w:p w:rsidR="00164821" w:rsidRPr="00164821" w:rsidRDefault="00C256E1" w:rsidP="00C256E1">
      <w:pPr>
        <w:spacing w:before="220" w:after="0" w:line="240" w:lineRule="auto"/>
        <w:jc w:val="both"/>
        <w:rPr>
          <w:rFonts w:ascii="Times New Roman" w:eastAsia="Calibri" w:hAnsi="Times New Roman" w:cs="Times New Roman"/>
          <w:sz w:val="28"/>
          <w:szCs w:val="28"/>
        </w:rPr>
      </w:pPr>
      <w:r w:rsidRPr="008A49BD">
        <w:rPr>
          <w:rFonts w:ascii="Times New Roman" w:eastAsia="Calibri" w:hAnsi="Times New Roman" w:cs="Times New Roman"/>
          <w:noProof/>
          <w:sz w:val="28"/>
          <w:szCs w:val="28"/>
          <w:lang w:eastAsia="ru-RU"/>
        </w:rPr>
        <w:lastRenderedPageBreak/>
        <w:drawing>
          <wp:inline distT="0" distB="0" distL="0" distR="0" wp14:anchorId="0FEA9A46" wp14:editId="362D1CE9">
            <wp:extent cx="5940425" cy="8296883"/>
            <wp:effectExtent l="0" t="0" r="3175" b="9525"/>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0425" cy="8296883"/>
                    </a:xfrm>
                    <a:prstGeom prst="rect">
                      <a:avLst/>
                    </a:prstGeom>
                    <a:noFill/>
                    <a:ln>
                      <a:noFill/>
                    </a:ln>
                  </pic:spPr>
                </pic:pic>
              </a:graphicData>
            </a:graphic>
          </wp:inline>
        </w:drawing>
      </w:r>
    </w:p>
    <w:p w:rsidR="008A49BD" w:rsidRPr="008A49BD" w:rsidRDefault="008A49BD" w:rsidP="008A49BD">
      <w:pPr>
        <w:spacing w:after="0" w:line="240" w:lineRule="auto"/>
        <w:jc w:val="both"/>
        <w:rPr>
          <w:rFonts w:ascii="Times New Roman" w:eastAsia="Calibri" w:hAnsi="Times New Roman" w:cs="Times New Roman"/>
          <w:sz w:val="28"/>
          <w:szCs w:val="28"/>
          <w:lang w:val="kk-KZ"/>
        </w:rPr>
      </w:pPr>
    </w:p>
    <w:p w:rsidR="008A49BD" w:rsidRPr="008A49BD" w:rsidRDefault="00D67A7E" w:rsidP="008A49BD">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Сурет 3.1</w:t>
      </w:r>
      <w:r w:rsidR="009111F1">
        <w:rPr>
          <w:rFonts w:ascii="Times New Roman" w:eastAsia="Calibri" w:hAnsi="Times New Roman" w:cs="Times New Roman"/>
          <w:sz w:val="28"/>
          <w:szCs w:val="28"/>
          <w:lang w:val="kk-KZ"/>
        </w:rPr>
        <w:t>7</w:t>
      </w:r>
      <w:r w:rsidR="008A49BD" w:rsidRPr="008A49BD">
        <w:rPr>
          <w:rFonts w:ascii="Times New Roman" w:eastAsia="Calibri" w:hAnsi="Times New Roman" w:cs="Times New Roman"/>
          <w:sz w:val="28"/>
          <w:szCs w:val="28"/>
          <w:lang w:val="kk-KZ"/>
        </w:rPr>
        <w:t>- Атырау қаласының бас жоспары</w:t>
      </w:r>
    </w:p>
    <w:p w:rsidR="008A49BD" w:rsidRPr="008A49BD" w:rsidRDefault="008A49BD" w:rsidP="008A49BD">
      <w:pPr>
        <w:spacing w:before="220" w:after="0" w:line="360" w:lineRule="auto"/>
        <w:jc w:val="both"/>
        <w:rPr>
          <w:rFonts w:ascii="Times New Roman" w:eastAsia="Calibri" w:hAnsi="Times New Roman" w:cs="Times New Roman"/>
          <w:sz w:val="28"/>
          <w:szCs w:val="28"/>
          <w:lang w:val="kk-KZ"/>
        </w:rPr>
      </w:pP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lastRenderedPageBreak/>
        <w:t>-жолаушылар көлігінде ақпараттық қамтамасыз ету жүйесін дамыту;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-халыққа көліктік қызмет көрсету қауіпсіздігін арттыру;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-жалпы пайдаланудағы жолаушылар көлігінің қолайлылығын, жайлылығын және тартымдылығын арттыру;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-жалпы пайдаланудағы жолаушылар көлігі қозғалысының пайдалану жылдамдығы мен жүйелілік деңгейін арттыру;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-шалғай аудандардың көліктік қолжетімділігін арттыру;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-ортақ пайдаланылатын көліктің қоршаған ортаға теріс әсерін азайту;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-жол ақысын төлеу жүйесін жетілдіру;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-көлік саласындағы жұмыстың беделін арттыру;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-дене мүмкіндіктері шектеулі азаматтарды тасымалдау үшін жағдай жасау.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xml:space="preserve">Жұмыстың  негізгі  мақсаты - автобус желісінің жұмысын ұйымдастыруды  жақсарту үшін жоспар дайындау, осыған сәйкес жұмыстың  жеке міндеттері: </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-деректерді талдау және бақылау арқылы ағымдағы жағдайды түсіну;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-ұсынылған талаптар негізінде жинақталған бірегей халықаралық тәжірибені пайдалана отырып, қайта ұйымдастыру қағидаттарын дайындау.;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-желісін ұйымдастыру жоспарларын ұсыну;</w:t>
      </w:r>
    </w:p>
    <w:p w:rsid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-сұраныстың көліктік моделін (СКМ) құру арқылы жоспарларды тестілеу және бағалау.</w:t>
      </w:r>
    </w:p>
    <w:p w:rsidR="00314F8D" w:rsidRDefault="00314F8D" w:rsidP="008A49BD">
      <w:pPr>
        <w:spacing w:after="0" w:line="240" w:lineRule="auto"/>
        <w:ind w:firstLine="709"/>
        <w:jc w:val="both"/>
        <w:rPr>
          <w:rFonts w:ascii="Times New Roman" w:eastAsia="Calibri" w:hAnsi="Times New Roman" w:cs="Times New Roman"/>
          <w:sz w:val="28"/>
          <w:szCs w:val="28"/>
          <w:lang w:val="kk-KZ"/>
        </w:rPr>
      </w:pPr>
    </w:p>
    <w:p w:rsidR="003C19A7" w:rsidRPr="008A49BD" w:rsidRDefault="003C19A7" w:rsidP="008A49BD">
      <w:pPr>
        <w:spacing w:after="0" w:line="240" w:lineRule="auto"/>
        <w:ind w:firstLine="709"/>
        <w:jc w:val="both"/>
        <w:rPr>
          <w:rFonts w:ascii="Times New Roman" w:eastAsia="Calibri" w:hAnsi="Times New Roman" w:cs="Times New Roman"/>
          <w:sz w:val="28"/>
          <w:szCs w:val="28"/>
          <w:lang w:val="kk-KZ"/>
        </w:rPr>
      </w:pPr>
      <w:r>
        <w:rPr>
          <w:noProof/>
        </w:rPr>
        <w:drawing>
          <wp:inline distT="0" distB="0" distL="0" distR="0" wp14:anchorId="0F7D7B25" wp14:editId="64AC87C0">
            <wp:extent cx="4981575" cy="35418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23043" t="21110" r="23960" b="11867"/>
                    <a:stretch/>
                  </pic:blipFill>
                  <pic:spPr bwMode="auto">
                    <a:xfrm>
                      <a:off x="0" y="0"/>
                      <a:ext cx="5005674" cy="3558979"/>
                    </a:xfrm>
                    <a:prstGeom prst="rect">
                      <a:avLst/>
                    </a:prstGeom>
                    <a:ln>
                      <a:noFill/>
                    </a:ln>
                    <a:extLst>
                      <a:ext uri="{53640926-AAD7-44D8-BBD7-CCE9431645EC}">
                        <a14:shadowObscured xmlns:a14="http://schemas.microsoft.com/office/drawing/2010/main"/>
                      </a:ext>
                    </a:extLst>
                  </pic:spPr>
                </pic:pic>
              </a:graphicData>
            </a:graphic>
          </wp:inline>
        </w:drawing>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p>
    <w:p w:rsidR="008A49BD" w:rsidRPr="008A49BD" w:rsidRDefault="00D67A7E" w:rsidP="00B57EFD">
      <w:pPr>
        <w:spacing w:after="0" w:line="240" w:lineRule="auto"/>
        <w:ind w:firstLine="709"/>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Сурет 3.</w:t>
      </w:r>
      <w:r w:rsidR="009111F1">
        <w:rPr>
          <w:rFonts w:ascii="Times New Roman" w:eastAsia="Calibri" w:hAnsi="Times New Roman" w:cs="Times New Roman"/>
          <w:sz w:val="28"/>
          <w:szCs w:val="28"/>
          <w:lang w:val="kk-KZ"/>
        </w:rPr>
        <w:t>18</w:t>
      </w:r>
      <w:r w:rsidR="008A49BD" w:rsidRPr="008A49BD">
        <w:rPr>
          <w:rFonts w:ascii="Times New Roman" w:eastAsia="Calibri" w:hAnsi="Times New Roman" w:cs="Times New Roman"/>
          <w:sz w:val="28"/>
          <w:szCs w:val="28"/>
          <w:lang w:val="kk-KZ"/>
        </w:rPr>
        <w:t xml:space="preserve"> - </w:t>
      </w:r>
      <w:r w:rsidR="008A49BD" w:rsidRPr="008A49BD">
        <w:rPr>
          <w:rFonts w:ascii="Times New Roman" w:eastAsia="Calibri" w:hAnsi="Times New Roman" w:cs="Times New Roman"/>
          <w:sz w:val="28"/>
          <w:szCs w:val="28"/>
        </w:rPr>
        <w:t xml:space="preserve">Қала </w:t>
      </w:r>
      <w:r w:rsidR="008A49BD" w:rsidRPr="008A49BD">
        <w:rPr>
          <w:rFonts w:ascii="Times New Roman" w:eastAsia="Calibri" w:hAnsi="Times New Roman" w:cs="Times New Roman"/>
          <w:sz w:val="28"/>
          <w:szCs w:val="28"/>
          <w:lang w:val="kk-KZ"/>
        </w:rPr>
        <w:t xml:space="preserve"> қоғамдық көліктер желісін жоспарлау сызбасы</w:t>
      </w:r>
    </w:p>
    <w:p w:rsidR="008A49BD" w:rsidRPr="00B57EFD" w:rsidRDefault="008A49BD" w:rsidP="008A49BD">
      <w:pPr>
        <w:spacing w:after="0" w:line="240" w:lineRule="auto"/>
        <w:ind w:firstLine="709"/>
        <w:jc w:val="both"/>
        <w:rPr>
          <w:rFonts w:ascii="Times New Roman" w:eastAsia="Calibri" w:hAnsi="Times New Roman" w:cs="Times New Roman"/>
          <w:sz w:val="28"/>
          <w:szCs w:val="28"/>
          <w:lang w:val="kk-KZ"/>
        </w:rPr>
      </w:pPr>
    </w:p>
    <w:p w:rsidR="008A49BD" w:rsidRPr="008A49BD" w:rsidRDefault="007D0265" w:rsidP="008A49B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3099435</wp:posOffset>
                </wp:positionH>
                <wp:positionV relativeFrom="paragraph">
                  <wp:posOffset>2742565</wp:posOffset>
                </wp:positionV>
                <wp:extent cx="1866900" cy="733425"/>
                <wp:effectExtent l="0" t="0" r="19050" b="28575"/>
                <wp:wrapNone/>
                <wp:docPr id="152" name="Прямоугольник 152"/>
                <wp:cNvGraphicFramePr/>
                <a:graphic xmlns:a="http://schemas.openxmlformats.org/drawingml/2006/main">
                  <a:graphicData uri="http://schemas.microsoft.com/office/word/2010/wordprocessingShape">
                    <wps:wsp>
                      <wps:cNvSpPr/>
                      <wps:spPr>
                        <a:xfrm>
                          <a:off x="0" y="0"/>
                          <a:ext cx="1866900" cy="733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60A03" w:rsidRPr="002C318B" w:rsidRDefault="00460A03" w:rsidP="007D0265">
                            <w:pPr>
                              <w:jc w:val="center"/>
                              <w:rPr>
                                <w:rFonts w:ascii="Times New Roman" w:hAnsi="Times New Roman" w:cs="Times New Roman"/>
                                <w:b/>
                              </w:rPr>
                            </w:pPr>
                            <w:r w:rsidRPr="002C318B">
                              <w:rPr>
                                <w:rFonts w:ascii="Times New Roman" w:hAnsi="Times New Roman" w:cs="Times New Roman"/>
                                <w:b/>
                                <w:color w:val="000000"/>
                                <w:sz w:val="20"/>
                                <w:szCs w:val="20"/>
                              </w:rPr>
                              <w:t>Сыртқы соңғы аялдамаларға арналары бар қала орталығындағы қарапайым желі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52" o:spid="_x0000_s1128" style="position:absolute;left:0;text-align:left;margin-left:244.05pt;margin-top:215.95pt;width:147pt;height:57.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" fillcolor="white [3201]" strokecolor="white [3212]" strokeweight="1pt">
                <v:textbox>
                  <w:txbxContent>
                    <w:p w:rsidR="00460A03" w:rsidRPr="002C318B" w:rsidRDefault="00460A03" w:rsidP="007D0265">
                      <w:pPr>
                        <w:jc w:val="center"/>
                        <w:rPr>
                          <w:rFonts w:ascii="Times New Roman" w:hAnsi="Times New Roman" w:cs="Times New Roman"/>
                          <w:b/>
                        </w:rPr>
                      </w:pPr>
                      <w:r w:rsidRPr="002C318B">
                        <w:rPr>
                          <w:rFonts w:ascii="Times New Roman" w:hAnsi="Times New Roman" w:cs="Times New Roman"/>
                          <w:b/>
                          <w:color w:val="000000"/>
                          <w:sz w:val="20"/>
                          <w:szCs w:val="20"/>
                        </w:rPr>
                        <w:t>Сыртқы соңғы аялдамаларға арналары бар қала орталығындағы қарапайым желі</w:t>
                      </w:r>
                    </w:p>
                  </w:txbxContent>
                </v:textbox>
              </v: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3347085</wp:posOffset>
                </wp:positionH>
                <wp:positionV relativeFrom="paragraph">
                  <wp:posOffset>2295525</wp:posOffset>
                </wp:positionV>
                <wp:extent cx="1733550" cy="495300"/>
                <wp:effectExtent l="0" t="0" r="19050" b="19050"/>
                <wp:wrapNone/>
                <wp:docPr id="151" name="Прямоугольник 151"/>
                <wp:cNvGraphicFramePr/>
                <a:graphic xmlns:a="http://schemas.openxmlformats.org/drawingml/2006/main">
                  <a:graphicData uri="http://schemas.microsoft.com/office/word/2010/wordprocessingShape">
                    <wps:wsp>
                      <wps:cNvSpPr/>
                      <wps:spPr>
                        <a:xfrm>
                          <a:off x="0" y="0"/>
                          <a:ext cx="1733550" cy="495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60A03" w:rsidRPr="002C318B" w:rsidRDefault="00460A03" w:rsidP="007D0265">
                            <w:pPr>
                              <w:jc w:val="center"/>
                              <w:rPr>
                                <w:rFonts w:ascii="Times New Roman" w:hAnsi="Times New Roman" w:cs="Times New Roman"/>
                                <w:b/>
                                <w:sz w:val="24"/>
                                <w:szCs w:val="24"/>
                              </w:rPr>
                            </w:pPr>
                            <w:r w:rsidRPr="002C318B">
                              <w:rPr>
                                <w:rFonts w:ascii="Times New Roman" w:hAnsi="Times New Roman" w:cs="Times New Roman"/>
                                <w:b/>
                                <w:color w:val="000000"/>
                                <w:sz w:val="24"/>
                                <w:szCs w:val="24"/>
                              </w:rPr>
                              <w:t>БОЛАШАҚТАҒЫ ЖАҒДАЙ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51" o:spid="_x0000_s1129" style="position:absolute;left:0;text-align:left;margin-left:263.55pt;margin-top:180.75pt;width:136.5pt;height:3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" fillcolor="white [3201]" strokecolor="white [3212]" strokeweight="1pt">
                <v:textbox>
                  <w:txbxContent>
                    <w:p w:rsidR="00460A03" w:rsidRPr="002C318B" w:rsidRDefault="00460A03" w:rsidP="007D0265">
                      <w:pPr>
                        <w:jc w:val="center"/>
                        <w:rPr>
                          <w:rFonts w:ascii="Times New Roman" w:hAnsi="Times New Roman" w:cs="Times New Roman"/>
                          <w:b/>
                          <w:sz w:val="24"/>
                          <w:szCs w:val="24"/>
                        </w:rPr>
                      </w:pPr>
                      <w:r w:rsidRPr="002C318B">
                        <w:rPr>
                          <w:rFonts w:ascii="Times New Roman" w:hAnsi="Times New Roman" w:cs="Times New Roman"/>
                          <w:b/>
                          <w:color w:val="000000"/>
                          <w:sz w:val="24"/>
                          <w:szCs w:val="24"/>
                        </w:rPr>
                        <w:t>БОЛАШАҚТАҒЫ ЖАҒДАЙ</w:t>
                      </w:r>
                    </w:p>
                  </w:txbxContent>
                </v:textbox>
              </v:rect>
            </w:pict>
          </mc:Fallback>
        </mc:AlternateContent>
      </w:r>
    </w:p>
    <w:p w:rsidR="008A49BD" w:rsidRPr="008A49BD" w:rsidRDefault="00B57EFD" w:rsidP="008A49BD">
      <w:pPr>
        <w:spacing w:after="0" w:line="240" w:lineRule="auto"/>
        <w:ind w:firstLine="709"/>
        <w:jc w:val="both"/>
        <w:rPr>
          <w:rFonts w:ascii="Times New Roman" w:eastAsia="Calibri" w:hAnsi="Times New Roman" w:cs="Times New Roman"/>
          <w:sz w:val="28"/>
          <w:szCs w:val="28"/>
        </w:rPr>
      </w:pPr>
      <w:r>
        <w:rPr>
          <w:noProof/>
        </w:rPr>
        <w:lastRenderedPageBreak/>
        <w:drawing>
          <wp:inline distT="0" distB="0" distL="0" distR="0" wp14:anchorId="373695A8" wp14:editId="48DB3A47">
            <wp:extent cx="5179162" cy="3705521"/>
            <wp:effectExtent l="0" t="0" r="254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23742" t="22815" r="25344" b="12392"/>
                    <a:stretch/>
                  </pic:blipFill>
                  <pic:spPr bwMode="auto">
                    <a:xfrm>
                      <a:off x="0" y="0"/>
                      <a:ext cx="5202518" cy="3722231"/>
                    </a:xfrm>
                    <a:prstGeom prst="rect">
                      <a:avLst/>
                    </a:prstGeom>
                    <a:ln>
                      <a:noFill/>
                    </a:ln>
                    <a:extLst>
                      <a:ext uri="{53640926-AAD7-44D8-BBD7-CCE9431645EC}">
                        <a14:shadowObscured xmlns:a14="http://schemas.microsoft.com/office/drawing/2010/main"/>
                      </a:ext>
                    </a:extLst>
                  </pic:spPr>
                </pic:pic>
              </a:graphicData>
            </a:graphic>
          </wp:inline>
        </w:drawing>
      </w:r>
    </w:p>
    <w:p w:rsidR="008A49BD" w:rsidRPr="008A49BD" w:rsidRDefault="00D67A7E" w:rsidP="008A49BD">
      <w:pPr>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lang w:val="kk-KZ"/>
        </w:rPr>
        <w:t>Сурет 3.</w:t>
      </w:r>
      <w:r w:rsidR="009111F1">
        <w:rPr>
          <w:rFonts w:ascii="Times New Roman" w:eastAsia="Calibri" w:hAnsi="Times New Roman" w:cs="Times New Roman"/>
          <w:sz w:val="28"/>
          <w:szCs w:val="28"/>
          <w:lang w:val="kk-KZ"/>
        </w:rPr>
        <w:t>19</w:t>
      </w:r>
      <w:r w:rsidR="008A49BD" w:rsidRPr="008A49BD">
        <w:rPr>
          <w:rFonts w:ascii="Times New Roman" w:eastAsia="Calibri" w:hAnsi="Times New Roman" w:cs="Times New Roman"/>
          <w:sz w:val="28"/>
          <w:szCs w:val="28"/>
          <w:lang w:val="kk-KZ"/>
        </w:rPr>
        <w:t xml:space="preserve"> - </w:t>
      </w:r>
      <w:r w:rsidR="008A49BD" w:rsidRPr="008A49BD">
        <w:rPr>
          <w:rFonts w:ascii="Times New Roman" w:eastAsia="Calibri" w:hAnsi="Times New Roman" w:cs="Times New Roman"/>
          <w:sz w:val="28"/>
          <w:szCs w:val="28"/>
        </w:rPr>
        <w:t xml:space="preserve">Қала маңындағы </w:t>
      </w:r>
      <w:r w:rsidR="008A49BD" w:rsidRPr="008A49BD">
        <w:rPr>
          <w:rFonts w:ascii="Times New Roman" w:eastAsia="Calibri" w:hAnsi="Times New Roman" w:cs="Times New Roman"/>
          <w:sz w:val="28"/>
          <w:szCs w:val="28"/>
          <w:lang w:val="kk-KZ"/>
        </w:rPr>
        <w:t xml:space="preserve">елді-мекендер болғанда қоғамдық көліктер желісін жоспарлау </w:t>
      </w:r>
      <w:r w:rsidR="008A49BD" w:rsidRPr="008A49BD">
        <w:rPr>
          <w:rFonts w:ascii="Times New Roman" w:eastAsia="Calibri" w:hAnsi="Times New Roman" w:cs="Times New Roman"/>
          <w:sz w:val="28"/>
          <w:szCs w:val="28"/>
        </w:rPr>
        <w:t xml:space="preserve">принципінің </w:t>
      </w:r>
      <w:r w:rsidR="00F663B2">
        <w:rPr>
          <w:rFonts w:ascii="Times New Roman" w:eastAsia="Calibri" w:hAnsi="Times New Roman" w:cs="Times New Roman"/>
          <w:sz w:val="28"/>
          <w:szCs w:val="28"/>
        </w:rPr>
        <w:t>сұлба</w:t>
      </w:r>
      <w:r w:rsidR="008A49BD" w:rsidRPr="008A49BD">
        <w:rPr>
          <w:rFonts w:ascii="Times New Roman" w:eastAsia="Calibri" w:hAnsi="Times New Roman" w:cs="Times New Roman"/>
          <w:sz w:val="28"/>
          <w:szCs w:val="28"/>
        </w:rPr>
        <w:t>лық бейнесі</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xml:space="preserve">Қоғамдық көлік желісін қайта ұйымдастыру мынадай тәртіппен жүргізілуі тиіс: </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-Атырау қаласының тұрғындары үшін қолайлы жағдай жасау, содан кейін қауіпсіздікті қамтамасыз ету және жол жүру уақытын қысқарту;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-маршруттық желілерді оңтайландыруға қосымша, қосымша жылдамдық маршруттарын құру;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-қол жетімділіктің жоғары деңгейін қамтамасыз ету үшін қосымша желілерді құру желісімен негізгі маршруттар қайта құру үшін негіз болуы керек.</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Қалалық жолаушылар көлігі жүйесін жетілдіру Атырау қаласының бас жоспары шеңберінде жүзеге асырылатын болады, оған сәйкес жүрдек және қарапайым автобусты, маршруттық таксиді қоса алғанда, жеке және әртүрлі қоғамдық жолаушылар көлігі түрлерін теңгерімді дамыту көзделеді.</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p>
    <w:p w:rsidR="008A49BD" w:rsidRPr="008A49BD" w:rsidRDefault="008A49BD" w:rsidP="008A49BD">
      <w:pPr>
        <w:spacing w:after="0" w:line="240" w:lineRule="auto"/>
        <w:ind w:firstLine="709"/>
        <w:jc w:val="both"/>
        <w:rPr>
          <w:rFonts w:ascii="Times New Roman" w:eastAsia="Calibri" w:hAnsi="Times New Roman" w:cs="Times New Roman"/>
          <w:b/>
          <w:sz w:val="28"/>
          <w:szCs w:val="28"/>
          <w:lang w:val="kk-KZ"/>
        </w:rPr>
      </w:pPr>
      <w:r w:rsidRPr="008A49BD">
        <w:rPr>
          <w:rFonts w:ascii="Times New Roman" w:eastAsia="Calibri" w:hAnsi="Times New Roman" w:cs="Times New Roman"/>
          <w:b/>
          <w:sz w:val="28"/>
          <w:szCs w:val="28"/>
          <w:lang w:val="kk-KZ"/>
        </w:rPr>
        <w:t>3.</w:t>
      </w:r>
      <w:r w:rsidR="00D96603">
        <w:rPr>
          <w:rFonts w:ascii="Times New Roman" w:eastAsia="Calibri" w:hAnsi="Times New Roman" w:cs="Times New Roman"/>
          <w:b/>
          <w:sz w:val="28"/>
          <w:szCs w:val="28"/>
          <w:lang w:val="kk-KZ"/>
        </w:rPr>
        <w:t xml:space="preserve">3 </w:t>
      </w:r>
      <w:r w:rsidRPr="008A49BD">
        <w:rPr>
          <w:rFonts w:ascii="Times New Roman" w:eastAsia="Calibri" w:hAnsi="Times New Roman" w:cs="Times New Roman"/>
          <w:b/>
          <w:sz w:val="28"/>
          <w:szCs w:val="28"/>
          <w:lang w:val="kk-KZ"/>
        </w:rPr>
        <w:t xml:space="preserve">Қалалық қоғамдық  автокөліктер  қызметтерін  дамыту жобасы </w:t>
      </w:r>
    </w:p>
    <w:p w:rsidR="008A49BD" w:rsidRPr="008A49BD" w:rsidRDefault="008A49BD" w:rsidP="008A49BD">
      <w:pPr>
        <w:spacing w:after="0" w:line="240" w:lineRule="auto"/>
        <w:ind w:firstLine="709"/>
        <w:jc w:val="both"/>
        <w:rPr>
          <w:rFonts w:ascii="Times New Roman" w:eastAsia="Calibri" w:hAnsi="Times New Roman" w:cs="Times New Roman"/>
          <w:b/>
          <w:sz w:val="28"/>
          <w:szCs w:val="28"/>
          <w:lang w:val="kk-KZ"/>
        </w:rPr>
      </w:pPr>
    </w:p>
    <w:p w:rsidR="00633731" w:rsidRPr="008A49BD" w:rsidRDefault="00FC601A" w:rsidP="00633731">
      <w:pPr>
        <w:spacing w:after="0" w:line="240" w:lineRule="auto"/>
        <w:ind w:firstLine="709"/>
        <w:jc w:val="both"/>
        <w:rPr>
          <w:rFonts w:ascii="Times New Roman" w:eastAsia="Calibri" w:hAnsi="Times New Roman" w:cs="Times New Roman"/>
          <w:sz w:val="28"/>
          <w:szCs w:val="28"/>
          <w:lang w:val="kk-KZ"/>
        </w:rPr>
      </w:pPr>
      <w:r w:rsidRPr="00633731">
        <w:rPr>
          <w:rFonts w:ascii="Times New Roman" w:eastAsia="Calibri" w:hAnsi="Times New Roman" w:cs="Times New Roman"/>
          <w:lang w:val="kk-KZ"/>
        </w:rPr>
        <w:t xml:space="preserve">  </w:t>
      </w:r>
      <w:r w:rsidR="00633731" w:rsidRPr="00633731">
        <w:rPr>
          <w:rFonts w:ascii="Times New Roman" w:eastAsia="Calibri" w:hAnsi="Times New Roman" w:cs="Times New Roman"/>
          <w:sz w:val="28"/>
          <w:szCs w:val="28"/>
          <w:lang w:val="kk-KZ"/>
        </w:rPr>
        <w:t>Атырау қаласының қоғамдық көлігін дамытудың 201</w:t>
      </w:r>
      <w:r w:rsidR="00A1190D">
        <w:rPr>
          <w:rFonts w:ascii="Times New Roman" w:eastAsia="Calibri" w:hAnsi="Times New Roman" w:cs="Times New Roman"/>
          <w:sz w:val="28"/>
          <w:szCs w:val="28"/>
          <w:lang w:val="kk-KZ"/>
        </w:rPr>
        <w:t>9</w:t>
      </w:r>
      <w:r w:rsidR="00633731" w:rsidRPr="00633731">
        <w:rPr>
          <w:rFonts w:ascii="Times New Roman" w:eastAsia="Calibri" w:hAnsi="Times New Roman" w:cs="Times New Roman"/>
          <w:sz w:val="28"/>
          <w:szCs w:val="28"/>
          <w:lang w:val="kk-KZ"/>
        </w:rPr>
        <w:t xml:space="preserve">-2022 жылдарға арналған </w:t>
      </w:r>
      <w:r w:rsidR="00FB627E">
        <w:rPr>
          <w:rFonts w:ascii="Times New Roman" w:eastAsia="Calibri" w:hAnsi="Times New Roman" w:cs="Times New Roman"/>
          <w:sz w:val="28"/>
          <w:szCs w:val="28"/>
          <w:lang w:val="kk-KZ"/>
        </w:rPr>
        <w:t>концепция</w:t>
      </w:r>
      <w:r w:rsidR="00633731" w:rsidRPr="00633731">
        <w:rPr>
          <w:rFonts w:ascii="Times New Roman" w:eastAsia="Calibri" w:hAnsi="Times New Roman" w:cs="Times New Roman"/>
          <w:sz w:val="28"/>
          <w:szCs w:val="28"/>
          <w:lang w:val="kk-KZ"/>
        </w:rPr>
        <w:t xml:space="preserve">сы қауіпсіздікті, шығындардың, тарифтердің негізделген  деңгейін  және халықтың барлық санаттары үшін қоғамдық көлік қызметтерінің қолжетімділігін қамтамасыз ете отырып, Атырау қаласының тұрғындарына көліктік қызмет </w:t>
      </w:r>
      <w:r w:rsidR="00633731" w:rsidRPr="008A49BD">
        <w:rPr>
          <w:rFonts w:ascii="Times New Roman" w:eastAsia="Calibri" w:hAnsi="Times New Roman" w:cs="Times New Roman"/>
          <w:sz w:val="28"/>
          <w:szCs w:val="28"/>
          <w:lang w:val="kk-KZ"/>
        </w:rPr>
        <w:t>көрсету сапасын жақсартуға, Атырау қаласында көлік қызметтері нарығын одан әрі дамытуға бағытталған.</w:t>
      </w:r>
    </w:p>
    <w:p w:rsidR="00FC601A" w:rsidRDefault="00FC601A" w:rsidP="00FC601A">
      <w:pPr>
        <w:pStyle w:val="HTML"/>
        <w:ind w:firstLine="709"/>
        <w:jc w:val="both"/>
        <w:rPr>
          <w:rFonts w:ascii="Times New Roman" w:eastAsia="Times New Roman" w:hAnsi="Times New Roman" w:cs="Times New Roman"/>
          <w:sz w:val="28"/>
          <w:szCs w:val="28"/>
          <w:bdr w:val="none" w:sz="0" w:space="0" w:color="auto" w:frame="1"/>
          <w:lang w:val="kk-KZ" w:eastAsia="ru-RU"/>
        </w:rPr>
      </w:pPr>
      <w:r w:rsidRPr="00633731">
        <w:rPr>
          <w:rFonts w:ascii="Times New Roman" w:eastAsia="Calibri" w:hAnsi="Times New Roman" w:cs="Times New Roman"/>
          <w:lang w:val="kk-KZ"/>
        </w:rPr>
        <w:t xml:space="preserve"> </w:t>
      </w:r>
      <w:r w:rsidRPr="00633731">
        <w:rPr>
          <w:rFonts w:ascii="Times New Roman" w:eastAsia="Times New Roman" w:hAnsi="Times New Roman" w:cs="Times New Roman"/>
          <w:sz w:val="28"/>
          <w:szCs w:val="28"/>
          <w:bdr w:val="none" w:sz="0" w:space="0" w:color="auto" w:frame="1"/>
          <w:lang w:val="kk-KZ" w:eastAsia="ru-RU"/>
        </w:rPr>
        <w:t xml:space="preserve">Еліміздегі көптеген қалалық қоғамдық көлік жүйесіндегі  барлық автобус парктері жеке болып табылады. Осыған байланысты, қоғамдық көліктің жұмысын жүйелеу және нарықта бәсекелестік орта құру үшін қала әкімдігі </w:t>
      </w:r>
      <w:r w:rsidRPr="00633731">
        <w:rPr>
          <w:rFonts w:ascii="Times New Roman" w:eastAsia="Times New Roman" w:hAnsi="Times New Roman" w:cs="Times New Roman"/>
          <w:sz w:val="28"/>
          <w:szCs w:val="28"/>
          <w:bdr w:val="none" w:sz="0" w:space="0" w:color="auto" w:frame="1"/>
          <w:lang w:val="kk-KZ" w:eastAsia="ru-RU"/>
        </w:rPr>
        <w:lastRenderedPageBreak/>
        <w:t>муниципалды автобус паркін (МАП) құру қажет, сыйымдылығы әртүрлі, сығылған табиғи газбен жұмыс істейтін төмен еденді, заманауи қалалық автобустармен жабдықталған.</w:t>
      </w:r>
    </w:p>
    <w:p w:rsidR="008A49BD" w:rsidRPr="008A49BD" w:rsidRDefault="009F51C8" w:rsidP="009F5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lang w:val="kk-KZ"/>
        </w:rPr>
      </w:pPr>
      <w:r>
        <w:rPr>
          <w:rFonts w:ascii="Times New Roman" w:eastAsia="Times New Roman" w:hAnsi="Times New Roman" w:cs="Times New Roman"/>
          <w:sz w:val="28"/>
          <w:szCs w:val="28"/>
          <w:bdr w:val="none" w:sz="0" w:space="0" w:color="auto" w:frame="1"/>
          <w:lang w:val="kk-KZ" w:eastAsia="ru-RU"/>
        </w:rPr>
        <w:tab/>
      </w:r>
      <w:r w:rsidR="008A49BD" w:rsidRPr="008A49BD">
        <w:rPr>
          <w:rFonts w:ascii="Times New Roman" w:eastAsia="Calibri" w:hAnsi="Times New Roman" w:cs="Times New Roman"/>
          <w:sz w:val="28"/>
          <w:szCs w:val="28"/>
          <w:lang w:val="kk-KZ"/>
        </w:rPr>
        <w:t>Қалалық ұтқырлықты жоспарлауға заманауи тәсілді іске асыру қала билігі  мен  қоғамдастықтардың алдында тұрған негізгі міндеттердің бірі болып табылады. Бұл мәселені орнықты даму қағидаты негізінде шешу негізінен көлік инфрақұрылымын дамытуға бағдарланған қалаларда көлік қозғалысын дамытуды жоспарлауға дәстүрлі тәсілден халықтың әртүрлі топтарының қажеттіліктеріне бағдарланған тұрақты қалалық ұтқырлықты жоспарлауға көшуді көздейді.</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Осы  мақсатқа қол жеткізу халықтың тасымалдауға деген қажеттіліктерін толық көлемде қанағаттандыруды, халықтың көлік коммуникацияларының  магистральдық  желісімен  тұрақты  байланысын және әлеуметтік маңызы бар қоғамдық көлік қызметтерінің бағалық қолжетімділігін қамтамасыз етуді білдіреді.</w:t>
      </w:r>
    </w:p>
    <w:p w:rsidR="008A49BD" w:rsidRPr="008A49BD" w:rsidRDefault="00FB627E" w:rsidP="008A49BD">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Концепция</w:t>
      </w:r>
      <w:r w:rsidR="008A49BD" w:rsidRPr="008A49BD">
        <w:rPr>
          <w:rFonts w:ascii="Times New Roman" w:eastAsia="Calibri" w:hAnsi="Times New Roman" w:cs="Times New Roman"/>
          <w:sz w:val="28"/>
          <w:szCs w:val="28"/>
          <w:lang w:val="kk-KZ"/>
        </w:rPr>
        <w:t>ның міндеттері:</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1. Жалпы пайдаланудағы жолаушылар көлігінің жылжымалы құрамы паркінің құрылымын жетілдіру;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2. Жалпы  пайдаланудағы жолаушылар көлігінің көлік желісін жетілдіру;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3. Өндірістік-техникалық базаны дамыту;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4. Жалпы пайдаланымдағы жолаушылар көлігінің жол жүрісін ұйымдастыруды жетілдіру;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5. Жалпы  пайдаланудағы  жолаушылар  көлігінің  маршруттық  желісінің инфрақұрылымын жетілдіру.</w:t>
      </w:r>
    </w:p>
    <w:p w:rsidR="008A49BD" w:rsidRDefault="008A49BD" w:rsidP="0013701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Автобустар Атырау қаласының қоғамдық көлігінің негізін құрайды. Қоғамдық көліктерге күнделікті жасалатын сапарлардың 100% - ы автобустарға тиесілі. Қоғамдық көлік желісі 30 автобус желісінен тұрады. Соңғы  жылдары стихиялық қалыптасқан маршруттық желі Атырау қаласының  аудандарын  өзара  байланыстырады, бұл ретте барлық маршруттар қаланың орталық көшелерімен өтеді және трассаның ұзақтығының 60% бір-бірін қайталайды, Атырау қаласының кейбір көшелерінде 12-ден астам маршрут өтеді.</w:t>
      </w:r>
    </w:p>
    <w:p w:rsidR="00D96603" w:rsidRPr="008A49BD" w:rsidRDefault="00D96603" w:rsidP="0013701D">
      <w:pPr>
        <w:spacing w:after="0" w:line="240" w:lineRule="auto"/>
        <w:ind w:firstLine="709"/>
        <w:jc w:val="both"/>
        <w:rPr>
          <w:rFonts w:ascii="Times New Roman" w:eastAsia="Calibri" w:hAnsi="Times New Roman" w:cs="Times New Roman"/>
          <w:sz w:val="28"/>
          <w:szCs w:val="28"/>
          <w:lang w:val="kk-KZ"/>
        </w:rPr>
      </w:pPr>
    </w:p>
    <w:p w:rsidR="008A49BD" w:rsidRPr="008A49BD" w:rsidRDefault="008A49BD" w:rsidP="0013701D">
      <w:pPr>
        <w:spacing w:after="0" w:line="240" w:lineRule="auto"/>
        <w:jc w:val="center"/>
        <w:rPr>
          <w:rFonts w:ascii="Times New Roman" w:eastAsia="Calibri" w:hAnsi="Times New Roman" w:cs="Times New Roman"/>
          <w:color w:val="2D2D2D"/>
          <w:spacing w:val="2"/>
          <w:sz w:val="28"/>
          <w:szCs w:val="28"/>
        </w:rPr>
      </w:pPr>
      <w:r w:rsidRPr="008A49BD">
        <w:rPr>
          <w:rFonts w:ascii="Times New Roman" w:eastAsia="Calibri" w:hAnsi="Times New Roman" w:cs="Times New Roman"/>
          <w:noProof/>
          <w:color w:val="2D2D2D"/>
          <w:spacing w:val="2"/>
          <w:sz w:val="28"/>
          <w:szCs w:val="28"/>
          <w:lang w:eastAsia="ru-RU"/>
        </w:rPr>
        <w:drawing>
          <wp:inline distT="0" distB="0" distL="0" distR="0" wp14:anchorId="61F01F5B" wp14:editId="74309DBA">
            <wp:extent cx="4314825" cy="1914525"/>
            <wp:effectExtent l="0" t="0" r="9525" b="9525"/>
            <wp:docPr id="1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97A92" w:rsidRDefault="00197A92" w:rsidP="008A49BD">
      <w:pPr>
        <w:spacing w:after="0" w:line="240" w:lineRule="auto"/>
        <w:ind w:firstLine="851"/>
        <w:jc w:val="center"/>
        <w:rPr>
          <w:rFonts w:ascii="Times New Roman" w:eastAsia="Calibri" w:hAnsi="Times New Roman" w:cs="Times New Roman"/>
          <w:color w:val="2D2D2D"/>
          <w:spacing w:val="2"/>
          <w:sz w:val="28"/>
          <w:szCs w:val="28"/>
        </w:rPr>
      </w:pPr>
    </w:p>
    <w:p w:rsidR="008A49BD" w:rsidRPr="008A49BD" w:rsidRDefault="008A49BD" w:rsidP="008A49BD">
      <w:pPr>
        <w:spacing w:after="0" w:line="240" w:lineRule="auto"/>
        <w:ind w:firstLine="851"/>
        <w:jc w:val="center"/>
        <w:rPr>
          <w:rFonts w:ascii="Times New Roman" w:eastAsia="Calibri" w:hAnsi="Times New Roman" w:cs="Times New Roman"/>
          <w:color w:val="2D2D2D"/>
          <w:spacing w:val="2"/>
          <w:sz w:val="28"/>
          <w:szCs w:val="28"/>
        </w:rPr>
      </w:pPr>
      <w:r w:rsidRPr="008A49BD">
        <w:rPr>
          <w:rFonts w:ascii="Times New Roman" w:eastAsia="Calibri" w:hAnsi="Times New Roman" w:cs="Times New Roman"/>
          <w:color w:val="2D2D2D"/>
          <w:spacing w:val="2"/>
          <w:sz w:val="28"/>
          <w:szCs w:val="28"/>
        </w:rPr>
        <w:t>Сурет 3.</w:t>
      </w:r>
      <w:r w:rsidR="0027574D">
        <w:rPr>
          <w:rFonts w:ascii="Times New Roman" w:eastAsia="Calibri" w:hAnsi="Times New Roman" w:cs="Times New Roman"/>
          <w:color w:val="2D2D2D"/>
          <w:spacing w:val="2"/>
          <w:sz w:val="28"/>
          <w:szCs w:val="28"/>
          <w:lang w:val="kk-KZ"/>
        </w:rPr>
        <w:t>2</w:t>
      </w:r>
      <w:r w:rsidR="009111F1">
        <w:rPr>
          <w:rFonts w:ascii="Times New Roman" w:eastAsia="Calibri" w:hAnsi="Times New Roman" w:cs="Times New Roman"/>
          <w:color w:val="2D2D2D"/>
          <w:spacing w:val="2"/>
          <w:sz w:val="28"/>
          <w:szCs w:val="28"/>
          <w:lang w:val="kk-KZ"/>
        </w:rPr>
        <w:t>0</w:t>
      </w:r>
      <w:r w:rsidRPr="008A49BD">
        <w:rPr>
          <w:rFonts w:ascii="Times New Roman" w:eastAsia="Calibri" w:hAnsi="Times New Roman" w:cs="Times New Roman"/>
          <w:color w:val="2D2D2D"/>
          <w:spacing w:val="2"/>
          <w:sz w:val="28"/>
          <w:szCs w:val="28"/>
          <w:lang w:val="kk-KZ"/>
        </w:rPr>
        <w:t>-</w:t>
      </w:r>
      <w:r w:rsidRPr="008A49BD">
        <w:rPr>
          <w:rFonts w:ascii="Times New Roman" w:eastAsia="Calibri" w:hAnsi="Times New Roman" w:cs="Times New Roman"/>
          <w:color w:val="2D2D2D"/>
          <w:spacing w:val="2"/>
          <w:sz w:val="28"/>
          <w:szCs w:val="28"/>
        </w:rPr>
        <w:t xml:space="preserve"> Атырау қаласының көшелері бойынша қоғамдық көлік бағыттарын бөлу диаграммасы</w:t>
      </w:r>
    </w:p>
    <w:p w:rsidR="00197A92" w:rsidRDefault="00197A92" w:rsidP="00EE5D0F">
      <w:pPr>
        <w:spacing w:after="0" w:line="240" w:lineRule="auto"/>
        <w:jc w:val="both"/>
        <w:rPr>
          <w:rFonts w:ascii="Times New Roman" w:eastAsia="Calibri" w:hAnsi="Times New Roman" w:cs="Times New Roman"/>
          <w:sz w:val="28"/>
          <w:szCs w:val="28"/>
        </w:rPr>
      </w:pP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Ағымдағы жағдай:</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Маршруттар саны – 30, қолданыстағы</w:t>
      </w:r>
      <w:r w:rsidRPr="008A49BD">
        <w:rPr>
          <w:rFonts w:ascii="Times New Roman" w:eastAsia="Calibri" w:hAnsi="Times New Roman" w:cs="Times New Roman"/>
          <w:sz w:val="28"/>
          <w:szCs w:val="28"/>
          <w:lang w:val="kk-KZ"/>
        </w:rPr>
        <w:t xml:space="preserve"> </w:t>
      </w:r>
      <w:r w:rsidRPr="008A49BD">
        <w:rPr>
          <w:rFonts w:ascii="Times New Roman" w:eastAsia="Calibri" w:hAnsi="Times New Roman" w:cs="Times New Roman"/>
          <w:sz w:val="28"/>
          <w:szCs w:val="28"/>
        </w:rPr>
        <w:t>-24:</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қалалық - 18 бірлік, қолданыстағы</w:t>
      </w:r>
      <w:r w:rsidRPr="008A49BD">
        <w:rPr>
          <w:rFonts w:ascii="Times New Roman" w:eastAsia="Calibri" w:hAnsi="Times New Roman" w:cs="Times New Roman"/>
          <w:sz w:val="28"/>
          <w:szCs w:val="28"/>
          <w:lang w:val="kk-KZ"/>
        </w:rPr>
        <w:t xml:space="preserve"> </w:t>
      </w:r>
      <w:r w:rsidRPr="008A49BD">
        <w:rPr>
          <w:rFonts w:ascii="Times New Roman" w:eastAsia="Calibri" w:hAnsi="Times New Roman" w:cs="Times New Roman"/>
          <w:sz w:val="28"/>
          <w:szCs w:val="28"/>
        </w:rPr>
        <w:t>-15</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қала маңындағы - 12 бірлік-қолданыстағы</w:t>
      </w:r>
      <w:r w:rsidRPr="008A49BD">
        <w:rPr>
          <w:rFonts w:ascii="Times New Roman" w:eastAsia="Calibri" w:hAnsi="Times New Roman" w:cs="Times New Roman"/>
          <w:sz w:val="28"/>
          <w:szCs w:val="28"/>
          <w:lang w:val="kk-KZ"/>
        </w:rPr>
        <w:t xml:space="preserve"> </w:t>
      </w:r>
      <w:r w:rsidRPr="008A49BD">
        <w:rPr>
          <w:rFonts w:ascii="Times New Roman" w:eastAsia="Calibri" w:hAnsi="Times New Roman" w:cs="Times New Roman"/>
          <w:sz w:val="28"/>
          <w:szCs w:val="28"/>
        </w:rPr>
        <w:t>-9</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Маршруттардың жалпы ұзындығы -368,0 км</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Маршруттың орташа ұзындығы-15,3 км.</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 xml:space="preserve">Орташа </w:t>
      </w:r>
      <w:r w:rsidRPr="008A49BD">
        <w:rPr>
          <w:rFonts w:ascii="Times New Roman" w:eastAsia="Calibri" w:hAnsi="Times New Roman" w:cs="Times New Roman"/>
          <w:sz w:val="28"/>
          <w:szCs w:val="28"/>
          <w:lang w:val="kk-KZ"/>
        </w:rPr>
        <w:t>жүру</w:t>
      </w:r>
      <w:r w:rsidRPr="008A49BD">
        <w:rPr>
          <w:rFonts w:ascii="Times New Roman" w:eastAsia="Calibri" w:hAnsi="Times New Roman" w:cs="Times New Roman"/>
          <w:sz w:val="28"/>
          <w:szCs w:val="28"/>
        </w:rPr>
        <w:t xml:space="preserve"> уақыты - 43 минут.</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Аялдамалардың жалпы саны-1116</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Қалпына келтіруді немесе жөндеуді талап ететін -140</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Жабдықталмаған-450</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Автобус маршруттарында: бағдаршамдар - 184</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жаяу жүргіншілер өткелінен -331</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немесе орта есеппен бір бағытқа -13,8</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Қоғамдық көлікпен қамтылмаған аудандар-әуежай, Тұлпар,</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Самал-1, Самал -2, бірлік-2, Жұлдыз-3, Береке және т. б.</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5 км – ден астам қайталанатын маршруттар саны-18 бірлік.</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Жол жүру тарифі</w:t>
      </w:r>
      <w:r w:rsidRPr="008A49BD">
        <w:rPr>
          <w:rFonts w:ascii="Times New Roman" w:eastAsia="Calibri" w:hAnsi="Times New Roman" w:cs="Times New Roman"/>
          <w:sz w:val="28"/>
          <w:szCs w:val="28"/>
          <w:lang w:val="kk-KZ"/>
        </w:rPr>
        <w:t xml:space="preserve"> </w:t>
      </w:r>
      <w:r w:rsidRPr="008A49BD">
        <w:rPr>
          <w:rFonts w:ascii="Times New Roman" w:eastAsia="Calibri" w:hAnsi="Times New Roman" w:cs="Times New Roman"/>
          <w:sz w:val="28"/>
          <w:szCs w:val="28"/>
        </w:rPr>
        <w:t>-</w:t>
      </w:r>
      <w:r w:rsidRPr="008A49BD">
        <w:rPr>
          <w:rFonts w:ascii="Times New Roman" w:eastAsia="Calibri" w:hAnsi="Times New Roman" w:cs="Times New Roman"/>
          <w:sz w:val="28"/>
          <w:szCs w:val="28"/>
          <w:lang w:val="kk-KZ"/>
        </w:rPr>
        <w:t xml:space="preserve"> </w:t>
      </w:r>
      <w:r w:rsidRPr="008A49BD">
        <w:rPr>
          <w:rFonts w:ascii="Times New Roman" w:eastAsia="Calibri" w:hAnsi="Times New Roman" w:cs="Times New Roman"/>
          <w:sz w:val="28"/>
          <w:szCs w:val="28"/>
        </w:rPr>
        <w:t xml:space="preserve">80 теңге, маршруттық </w:t>
      </w:r>
      <w:r w:rsidRPr="008A49BD">
        <w:rPr>
          <w:rFonts w:ascii="Times New Roman" w:eastAsia="Calibri" w:hAnsi="Times New Roman" w:cs="Times New Roman"/>
          <w:sz w:val="28"/>
          <w:szCs w:val="28"/>
          <w:lang w:val="kk-KZ"/>
        </w:rPr>
        <w:t xml:space="preserve"> </w:t>
      </w:r>
      <w:r w:rsidRPr="008A49BD">
        <w:rPr>
          <w:rFonts w:ascii="Times New Roman" w:eastAsia="Calibri" w:hAnsi="Times New Roman" w:cs="Times New Roman"/>
          <w:sz w:val="28"/>
          <w:szCs w:val="28"/>
        </w:rPr>
        <w:t>такси</w:t>
      </w:r>
      <w:r w:rsidRPr="008A49BD">
        <w:rPr>
          <w:rFonts w:ascii="Times New Roman" w:eastAsia="Calibri" w:hAnsi="Times New Roman" w:cs="Times New Roman"/>
          <w:sz w:val="28"/>
          <w:szCs w:val="28"/>
          <w:lang w:val="kk-KZ"/>
        </w:rPr>
        <w:t xml:space="preserve"> </w:t>
      </w:r>
      <w:r w:rsidRPr="008A49BD">
        <w:rPr>
          <w:rFonts w:ascii="Times New Roman" w:eastAsia="Calibri" w:hAnsi="Times New Roman" w:cs="Times New Roman"/>
          <w:sz w:val="28"/>
          <w:szCs w:val="28"/>
        </w:rPr>
        <w:t>-</w:t>
      </w:r>
      <w:r w:rsidRPr="008A49BD">
        <w:rPr>
          <w:rFonts w:ascii="Times New Roman" w:eastAsia="Calibri" w:hAnsi="Times New Roman" w:cs="Times New Roman"/>
          <w:sz w:val="28"/>
          <w:szCs w:val="28"/>
          <w:lang w:val="kk-KZ"/>
        </w:rPr>
        <w:t xml:space="preserve"> </w:t>
      </w:r>
      <w:r w:rsidRPr="008A49BD">
        <w:rPr>
          <w:rFonts w:ascii="Times New Roman" w:eastAsia="Calibri" w:hAnsi="Times New Roman" w:cs="Times New Roman"/>
          <w:sz w:val="28"/>
          <w:szCs w:val="28"/>
        </w:rPr>
        <w:t xml:space="preserve">100 теңге, </w:t>
      </w:r>
      <w:r w:rsidRPr="008A49BD">
        <w:rPr>
          <w:rFonts w:ascii="Times New Roman" w:eastAsia="Calibri" w:hAnsi="Times New Roman" w:cs="Times New Roman"/>
          <w:sz w:val="28"/>
          <w:szCs w:val="28"/>
          <w:lang w:val="kk-KZ"/>
        </w:rPr>
        <w:t xml:space="preserve"> </w:t>
      </w:r>
      <w:r w:rsidRPr="008A49BD">
        <w:rPr>
          <w:rFonts w:ascii="Times New Roman" w:eastAsia="Calibri" w:hAnsi="Times New Roman" w:cs="Times New Roman"/>
          <w:sz w:val="28"/>
          <w:szCs w:val="28"/>
        </w:rPr>
        <w:t>кейбір қала маңына қатынайтын бағыттар – 100 теңге.</w:t>
      </w:r>
    </w:p>
    <w:p w:rsidR="00697165" w:rsidRPr="00C67433" w:rsidRDefault="00697165" w:rsidP="00B82482">
      <w:pPr>
        <w:spacing w:after="0" w:line="240" w:lineRule="auto"/>
        <w:jc w:val="both"/>
        <w:rPr>
          <w:rFonts w:ascii="Times New Roman" w:eastAsia="Calibri" w:hAnsi="Times New Roman" w:cs="Times New Roman"/>
          <w:b/>
          <w:sz w:val="24"/>
          <w:szCs w:val="24"/>
        </w:rPr>
      </w:pPr>
    </w:p>
    <w:p w:rsidR="00B82482" w:rsidRPr="00197A92" w:rsidRDefault="00C2787C" w:rsidP="00C2787C">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Кесте </w:t>
      </w:r>
      <w:r w:rsidR="0027574D">
        <w:rPr>
          <w:rFonts w:ascii="Times New Roman" w:eastAsia="Calibri" w:hAnsi="Times New Roman" w:cs="Times New Roman"/>
          <w:sz w:val="28"/>
          <w:szCs w:val="28"/>
          <w:lang w:val="kk-KZ"/>
        </w:rPr>
        <w:t>3.</w:t>
      </w:r>
      <w:r w:rsidR="009111F1">
        <w:rPr>
          <w:rFonts w:ascii="Times New Roman" w:eastAsia="Calibri" w:hAnsi="Times New Roman" w:cs="Times New Roman"/>
          <w:sz w:val="28"/>
          <w:szCs w:val="28"/>
          <w:lang w:val="kk-KZ"/>
        </w:rPr>
        <w:t>5</w:t>
      </w:r>
      <w:r>
        <w:rPr>
          <w:rFonts w:ascii="Times New Roman" w:eastAsia="Calibri" w:hAnsi="Times New Roman" w:cs="Times New Roman"/>
          <w:sz w:val="28"/>
          <w:szCs w:val="28"/>
          <w:lang w:val="kk-KZ"/>
        </w:rPr>
        <w:t xml:space="preserve">- </w:t>
      </w:r>
      <w:r w:rsidR="00700058" w:rsidRPr="00197A92">
        <w:rPr>
          <w:rFonts w:ascii="Times New Roman" w:eastAsia="Calibri" w:hAnsi="Times New Roman" w:cs="Times New Roman"/>
          <w:sz w:val="28"/>
          <w:szCs w:val="28"/>
          <w:lang w:val="kk-KZ"/>
        </w:rPr>
        <w:t>Маршрут №53 «</w:t>
      </w:r>
      <w:r w:rsidR="00B82482" w:rsidRPr="00197A92">
        <w:rPr>
          <w:rFonts w:ascii="Times New Roman" w:eastAsia="Calibri" w:hAnsi="Times New Roman" w:cs="Times New Roman"/>
          <w:sz w:val="28"/>
          <w:szCs w:val="28"/>
          <w:lang w:val="kk-KZ"/>
        </w:rPr>
        <w:t>Дина</w:t>
      </w:r>
      <w:r w:rsidR="00700058" w:rsidRPr="00C2787C">
        <w:rPr>
          <w:rFonts w:ascii="Times New Roman" w:eastAsia="Calibri" w:hAnsi="Times New Roman" w:cs="Times New Roman"/>
          <w:sz w:val="28"/>
          <w:szCs w:val="28"/>
          <w:lang w:val="kk-KZ"/>
        </w:rPr>
        <w:t xml:space="preserve"> базары</w:t>
      </w:r>
      <w:r w:rsidR="00700058" w:rsidRPr="00197A92">
        <w:rPr>
          <w:rFonts w:ascii="Times New Roman" w:eastAsia="Calibri" w:hAnsi="Times New Roman" w:cs="Times New Roman"/>
          <w:sz w:val="28"/>
          <w:szCs w:val="28"/>
          <w:lang w:val="kk-KZ"/>
        </w:rPr>
        <w:t>-Бес</w:t>
      </w:r>
      <w:r w:rsidR="00B57EFD">
        <w:rPr>
          <w:rFonts w:ascii="Times New Roman" w:eastAsia="Calibri" w:hAnsi="Times New Roman" w:cs="Times New Roman"/>
          <w:sz w:val="28"/>
          <w:szCs w:val="28"/>
          <w:lang w:val="kk-KZ"/>
        </w:rPr>
        <w:t>і</w:t>
      </w:r>
      <w:r w:rsidR="00700058" w:rsidRPr="00197A92">
        <w:rPr>
          <w:rFonts w:ascii="Times New Roman" w:eastAsia="Calibri" w:hAnsi="Times New Roman" w:cs="Times New Roman"/>
          <w:sz w:val="28"/>
          <w:szCs w:val="28"/>
          <w:lang w:val="kk-KZ"/>
        </w:rPr>
        <w:t>кті ауылы</w:t>
      </w:r>
      <w:r w:rsidR="00B82482" w:rsidRPr="00197A92">
        <w:rPr>
          <w:rFonts w:ascii="Times New Roman" w:eastAsia="Calibri" w:hAnsi="Times New Roman" w:cs="Times New Roman"/>
          <w:sz w:val="28"/>
          <w:szCs w:val="28"/>
          <w:lang w:val="kk-KZ"/>
        </w:rPr>
        <w:t>»</w:t>
      </w:r>
    </w:p>
    <w:p w:rsidR="00C2787C" w:rsidRPr="00697165" w:rsidRDefault="00C2787C" w:rsidP="00C27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bdr w:val="none" w:sz="0" w:space="0" w:color="auto" w:frame="1"/>
          <w:lang w:val="kk-KZ" w:eastAsia="ru-RU"/>
        </w:rPr>
      </w:pPr>
      <w:r w:rsidRPr="00697165">
        <w:rPr>
          <w:rFonts w:ascii="Times New Roman" w:eastAsia="Times New Roman" w:hAnsi="Times New Roman" w:cs="Times New Roman"/>
          <w:sz w:val="24"/>
          <w:szCs w:val="24"/>
          <w:bdr w:val="none" w:sz="0" w:space="0" w:color="auto" w:frame="1"/>
          <w:lang w:val="kk-KZ" w:eastAsia="ru-RU"/>
        </w:rPr>
        <w:t>15.08.2017 бастап уақыт 1040, аралық 15 мин. жол 18 км. барлығы 5-6 рейс.</w:t>
      </w:r>
    </w:p>
    <w:p w:rsidR="00B82482" w:rsidRPr="00697165" w:rsidRDefault="00C2787C" w:rsidP="00C27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kk-KZ" w:eastAsia="ru-RU"/>
        </w:rPr>
      </w:pPr>
      <w:r w:rsidRPr="00697165">
        <w:rPr>
          <w:rFonts w:ascii="Times New Roman" w:eastAsia="Times New Roman" w:hAnsi="Times New Roman" w:cs="Times New Roman"/>
          <w:sz w:val="24"/>
          <w:szCs w:val="24"/>
          <w:bdr w:val="none" w:sz="0" w:space="0" w:color="auto" w:frame="1"/>
          <w:lang w:val="kk-KZ" w:eastAsia="ru-RU"/>
        </w:rPr>
        <w:t>Жүргізуші: Турекеев Сағынғали, кондуктор қымбат Қалиева Гүлбаршын, отыратын орын саны-28.</w:t>
      </w:r>
    </w:p>
    <w:tbl>
      <w:tblPr>
        <w:tblStyle w:val="af0"/>
        <w:tblW w:w="0" w:type="auto"/>
        <w:tblLook w:val="04A0" w:firstRow="1" w:lastRow="0" w:firstColumn="1" w:lastColumn="0" w:noHBand="0" w:noVBand="1"/>
      </w:tblPr>
      <w:tblGrid>
        <w:gridCol w:w="445"/>
        <w:gridCol w:w="1528"/>
        <w:gridCol w:w="1843"/>
        <w:gridCol w:w="1020"/>
        <w:gridCol w:w="810"/>
        <w:gridCol w:w="991"/>
        <w:gridCol w:w="222"/>
        <w:gridCol w:w="1443"/>
        <w:gridCol w:w="1320"/>
      </w:tblGrid>
      <w:tr w:rsidR="006C05F8" w:rsidRPr="001413E9" w:rsidTr="006C05F8">
        <w:trPr>
          <w:trHeight w:val="540"/>
        </w:trPr>
        <w:tc>
          <w:tcPr>
            <w:tcW w:w="425" w:type="dxa"/>
            <w:vMerge w:val="restart"/>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w:t>
            </w:r>
          </w:p>
        </w:tc>
        <w:tc>
          <w:tcPr>
            <w:tcW w:w="1403" w:type="dxa"/>
            <w:vMerge w:val="restart"/>
            <w:tcBorders>
              <w:top w:val="single" w:sz="4" w:space="0" w:color="auto"/>
              <w:left w:val="single" w:sz="4" w:space="0" w:color="auto"/>
              <w:bottom w:val="single" w:sz="4" w:space="0" w:color="auto"/>
              <w:right w:val="single" w:sz="4" w:space="0" w:color="auto"/>
            </w:tcBorders>
            <w:hideMark/>
          </w:tcPr>
          <w:p w:rsidR="00C2787C" w:rsidRPr="006C05F8" w:rsidRDefault="006C05F8" w:rsidP="00B82482">
            <w:pPr>
              <w:jc w:val="both"/>
              <w:rPr>
                <w:rFonts w:ascii="Times New Roman" w:eastAsia="Calibri" w:hAnsi="Times New Roman" w:cs="Times New Roman"/>
                <w:i/>
                <w:iCs/>
                <w:color w:val="0D0D0D" w:themeColor="text1" w:themeTint="F2"/>
                <w:sz w:val="24"/>
                <w:szCs w:val="24"/>
              </w:rPr>
            </w:pPr>
            <w:r w:rsidRPr="006C05F8">
              <w:rPr>
                <w:rFonts w:ascii="Times New Roman" w:eastAsia="Calibri" w:hAnsi="Times New Roman" w:cs="Times New Roman"/>
                <w:i/>
                <w:iCs/>
                <w:color w:val="0D0D0D" w:themeColor="text1" w:themeTint="F2"/>
                <w:sz w:val="24"/>
                <w:szCs w:val="24"/>
                <w:lang w:val="en-US"/>
              </w:rPr>
              <w:t>Автобус маркасы, мемлекеттік нөмір</w:t>
            </w:r>
          </w:p>
        </w:tc>
        <w:tc>
          <w:tcPr>
            <w:tcW w:w="1720" w:type="dxa"/>
            <w:vMerge w:val="restart"/>
            <w:tcBorders>
              <w:top w:val="single" w:sz="4" w:space="0" w:color="auto"/>
              <w:left w:val="single" w:sz="4" w:space="0" w:color="auto"/>
              <w:bottom w:val="single" w:sz="4" w:space="0" w:color="auto"/>
              <w:right w:val="single" w:sz="4" w:space="0" w:color="auto"/>
            </w:tcBorders>
            <w:hideMark/>
          </w:tcPr>
          <w:p w:rsidR="00C2787C" w:rsidRPr="001413E9" w:rsidRDefault="006C05F8" w:rsidP="00B82482">
            <w:pPr>
              <w:jc w:val="both"/>
              <w:rPr>
                <w:rFonts w:ascii="Times New Roman" w:eastAsia="Calibri" w:hAnsi="Times New Roman" w:cs="Times New Roman"/>
                <w:i/>
                <w:iCs/>
                <w:color w:val="0D0D0D" w:themeColor="text1" w:themeTint="F2"/>
                <w:sz w:val="24"/>
                <w:szCs w:val="24"/>
                <w:lang w:val="en-US"/>
              </w:rPr>
            </w:pPr>
            <w:r w:rsidRPr="006C05F8">
              <w:rPr>
                <w:rFonts w:ascii="Times New Roman" w:eastAsia="Calibri" w:hAnsi="Times New Roman" w:cs="Times New Roman"/>
                <w:i/>
                <w:iCs/>
                <w:color w:val="0D0D0D" w:themeColor="text1" w:themeTint="F2"/>
                <w:sz w:val="24"/>
                <w:szCs w:val="24"/>
                <w:lang w:val="en-US"/>
              </w:rPr>
              <w:t>Аялдаманың атауы</w:t>
            </w:r>
          </w:p>
        </w:tc>
        <w:tc>
          <w:tcPr>
            <w:tcW w:w="942" w:type="dxa"/>
            <w:vMerge w:val="restart"/>
            <w:tcBorders>
              <w:top w:val="single" w:sz="4" w:space="0" w:color="auto"/>
              <w:left w:val="single" w:sz="4" w:space="0" w:color="auto"/>
              <w:bottom w:val="single" w:sz="4" w:space="0" w:color="auto"/>
              <w:right w:val="single" w:sz="4" w:space="0" w:color="auto"/>
            </w:tcBorders>
            <w:hideMark/>
          </w:tcPr>
          <w:p w:rsidR="00C2787C" w:rsidRPr="001413E9" w:rsidRDefault="006C05F8" w:rsidP="00B82482">
            <w:pPr>
              <w:jc w:val="both"/>
              <w:rPr>
                <w:rFonts w:ascii="Times New Roman" w:eastAsia="Calibri" w:hAnsi="Times New Roman" w:cs="Times New Roman"/>
                <w:i/>
                <w:iCs/>
                <w:color w:val="0D0D0D" w:themeColor="text1" w:themeTint="F2"/>
                <w:sz w:val="24"/>
                <w:szCs w:val="24"/>
                <w:lang w:val="en-US"/>
              </w:rPr>
            </w:pPr>
            <w:r w:rsidRPr="006C05F8">
              <w:rPr>
                <w:rFonts w:ascii="Times New Roman" w:eastAsia="Calibri" w:hAnsi="Times New Roman" w:cs="Times New Roman"/>
                <w:i/>
                <w:iCs/>
                <w:color w:val="0D0D0D" w:themeColor="text1" w:themeTint="F2"/>
                <w:sz w:val="24"/>
                <w:szCs w:val="24"/>
                <w:lang w:val="en-US"/>
              </w:rPr>
              <w:t>уақыты</w:t>
            </w:r>
          </w:p>
        </w:tc>
        <w:tc>
          <w:tcPr>
            <w:tcW w:w="1668" w:type="dxa"/>
            <w:gridSpan w:val="2"/>
            <w:tcBorders>
              <w:top w:val="single" w:sz="4" w:space="0" w:color="auto"/>
              <w:left w:val="single" w:sz="4" w:space="0" w:color="auto"/>
              <w:bottom w:val="single" w:sz="4" w:space="0" w:color="auto"/>
              <w:right w:val="single" w:sz="4" w:space="0" w:color="auto"/>
            </w:tcBorders>
            <w:hideMark/>
          </w:tcPr>
          <w:p w:rsidR="00C2787C" w:rsidRPr="001413E9" w:rsidRDefault="006C05F8" w:rsidP="00B82482">
            <w:pPr>
              <w:jc w:val="both"/>
              <w:rPr>
                <w:rFonts w:ascii="Times New Roman" w:eastAsia="Calibri" w:hAnsi="Times New Roman" w:cs="Times New Roman"/>
                <w:i/>
                <w:iCs/>
                <w:color w:val="0D0D0D" w:themeColor="text1" w:themeTint="F2"/>
                <w:sz w:val="24"/>
                <w:szCs w:val="24"/>
                <w:lang w:val="en-US"/>
              </w:rPr>
            </w:pPr>
            <w:r w:rsidRPr="006C05F8">
              <w:rPr>
                <w:rFonts w:ascii="Times New Roman" w:eastAsia="Calibri" w:hAnsi="Times New Roman" w:cs="Times New Roman"/>
                <w:i/>
                <w:iCs/>
                <w:color w:val="0D0D0D" w:themeColor="text1" w:themeTint="F2"/>
                <w:sz w:val="24"/>
                <w:szCs w:val="24"/>
                <w:lang w:val="en-US"/>
              </w:rPr>
              <w:t>Жолаушылар саны</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1473" w:type="dxa"/>
            <w:vMerge w:val="restart"/>
            <w:tcBorders>
              <w:top w:val="single" w:sz="4" w:space="0" w:color="auto"/>
              <w:left w:val="single" w:sz="4" w:space="0" w:color="auto"/>
              <w:bottom w:val="single" w:sz="4" w:space="0" w:color="auto"/>
              <w:right w:val="single" w:sz="4" w:space="0" w:color="auto"/>
            </w:tcBorders>
            <w:hideMark/>
          </w:tcPr>
          <w:p w:rsidR="00C2787C" w:rsidRPr="006C05F8" w:rsidRDefault="006C05F8" w:rsidP="00B82482">
            <w:pPr>
              <w:jc w:val="both"/>
              <w:rPr>
                <w:rFonts w:ascii="Times New Roman" w:eastAsia="Calibri" w:hAnsi="Times New Roman" w:cs="Times New Roman"/>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Аялдаманың күйі</w:t>
            </w:r>
          </w:p>
        </w:tc>
        <w:tc>
          <w:tcPr>
            <w:tcW w:w="1213" w:type="dxa"/>
            <w:vMerge w:val="restart"/>
            <w:tcBorders>
              <w:top w:val="single" w:sz="4" w:space="0" w:color="auto"/>
              <w:left w:val="single" w:sz="4" w:space="0" w:color="auto"/>
              <w:bottom w:val="single" w:sz="4" w:space="0" w:color="auto"/>
              <w:right w:val="single" w:sz="4" w:space="0" w:color="auto"/>
            </w:tcBorders>
            <w:hideMark/>
          </w:tcPr>
          <w:p w:rsidR="00C2787C" w:rsidRPr="006C05F8" w:rsidRDefault="006C05F8" w:rsidP="00B82482">
            <w:pPr>
              <w:jc w:val="both"/>
              <w:rPr>
                <w:rFonts w:ascii="Times New Roman" w:eastAsia="Calibri" w:hAnsi="Times New Roman" w:cs="Times New Roman"/>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Жол белгілері</w:t>
            </w:r>
          </w:p>
          <w:p w:rsidR="00C2787C" w:rsidRPr="001413E9" w:rsidRDefault="00C2787C" w:rsidP="00B82482">
            <w:pPr>
              <w:jc w:val="both"/>
              <w:rPr>
                <w:rFonts w:ascii="Times New Roman" w:eastAsia="Calibri" w:hAnsi="Times New Roman" w:cs="Times New Roman"/>
                <w:i/>
                <w:iCs/>
                <w:color w:val="0D0D0D" w:themeColor="text1" w:themeTint="F2"/>
                <w:sz w:val="24"/>
                <w:szCs w:val="24"/>
              </w:rPr>
            </w:pPr>
          </w:p>
        </w:tc>
      </w:tr>
      <w:tr w:rsidR="006C05F8" w:rsidRPr="001413E9" w:rsidTr="006C05F8">
        <w:trPr>
          <w:trHeight w:val="42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rPr>
            </w:pPr>
          </w:p>
        </w:tc>
        <w:tc>
          <w:tcPr>
            <w:tcW w:w="752" w:type="dxa"/>
            <w:tcBorders>
              <w:top w:val="single" w:sz="4" w:space="0" w:color="auto"/>
              <w:left w:val="single" w:sz="4" w:space="0" w:color="auto"/>
              <w:bottom w:val="single" w:sz="4" w:space="0" w:color="auto"/>
              <w:right w:val="single" w:sz="4" w:space="0" w:color="auto"/>
            </w:tcBorders>
            <w:hideMark/>
          </w:tcPr>
          <w:p w:rsidR="00C2787C" w:rsidRPr="006C05F8" w:rsidRDefault="006C05F8" w:rsidP="00B82482">
            <w:pPr>
              <w:jc w:val="both"/>
              <w:rPr>
                <w:rFonts w:ascii="Times New Roman" w:eastAsia="Calibri" w:hAnsi="Times New Roman" w:cs="Times New Roman"/>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кірген</w:t>
            </w:r>
          </w:p>
        </w:tc>
        <w:tc>
          <w:tcPr>
            <w:tcW w:w="916" w:type="dxa"/>
            <w:tcBorders>
              <w:top w:val="single" w:sz="4" w:space="0" w:color="auto"/>
              <w:left w:val="single" w:sz="4" w:space="0" w:color="auto"/>
              <w:bottom w:val="single" w:sz="4" w:space="0" w:color="auto"/>
              <w:right w:val="single" w:sz="4" w:space="0" w:color="auto"/>
            </w:tcBorders>
            <w:hideMark/>
          </w:tcPr>
          <w:p w:rsidR="00C2787C" w:rsidRPr="006C05F8" w:rsidRDefault="006C05F8" w:rsidP="00B82482">
            <w:pPr>
              <w:jc w:val="both"/>
              <w:rPr>
                <w:rFonts w:ascii="Times New Roman" w:eastAsia="Calibri" w:hAnsi="Times New Roman" w:cs="Times New Roman"/>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шыққан</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1473" w:type="dxa"/>
            <w:vMerge/>
            <w:tcBorders>
              <w:top w:val="single" w:sz="4" w:space="0" w:color="auto"/>
              <w:left w:val="single" w:sz="4" w:space="0" w:color="auto"/>
              <w:bottom w:val="single" w:sz="4" w:space="0" w:color="auto"/>
              <w:right w:val="single" w:sz="4" w:space="0" w:color="auto"/>
            </w:tcBorders>
            <w:vAlign w:val="center"/>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1</w:t>
            </w:r>
          </w:p>
        </w:tc>
        <w:tc>
          <w:tcPr>
            <w:tcW w:w="1403"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kk-KZ"/>
              </w:rPr>
              <w:t xml:space="preserve">996 </w:t>
            </w:r>
            <w:r w:rsidRPr="001413E9">
              <w:rPr>
                <w:rFonts w:ascii="Times New Roman" w:eastAsia="Calibri" w:hAnsi="Times New Roman" w:cs="Times New Roman"/>
                <w:i/>
                <w:iCs/>
                <w:color w:val="0D0D0D" w:themeColor="text1" w:themeTint="F2"/>
                <w:sz w:val="24"/>
                <w:szCs w:val="24"/>
                <w:lang w:val="en-US"/>
              </w:rPr>
              <w:t>BWA</w:t>
            </w:r>
          </w:p>
        </w:tc>
        <w:tc>
          <w:tcPr>
            <w:tcW w:w="1720" w:type="dxa"/>
            <w:tcBorders>
              <w:top w:val="single" w:sz="4" w:space="0" w:color="auto"/>
              <w:left w:val="single" w:sz="4" w:space="0" w:color="auto"/>
              <w:bottom w:val="single" w:sz="4" w:space="0" w:color="auto"/>
              <w:right w:val="single" w:sz="4" w:space="0" w:color="auto"/>
            </w:tcBorders>
            <w:hideMark/>
          </w:tcPr>
          <w:p w:rsidR="00C2787C" w:rsidRPr="00B57EFD"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en-US"/>
              </w:rPr>
              <w:t>Дина</w:t>
            </w:r>
            <w:r w:rsidR="00B57EFD">
              <w:rPr>
                <w:rFonts w:ascii="Times New Roman" w:eastAsia="Calibri" w:hAnsi="Times New Roman" w:cs="Times New Roman"/>
                <w:i/>
                <w:iCs/>
                <w:color w:val="0D0D0D" w:themeColor="text1" w:themeTint="F2"/>
                <w:sz w:val="24"/>
                <w:szCs w:val="24"/>
                <w:lang w:val="kk-KZ"/>
              </w:rPr>
              <w:t xml:space="preserve"> базары</w:t>
            </w:r>
          </w:p>
        </w:tc>
        <w:tc>
          <w:tcPr>
            <w:tcW w:w="942"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vertAlign w:val="superscript"/>
                <w:lang w:val="en-US"/>
              </w:rPr>
            </w:pPr>
            <w:r w:rsidRPr="001413E9">
              <w:rPr>
                <w:rFonts w:ascii="Times New Roman" w:eastAsia="Calibri" w:hAnsi="Times New Roman" w:cs="Times New Roman"/>
                <w:i/>
                <w:iCs/>
                <w:color w:val="0D0D0D" w:themeColor="text1" w:themeTint="F2"/>
                <w:sz w:val="24"/>
                <w:szCs w:val="24"/>
                <w:lang w:val="kk-KZ"/>
              </w:rPr>
              <w:t>1</w:t>
            </w:r>
            <w:r w:rsidRPr="001413E9">
              <w:rPr>
                <w:rFonts w:ascii="Times New Roman" w:eastAsia="Calibri" w:hAnsi="Times New Roman" w:cs="Times New Roman"/>
                <w:i/>
                <w:iCs/>
                <w:color w:val="0D0D0D" w:themeColor="text1" w:themeTint="F2"/>
                <w:sz w:val="24"/>
                <w:szCs w:val="24"/>
                <w:lang w:val="en-US"/>
              </w:rPr>
              <w:t>0</w:t>
            </w:r>
            <w:r w:rsidRPr="001413E9">
              <w:rPr>
                <w:rFonts w:ascii="Times New Roman" w:eastAsia="Calibri" w:hAnsi="Times New Roman" w:cs="Times New Roman"/>
                <w:i/>
                <w:iCs/>
                <w:color w:val="0D0D0D" w:themeColor="text1" w:themeTint="F2"/>
                <w:sz w:val="24"/>
                <w:szCs w:val="24"/>
                <w:vertAlign w:val="superscript"/>
                <w:lang w:val="en-US"/>
              </w:rPr>
              <w:t>40</w:t>
            </w:r>
          </w:p>
        </w:tc>
        <w:tc>
          <w:tcPr>
            <w:tcW w:w="752"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13</w:t>
            </w:r>
          </w:p>
        </w:tc>
        <w:tc>
          <w:tcPr>
            <w:tcW w:w="916"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1413E9" w:rsidRDefault="006C05F8" w:rsidP="00B82482">
            <w:pPr>
              <w:jc w:val="both"/>
              <w:rPr>
                <w:rFonts w:ascii="Times New Roman" w:eastAsia="Calibri" w:hAnsi="Times New Roman" w:cs="Times New Roman"/>
                <w:i/>
                <w:iCs/>
                <w:color w:val="0D0D0D" w:themeColor="text1" w:themeTint="F2"/>
                <w:sz w:val="24"/>
                <w:szCs w:val="24"/>
                <w:lang w:val="en-US"/>
              </w:rPr>
            </w:pPr>
            <w:r w:rsidRPr="006C05F8">
              <w:rPr>
                <w:rFonts w:ascii="Times New Roman" w:eastAsia="Calibri" w:hAnsi="Times New Roman" w:cs="Times New Roman"/>
                <w:i/>
                <w:iCs/>
                <w:color w:val="0D0D0D" w:themeColor="text1" w:themeTint="F2"/>
                <w:sz w:val="24"/>
                <w:szCs w:val="24"/>
                <w:lang w:val="en-US"/>
              </w:rPr>
              <w:t>жоқ</w:t>
            </w: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6C05F8" w:rsidP="00B82482">
            <w:pPr>
              <w:jc w:val="both"/>
              <w:rPr>
                <w:rFonts w:ascii="Times New Roman" w:eastAsia="Calibri" w:hAnsi="Times New Roman" w:cs="Times New Roman"/>
                <w:i/>
                <w:iCs/>
                <w:color w:val="0D0D0D" w:themeColor="text1" w:themeTint="F2"/>
                <w:sz w:val="24"/>
                <w:szCs w:val="24"/>
                <w:lang w:val="kk-KZ"/>
              </w:rPr>
            </w:pPr>
            <w:r w:rsidRPr="006C05F8">
              <w:rPr>
                <w:rFonts w:ascii="Times New Roman" w:eastAsia="Calibri" w:hAnsi="Times New Roman" w:cs="Times New Roman"/>
                <w:i/>
                <w:iCs/>
                <w:color w:val="0D0D0D" w:themeColor="text1" w:themeTint="F2"/>
                <w:sz w:val="24"/>
                <w:szCs w:val="24"/>
                <w:lang w:val="kk-KZ"/>
              </w:rPr>
              <w:t>жаяу жүргінші</w:t>
            </w: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2</w:t>
            </w:r>
          </w:p>
        </w:tc>
        <w:tc>
          <w:tcPr>
            <w:tcW w:w="1403"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ПАЗ</w:t>
            </w: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 xml:space="preserve">Дина </w:t>
            </w:r>
            <w:r w:rsidR="00B57EFD">
              <w:rPr>
                <w:rFonts w:ascii="Times New Roman" w:eastAsia="Calibri" w:hAnsi="Times New Roman" w:cs="Times New Roman"/>
                <w:i/>
                <w:iCs/>
                <w:color w:val="0D0D0D" w:themeColor="text1" w:themeTint="F2"/>
                <w:sz w:val="24"/>
                <w:szCs w:val="24"/>
                <w:lang w:val="kk-KZ"/>
              </w:rPr>
              <w:t>базары</w:t>
            </w:r>
          </w:p>
        </w:tc>
        <w:tc>
          <w:tcPr>
            <w:tcW w:w="942"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Calibri" w:eastAsia="Calibri" w:hAnsi="Calibri" w:cs="Times New Roman"/>
                <w:i/>
                <w:iCs/>
                <w:color w:val="0D0D0D" w:themeColor="text1" w:themeTint="F2"/>
                <w:sz w:val="20"/>
                <w:lang w:val="en-US"/>
              </w:rPr>
            </w:pPr>
          </w:p>
        </w:tc>
        <w:tc>
          <w:tcPr>
            <w:tcW w:w="752"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1</w:t>
            </w:r>
          </w:p>
        </w:tc>
        <w:tc>
          <w:tcPr>
            <w:tcW w:w="916"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Calibri" w:eastAsia="Calibri" w:hAnsi="Calibri" w:cs="Times New Roman"/>
                <w:i/>
                <w:iCs/>
                <w:color w:val="0D0D0D" w:themeColor="text1" w:themeTint="F2"/>
                <w:sz w:val="20"/>
                <w:lang w:val="en-US"/>
              </w:rPr>
            </w:pP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w:t>
            </w:r>
          </w:p>
        </w:tc>
        <w:tc>
          <w:tcPr>
            <w:tcW w:w="1213" w:type="dxa"/>
            <w:tcBorders>
              <w:top w:val="single" w:sz="4" w:space="0" w:color="auto"/>
              <w:left w:val="single" w:sz="4" w:space="0" w:color="auto"/>
              <w:bottom w:val="single" w:sz="4" w:space="0" w:color="auto"/>
              <w:right w:val="single" w:sz="4" w:space="0" w:color="auto"/>
            </w:tcBorders>
            <w:hideMark/>
          </w:tcPr>
          <w:p w:rsidR="006C05F8" w:rsidRDefault="006C05F8" w:rsidP="00B82482">
            <w:pPr>
              <w:jc w:val="both"/>
              <w:rPr>
                <w:rFonts w:ascii="Times New Roman" w:eastAsia="Calibri" w:hAnsi="Times New Roman" w:cs="Times New Roman"/>
                <w:i/>
                <w:iCs/>
                <w:color w:val="0D0D0D" w:themeColor="text1" w:themeTint="F2"/>
                <w:sz w:val="24"/>
                <w:szCs w:val="24"/>
                <w:lang w:val="kk-KZ"/>
              </w:rPr>
            </w:pPr>
            <w:r w:rsidRPr="006C05F8">
              <w:rPr>
                <w:rFonts w:ascii="Times New Roman" w:eastAsia="Calibri" w:hAnsi="Times New Roman" w:cs="Times New Roman"/>
                <w:i/>
                <w:iCs/>
                <w:color w:val="0D0D0D" w:themeColor="text1" w:themeTint="F2"/>
                <w:sz w:val="24"/>
                <w:szCs w:val="24"/>
                <w:lang w:val="kk-KZ"/>
              </w:rPr>
              <w:t>жаяу жүргінші</w:t>
            </w:r>
          </w:p>
          <w:p w:rsidR="00C2787C" w:rsidRPr="001413E9" w:rsidRDefault="006C05F8" w:rsidP="00B82482">
            <w:pPr>
              <w:jc w:val="both"/>
              <w:rPr>
                <w:rFonts w:ascii="Times New Roman" w:eastAsia="Calibri" w:hAnsi="Times New Roman" w:cs="Times New Roman"/>
                <w:b/>
                <w:i/>
                <w:iCs/>
                <w:color w:val="0D0D0D" w:themeColor="text1" w:themeTint="F2"/>
                <w:sz w:val="24"/>
                <w:szCs w:val="24"/>
                <w:lang w:val="en-US"/>
              </w:rPr>
            </w:pPr>
            <w:r>
              <w:rPr>
                <w:rFonts w:ascii="Times New Roman" w:eastAsia="Calibri" w:hAnsi="Times New Roman" w:cs="Times New Roman"/>
                <w:i/>
                <w:iCs/>
                <w:color w:val="0D0D0D" w:themeColor="text1" w:themeTint="F2"/>
                <w:sz w:val="24"/>
                <w:szCs w:val="24"/>
                <w:lang w:val="kk-KZ"/>
              </w:rPr>
              <w:t>бағдаршам</w:t>
            </w: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3</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center"/>
              <w:rPr>
                <w:rFonts w:ascii="Times New Roman" w:eastAsia="Calibri" w:hAnsi="Times New Roman" w:cs="Times New Roman"/>
                <w:i/>
                <w:iCs/>
                <w:color w:val="0D0D0D" w:themeColor="text1" w:themeTint="F2"/>
                <w:sz w:val="24"/>
                <w:szCs w:val="24"/>
                <w:lang w:val="kk-KZ"/>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8869A0" w:rsidP="00B82482">
            <w:pPr>
              <w:jc w:val="both"/>
              <w:rPr>
                <w:rFonts w:ascii="Times New Roman" w:eastAsia="Calibri" w:hAnsi="Times New Roman" w:cs="Times New Roman"/>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Т.ж.бекеті</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p>
        </w:tc>
        <w:tc>
          <w:tcPr>
            <w:tcW w:w="752"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4</w:t>
            </w:r>
          </w:p>
        </w:tc>
        <w:tc>
          <w:tcPr>
            <w:tcW w:w="916"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r w:rsidRPr="001413E9">
              <w:rPr>
                <w:rFonts w:ascii="Times New Roman" w:eastAsia="Calibri" w:hAnsi="Times New Roman" w:cs="Times New Roman"/>
                <w:b/>
                <w:i/>
                <w:iCs/>
                <w:color w:val="0D0D0D" w:themeColor="text1" w:themeTint="F2"/>
                <w:sz w:val="24"/>
                <w:szCs w:val="24"/>
                <w:lang w:val="en-US"/>
              </w:rPr>
              <w:t>+</w:t>
            </w: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4</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center"/>
              <w:rPr>
                <w:rFonts w:ascii="Times New Roman" w:eastAsia="Calibri" w:hAnsi="Times New Roman" w:cs="Times New Roman"/>
                <w:i/>
                <w:iCs/>
                <w:color w:val="0D0D0D" w:themeColor="text1" w:themeTint="F2"/>
                <w:sz w:val="24"/>
                <w:szCs w:val="24"/>
                <w:lang w:val="kk-KZ"/>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Мурагер</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p>
        </w:tc>
        <w:tc>
          <w:tcPr>
            <w:tcW w:w="752"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1</w:t>
            </w:r>
          </w:p>
        </w:tc>
        <w:tc>
          <w:tcPr>
            <w:tcW w:w="916"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213" w:type="dxa"/>
            <w:tcBorders>
              <w:top w:val="single" w:sz="4" w:space="0" w:color="auto"/>
              <w:left w:val="single" w:sz="4" w:space="0" w:color="auto"/>
              <w:bottom w:val="single" w:sz="4" w:space="0" w:color="auto"/>
              <w:right w:val="single" w:sz="4" w:space="0" w:color="auto"/>
            </w:tcBorders>
            <w:hideMark/>
          </w:tcPr>
          <w:p w:rsidR="006C05F8" w:rsidRDefault="006C05F8" w:rsidP="006C05F8">
            <w:pPr>
              <w:jc w:val="both"/>
              <w:rPr>
                <w:rFonts w:ascii="Times New Roman" w:eastAsia="Calibri" w:hAnsi="Times New Roman" w:cs="Times New Roman"/>
                <w:i/>
                <w:iCs/>
                <w:color w:val="0D0D0D" w:themeColor="text1" w:themeTint="F2"/>
                <w:sz w:val="24"/>
                <w:szCs w:val="24"/>
                <w:lang w:val="kk-KZ"/>
              </w:rPr>
            </w:pPr>
            <w:r w:rsidRPr="006C05F8">
              <w:rPr>
                <w:rFonts w:ascii="Times New Roman" w:eastAsia="Calibri" w:hAnsi="Times New Roman" w:cs="Times New Roman"/>
                <w:i/>
                <w:iCs/>
                <w:color w:val="0D0D0D" w:themeColor="text1" w:themeTint="F2"/>
                <w:sz w:val="24"/>
                <w:szCs w:val="24"/>
                <w:lang w:val="kk-KZ"/>
              </w:rPr>
              <w:t>жаяу жүргінші</w:t>
            </w:r>
          </w:p>
          <w:p w:rsidR="00C2787C" w:rsidRPr="001413E9" w:rsidRDefault="006C05F8" w:rsidP="006C05F8">
            <w:pPr>
              <w:jc w:val="both"/>
              <w:rPr>
                <w:rFonts w:ascii="Times New Roman" w:eastAsia="Calibri" w:hAnsi="Times New Roman" w:cs="Times New Roman"/>
                <w:b/>
                <w:i/>
                <w:iCs/>
                <w:color w:val="0D0D0D" w:themeColor="text1" w:themeTint="F2"/>
                <w:sz w:val="24"/>
                <w:szCs w:val="24"/>
                <w:lang w:val="en-US"/>
              </w:rPr>
            </w:pPr>
            <w:r>
              <w:rPr>
                <w:rFonts w:ascii="Times New Roman" w:eastAsia="Calibri" w:hAnsi="Times New Roman" w:cs="Times New Roman"/>
                <w:i/>
                <w:iCs/>
                <w:color w:val="0D0D0D" w:themeColor="text1" w:themeTint="F2"/>
                <w:sz w:val="24"/>
                <w:szCs w:val="24"/>
                <w:lang w:val="kk-KZ"/>
              </w:rPr>
              <w:t>бағдаршам</w:t>
            </w: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5</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center"/>
              <w:rPr>
                <w:rFonts w:ascii="Times New Roman" w:eastAsia="Calibri" w:hAnsi="Times New Roman" w:cs="Times New Roman"/>
                <w:i/>
                <w:iCs/>
                <w:color w:val="0D0D0D" w:themeColor="text1" w:themeTint="F2"/>
                <w:sz w:val="24"/>
                <w:szCs w:val="24"/>
                <w:lang w:val="kk-KZ"/>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B57EFD" w:rsidP="00B82482">
            <w:pPr>
              <w:jc w:val="both"/>
              <w:rPr>
                <w:rFonts w:ascii="Times New Roman" w:eastAsia="Calibri" w:hAnsi="Times New Roman" w:cs="Times New Roman"/>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Бекет</w:t>
            </w:r>
            <w:r w:rsidR="008869A0" w:rsidRPr="008869A0">
              <w:rPr>
                <w:rFonts w:ascii="Times New Roman" w:eastAsia="Calibri" w:hAnsi="Times New Roman" w:cs="Times New Roman"/>
                <w:i/>
                <w:iCs/>
                <w:color w:val="0D0D0D" w:themeColor="text1" w:themeTint="F2"/>
                <w:sz w:val="24"/>
                <w:szCs w:val="24"/>
                <w:lang w:val="kk-KZ"/>
              </w:rPr>
              <w:t xml:space="preserve"> маңы</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p>
        </w:tc>
        <w:tc>
          <w:tcPr>
            <w:tcW w:w="752"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9</w:t>
            </w:r>
          </w:p>
        </w:tc>
        <w:tc>
          <w:tcPr>
            <w:tcW w:w="916"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213" w:type="dxa"/>
            <w:tcBorders>
              <w:top w:val="single" w:sz="4" w:space="0" w:color="auto"/>
              <w:left w:val="single" w:sz="4" w:space="0" w:color="auto"/>
              <w:bottom w:val="single" w:sz="4" w:space="0" w:color="auto"/>
              <w:right w:val="single" w:sz="4" w:space="0" w:color="auto"/>
            </w:tcBorders>
            <w:hideMark/>
          </w:tcPr>
          <w:p w:rsidR="006C05F8" w:rsidRDefault="006C05F8" w:rsidP="006C05F8">
            <w:pPr>
              <w:jc w:val="both"/>
              <w:rPr>
                <w:rFonts w:ascii="Times New Roman" w:eastAsia="Calibri" w:hAnsi="Times New Roman" w:cs="Times New Roman"/>
                <w:i/>
                <w:iCs/>
                <w:color w:val="0D0D0D" w:themeColor="text1" w:themeTint="F2"/>
                <w:sz w:val="24"/>
                <w:szCs w:val="24"/>
                <w:lang w:val="kk-KZ"/>
              </w:rPr>
            </w:pPr>
            <w:r w:rsidRPr="006C05F8">
              <w:rPr>
                <w:rFonts w:ascii="Times New Roman" w:eastAsia="Calibri" w:hAnsi="Times New Roman" w:cs="Times New Roman"/>
                <w:i/>
                <w:iCs/>
                <w:color w:val="0D0D0D" w:themeColor="text1" w:themeTint="F2"/>
                <w:sz w:val="24"/>
                <w:szCs w:val="24"/>
                <w:lang w:val="kk-KZ"/>
              </w:rPr>
              <w:t>жаяу жүргінші</w:t>
            </w:r>
          </w:p>
          <w:p w:rsidR="00C2787C" w:rsidRPr="001413E9" w:rsidRDefault="006C05F8" w:rsidP="006C05F8">
            <w:pPr>
              <w:jc w:val="both"/>
              <w:rPr>
                <w:rFonts w:ascii="Times New Roman" w:eastAsia="Calibri" w:hAnsi="Times New Roman" w:cs="Times New Roman"/>
                <w:b/>
                <w:i/>
                <w:iCs/>
                <w:color w:val="0D0D0D" w:themeColor="text1" w:themeTint="F2"/>
                <w:sz w:val="24"/>
                <w:szCs w:val="24"/>
                <w:lang w:val="en-US"/>
              </w:rPr>
            </w:pPr>
            <w:r>
              <w:rPr>
                <w:rFonts w:ascii="Times New Roman" w:eastAsia="Calibri" w:hAnsi="Times New Roman" w:cs="Times New Roman"/>
                <w:i/>
                <w:iCs/>
                <w:color w:val="0D0D0D" w:themeColor="text1" w:themeTint="F2"/>
                <w:sz w:val="24"/>
                <w:szCs w:val="24"/>
                <w:lang w:val="kk-KZ"/>
              </w:rPr>
              <w:t>бағдаршам</w:t>
            </w: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6C05F8" w:rsidRPr="001413E9" w:rsidRDefault="006C05F8" w:rsidP="006C05F8">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6</w:t>
            </w:r>
          </w:p>
        </w:tc>
        <w:tc>
          <w:tcPr>
            <w:tcW w:w="1403" w:type="dxa"/>
            <w:tcBorders>
              <w:top w:val="single" w:sz="4" w:space="0" w:color="auto"/>
              <w:left w:val="single" w:sz="4" w:space="0" w:color="auto"/>
              <w:bottom w:val="single" w:sz="4" w:space="0" w:color="auto"/>
              <w:right w:val="single" w:sz="4" w:space="0" w:color="auto"/>
            </w:tcBorders>
          </w:tcPr>
          <w:p w:rsidR="006C05F8" w:rsidRPr="001413E9" w:rsidRDefault="006C05F8" w:rsidP="006C05F8">
            <w:pPr>
              <w:jc w:val="center"/>
              <w:rPr>
                <w:rFonts w:ascii="Times New Roman" w:eastAsia="Calibri" w:hAnsi="Times New Roman" w:cs="Times New Roman"/>
                <w:i/>
                <w:iCs/>
                <w:color w:val="0D0D0D" w:themeColor="text1" w:themeTint="F2"/>
                <w:sz w:val="24"/>
                <w:szCs w:val="24"/>
                <w:lang w:val="kk-KZ"/>
              </w:rPr>
            </w:pPr>
          </w:p>
        </w:tc>
        <w:tc>
          <w:tcPr>
            <w:tcW w:w="1720" w:type="dxa"/>
            <w:tcBorders>
              <w:top w:val="single" w:sz="4" w:space="0" w:color="auto"/>
              <w:left w:val="single" w:sz="4" w:space="0" w:color="auto"/>
              <w:bottom w:val="single" w:sz="4" w:space="0" w:color="auto"/>
              <w:right w:val="single" w:sz="4" w:space="0" w:color="auto"/>
            </w:tcBorders>
            <w:hideMark/>
          </w:tcPr>
          <w:p w:rsidR="006C05F8" w:rsidRPr="001413E9" w:rsidRDefault="006C05F8" w:rsidP="006C05F8">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АУНГ</w:t>
            </w:r>
          </w:p>
        </w:tc>
        <w:tc>
          <w:tcPr>
            <w:tcW w:w="942" w:type="dxa"/>
            <w:tcBorders>
              <w:top w:val="single" w:sz="4" w:space="0" w:color="auto"/>
              <w:left w:val="single" w:sz="4" w:space="0" w:color="auto"/>
              <w:bottom w:val="single" w:sz="4" w:space="0" w:color="auto"/>
              <w:right w:val="single" w:sz="4" w:space="0" w:color="auto"/>
            </w:tcBorders>
            <w:hideMark/>
          </w:tcPr>
          <w:p w:rsidR="006C05F8" w:rsidRPr="001413E9" w:rsidRDefault="006C05F8" w:rsidP="006C05F8">
            <w:pPr>
              <w:jc w:val="both"/>
              <w:rPr>
                <w:rFonts w:ascii="Calibri" w:eastAsia="Calibri" w:hAnsi="Calibri" w:cs="Times New Roman"/>
                <w:i/>
                <w:iCs/>
                <w:color w:val="0D0D0D" w:themeColor="text1" w:themeTint="F2"/>
                <w:sz w:val="20"/>
                <w:lang w:val="en-US"/>
              </w:rPr>
            </w:pPr>
          </w:p>
        </w:tc>
        <w:tc>
          <w:tcPr>
            <w:tcW w:w="752" w:type="dxa"/>
            <w:tcBorders>
              <w:top w:val="single" w:sz="4" w:space="0" w:color="auto"/>
              <w:left w:val="single" w:sz="4" w:space="0" w:color="auto"/>
              <w:bottom w:val="single" w:sz="4" w:space="0" w:color="auto"/>
              <w:right w:val="single" w:sz="4" w:space="0" w:color="auto"/>
            </w:tcBorders>
          </w:tcPr>
          <w:p w:rsidR="006C05F8" w:rsidRPr="001413E9" w:rsidRDefault="006C05F8" w:rsidP="006C05F8">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hideMark/>
          </w:tcPr>
          <w:p w:rsidR="006C05F8" w:rsidRPr="001413E9" w:rsidRDefault="006C05F8" w:rsidP="006C05F8">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1</w:t>
            </w:r>
          </w:p>
        </w:tc>
        <w:tc>
          <w:tcPr>
            <w:tcW w:w="221" w:type="dxa"/>
            <w:tcBorders>
              <w:top w:val="single" w:sz="4" w:space="0" w:color="auto"/>
              <w:left w:val="single" w:sz="4" w:space="0" w:color="auto"/>
              <w:bottom w:val="single" w:sz="4" w:space="0" w:color="auto"/>
              <w:right w:val="single" w:sz="4" w:space="0" w:color="auto"/>
            </w:tcBorders>
          </w:tcPr>
          <w:p w:rsidR="006C05F8" w:rsidRPr="001413E9" w:rsidRDefault="006C05F8" w:rsidP="006C05F8">
            <w:pPr>
              <w:jc w:val="both"/>
              <w:rPr>
                <w:rFonts w:ascii="Times New Roman" w:eastAsia="Calibri" w:hAnsi="Times New Roman" w:cs="Times New Roman"/>
                <w:b/>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hideMark/>
          </w:tcPr>
          <w:p w:rsidR="006C05F8" w:rsidRPr="001413E9" w:rsidRDefault="006C05F8" w:rsidP="006C05F8">
            <w:pPr>
              <w:jc w:val="both"/>
              <w:rPr>
                <w:rFonts w:ascii="Times New Roman" w:eastAsia="Calibri" w:hAnsi="Times New Roman" w:cs="Times New Roman"/>
                <w:b/>
                <w:i/>
                <w:iCs/>
                <w:color w:val="0D0D0D" w:themeColor="text1" w:themeTint="F2"/>
                <w:sz w:val="24"/>
                <w:szCs w:val="24"/>
                <w:lang w:val="en-US"/>
              </w:rPr>
            </w:pPr>
            <w:r w:rsidRPr="001413E9">
              <w:rPr>
                <w:rFonts w:ascii="Times New Roman" w:eastAsia="Calibri" w:hAnsi="Times New Roman" w:cs="Times New Roman"/>
                <w:b/>
                <w:i/>
                <w:iCs/>
                <w:color w:val="0D0D0D" w:themeColor="text1" w:themeTint="F2"/>
                <w:sz w:val="24"/>
                <w:szCs w:val="24"/>
                <w:lang w:val="en-US"/>
              </w:rPr>
              <w:t>+</w:t>
            </w:r>
          </w:p>
        </w:tc>
        <w:tc>
          <w:tcPr>
            <w:tcW w:w="1213" w:type="dxa"/>
            <w:tcBorders>
              <w:top w:val="single" w:sz="4" w:space="0" w:color="auto"/>
              <w:left w:val="single" w:sz="4" w:space="0" w:color="auto"/>
              <w:bottom w:val="single" w:sz="4" w:space="0" w:color="auto"/>
              <w:right w:val="single" w:sz="4" w:space="0" w:color="auto"/>
            </w:tcBorders>
            <w:hideMark/>
          </w:tcPr>
          <w:p w:rsidR="006C05F8" w:rsidRDefault="006C05F8" w:rsidP="006C05F8">
            <w:r w:rsidRPr="00274364">
              <w:rPr>
                <w:rFonts w:ascii="Times New Roman" w:eastAsia="Calibri" w:hAnsi="Times New Roman" w:cs="Times New Roman"/>
                <w:i/>
                <w:iCs/>
                <w:color w:val="0D0D0D" w:themeColor="text1" w:themeTint="F2"/>
                <w:sz w:val="24"/>
                <w:szCs w:val="24"/>
                <w:lang w:val="kk-KZ"/>
              </w:rPr>
              <w:t>жаяу жүргінші</w:t>
            </w: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6C05F8" w:rsidRPr="001413E9" w:rsidRDefault="006C05F8" w:rsidP="006C05F8">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7</w:t>
            </w:r>
          </w:p>
        </w:tc>
        <w:tc>
          <w:tcPr>
            <w:tcW w:w="1403" w:type="dxa"/>
            <w:tcBorders>
              <w:top w:val="single" w:sz="4" w:space="0" w:color="auto"/>
              <w:left w:val="single" w:sz="4" w:space="0" w:color="auto"/>
              <w:bottom w:val="single" w:sz="4" w:space="0" w:color="auto"/>
              <w:right w:val="single" w:sz="4" w:space="0" w:color="auto"/>
            </w:tcBorders>
          </w:tcPr>
          <w:p w:rsidR="006C05F8" w:rsidRPr="001413E9" w:rsidRDefault="006C05F8" w:rsidP="006C05F8">
            <w:pPr>
              <w:jc w:val="center"/>
              <w:rPr>
                <w:rFonts w:ascii="Times New Roman" w:eastAsia="Calibri" w:hAnsi="Times New Roman" w:cs="Times New Roman"/>
                <w:i/>
                <w:iCs/>
                <w:color w:val="0D0D0D" w:themeColor="text1" w:themeTint="F2"/>
                <w:sz w:val="24"/>
                <w:szCs w:val="24"/>
                <w:lang w:val="kk-KZ"/>
              </w:rPr>
            </w:pPr>
          </w:p>
        </w:tc>
        <w:tc>
          <w:tcPr>
            <w:tcW w:w="1720" w:type="dxa"/>
            <w:tcBorders>
              <w:top w:val="single" w:sz="4" w:space="0" w:color="auto"/>
              <w:left w:val="single" w:sz="4" w:space="0" w:color="auto"/>
              <w:bottom w:val="single" w:sz="4" w:space="0" w:color="auto"/>
              <w:right w:val="single" w:sz="4" w:space="0" w:color="auto"/>
            </w:tcBorders>
            <w:hideMark/>
          </w:tcPr>
          <w:p w:rsidR="006C05F8" w:rsidRPr="001413E9" w:rsidRDefault="006C05F8" w:rsidP="006C05F8">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колледж</w:t>
            </w:r>
          </w:p>
        </w:tc>
        <w:tc>
          <w:tcPr>
            <w:tcW w:w="942" w:type="dxa"/>
            <w:tcBorders>
              <w:top w:val="single" w:sz="4" w:space="0" w:color="auto"/>
              <w:left w:val="single" w:sz="4" w:space="0" w:color="auto"/>
              <w:bottom w:val="single" w:sz="4" w:space="0" w:color="auto"/>
              <w:right w:val="single" w:sz="4" w:space="0" w:color="auto"/>
            </w:tcBorders>
          </w:tcPr>
          <w:p w:rsidR="006C05F8" w:rsidRPr="001413E9" w:rsidRDefault="006C05F8" w:rsidP="006C05F8">
            <w:pPr>
              <w:jc w:val="both"/>
              <w:rPr>
                <w:rFonts w:ascii="Times New Roman" w:eastAsia="Calibri" w:hAnsi="Times New Roman" w:cs="Times New Roman"/>
                <w:i/>
                <w:iCs/>
                <w:color w:val="0D0D0D" w:themeColor="text1" w:themeTint="F2"/>
                <w:sz w:val="24"/>
                <w:szCs w:val="24"/>
                <w:lang w:val="kk-KZ"/>
              </w:rPr>
            </w:pPr>
          </w:p>
        </w:tc>
        <w:tc>
          <w:tcPr>
            <w:tcW w:w="752" w:type="dxa"/>
            <w:tcBorders>
              <w:top w:val="single" w:sz="4" w:space="0" w:color="auto"/>
              <w:left w:val="single" w:sz="4" w:space="0" w:color="auto"/>
              <w:bottom w:val="single" w:sz="4" w:space="0" w:color="auto"/>
              <w:right w:val="single" w:sz="4" w:space="0" w:color="auto"/>
            </w:tcBorders>
          </w:tcPr>
          <w:p w:rsidR="006C05F8" w:rsidRPr="001413E9" w:rsidRDefault="006C05F8" w:rsidP="006C05F8">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hideMark/>
          </w:tcPr>
          <w:p w:rsidR="006C05F8" w:rsidRPr="001413E9" w:rsidRDefault="006C05F8" w:rsidP="006C05F8">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1</w:t>
            </w:r>
          </w:p>
        </w:tc>
        <w:tc>
          <w:tcPr>
            <w:tcW w:w="221" w:type="dxa"/>
            <w:tcBorders>
              <w:top w:val="single" w:sz="4" w:space="0" w:color="auto"/>
              <w:left w:val="single" w:sz="4" w:space="0" w:color="auto"/>
              <w:bottom w:val="single" w:sz="4" w:space="0" w:color="auto"/>
              <w:right w:val="single" w:sz="4" w:space="0" w:color="auto"/>
            </w:tcBorders>
          </w:tcPr>
          <w:p w:rsidR="006C05F8" w:rsidRPr="001413E9" w:rsidRDefault="006C05F8" w:rsidP="006C05F8">
            <w:pPr>
              <w:jc w:val="both"/>
              <w:rPr>
                <w:rFonts w:ascii="Times New Roman" w:eastAsia="Calibri" w:hAnsi="Times New Roman" w:cs="Times New Roman"/>
                <w:b/>
                <w:i/>
                <w:iCs/>
                <w:color w:val="0D0D0D" w:themeColor="text1" w:themeTint="F2"/>
                <w:sz w:val="24"/>
                <w:szCs w:val="24"/>
                <w:lang w:val="kk-KZ"/>
              </w:rPr>
            </w:pPr>
          </w:p>
        </w:tc>
        <w:tc>
          <w:tcPr>
            <w:tcW w:w="1473" w:type="dxa"/>
            <w:tcBorders>
              <w:top w:val="single" w:sz="4" w:space="0" w:color="auto"/>
              <w:left w:val="single" w:sz="4" w:space="0" w:color="auto"/>
              <w:bottom w:val="single" w:sz="4" w:space="0" w:color="auto"/>
              <w:right w:val="single" w:sz="4" w:space="0" w:color="auto"/>
            </w:tcBorders>
            <w:hideMark/>
          </w:tcPr>
          <w:p w:rsidR="006C05F8" w:rsidRPr="001413E9" w:rsidRDefault="006C05F8" w:rsidP="006C05F8">
            <w:pPr>
              <w:jc w:val="both"/>
              <w:rPr>
                <w:rFonts w:ascii="Times New Roman" w:eastAsia="Calibri" w:hAnsi="Times New Roman" w:cs="Times New Roman"/>
                <w:b/>
                <w:i/>
                <w:iCs/>
                <w:color w:val="0D0D0D" w:themeColor="text1" w:themeTint="F2"/>
                <w:sz w:val="24"/>
                <w:szCs w:val="24"/>
                <w:lang w:val="kk-KZ"/>
              </w:rPr>
            </w:pPr>
            <w:r w:rsidRPr="001413E9">
              <w:rPr>
                <w:rFonts w:ascii="Times New Roman" w:eastAsia="Calibri" w:hAnsi="Times New Roman" w:cs="Times New Roman"/>
                <w:b/>
                <w:i/>
                <w:iCs/>
                <w:color w:val="0D0D0D" w:themeColor="text1" w:themeTint="F2"/>
                <w:sz w:val="24"/>
                <w:szCs w:val="24"/>
                <w:lang w:val="kk-KZ"/>
              </w:rPr>
              <w:t>+</w:t>
            </w:r>
          </w:p>
        </w:tc>
        <w:tc>
          <w:tcPr>
            <w:tcW w:w="1213" w:type="dxa"/>
            <w:tcBorders>
              <w:top w:val="single" w:sz="4" w:space="0" w:color="auto"/>
              <w:left w:val="single" w:sz="4" w:space="0" w:color="auto"/>
              <w:bottom w:val="single" w:sz="4" w:space="0" w:color="auto"/>
              <w:right w:val="single" w:sz="4" w:space="0" w:color="auto"/>
            </w:tcBorders>
            <w:hideMark/>
          </w:tcPr>
          <w:p w:rsidR="006C05F8" w:rsidRDefault="006C05F8" w:rsidP="006C05F8">
            <w:r w:rsidRPr="00274364">
              <w:rPr>
                <w:rFonts w:ascii="Times New Roman" w:eastAsia="Calibri" w:hAnsi="Times New Roman" w:cs="Times New Roman"/>
                <w:i/>
                <w:iCs/>
                <w:color w:val="0D0D0D" w:themeColor="text1" w:themeTint="F2"/>
                <w:sz w:val="24"/>
                <w:szCs w:val="24"/>
                <w:lang w:val="kk-KZ"/>
              </w:rPr>
              <w:t>жаяу жүргінші</w:t>
            </w: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6C05F8" w:rsidRPr="001413E9" w:rsidRDefault="006C05F8" w:rsidP="006C05F8">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8</w:t>
            </w:r>
          </w:p>
        </w:tc>
        <w:tc>
          <w:tcPr>
            <w:tcW w:w="1403" w:type="dxa"/>
            <w:tcBorders>
              <w:top w:val="single" w:sz="4" w:space="0" w:color="auto"/>
              <w:left w:val="single" w:sz="4" w:space="0" w:color="auto"/>
              <w:bottom w:val="single" w:sz="4" w:space="0" w:color="auto"/>
              <w:right w:val="single" w:sz="4" w:space="0" w:color="auto"/>
            </w:tcBorders>
          </w:tcPr>
          <w:p w:rsidR="006C05F8" w:rsidRPr="001413E9" w:rsidRDefault="006C05F8" w:rsidP="006C05F8">
            <w:pPr>
              <w:jc w:val="center"/>
              <w:rPr>
                <w:rFonts w:ascii="Times New Roman" w:eastAsia="Calibri" w:hAnsi="Times New Roman" w:cs="Times New Roman"/>
                <w:i/>
                <w:iCs/>
                <w:color w:val="0D0D0D" w:themeColor="text1" w:themeTint="F2"/>
                <w:sz w:val="24"/>
                <w:szCs w:val="24"/>
                <w:lang w:val="kk-KZ"/>
              </w:rPr>
            </w:pPr>
          </w:p>
        </w:tc>
        <w:tc>
          <w:tcPr>
            <w:tcW w:w="1720" w:type="dxa"/>
            <w:tcBorders>
              <w:top w:val="single" w:sz="4" w:space="0" w:color="auto"/>
              <w:left w:val="single" w:sz="4" w:space="0" w:color="auto"/>
              <w:bottom w:val="single" w:sz="4" w:space="0" w:color="auto"/>
              <w:right w:val="single" w:sz="4" w:space="0" w:color="auto"/>
            </w:tcBorders>
            <w:hideMark/>
          </w:tcPr>
          <w:p w:rsidR="006C05F8" w:rsidRPr="001413E9" w:rsidRDefault="006C05F8" w:rsidP="006C05F8">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геолог</w:t>
            </w:r>
          </w:p>
        </w:tc>
        <w:tc>
          <w:tcPr>
            <w:tcW w:w="942" w:type="dxa"/>
            <w:tcBorders>
              <w:top w:val="single" w:sz="4" w:space="0" w:color="auto"/>
              <w:left w:val="single" w:sz="4" w:space="0" w:color="auto"/>
              <w:bottom w:val="single" w:sz="4" w:space="0" w:color="auto"/>
              <w:right w:val="single" w:sz="4" w:space="0" w:color="auto"/>
            </w:tcBorders>
          </w:tcPr>
          <w:p w:rsidR="006C05F8" w:rsidRPr="001413E9" w:rsidRDefault="006C05F8" w:rsidP="006C05F8">
            <w:pPr>
              <w:jc w:val="both"/>
              <w:rPr>
                <w:rFonts w:ascii="Times New Roman" w:eastAsia="Calibri" w:hAnsi="Times New Roman" w:cs="Times New Roman"/>
                <w:i/>
                <w:iCs/>
                <w:color w:val="0D0D0D" w:themeColor="text1" w:themeTint="F2"/>
                <w:sz w:val="24"/>
                <w:szCs w:val="24"/>
                <w:lang w:val="kk-KZ"/>
              </w:rPr>
            </w:pPr>
          </w:p>
        </w:tc>
        <w:tc>
          <w:tcPr>
            <w:tcW w:w="752" w:type="dxa"/>
            <w:tcBorders>
              <w:top w:val="single" w:sz="4" w:space="0" w:color="auto"/>
              <w:left w:val="single" w:sz="4" w:space="0" w:color="auto"/>
              <w:bottom w:val="single" w:sz="4" w:space="0" w:color="auto"/>
              <w:right w:val="single" w:sz="4" w:space="0" w:color="auto"/>
            </w:tcBorders>
          </w:tcPr>
          <w:p w:rsidR="006C05F8" w:rsidRPr="001413E9" w:rsidRDefault="006C05F8" w:rsidP="006C05F8">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hideMark/>
          </w:tcPr>
          <w:p w:rsidR="006C05F8" w:rsidRPr="001413E9" w:rsidRDefault="006C05F8" w:rsidP="006C05F8">
            <w:pPr>
              <w:jc w:val="both"/>
              <w:rPr>
                <w:rFonts w:ascii="Calibri" w:eastAsia="Calibri" w:hAnsi="Calibri" w:cs="Times New Roman"/>
                <w:i/>
                <w:iCs/>
                <w:color w:val="0D0D0D" w:themeColor="text1" w:themeTint="F2"/>
                <w:sz w:val="20"/>
                <w:lang w:val="en-US"/>
              </w:rPr>
            </w:pPr>
          </w:p>
        </w:tc>
        <w:tc>
          <w:tcPr>
            <w:tcW w:w="221" w:type="dxa"/>
            <w:tcBorders>
              <w:top w:val="single" w:sz="4" w:space="0" w:color="auto"/>
              <w:left w:val="single" w:sz="4" w:space="0" w:color="auto"/>
              <w:bottom w:val="single" w:sz="4" w:space="0" w:color="auto"/>
              <w:right w:val="single" w:sz="4" w:space="0" w:color="auto"/>
            </w:tcBorders>
          </w:tcPr>
          <w:p w:rsidR="006C05F8" w:rsidRPr="001413E9" w:rsidRDefault="006C05F8" w:rsidP="006C05F8">
            <w:pPr>
              <w:jc w:val="both"/>
              <w:rPr>
                <w:rFonts w:ascii="Times New Roman" w:eastAsia="Calibri" w:hAnsi="Times New Roman" w:cs="Times New Roman"/>
                <w:i/>
                <w:iCs/>
                <w:color w:val="0D0D0D" w:themeColor="text1" w:themeTint="F2"/>
                <w:sz w:val="24"/>
                <w:szCs w:val="24"/>
                <w:lang w:val="kk-KZ"/>
              </w:rPr>
            </w:pPr>
          </w:p>
        </w:tc>
        <w:tc>
          <w:tcPr>
            <w:tcW w:w="1473" w:type="dxa"/>
            <w:tcBorders>
              <w:top w:val="single" w:sz="4" w:space="0" w:color="auto"/>
              <w:left w:val="single" w:sz="4" w:space="0" w:color="auto"/>
              <w:bottom w:val="single" w:sz="4" w:space="0" w:color="auto"/>
              <w:right w:val="single" w:sz="4" w:space="0" w:color="auto"/>
            </w:tcBorders>
            <w:hideMark/>
          </w:tcPr>
          <w:p w:rsidR="006C05F8" w:rsidRPr="001413E9" w:rsidRDefault="006C05F8" w:rsidP="006C05F8">
            <w:pPr>
              <w:jc w:val="both"/>
              <w:rPr>
                <w:rFonts w:ascii="Times New Roman" w:eastAsia="Calibri" w:hAnsi="Times New Roman" w:cs="Times New Roman"/>
                <w:b/>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w:t>
            </w:r>
          </w:p>
        </w:tc>
        <w:tc>
          <w:tcPr>
            <w:tcW w:w="1213" w:type="dxa"/>
            <w:tcBorders>
              <w:top w:val="single" w:sz="4" w:space="0" w:color="auto"/>
              <w:left w:val="single" w:sz="4" w:space="0" w:color="auto"/>
              <w:bottom w:val="single" w:sz="4" w:space="0" w:color="auto"/>
              <w:right w:val="single" w:sz="4" w:space="0" w:color="auto"/>
            </w:tcBorders>
            <w:hideMark/>
          </w:tcPr>
          <w:p w:rsidR="006C05F8" w:rsidRDefault="006C05F8" w:rsidP="006C05F8">
            <w:r w:rsidRPr="00274364">
              <w:rPr>
                <w:rFonts w:ascii="Times New Roman" w:eastAsia="Calibri" w:hAnsi="Times New Roman" w:cs="Times New Roman"/>
                <w:i/>
                <w:iCs/>
                <w:color w:val="0D0D0D" w:themeColor="text1" w:themeTint="F2"/>
                <w:sz w:val="24"/>
                <w:szCs w:val="24"/>
                <w:lang w:val="kk-KZ"/>
              </w:rPr>
              <w:t>жаяу жүргінші</w:t>
            </w: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lastRenderedPageBreak/>
              <w:t>9</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Б</w:t>
            </w:r>
            <w:r w:rsidR="00B57EFD">
              <w:rPr>
                <w:rFonts w:ascii="Times New Roman" w:eastAsia="Calibri" w:hAnsi="Times New Roman" w:cs="Times New Roman"/>
                <w:i/>
                <w:iCs/>
                <w:color w:val="0D0D0D" w:themeColor="text1" w:themeTint="F2"/>
                <w:sz w:val="24"/>
                <w:szCs w:val="24"/>
                <w:lang w:val="kk-KZ"/>
              </w:rPr>
              <w:t>і</w:t>
            </w:r>
            <w:r w:rsidRPr="001413E9">
              <w:rPr>
                <w:rFonts w:ascii="Times New Roman" w:eastAsia="Calibri" w:hAnsi="Times New Roman" w:cs="Times New Roman"/>
                <w:i/>
                <w:iCs/>
                <w:color w:val="0D0D0D" w:themeColor="text1" w:themeTint="F2"/>
                <w:sz w:val="24"/>
                <w:szCs w:val="24"/>
                <w:lang w:val="kk-KZ"/>
              </w:rPr>
              <w:t>рл</w:t>
            </w:r>
            <w:r w:rsidR="00B57EFD">
              <w:rPr>
                <w:rFonts w:ascii="Times New Roman" w:eastAsia="Calibri" w:hAnsi="Times New Roman" w:cs="Times New Roman"/>
                <w:i/>
                <w:iCs/>
                <w:color w:val="0D0D0D" w:themeColor="text1" w:themeTint="F2"/>
                <w:sz w:val="24"/>
                <w:szCs w:val="24"/>
                <w:lang w:val="kk-KZ"/>
              </w:rPr>
              <w:t>і</w:t>
            </w:r>
            <w:r w:rsidRPr="001413E9">
              <w:rPr>
                <w:rFonts w:ascii="Times New Roman" w:eastAsia="Calibri" w:hAnsi="Times New Roman" w:cs="Times New Roman"/>
                <w:i/>
                <w:iCs/>
                <w:color w:val="0D0D0D" w:themeColor="text1" w:themeTint="F2"/>
                <w:sz w:val="24"/>
                <w:szCs w:val="24"/>
                <w:lang w:val="kk-KZ"/>
              </w:rPr>
              <w:t>к</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kk-KZ"/>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kk-KZ"/>
              </w:rPr>
            </w:pPr>
            <w:r w:rsidRPr="001413E9">
              <w:rPr>
                <w:rFonts w:ascii="Times New Roman" w:eastAsia="Calibri" w:hAnsi="Times New Roman" w:cs="Times New Roman"/>
                <w:b/>
                <w:i/>
                <w:iCs/>
                <w:color w:val="0D0D0D" w:themeColor="text1" w:themeTint="F2"/>
                <w:sz w:val="24"/>
                <w:szCs w:val="24"/>
                <w:lang w:val="kk-KZ"/>
              </w:rPr>
              <w:t>+</w:t>
            </w:r>
          </w:p>
        </w:tc>
        <w:tc>
          <w:tcPr>
            <w:tcW w:w="1213" w:type="dxa"/>
            <w:tcBorders>
              <w:top w:val="single" w:sz="4" w:space="0" w:color="auto"/>
              <w:left w:val="single" w:sz="4" w:space="0" w:color="auto"/>
              <w:bottom w:val="single" w:sz="4" w:space="0" w:color="auto"/>
              <w:right w:val="single" w:sz="4" w:space="0" w:color="auto"/>
            </w:tcBorders>
            <w:hideMark/>
          </w:tcPr>
          <w:p w:rsidR="00C2787C" w:rsidRPr="001413E9" w:rsidRDefault="006C05F8" w:rsidP="00B82482">
            <w:pPr>
              <w:jc w:val="both"/>
              <w:rPr>
                <w:rFonts w:ascii="Times New Roman" w:eastAsia="Calibri" w:hAnsi="Times New Roman" w:cs="Times New Roman"/>
                <w:b/>
                <w:i/>
                <w:iCs/>
                <w:color w:val="0D0D0D" w:themeColor="text1" w:themeTint="F2"/>
                <w:sz w:val="24"/>
                <w:szCs w:val="24"/>
                <w:lang w:val="en-US"/>
              </w:rPr>
            </w:pPr>
            <w:r>
              <w:rPr>
                <w:rFonts w:ascii="Times New Roman" w:eastAsia="Calibri" w:hAnsi="Times New Roman" w:cs="Times New Roman"/>
                <w:i/>
                <w:iCs/>
                <w:color w:val="0D0D0D" w:themeColor="text1" w:themeTint="F2"/>
                <w:sz w:val="24"/>
                <w:szCs w:val="24"/>
                <w:lang w:val="kk-KZ"/>
              </w:rPr>
              <w:t>бағдаршам</w:t>
            </w: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10</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B57EFD" w:rsidP="00B82482">
            <w:pPr>
              <w:jc w:val="both"/>
              <w:rPr>
                <w:rFonts w:ascii="Times New Roman" w:eastAsia="Calibri" w:hAnsi="Times New Roman" w:cs="Times New Roman"/>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Құрылыс базары</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752"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2</w:t>
            </w:r>
          </w:p>
        </w:tc>
        <w:tc>
          <w:tcPr>
            <w:tcW w:w="916"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1</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kk-KZ"/>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kk-KZ"/>
              </w:rPr>
            </w:pPr>
            <w:r w:rsidRPr="001413E9">
              <w:rPr>
                <w:rFonts w:ascii="Times New Roman" w:eastAsia="Calibri" w:hAnsi="Times New Roman" w:cs="Times New Roman"/>
                <w:b/>
                <w:i/>
                <w:iCs/>
                <w:color w:val="0D0D0D" w:themeColor="text1" w:themeTint="F2"/>
                <w:sz w:val="24"/>
                <w:szCs w:val="24"/>
                <w:lang w:val="kk-KZ"/>
              </w:rPr>
              <w:t>+</w:t>
            </w: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11</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Мирас</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2</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6C05F8" w:rsidRDefault="006C05F8" w:rsidP="00B82482">
            <w:pPr>
              <w:jc w:val="both"/>
              <w:rPr>
                <w:rFonts w:ascii="Times New Roman" w:eastAsia="Calibri" w:hAnsi="Times New Roman" w:cs="Times New Roman"/>
                <w:b/>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жоқ</w:t>
            </w: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12</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Знак</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752"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1</w:t>
            </w:r>
          </w:p>
        </w:tc>
        <w:tc>
          <w:tcPr>
            <w:tcW w:w="916"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1</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kk-KZ"/>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kk-KZ"/>
              </w:rPr>
            </w:pPr>
            <w:r w:rsidRPr="001413E9">
              <w:rPr>
                <w:rFonts w:ascii="Times New Roman" w:eastAsia="Calibri" w:hAnsi="Times New Roman" w:cs="Times New Roman"/>
                <w:b/>
                <w:i/>
                <w:iCs/>
                <w:color w:val="0D0D0D" w:themeColor="text1" w:themeTint="F2"/>
                <w:sz w:val="24"/>
                <w:szCs w:val="24"/>
                <w:lang w:val="kk-KZ"/>
              </w:rPr>
              <w:t>+</w:t>
            </w: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13</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Ж</w:t>
            </w:r>
            <w:r w:rsidR="00B57EFD">
              <w:rPr>
                <w:rFonts w:ascii="Times New Roman" w:eastAsia="Calibri" w:hAnsi="Times New Roman" w:cs="Times New Roman"/>
                <w:i/>
                <w:iCs/>
                <w:color w:val="0D0D0D" w:themeColor="text1" w:themeTint="F2"/>
                <w:sz w:val="24"/>
                <w:szCs w:val="24"/>
                <w:lang w:val="kk-KZ"/>
              </w:rPr>
              <w:t>ұ</w:t>
            </w:r>
            <w:r w:rsidRPr="001413E9">
              <w:rPr>
                <w:rFonts w:ascii="Times New Roman" w:eastAsia="Calibri" w:hAnsi="Times New Roman" w:cs="Times New Roman"/>
                <w:i/>
                <w:iCs/>
                <w:color w:val="0D0D0D" w:themeColor="text1" w:themeTint="F2"/>
                <w:sz w:val="24"/>
                <w:szCs w:val="24"/>
                <w:lang w:val="kk-KZ"/>
              </w:rPr>
              <w:t>лдыз 2</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vertAlign w:val="superscript"/>
                <w:lang w:val="en-US"/>
              </w:rPr>
            </w:pP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kk-KZ"/>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kk-KZ"/>
              </w:rPr>
            </w:pPr>
            <w:r w:rsidRPr="001413E9">
              <w:rPr>
                <w:rFonts w:ascii="Times New Roman" w:eastAsia="Calibri" w:hAnsi="Times New Roman" w:cs="Times New Roman"/>
                <w:b/>
                <w:i/>
                <w:iCs/>
                <w:color w:val="0D0D0D" w:themeColor="text1" w:themeTint="F2"/>
                <w:sz w:val="24"/>
                <w:szCs w:val="24"/>
                <w:lang w:val="kk-KZ"/>
              </w:rPr>
              <w:t>+</w:t>
            </w:r>
          </w:p>
        </w:tc>
        <w:tc>
          <w:tcPr>
            <w:tcW w:w="1213" w:type="dxa"/>
            <w:tcBorders>
              <w:top w:val="single" w:sz="4" w:space="0" w:color="auto"/>
              <w:left w:val="single" w:sz="4" w:space="0" w:color="auto"/>
              <w:bottom w:val="single" w:sz="4" w:space="0" w:color="auto"/>
              <w:right w:val="single" w:sz="4" w:space="0" w:color="auto"/>
            </w:tcBorders>
            <w:hideMark/>
          </w:tcPr>
          <w:p w:rsidR="00C2787C" w:rsidRPr="001413E9" w:rsidRDefault="006C05F8" w:rsidP="00B82482">
            <w:pPr>
              <w:jc w:val="both"/>
              <w:rPr>
                <w:rFonts w:ascii="Times New Roman" w:eastAsia="Calibri" w:hAnsi="Times New Roman" w:cs="Times New Roman"/>
                <w:i/>
                <w:iCs/>
                <w:color w:val="0D0D0D" w:themeColor="text1" w:themeTint="F2"/>
                <w:sz w:val="24"/>
                <w:szCs w:val="24"/>
                <w:lang w:val="en-US"/>
              </w:rPr>
            </w:pPr>
            <w:r w:rsidRPr="006C05F8">
              <w:rPr>
                <w:rFonts w:ascii="Times New Roman" w:eastAsia="Calibri" w:hAnsi="Times New Roman" w:cs="Times New Roman"/>
                <w:i/>
                <w:iCs/>
                <w:color w:val="0D0D0D" w:themeColor="text1" w:themeTint="F2"/>
                <w:sz w:val="24"/>
                <w:szCs w:val="24"/>
                <w:lang w:val="kk-KZ"/>
              </w:rPr>
              <w:t>жаяу жүргінші</w:t>
            </w: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14</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8869A0" w:rsidP="00B82482">
            <w:pPr>
              <w:jc w:val="both"/>
              <w:rPr>
                <w:rFonts w:ascii="Times New Roman" w:eastAsia="Calibri" w:hAnsi="Times New Roman" w:cs="Times New Roman"/>
                <w:i/>
                <w:iCs/>
                <w:color w:val="0D0D0D" w:themeColor="text1" w:themeTint="F2"/>
                <w:sz w:val="24"/>
                <w:szCs w:val="24"/>
                <w:lang w:val="kk-KZ"/>
              </w:rPr>
            </w:pPr>
            <w:r w:rsidRPr="008869A0">
              <w:rPr>
                <w:rFonts w:ascii="Times New Roman" w:eastAsia="Calibri" w:hAnsi="Times New Roman" w:cs="Times New Roman"/>
                <w:i/>
                <w:iCs/>
                <w:color w:val="0D0D0D" w:themeColor="text1" w:themeTint="F2"/>
                <w:sz w:val="24"/>
                <w:szCs w:val="24"/>
                <w:lang w:val="kk-KZ"/>
              </w:rPr>
              <w:t>Сиыр фермасы</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2</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6C05F8" w:rsidRDefault="006C05F8" w:rsidP="00B82482">
            <w:pPr>
              <w:jc w:val="both"/>
              <w:rPr>
                <w:rFonts w:ascii="Times New Roman" w:eastAsia="Calibri" w:hAnsi="Times New Roman" w:cs="Times New Roman"/>
                <w:b/>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жоқ</w:t>
            </w: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15</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К</w:t>
            </w:r>
            <w:r w:rsidR="00B57EFD">
              <w:rPr>
                <w:rFonts w:ascii="Times New Roman" w:eastAsia="Calibri" w:hAnsi="Times New Roman" w:cs="Times New Roman"/>
                <w:i/>
                <w:iCs/>
                <w:color w:val="0D0D0D" w:themeColor="text1" w:themeTint="F2"/>
                <w:sz w:val="24"/>
                <w:szCs w:val="24"/>
                <w:lang w:val="kk-KZ"/>
              </w:rPr>
              <w:t>ө</w:t>
            </w:r>
            <w:r w:rsidRPr="001413E9">
              <w:rPr>
                <w:rFonts w:ascii="Times New Roman" w:eastAsia="Calibri" w:hAnsi="Times New Roman" w:cs="Times New Roman"/>
                <w:i/>
                <w:iCs/>
                <w:color w:val="0D0D0D" w:themeColor="text1" w:themeTint="F2"/>
                <w:sz w:val="24"/>
                <w:szCs w:val="24"/>
                <w:lang w:val="kk-KZ"/>
              </w:rPr>
              <w:t>ктем</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vertAlign w:val="superscript"/>
                <w:lang w:val="en-US"/>
              </w:rPr>
            </w:pP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2</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6C05F8" w:rsidRDefault="006C05F8" w:rsidP="00B82482">
            <w:pPr>
              <w:jc w:val="both"/>
              <w:rPr>
                <w:rFonts w:ascii="Times New Roman" w:eastAsia="Calibri" w:hAnsi="Times New Roman" w:cs="Times New Roman"/>
                <w:b/>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жоқ</w:t>
            </w: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16</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B57EFD" w:rsidP="00B82482">
            <w:pPr>
              <w:jc w:val="both"/>
              <w:rPr>
                <w:rFonts w:ascii="Times New Roman" w:eastAsia="Calibri" w:hAnsi="Times New Roman" w:cs="Times New Roman"/>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Қ</w:t>
            </w:r>
            <w:r w:rsidR="00C2787C" w:rsidRPr="001413E9">
              <w:rPr>
                <w:rFonts w:ascii="Times New Roman" w:eastAsia="Calibri" w:hAnsi="Times New Roman" w:cs="Times New Roman"/>
                <w:i/>
                <w:iCs/>
                <w:color w:val="0D0D0D" w:themeColor="text1" w:themeTint="F2"/>
                <w:sz w:val="24"/>
                <w:szCs w:val="24"/>
                <w:lang w:val="kk-KZ"/>
              </w:rPr>
              <w:t>ызыл уй</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3</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6C05F8" w:rsidRDefault="006C05F8" w:rsidP="00B82482">
            <w:pPr>
              <w:jc w:val="both"/>
              <w:rPr>
                <w:rFonts w:ascii="Times New Roman" w:eastAsia="Calibri" w:hAnsi="Times New Roman" w:cs="Times New Roman"/>
                <w:b/>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жоқ</w:t>
            </w: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17</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Бройлер ферма</w:t>
            </w:r>
            <w:r w:rsidR="008869A0">
              <w:rPr>
                <w:rFonts w:ascii="Times New Roman" w:eastAsia="Calibri" w:hAnsi="Times New Roman" w:cs="Times New Roman"/>
                <w:i/>
                <w:iCs/>
                <w:color w:val="0D0D0D" w:themeColor="text1" w:themeTint="F2"/>
                <w:sz w:val="24"/>
                <w:szCs w:val="24"/>
                <w:lang w:val="kk-KZ"/>
              </w:rPr>
              <w:t>сы</w:t>
            </w:r>
          </w:p>
        </w:tc>
        <w:tc>
          <w:tcPr>
            <w:tcW w:w="942"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vertAlign w:val="superscript"/>
                <w:lang w:val="kk-KZ"/>
              </w:rPr>
            </w:pPr>
            <w:r w:rsidRPr="001413E9">
              <w:rPr>
                <w:rFonts w:ascii="Times New Roman" w:eastAsia="Calibri" w:hAnsi="Times New Roman" w:cs="Times New Roman"/>
                <w:i/>
                <w:iCs/>
                <w:color w:val="0D0D0D" w:themeColor="text1" w:themeTint="F2"/>
                <w:sz w:val="24"/>
                <w:szCs w:val="24"/>
                <w:lang w:val="kk-KZ"/>
              </w:rPr>
              <w:t>11</w:t>
            </w:r>
            <w:r w:rsidRPr="001413E9">
              <w:rPr>
                <w:rFonts w:ascii="Times New Roman" w:eastAsia="Calibri" w:hAnsi="Times New Roman" w:cs="Times New Roman"/>
                <w:i/>
                <w:iCs/>
                <w:color w:val="0D0D0D" w:themeColor="text1" w:themeTint="F2"/>
                <w:sz w:val="24"/>
                <w:szCs w:val="24"/>
                <w:vertAlign w:val="superscript"/>
                <w:lang w:val="kk-KZ"/>
              </w:rPr>
              <w:t>09</w:t>
            </w: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1</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18</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Аксай</w:t>
            </w:r>
            <w:r w:rsidR="00B57EFD">
              <w:rPr>
                <w:rFonts w:ascii="Times New Roman" w:eastAsia="Calibri" w:hAnsi="Times New Roman" w:cs="Times New Roman"/>
                <w:i/>
                <w:iCs/>
                <w:color w:val="0D0D0D" w:themeColor="text1" w:themeTint="F2"/>
                <w:sz w:val="24"/>
                <w:szCs w:val="24"/>
                <w:lang w:val="kk-KZ"/>
              </w:rPr>
              <w:t xml:space="preserve"> кенті</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vertAlign w:val="superscript"/>
                <w:lang w:val="en-US"/>
              </w:rPr>
            </w:pP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3</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r w:rsidRPr="001413E9">
              <w:rPr>
                <w:rFonts w:ascii="Times New Roman" w:eastAsia="Calibri" w:hAnsi="Times New Roman" w:cs="Times New Roman"/>
                <w:b/>
                <w:i/>
                <w:iCs/>
                <w:color w:val="0D0D0D" w:themeColor="text1" w:themeTint="F2"/>
                <w:sz w:val="24"/>
                <w:szCs w:val="24"/>
                <w:lang w:val="en-US"/>
              </w:rPr>
              <w:t>+</w:t>
            </w: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19</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B57EFD" w:rsidP="00B82482">
            <w:pPr>
              <w:jc w:val="both"/>
              <w:rPr>
                <w:rFonts w:ascii="Times New Roman" w:eastAsia="Calibri" w:hAnsi="Times New Roman" w:cs="Times New Roman"/>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А</w:t>
            </w:r>
            <w:r w:rsidR="008869A0" w:rsidRPr="008869A0">
              <w:rPr>
                <w:rFonts w:ascii="Times New Roman" w:eastAsia="Calibri" w:hAnsi="Times New Roman" w:cs="Times New Roman"/>
                <w:i/>
                <w:iCs/>
                <w:color w:val="0D0D0D" w:themeColor="text1" w:themeTint="F2"/>
                <w:sz w:val="24"/>
                <w:szCs w:val="24"/>
                <w:lang w:val="kk-KZ"/>
              </w:rPr>
              <w:t>йлақ</w:t>
            </w:r>
          </w:p>
        </w:tc>
        <w:tc>
          <w:tcPr>
            <w:tcW w:w="942"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vertAlign w:val="superscript"/>
                <w:lang w:val="en-US"/>
              </w:rPr>
            </w:pPr>
            <w:r w:rsidRPr="001413E9">
              <w:rPr>
                <w:rFonts w:ascii="Times New Roman" w:eastAsia="Calibri" w:hAnsi="Times New Roman" w:cs="Times New Roman"/>
                <w:i/>
                <w:iCs/>
                <w:color w:val="0D0D0D" w:themeColor="text1" w:themeTint="F2"/>
                <w:sz w:val="24"/>
                <w:szCs w:val="24"/>
                <w:lang w:val="en-US"/>
              </w:rPr>
              <w:t>11</w:t>
            </w:r>
            <w:r w:rsidRPr="001413E9">
              <w:rPr>
                <w:rFonts w:ascii="Times New Roman" w:eastAsia="Calibri" w:hAnsi="Times New Roman" w:cs="Times New Roman"/>
                <w:i/>
                <w:iCs/>
                <w:color w:val="0D0D0D" w:themeColor="text1" w:themeTint="F2"/>
                <w:sz w:val="24"/>
                <w:szCs w:val="24"/>
                <w:vertAlign w:val="superscript"/>
                <w:lang w:val="en-US"/>
              </w:rPr>
              <w:t>15</w:t>
            </w: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4</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6C05F8" w:rsidRDefault="006C05F8" w:rsidP="00B82482">
            <w:pPr>
              <w:jc w:val="both"/>
              <w:rPr>
                <w:rFonts w:ascii="Times New Roman" w:eastAsia="Calibri" w:hAnsi="Times New Roman" w:cs="Times New Roman"/>
                <w:b/>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жоқ</w:t>
            </w: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20</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А</w:t>
            </w:r>
            <w:r w:rsidR="00B57EFD">
              <w:rPr>
                <w:rFonts w:ascii="Times New Roman" w:eastAsia="Calibri" w:hAnsi="Times New Roman" w:cs="Times New Roman"/>
                <w:i/>
                <w:iCs/>
                <w:color w:val="0D0D0D" w:themeColor="text1" w:themeTint="F2"/>
                <w:sz w:val="24"/>
                <w:szCs w:val="24"/>
                <w:lang w:val="kk-KZ"/>
              </w:rPr>
              <w:t>қ</w:t>
            </w:r>
            <w:r w:rsidRPr="001413E9">
              <w:rPr>
                <w:rFonts w:ascii="Times New Roman" w:eastAsia="Calibri" w:hAnsi="Times New Roman" w:cs="Times New Roman"/>
                <w:i/>
                <w:iCs/>
                <w:color w:val="0D0D0D" w:themeColor="text1" w:themeTint="F2"/>
                <w:sz w:val="24"/>
                <w:szCs w:val="24"/>
                <w:lang w:val="kk-KZ"/>
              </w:rPr>
              <w:t>жар 2</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1</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r w:rsidRPr="001413E9">
              <w:rPr>
                <w:rFonts w:ascii="Times New Roman" w:eastAsia="Calibri" w:hAnsi="Times New Roman" w:cs="Times New Roman"/>
                <w:b/>
                <w:i/>
                <w:iCs/>
                <w:color w:val="0D0D0D" w:themeColor="text1" w:themeTint="F2"/>
                <w:sz w:val="24"/>
                <w:szCs w:val="24"/>
                <w:lang w:val="en-US"/>
              </w:rPr>
              <w:t>+</w:t>
            </w: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21</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Газ</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1</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6C05F8" w:rsidRDefault="006C05F8" w:rsidP="00B82482">
            <w:pPr>
              <w:jc w:val="both"/>
              <w:rPr>
                <w:rFonts w:ascii="Times New Roman" w:eastAsia="Calibri" w:hAnsi="Times New Roman" w:cs="Times New Roman"/>
                <w:b/>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жоқ</w:t>
            </w: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22</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8869A0" w:rsidP="00B82482">
            <w:pPr>
              <w:jc w:val="both"/>
              <w:rPr>
                <w:rFonts w:ascii="Times New Roman" w:eastAsia="Calibri" w:hAnsi="Times New Roman" w:cs="Times New Roman"/>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 xml:space="preserve">Мектеп </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6C05F8" w:rsidRDefault="006C05F8" w:rsidP="00B82482">
            <w:pPr>
              <w:jc w:val="both"/>
              <w:rPr>
                <w:rFonts w:ascii="Times New Roman" w:eastAsia="Calibri" w:hAnsi="Times New Roman" w:cs="Times New Roman"/>
                <w:b/>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жоқ</w:t>
            </w:r>
          </w:p>
        </w:tc>
        <w:tc>
          <w:tcPr>
            <w:tcW w:w="1213" w:type="dxa"/>
            <w:tcBorders>
              <w:top w:val="single" w:sz="4" w:space="0" w:color="auto"/>
              <w:left w:val="single" w:sz="4" w:space="0" w:color="auto"/>
              <w:bottom w:val="single" w:sz="4" w:space="0" w:color="auto"/>
              <w:right w:val="single" w:sz="4" w:space="0" w:color="auto"/>
            </w:tcBorders>
            <w:hideMark/>
          </w:tcPr>
          <w:p w:rsidR="00C2787C" w:rsidRPr="001413E9" w:rsidRDefault="006C05F8" w:rsidP="00B82482">
            <w:pPr>
              <w:jc w:val="both"/>
              <w:rPr>
                <w:rFonts w:ascii="Times New Roman" w:eastAsia="Calibri" w:hAnsi="Times New Roman" w:cs="Times New Roman"/>
                <w:b/>
                <w:i/>
                <w:iCs/>
                <w:color w:val="0D0D0D" w:themeColor="text1" w:themeTint="F2"/>
                <w:sz w:val="24"/>
                <w:szCs w:val="24"/>
                <w:lang w:val="en-US"/>
              </w:rPr>
            </w:pPr>
            <w:r w:rsidRPr="006C05F8">
              <w:rPr>
                <w:rFonts w:ascii="Times New Roman" w:eastAsia="Calibri" w:hAnsi="Times New Roman" w:cs="Times New Roman"/>
                <w:i/>
                <w:iCs/>
                <w:color w:val="0D0D0D" w:themeColor="text1" w:themeTint="F2"/>
                <w:sz w:val="24"/>
                <w:szCs w:val="24"/>
                <w:lang w:val="kk-KZ"/>
              </w:rPr>
              <w:t>жаяу жүргінші</w:t>
            </w: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23</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Базар</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2</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6C05F8" w:rsidRDefault="006C05F8" w:rsidP="00B82482">
            <w:pPr>
              <w:jc w:val="both"/>
              <w:rPr>
                <w:rFonts w:ascii="Times New Roman" w:eastAsia="Calibri" w:hAnsi="Times New Roman" w:cs="Times New Roman"/>
                <w:b/>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жоқ</w:t>
            </w: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24</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B57EFD" w:rsidP="00B82482">
            <w:pPr>
              <w:jc w:val="both"/>
              <w:rPr>
                <w:rFonts w:ascii="Times New Roman" w:eastAsia="Calibri" w:hAnsi="Times New Roman" w:cs="Times New Roman"/>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Қ</w:t>
            </w:r>
            <w:r w:rsidR="008869A0" w:rsidRPr="008869A0">
              <w:rPr>
                <w:rFonts w:ascii="Times New Roman" w:eastAsia="Calibri" w:hAnsi="Times New Roman" w:cs="Times New Roman"/>
                <w:i/>
                <w:iCs/>
                <w:color w:val="0D0D0D" w:themeColor="text1" w:themeTint="F2"/>
                <w:sz w:val="24"/>
                <w:szCs w:val="24"/>
                <w:lang w:val="kk-KZ"/>
              </w:rPr>
              <w:t>азандық</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1</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6C05F8" w:rsidRDefault="006C05F8" w:rsidP="00B82482">
            <w:pPr>
              <w:jc w:val="both"/>
              <w:rPr>
                <w:rFonts w:ascii="Times New Roman" w:eastAsia="Calibri" w:hAnsi="Times New Roman" w:cs="Times New Roman"/>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жоқ</w:t>
            </w: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25</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Шанкай</w:t>
            </w:r>
          </w:p>
        </w:tc>
        <w:tc>
          <w:tcPr>
            <w:tcW w:w="942"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vertAlign w:val="superscript"/>
                <w:lang w:val="en-US"/>
              </w:rPr>
            </w:pPr>
            <w:r w:rsidRPr="001413E9">
              <w:rPr>
                <w:rFonts w:ascii="Times New Roman" w:eastAsia="Calibri" w:hAnsi="Times New Roman" w:cs="Times New Roman"/>
                <w:i/>
                <w:iCs/>
                <w:color w:val="0D0D0D" w:themeColor="text1" w:themeTint="F2"/>
                <w:sz w:val="24"/>
                <w:szCs w:val="24"/>
                <w:lang w:val="en-US"/>
              </w:rPr>
              <w:t>11</w:t>
            </w:r>
            <w:r w:rsidRPr="001413E9">
              <w:rPr>
                <w:rFonts w:ascii="Times New Roman" w:eastAsia="Calibri" w:hAnsi="Times New Roman" w:cs="Times New Roman"/>
                <w:i/>
                <w:iCs/>
                <w:color w:val="0D0D0D" w:themeColor="text1" w:themeTint="F2"/>
                <w:sz w:val="24"/>
                <w:szCs w:val="24"/>
                <w:vertAlign w:val="superscript"/>
                <w:lang w:val="en-US"/>
              </w:rPr>
              <w:t>18</w:t>
            </w: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2</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26</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B57EFD" w:rsidP="00B82482">
            <w:pPr>
              <w:jc w:val="both"/>
              <w:rPr>
                <w:rFonts w:ascii="Times New Roman" w:eastAsia="Calibri" w:hAnsi="Times New Roman" w:cs="Times New Roman"/>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Т</w:t>
            </w:r>
            <w:r w:rsidR="00C2787C" w:rsidRPr="001413E9">
              <w:rPr>
                <w:rFonts w:ascii="Times New Roman" w:eastAsia="Calibri" w:hAnsi="Times New Roman" w:cs="Times New Roman"/>
                <w:i/>
                <w:iCs/>
                <w:color w:val="0D0D0D" w:themeColor="text1" w:themeTint="F2"/>
                <w:sz w:val="24"/>
                <w:szCs w:val="24"/>
                <w:lang w:val="kk-KZ"/>
              </w:rPr>
              <w:t>рансформатор</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1</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27</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DE68C5" w:rsidP="00B82482">
            <w:pPr>
              <w:jc w:val="both"/>
              <w:rPr>
                <w:rFonts w:ascii="Times New Roman" w:eastAsia="Calibri" w:hAnsi="Times New Roman" w:cs="Times New Roman"/>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 xml:space="preserve">Балабақша </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6C05F8" w:rsidRDefault="006C05F8" w:rsidP="00B82482">
            <w:pPr>
              <w:jc w:val="both"/>
              <w:rPr>
                <w:rFonts w:ascii="Times New Roman" w:eastAsia="Calibri" w:hAnsi="Times New Roman" w:cs="Times New Roman"/>
                <w:b/>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жоқ</w:t>
            </w: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28</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Каракат</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6C05F8" w:rsidRDefault="006C05F8" w:rsidP="00B82482">
            <w:pPr>
              <w:jc w:val="both"/>
              <w:rPr>
                <w:rFonts w:ascii="Times New Roman" w:eastAsia="Calibri" w:hAnsi="Times New Roman" w:cs="Times New Roman"/>
                <w:b/>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жоқ</w:t>
            </w: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29</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Талгайран</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29</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B57EFD" w:rsidP="00B82482">
            <w:pPr>
              <w:jc w:val="both"/>
              <w:rPr>
                <w:rFonts w:ascii="Times New Roman" w:eastAsia="Calibri" w:hAnsi="Times New Roman" w:cs="Times New Roman"/>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В</w:t>
            </w:r>
            <w:r w:rsidR="00C2787C" w:rsidRPr="001413E9">
              <w:rPr>
                <w:rFonts w:ascii="Times New Roman" w:eastAsia="Calibri" w:hAnsi="Times New Roman" w:cs="Times New Roman"/>
                <w:i/>
                <w:iCs/>
                <w:color w:val="0D0D0D" w:themeColor="text1" w:themeTint="F2"/>
                <w:sz w:val="24"/>
                <w:szCs w:val="24"/>
                <w:lang w:val="kk-KZ"/>
              </w:rPr>
              <w:t>ал</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30</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Асия</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31</w:t>
            </w: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r w:rsidRPr="001413E9">
              <w:rPr>
                <w:rFonts w:ascii="Times New Roman" w:eastAsia="Calibri" w:hAnsi="Times New Roman" w:cs="Times New Roman"/>
                <w:i/>
                <w:iCs/>
                <w:color w:val="0D0D0D" w:themeColor="text1" w:themeTint="F2"/>
                <w:sz w:val="24"/>
                <w:szCs w:val="24"/>
                <w:lang w:val="kk-KZ"/>
              </w:rPr>
              <w:t>Б</w:t>
            </w:r>
            <w:r w:rsidR="00F7415E">
              <w:rPr>
                <w:rFonts w:ascii="Times New Roman" w:eastAsia="Calibri" w:hAnsi="Times New Roman" w:cs="Times New Roman"/>
                <w:i/>
                <w:iCs/>
                <w:color w:val="0D0D0D" w:themeColor="text1" w:themeTint="F2"/>
                <w:sz w:val="24"/>
                <w:szCs w:val="24"/>
                <w:lang w:val="kk-KZ"/>
              </w:rPr>
              <w:t>е</w:t>
            </w:r>
            <w:r w:rsidRPr="001413E9">
              <w:rPr>
                <w:rFonts w:ascii="Times New Roman" w:eastAsia="Calibri" w:hAnsi="Times New Roman" w:cs="Times New Roman"/>
                <w:i/>
                <w:iCs/>
                <w:color w:val="0D0D0D" w:themeColor="text1" w:themeTint="F2"/>
                <w:sz w:val="24"/>
                <w:szCs w:val="24"/>
                <w:lang w:val="kk-KZ"/>
              </w:rPr>
              <w:t>с</w:t>
            </w:r>
            <w:r w:rsidR="00B57EFD">
              <w:rPr>
                <w:rFonts w:ascii="Times New Roman" w:eastAsia="Calibri" w:hAnsi="Times New Roman" w:cs="Times New Roman"/>
                <w:i/>
                <w:iCs/>
                <w:color w:val="0D0D0D" w:themeColor="text1" w:themeTint="F2"/>
                <w:sz w:val="24"/>
                <w:szCs w:val="24"/>
                <w:lang w:val="kk-KZ"/>
              </w:rPr>
              <w:t>і</w:t>
            </w:r>
            <w:r w:rsidRPr="001413E9">
              <w:rPr>
                <w:rFonts w:ascii="Times New Roman" w:eastAsia="Calibri" w:hAnsi="Times New Roman" w:cs="Times New Roman"/>
                <w:i/>
                <w:iCs/>
                <w:color w:val="0D0D0D" w:themeColor="text1" w:themeTint="F2"/>
                <w:sz w:val="24"/>
                <w:szCs w:val="24"/>
                <w:lang w:val="kk-KZ"/>
              </w:rPr>
              <w:t>кт</w:t>
            </w:r>
            <w:r w:rsidR="00B57EFD">
              <w:rPr>
                <w:rFonts w:ascii="Times New Roman" w:eastAsia="Calibri" w:hAnsi="Times New Roman" w:cs="Times New Roman"/>
                <w:i/>
                <w:iCs/>
                <w:color w:val="0D0D0D" w:themeColor="text1" w:themeTint="F2"/>
                <w:sz w:val="24"/>
                <w:szCs w:val="24"/>
                <w:lang w:val="kk-KZ"/>
              </w:rPr>
              <w:t>і</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1</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r w:rsidRPr="001413E9">
              <w:rPr>
                <w:rFonts w:ascii="Times New Roman" w:eastAsia="Calibri" w:hAnsi="Times New Roman" w:cs="Times New Roman"/>
                <w:b/>
                <w:i/>
                <w:iCs/>
                <w:color w:val="0D0D0D" w:themeColor="text1" w:themeTint="F2"/>
                <w:sz w:val="24"/>
                <w:szCs w:val="24"/>
                <w:lang w:val="en-US"/>
              </w:rPr>
              <w:t>+</w:t>
            </w:r>
          </w:p>
        </w:tc>
        <w:tc>
          <w:tcPr>
            <w:tcW w:w="1213" w:type="dxa"/>
            <w:tcBorders>
              <w:top w:val="single" w:sz="4" w:space="0" w:color="auto"/>
              <w:left w:val="single" w:sz="4" w:space="0" w:color="auto"/>
              <w:bottom w:val="single" w:sz="4" w:space="0" w:color="auto"/>
              <w:right w:val="single" w:sz="4" w:space="0" w:color="auto"/>
            </w:tcBorders>
            <w:hideMark/>
          </w:tcPr>
          <w:p w:rsidR="00C2787C" w:rsidRPr="001413E9" w:rsidRDefault="006C05F8" w:rsidP="00B82482">
            <w:pPr>
              <w:jc w:val="both"/>
              <w:rPr>
                <w:rFonts w:ascii="Times New Roman" w:eastAsia="Calibri" w:hAnsi="Times New Roman" w:cs="Times New Roman"/>
                <w:b/>
                <w:i/>
                <w:iCs/>
                <w:color w:val="0D0D0D" w:themeColor="text1" w:themeTint="F2"/>
                <w:sz w:val="24"/>
                <w:szCs w:val="24"/>
                <w:lang w:val="en-US"/>
              </w:rPr>
            </w:pPr>
            <w:r w:rsidRPr="006C05F8">
              <w:rPr>
                <w:rFonts w:ascii="Times New Roman" w:eastAsia="Calibri" w:hAnsi="Times New Roman" w:cs="Times New Roman"/>
                <w:i/>
                <w:iCs/>
                <w:color w:val="0D0D0D" w:themeColor="text1" w:themeTint="F2"/>
                <w:sz w:val="24"/>
                <w:szCs w:val="24"/>
                <w:lang w:val="kk-KZ"/>
              </w:rPr>
              <w:t>жаяу жүргінші</w:t>
            </w: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32</w:t>
            </w:r>
          </w:p>
        </w:tc>
        <w:tc>
          <w:tcPr>
            <w:tcW w:w="3123" w:type="dxa"/>
            <w:gridSpan w:val="2"/>
            <w:tcBorders>
              <w:top w:val="single" w:sz="4" w:space="0" w:color="auto"/>
              <w:left w:val="single" w:sz="4" w:space="0" w:color="auto"/>
              <w:bottom w:val="single" w:sz="4" w:space="0" w:color="auto"/>
              <w:right w:val="single" w:sz="4" w:space="0" w:color="auto"/>
            </w:tcBorders>
            <w:hideMark/>
          </w:tcPr>
          <w:p w:rsidR="00C2787C" w:rsidRPr="001413E9" w:rsidRDefault="00045A5E" w:rsidP="00B82482">
            <w:pPr>
              <w:jc w:val="both"/>
              <w:rPr>
                <w:rFonts w:ascii="Times New Roman" w:eastAsia="Calibri" w:hAnsi="Times New Roman" w:cs="Times New Roman"/>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Соңғы аялдама</w:t>
            </w:r>
            <w:r w:rsidR="00C2787C" w:rsidRPr="001413E9">
              <w:rPr>
                <w:rFonts w:ascii="Times New Roman" w:eastAsia="Calibri" w:hAnsi="Times New Roman" w:cs="Times New Roman"/>
                <w:i/>
                <w:iCs/>
                <w:color w:val="0D0D0D" w:themeColor="text1" w:themeTint="F2"/>
                <w:sz w:val="24"/>
                <w:szCs w:val="24"/>
                <w:lang w:val="kk-KZ"/>
              </w:rPr>
              <w:t xml:space="preserve"> Атам</w:t>
            </w:r>
            <w:r w:rsidR="00B57EFD">
              <w:rPr>
                <w:rFonts w:ascii="Times New Roman" w:eastAsia="Calibri" w:hAnsi="Times New Roman" w:cs="Times New Roman"/>
                <w:i/>
                <w:iCs/>
                <w:color w:val="0D0D0D" w:themeColor="text1" w:themeTint="F2"/>
                <w:sz w:val="24"/>
                <w:szCs w:val="24"/>
                <w:lang w:val="kk-KZ"/>
              </w:rPr>
              <w:t>ұ</w:t>
            </w:r>
            <w:r w:rsidR="00C2787C" w:rsidRPr="001413E9">
              <w:rPr>
                <w:rFonts w:ascii="Times New Roman" w:eastAsia="Calibri" w:hAnsi="Times New Roman" w:cs="Times New Roman"/>
                <w:i/>
                <w:iCs/>
                <w:color w:val="0D0D0D" w:themeColor="text1" w:themeTint="F2"/>
                <w:sz w:val="24"/>
                <w:szCs w:val="24"/>
                <w:lang w:val="kk-KZ"/>
              </w:rPr>
              <w:t>ра</w:t>
            </w:r>
          </w:p>
        </w:tc>
        <w:tc>
          <w:tcPr>
            <w:tcW w:w="942"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vertAlign w:val="superscript"/>
                <w:lang w:val="en-US"/>
              </w:rPr>
            </w:pPr>
            <w:r w:rsidRPr="001413E9">
              <w:rPr>
                <w:rFonts w:ascii="Times New Roman" w:eastAsia="Calibri" w:hAnsi="Times New Roman" w:cs="Times New Roman"/>
                <w:i/>
                <w:iCs/>
                <w:color w:val="0D0D0D" w:themeColor="text1" w:themeTint="F2"/>
                <w:sz w:val="24"/>
                <w:szCs w:val="24"/>
                <w:lang w:val="en-US"/>
              </w:rPr>
              <w:t>11</w:t>
            </w:r>
            <w:r w:rsidRPr="001413E9">
              <w:rPr>
                <w:rFonts w:ascii="Times New Roman" w:eastAsia="Calibri" w:hAnsi="Times New Roman" w:cs="Times New Roman"/>
                <w:i/>
                <w:iCs/>
                <w:color w:val="0D0D0D" w:themeColor="text1" w:themeTint="F2"/>
                <w:sz w:val="24"/>
                <w:szCs w:val="24"/>
                <w:vertAlign w:val="superscript"/>
                <w:lang w:val="en-US"/>
              </w:rPr>
              <w:t>25</w:t>
            </w:r>
          </w:p>
        </w:tc>
        <w:tc>
          <w:tcPr>
            <w:tcW w:w="75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916"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1</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r w:rsidR="006C05F8" w:rsidRPr="001413E9" w:rsidTr="006C05F8">
        <w:tc>
          <w:tcPr>
            <w:tcW w:w="425"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p>
        </w:tc>
        <w:tc>
          <w:tcPr>
            <w:tcW w:w="140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720" w:type="dxa"/>
            <w:tcBorders>
              <w:top w:val="single" w:sz="4" w:space="0" w:color="auto"/>
              <w:left w:val="single" w:sz="4" w:space="0" w:color="auto"/>
              <w:bottom w:val="single" w:sz="4" w:space="0" w:color="auto"/>
              <w:right w:val="single" w:sz="4" w:space="0" w:color="auto"/>
            </w:tcBorders>
            <w:hideMark/>
          </w:tcPr>
          <w:p w:rsidR="00C2787C" w:rsidRPr="001413E9" w:rsidRDefault="00045A5E" w:rsidP="00B82482">
            <w:pPr>
              <w:jc w:val="both"/>
              <w:rPr>
                <w:rFonts w:ascii="Times New Roman" w:eastAsia="Calibri" w:hAnsi="Times New Roman" w:cs="Times New Roman"/>
                <w:i/>
                <w:iCs/>
                <w:color w:val="0D0D0D" w:themeColor="text1" w:themeTint="F2"/>
                <w:sz w:val="24"/>
                <w:szCs w:val="24"/>
                <w:lang w:val="kk-KZ"/>
              </w:rPr>
            </w:pPr>
            <w:r>
              <w:rPr>
                <w:rFonts w:ascii="Times New Roman" w:eastAsia="Calibri" w:hAnsi="Times New Roman" w:cs="Times New Roman"/>
                <w:i/>
                <w:iCs/>
                <w:color w:val="0D0D0D" w:themeColor="text1" w:themeTint="F2"/>
                <w:sz w:val="24"/>
                <w:szCs w:val="24"/>
                <w:lang w:val="kk-KZ"/>
              </w:rPr>
              <w:t>Барлығы</w:t>
            </w:r>
          </w:p>
        </w:tc>
        <w:tc>
          <w:tcPr>
            <w:tcW w:w="942"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kk-KZ"/>
              </w:rPr>
            </w:pPr>
          </w:p>
        </w:tc>
        <w:tc>
          <w:tcPr>
            <w:tcW w:w="752"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31</w:t>
            </w:r>
          </w:p>
        </w:tc>
        <w:tc>
          <w:tcPr>
            <w:tcW w:w="916" w:type="dxa"/>
            <w:tcBorders>
              <w:top w:val="single" w:sz="4" w:space="0" w:color="auto"/>
              <w:left w:val="single" w:sz="4" w:space="0" w:color="auto"/>
              <w:bottom w:val="single" w:sz="4" w:space="0" w:color="auto"/>
              <w:right w:val="single" w:sz="4" w:space="0" w:color="auto"/>
            </w:tcBorders>
            <w:hideMark/>
          </w:tcPr>
          <w:p w:rsidR="00C2787C" w:rsidRPr="001413E9" w:rsidRDefault="00C2787C" w:rsidP="00B82482">
            <w:pPr>
              <w:jc w:val="both"/>
              <w:rPr>
                <w:rFonts w:ascii="Times New Roman" w:eastAsia="Calibri" w:hAnsi="Times New Roman" w:cs="Times New Roman"/>
                <w:i/>
                <w:iCs/>
                <w:color w:val="0D0D0D" w:themeColor="text1" w:themeTint="F2"/>
                <w:sz w:val="24"/>
                <w:szCs w:val="24"/>
                <w:lang w:val="en-US"/>
              </w:rPr>
            </w:pPr>
            <w:r w:rsidRPr="001413E9">
              <w:rPr>
                <w:rFonts w:ascii="Times New Roman" w:eastAsia="Calibri" w:hAnsi="Times New Roman" w:cs="Times New Roman"/>
                <w:i/>
                <w:iCs/>
                <w:color w:val="0D0D0D" w:themeColor="text1" w:themeTint="F2"/>
                <w:sz w:val="24"/>
                <w:szCs w:val="24"/>
                <w:lang w:val="en-US"/>
              </w:rPr>
              <w:t>31</w:t>
            </w:r>
          </w:p>
        </w:tc>
        <w:tc>
          <w:tcPr>
            <w:tcW w:w="221"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47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c>
          <w:tcPr>
            <w:tcW w:w="1213" w:type="dxa"/>
            <w:tcBorders>
              <w:top w:val="single" w:sz="4" w:space="0" w:color="auto"/>
              <w:left w:val="single" w:sz="4" w:space="0" w:color="auto"/>
              <w:bottom w:val="single" w:sz="4" w:space="0" w:color="auto"/>
              <w:right w:val="single" w:sz="4" w:space="0" w:color="auto"/>
            </w:tcBorders>
          </w:tcPr>
          <w:p w:rsidR="00C2787C" w:rsidRPr="001413E9" w:rsidRDefault="00C2787C" w:rsidP="00B82482">
            <w:pPr>
              <w:jc w:val="both"/>
              <w:rPr>
                <w:rFonts w:ascii="Times New Roman" w:eastAsia="Calibri" w:hAnsi="Times New Roman" w:cs="Times New Roman"/>
                <w:b/>
                <w:i/>
                <w:iCs/>
                <w:color w:val="0D0D0D" w:themeColor="text1" w:themeTint="F2"/>
                <w:sz w:val="24"/>
                <w:szCs w:val="24"/>
                <w:lang w:val="en-US"/>
              </w:rPr>
            </w:pPr>
          </w:p>
        </w:tc>
      </w:tr>
    </w:tbl>
    <w:p w:rsidR="00700058" w:rsidRPr="00697165" w:rsidRDefault="00700058" w:rsidP="00700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0"/>
          <w:szCs w:val="20"/>
          <w:bdr w:val="none" w:sz="0" w:space="0" w:color="auto" w:frame="1"/>
          <w:lang w:eastAsia="ru-RU"/>
        </w:rPr>
      </w:pPr>
      <w:r w:rsidRPr="00697165">
        <w:rPr>
          <w:rFonts w:ascii="inherit" w:eastAsia="Times New Roman" w:hAnsi="inherit" w:cs="Courier New"/>
          <w:sz w:val="20"/>
          <w:szCs w:val="20"/>
          <w:bdr w:val="none" w:sz="0" w:space="0" w:color="auto" w:frame="1"/>
          <w:lang w:eastAsia="ru-RU"/>
        </w:rPr>
        <w:lastRenderedPageBreak/>
        <w:t>Тар жол 6 км айналма, Талғайран айналма автобусқа бұрылу қиын. Диспетчерлік пункт жоқ, тамақтануға және дәретханаға баруға орын жоқ.</w:t>
      </w:r>
    </w:p>
    <w:p w:rsidR="00700058" w:rsidRPr="00697165" w:rsidRDefault="00700058" w:rsidP="00700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0"/>
          <w:szCs w:val="20"/>
          <w:bdr w:val="none" w:sz="0" w:space="0" w:color="auto" w:frame="1"/>
          <w:lang w:eastAsia="ru-RU"/>
        </w:rPr>
      </w:pPr>
    </w:p>
    <w:p w:rsidR="003A5510" w:rsidRPr="00697165" w:rsidRDefault="00C2787C" w:rsidP="00700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bdr w:val="none" w:sz="0" w:space="0" w:color="auto" w:frame="1"/>
          <w:lang w:val="kk-KZ" w:eastAsia="ru-RU"/>
        </w:rPr>
      </w:pPr>
      <w:r w:rsidRPr="00697165">
        <w:rPr>
          <w:rFonts w:ascii="Times New Roman" w:eastAsia="Times New Roman" w:hAnsi="Times New Roman" w:cs="Times New Roman"/>
          <w:sz w:val="28"/>
          <w:szCs w:val="28"/>
          <w:bdr w:val="none" w:sz="0" w:space="0" w:color="auto" w:frame="1"/>
          <w:lang w:val="kk-KZ" w:eastAsia="ru-RU"/>
        </w:rPr>
        <w:t xml:space="preserve">Кесте </w:t>
      </w:r>
      <w:r w:rsidR="0027574D" w:rsidRPr="00697165">
        <w:rPr>
          <w:rFonts w:ascii="Times New Roman" w:eastAsia="Times New Roman" w:hAnsi="Times New Roman" w:cs="Times New Roman"/>
          <w:sz w:val="28"/>
          <w:szCs w:val="28"/>
          <w:bdr w:val="none" w:sz="0" w:space="0" w:color="auto" w:frame="1"/>
          <w:lang w:val="kk-KZ" w:eastAsia="ru-RU"/>
        </w:rPr>
        <w:t>3.</w:t>
      </w:r>
      <w:r w:rsidR="009111F1">
        <w:rPr>
          <w:rFonts w:ascii="Times New Roman" w:eastAsia="Times New Roman" w:hAnsi="Times New Roman" w:cs="Times New Roman"/>
          <w:sz w:val="28"/>
          <w:szCs w:val="28"/>
          <w:bdr w:val="none" w:sz="0" w:space="0" w:color="auto" w:frame="1"/>
          <w:lang w:val="kk-KZ" w:eastAsia="ru-RU"/>
        </w:rPr>
        <w:t>6</w:t>
      </w:r>
      <w:r w:rsidR="00197A92" w:rsidRPr="00697165">
        <w:rPr>
          <w:rFonts w:ascii="Times New Roman" w:eastAsia="Times New Roman" w:hAnsi="Times New Roman" w:cs="Times New Roman"/>
          <w:sz w:val="28"/>
          <w:szCs w:val="28"/>
          <w:bdr w:val="none" w:sz="0" w:space="0" w:color="auto" w:frame="1"/>
          <w:lang w:val="kk-KZ" w:eastAsia="ru-RU"/>
        </w:rPr>
        <w:t xml:space="preserve"> </w:t>
      </w:r>
      <w:r w:rsidRPr="00697165">
        <w:rPr>
          <w:rFonts w:ascii="Times New Roman" w:eastAsia="Times New Roman" w:hAnsi="Times New Roman" w:cs="Times New Roman"/>
          <w:sz w:val="28"/>
          <w:szCs w:val="28"/>
          <w:bdr w:val="none" w:sz="0" w:space="0" w:color="auto" w:frame="1"/>
          <w:lang w:val="kk-KZ" w:eastAsia="ru-RU"/>
        </w:rPr>
        <w:t xml:space="preserve">- </w:t>
      </w:r>
      <w:r w:rsidR="00700058" w:rsidRPr="00697165">
        <w:rPr>
          <w:rFonts w:ascii="Times New Roman" w:eastAsia="Times New Roman" w:hAnsi="Times New Roman" w:cs="Times New Roman"/>
          <w:sz w:val="28"/>
          <w:szCs w:val="28"/>
          <w:bdr w:val="none" w:sz="0" w:space="0" w:color="auto" w:frame="1"/>
          <w:lang w:eastAsia="ru-RU"/>
        </w:rPr>
        <w:t xml:space="preserve">№30 бағыты  Жилгородок </w:t>
      </w:r>
      <w:r w:rsidR="00700058" w:rsidRPr="00697165">
        <w:rPr>
          <w:rFonts w:ascii="Times New Roman" w:eastAsia="Times New Roman" w:hAnsi="Times New Roman" w:cs="Times New Roman"/>
          <w:sz w:val="28"/>
          <w:szCs w:val="28"/>
          <w:bdr w:val="none" w:sz="0" w:space="0" w:color="auto" w:frame="1"/>
          <w:lang w:val="kk-KZ" w:eastAsia="ru-RU"/>
        </w:rPr>
        <w:t xml:space="preserve"> ш.а.</w:t>
      </w:r>
      <w:r w:rsidR="00700058" w:rsidRPr="00697165">
        <w:rPr>
          <w:rFonts w:ascii="Times New Roman" w:eastAsia="Times New Roman" w:hAnsi="Times New Roman" w:cs="Times New Roman"/>
          <w:sz w:val="28"/>
          <w:szCs w:val="28"/>
          <w:bdr w:val="none" w:sz="0" w:space="0" w:color="auto" w:frame="1"/>
          <w:lang w:eastAsia="ru-RU"/>
        </w:rPr>
        <w:t>- Авангард</w:t>
      </w:r>
      <w:r w:rsidR="00700058" w:rsidRPr="00697165">
        <w:rPr>
          <w:rFonts w:ascii="Times New Roman" w:eastAsia="Times New Roman" w:hAnsi="Times New Roman" w:cs="Times New Roman"/>
          <w:sz w:val="28"/>
          <w:szCs w:val="28"/>
          <w:bdr w:val="none" w:sz="0" w:space="0" w:color="auto" w:frame="1"/>
          <w:lang w:val="kk-KZ" w:eastAsia="ru-RU"/>
        </w:rPr>
        <w:t xml:space="preserve"> ш.а.</w:t>
      </w:r>
      <w:r w:rsidRPr="00697165">
        <w:rPr>
          <w:rFonts w:ascii="Times New Roman" w:eastAsia="Times New Roman" w:hAnsi="Times New Roman" w:cs="Times New Roman"/>
          <w:sz w:val="28"/>
          <w:szCs w:val="28"/>
          <w:bdr w:val="none" w:sz="0" w:space="0" w:color="auto" w:frame="1"/>
          <w:lang w:eastAsia="ru-RU"/>
        </w:rPr>
        <w:t xml:space="preserve"> ж</w:t>
      </w:r>
      <w:r w:rsidR="00700058" w:rsidRPr="00697165">
        <w:rPr>
          <w:rFonts w:ascii="Times New Roman" w:eastAsia="Times New Roman" w:hAnsi="Times New Roman" w:cs="Times New Roman"/>
          <w:sz w:val="28"/>
          <w:szCs w:val="28"/>
          <w:bdr w:val="none" w:sz="0" w:space="0" w:color="auto" w:frame="1"/>
          <w:lang w:eastAsia="ru-RU"/>
        </w:rPr>
        <w:t>олаушылар ағынын есепке алу және маршрутта</w:t>
      </w:r>
      <w:r w:rsidRPr="00697165">
        <w:rPr>
          <w:rFonts w:ascii="Times New Roman" w:eastAsia="Times New Roman" w:hAnsi="Times New Roman" w:cs="Times New Roman"/>
          <w:sz w:val="28"/>
          <w:szCs w:val="28"/>
          <w:bdr w:val="none" w:sz="0" w:space="0" w:color="auto" w:frame="1"/>
          <w:lang w:val="kk-KZ" w:eastAsia="ru-RU"/>
        </w:rPr>
        <w:t xml:space="preserve">ғы </w:t>
      </w:r>
      <w:r w:rsidR="00700058" w:rsidRPr="00697165">
        <w:rPr>
          <w:rFonts w:ascii="Times New Roman" w:eastAsia="Times New Roman" w:hAnsi="Times New Roman" w:cs="Times New Roman"/>
          <w:sz w:val="28"/>
          <w:szCs w:val="28"/>
          <w:bdr w:val="none" w:sz="0" w:space="0" w:color="auto" w:frame="1"/>
          <w:lang w:val="kk-KZ" w:eastAsia="ru-RU"/>
        </w:rPr>
        <w:t xml:space="preserve">аялдамалар </w:t>
      </w:r>
      <w:r w:rsidR="00700058" w:rsidRPr="00697165">
        <w:rPr>
          <w:rFonts w:ascii="Times New Roman" w:eastAsia="Times New Roman" w:hAnsi="Times New Roman" w:cs="Times New Roman"/>
          <w:sz w:val="28"/>
          <w:szCs w:val="28"/>
          <w:bdr w:val="none" w:sz="0" w:space="0" w:color="auto" w:frame="1"/>
          <w:lang w:eastAsia="ru-RU"/>
        </w:rPr>
        <w:t>жағдайы</w:t>
      </w:r>
    </w:p>
    <w:tbl>
      <w:tblPr>
        <w:tblStyle w:val="52"/>
        <w:tblW w:w="9255" w:type="dxa"/>
        <w:tblInd w:w="0" w:type="dxa"/>
        <w:tblLayout w:type="fixed"/>
        <w:tblLook w:val="04A0" w:firstRow="1" w:lastRow="0" w:firstColumn="1" w:lastColumn="0" w:noHBand="0" w:noVBand="1"/>
      </w:tblPr>
      <w:tblGrid>
        <w:gridCol w:w="448"/>
        <w:gridCol w:w="113"/>
        <w:gridCol w:w="1304"/>
        <w:gridCol w:w="1558"/>
        <w:gridCol w:w="680"/>
        <w:gridCol w:w="850"/>
        <w:gridCol w:w="991"/>
        <w:gridCol w:w="1729"/>
        <w:gridCol w:w="1582"/>
      </w:tblGrid>
      <w:tr w:rsidR="003A5510" w:rsidRPr="002E3205" w:rsidTr="00C61834">
        <w:trPr>
          <w:trHeight w:val="335"/>
        </w:trPr>
        <w:tc>
          <w:tcPr>
            <w:tcW w:w="448" w:type="dxa"/>
            <w:vMerge w:val="restart"/>
            <w:tcBorders>
              <w:top w:val="single" w:sz="4" w:space="0" w:color="auto"/>
              <w:left w:val="single" w:sz="4" w:space="0" w:color="auto"/>
              <w:bottom w:val="single" w:sz="4" w:space="0" w:color="auto"/>
              <w:right w:val="single" w:sz="4" w:space="0" w:color="auto"/>
            </w:tcBorders>
            <w:hideMark/>
          </w:tcPr>
          <w:p w:rsidR="003A5510" w:rsidRPr="00700058" w:rsidRDefault="003A5510" w:rsidP="003A5510">
            <w:pPr>
              <w:jc w:val="both"/>
              <w:rPr>
                <w:rFonts w:ascii="Times New Roman" w:hAnsi="Times New Roman"/>
                <w:sz w:val="24"/>
                <w:szCs w:val="24"/>
                <w:lang w:val="ru-RU"/>
              </w:rPr>
            </w:pPr>
            <w:r w:rsidRPr="00700058">
              <w:rPr>
                <w:rFonts w:ascii="Times New Roman" w:hAnsi="Times New Roman"/>
                <w:sz w:val="24"/>
                <w:szCs w:val="24"/>
                <w:lang w:val="ru-RU"/>
              </w:rPr>
              <w:t>№</w:t>
            </w:r>
          </w:p>
          <w:p w:rsidR="003A5510" w:rsidRPr="00700058" w:rsidRDefault="003A5510" w:rsidP="003A5510">
            <w:pPr>
              <w:jc w:val="both"/>
              <w:rPr>
                <w:rFonts w:ascii="Times New Roman" w:hAnsi="Times New Roman"/>
                <w:sz w:val="24"/>
                <w:szCs w:val="24"/>
                <w:lang w:val="ru-RU"/>
              </w:rPr>
            </w:pPr>
            <w:r w:rsidRPr="00700058">
              <w:rPr>
                <w:rFonts w:ascii="Times New Roman" w:hAnsi="Times New Roman"/>
                <w:sz w:val="24"/>
                <w:szCs w:val="24"/>
                <w:lang w:val="ru-RU"/>
              </w:rPr>
              <w:t>п/п</w:t>
            </w:r>
          </w:p>
        </w:tc>
        <w:tc>
          <w:tcPr>
            <w:tcW w:w="1417" w:type="dxa"/>
            <w:gridSpan w:val="2"/>
            <w:vMerge w:val="restart"/>
            <w:tcBorders>
              <w:top w:val="single" w:sz="4" w:space="0" w:color="auto"/>
              <w:left w:val="single" w:sz="4" w:space="0" w:color="auto"/>
              <w:bottom w:val="single" w:sz="4" w:space="0" w:color="auto"/>
              <w:right w:val="single" w:sz="4" w:space="0" w:color="auto"/>
            </w:tcBorders>
          </w:tcPr>
          <w:p w:rsidR="003A5510" w:rsidRPr="00700058" w:rsidRDefault="006C284C" w:rsidP="003A5510">
            <w:pPr>
              <w:jc w:val="both"/>
              <w:rPr>
                <w:rFonts w:ascii="Times New Roman" w:hAnsi="Times New Roman"/>
                <w:sz w:val="24"/>
                <w:szCs w:val="24"/>
                <w:lang w:val="ru-RU"/>
              </w:rPr>
            </w:pPr>
            <w:r w:rsidRPr="006C284C">
              <w:rPr>
                <w:rFonts w:ascii="Times New Roman" w:hAnsi="Times New Roman"/>
                <w:sz w:val="24"/>
                <w:szCs w:val="24"/>
                <w:lang w:val="ru-RU"/>
              </w:rPr>
              <w:t>Автобус маркасы, мемлекеттік нөмірі</w:t>
            </w:r>
          </w:p>
        </w:tc>
        <w:tc>
          <w:tcPr>
            <w:tcW w:w="1558" w:type="dxa"/>
            <w:vMerge w:val="restart"/>
            <w:tcBorders>
              <w:top w:val="single" w:sz="4" w:space="0" w:color="auto"/>
              <w:left w:val="single" w:sz="4" w:space="0" w:color="auto"/>
              <w:bottom w:val="single" w:sz="4" w:space="0" w:color="auto"/>
              <w:right w:val="single" w:sz="4" w:space="0" w:color="auto"/>
            </w:tcBorders>
            <w:hideMark/>
          </w:tcPr>
          <w:p w:rsidR="003A5510" w:rsidRPr="006C284C" w:rsidRDefault="006C284C" w:rsidP="003A5510">
            <w:pPr>
              <w:jc w:val="both"/>
              <w:rPr>
                <w:rFonts w:ascii="Times New Roman" w:hAnsi="Times New Roman"/>
                <w:sz w:val="24"/>
                <w:szCs w:val="24"/>
                <w:lang w:val="kk-KZ"/>
              </w:rPr>
            </w:pPr>
            <w:r>
              <w:rPr>
                <w:rFonts w:ascii="Times New Roman" w:hAnsi="Times New Roman"/>
                <w:sz w:val="24"/>
                <w:szCs w:val="24"/>
                <w:lang w:val="kk-KZ"/>
              </w:rPr>
              <w:t>Аялдама атауы</w:t>
            </w:r>
          </w:p>
        </w:tc>
        <w:tc>
          <w:tcPr>
            <w:tcW w:w="680" w:type="dxa"/>
            <w:vMerge w:val="restart"/>
            <w:tcBorders>
              <w:top w:val="single" w:sz="4" w:space="0" w:color="auto"/>
              <w:left w:val="single" w:sz="4" w:space="0" w:color="auto"/>
              <w:bottom w:val="single" w:sz="4" w:space="0" w:color="auto"/>
              <w:right w:val="single" w:sz="4" w:space="0" w:color="auto"/>
            </w:tcBorders>
            <w:hideMark/>
          </w:tcPr>
          <w:p w:rsidR="003A5510" w:rsidRPr="006C284C" w:rsidRDefault="006C284C" w:rsidP="003A5510">
            <w:pPr>
              <w:jc w:val="both"/>
              <w:rPr>
                <w:rFonts w:ascii="Times New Roman" w:hAnsi="Times New Roman"/>
                <w:sz w:val="24"/>
                <w:szCs w:val="24"/>
                <w:lang w:val="kk-KZ"/>
              </w:rPr>
            </w:pPr>
            <w:r>
              <w:rPr>
                <w:rFonts w:ascii="Times New Roman" w:hAnsi="Times New Roman"/>
                <w:sz w:val="24"/>
                <w:szCs w:val="24"/>
                <w:lang w:val="kk-KZ"/>
              </w:rPr>
              <w:t xml:space="preserve">Уақыты </w:t>
            </w:r>
          </w:p>
        </w:tc>
        <w:tc>
          <w:tcPr>
            <w:tcW w:w="1841" w:type="dxa"/>
            <w:gridSpan w:val="2"/>
            <w:tcBorders>
              <w:top w:val="single" w:sz="4" w:space="0" w:color="auto"/>
              <w:left w:val="single" w:sz="4" w:space="0" w:color="auto"/>
              <w:bottom w:val="single" w:sz="4" w:space="0" w:color="auto"/>
              <w:right w:val="single" w:sz="4" w:space="0" w:color="auto"/>
            </w:tcBorders>
            <w:hideMark/>
          </w:tcPr>
          <w:p w:rsidR="003A5510" w:rsidRPr="006C284C" w:rsidRDefault="006C284C" w:rsidP="003A5510">
            <w:pPr>
              <w:jc w:val="both"/>
              <w:rPr>
                <w:rFonts w:ascii="Times New Roman" w:hAnsi="Times New Roman"/>
                <w:sz w:val="24"/>
                <w:szCs w:val="24"/>
                <w:lang w:val="kk-KZ"/>
              </w:rPr>
            </w:pPr>
            <w:r>
              <w:rPr>
                <w:rFonts w:ascii="Times New Roman" w:hAnsi="Times New Roman"/>
                <w:sz w:val="24"/>
                <w:szCs w:val="24"/>
                <w:lang w:val="kk-KZ"/>
              </w:rPr>
              <w:t>Жолаушылар саны</w:t>
            </w:r>
          </w:p>
        </w:tc>
        <w:tc>
          <w:tcPr>
            <w:tcW w:w="1729" w:type="dxa"/>
            <w:vMerge w:val="restart"/>
            <w:tcBorders>
              <w:top w:val="single" w:sz="4" w:space="0" w:color="auto"/>
              <w:left w:val="single" w:sz="4" w:space="0" w:color="auto"/>
              <w:bottom w:val="single" w:sz="4" w:space="0" w:color="auto"/>
              <w:right w:val="single" w:sz="4" w:space="0" w:color="auto"/>
            </w:tcBorders>
            <w:hideMark/>
          </w:tcPr>
          <w:p w:rsidR="003A5510" w:rsidRPr="006C284C" w:rsidRDefault="006C284C" w:rsidP="003A5510">
            <w:pPr>
              <w:jc w:val="both"/>
              <w:rPr>
                <w:rFonts w:ascii="Times New Roman" w:hAnsi="Times New Roman"/>
                <w:sz w:val="24"/>
                <w:szCs w:val="24"/>
                <w:lang w:val="kk-KZ"/>
              </w:rPr>
            </w:pPr>
            <w:r>
              <w:rPr>
                <w:rFonts w:ascii="Times New Roman" w:hAnsi="Times New Roman"/>
                <w:sz w:val="24"/>
                <w:szCs w:val="24"/>
                <w:lang w:val="kk-KZ"/>
              </w:rPr>
              <w:t>Аялдаманың күйі</w:t>
            </w:r>
          </w:p>
        </w:tc>
        <w:tc>
          <w:tcPr>
            <w:tcW w:w="1582" w:type="dxa"/>
            <w:vMerge w:val="restart"/>
            <w:tcBorders>
              <w:top w:val="single" w:sz="4" w:space="0" w:color="auto"/>
              <w:left w:val="single" w:sz="4" w:space="0" w:color="auto"/>
              <w:bottom w:val="single" w:sz="4" w:space="0" w:color="auto"/>
              <w:right w:val="single" w:sz="4" w:space="0" w:color="auto"/>
            </w:tcBorders>
            <w:hideMark/>
          </w:tcPr>
          <w:p w:rsidR="003A5510" w:rsidRPr="003A5510" w:rsidRDefault="006C284C" w:rsidP="003A5510">
            <w:pPr>
              <w:jc w:val="both"/>
              <w:rPr>
                <w:rFonts w:ascii="Times New Roman" w:hAnsi="Times New Roman"/>
                <w:sz w:val="24"/>
                <w:szCs w:val="24"/>
              </w:rPr>
            </w:pPr>
            <w:r>
              <w:rPr>
                <w:rFonts w:ascii="Times New Roman" w:hAnsi="Times New Roman"/>
                <w:sz w:val="24"/>
                <w:szCs w:val="24"/>
                <w:lang w:val="kk-KZ"/>
              </w:rPr>
              <w:t>Жол белгілері</w:t>
            </w:r>
            <w:r w:rsidR="003A5510" w:rsidRPr="003A5510">
              <w:rPr>
                <w:rFonts w:ascii="Times New Roman" w:hAnsi="Times New Roman"/>
                <w:sz w:val="24"/>
                <w:szCs w:val="24"/>
              </w:rPr>
              <w:t>,</w:t>
            </w:r>
          </w:p>
          <w:p w:rsidR="003A5510" w:rsidRPr="003A5510" w:rsidRDefault="006C284C" w:rsidP="003A5510">
            <w:pPr>
              <w:jc w:val="both"/>
              <w:rPr>
                <w:rFonts w:ascii="Times New Roman" w:hAnsi="Times New Roman"/>
                <w:sz w:val="24"/>
                <w:szCs w:val="24"/>
              </w:rPr>
            </w:pPr>
            <w:r>
              <w:rPr>
                <w:rFonts w:ascii="Times New Roman" w:hAnsi="Times New Roman"/>
                <w:sz w:val="24"/>
                <w:szCs w:val="24"/>
                <w:lang w:val="kk-KZ"/>
              </w:rPr>
              <w:t>бағдаршам</w:t>
            </w:r>
            <w:r w:rsidR="003A5510" w:rsidRPr="003A5510">
              <w:rPr>
                <w:rFonts w:ascii="Times New Roman" w:hAnsi="Times New Roman"/>
                <w:sz w:val="24"/>
                <w:szCs w:val="24"/>
              </w:rPr>
              <w:t>,</w:t>
            </w:r>
          </w:p>
          <w:p w:rsidR="003A5510" w:rsidRPr="003A5510" w:rsidRDefault="006C284C" w:rsidP="003A5510">
            <w:pPr>
              <w:jc w:val="both"/>
              <w:rPr>
                <w:rFonts w:ascii="Times New Roman" w:hAnsi="Times New Roman"/>
                <w:sz w:val="24"/>
                <w:szCs w:val="24"/>
              </w:rPr>
            </w:pPr>
            <w:r w:rsidRPr="006C284C">
              <w:rPr>
                <w:rFonts w:ascii="Times New Roman" w:hAnsi="Times New Roman"/>
                <w:sz w:val="24"/>
                <w:szCs w:val="24"/>
              </w:rPr>
              <w:t>жаяу жүргіншілер өткелдері</w:t>
            </w:r>
          </w:p>
        </w:tc>
      </w:tr>
      <w:tr w:rsidR="003A5510" w:rsidRPr="003A5510" w:rsidTr="00C61834">
        <w:trPr>
          <w:trHeight w:val="301"/>
        </w:trPr>
        <w:tc>
          <w:tcPr>
            <w:tcW w:w="448" w:type="dxa"/>
            <w:vMerge/>
            <w:tcBorders>
              <w:top w:val="single" w:sz="4" w:space="0" w:color="auto"/>
              <w:left w:val="single" w:sz="4" w:space="0" w:color="auto"/>
              <w:bottom w:val="single" w:sz="4" w:space="0" w:color="auto"/>
              <w:right w:val="single" w:sz="4" w:space="0" w:color="auto"/>
            </w:tcBorders>
            <w:vAlign w:val="center"/>
            <w:hideMark/>
          </w:tcPr>
          <w:p w:rsidR="003A5510" w:rsidRPr="006C284C" w:rsidRDefault="003A5510" w:rsidP="003A5510">
            <w:pPr>
              <w:rPr>
                <w:rFonts w:ascii="Times New Roman" w:hAnsi="Times New Roman"/>
                <w:sz w:val="24"/>
                <w:szCs w:val="24"/>
                <w:lang w:val="kk-KZ"/>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3A5510" w:rsidRPr="006C284C" w:rsidRDefault="003A5510" w:rsidP="003A5510">
            <w:pPr>
              <w:rPr>
                <w:rFonts w:ascii="Times New Roman" w:hAnsi="Times New Roman"/>
                <w:sz w:val="24"/>
                <w:szCs w:val="24"/>
                <w:lang w:val="kk-KZ"/>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3A5510" w:rsidRPr="006C284C" w:rsidRDefault="003A5510" w:rsidP="003A5510">
            <w:pPr>
              <w:rPr>
                <w:rFonts w:ascii="Times New Roman" w:hAnsi="Times New Roman"/>
                <w:sz w:val="24"/>
                <w:szCs w:val="24"/>
                <w:lang w:val="kk-KZ"/>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3A5510" w:rsidRPr="006C284C" w:rsidRDefault="003A5510" w:rsidP="003A5510">
            <w:pPr>
              <w:rPr>
                <w:rFonts w:ascii="Times New Roman" w:hAnsi="Times New Roman"/>
                <w:sz w:val="24"/>
                <w:szCs w:val="24"/>
                <w:lang w:val="kk-KZ"/>
              </w:rPr>
            </w:pPr>
          </w:p>
        </w:tc>
        <w:tc>
          <w:tcPr>
            <w:tcW w:w="850" w:type="dxa"/>
            <w:tcBorders>
              <w:top w:val="single" w:sz="4" w:space="0" w:color="auto"/>
              <w:left w:val="single" w:sz="4" w:space="0" w:color="auto"/>
              <w:bottom w:val="single" w:sz="4" w:space="0" w:color="auto"/>
              <w:right w:val="single" w:sz="4" w:space="0" w:color="auto"/>
            </w:tcBorders>
            <w:hideMark/>
          </w:tcPr>
          <w:p w:rsidR="003A5510" w:rsidRPr="006C284C" w:rsidRDefault="006C284C" w:rsidP="003A5510">
            <w:pPr>
              <w:jc w:val="both"/>
              <w:rPr>
                <w:rFonts w:ascii="Times New Roman" w:hAnsi="Times New Roman"/>
                <w:sz w:val="24"/>
                <w:szCs w:val="24"/>
                <w:lang w:val="kk-KZ"/>
              </w:rPr>
            </w:pPr>
            <w:r>
              <w:rPr>
                <w:rFonts w:ascii="Times New Roman" w:hAnsi="Times New Roman"/>
                <w:sz w:val="24"/>
                <w:szCs w:val="24"/>
                <w:lang w:val="kk-KZ"/>
              </w:rPr>
              <w:t xml:space="preserve">Кірген </w:t>
            </w:r>
          </w:p>
        </w:tc>
        <w:tc>
          <w:tcPr>
            <w:tcW w:w="991" w:type="dxa"/>
            <w:tcBorders>
              <w:top w:val="single" w:sz="4" w:space="0" w:color="auto"/>
              <w:left w:val="single" w:sz="4" w:space="0" w:color="auto"/>
              <w:bottom w:val="single" w:sz="4" w:space="0" w:color="auto"/>
              <w:right w:val="single" w:sz="4" w:space="0" w:color="auto"/>
            </w:tcBorders>
            <w:hideMark/>
          </w:tcPr>
          <w:p w:rsidR="003A5510" w:rsidRPr="006C284C" w:rsidRDefault="006C284C" w:rsidP="003A5510">
            <w:pPr>
              <w:jc w:val="both"/>
              <w:rPr>
                <w:rFonts w:ascii="Times New Roman" w:hAnsi="Times New Roman"/>
                <w:sz w:val="24"/>
                <w:szCs w:val="24"/>
                <w:lang w:val="kk-KZ"/>
              </w:rPr>
            </w:pPr>
            <w:r>
              <w:rPr>
                <w:rFonts w:ascii="Times New Roman" w:hAnsi="Times New Roman"/>
                <w:sz w:val="24"/>
                <w:szCs w:val="24"/>
                <w:lang w:val="kk-KZ"/>
              </w:rPr>
              <w:t xml:space="preserve">Шыққан </w:t>
            </w: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3A5510" w:rsidRPr="003A5510" w:rsidRDefault="003A5510" w:rsidP="003A5510">
            <w:pPr>
              <w:rPr>
                <w:rFonts w:ascii="Times New Roman" w:hAnsi="Times New Roman"/>
                <w:sz w:val="24"/>
                <w:szCs w:val="24"/>
                <w:lang w:val="en-US"/>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3A5510" w:rsidRPr="003A5510" w:rsidRDefault="003A5510" w:rsidP="003A5510">
            <w:pPr>
              <w:rPr>
                <w:rFonts w:ascii="Times New Roman" w:hAnsi="Times New Roman"/>
                <w:sz w:val="24"/>
                <w:szCs w:val="24"/>
              </w:rPr>
            </w:pPr>
          </w:p>
        </w:tc>
      </w:tr>
      <w:tr w:rsidR="003A5510" w:rsidRPr="003A5510" w:rsidTr="00C61834">
        <w:tc>
          <w:tcPr>
            <w:tcW w:w="448"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1</w:t>
            </w:r>
          </w:p>
        </w:tc>
        <w:tc>
          <w:tcPr>
            <w:tcW w:w="1417" w:type="dxa"/>
            <w:gridSpan w:val="2"/>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Hyundai County гос. номер Е909ЕОМ06</w:t>
            </w:r>
          </w:p>
        </w:tc>
        <w:tc>
          <w:tcPr>
            <w:tcW w:w="1558" w:type="dxa"/>
            <w:tcBorders>
              <w:top w:val="single" w:sz="4" w:space="0" w:color="auto"/>
              <w:left w:val="single" w:sz="4" w:space="0" w:color="auto"/>
              <w:bottom w:val="single" w:sz="4" w:space="0" w:color="auto"/>
              <w:right w:val="single" w:sz="4" w:space="0" w:color="auto"/>
            </w:tcBorders>
            <w:hideMark/>
          </w:tcPr>
          <w:p w:rsidR="003A5510" w:rsidRPr="003A5510" w:rsidRDefault="005C5FC9" w:rsidP="003A5510">
            <w:pPr>
              <w:jc w:val="both"/>
              <w:rPr>
                <w:rFonts w:ascii="Times New Roman" w:hAnsi="Times New Roman"/>
                <w:sz w:val="24"/>
                <w:szCs w:val="24"/>
                <w:lang w:val="en-US"/>
              </w:rPr>
            </w:pPr>
            <w:r w:rsidRPr="005C5FC9">
              <w:rPr>
                <w:rFonts w:ascii="Times New Roman" w:hAnsi="Times New Roman"/>
                <w:sz w:val="24"/>
                <w:szCs w:val="24"/>
                <w:lang w:val="en-US"/>
              </w:rPr>
              <w:t>Жеңіс Саябағы</w:t>
            </w:r>
          </w:p>
        </w:tc>
        <w:tc>
          <w:tcPr>
            <w:tcW w:w="68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vertAlign w:val="superscript"/>
                <w:lang w:val="en-US"/>
              </w:rPr>
            </w:pPr>
            <w:r w:rsidRPr="003A5510">
              <w:rPr>
                <w:rFonts w:ascii="Times New Roman" w:hAnsi="Times New Roman"/>
                <w:sz w:val="24"/>
                <w:szCs w:val="24"/>
                <w:lang w:val="en-US"/>
              </w:rPr>
              <w:t>17</w:t>
            </w:r>
            <w:r w:rsidRPr="003A5510">
              <w:rPr>
                <w:rFonts w:ascii="Times New Roman" w:hAnsi="Times New Roman"/>
                <w:sz w:val="24"/>
                <w:szCs w:val="24"/>
                <w:vertAlign w:val="superscript"/>
                <w:lang w:val="en-US"/>
              </w:rPr>
              <w:t>53</w:t>
            </w:r>
          </w:p>
        </w:tc>
        <w:tc>
          <w:tcPr>
            <w:tcW w:w="85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3</w:t>
            </w:r>
          </w:p>
        </w:tc>
        <w:tc>
          <w:tcPr>
            <w:tcW w:w="991"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0</w:t>
            </w:r>
          </w:p>
        </w:tc>
        <w:tc>
          <w:tcPr>
            <w:tcW w:w="1729"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 xml:space="preserve"> </w:t>
            </w:r>
            <w:r w:rsidR="00C61834" w:rsidRPr="00C61834">
              <w:rPr>
                <w:rFonts w:ascii="Times New Roman" w:hAnsi="Times New Roman"/>
                <w:sz w:val="24"/>
                <w:szCs w:val="24"/>
                <w:lang w:val="en-US"/>
              </w:rPr>
              <w:t>жабдықталған</w:t>
            </w:r>
          </w:p>
        </w:tc>
        <w:tc>
          <w:tcPr>
            <w:tcW w:w="1582" w:type="dxa"/>
            <w:tcBorders>
              <w:top w:val="single" w:sz="4" w:space="0" w:color="auto"/>
              <w:left w:val="single" w:sz="4" w:space="0" w:color="auto"/>
              <w:bottom w:val="single" w:sz="4" w:space="0" w:color="auto"/>
              <w:right w:val="single" w:sz="4" w:space="0" w:color="auto"/>
            </w:tcBorders>
            <w:hideMark/>
          </w:tcPr>
          <w:p w:rsidR="003A5510" w:rsidRPr="003A5510" w:rsidRDefault="00C61834" w:rsidP="003A5510">
            <w:pPr>
              <w:jc w:val="both"/>
              <w:rPr>
                <w:rFonts w:ascii="Times New Roman" w:hAnsi="Times New Roman"/>
                <w:sz w:val="24"/>
                <w:szCs w:val="24"/>
                <w:lang w:val="en-US"/>
              </w:rPr>
            </w:pPr>
            <w:r w:rsidRPr="00C61834">
              <w:rPr>
                <w:rFonts w:ascii="Times New Roman" w:hAnsi="Times New Roman"/>
                <w:sz w:val="24"/>
                <w:szCs w:val="24"/>
                <w:lang w:val="en-US"/>
              </w:rPr>
              <w:t>2-жаяу жүргіншілер өткелдері</w:t>
            </w:r>
          </w:p>
        </w:tc>
      </w:tr>
      <w:tr w:rsidR="003A5510" w:rsidRPr="003A5510" w:rsidTr="00C61834">
        <w:tc>
          <w:tcPr>
            <w:tcW w:w="448"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2</w:t>
            </w:r>
          </w:p>
        </w:tc>
        <w:tc>
          <w:tcPr>
            <w:tcW w:w="1417" w:type="dxa"/>
            <w:gridSpan w:val="2"/>
            <w:tcBorders>
              <w:top w:val="single" w:sz="4" w:space="0" w:color="auto"/>
              <w:left w:val="single" w:sz="4" w:space="0" w:color="auto"/>
              <w:bottom w:val="single" w:sz="4" w:space="0" w:color="auto"/>
              <w:right w:val="single" w:sz="4" w:space="0" w:color="auto"/>
            </w:tcBorders>
          </w:tcPr>
          <w:p w:rsidR="003A5510" w:rsidRPr="003A5510" w:rsidRDefault="003A5510" w:rsidP="003A5510">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Авангард</w:t>
            </w:r>
          </w:p>
        </w:tc>
        <w:tc>
          <w:tcPr>
            <w:tcW w:w="68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17</w:t>
            </w:r>
            <w:r w:rsidRPr="003A5510">
              <w:rPr>
                <w:rFonts w:ascii="Times New Roman" w:hAnsi="Times New Roman"/>
                <w:sz w:val="24"/>
                <w:szCs w:val="24"/>
                <w:vertAlign w:val="superscript"/>
                <w:lang w:val="en-US"/>
              </w:rPr>
              <w:t>55</w:t>
            </w:r>
          </w:p>
        </w:tc>
        <w:tc>
          <w:tcPr>
            <w:tcW w:w="85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7</w:t>
            </w:r>
          </w:p>
        </w:tc>
        <w:tc>
          <w:tcPr>
            <w:tcW w:w="991"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0</w:t>
            </w:r>
          </w:p>
        </w:tc>
        <w:tc>
          <w:tcPr>
            <w:tcW w:w="1729" w:type="dxa"/>
            <w:tcBorders>
              <w:top w:val="single" w:sz="4" w:space="0" w:color="auto"/>
              <w:left w:val="single" w:sz="4" w:space="0" w:color="auto"/>
              <w:bottom w:val="single" w:sz="4" w:space="0" w:color="auto"/>
              <w:right w:val="single" w:sz="4" w:space="0" w:color="auto"/>
            </w:tcBorders>
            <w:hideMark/>
          </w:tcPr>
          <w:p w:rsidR="003A5510" w:rsidRPr="003A5510" w:rsidRDefault="00C61834" w:rsidP="003A5510">
            <w:pPr>
              <w:jc w:val="both"/>
              <w:rPr>
                <w:rFonts w:ascii="Times New Roman" w:hAnsi="Times New Roman"/>
                <w:sz w:val="24"/>
                <w:szCs w:val="24"/>
                <w:lang w:val="en-US"/>
              </w:rPr>
            </w:pPr>
            <w:r w:rsidRPr="00C61834">
              <w:rPr>
                <w:rFonts w:ascii="Times New Roman" w:hAnsi="Times New Roman"/>
                <w:sz w:val="24"/>
                <w:szCs w:val="24"/>
                <w:lang w:val="en-US"/>
              </w:rPr>
              <w:t>жабдықталған</w:t>
            </w:r>
          </w:p>
        </w:tc>
        <w:tc>
          <w:tcPr>
            <w:tcW w:w="1582" w:type="dxa"/>
            <w:tcBorders>
              <w:top w:val="single" w:sz="4" w:space="0" w:color="auto"/>
              <w:left w:val="single" w:sz="4" w:space="0" w:color="auto"/>
              <w:bottom w:val="single" w:sz="4" w:space="0" w:color="auto"/>
              <w:right w:val="single" w:sz="4" w:space="0" w:color="auto"/>
            </w:tcBorders>
          </w:tcPr>
          <w:p w:rsidR="003A5510" w:rsidRPr="003A5510" w:rsidRDefault="00A65115" w:rsidP="003A5510">
            <w:pPr>
              <w:jc w:val="both"/>
              <w:rPr>
                <w:rFonts w:ascii="Times New Roman" w:hAnsi="Times New Roman"/>
                <w:sz w:val="24"/>
                <w:szCs w:val="24"/>
                <w:lang w:val="en-US"/>
              </w:rPr>
            </w:pPr>
            <w:r w:rsidRPr="00A65115">
              <w:rPr>
                <w:rFonts w:ascii="Times New Roman" w:hAnsi="Times New Roman"/>
                <w:sz w:val="24"/>
                <w:szCs w:val="24"/>
                <w:lang w:val="en-US"/>
              </w:rPr>
              <w:t>Жаяу жүргіншілер өткелі</w:t>
            </w:r>
          </w:p>
        </w:tc>
      </w:tr>
      <w:tr w:rsidR="003A5510" w:rsidRPr="003A5510" w:rsidTr="00C61834">
        <w:trPr>
          <w:trHeight w:val="619"/>
        </w:trPr>
        <w:tc>
          <w:tcPr>
            <w:tcW w:w="448"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3</w:t>
            </w:r>
          </w:p>
        </w:tc>
        <w:tc>
          <w:tcPr>
            <w:tcW w:w="1417" w:type="dxa"/>
            <w:gridSpan w:val="2"/>
            <w:tcBorders>
              <w:top w:val="single" w:sz="4" w:space="0" w:color="auto"/>
              <w:left w:val="single" w:sz="4" w:space="0" w:color="auto"/>
              <w:bottom w:val="single" w:sz="4" w:space="0" w:color="auto"/>
              <w:right w:val="single" w:sz="4" w:space="0" w:color="auto"/>
            </w:tcBorders>
          </w:tcPr>
          <w:p w:rsidR="003A5510" w:rsidRPr="003A5510" w:rsidRDefault="003A5510" w:rsidP="003A5510">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Каспий</w:t>
            </w:r>
          </w:p>
          <w:p w:rsidR="003A5510" w:rsidRPr="003A5510" w:rsidRDefault="003A5510" w:rsidP="003A5510">
            <w:pPr>
              <w:jc w:val="both"/>
              <w:rPr>
                <w:rFonts w:ascii="Times New Roman" w:hAnsi="Times New Roman"/>
                <w:sz w:val="24"/>
                <w:szCs w:val="24"/>
                <w:lang w:val="en-US"/>
              </w:rPr>
            </w:pPr>
          </w:p>
        </w:tc>
        <w:tc>
          <w:tcPr>
            <w:tcW w:w="68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17</w:t>
            </w:r>
            <w:r w:rsidRPr="003A5510">
              <w:rPr>
                <w:rFonts w:ascii="Times New Roman" w:hAnsi="Times New Roman"/>
                <w:sz w:val="24"/>
                <w:szCs w:val="24"/>
                <w:vertAlign w:val="superscript"/>
                <w:lang w:val="en-US"/>
              </w:rPr>
              <w:t>56</w:t>
            </w:r>
          </w:p>
        </w:tc>
        <w:tc>
          <w:tcPr>
            <w:tcW w:w="85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0</w:t>
            </w:r>
          </w:p>
        </w:tc>
        <w:tc>
          <w:tcPr>
            <w:tcW w:w="991"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0</w:t>
            </w:r>
          </w:p>
        </w:tc>
        <w:tc>
          <w:tcPr>
            <w:tcW w:w="1729" w:type="dxa"/>
            <w:tcBorders>
              <w:top w:val="single" w:sz="4" w:space="0" w:color="auto"/>
              <w:left w:val="single" w:sz="4" w:space="0" w:color="auto"/>
              <w:bottom w:val="single" w:sz="4" w:space="0" w:color="auto"/>
              <w:right w:val="single" w:sz="4" w:space="0" w:color="auto"/>
            </w:tcBorders>
            <w:hideMark/>
          </w:tcPr>
          <w:p w:rsidR="003A5510" w:rsidRPr="003A5510" w:rsidRDefault="00C61834" w:rsidP="003A5510">
            <w:pPr>
              <w:jc w:val="both"/>
              <w:rPr>
                <w:rFonts w:ascii="Times New Roman" w:hAnsi="Times New Roman"/>
                <w:sz w:val="24"/>
                <w:szCs w:val="24"/>
                <w:lang w:val="en-US"/>
              </w:rPr>
            </w:pPr>
            <w:r w:rsidRPr="00C61834">
              <w:rPr>
                <w:rFonts w:ascii="Times New Roman" w:hAnsi="Times New Roman"/>
                <w:sz w:val="24"/>
                <w:szCs w:val="24"/>
                <w:lang w:val="en-US"/>
              </w:rPr>
              <w:t>жабдықталған</w:t>
            </w:r>
          </w:p>
        </w:tc>
        <w:tc>
          <w:tcPr>
            <w:tcW w:w="1582" w:type="dxa"/>
            <w:tcBorders>
              <w:top w:val="single" w:sz="4" w:space="0" w:color="auto"/>
              <w:left w:val="single" w:sz="4" w:space="0" w:color="auto"/>
              <w:bottom w:val="single" w:sz="4" w:space="0" w:color="auto"/>
              <w:right w:val="single" w:sz="4" w:space="0" w:color="auto"/>
            </w:tcBorders>
            <w:hideMark/>
          </w:tcPr>
          <w:p w:rsidR="003A5510" w:rsidRPr="003A5510" w:rsidRDefault="00081EAA" w:rsidP="003A5510">
            <w:pPr>
              <w:jc w:val="both"/>
              <w:rPr>
                <w:rFonts w:ascii="Times New Roman" w:hAnsi="Times New Roman"/>
                <w:sz w:val="24"/>
                <w:szCs w:val="24"/>
                <w:lang w:val="en-US"/>
              </w:rPr>
            </w:pPr>
            <w:r w:rsidRPr="00081EAA">
              <w:rPr>
                <w:rFonts w:ascii="Times New Roman" w:hAnsi="Times New Roman"/>
                <w:sz w:val="24"/>
                <w:szCs w:val="24"/>
                <w:lang w:val="en-US"/>
              </w:rPr>
              <w:t>Жаяу жүргіншілер өткелі</w:t>
            </w:r>
          </w:p>
        </w:tc>
      </w:tr>
      <w:tr w:rsidR="003A5510" w:rsidRPr="002E3205" w:rsidTr="00C61834">
        <w:trPr>
          <w:trHeight w:val="335"/>
        </w:trPr>
        <w:tc>
          <w:tcPr>
            <w:tcW w:w="9255" w:type="dxa"/>
            <w:gridSpan w:val="9"/>
            <w:tcBorders>
              <w:top w:val="single" w:sz="4" w:space="0" w:color="auto"/>
              <w:left w:val="single" w:sz="4" w:space="0" w:color="auto"/>
              <w:bottom w:val="single" w:sz="4" w:space="0" w:color="auto"/>
              <w:right w:val="single" w:sz="4" w:space="0" w:color="auto"/>
            </w:tcBorders>
            <w:hideMark/>
          </w:tcPr>
          <w:p w:rsidR="003A5510" w:rsidRPr="00700058" w:rsidRDefault="00700058" w:rsidP="00700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002033"/>
                <w:sz w:val="24"/>
                <w:szCs w:val="24"/>
                <w:lang w:eastAsia="ru-RU"/>
              </w:rPr>
            </w:pPr>
            <w:r w:rsidRPr="00700058">
              <w:rPr>
                <w:rFonts w:ascii="inherit" w:eastAsia="Times New Roman" w:hAnsi="inherit" w:cs="Courier New"/>
                <w:color w:val="002033"/>
                <w:sz w:val="24"/>
                <w:szCs w:val="24"/>
                <w:bdr w:val="none" w:sz="0" w:space="0" w:color="auto" w:frame="1"/>
                <w:lang w:eastAsia="ru-RU"/>
              </w:rPr>
              <w:t>Каспий маңы аймағынан Мерей аялдамасына қарай жаяу жүргіншілер өткелі автобус қозғалысын тежейді. Каспий аялдамасындағы такси жүргізушілері жолаушыларды отырғызуға, түсіруге және автобустардың қозғалысына кедергі келтіреді.</w:t>
            </w:r>
          </w:p>
        </w:tc>
      </w:tr>
      <w:tr w:rsidR="00C61834" w:rsidRPr="003A5510" w:rsidTr="00C61834">
        <w:tc>
          <w:tcPr>
            <w:tcW w:w="448" w:type="dxa"/>
            <w:tcBorders>
              <w:top w:val="single" w:sz="4" w:space="0" w:color="auto"/>
              <w:left w:val="single" w:sz="4" w:space="0" w:color="auto"/>
              <w:bottom w:val="single" w:sz="4" w:space="0" w:color="auto"/>
              <w:right w:val="single" w:sz="4" w:space="0" w:color="auto"/>
            </w:tcBorders>
            <w:hideMark/>
          </w:tcPr>
          <w:p w:rsidR="00C61834" w:rsidRPr="003A5510" w:rsidRDefault="00C61834" w:rsidP="00C61834">
            <w:pPr>
              <w:jc w:val="both"/>
              <w:rPr>
                <w:rFonts w:ascii="Times New Roman" w:hAnsi="Times New Roman"/>
                <w:sz w:val="24"/>
                <w:szCs w:val="24"/>
                <w:lang w:val="en-US"/>
              </w:rPr>
            </w:pPr>
            <w:r w:rsidRPr="003A5510">
              <w:rPr>
                <w:rFonts w:ascii="Times New Roman" w:hAnsi="Times New Roman"/>
                <w:sz w:val="24"/>
                <w:szCs w:val="24"/>
                <w:lang w:val="en-US"/>
              </w:rPr>
              <w:t>4</w:t>
            </w:r>
          </w:p>
        </w:tc>
        <w:tc>
          <w:tcPr>
            <w:tcW w:w="1417" w:type="dxa"/>
            <w:gridSpan w:val="2"/>
            <w:tcBorders>
              <w:top w:val="single" w:sz="4" w:space="0" w:color="auto"/>
              <w:left w:val="single" w:sz="4" w:space="0" w:color="auto"/>
              <w:bottom w:val="single" w:sz="4" w:space="0" w:color="auto"/>
              <w:right w:val="single" w:sz="4" w:space="0" w:color="auto"/>
            </w:tcBorders>
          </w:tcPr>
          <w:p w:rsidR="00C61834" w:rsidRPr="003A5510" w:rsidRDefault="00C61834" w:rsidP="00C61834">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hideMark/>
          </w:tcPr>
          <w:p w:rsidR="00C61834" w:rsidRPr="003A5510" w:rsidRDefault="00C61834" w:rsidP="00C61834">
            <w:pPr>
              <w:jc w:val="both"/>
              <w:rPr>
                <w:rFonts w:ascii="Times New Roman" w:hAnsi="Times New Roman"/>
                <w:sz w:val="24"/>
                <w:szCs w:val="24"/>
                <w:lang w:val="en-US"/>
              </w:rPr>
            </w:pPr>
            <w:r w:rsidRPr="003A5510">
              <w:rPr>
                <w:rFonts w:ascii="Times New Roman" w:hAnsi="Times New Roman"/>
                <w:sz w:val="24"/>
                <w:szCs w:val="24"/>
                <w:lang w:val="en-US"/>
              </w:rPr>
              <w:t>Мерей</w:t>
            </w:r>
          </w:p>
        </w:tc>
        <w:tc>
          <w:tcPr>
            <w:tcW w:w="680" w:type="dxa"/>
            <w:tcBorders>
              <w:top w:val="single" w:sz="4" w:space="0" w:color="auto"/>
              <w:left w:val="single" w:sz="4" w:space="0" w:color="auto"/>
              <w:bottom w:val="single" w:sz="4" w:space="0" w:color="auto"/>
              <w:right w:val="single" w:sz="4" w:space="0" w:color="auto"/>
            </w:tcBorders>
            <w:hideMark/>
          </w:tcPr>
          <w:p w:rsidR="00C61834" w:rsidRPr="003A5510" w:rsidRDefault="00C61834" w:rsidP="00C61834">
            <w:pPr>
              <w:jc w:val="both"/>
              <w:rPr>
                <w:rFonts w:ascii="Times New Roman" w:hAnsi="Times New Roman"/>
                <w:sz w:val="24"/>
                <w:szCs w:val="24"/>
                <w:lang w:val="en-US"/>
              </w:rPr>
            </w:pPr>
            <w:r w:rsidRPr="003A5510">
              <w:rPr>
                <w:rFonts w:ascii="Times New Roman" w:hAnsi="Times New Roman"/>
                <w:sz w:val="24"/>
                <w:szCs w:val="24"/>
                <w:lang w:val="en-US"/>
              </w:rPr>
              <w:t>17</w:t>
            </w:r>
            <w:r w:rsidRPr="003A5510">
              <w:rPr>
                <w:rFonts w:ascii="Times New Roman" w:hAnsi="Times New Roman"/>
                <w:sz w:val="24"/>
                <w:szCs w:val="24"/>
                <w:vertAlign w:val="superscript"/>
                <w:lang w:val="en-US"/>
              </w:rPr>
              <w:t>58</w:t>
            </w:r>
          </w:p>
        </w:tc>
        <w:tc>
          <w:tcPr>
            <w:tcW w:w="850" w:type="dxa"/>
            <w:tcBorders>
              <w:top w:val="single" w:sz="4" w:space="0" w:color="auto"/>
              <w:left w:val="single" w:sz="4" w:space="0" w:color="auto"/>
              <w:bottom w:val="single" w:sz="4" w:space="0" w:color="auto"/>
              <w:right w:val="single" w:sz="4" w:space="0" w:color="auto"/>
            </w:tcBorders>
            <w:hideMark/>
          </w:tcPr>
          <w:p w:rsidR="00C61834" w:rsidRPr="003A5510" w:rsidRDefault="00C61834" w:rsidP="00C61834">
            <w:pPr>
              <w:jc w:val="both"/>
              <w:rPr>
                <w:rFonts w:ascii="Times New Roman" w:hAnsi="Times New Roman"/>
                <w:sz w:val="24"/>
                <w:szCs w:val="24"/>
                <w:lang w:val="en-US"/>
              </w:rPr>
            </w:pPr>
            <w:r w:rsidRPr="003A5510">
              <w:rPr>
                <w:rFonts w:ascii="Times New Roman" w:hAnsi="Times New Roman"/>
                <w:sz w:val="24"/>
                <w:szCs w:val="24"/>
                <w:lang w:val="en-US"/>
              </w:rPr>
              <w:t>0</w:t>
            </w:r>
          </w:p>
        </w:tc>
        <w:tc>
          <w:tcPr>
            <w:tcW w:w="991" w:type="dxa"/>
            <w:tcBorders>
              <w:top w:val="single" w:sz="4" w:space="0" w:color="auto"/>
              <w:left w:val="single" w:sz="4" w:space="0" w:color="auto"/>
              <w:bottom w:val="single" w:sz="4" w:space="0" w:color="auto"/>
              <w:right w:val="single" w:sz="4" w:space="0" w:color="auto"/>
            </w:tcBorders>
            <w:hideMark/>
          </w:tcPr>
          <w:p w:rsidR="00C61834" w:rsidRPr="003A5510" w:rsidRDefault="00C61834" w:rsidP="00C61834">
            <w:pPr>
              <w:jc w:val="both"/>
              <w:rPr>
                <w:rFonts w:ascii="Times New Roman" w:hAnsi="Times New Roman"/>
                <w:sz w:val="24"/>
                <w:szCs w:val="24"/>
                <w:lang w:val="en-US"/>
              </w:rPr>
            </w:pPr>
            <w:r w:rsidRPr="003A5510">
              <w:rPr>
                <w:rFonts w:ascii="Times New Roman" w:hAnsi="Times New Roman"/>
                <w:sz w:val="24"/>
                <w:szCs w:val="24"/>
                <w:lang w:val="en-US"/>
              </w:rPr>
              <w:t>0</w:t>
            </w:r>
          </w:p>
        </w:tc>
        <w:tc>
          <w:tcPr>
            <w:tcW w:w="1729" w:type="dxa"/>
            <w:tcBorders>
              <w:top w:val="single" w:sz="4" w:space="0" w:color="auto"/>
              <w:left w:val="single" w:sz="4" w:space="0" w:color="auto"/>
              <w:bottom w:val="single" w:sz="4" w:space="0" w:color="auto"/>
              <w:right w:val="single" w:sz="4" w:space="0" w:color="auto"/>
            </w:tcBorders>
            <w:hideMark/>
          </w:tcPr>
          <w:p w:rsidR="00C61834" w:rsidRPr="00C61834" w:rsidRDefault="00C61834" w:rsidP="00C61834">
            <w:pPr>
              <w:rPr>
                <w:rFonts w:ascii="Times New Roman" w:hAnsi="Times New Roman"/>
              </w:rPr>
            </w:pPr>
            <w:r w:rsidRPr="00C61834">
              <w:rPr>
                <w:rFonts w:ascii="Times New Roman" w:hAnsi="Times New Roman"/>
              </w:rPr>
              <w:t>жабдықталған</w:t>
            </w:r>
          </w:p>
        </w:tc>
        <w:tc>
          <w:tcPr>
            <w:tcW w:w="1582" w:type="dxa"/>
            <w:tcBorders>
              <w:top w:val="single" w:sz="4" w:space="0" w:color="auto"/>
              <w:left w:val="single" w:sz="4" w:space="0" w:color="auto"/>
              <w:bottom w:val="single" w:sz="4" w:space="0" w:color="auto"/>
              <w:right w:val="single" w:sz="4" w:space="0" w:color="auto"/>
            </w:tcBorders>
            <w:hideMark/>
          </w:tcPr>
          <w:p w:rsidR="00C61834" w:rsidRPr="00081EAA" w:rsidRDefault="00081EAA" w:rsidP="00C61834">
            <w:pPr>
              <w:jc w:val="both"/>
              <w:rPr>
                <w:rFonts w:ascii="Times New Roman" w:hAnsi="Times New Roman"/>
                <w:sz w:val="24"/>
                <w:szCs w:val="24"/>
                <w:lang w:val="kk-KZ"/>
              </w:rPr>
            </w:pPr>
            <w:r>
              <w:rPr>
                <w:rFonts w:ascii="Times New Roman" w:hAnsi="Times New Roman"/>
                <w:sz w:val="24"/>
                <w:szCs w:val="24"/>
                <w:lang w:val="kk-KZ"/>
              </w:rPr>
              <w:t xml:space="preserve">Бағдаршам </w:t>
            </w:r>
          </w:p>
        </w:tc>
      </w:tr>
      <w:tr w:rsidR="00C61834" w:rsidRPr="003A5510" w:rsidTr="00C61834">
        <w:tc>
          <w:tcPr>
            <w:tcW w:w="448" w:type="dxa"/>
            <w:tcBorders>
              <w:top w:val="single" w:sz="4" w:space="0" w:color="auto"/>
              <w:left w:val="single" w:sz="4" w:space="0" w:color="auto"/>
              <w:bottom w:val="single" w:sz="4" w:space="0" w:color="auto"/>
              <w:right w:val="single" w:sz="4" w:space="0" w:color="auto"/>
            </w:tcBorders>
            <w:hideMark/>
          </w:tcPr>
          <w:p w:rsidR="00C61834" w:rsidRPr="003A5510" w:rsidRDefault="00C61834" w:rsidP="00C61834">
            <w:pPr>
              <w:jc w:val="both"/>
              <w:rPr>
                <w:rFonts w:ascii="Times New Roman" w:hAnsi="Times New Roman"/>
                <w:sz w:val="24"/>
                <w:szCs w:val="24"/>
                <w:lang w:val="en-US"/>
              </w:rPr>
            </w:pPr>
            <w:r w:rsidRPr="003A5510">
              <w:rPr>
                <w:rFonts w:ascii="Times New Roman" w:hAnsi="Times New Roman"/>
                <w:sz w:val="24"/>
                <w:szCs w:val="24"/>
                <w:lang w:val="en-US"/>
              </w:rPr>
              <w:t>5</w:t>
            </w:r>
          </w:p>
        </w:tc>
        <w:tc>
          <w:tcPr>
            <w:tcW w:w="1417" w:type="dxa"/>
            <w:gridSpan w:val="2"/>
            <w:tcBorders>
              <w:top w:val="single" w:sz="4" w:space="0" w:color="auto"/>
              <w:left w:val="single" w:sz="4" w:space="0" w:color="auto"/>
              <w:bottom w:val="single" w:sz="4" w:space="0" w:color="auto"/>
              <w:right w:val="single" w:sz="4" w:space="0" w:color="auto"/>
            </w:tcBorders>
          </w:tcPr>
          <w:p w:rsidR="00C61834" w:rsidRPr="003A5510" w:rsidRDefault="00C61834" w:rsidP="00C61834">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hideMark/>
          </w:tcPr>
          <w:p w:rsidR="00C61834" w:rsidRPr="003A5510" w:rsidRDefault="00C61834" w:rsidP="00C61834">
            <w:pPr>
              <w:jc w:val="both"/>
              <w:rPr>
                <w:rFonts w:ascii="Times New Roman" w:hAnsi="Times New Roman"/>
                <w:sz w:val="24"/>
                <w:szCs w:val="24"/>
                <w:lang w:val="en-US"/>
              </w:rPr>
            </w:pPr>
            <w:r w:rsidRPr="003A5510">
              <w:rPr>
                <w:rFonts w:ascii="Times New Roman" w:hAnsi="Times New Roman"/>
                <w:sz w:val="24"/>
                <w:szCs w:val="24"/>
                <w:lang w:val="en-US"/>
              </w:rPr>
              <w:t>Академия</w:t>
            </w:r>
          </w:p>
        </w:tc>
        <w:tc>
          <w:tcPr>
            <w:tcW w:w="680" w:type="dxa"/>
            <w:tcBorders>
              <w:top w:val="single" w:sz="4" w:space="0" w:color="auto"/>
              <w:left w:val="single" w:sz="4" w:space="0" w:color="auto"/>
              <w:bottom w:val="single" w:sz="4" w:space="0" w:color="auto"/>
              <w:right w:val="single" w:sz="4" w:space="0" w:color="auto"/>
            </w:tcBorders>
            <w:hideMark/>
          </w:tcPr>
          <w:p w:rsidR="00C61834" w:rsidRPr="003A5510" w:rsidRDefault="00C61834" w:rsidP="00C61834">
            <w:pPr>
              <w:jc w:val="both"/>
              <w:rPr>
                <w:rFonts w:ascii="Times New Roman" w:hAnsi="Times New Roman"/>
                <w:sz w:val="24"/>
                <w:szCs w:val="24"/>
                <w:vertAlign w:val="superscript"/>
                <w:lang w:val="en-US"/>
              </w:rPr>
            </w:pPr>
            <w:r w:rsidRPr="003A5510">
              <w:rPr>
                <w:rFonts w:ascii="Times New Roman" w:hAnsi="Times New Roman"/>
                <w:sz w:val="24"/>
                <w:szCs w:val="24"/>
                <w:lang w:val="en-US"/>
              </w:rPr>
              <w:t>18</w:t>
            </w:r>
            <w:r w:rsidRPr="003A5510">
              <w:rPr>
                <w:rFonts w:ascii="Times New Roman" w:hAnsi="Times New Roman"/>
                <w:sz w:val="24"/>
                <w:szCs w:val="24"/>
                <w:vertAlign w:val="superscript"/>
                <w:lang w:val="en-US"/>
              </w:rPr>
              <w:t>00</w:t>
            </w:r>
          </w:p>
        </w:tc>
        <w:tc>
          <w:tcPr>
            <w:tcW w:w="850" w:type="dxa"/>
            <w:tcBorders>
              <w:top w:val="single" w:sz="4" w:space="0" w:color="auto"/>
              <w:left w:val="single" w:sz="4" w:space="0" w:color="auto"/>
              <w:bottom w:val="single" w:sz="4" w:space="0" w:color="auto"/>
              <w:right w:val="single" w:sz="4" w:space="0" w:color="auto"/>
            </w:tcBorders>
            <w:hideMark/>
          </w:tcPr>
          <w:p w:rsidR="00C61834" w:rsidRPr="003A5510" w:rsidRDefault="00C61834" w:rsidP="00C61834">
            <w:pPr>
              <w:jc w:val="both"/>
              <w:rPr>
                <w:rFonts w:ascii="Times New Roman" w:hAnsi="Times New Roman"/>
                <w:sz w:val="24"/>
                <w:szCs w:val="24"/>
                <w:lang w:val="en-US"/>
              </w:rPr>
            </w:pPr>
            <w:r w:rsidRPr="003A5510">
              <w:rPr>
                <w:rFonts w:ascii="Times New Roman" w:hAnsi="Times New Roman"/>
                <w:sz w:val="24"/>
                <w:szCs w:val="24"/>
                <w:lang w:val="en-US"/>
              </w:rPr>
              <w:t>0</w:t>
            </w:r>
          </w:p>
        </w:tc>
        <w:tc>
          <w:tcPr>
            <w:tcW w:w="991" w:type="dxa"/>
            <w:tcBorders>
              <w:top w:val="single" w:sz="4" w:space="0" w:color="auto"/>
              <w:left w:val="single" w:sz="4" w:space="0" w:color="auto"/>
              <w:bottom w:val="single" w:sz="4" w:space="0" w:color="auto"/>
              <w:right w:val="single" w:sz="4" w:space="0" w:color="auto"/>
            </w:tcBorders>
            <w:hideMark/>
          </w:tcPr>
          <w:p w:rsidR="00C61834" w:rsidRPr="003A5510" w:rsidRDefault="00C61834" w:rsidP="00C61834">
            <w:pPr>
              <w:jc w:val="both"/>
              <w:rPr>
                <w:rFonts w:ascii="Times New Roman" w:hAnsi="Times New Roman"/>
                <w:sz w:val="24"/>
                <w:szCs w:val="24"/>
                <w:lang w:val="en-US"/>
              </w:rPr>
            </w:pPr>
            <w:r w:rsidRPr="003A5510">
              <w:rPr>
                <w:rFonts w:ascii="Times New Roman" w:hAnsi="Times New Roman"/>
                <w:sz w:val="24"/>
                <w:szCs w:val="24"/>
                <w:lang w:val="en-US"/>
              </w:rPr>
              <w:t>0</w:t>
            </w:r>
          </w:p>
        </w:tc>
        <w:tc>
          <w:tcPr>
            <w:tcW w:w="1729" w:type="dxa"/>
            <w:tcBorders>
              <w:top w:val="single" w:sz="4" w:space="0" w:color="auto"/>
              <w:left w:val="single" w:sz="4" w:space="0" w:color="auto"/>
              <w:bottom w:val="single" w:sz="4" w:space="0" w:color="auto"/>
              <w:right w:val="single" w:sz="4" w:space="0" w:color="auto"/>
            </w:tcBorders>
            <w:hideMark/>
          </w:tcPr>
          <w:p w:rsidR="00C61834" w:rsidRPr="00C61834" w:rsidRDefault="00C61834" w:rsidP="00C61834">
            <w:pPr>
              <w:rPr>
                <w:rFonts w:ascii="Times New Roman" w:hAnsi="Times New Roman"/>
              </w:rPr>
            </w:pPr>
            <w:r w:rsidRPr="00C61834">
              <w:rPr>
                <w:rFonts w:ascii="Times New Roman" w:hAnsi="Times New Roman"/>
              </w:rPr>
              <w:t>жабдықталған</w:t>
            </w:r>
          </w:p>
        </w:tc>
        <w:tc>
          <w:tcPr>
            <w:tcW w:w="1582" w:type="dxa"/>
            <w:tcBorders>
              <w:top w:val="single" w:sz="4" w:space="0" w:color="auto"/>
              <w:left w:val="single" w:sz="4" w:space="0" w:color="auto"/>
              <w:bottom w:val="single" w:sz="4" w:space="0" w:color="auto"/>
              <w:right w:val="single" w:sz="4" w:space="0" w:color="auto"/>
            </w:tcBorders>
            <w:hideMark/>
          </w:tcPr>
          <w:p w:rsidR="00C61834" w:rsidRPr="003A5510" w:rsidRDefault="00F010DB" w:rsidP="00C61834">
            <w:pPr>
              <w:jc w:val="both"/>
              <w:rPr>
                <w:rFonts w:ascii="Times New Roman" w:hAnsi="Times New Roman"/>
                <w:sz w:val="24"/>
                <w:szCs w:val="24"/>
                <w:lang w:val="en-US"/>
              </w:rPr>
            </w:pPr>
            <w:r w:rsidRPr="00F010DB">
              <w:rPr>
                <w:rFonts w:ascii="Times New Roman" w:hAnsi="Times New Roman"/>
                <w:sz w:val="24"/>
                <w:szCs w:val="24"/>
                <w:lang w:val="en-US"/>
              </w:rPr>
              <w:t>Жаяу жүргіншілер өткелі</w:t>
            </w:r>
          </w:p>
        </w:tc>
      </w:tr>
      <w:tr w:rsidR="003A5510" w:rsidRPr="003A5510" w:rsidTr="00C61834">
        <w:trPr>
          <w:trHeight w:val="385"/>
        </w:trPr>
        <w:tc>
          <w:tcPr>
            <w:tcW w:w="448"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6</w:t>
            </w:r>
          </w:p>
        </w:tc>
        <w:tc>
          <w:tcPr>
            <w:tcW w:w="1417" w:type="dxa"/>
            <w:gridSpan w:val="2"/>
            <w:tcBorders>
              <w:top w:val="single" w:sz="4" w:space="0" w:color="auto"/>
              <w:left w:val="single" w:sz="4" w:space="0" w:color="auto"/>
              <w:bottom w:val="single" w:sz="4" w:space="0" w:color="auto"/>
              <w:right w:val="single" w:sz="4" w:space="0" w:color="auto"/>
            </w:tcBorders>
          </w:tcPr>
          <w:p w:rsidR="003A5510" w:rsidRPr="003A5510" w:rsidRDefault="003A5510" w:rsidP="003A5510">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hideMark/>
          </w:tcPr>
          <w:p w:rsidR="003A5510" w:rsidRPr="003A5510" w:rsidRDefault="005C5FC9" w:rsidP="003A5510">
            <w:pPr>
              <w:jc w:val="both"/>
              <w:rPr>
                <w:rFonts w:ascii="Times New Roman" w:hAnsi="Times New Roman"/>
                <w:sz w:val="24"/>
                <w:szCs w:val="24"/>
                <w:lang w:val="en-US"/>
              </w:rPr>
            </w:pPr>
            <w:r w:rsidRPr="005C5FC9">
              <w:rPr>
                <w:rFonts w:ascii="Times New Roman" w:hAnsi="Times New Roman"/>
                <w:sz w:val="24"/>
                <w:szCs w:val="24"/>
                <w:lang w:val="en-US"/>
              </w:rPr>
              <w:t>Тұрмыс үйі</w:t>
            </w:r>
          </w:p>
        </w:tc>
        <w:tc>
          <w:tcPr>
            <w:tcW w:w="68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18</w:t>
            </w:r>
            <w:r w:rsidRPr="003A5510">
              <w:rPr>
                <w:rFonts w:ascii="Times New Roman" w:hAnsi="Times New Roman"/>
                <w:sz w:val="24"/>
                <w:szCs w:val="24"/>
                <w:vertAlign w:val="superscript"/>
                <w:lang w:val="en-US"/>
              </w:rPr>
              <w:t>02</w:t>
            </w:r>
          </w:p>
        </w:tc>
        <w:tc>
          <w:tcPr>
            <w:tcW w:w="85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1</w:t>
            </w:r>
          </w:p>
        </w:tc>
        <w:tc>
          <w:tcPr>
            <w:tcW w:w="991"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3</w:t>
            </w:r>
          </w:p>
        </w:tc>
        <w:tc>
          <w:tcPr>
            <w:tcW w:w="1729" w:type="dxa"/>
            <w:tcBorders>
              <w:top w:val="single" w:sz="4" w:space="0" w:color="auto"/>
              <w:left w:val="single" w:sz="4" w:space="0" w:color="auto"/>
              <w:bottom w:val="single" w:sz="4" w:space="0" w:color="auto"/>
              <w:right w:val="single" w:sz="4" w:space="0" w:color="auto"/>
            </w:tcBorders>
            <w:hideMark/>
          </w:tcPr>
          <w:p w:rsidR="003A5510" w:rsidRPr="003A5510" w:rsidRDefault="00F1402E" w:rsidP="003A5510">
            <w:pPr>
              <w:jc w:val="both"/>
              <w:rPr>
                <w:rFonts w:ascii="Times New Roman" w:hAnsi="Times New Roman"/>
                <w:sz w:val="24"/>
                <w:szCs w:val="24"/>
                <w:lang w:val="en-US"/>
              </w:rPr>
            </w:pPr>
            <w:r w:rsidRPr="00F1402E">
              <w:rPr>
                <w:rFonts w:ascii="Times New Roman" w:hAnsi="Times New Roman"/>
                <w:sz w:val="24"/>
                <w:szCs w:val="24"/>
                <w:lang w:val="en-US"/>
              </w:rPr>
              <w:t>жабдықталған</w:t>
            </w:r>
          </w:p>
        </w:tc>
        <w:tc>
          <w:tcPr>
            <w:tcW w:w="1582" w:type="dxa"/>
            <w:tcBorders>
              <w:top w:val="single" w:sz="4" w:space="0" w:color="auto"/>
              <w:left w:val="single" w:sz="4" w:space="0" w:color="auto"/>
              <w:bottom w:val="single" w:sz="4" w:space="0" w:color="auto"/>
              <w:right w:val="single" w:sz="4" w:space="0" w:color="auto"/>
            </w:tcBorders>
            <w:hideMark/>
          </w:tcPr>
          <w:p w:rsidR="003A5510" w:rsidRPr="003A5510" w:rsidRDefault="00F010DB" w:rsidP="003A5510">
            <w:pPr>
              <w:jc w:val="both"/>
              <w:rPr>
                <w:rFonts w:ascii="Times New Roman" w:hAnsi="Times New Roman"/>
                <w:sz w:val="24"/>
                <w:szCs w:val="24"/>
                <w:lang w:val="en-US"/>
              </w:rPr>
            </w:pPr>
            <w:r>
              <w:rPr>
                <w:rFonts w:ascii="Times New Roman" w:hAnsi="Times New Roman"/>
                <w:sz w:val="24"/>
                <w:szCs w:val="24"/>
                <w:lang w:val="kk-KZ"/>
              </w:rPr>
              <w:t>Бағдаршам</w:t>
            </w:r>
          </w:p>
        </w:tc>
      </w:tr>
      <w:tr w:rsidR="003A5510" w:rsidRPr="003A5510" w:rsidTr="00C61834">
        <w:trPr>
          <w:trHeight w:val="251"/>
        </w:trPr>
        <w:tc>
          <w:tcPr>
            <w:tcW w:w="9255" w:type="dxa"/>
            <w:gridSpan w:val="9"/>
            <w:tcBorders>
              <w:top w:val="single" w:sz="4" w:space="0" w:color="auto"/>
              <w:left w:val="single" w:sz="4" w:space="0" w:color="auto"/>
              <w:bottom w:val="single" w:sz="4" w:space="0" w:color="auto"/>
              <w:right w:val="single" w:sz="4" w:space="0" w:color="auto"/>
            </w:tcBorders>
            <w:hideMark/>
          </w:tcPr>
          <w:p w:rsidR="003A5510" w:rsidRPr="00700058" w:rsidRDefault="00700058" w:rsidP="00700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002033"/>
                <w:sz w:val="24"/>
                <w:szCs w:val="24"/>
                <w:lang w:eastAsia="ru-RU"/>
              </w:rPr>
            </w:pPr>
            <w:r w:rsidRPr="00700058">
              <w:rPr>
                <w:rFonts w:ascii="inherit" w:eastAsia="Times New Roman" w:hAnsi="inherit" w:cs="Courier New"/>
                <w:color w:val="002033"/>
                <w:sz w:val="24"/>
                <w:szCs w:val="24"/>
                <w:bdr w:val="none" w:sz="0" w:space="0" w:color="auto" w:frame="1"/>
                <w:lang w:eastAsia="ru-RU"/>
              </w:rPr>
              <w:t>"Тұрмыс үйі" аялдамасындағы такси жүргізушілері таңертең және кешке жолаушыларды отырғызуға және түсіруге, автобустардың қозғалысына кедергі келтіреді.</w:t>
            </w:r>
          </w:p>
        </w:tc>
      </w:tr>
      <w:tr w:rsidR="00F010DB" w:rsidRPr="003A5510" w:rsidTr="00C61834">
        <w:tc>
          <w:tcPr>
            <w:tcW w:w="448" w:type="dxa"/>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7</w:t>
            </w:r>
          </w:p>
        </w:tc>
        <w:tc>
          <w:tcPr>
            <w:tcW w:w="1417" w:type="dxa"/>
            <w:gridSpan w:val="2"/>
            <w:tcBorders>
              <w:top w:val="single" w:sz="4" w:space="0" w:color="auto"/>
              <w:left w:val="single" w:sz="4" w:space="0" w:color="auto"/>
              <w:bottom w:val="single" w:sz="4" w:space="0" w:color="auto"/>
              <w:right w:val="single" w:sz="4" w:space="0" w:color="auto"/>
            </w:tcBorders>
          </w:tcPr>
          <w:p w:rsidR="00F010DB" w:rsidRPr="003A5510" w:rsidRDefault="00F010DB" w:rsidP="00F010DB">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hideMark/>
          </w:tcPr>
          <w:p w:rsidR="00F010DB" w:rsidRPr="003A5510" w:rsidRDefault="00820A71" w:rsidP="00F010DB">
            <w:pPr>
              <w:jc w:val="both"/>
              <w:rPr>
                <w:rFonts w:ascii="Times New Roman" w:hAnsi="Times New Roman"/>
                <w:sz w:val="24"/>
                <w:szCs w:val="24"/>
                <w:lang w:val="en-US"/>
              </w:rPr>
            </w:pPr>
            <w:r w:rsidRPr="00820A71">
              <w:rPr>
                <w:rFonts w:ascii="Times New Roman" w:hAnsi="Times New Roman"/>
                <w:sz w:val="24"/>
                <w:szCs w:val="24"/>
                <w:lang w:val="en-US"/>
              </w:rPr>
              <w:t>Агенттік</w:t>
            </w:r>
          </w:p>
        </w:tc>
        <w:tc>
          <w:tcPr>
            <w:tcW w:w="680" w:type="dxa"/>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18</w:t>
            </w:r>
            <w:r w:rsidRPr="003A5510">
              <w:rPr>
                <w:rFonts w:ascii="Times New Roman" w:hAnsi="Times New Roman"/>
                <w:sz w:val="24"/>
                <w:szCs w:val="24"/>
                <w:vertAlign w:val="superscript"/>
                <w:lang w:val="en-US"/>
              </w:rPr>
              <w:t>06</w:t>
            </w:r>
          </w:p>
        </w:tc>
        <w:tc>
          <w:tcPr>
            <w:tcW w:w="850" w:type="dxa"/>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3</w:t>
            </w:r>
          </w:p>
        </w:tc>
        <w:tc>
          <w:tcPr>
            <w:tcW w:w="991" w:type="dxa"/>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1</w:t>
            </w:r>
          </w:p>
        </w:tc>
        <w:tc>
          <w:tcPr>
            <w:tcW w:w="1729" w:type="dxa"/>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оборудован</w:t>
            </w:r>
          </w:p>
        </w:tc>
        <w:tc>
          <w:tcPr>
            <w:tcW w:w="1582" w:type="dxa"/>
            <w:tcBorders>
              <w:top w:val="single" w:sz="4" w:space="0" w:color="auto"/>
              <w:left w:val="single" w:sz="4" w:space="0" w:color="auto"/>
              <w:bottom w:val="single" w:sz="4" w:space="0" w:color="auto"/>
              <w:right w:val="single" w:sz="4" w:space="0" w:color="auto"/>
            </w:tcBorders>
            <w:hideMark/>
          </w:tcPr>
          <w:p w:rsidR="00F010DB" w:rsidRDefault="00F010DB" w:rsidP="00F010DB">
            <w:r w:rsidRPr="00EA7551">
              <w:rPr>
                <w:rFonts w:ascii="Times New Roman" w:hAnsi="Times New Roman"/>
                <w:sz w:val="24"/>
                <w:szCs w:val="24"/>
                <w:lang w:val="kk-KZ"/>
              </w:rPr>
              <w:t xml:space="preserve">Бағдаршам </w:t>
            </w:r>
          </w:p>
        </w:tc>
      </w:tr>
      <w:tr w:rsidR="00F010DB" w:rsidRPr="003A5510" w:rsidTr="00C61834">
        <w:trPr>
          <w:trHeight w:val="385"/>
        </w:trPr>
        <w:tc>
          <w:tcPr>
            <w:tcW w:w="448" w:type="dxa"/>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8</w:t>
            </w:r>
          </w:p>
        </w:tc>
        <w:tc>
          <w:tcPr>
            <w:tcW w:w="1417" w:type="dxa"/>
            <w:gridSpan w:val="2"/>
            <w:tcBorders>
              <w:top w:val="single" w:sz="4" w:space="0" w:color="auto"/>
              <w:left w:val="single" w:sz="4" w:space="0" w:color="auto"/>
              <w:bottom w:val="single" w:sz="4" w:space="0" w:color="auto"/>
              <w:right w:val="single" w:sz="4" w:space="0" w:color="auto"/>
            </w:tcBorders>
          </w:tcPr>
          <w:p w:rsidR="00F010DB" w:rsidRPr="003A5510" w:rsidRDefault="00F010DB" w:rsidP="00F010DB">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hideMark/>
          </w:tcPr>
          <w:p w:rsidR="00F010DB" w:rsidRPr="003A5510" w:rsidRDefault="00820A71" w:rsidP="00F010DB">
            <w:pPr>
              <w:jc w:val="both"/>
              <w:rPr>
                <w:rFonts w:ascii="Times New Roman" w:hAnsi="Times New Roman"/>
                <w:sz w:val="24"/>
                <w:szCs w:val="24"/>
                <w:lang w:val="en-US"/>
              </w:rPr>
            </w:pPr>
            <w:r w:rsidRPr="00820A71">
              <w:rPr>
                <w:rFonts w:ascii="Times New Roman" w:hAnsi="Times New Roman"/>
                <w:sz w:val="24"/>
                <w:szCs w:val="24"/>
                <w:lang w:val="en-US"/>
              </w:rPr>
              <w:t>Абай</w:t>
            </w:r>
          </w:p>
        </w:tc>
        <w:tc>
          <w:tcPr>
            <w:tcW w:w="680" w:type="dxa"/>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18</w:t>
            </w:r>
            <w:r w:rsidRPr="003A5510">
              <w:rPr>
                <w:rFonts w:ascii="Times New Roman" w:hAnsi="Times New Roman"/>
                <w:sz w:val="24"/>
                <w:szCs w:val="24"/>
                <w:vertAlign w:val="superscript"/>
                <w:lang w:val="en-US"/>
              </w:rPr>
              <w:t>07</w:t>
            </w:r>
          </w:p>
        </w:tc>
        <w:tc>
          <w:tcPr>
            <w:tcW w:w="850" w:type="dxa"/>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0</w:t>
            </w:r>
          </w:p>
        </w:tc>
        <w:tc>
          <w:tcPr>
            <w:tcW w:w="991" w:type="dxa"/>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5</w:t>
            </w:r>
          </w:p>
        </w:tc>
        <w:tc>
          <w:tcPr>
            <w:tcW w:w="1729" w:type="dxa"/>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оборудован</w:t>
            </w:r>
          </w:p>
        </w:tc>
        <w:tc>
          <w:tcPr>
            <w:tcW w:w="1582" w:type="dxa"/>
            <w:tcBorders>
              <w:top w:val="single" w:sz="4" w:space="0" w:color="auto"/>
              <w:left w:val="single" w:sz="4" w:space="0" w:color="auto"/>
              <w:bottom w:val="single" w:sz="4" w:space="0" w:color="auto"/>
              <w:right w:val="single" w:sz="4" w:space="0" w:color="auto"/>
            </w:tcBorders>
            <w:hideMark/>
          </w:tcPr>
          <w:p w:rsidR="00F010DB" w:rsidRDefault="00F010DB" w:rsidP="00F010DB">
            <w:r w:rsidRPr="00EA7551">
              <w:rPr>
                <w:rFonts w:ascii="Times New Roman" w:hAnsi="Times New Roman"/>
                <w:sz w:val="24"/>
                <w:szCs w:val="24"/>
                <w:lang w:val="kk-KZ"/>
              </w:rPr>
              <w:t xml:space="preserve">Бағдаршам </w:t>
            </w:r>
          </w:p>
        </w:tc>
      </w:tr>
      <w:tr w:rsidR="003A5510" w:rsidRPr="002E3205" w:rsidTr="00C61834">
        <w:trPr>
          <w:trHeight w:val="251"/>
        </w:trPr>
        <w:tc>
          <w:tcPr>
            <w:tcW w:w="9255" w:type="dxa"/>
            <w:gridSpan w:val="9"/>
            <w:tcBorders>
              <w:top w:val="single" w:sz="4" w:space="0" w:color="auto"/>
              <w:left w:val="single" w:sz="4" w:space="0" w:color="auto"/>
              <w:bottom w:val="single" w:sz="4" w:space="0" w:color="auto"/>
              <w:right w:val="single" w:sz="4" w:space="0" w:color="auto"/>
            </w:tcBorders>
            <w:hideMark/>
          </w:tcPr>
          <w:p w:rsidR="00700058" w:rsidRPr="00700058" w:rsidRDefault="00700058" w:rsidP="00700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002033"/>
                <w:sz w:val="20"/>
                <w:szCs w:val="20"/>
                <w:lang w:eastAsia="ru-RU"/>
              </w:rPr>
            </w:pPr>
            <w:r w:rsidRPr="00700058">
              <w:rPr>
                <w:rFonts w:ascii="inherit" w:eastAsia="Times New Roman" w:hAnsi="inherit" w:cs="Courier New"/>
                <w:color w:val="002033"/>
                <w:sz w:val="20"/>
                <w:szCs w:val="20"/>
                <w:bdr w:val="none" w:sz="0" w:space="0" w:color="auto" w:frame="1"/>
                <w:lang w:eastAsia="ru-RU"/>
              </w:rPr>
              <w:t>Абай аялдамасындағы такси жүргізушілері таңертең және кешке және қарбалас уақытта жолаушыларды отырғызуға және түсіруге, автобустардың қозғалысына кедергі келтіреді.</w:t>
            </w:r>
          </w:p>
          <w:p w:rsidR="003A5510" w:rsidRPr="00700058" w:rsidRDefault="00700058" w:rsidP="00700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002033"/>
                <w:sz w:val="24"/>
                <w:szCs w:val="24"/>
                <w:lang w:eastAsia="ru-RU"/>
              </w:rPr>
            </w:pPr>
            <w:r w:rsidRPr="00700058">
              <w:rPr>
                <w:rFonts w:ascii="inherit" w:eastAsia="Times New Roman" w:hAnsi="inherit" w:cs="Courier New"/>
                <w:color w:val="002033"/>
                <w:sz w:val="24"/>
                <w:szCs w:val="24"/>
                <w:bdr w:val="none" w:sz="0" w:space="0" w:color="auto" w:frame="1"/>
                <w:lang w:eastAsia="ru-RU"/>
              </w:rPr>
              <w:t>Абай аялдамасындағы такси жүргізушілері таңертең және кешке және қарбалас уақытта жолаушыларды отырғызуға және түсіруге, автобустардың қозғалысына кедергі келтіреді.</w:t>
            </w:r>
          </w:p>
        </w:tc>
      </w:tr>
      <w:tr w:rsidR="003A5510" w:rsidRPr="003A5510" w:rsidTr="00C61834">
        <w:tc>
          <w:tcPr>
            <w:tcW w:w="448"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9</w:t>
            </w:r>
          </w:p>
        </w:tc>
        <w:tc>
          <w:tcPr>
            <w:tcW w:w="1417" w:type="dxa"/>
            <w:gridSpan w:val="2"/>
            <w:tcBorders>
              <w:top w:val="single" w:sz="4" w:space="0" w:color="auto"/>
              <w:left w:val="single" w:sz="4" w:space="0" w:color="auto"/>
              <w:bottom w:val="single" w:sz="4" w:space="0" w:color="auto"/>
              <w:right w:val="single" w:sz="4" w:space="0" w:color="auto"/>
            </w:tcBorders>
          </w:tcPr>
          <w:p w:rsidR="003A5510" w:rsidRPr="003A5510" w:rsidRDefault="003A5510" w:rsidP="003A5510">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Юность</w:t>
            </w:r>
          </w:p>
          <w:p w:rsidR="003A5510" w:rsidRPr="003A5510" w:rsidRDefault="003A5510" w:rsidP="003A5510">
            <w:pPr>
              <w:jc w:val="both"/>
              <w:rPr>
                <w:rFonts w:ascii="Times New Roman" w:hAnsi="Times New Roman"/>
                <w:sz w:val="24"/>
                <w:szCs w:val="24"/>
                <w:lang w:val="en-US"/>
              </w:rPr>
            </w:pPr>
          </w:p>
          <w:p w:rsidR="003A5510" w:rsidRPr="003A5510" w:rsidRDefault="003A5510" w:rsidP="003A5510">
            <w:pPr>
              <w:jc w:val="both"/>
              <w:rPr>
                <w:rFonts w:ascii="Times New Roman" w:hAnsi="Times New Roman"/>
                <w:sz w:val="24"/>
                <w:szCs w:val="24"/>
                <w:lang w:val="en-US"/>
              </w:rPr>
            </w:pPr>
          </w:p>
        </w:tc>
        <w:tc>
          <w:tcPr>
            <w:tcW w:w="68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18</w:t>
            </w:r>
            <w:r w:rsidRPr="003A5510">
              <w:rPr>
                <w:rFonts w:ascii="Times New Roman" w:hAnsi="Times New Roman"/>
                <w:sz w:val="24"/>
                <w:szCs w:val="24"/>
                <w:vertAlign w:val="superscript"/>
                <w:lang w:val="en-US"/>
              </w:rPr>
              <w:t>11</w:t>
            </w:r>
          </w:p>
        </w:tc>
        <w:tc>
          <w:tcPr>
            <w:tcW w:w="85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0</w:t>
            </w:r>
          </w:p>
        </w:tc>
        <w:tc>
          <w:tcPr>
            <w:tcW w:w="991"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1</w:t>
            </w:r>
          </w:p>
        </w:tc>
        <w:tc>
          <w:tcPr>
            <w:tcW w:w="1729" w:type="dxa"/>
            <w:tcBorders>
              <w:top w:val="single" w:sz="4" w:space="0" w:color="auto"/>
              <w:left w:val="single" w:sz="4" w:space="0" w:color="auto"/>
              <w:bottom w:val="single" w:sz="4" w:space="0" w:color="auto"/>
              <w:right w:val="single" w:sz="4" w:space="0" w:color="auto"/>
            </w:tcBorders>
            <w:hideMark/>
          </w:tcPr>
          <w:p w:rsidR="003A5510" w:rsidRPr="003A5510" w:rsidRDefault="00F1402E" w:rsidP="003A5510">
            <w:pPr>
              <w:jc w:val="both"/>
              <w:rPr>
                <w:rFonts w:ascii="Times New Roman" w:hAnsi="Times New Roman"/>
                <w:sz w:val="24"/>
                <w:szCs w:val="24"/>
                <w:lang w:val="en-US"/>
              </w:rPr>
            </w:pPr>
            <w:r w:rsidRPr="00F1402E">
              <w:rPr>
                <w:rFonts w:ascii="Times New Roman" w:hAnsi="Times New Roman"/>
                <w:sz w:val="24"/>
                <w:szCs w:val="24"/>
                <w:lang w:val="en-US"/>
              </w:rPr>
              <w:t>жабдықталған</w:t>
            </w:r>
          </w:p>
        </w:tc>
        <w:tc>
          <w:tcPr>
            <w:tcW w:w="1582" w:type="dxa"/>
            <w:tcBorders>
              <w:top w:val="single" w:sz="4" w:space="0" w:color="auto"/>
              <w:left w:val="single" w:sz="4" w:space="0" w:color="auto"/>
              <w:bottom w:val="single" w:sz="4" w:space="0" w:color="auto"/>
              <w:right w:val="single" w:sz="4" w:space="0" w:color="auto"/>
            </w:tcBorders>
            <w:hideMark/>
          </w:tcPr>
          <w:p w:rsidR="003A5510" w:rsidRPr="003A5510" w:rsidRDefault="00F010DB" w:rsidP="003A5510">
            <w:pPr>
              <w:jc w:val="both"/>
              <w:rPr>
                <w:rFonts w:ascii="Times New Roman" w:hAnsi="Times New Roman"/>
                <w:sz w:val="24"/>
                <w:szCs w:val="24"/>
                <w:lang w:val="en-US"/>
              </w:rPr>
            </w:pPr>
            <w:r w:rsidRPr="00F010DB">
              <w:rPr>
                <w:rFonts w:ascii="Times New Roman" w:hAnsi="Times New Roman"/>
                <w:sz w:val="24"/>
                <w:szCs w:val="24"/>
                <w:lang w:val="en-US"/>
              </w:rPr>
              <w:t>Жаяу жүргіншілер өткелі</w:t>
            </w:r>
          </w:p>
        </w:tc>
      </w:tr>
      <w:tr w:rsidR="003A5510" w:rsidRPr="003A5510" w:rsidTr="00820A71">
        <w:trPr>
          <w:trHeight w:val="667"/>
        </w:trPr>
        <w:tc>
          <w:tcPr>
            <w:tcW w:w="9255" w:type="dxa"/>
            <w:gridSpan w:val="9"/>
            <w:tcBorders>
              <w:top w:val="single" w:sz="4" w:space="0" w:color="auto"/>
              <w:left w:val="single" w:sz="4" w:space="0" w:color="auto"/>
              <w:bottom w:val="single" w:sz="4" w:space="0" w:color="auto"/>
              <w:right w:val="single" w:sz="4" w:space="0" w:color="auto"/>
            </w:tcBorders>
            <w:hideMark/>
          </w:tcPr>
          <w:p w:rsidR="003A5510" w:rsidRPr="00700058" w:rsidRDefault="00700058" w:rsidP="00700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imes New Roman" w:hAnsi="inherit" w:cs="Courier New"/>
                <w:color w:val="002033"/>
                <w:sz w:val="24"/>
                <w:szCs w:val="24"/>
                <w:lang w:eastAsia="ru-RU"/>
              </w:rPr>
            </w:pPr>
            <w:r w:rsidRPr="00700058">
              <w:rPr>
                <w:rFonts w:ascii="inherit" w:eastAsia="Times New Roman" w:hAnsi="inherit" w:cs="Courier New"/>
                <w:color w:val="002033"/>
                <w:sz w:val="24"/>
                <w:szCs w:val="24"/>
                <w:bdr w:val="none" w:sz="0" w:space="0" w:color="auto" w:frame="1"/>
                <w:lang w:eastAsia="ru-RU"/>
              </w:rPr>
              <w:t>Азаттық көшесі бойынша аялдамаға дейінгі жаяу жүргіншілер өткелі кейде автобустың қозғалысына кедергі келтіреді</w:t>
            </w:r>
          </w:p>
        </w:tc>
      </w:tr>
      <w:tr w:rsidR="003A5510" w:rsidRPr="003A5510" w:rsidTr="00C61834">
        <w:trPr>
          <w:trHeight w:val="1022"/>
        </w:trPr>
        <w:tc>
          <w:tcPr>
            <w:tcW w:w="561" w:type="dxa"/>
            <w:gridSpan w:val="2"/>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10</w:t>
            </w:r>
          </w:p>
        </w:tc>
        <w:tc>
          <w:tcPr>
            <w:tcW w:w="1304" w:type="dxa"/>
            <w:tcBorders>
              <w:top w:val="single" w:sz="4" w:space="0" w:color="auto"/>
              <w:left w:val="single" w:sz="4" w:space="0" w:color="auto"/>
              <w:bottom w:val="single" w:sz="4" w:space="0" w:color="auto"/>
              <w:right w:val="single" w:sz="4" w:space="0" w:color="auto"/>
            </w:tcBorders>
          </w:tcPr>
          <w:p w:rsidR="003A5510" w:rsidRPr="003A5510" w:rsidRDefault="003A5510" w:rsidP="003A5510">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tcPr>
          <w:p w:rsidR="003A5510" w:rsidRPr="003A5510" w:rsidRDefault="00820A71" w:rsidP="003A5510">
            <w:pPr>
              <w:jc w:val="both"/>
              <w:rPr>
                <w:rFonts w:ascii="Times New Roman" w:hAnsi="Times New Roman"/>
                <w:sz w:val="24"/>
                <w:szCs w:val="24"/>
                <w:lang w:val="en-US"/>
              </w:rPr>
            </w:pPr>
            <w:r w:rsidRPr="00820A71">
              <w:rPr>
                <w:rFonts w:ascii="Times New Roman" w:hAnsi="Times New Roman"/>
                <w:sz w:val="24"/>
                <w:szCs w:val="24"/>
                <w:lang w:val="en-US"/>
              </w:rPr>
              <w:t>Шипажай</w:t>
            </w:r>
          </w:p>
          <w:p w:rsidR="003A5510" w:rsidRPr="003A5510" w:rsidRDefault="003A5510" w:rsidP="003A5510">
            <w:pPr>
              <w:jc w:val="both"/>
              <w:rPr>
                <w:rFonts w:ascii="Times New Roman" w:hAnsi="Times New Roman"/>
                <w:sz w:val="24"/>
                <w:szCs w:val="24"/>
                <w:lang w:val="en-US"/>
              </w:rPr>
            </w:pPr>
          </w:p>
        </w:tc>
        <w:tc>
          <w:tcPr>
            <w:tcW w:w="68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18</w:t>
            </w:r>
            <w:r w:rsidRPr="003A5510">
              <w:rPr>
                <w:rFonts w:ascii="Times New Roman" w:hAnsi="Times New Roman"/>
                <w:sz w:val="24"/>
                <w:szCs w:val="24"/>
                <w:vertAlign w:val="superscript"/>
                <w:lang w:val="en-US"/>
              </w:rPr>
              <w:t>13</w:t>
            </w:r>
          </w:p>
        </w:tc>
        <w:tc>
          <w:tcPr>
            <w:tcW w:w="85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1</w:t>
            </w:r>
          </w:p>
        </w:tc>
        <w:tc>
          <w:tcPr>
            <w:tcW w:w="991"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3</w:t>
            </w:r>
          </w:p>
        </w:tc>
        <w:tc>
          <w:tcPr>
            <w:tcW w:w="1729" w:type="dxa"/>
            <w:tcBorders>
              <w:top w:val="single" w:sz="4" w:space="0" w:color="auto"/>
              <w:left w:val="single" w:sz="4" w:space="0" w:color="auto"/>
              <w:bottom w:val="single" w:sz="4" w:space="0" w:color="auto"/>
              <w:right w:val="single" w:sz="4" w:space="0" w:color="auto"/>
            </w:tcBorders>
            <w:hideMark/>
          </w:tcPr>
          <w:p w:rsidR="003A5510" w:rsidRPr="003A5510" w:rsidRDefault="00F1402E" w:rsidP="003A5510">
            <w:pPr>
              <w:jc w:val="both"/>
              <w:rPr>
                <w:rFonts w:ascii="Times New Roman" w:hAnsi="Times New Roman"/>
                <w:sz w:val="24"/>
                <w:szCs w:val="24"/>
                <w:lang w:val="en-US"/>
              </w:rPr>
            </w:pPr>
            <w:r w:rsidRPr="00F1402E">
              <w:rPr>
                <w:rFonts w:ascii="Times New Roman" w:hAnsi="Times New Roman"/>
                <w:sz w:val="24"/>
                <w:szCs w:val="24"/>
                <w:lang w:val="en-US"/>
              </w:rPr>
              <w:t>жабдықталған</w:t>
            </w:r>
          </w:p>
        </w:tc>
        <w:tc>
          <w:tcPr>
            <w:tcW w:w="1582" w:type="dxa"/>
            <w:tcBorders>
              <w:top w:val="single" w:sz="4" w:space="0" w:color="auto"/>
              <w:left w:val="single" w:sz="4" w:space="0" w:color="auto"/>
              <w:bottom w:val="single" w:sz="4" w:space="0" w:color="auto"/>
              <w:right w:val="single" w:sz="4" w:space="0" w:color="auto"/>
            </w:tcBorders>
            <w:hideMark/>
          </w:tcPr>
          <w:p w:rsidR="003A5510" w:rsidRPr="003A5510" w:rsidRDefault="00F010DB" w:rsidP="003A5510">
            <w:pPr>
              <w:jc w:val="both"/>
              <w:rPr>
                <w:rFonts w:ascii="Times New Roman" w:hAnsi="Times New Roman"/>
                <w:sz w:val="24"/>
                <w:szCs w:val="24"/>
                <w:lang w:val="en-US"/>
              </w:rPr>
            </w:pPr>
            <w:r w:rsidRPr="00F010DB">
              <w:rPr>
                <w:rFonts w:ascii="Times New Roman" w:hAnsi="Times New Roman"/>
                <w:sz w:val="24"/>
                <w:szCs w:val="24"/>
                <w:lang w:val="en-US"/>
              </w:rPr>
              <w:t>Бағдаршам, жаяу жүргіншілер өткелі</w:t>
            </w:r>
          </w:p>
        </w:tc>
      </w:tr>
      <w:tr w:rsidR="003A5510" w:rsidRPr="003A5510" w:rsidTr="00C61834">
        <w:trPr>
          <w:trHeight w:val="251"/>
        </w:trPr>
        <w:tc>
          <w:tcPr>
            <w:tcW w:w="9255" w:type="dxa"/>
            <w:gridSpan w:val="9"/>
            <w:tcBorders>
              <w:top w:val="single" w:sz="4" w:space="0" w:color="auto"/>
              <w:left w:val="single" w:sz="4" w:space="0" w:color="auto"/>
              <w:bottom w:val="single" w:sz="4" w:space="0" w:color="auto"/>
              <w:right w:val="single" w:sz="4" w:space="0" w:color="auto"/>
            </w:tcBorders>
            <w:hideMark/>
          </w:tcPr>
          <w:p w:rsidR="003A5510" w:rsidRPr="00700058" w:rsidRDefault="00700058" w:rsidP="00700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imes New Roman" w:hAnsi="inherit" w:cs="Courier New"/>
                <w:color w:val="002033"/>
                <w:sz w:val="24"/>
                <w:szCs w:val="24"/>
                <w:lang w:eastAsia="ru-RU"/>
              </w:rPr>
            </w:pPr>
            <w:r w:rsidRPr="00700058">
              <w:rPr>
                <w:rFonts w:ascii="inherit" w:eastAsia="Times New Roman" w:hAnsi="inherit" w:cs="Courier New"/>
                <w:color w:val="002033"/>
                <w:sz w:val="24"/>
                <w:szCs w:val="24"/>
                <w:bdr w:val="none" w:sz="0" w:space="0" w:color="auto" w:frame="1"/>
                <w:lang w:eastAsia="ru-RU"/>
              </w:rPr>
              <w:t>Қазіргі уақытта автобус салонында 2 жолаушы бар, бұл жиі кездеседі.</w:t>
            </w:r>
          </w:p>
        </w:tc>
      </w:tr>
      <w:tr w:rsidR="003A5510" w:rsidRPr="003A5510" w:rsidTr="00C61834">
        <w:trPr>
          <w:trHeight w:val="686"/>
        </w:trPr>
        <w:tc>
          <w:tcPr>
            <w:tcW w:w="561" w:type="dxa"/>
            <w:gridSpan w:val="2"/>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lastRenderedPageBreak/>
              <w:t>11</w:t>
            </w:r>
          </w:p>
        </w:tc>
        <w:tc>
          <w:tcPr>
            <w:tcW w:w="1304" w:type="dxa"/>
            <w:tcBorders>
              <w:top w:val="single" w:sz="4" w:space="0" w:color="auto"/>
              <w:left w:val="single" w:sz="4" w:space="0" w:color="auto"/>
              <w:bottom w:val="single" w:sz="4" w:space="0" w:color="auto"/>
              <w:right w:val="single" w:sz="4" w:space="0" w:color="auto"/>
            </w:tcBorders>
          </w:tcPr>
          <w:p w:rsidR="003A5510" w:rsidRPr="003A5510" w:rsidRDefault="003A5510" w:rsidP="003A5510">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hideMark/>
          </w:tcPr>
          <w:p w:rsidR="003A5510" w:rsidRPr="003A5510" w:rsidRDefault="00820A71" w:rsidP="003A5510">
            <w:pPr>
              <w:jc w:val="both"/>
              <w:rPr>
                <w:rFonts w:ascii="Times New Roman" w:hAnsi="Times New Roman"/>
                <w:sz w:val="24"/>
                <w:szCs w:val="24"/>
                <w:lang w:val="en-US"/>
              </w:rPr>
            </w:pPr>
            <w:r w:rsidRPr="00820A71">
              <w:rPr>
                <w:rFonts w:ascii="Times New Roman" w:hAnsi="Times New Roman"/>
                <w:sz w:val="24"/>
                <w:szCs w:val="24"/>
                <w:lang w:val="en-US"/>
              </w:rPr>
              <w:t>Кеңсе құрылысы</w:t>
            </w:r>
          </w:p>
        </w:tc>
        <w:tc>
          <w:tcPr>
            <w:tcW w:w="68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vertAlign w:val="superscript"/>
                <w:lang w:val="en-US"/>
              </w:rPr>
            </w:pPr>
            <w:r w:rsidRPr="003A5510">
              <w:rPr>
                <w:rFonts w:ascii="Times New Roman" w:hAnsi="Times New Roman"/>
                <w:sz w:val="24"/>
                <w:szCs w:val="24"/>
                <w:lang w:val="en-US"/>
              </w:rPr>
              <w:t>18</w:t>
            </w:r>
            <w:r w:rsidRPr="003A5510">
              <w:rPr>
                <w:rFonts w:ascii="Times New Roman" w:hAnsi="Times New Roman"/>
                <w:sz w:val="24"/>
                <w:szCs w:val="24"/>
                <w:vertAlign w:val="superscript"/>
                <w:lang w:val="en-US"/>
              </w:rPr>
              <w:t>16</w:t>
            </w:r>
          </w:p>
        </w:tc>
        <w:tc>
          <w:tcPr>
            <w:tcW w:w="85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3</w:t>
            </w:r>
          </w:p>
        </w:tc>
        <w:tc>
          <w:tcPr>
            <w:tcW w:w="991"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0</w:t>
            </w:r>
          </w:p>
        </w:tc>
        <w:tc>
          <w:tcPr>
            <w:tcW w:w="1729" w:type="dxa"/>
            <w:tcBorders>
              <w:top w:val="single" w:sz="4" w:space="0" w:color="auto"/>
              <w:left w:val="single" w:sz="4" w:space="0" w:color="auto"/>
              <w:bottom w:val="single" w:sz="4" w:space="0" w:color="auto"/>
              <w:right w:val="single" w:sz="4" w:space="0" w:color="auto"/>
            </w:tcBorders>
            <w:hideMark/>
          </w:tcPr>
          <w:p w:rsidR="003A5510" w:rsidRPr="003A5510" w:rsidRDefault="00F1402E" w:rsidP="003A5510">
            <w:pPr>
              <w:jc w:val="both"/>
              <w:rPr>
                <w:rFonts w:ascii="Times New Roman" w:hAnsi="Times New Roman"/>
                <w:sz w:val="24"/>
                <w:szCs w:val="24"/>
                <w:lang w:val="en-US"/>
              </w:rPr>
            </w:pPr>
            <w:r w:rsidRPr="00F1402E">
              <w:rPr>
                <w:rFonts w:ascii="Times New Roman" w:hAnsi="Times New Roman"/>
                <w:sz w:val="24"/>
                <w:szCs w:val="24"/>
                <w:lang w:val="en-US"/>
              </w:rPr>
              <w:t>жабдықталған</w:t>
            </w:r>
          </w:p>
        </w:tc>
        <w:tc>
          <w:tcPr>
            <w:tcW w:w="1582" w:type="dxa"/>
            <w:tcBorders>
              <w:top w:val="single" w:sz="4" w:space="0" w:color="auto"/>
              <w:left w:val="single" w:sz="4" w:space="0" w:color="auto"/>
              <w:bottom w:val="single" w:sz="4" w:space="0" w:color="auto"/>
              <w:right w:val="single" w:sz="4" w:space="0" w:color="auto"/>
            </w:tcBorders>
            <w:hideMark/>
          </w:tcPr>
          <w:p w:rsidR="003A5510" w:rsidRPr="003A5510" w:rsidRDefault="00F010DB" w:rsidP="003A5510">
            <w:pPr>
              <w:jc w:val="both"/>
              <w:rPr>
                <w:rFonts w:ascii="Times New Roman" w:hAnsi="Times New Roman"/>
                <w:sz w:val="24"/>
                <w:szCs w:val="24"/>
                <w:lang w:val="en-US"/>
              </w:rPr>
            </w:pPr>
            <w:r w:rsidRPr="00EA7551">
              <w:rPr>
                <w:rFonts w:ascii="Times New Roman" w:hAnsi="Times New Roman"/>
                <w:sz w:val="24"/>
                <w:szCs w:val="24"/>
                <w:lang w:val="kk-KZ"/>
              </w:rPr>
              <w:t>Бағдаршам</w:t>
            </w:r>
          </w:p>
        </w:tc>
      </w:tr>
      <w:tr w:rsidR="003A5510" w:rsidRPr="002E3205" w:rsidTr="00C61834">
        <w:trPr>
          <w:trHeight w:val="268"/>
        </w:trPr>
        <w:tc>
          <w:tcPr>
            <w:tcW w:w="9255" w:type="dxa"/>
            <w:gridSpan w:val="9"/>
            <w:tcBorders>
              <w:top w:val="single" w:sz="4" w:space="0" w:color="auto"/>
              <w:left w:val="single" w:sz="4" w:space="0" w:color="auto"/>
              <w:bottom w:val="single" w:sz="4" w:space="0" w:color="auto"/>
              <w:right w:val="single" w:sz="4" w:space="0" w:color="auto"/>
            </w:tcBorders>
            <w:hideMark/>
          </w:tcPr>
          <w:p w:rsidR="003A5510" w:rsidRPr="00700058" w:rsidRDefault="00700058" w:rsidP="00700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imes New Roman" w:hAnsi="inherit" w:cs="Courier New"/>
                <w:color w:val="002033"/>
                <w:sz w:val="24"/>
                <w:szCs w:val="24"/>
                <w:lang w:eastAsia="ru-RU"/>
              </w:rPr>
            </w:pPr>
            <w:r w:rsidRPr="00700058">
              <w:rPr>
                <w:rFonts w:ascii="inherit" w:eastAsia="Times New Roman" w:hAnsi="inherit" w:cs="Courier New"/>
                <w:color w:val="002033"/>
                <w:sz w:val="24"/>
                <w:szCs w:val="24"/>
                <w:bdr w:val="none" w:sz="0" w:space="0" w:color="auto" w:frame="1"/>
                <w:lang w:eastAsia="ru-RU"/>
              </w:rPr>
              <w:t>Азаттық-Атамбаев қиылысындағы бағдаршамға дейін қарбалас уақытта кептеліс пайда болады, автобустар қозғалысы кідіреді. Азаттық-Әуезов сақинасында бұрыла отырып, Азаттық көшесі бойынша осы қиылыста бағдаршамсыз қозғалыс кезінде осы сақина бойынша қозғалысты қиындатпайды.</w:t>
            </w:r>
          </w:p>
        </w:tc>
      </w:tr>
      <w:tr w:rsidR="003A5510" w:rsidRPr="003A5510" w:rsidTr="00C61834">
        <w:trPr>
          <w:trHeight w:val="351"/>
        </w:trPr>
        <w:tc>
          <w:tcPr>
            <w:tcW w:w="561" w:type="dxa"/>
            <w:gridSpan w:val="2"/>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12</w:t>
            </w:r>
          </w:p>
        </w:tc>
        <w:tc>
          <w:tcPr>
            <w:tcW w:w="1304" w:type="dxa"/>
            <w:tcBorders>
              <w:top w:val="single" w:sz="4" w:space="0" w:color="auto"/>
              <w:left w:val="single" w:sz="4" w:space="0" w:color="auto"/>
              <w:bottom w:val="single" w:sz="4" w:space="0" w:color="auto"/>
              <w:right w:val="single" w:sz="4" w:space="0" w:color="auto"/>
            </w:tcBorders>
          </w:tcPr>
          <w:p w:rsidR="003A5510" w:rsidRPr="003A5510" w:rsidRDefault="003A5510" w:rsidP="003A5510">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Шалкыма</w:t>
            </w:r>
          </w:p>
        </w:tc>
        <w:tc>
          <w:tcPr>
            <w:tcW w:w="68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vertAlign w:val="superscript"/>
                <w:lang w:val="en-US"/>
              </w:rPr>
            </w:pPr>
            <w:r w:rsidRPr="003A5510">
              <w:rPr>
                <w:rFonts w:ascii="Times New Roman" w:hAnsi="Times New Roman"/>
                <w:sz w:val="24"/>
                <w:szCs w:val="24"/>
                <w:lang w:val="en-US"/>
              </w:rPr>
              <w:t>18</w:t>
            </w:r>
            <w:r w:rsidRPr="003A5510">
              <w:rPr>
                <w:rFonts w:ascii="Times New Roman" w:hAnsi="Times New Roman"/>
                <w:sz w:val="24"/>
                <w:szCs w:val="24"/>
                <w:vertAlign w:val="superscript"/>
                <w:lang w:val="en-US"/>
              </w:rPr>
              <w:t>17</w:t>
            </w:r>
          </w:p>
        </w:tc>
        <w:tc>
          <w:tcPr>
            <w:tcW w:w="85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2</w:t>
            </w:r>
          </w:p>
        </w:tc>
        <w:tc>
          <w:tcPr>
            <w:tcW w:w="991"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0</w:t>
            </w:r>
          </w:p>
        </w:tc>
        <w:tc>
          <w:tcPr>
            <w:tcW w:w="1729" w:type="dxa"/>
            <w:tcBorders>
              <w:top w:val="single" w:sz="4" w:space="0" w:color="auto"/>
              <w:left w:val="single" w:sz="4" w:space="0" w:color="auto"/>
              <w:bottom w:val="single" w:sz="4" w:space="0" w:color="auto"/>
              <w:right w:val="single" w:sz="4" w:space="0" w:color="auto"/>
            </w:tcBorders>
            <w:hideMark/>
          </w:tcPr>
          <w:p w:rsidR="003A5510" w:rsidRPr="003A5510" w:rsidRDefault="00F1402E" w:rsidP="003A5510">
            <w:pPr>
              <w:jc w:val="both"/>
              <w:rPr>
                <w:rFonts w:ascii="Times New Roman" w:hAnsi="Times New Roman"/>
                <w:sz w:val="24"/>
                <w:szCs w:val="24"/>
                <w:lang w:val="en-US"/>
              </w:rPr>
            </w:pPr>
            <w:r w:rsidRPr="00F1402E">
              <w:rPr>
                <w:rFonts w:ascii="Times New Roman" w:hAnsi="Times New Roman"/>
                <w:sz w:val="24"/>
                <w:szCs w:val="24"/>
                <w:lang w:val="en-US"/>
              </w:rPr>
              <w:t>жабдықталған</w:t>
            </w:r>
          </w:p>
        </w:tc>
        <w:tc>
          <w:tcPr>
            <w:tcW w:w="1582" w:type="dxa"/>
            <w:tcBorders>
              <w:top w:val="single" w:sz="4" w:space="0" w:color="auto"/>
              <w:left w:val="single" w:sz="4" w:space="0" w:color="auto"/>
              <w:bottom w:val="single" w:sz="4" w:space="0" w:color="auto"/>
              <w:right w:val="single" w:sz="4" w:space="0" w:color="auto"/>
            </w:tcBorders>
            <w:hideMark/>
          </w:tcPr>
          <w:p w:rsidR="003A5510" w:rsidRPr="003A5510" w:rsidRDefault="00F010DB" w:rsidP="003A5510">
            <w:pPr>
              <w:jc w:val="both"/>
              <w:rPr>
                <w:rFonts w:ascii="Times New Roman" w:hAnsi="Times New Roman"/>
                <w:sz w:val="24"/>
                <w:szCs w:val="24"/>
                <w:lang w:val="en-US"/>
              </w:rPr>
            </w:pPr>
            <w:r w:rsidRPr="00EA7551">
              <w:rPr>
                <w:rFonts w:ascii="Times New Roman" w:hAnsi="Times New Roman"/>
                <w:sz w:val="24"/>
                <w:szCs w:val="24"/>
                <w:lang w:val="kk-KZ"/>
              </w:rPr>
              <w:t>Бағдаршам</w:t>
            </w:r>
          </w:p>
        </w:tc>
      </w:tr>
      <w:tr w:rsidR="003A5510" w:rsidRPr="003A5510" w:rsidTr="00C61834">
        <w:trPr>
          <w:trHeight w:val="285"/>
        </w:trPr>
        <w:tc>
          <w:tcPr>
            <w:tcW w:w="9255" w:type="dxa"/>
            <w:gridSpan w:val="9"/>
            <w:tcBorders>
              <w:top w:val="single" w:sz="4" w:space="0" w:color="auto"/>
              <w:left w:val="single" w:sz="4" w:space="0" w:color="auto"/>
              <w:bottom w:val="single" w:sz="4" w:space="0" w:color="auto"/>
              <w:right w:val="single" w:sz="4" w:space="0" w:color="auto"/>
            </w:tcBorders>
            <w:hideMark/>
          </w:tcPr>
          <w:p w:rsidR="003A5510" w:rsidRPr="00C2787C" w:rsidRDefault="00C2787C" w:rsidP="00C27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imes New Roman" w:hAnsi="inherit" w:cs="Courier New"/>
                <w:color w:val="002033"/>
                <w:sz w:val="24"/>
                <w:szCs w:val="24"/>
                <w:lang w:eastAsia="ru-RU"/>
              </w:rPr>
            </w:pPr>
            <w:r w:rsidRPr="00C2787C">
              <w:rPr>
                <w:rFonts w:ascii="inherit" w:eastAsia="Times New Roman" w:hAnsi="inherit" w:cs="Courier New"/>
                <w:color w:val="002033"/>
                <w:sz w:val="24"/>
                <w:szCs w:val="24"/>
                <w:bdr w:val="none" w:sz="0" w:space="0" w:color="auto" w:frame="1"/>
                <w:lang w:eastAsia="ru-RU"/>
              </w:rPr>
              <w:t>Азаттық көшесінің Молдағалиев пен Қарымсақов көшелерінің қиылысындағы екі бағдаршам автобус қозғалысын кешіктірді</w:t>
            </w:r>
          </w:p>
        </w:tc>
      </w:tr>
      <w:tr w:rsidR="003A5510" w:rsidRPr="003A5510" w:rsidTr="00C61834">
        <w:tc>
          <w:tcPr>
            <w:tcW w:w="561" w:type="dxa"/>
            <w:gridSpan w:val="2"/>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13</w:t>
            </w:r>
          </w:p>
        </w:tc>
        <w:tc>
          <w:tcPr>
            <w:tcW w:w="1304" w:type="dxa"/>
            <w:tcBorders>
              <w:top w:val="single" w:sz="4" w:space="0" w:color="auto"/>
              <w:left w:val="single" w:sz="4" w:space="0" w:color="auto"/>
              <w:bottom w:val="single" w:sz="4" w:space="0" w:color="auto"/>
              <w:right w:val="single" w:sz="4" w:space="0" w:color="auto"/>
            </w:tcBorders>
          </w:tcPr>
          <w:p w:rsidR="003A5510" w:rsidRPr="003A5510" w:rsidRDefault="003A5510" w:rsidP="003A5510">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hideMark/>
          </w:tcPr>
          <w:p w:rsidR="003A5510" w:rsidRPr="00820A71" w:rsidRDefault="00820A71" w:rsidP="003A5510">
            <w:pPr>
              <w:jc w:val="both"/>
              <w:rPr>
                <w:rFonts w:ascii="Times New Roman" w:hAnsi="Times New Roman"/>
                <w:sz w:val="24"/>
                <w:szCs w:val="24"/>
                <w:lang w:val="kk-KZ"/>
              </w:rPr>
            </w:pPr>
            <w:r>
              <w:rPr>
                <w:rFonts w:ascii="Times New Roman" w:hAnsi="Times New Roman"/>
                <w:sz w:val="24"/>
                <w:szCs w:val="24"/>
                <w:lang w:val="kk-KZ"/>
              </w:rPr>
              <w:t>Мектеп</w:t>
            </w:r>
          </w:p>
        </w:tc>
        <w:tc>
          <w:tcPr>
            <w:tcW w:w="68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vertAlign w:val="superscript"/>
                <w:lang w:val="en-US"/>
              </w:rPr>
            </w:pPr>
            <w:r w:rsidRPr="003A5510">
              <w:rPr>
                <w:rFonts w:ascii="Times New Roman" w:hAnsi="Times New Roman"/>
                <w:sz w:val="24"/>
                <w:szCs w:val="24"/>
                <w:lang w:val="en-US"/>
              </w:rPr>
              <w:t>18</w:t>
            </w:r>
            <w:r w:rsidRPr="003A5510">
              <w:rPr>
                <w:rFonts w:ascii="Times New Roman" w:hAnsi="Times New Roman"/>
                <w:sz w:val="24"/>
                <w:szCs w:val="24"/>
                <w:vertAlign w:val="superscript"/>
                <w:lang w:val="en-US"/>
              </w:rPr>
              <w:t>19</w:t>
            </w:r>
          </w:p>
        </w:tc>
        <w:tc>
          <w:tcPr>
            <w:tcW w:w="85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2</w:t>
            </w:r>
          </w:p>
        </w:tc>
        <w:tc>
          <w:tcPr>
            <w:tcW w:w="991"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0</w:t>
            </w:r>
          </w:p>
        </w:tc>
        <w:tc>
          <w:tcPr>
            <w:tcW w:w="1729" w:type="dxa"/>
            <w:tcBorders>
              <w:top w:val="single" w:sz="4" w:space="0" w:color="auto"/>
              <w:left w:val="single" w:sz="4" w:space="0" w:color="auto"/>
              <w:bottom w:val="single" w:sz="4" w:space="0" w:color="auto"/>
              <w:right w:val="single" w:sz="4" w:space="0" w:color="auto"/>
            </w:tcBorders>
            <w:hideMark/>
          </w:tcPr>
          <w:p w:rsidR="003A5510" w:rsidRPr="003A5510" w:rsidRDefault="00F1402E" w:rsidP="003A5510">
            <w:pPr>
              <w:jc w:val="both"/>
              <w:rPr>
                <w:rFonts w:ascii="Times New Roman" w:hAnsi="Times New Roman"/>
                <w:sz w:val="24"/>
                <w:szCs w:val="24"/>
                <w:lang w:val="en-US"/>
              </w:rPr>
            </w:pPr>
            <w:r w:rsidRPr="00F1402E">
              <w:rPr>
                <w:rFonts w:ascii="Times New Roman" w:hAnsi="Times New Roman"/>
                <w:sz w:val="24"/>
                <w:szCs w:val="24"/>
                <w:lang w:val="en-US"/>
              </w:rPr>
              <w:t>жабдықталған</w:t>
            </w:r>
          </w:p>
        </w:tc>
        <w:tc>
          <w:tcPr>
            <w:tcW w:w="1582" w:type="dxa"/>
            <w:tcBorders>
              <w:top w:val="single" w:sz="4" w:space="0" w:color="auto"/>
              <w:left w:val="single" w:sz="4" w:space="0" w:color="auto"/>
              <w:bottom w:val="single" w:sz="4" w:space="0" w:color="auto"/>
              <w:right w:val="single" w:sz="4" w:space="0" w:color="auto"/>
            </w:tcBorders>
          </w:tcPr>
          <w:p w:rsidR="00F010DB" w:rsidRPr="00F010DB" w:rsidRDefault="00F010DB" w:rsidP="00F010DB">
            <w:pPr>
              <w:jc w:val="both"/>
              <w:rPr>
                <w:rFonts w:ascii="Times New Roman" w:hAnsi="Times New Roman"/>
                <w:sz w:val="24"/>
                <w:szCs w:val="24"/>
              </w:rPr>
            </w:pPr>
            <w:r w:rsidRPr="00F010DB">
              <w:rPr>
                <w:rFonts w:ascii="Times New Roman" w:hAnsi="Times New Roman"/>
                <w:sz w:val="24"/>
                <w:szCs w:val="24"/>
              </w:rPr>
              <w:t>Жаяу жүргіншілер өткелі</w:t>
            </w:r>
          </w:p>
          <w:p w:rsidR="00F010DB" w:rsidRPr="00F010DB" w:rsidRDefault="00F010DB" w:rsidP="00F010DB">
            <w:pPr>
              <w:jc w:val="both"/>
              <w:rPr>
                <w:rFonts w:ascii="Times New Roman" w:hAnsi="Times New Roman"/>
                <w:sz w:val="24"/>
                <w:szCs w:val="24"/>
              </w:rPr>
            </w:pPr>
            <w:r w:rsidRPr="00F010DB">
              <w:rPr>
                <w:rFonts w:ascii="Times New Roman" w:hAnsi="Times New Roman"/>
                <w:sz w:val="24"/>
                <w:szCs w:val="24"/>
              </w:rPr>
              <w:t>Жаяу жүргіншілер өткелі</w:t>
            </w:r>
          </w:p>
          <w:p w:rsidR="003A5510" w:rsidRPr="003A5510" w:rsidRDefault="00F010DB" w:rsidP="00F010DB">
            <w:pPr>
              <w:jc w:val="both"/>
              <w:rPr>
                <w:rFonts w:ascii="Times New Roman" w:hAnsi="Times New Roman"/>
                <w:sz w:val="24"/>
                <w:szCs w:val="24"/>
              </w:rPr>
            </w:pPr>
            <w:r w:rsidRPr="00F010DB">
              <w:rPr>
                <w:rFonts w:ascii="Times New Roman" w:hAnsi="Times New Roman"/>
                <w:sz w:val="24"/>
                <w:szCs w:val="24"/>
              </w:rPr>
              <w:t>Жаяу жүргіншілер өткелі</w:t>
            </w:r>
          </w:p>
        </w:tc>
      </w:tr>
      <w:tr w:rsidR="00F010DB" w:rsidRPr="003A5510" w:rsidTr="00C61834">
        <w:tc>
          <w:tcPr>
            <w:tcW w:w="561" w:type="dxa"/>
            <w:gridSpan w:val="2"/>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14</w:t>
            </w:r>
          </w:p>
        </w:tc>
        <w:tc>
          <w:tcPr>
            <w:tcW w:w="1304" w:type="dxa"/>
            <w:tcBorders>
              <w:top w:val="single" w:sz="4" w:space="0" w:color="auto"/>
              <w:left w:val="single" w:sz="4" w:space="0" w:color="auto"/>
              <w:bottom w:val="single" w:sz="4" w:space="0" w:color="auto"/>
              <w:right w:val="single" w:sz="4" w:space="0" w:color="auto"/>
            </w:tcBorders>
          </w:tcPr>
          <w:p w:rsidR="00F010DB" w:rsidRPr="003A5510" w:rsidRDefault="00F010DB" w:rsidP="00F010DB">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hideMark/>
          </w:tcPr>
          <w:p w:rsidR="00F010DB" w:rsidRPr="00820A71" w:rsidRDefault="00820A71" w:rsidP="00F010DB">
            <w:pPr>
              <w:jc w:val="both"/>
              <w:rPr>
                <w:rFonts w:ascii="Times New Roman" w:hAnsi="Times New Roman"/>
                <w:sz w:val="24"/>
                <w:szCs w:val="24"/>
                <w:lang w:val="kk-KZ"/>
              </w:rPr>
            </w:pPr>
            <w:r>
              <w:rPr>
                <w:rFonts w:ascii="Times New Roman" w:hAnsi="Times New Roman"/>
                <w:sz w:val="24"/>
                <w:szCs w:val="24"/>
                <w:lang w:val="kk-KZ"/>
              </w:rPr>
              <w:t>Т.ж/қалашық</w:t>
            </w:r>
          </w:p>
        </w:tc>
        <w:tc>
          <w:tcPr>
            <w:tcW w:w="680" w:type="dxa"/>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vertAlign w:val="superscript"/>
                <w:lang w:val="en-US"/>
              </w:rPr>
            </w:pPr>
            <w:r w:rsidRPr="003A5510">
              <w:rPr>
                <w:rFonts w:ascii="Times New Roman" w:hAnsi="Times New Roman"/>
                <w:sz w:val="24"/>
                <w:szCs w:val="24"/>
                <w:lang w:val="en-US"/>
              </w:rPr>
              <w:t>18</w:t>
            </w:r>
            <w:r w:rsidRPr="003A5510">
              <w:rPr>
                <w:rFonts w:ascii="Times New Roman" w:hAnsi="Times New Roman"/>
                <w:sz w:val="24"/>
                <w:szCs w:val="24"/>
                <w:vertAlign w:val="superscript"/>
                <w:lang w:val="en-US"/>
              </w:rPr>
              <w:t>21</w:t>
            </w:r>
          </w:p>
        </w:tc>
        <w:tc>
          <w:tcPr>
            <w:tcW w:w="850" w:type="dxa"/>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3</w:t>
            </w:r>
          </w:p>
        </w:tc>
        <w:tc>
          <w:tcPr>
            <w:tcW w:w="991" w:type="dxa"/>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1</w:t>
            </w:r>
          </w:p>
        </w:tc>
        <w:tc>
          <w:tcPr>
            <w:tcW w:w="1729" w:type="dxa"/>
            <w:tcBorders>
              <w:top w:val="single" w:sz="4" w:space="0" w:color="auto"/>
              <w:left w:val="single" w:sz="4" w:space="0" w:color="auto"/>
              <w:bottom w:val="single" w:sz="4" w:space="0" w:color="auto"/>
              <w:right w:val="single" w:sz="4" w:space="0" w:color="auto"/>
            </w:tcBorders>
            <w:hideMark/>
          </w:tcPr>
          <w:p w:rsidR="00F010DB" w:rsidRPr="003A5510" w:rsidRDefault="00F1402E" w:rsidP="00F010DB">
            <w:pPr>
              <w:jc w:val="both"/>
              <w:rPr>
                <w:rFonts w:ascii="Times New Roman" w:hAnsi="Times New Roman"/>
                <w:sz w:val="24"/>
                <w:szCs w:val="24"/>
                <w:lang w:val="en-US"/>
              </w:rPr>
            </w:pPr>
            <w:r w:rsidRPr="00F1402E">
              <w:rPr>
                <w:rFonts w:ascii="Times New Roman" w:hAnsi="Times New Roman"/>
                <w:sz w:val="24"/>
                <w:szCs w:val="24"/>
                <w:lang w:val="en-US"/>
              </w:rPr>
              <w:t>жабдықталған</w:t>
            </w:r>
          </w:p>
        </w:tc>
        <w:tc>
          <w:tcPr>
            <w:tcW w:w="1582" w:type="dxa"/>
            <w:tcBorders>
              <w:top w:val="single" w:sz="4" w:space="0" w:color="auto"/>
              <w:left w:val="single" w:sz="4" w:space="0" w:color="auto"/>
              <w:bottom w:val="single" w:sz="4" w:space="0" w:color="auto"/>
              <w:right w:val="single" w:sz="4" w:space="0" w:color="auto"/>
            </w:tcBorders>
          </w:tcPr>
          <w:p w:rsidR="00F010DB" w:rsidRDefault="00F010DB" w:rsidP="00F010DB">
            <w:r w:rsidRPr="00A014CB">
              <w:t>Жаяу жүргіншілер өткелі</w:t>
            </w:r>
          </w:p>
        </w:tc>
      </w:tr>
      <w:tr w:rsidR="00F010DB" w:rsidRPr="003A5510" w:rsidTr="00C61834">
        <w:trPr>
          <w:trHeight w:val="402"/>
        </w:trPr>
        <w:tc>
          <w:tcPr>
            <w:tcW w:w="561" w:type="dxa"/>
            <w:gridSpan w:val="2"/>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15</w:t>
            </w:r>
          </w:p>
        </w:tc>
        <w:tc>
          <w:tcPr>
            <w:tcW w:w="1304" w:type="dxa"/>
            <w:tcBorders>
              <w:top w:val="single" w:sz="4" w:space="0" w:color="auto"/>
              <w:left w:val="single" w:sz="4" w:space="0" w:color="auto"/>
              <w:bottom w:val="single" w:sz="4" w:space="0" w:color="auto"/>
              <w:right w:val="single" w:sz="4" w:space="0" w:color="auto"/>
            </w:tcBorders>
          </w:tcPr>
          <w:p w:rsidR="00F010DB" w:rsidRPr="003A5510" w:rsidRDefault="00F010DB" w:rsidP="00F010DB">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Ата</w:t>
            </w:r>
          </w:p>
        </w:tc>
        <w:tc>
          <w:tcPr>
            <w:tcW w:w="680" w:type="dxa"/>
            <w:tcBorders>
              <w:top w:val="single" w:sz="4" w:space="0" w:color="auto"/>
              <w:left w:val="single" w:sz="4" w:space="0" w:color="auto"/>
              <w:bottom w:val="single" w:sz="4" w:space="0" w:color="auto"/>
              <w:right w:val="single" w:sz="4" w:space="0" w:color="auto"/>
            </w:tcBorders>
          </w:tcPr>
          <w:p w:rsidR="00F010DB" w:rsidRPr="003A5510" w:rsidRDefault="00F010DB" w:rsidP="00F010DB">
            <w:pPr>
              <w:jc w:val="both"/>
              <w:rPr>
                <w:rFonts w:ascii="Times New Roman" w:hAnsi="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1</w:t>
            </w:r>
          </w:p>
        </w:tc>
        <w:tc>
          <w:tcPr>
            <w:tcW w:w="991" w:type="dxa"/>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0</w:t>
            </w:r>
          </w:p>
        </w:tc>
        <w:tc>
          <w:tcPr>
            <w:tcW w:w="1729" w:type="dxa"/>
            <w:tcBorders>
              <w:top w:val="single" w:sz="4" w:space="0" w:color="auto"/>
              <w:left w:val="single" w:sz="4" w:space="0" w:color="auto"/>
              <w:bottom w:val="single" w:sz="4" w:space="0" w:color="auto"/>
              <w:right w:val="single" w:sz="4" w:space="0" w:color="auto"/>
            </w:tcBorders>
            <w:hideMark/>
          </w:tcPr>
          <w:p w:rsidR="00F010DB" w:rsidRPr="003A5510" w:rsidRDefault="00F1402E" w:rsidP="00F010DB">
            <w:pPr>
              <w:jc w:val="both"/>
              <w:rPr>
                <w:rFonts w:ascii="Times New Roman" w:hAnsi="Times New Roman"/>
                <w:sz w:val="24"/>
                <w:szCs w:val="24"/>
                <w:lang w:val="en-US"/>
              </w:rPr>
            </w:pPr>
            <w:r w:rsidRPr="00F1402E">
              <w:rPr>
                <w:rFonts w:ascii="Times New Roman" w:hAnsi="Times New Roman"/>
                <w:sz w:val="24"/>
                <w:szCs w:val="24"/>
                <w:lang w:val="en-US"/>
              </w:rPr>
              <w:t>жабдықталмаған</w:t>
            </w:r>
          </w:p>
        </w:tc>
        <w:tc>
          <w:tcPr>
            <w:tcW w:w="1582" w:type="dxa"/>
            <w:tcBorders>
              <w:top w:val="single" w:sz="4" w:space="0" w:color="auto"/>
              <w:left w:val="single" w:sz="4" w:space="0" w:color="auto"/>
              <w:bottom w:val="single" w:sz="4" w:space="0" w:color="auto"/>
              <w:right w:val="single" w:sz="4" w:space="0" w:color="auto"/>
            </w:tcBorders>
          </w:tcPr>
          <w:p w:rsidR="00F010DB" w:rsidRDefault="00F010DB" w:rsidP="00F010DB">
            <w:r w:rsidRPr="00A014CB">
              <w:t>Жаяу жүргіншілер өткелі</w:t>
            </w:r>
          </w:p>
        </w:tc>
      </w:tr>
      <w:tr w:rsidR="003A5510" w:rsidRPr="003A5510" w:rsidTr="00C61834">
        <w:trPr>
          <w:trHeight w:val="234"/>
        </w:trPr>
        <w:tc>
          <w:tcPr>
            <w:tcW w:w="9255" w:type="dxa"/>
            <w:gridSpan w:val="9"/>
            <w:tcBorders>
              <w:top w:val="single" w:sz="4" w:space="0" w:color="auto"/>
              <w:left w:val="single" w:sz="4" w:space="0" w:color="auto"/>
              <w:bottom w:val="single" w:sz="4" w:space="0" w:color="auto"/>
              <w:right w:val="single" w:sz="4" w:space="0" w:color="auto"/>
            </w:tcBorders>
            <w:hideMark/>
          </w:tcPr>
          <w:p w:rsidR="003A5510" w:rsidRPr="00C2787C" w:rsidRDefault="00C2787C" w:rsidP="00C27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imes New Roman" w:hAnsi="inherit" w:cs="Courier New"/>
                <w:color w:val="002033"/>
                <w:sz w:val="24"/>
                <w:szCs w:val="24"/>
                <w:lang w:eastAsia="ru-RU"/>
              </w:rPr>
            </w:pPr>
            <w:r w:rsidRPr="00C2787C">
              <w:rPr>
                <w:rFonts w:ascii="inherit" w:eastAsia="Times New Roman" w:hAnsi="inherit" w:cs="Courier New"/>
                <w:color w:val="002033"/>
                <w:sz w:val="24"/>
                <w:szCs w:val="24"/>
                <w:bdr w:val="none" w:sz="0" w:space="0" w:color="auto" w:frame="1"/>
                <w:lang w:eastAsia="ru-RU"/>
              </w:rPr>
              <w:t>Осы бағдаршамның шыңы кезінде Владимирская көшесіндегі тұрмыстық үй және көпірге тікелей қозғалыс кезінде кептелістер пайда болады</w:t>
            </w:r>
          </w:p>
        </w:tc>
      </w:tr>
      <w:tr w:rsidR="00F010DB" w:rsidRPr="003A5510" w:rsidTr="00C61834">
        <w:tc>
          <w:tcPr>
            <w:tcW w:w="561" w:type="dxa"/>
            <w:gridSpan w:val="2"/>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16</w:t>
            </w:r>
          </w:p>
        </w:tc>
        <w:tc>
          <w:tcPr>
            <w:tcW w:w="1304" w:type="dxa"/>
            <w:tcBorders>
              <w:top w:val="single" w:sz="4" w:space="0" w:color="auto"/>
              <w:left w:val="single" w:sz="4" w:space="0" w:color="auto"/>
              <w:bottom w:val="single" w:sz="4" w:space="0" w:color="auto"/>
              <w:right w:val="single" w:sz="4" w:space="0" w:color="auto"/>
            </w:tcBorders>
          </w:tcPr>
          <w:p w:rsidR="00F010DB" w:rsidRPr="003A5510" w:rsidRDefault="00F010DB" w:rsidP="00F010DB">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hideMark/>
          </w:tcPr>
          <w:p w:rsidR="00F010DB" w:rsidRPr="003A5510" w:rsidRDefault="00820A71" w:rsidP="00F010DB">
            <w:pPr>
              <w:jc w:val="both"/>
              <w:rPr>
                <w:rFonts w:ascii="Times New Roman" w:hAnsi="Times New Roman"/>
                <w:sz w:val="24"/>
                <w:szCs w:val="24"/>
                <w:lang w:val="en-US"/>
              </w:rPr>
            </w:pPr>
            <w:r>
              <w:rPr>
                <w:rFonts w:ascii="Times New Roman" w:hAnsi="Times New Roman"/>
                <w:sz w:val="24"/>
                <w:szCs w:val="24"/>
                <w:lang w:val="kk-KZ"/>
              </w:rPr>
              <w:t>Ы.а.</w:t>
            </w:r>
            <w:r w:rsidR="00F010DB" w:rsidRPr="003A5510">
              <w:rPr>
                <w:rFonts w:ascii="Times New Roman" w:hAnsi="Times New Roman"/>
                <w:sz w:val="24"/>
                <w:szCs w:val="24"/>
                <w:lang w:val="en-US"/>
              </w:rPr>
              <w:t>Лидер</w:t>
            </w:r>
          </w:p>
        </w:tc>
        <w:tc>
          <w:tcPr>
            <w:tcW w:w="680" w:type="dxa"/>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vertAlign w:val="superscript"/>
                <w:lang w:val="en-US"/>
              </w:rPr>
            </w:pPr>
            <w:r w:rsidRPr="003A5510">
              <w:rPr>
                <w:rFonts w:ascii="Times New Roman" w:hAnsi="Times New Roman"/>
                <w:sz w:val="24"/>
                <w:szCs w:val="24"/>
                <w:lang w:val="en-US"/>
              </w:rPr>
              <w:t>18</w:t>
            </w:r>
            <w:r w:rsidRPr="003A5510">
              <w:rPr>
                <w:rFonts w:ascii="Times New Roman" w:hAnsi="Times New Roman"/>
                <w:sz w:val="24"/>
                <w:szCs w:val="24"/>
                <w:vertAlign w:val="superscript"/>
                <w:lang w:val="en-US"/>
              </w:rPr>
              <w:t>25</w:t>
            </w:r>
          </w:p>
        </w:tc>
        <w:tc>
          <w:tcPr>
            <w:tcW w:w="850" w:type="dxa"/>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0</w:t>
            </w:r>
          </w:p>
        </w:tc>
        <w:tc>
          <w:tcPr>
            <w:tcW w:w="991" w:type="dxa"/>
            <w:tcBorders>
              <w:top w:val="single" w:sz="4" w:space="0" w:color="auto"/>
              <w:left w:val="single" w:sz="4" w:space="0" w:color="auto"/>
              <w:bottom w:val="single" w:sz="4" w:space="0" w:color="auto"/>
              <w:right w:val="single" w:sz="4" w:space="0" w:color="auto"/>
            </w:tcBorders>
            <w:hideMark/>
          </w:tcPr>
          <w:p w:rsidR="00F010DB" w:rsidRPr="003A5510" w:rsidRDefault="00F010DB" w:rsidP="00F010DB">
            <w:pPr>
              <w:jc w:val="both"/>
              <w:rPr>
                <w:rFonts w:ascii="Times New Roman" w:hAnsi="Times New Roman"/>
                <w:sz w:val="24"/>
                <w:szCs w:val="24"/>
                <w:lang w:val="en-US"/>
              </w:rPr>
            </w:pPr>
            <w:r w:rsidRPr="003A5510">
              <w:rPr>
                <w:rFonts w:ascii="Times New Roman" w:hAnsi="Times New Roman"/>
                <w:sz w:val="24"/>
                <w:szCs w:val="24"/>
                <w:lang w:val="en-US"/>
              </w:rPr>
              <w:t>0</w:t>
            </w:r>
          </w:p>
        </w:tc>
        <w:tc>
          <w:tcPr>
            <w:tcW w:w="1729" w:type="dxa"/>
            <w:tcBorders>
              <w:top w:val="single" w:sz="4" w:space="0" w:color="auto"/>
              <w:left w:val="single" w:sz="4" w:space="0" w:color="auto"/>
              <w:bottom w:val="single" w:sz="4" w:space="0" w:color="auto"/>
              <w:right w:val="single" w:sz="4" w:space="0" w:color="auto"/>
            </w:tcBorders>
            <w:hideMark/>
          </w:tcPr>
          <w:p w:rsidR="00F010DB" w:rsidRPr="003A5510" w:rsidRDefault="00491785" w:rsidP="00F010DB">
            <w:pPr>
              <w:jc w:val="both"/>
              <w:rPr>
                <w:rFonts w:ascii="Times New Roman" w:hAnsi="Times New Roman"/>
                <w:sz w:val="24"/>
                <w:szCs w:val="24"/>
                <w:lang w:val="en-US"/>
              </w:rPr>
            </w:pPr>
            <w:r w:rsidRPr="00491785">
              <w:rPr>
                <w:rFonts w:ascii="Times New Roman" w:hAnsi="Times New Roman"/>
                <w:sz w:val="24"/>
                <w:szCs w:val="24"/>
                <w:lang w:val="en-US"/>
              </w:rPr>
              <w:t>жоқ</w:t>
            </w:r>
          </w:p>
        </w:tc>
        <w:tc>
          <w:tcPr>
            <w:tcW w:w="1582" w:type="dxa"/>
            <w:tcBorders>
              <w:top w:val="single" w:sz="4" w:space="0" w:color="auto"/>
              <w:left w:val="single" w:sz="4" w:space="0" w:color="auto"/>
              <w:bottom w:val="single" w:sz="4" w:space="0" w:color="auto"/>
              <w:right w:val="single" w:sz="4" w:space="0" w:color="auto"/>
            </w:tcBorders>
          </w:tcPr>
          <w:p w:rsidR="00F010DB" w:rsidRDefault="00F010DB" w:rsidP="00F010DB">
            <w:r w:rsidRPr="00A94498">
              <w:t>Жаяу жүргіншілер өткелі</w:t>
            </w:r>
          </w:p>
        </w:tc>
      </w:tr>
      <w:tr w:rsidR="00F1402E" w:rsidRPr="003A5510" w:rsidTr="00C61834">
        <w:tc>
          <w:tcPr>
            <w:tcW w:w="561" w:type="dxa"/>
            <w:gridSpan w:val="2"/>
            <w:tcBorders>
              <w:top w:val="single" w:sz="4" w:space="0" w:color="auto"/>
              <w:left w:val="single" w:sz="4" w:space="0" w:color="auto"/>
              <w:bottom w:val="single" w:sz="4" w:space="0" w:color="auto"/>
              <w:right w:val="single" w:sz="4" w:space="0" w:color="auto"/>
            </w:tcBorders>
            <w:hideMark/>
          </w:tcPr>
          <w:p w:rsidR="00F1402E" w:rsidRPr="003A5510" w:rsidRDefault="00F1402E" w:rsidP="00F1402E">
            <w:pPr>
              <w:jc w:val="both"/>
              <w:rPr>
                <w:rFonts w:ascii="Times New Roman" w:hAnsi="Times New Roman"/>
                <w:sz w:val="24"/>
                <w:szCs w:val="24"/>
                <w:lang w:val="en-US"/>
              </w:rPr>
            </w:pPr>
            <w:r w:rsidRPr="003A5510">
              <w:rPr>
                <w:rFonts w:ascii="Times New Roman" w:hAnsi="Times New Roman"/>
                <w:sz w:val="24"/>
                <w:szCs w:val="24"/>
                <w:lang w:val="en-US"/>
              </w:rPr>
              <w:t>17</w:t>
            </w:r>
          </w:p>
        </w:tc>
        <w:tc>
          <w:tcPr>
            <w:tcW w:w="1304" w:type="dxa"/>
            <w:tcBorders>
              <w:top w:val="single" w:sz="4" w:space="0" w:color="auto"/>
              <w:left w:val="single" w:sz="4" w:space="0" w:color="auto"/>
              <w:bottom w:val="single" w:sz="4" w:space="0" w:color="auto"/>
              <w:right w:val="single" w:sz="4" w:space="0" w:color="auto"/>
            </w:tcBorders>
          </w:tcPr>
          <w:p w:rsidR="00F1402E" w:rsidRPr="003A5510" w:rsidRDefault="00F1402E" w:rsidP="00F1402E">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hideMark/>
          </w:tcPr>
          <w:p w:rsidR="00F1402E" w:rsidRPr="003A5510" w:rsidRDefault="00F1402E" w:rsidP="00F1402E">
            <w:pPr>
              <w:jc w:val="both"/>
              <w:rPr>
                <w:rFonts w:ascii="Times New Roman" w:hAnsi="Times New Roman"/>
                <w:sz w:val="24"/>
                <w:szCs w:val="24"/>
                <w:lang w:val="en-US"/>
              </w:rPr>
            </w:pPr>
            <w:r w:rsidRPr="003A5510">
              <w:rPr>
                <w:rFonts w:ascii="Times New Roman" w:hAnsi="Times New Roman"/>
                <w:sz w:val="24"/>
                <w:szCs w:val="24"/>
                <w:lang w:val="en-US"/>
              </w:rPr>
              <w:t>Академия</w:t>
            </w:r>
          </w:p>
        </w:tc>
        <w:tc>
          <w:tcPr>
            <w:tcW w:w="680" w:type="dxa"/>
            <w:tcBorders>
              <w:top w:val="single" w:sz="4" w:space="0" w:color="auto"/>
              <w:left w:val="single" w:sz="4" w:space="0" w:color="auto"/>
              <w:bottom w:val="single" w:sz="4" w:space="0" w:color="auto"/>
              <w:right w:val="single" w:sz="4" w:space="0" w:color="auto"/>
            </w:tcBorders>
            <w:hideMark/>
          </w:tcPr>
          <w:p w:rsidR="00F1402E" w:rsidRPr="003A5510" w:rsidRDefault="00F1402E" w:rsidP="00F1402E">
            <w:pPr>
              <w:jc w:val="both"/>
              <w:rPr>
                <w:rFonts w:ascii="Times New Roman" w:hAnsi="Times New Roman"/>
                <w:sz w:val="24"/>
                <w:szCs w:val="24"/>
                <w:vertAlign w:val="superscript"/>
                <w:lang w:val="en-US"/>
              </w:rPr>
            </w:pPr>
            <w:r w:rsidRPr="003A5510">
              <w:rPr>
                <w:rFonts w:ascii="Times New Roman" w:hAnsi="Times New Roman"/>
                <w:sz w:val="24"/>
                <w:szCs w:val="24"/>
                <w:lang w:val="en-US"/>
              </w:rPr>
              <w:t>18</w:t>
            </w:r>
            <w:r w:rsidRPr="003A5510">
              <w:rPr>
                <w:rFonts w:ascii="Times New Roman" w:hAnsi="Times New Roman"/>
                <w:sz w:val="24"/>
                <w:szCs w:val="24"/>
                <w:vertAlign w:val="superscript"/>
                <w:lang w:val="en-US"/>
              </w:rPr>
              <w:t>27</w:t>
            </w:r>
          </w:p>
        </w:tc>
        <w:tc>
          <w:tcPr>
            <w:tcW w:w="850" w:type="dxa"/>
            <w:tcBorders>
              <w:top w:val="single" w:sz="4" w:space="0" w:color="auto"/>
              <w:left w:val="single" w:sz="4" w:space="0" w:color="auto"/>
              <w:bottom w:val="single" w:sz="4" w:space="0" w:color="auto"/>
              <w:right w:val="single" w:sz="4" w:space="0" w:color="auto"/>
            </w:tcBorders>
            <w:hideMark/>
          </w:tcPr>
          <w:p w:rsidR="00F1402E" w:rsidRPr="003A5510" w:rsidRDefault="00F1402E" w:rsidP="00F1402E">
            <w:pPr>
              <w:jc w:val="both"/>
              <w:rPr>
                <w:rFonts w:ascii="Times New Roman" w:hAnsi="Times New Roman"/>
                <w:sz w:val="24"/>
                <w:szCs w:val="24"/>
                <w:lang w:val="en-US"/>
              </w:rPr>
            </w:pPr>
            <w:r w:rsidRPr="003A5510">
              <w:rPr>
                <w:rFonts w:ascii="Times New Roman" w:hAnsi="Times New Roman"/>
                <w:sz w:val="24"/>
                <w:szCs w:val="24"/>
                <w:lang w:val="en-US"/>
              </w:rPr>
              <w:t>1</w:t>
            </w:r>
          </w:p>
        </w:tc>
        <w:tc>
          <w:tcPr>
            <w:tcW w:w="991" w:type="dxa"/>
            <w:tcBorders>
              <w:top w:val="single" w:sz="4" w:space="0" w:color="auto"/>
              <w:left w:val="single" w:sz="4" w:space="0" w:color="auto"/>
              <w:bottom w:val="single" w:sz="4" w:space="0" w:color="auto"/>
              <w:right w:val="single" w:sz="4" w:space="0" w:color="auto"/>
            </w:tcBorders>
            <w:hideMark/>
          </w:tcPr>
          <w:p w:rsidR="00F1402E" w:rsidRPr="003A5510" w:rsidRDefault="00F1402E" w:rsidP="00F1402E">
            <w:pPr>
              <w:jc w:val="both"/>
              <w:rPr>
                <w:rFonts w:ascii="Times New Roman" w:hAnsi="Times New Roman"/>
                <w:sz w:val="24"/>
                <w:szCs w:val="24"/>
                <w:lang w:val="en-US"/>
              </w:rPr>
            </w:pPr>
            <w:r w:rsidRPr="003A5510">
              <w:rPr>
                <w:rFonts w:ascii="Times New Roman" w:hAnsi="Times New Roman"/>
                <w:sz w:val="24"/>
                <w:szCs w:val="24"/>
                <w:lang w:val="en-US"/>
              </w:rPr>
              <w:t>0</w:t>
            </w:r>
          </w:p>
        </w:tc>
        <w:tc>
          <w:tcPr>
            <w:tcW w:w="1729" w:type="dxa"/>
            <w:tcBorders>
              <w:top w:val="single" w:sz="4" w:space="0" w:color="auto"/>
              <w:left w:val="single" w:sz="4" w:space="0" w:color="auto"/>
              <w:bottom w:val="single" w:sz="4" w:space="0" w:color="auto"/>
              <w:right w:val="single" w:sz="4" w:space="0" w:color="auto"/>
            </w:tcBorders>
            <w:hideMark/>
          </w:tcPr>
          <w:p w:rsidR="00F1402E" w:rsidRDefault="00F1402E" w:rsidP="00F1402E">
            <w:r w:rsidRPr="008D03FA">
              <w:t>жабдықталған</w:t>
            </w:r>
          </w:p>
        </w:tc>
        <w:tc>
          <w:tcPr>
            <w:tcW w:w="1582" w:type="dxa"/>
            <w:tcBorders>
              <w:top w:val="single" w:sz="4" w:space="0" w:color="auto"/>
              <w:left w:val="single" w:sz="4" w:space="0" w:color="auto"/>
              <w:bottom w:val="single" w:sz="4" w:space="0" w:color="auto"/>
              <w:right w:val="single" w:sz="4" w:space="0" w:color="auto"/>
            </w:tcBorders>
          </w:tcPr>
          <w:p w:rsidR="00F1402E" w:rsidRDefault="00F1402E" w:rsidP="00F1402E">
            <w:r w:rsidRPr="00A94498">
              <w:t>Жаяу жүргіншілер өткелі</w:t>
            </w:r>
          </w:p>
        </w:tc>
      </w:tr>
      <w:tr w:rsidR="00F1402E" w:rsidRPr="003A5510" w:rsidTr="00C61834">
        <w:tc>
          <w:tcPr>
            <w:tcW w:w="561" w:type="dxa"/>
            <w:gridSpan w:val="2"/>
            <w:tcBorders>
              <w:top w:val="single" w:sz="4" w:space="0" w:color="auto"/>
              <w:left w:val="single" w:sz="4" w:space="0" w:color="auto"/>
              <w:bottom w:val="single" w:sz="4" w:space="0" w:color="auto"/>
              <w:right w:val="single" w:sz="4" w:space="0" w:color="auto"/>
            </w:tcBorders>
            <w:hideMark/>
          </w:tcPr>
          <w:p w:rsidR="00F1402E" w:rsidRPr="003A5510" w:rsidRDefault="00F1402E" w:rsidP="00F1402E">
            <w:pPr>
              <w:jc w:val="both"/>
              <w:rPr>
                <w:rFonts w:ascii="Times New Roman" w:hAnsi="Times New Roman"/>
                <w:sz w:val="24"/>
                <w:szCs w:val="24"/>
                <w:lang w:val="en-US"/>
              </w:rPr>
            </w:pPr>
            <w:r w:rsidRPr="003A5510">
              <w:rPr>
                <w:rFonts w:ascii="Times New Roman" w:hAnsi="Times New Roman"/>
                <w:sz w:val="24"/>
                <w:szCs w:val="24"/>
                <w:lang w:val="en-US"/>
              </w:rPr>
              <w:t>18</w:t>
            </w:r>
          </w:p>
        </w:tc>
        <w:tc>
          <w:tcPr>
            <w:tcW w:w="1304" w:type="dxa"/>
            <w:tcBorders>
              <w:top w:val="single" w:sz="4" w:space="0" w:color="auto"/>
              <w:left w:val="single" w:sz="4" w:space="0" w:color="auto"/>
              <w:bottom w:val="single" w:sz="4" w:space="0" w:color="auto"/>
              <w:right w:val="single" w:sz="4" w:space="0" w:color="auto"/>
            </w:tcBorders>
          </w:tcPr>
          <w:p w:rsidR="00F1402E" w:rsidRPr="003A5510" w:rsidRDefault="00F1402E" w:rsidP="00F1402E">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hideMark/>
          </w:tcPr>
          <w:p w:rsidR="00F1402E" w:rsidRPr="003A5510" w:rsidRDefault="00F1402E" w:rsidP="00F1402E">
            <w:pPr>
              <w:jc w:val="both"/>
              <w:rPr>
                <w:rFonts w:ascii="Times New Roman" w:hAnsi="Times New Roman"/>
                <w:sz w:val="24"/>
                <w:szCs w:val="24"/>
                <w:lang w:val="en-US"/>
              </w:rPr>
            </w:pPr>
            <w:r w:rsidRPr="003A5510">
              <w:rPr>
                <w:rFonts w:ascii="Times New Roman" w:hAnsi="Times New Roman"/>
                <w:sz w:val="24"/>
                <w:szCs w:val="24"/>
                <w:lang w:val="en-US"/>
              </w:rPr>
              <w:t>Мерей</w:t>
            </w:r>
          </w:p>
        </w:tc>
        <w:tc>
          <w:tcPr>
            <w:tcW w:w="680" w:type="dxa"/>
            <w:tcBorders>
              <w:top w:val="single" w:sz="4" w:space="0" w:color="auto"/>
              <w:left w:val="single" w:sz="4" w:space="0" w:color="auto"/>
              <w:bottom w:val="single" w:sz="4" w:space="0" w:color="auto"/>
              <w:right w:val="single" w:sz="4" w:space="0" w:color="auto"/>
            </w:tcBorders>
            <w:hideMark/>
          </w:tcPr>
          <w:p w:rsidR="00F1402E" w:rsidRPr="003A5510" w:rsidRDefault="00F1402E" w:rsidP="00F1402E">
            <w:pPr>
              <w:jc w:val="both"/>
              <w:rPr>
                <w:rFonts w:ascii="Times New Roman" w:hAnsi="Times New Roman"/>
                <w:sz w:val="24"/>
                <w:szCs w:val="24"/>
                <w:vertAlign w:val="superscript"/>
                <w:lang w:val="en-US"/>
              </w:rPr>
            </w:pPr>
            <w:r w:rsidRPr="003A5510">
              <w:rPr>
                <w:rFonts w:ascii="Times New Roman" w:hAnsi="Times New Roman"/>
                <w:sz w:val="24"/>
                <w:szCs w:val="24"/>
                <w:lang w:val="en-US"/>
              </w:rPr>
              <w:t>18</w:t>
            </w:r>
            <w:r w:rsidRPr="003A5510">
              <w:rPr>
                <w:rFonts w:ascii="Times New Roman" w:hAnsi="Times New Roman"/>
                <w:sz w:val="24"/>
                <w:szCs w:val="24"/>
                <w:vertAlign w:val="superscript"/>
                <w:lang w:val="en-US"/>
              </w:rPr>
              <w:t>30</w:t>
            </w:r>
          </w:p>
        </w:tc>
        <w:tc>
          <w:tcPr>
            <w:tcW w:w="850" w:type="dxa"/>
            <w:tcBorders>
              <w:top w:val="single" w:sz="4" w:space="0" w:color="auto"/>
              <w:left w:val="single" w:sz="4" w:space="0" w:color="auto"/>
              <w:bottom w:val="single" w:sz="4" w:space="0" w:color="auto"/>
              <w:right w:val="single" w:sz="4" w:space="0" w:color="auto"/>
            </w:tcBorders>
            <w:hideMark/>
          </w:tcPr>
          <w:p w:rsidR="00F1402E" w:rsidRPr="003A5510" w:rsidRDefault="00F1402E" w:rsidP="00F1402E">
            <w:pPr>
              <w:jc w:val="both"/>
              <w:rPr>
                <w:rFonts w:ascii="Times New Roman" w:hAnsi="Times New Roman"/>
                <w:sz w:val="24"/>
                <w:szCs w:val="24"/>
                <w:lang w:val="en-US"/>
              </w:rPr>
            </w:pPr>
            <w:r w:rsidRPr="003A5510">
              <w:rPr>
                <w:rFonts w:ascii="Times New Roman" w:hAnsi="Times New Roman"/>
                <w:sz w:val="24"/>
                <w:szCs w:val="24"/>
                <w:lang w:val="en-US"/>
              </w:rPr>
              <w:t>0</w:t>
            </w:r>
          </w:p>
        </w:tc>
        <w:tc>
          <w:tcPr>
            <w:tcW w:w="991" w:type="dxa"/>
            <w:tcBorders>
              <w:top w:val="single" w:sz="4" w:space="0" w:color="auto"/>
              <w:left w:val="single" w:sz="4" w:space="0" w:color="auto"/>
              <w:bottom w:val="single" w:sz="4" w:space="0" w:color="auto"/>
              <w:right w:val="single" w:sz="4" w:space="0" w:color="auto"/>
            </w:tcBorders>
            <w:hideMark/>
          </w:tcPr>
          <w:p w:rsidR="00F1402E" w:rsidRPr="003A5510" w:rsidRDefault="00F1402E" w:rsidP="00F1402E">
            <w:pPr>
              <w:jc w:val="both"/>
              <w:rPr>
                <w:rFonts w:ascii="Times New Roman" w:hAnsi="Times New Roman"/>
                <w:sz w:val="24"/>
                <w:szCs w:val="24"/>
                <w:lang w:val="en-US"/>
              </w:rPr>
            </w:pPr>
            <w:r w:rsidRPr="003A5510">
              <w:rPr>
                <w:rFonts w:ascii="Times New Roman" w:hAnsi="Times New Roman"/>
                <w:sz w:val="24"/>
                <w:szCs w:val="24"/>
                <w:lang w:val="en-US"/>
              </w:rPr>
              <w:t>0</w:t>
            </w:r>
          </w:p>
        </w:tc>
        <w:tc>
          <w:tcPr>
            <w:tcW w:w="1729" w:type="dxa"/>
            <w:tcBorders>
              <w:top w:val="single" w:sz="4" w:space="0" w:color="auto"/>
              <w:left w:val="single" w:sz="4" w:space="0" w:color="auto"/>
              <w:bottom w:val="single" w:sz="4" w:space="0" w:color="auto"/>
              <w:right w:val="single" w:sz="4" w:space="0" w:color="auto"/>
            </w:tcBorders>
            <w:hideMark/>
          </w:tcPr>
          <w:p w:rsidR="00F1402E" w:rsidRDefault="00F1402E" w:rsidP="00F1402E">
            <w:r w:rsidRPr="008D03FA">
              <w:t>жабдықталған</w:t>
            </w:r>
          </w:p>
        </w:tc>
        <w:tc>
          <w:tcPr>
            <w:tcW w:w="1582" w:type="dxa"/>
            <w:tcBorders>
              <w:top w:val="single" w:sz="4" w:space="0" w:color="auto"/>
              <w:left w:val="single" w:sz="4" w:space="0" w:color="auto"/>
              <w:bottom w:val="single" w:sz="4" w:space="0" w:color="auto"/>
              <w:right w:val="single" w:sz="4" w:space="0" w:color="auto"/>
            </w:tcBorders>
          </w:tcPr>
          <w:p w:rsidR="00F1402E" w:rsidRDefault="00F1402E" w:rsidP="00F1402E">
            <w:r w:rsidRPr="00A94498">
              <w:t>Жаяу жүргіншілер өткелі</w:t>
            </w:r>
          </w:p>
        </w:tc>
      </w:tr>
      <w:tr w:rsidR="00F1402E" w:rsidRPr="003A5510" w:rsidTr="00C61834">
        <w:trPr>
          <w:trHeight w:val="385"/>
        </w:trPr>
        <w:tc>
          <w:tcPr>
            <w:tcW w:w="561" w:type="dxa"/>
            <w:gridSpan w:val="2"/>
            <w:tcBorders>
              <w:top w:val="single" w:sz="4" w:space="0" w:color="auto"/>
              <w:left w:val="single" w:sz="4" w:space="0" w:color="auto"/>
              <w:bottom w:val="single" w:sz="4" w:space="0" w:color="auto"/>
              <w:right w:val="single" w:sz="4" w:space="0" w:color="auto"/>
            </w:tcBorders>
            <w:hideMark/>
          </w:tcPr>
          <w:p w:rsidR="00F1402E" w:rsidRPr="003A5510" w:rsidRDefault="00F1402E" w:rsidP="00F1402E">
            <w:pPr>
              <w:jc w:val="both"/>
              <w:rPr>
                <w:rFonts w:ascii="Times New Roman" w:hAnsi="Times New Roman"/>
                <w:sz w:val="24"/>
                <w:szCs w:val="24"/>
                <w:lang w:val="en-US"/>
              </w:rPr>
            </w:pPr>
            <w:r w:rsidRPr="003A5510">
              <w:rPr>
                <w:rFonts w:ascii="Times New Roman" w:hAnsi="Times New Roman"/>
                <w:sz w:val="24"/>
                <w:szCs w:val="24"/>
                <w:lang w:val="en-US"/>
              </w:rPr>
              <w:t>19</w:t>
            </w:r>
          </w:p>
        </w:tc>
        <w:tc>
          <w:tcPr>
            <w:tcW w:w="1304" w:type="dxa"/>
            <w:tcBorders>
              <w:top w:val="single" w:sz="4" w:space="0" w:color="auto"/>
              <w:left w:val="single" w:sz="4" w:space="0" w:color="auto"/>
              <w:bottom w:val="single" w:sz="4" w:space="0" w:color="auto"/>
              <w:right w:val="single" w:sz="4" w:space="0" w:color="auto"/>
            </w:tcBorders>
          </w:tcPr>
          <w:p w:rsidR="00F1402E" w:rsidRPr="003A5510" w:rsidRDefault="00F1402E" w:rsidP="00F1402E">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hideMark/>
          </w:tcPr>
          <w:p w:rsidR="00F1402E" w:rsidRPr="003A5510" w:rsidRDefault="00F1402E" w:rsidP="00F1402E">
            <w:pPr>
              <w:jc w:val="both"/>
              <w:rPr>
                <w:rFonts w:ascii="Times New Roman" w:hAnsi="Times New Roman"/>
                <w:sz w:val="24"/>
                <w:szCs w:val="24"/>
                <w:lang w:val="en-US"/>
              </w:rPr>
            </w:pPr>
            <w:r w:rsidRPr="003A5510">
              <w:rPr>
                <w:rFonts w:ascii="Times New Roman" w:hAnsi="Times New Roman"/>
                <w:sz w:val="24"/>
                <w:szCs w:val="24"/>
                <w:lang w:val="en-US"/>
              </w:rPr>
              <w:t>Каспий</w:t>
            </w:r>
          </w:p>
        </w:tc>
        <w:tc>
          <w:tcPr>
            <w:tcW w:w="680" w:type="dxa"/>
            <w:tcBorders>
              <w:top w:val="single" w:sz="4" w:space="0" w:color="auto"/>
              <w:left w:val="single" w:sz="4" w:space="0" w:color="auto"/>
              <w:bottom w:val="single" w:sz="4" w:space="0" w:color="auto"/>
              <w:right w:val="single" w:sz="4" w:space="0" w:color="auto"/>
            </w:tcBorders>
            <w:hideMark/>
          </w:tcPr>
          <w:p w:rsidR="00F1402E" w:rsidRPr="003A5510" w:rsidRDefault="00F1402E" w:rsidP="00F1402E">
            <w:pPr>
              <w:jc w:val="both"/>
              <w:rPr>
                <w:rFonts w:ascii="Times New Roman" w:hAnsi="Times New Roman"/>
                <w:sz w:val="24"/>
                <w:szCs w:val="24"/>
                <w:vertAlign w:val="superscript"/>
                <w:lang w:val="en-US"/>
              </w:rPr>
            </w:pPr>
            <w:r w:rsidRPr="003A5510">
              <w:rPr>
                <w:rFonts w:ascii="Times New Roman" w:hAnsi="Times New Roman"/>
                <w:sz w:val="24"/>
                <w:szCs w:val="24"/>
                <w:lang w:val="en-US"/>
              </w:rPr>
              <w:t>18</w:t>
            </w:r>
            <w:r w:rsidRPr="003A5510">
              <w:rPr>
                <w:rFonts w:ascii="Times New Roman" w:hAnsi="Times New Roman"/>
                <w:sz w:val="24"/>
                <w:szCs w:val="24"/>
                <w:vertAlign w:val="superscript"/>
                <w:lang w:val="en-US"/>
              </w:rPr>
              <w:t>32</w:t>
            </w:r>
          </w:p>
        </w:tc>
        <w:tc>
          <w:tcPr>
            <w:tcW w:w="850" w:type="dxa"/>
            <w:tcBorders>
              <w:top w:val="single" w:sz="4" w:space="0" w:color="auto"/>
              <w:left w:val="single" w:sz="4" w:space="0" w:color="auto"/>
              <w:bottom w:val="single" w:sz="4" w:space="0" w:color="auto"/>
              <w:right w:val="single" w:sz="4" w:space="0" w:color="auto"/>
            </w:tcBorders>
            <w:hideMark/>
          </w:tcPr>
          <w:p w:rsidR="00F1402E" w:rsidRPr="003A5510" w:rsidRDefault="00F1402E" w:rsidP="00F1402E">
            <w:pPr>
              <w:jc w:val="both"/>
              <w:rPr>
                <w:rFonts w:ascii="Times New Roman" w:hAnsi="Times New Roman"/>
                <w:sz w:val="24"/>
                <w:szCs w:val="24"/>
                <w:lang w:val="en-US"/>
              </w:rPr>
            </w:pPr>
            <w:r w:rsidRPr="003A5510">
              <w:rPr>
                <w:rFonts w:ascii="Times New Roman" w:hAnsi="Times New Roman"/>
                <w:sz w:val="24"/>
                <w:szCs w:val="24"/>
                <w:lang w:val="en-US"/>
              </w:rPr>
              <w:t>0</w:t>
            </w:r>
          </w:p>
        </w:tc>
        <w:tc>
          <w:tcPr>
            <w:tcW w:w="991" w:type="dxa"/>
            <w:tcBorders>
              <w:top w:val="single" w:sz="4" w:space="0" w:color="auto"/>
              <w:left w:val="single" w:sz="4" w:space="0" w:color="auto"/>
              <w:bottom w:val="single" w:sz="4" w:space="0" w:color="auto"/>
              <w:right w:val="single" w:sz="4" w:space="0" w:color="auto"/>
            </w:tcBorders>
            <w:hideMark/>
          </w:tcPr>
          <w:p w:rsidR="00F1402E" w:rsidRPr="003A5510" w:rsidRDefault="00F1402E" w:rsidP="00F1402E">
            <w:pPr>
              <w:jc w:val="both"/>
              <w:rPr>
                <w:rFonts w:ascii="Times New Roman" w:hAnsi="Times New Roman"/>
                <w:sz w:val="24"/>
                <w:szCs w:val="24"/>
                <w:lang w:val="en-US"/>
              </w:rPr>
            </w:pPr>
            <w:r w:rsidRPr="003A5510">
              <w:rPr>
                <w:rFonts w:ascii="Times New Roman" w:hAnsi="Times New Roman"/>
                <w:sz w:val="24"/>
                <w:szCs w:val="24"/>
                <w:lang w:val="en-US"/>
              </w:rPr>
              <w:t>2</w:t>
            </w:r>
          </w:p>
        </w:tc>
        <w:tc>
          <w:tcPr>
            <w:tcW w:w="1729" w:type="dxa"/>
            <w:tcBorders>
              <w:top w:val="single" w:sz="4" w:space="0" w:color="auto"/>
              <w:left w:val="single" w:sz="4" w:space="0" w:color="auto"/>
              <w:bottom w:val="single" w:sz="4" w:space="0" w:color="auto"/>
              <w:right w:val="single" w:sz="4" w:space="0" w:color="auto"/>
            </w:tcBorders>
            <w:hideMark/>
          </w:tcPr>
          <w:p w:rsidR="00F1402E" w:rsidRDefault="00F1402E" w:rsidP="00F1402E">
            <w:r w:rsidRPr="008D03FA">
              <w:t>жабдықталған</w:t>
            </w:r>
          </w:p>
        </w:tc>
        <w:tc>
          <w:tcPr>
            <w:tcW w:w="1582" w:type="dxa"/>
            <w:tcBorders>
              <w:top w:val="single" w:sz="4" w:space="0" w:color="auto"/>
              <w:left w:val="single" w:sz="4" w:space="0" w:color="auto"/>
              <w:bottom w:val="single" w:sz="4" w:space="0" w:color="auto"/>
              <w:right w:val="single" w:sz="4" w:space="0" w:color="auto"/>
            </w:tcBorders>
            <w:hideMark/>
          </w:tcPr>
          <w:p w:rsidR="00F1402E" w:rsidRPr="00F010DB" w:rsidRDefault="00F1402E" w:rsidP="00F1402E">
            <w:pPr>
              <w:jc w:val="both"/>
              <w:rPr>
                <w:rFonts w:ascii="Times New Roman" w:hAnsi="Times New Roman"/>
                <w:sz w:val="24"/>
                <w:szCs w:val="24"/>
                <w:lang w:val="en-US"/>
              </w:rPr>
            </w:pPr>
            <w:r w:rsidRPr="00F010DB">
              <w:rPr>
                <w:rFonts w:ascii="Times New Roman" w:hAnsi="Times New Roman"/>
                <w:sz w:val="24"/>
                <w:szCs w:val="24"/>
                <w:lang w:val="en-US"/>
              </w:rPr>
              <w:t>Жаяу жүргіншілер өткелі</w:t>
            </w:r>
          </w:p>
          <w:p w:rsidR="00F1402E" w:rsidRPr="003A5510" w:rsidRDefault="00F1402E" w:rsidP="00F1402E">
            <w:pPr>
              <w:jc w:val="both"/>
              <w:rPr>
                <w:rFonts w:ascii="Times New Roman" w:hAnsi="Times New Roman"/>
                <w:sz w:val="24"/>
                <w:szCs w:val="24"/>
                <w:lang w:val="en-US"/>
              </w:rPr>
            </w:pPr>
            <w:r w:rsidRPr="00F010DB">
              <w:rPr>
                <w:rFonts w:ascii="Times New Roman" w:hAnsi="Times New Roman"/>
                <w:sz w:val="24"/>
                <w:szCs w:val="24"/>
                <w:lang w:val="en-US"/>
              </w:rPr>
              <w:t>Бағдаршам</w:t>
            </w:r>
          </w:p>
        </w:tc>
      </w:tr>
      <w:tr w:rsidR="003A5510" w:rsidRPr="002E3205" w:rsidTr="00C61834">
        <w:trPr>
          <w:trHeight w:val="251"/>
        </w:trPr>
        <w:tc>
          <w:tcPr>
            <w:tcW w:w="9255" w:type="dxa"/>
            <w:gridSpan w:val="9"/>
            <w:tcBorders>
              <w:top w:val="single" w:sz="4" w:space="0" w:color="auto"/>
              <w:left w:val="single" w:sz="4" w:space="0" w:color="auto"/>
              <w:bottom w:val="single" w:sz="4" w:space="0" w:color="auto"/>
              <w:right w:val="single" w:sz="4" w:space="0" w:color="auto"/>
            </w:tcBorders>
            <w:hideMark/>
          </w:tcPr>
          <w:p w:rsidR="00C2787C" w:rsidRPr="00C2787C" w:rsidRDefault="00C2787C" w:rsidP="00C27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imes New Roman" w:hAnsi="inherit" w:cs="Courier New"/>
                <w:color w:val="002033"/>
                <w:sz w:val="24"/>
                <w:szCs w:val="24"/>
                <w:bdr w:val="none" w:sz="0" w:space="0" w:color="auto" w:frame="1"/>
                <w:lang w:eastAsia="ru-RU"/>
              </w:rPr>
            </w:pPr>
            <w:r w:rsidRPr="00C2787C">
              <w:rPr>
                <w:rFonts w:ascii="inherit" w:eastAsia="Times New Roman" w:hAnsi="inherit" w:cs="Courier New"/>
                <w:color w:val="002033"/>
                <w:sz w:val="24"/>
                <w:szCs w:val="24"/>
                <w:bdr w:val="none" w:sz="0" w:space="0" w:color="auto" w:frame="1"/>
                <w:lang w:eastAsia="ru-RU"/>
              </w:rPr>
              <w:t>Бұл бағдаршамда қарбалас уақытта қозғалыс қиындайды.</w:t>
            </w:r>
          </w:p>
          <w:p w:rsidR="003A5510" w:rsidRPr="00C2787C" w:rsidRDefault="00C2787C" w:rsidP="00C27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imes New Roman" w:hAnsi="inherit" w:cs="Courier New"/>
                <w:color w:val="002033"/>
                <w:sz w:val="20"/>
                <w:szCs w:val="20"/>
                <w:lang w:eastAsia="ru-RU"/>
              </w:rPr>
            </w:pPr>
            <w:r w:rsidRPr="00C2787C">
              <w:rPr>
                <w:rFonts w:ascii="inherit" w:eastAsia="Times New Roman" w:hAnsi="inherit" w:cs="Courier New"/>
                <w:color w:val="002033"/>
                <w:sz w:val="24"/>
                <w:szCs w:val="24"/>
                <w:bdr w:val="none" w:sz="0" w:space="0" w:color="auto" w:frame="1"/>
                <w:lang w:eastAsia="ru-RU"/>
              </w:rPr>
              <w:t>Көктем базарының тұрағынан шығатын автокөліктер автобус қозғалысына кедергі келтіруде.</w:t>
            </w:r>
          </w:p>
        </w:tc>
      </w:tr>
      <w:tr w:rsidR="003A5510" w:rsidRPr="002E3205" w:rsidTr="00C61834">
        <w:tc>
          <w:tcPr>
            <w:tcW w:w="561" w:type="dxa"/>
            <w:gridSpan w:val="2"/>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20</w:t>
            </w:r>
          </w:p>
        </w:tc>
        <w:tc>
          <w:tcPr>
            <w:tcW w:w="1304" w:type="dxa"/>
            <w:tcBorders>
              <w:top w:val="single" w:sz="4" w:space="0" w:color="auto"/>
              <w:left w:val="single" w:sz="4" w:space="0" w:color="auto"/>
              <w:bottom w:val="single" w:sz="4" w:space="0" w:color="auto"/>
              <w:right w:val="single" w:sz="4" w:space="0" w:color="auto"/>
            </w:tcBorders>
          </w:tcPr>
          <w:p w:rsidR="003A5510" w:rsidRPr="003A5510" w:rsidRDefault="003A5510" w:rsidP="003A5510">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Авангард</w:t>
            </w:r>
          </w:p>
        </w:tc>
        <w:tc>
          <w:tcPr>
            <w:tcW w:w="68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vertAlign w:val="superscript"/>
                <w:lang w:val="en-US"/>
              </w:rPr>
            </w:pPr>
            <w:r w:rsidRPr="003A5510">
              <w:rPr>
                <w:rFonts w:ascii="Times New Roman" w:hAnsi="Times New Roman"/>
                <w:sz w:val="24"/>
                <w:szCs w:val="24"/>
                <w:lang w:val="en-US"/>
              </w:rPr>
              <w:t>18</w:t>
            </w:r>
            <w:r w:rsidRPr="003A5510">
              <w:rPr>
                <w:rFonts w:ascii="Times New Roman" w:hAnsi="Times New Roman"/>
                <w:sz w:val="24"/>
                <w:szCs w:val="24"/>
                <w:vertAlign w:val="superscript"/>
                <w:lang w:val="en-US"/>
              </w:rPr>
              <w:t>37</w:t>
            </w:r>
          </w:p>
        </w:tc>
        <w:tc>
          <w:tcPr>
            <w:tcW w:w="85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1</w:t>
            </w:r>
          </w:p>
        </w:tc>
        <w:tc>
          <w:tcPr>
            <w:tcW w:w="991"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1</w:t>
            </w:r>
          </w:p>
        </w:tc>
        <w:tc>
          <w:tcPr>
            <w:tcW w:w="1729" w:type="dxa"/>
            <w:tcBorders>
              <w:top w:val="single" w:sz="4" w:space="0" w:color="auto"/>
              <w:left w:val="single" w:sz="4" w:space="0" w:color="auto"/>
              <w:bottom w:val="single" w:sz="4" w:space="0" w:color="auto"/>
              <w:right w:val="single" w:sz="4" w:space="0" w:color="auto"/>
            </w:tcBorders>
          </w:tcPr>
          <w:p w:rsidR="003A5510" w:rsidRPr="003A5510" w:rsidRDefault="003A5510" w:rsidP="003A5510">
            <w:pPr>
              <w:jc w:val="both"/>
              <w:rPr>
                <w:rFonts w:ascii="Times New Roman" w:hAnsi="Times New Roman"/>
                <w:sz w:val="24"/>
                <w:szCs w:val="24"/>
                <w:lang w:val="en-US"/>
              </w:rPr>
            </w:pPr>
          </w:p>
        </w:tc>
        <w:tc>
          <w:tcPr>
            <w:tcW w:w="1582" w:type="dxa"/>
            <w:tcBorders>
              <w:top w:val="single" w:sz="4" w:space="0" w:color="auto"/>
              <w:left w:val="single" w:sz="4" w:space="0" w:color="auto"/>
              <w:bottom w:val="single" w:sz="4" w:space="0" w:color="auto"/>
              <w:right w:val="single" w:sz="4" w:space="0" w:color="auto"/>
            </w:tcBorders>
            <w:hideMark/>
          </w:tcPr>
          <w:p w:rsidR="00F010DB" w:rsidRPr="00F010DB" w:rsidRDefault="00F010DB" w:rsidP="00F010DB">
            <w:pPr>
              <w:jc w:val="both"/>
              <w:rPr>
                <w:rFonts w:ascii="Times New Roman" w:hAnsi="Times New Roman"/>
                <w:sz w:val="24"/>
                <w:szCs w:val="24"/>
                <w:lang w:val="en-US"/>
              </w:rPr>
            </w:pPr>
            <w:r w:rsidRPr="00F010DB">
              <w:rPr>
                <w:rFonts w:ascii="Times New Roman" w:hAnsi="Times New Roman"/>
                <w:sz w:val="24"/>
                <w:szCs w:val="24"/>
                <w:lang w:val="en-US"/>
              </w:rPr>
              <w:t>Жаяу жүргіншілер өткелі</w:t>
            </w:r>
          </w:p>
          <w:p w:rsidR="003A5510" w:rsidRPr="003A5510" w:rsidRDefault="00F010DB" w:rsidP="00F010DB">
            <w:pPr>
              <w:jc w:val="both"/>
              <w:rPr>
                <w:rFonts w:ascii="Times New Roman" w:hAnsi="Times New Roman"/>
                <w:sz w:val="24"/>
                <w:szCs w:val="24"/>
                <w:lang w:val="en-US"/>
              </w:rPr>
            </w:pPr>
            <w:r w:rsidRPr="00F010DB">
              <w:rPr>
                <w:rFonts w:ascii="Times New Roman" w:hAnsi="Times New Roman"/>
                <w:sz w:val="24"/>
                <w:szCs w:val="24"/>
                <w:lang w:val="en-US"/>
              </w:rPr>
              <w:t>Жаяу жүргіншілер өткелі</w:t>
            </w:r>
          </w:p>
        </w:tc>
      </w:tr>
      <w:tr w:rsidR="003A5510" w:rsidRPr="003A5510" w:rsidTr="00C61834">
        <w:tc>
          <w:tcPr>
            <w:tcW w:w="561" w:type="dxa"/>
            <w:gridSpan w:val="2"/>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21</w:t>
            </w:r>
          </w:p>
        </w:tc>
        <w:tc>
          <w:tcPr>
            <w:tcW w:w="1304" w:type="dxa"/>
            <w:tcBorders>
              <w:top w:val="single" w:sz="4" w:space="0" w:color="auto"/>
              <w:left w:val="single" w:sz="4" w:space="0" w:color="auto"/>
              <w:bottom w:val="single" w:sz="4" w:space="0" w:color="auto"/>
              <w:right w:val="single" w:sz="4" w:space="0" w:color="auto"/>
            </w:tcBorders>
          </w:tcPr>
          <w:p w:rsidR="003A5510" w:rsidRPr="003A5510" w:rsidRDefault="003A5510" w:rsidP="003A5510">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hideMark/>
          </w:tcPr>
          <w:p w:rsidR="003A5510" w:rsidRPr="003A5510" w:rsidRDefault="00820A71" w:rsidP="003A5510">
            <w:pPr>
              <w:jc w:val="both"/>
              <w:rPr>
                <w:rFonts w:ascii="Times New Roman" w:hAnsi="Times New Roman"/>
                <w:sz w:val="24"/>
                <w:szCs w:val="24"/>
                <w:lang w:val="en-US"/>
              </w:rPr>
            </w:pPr>
            <w:r w:rsidRPr="00820A71">
              <w:rPr>
                <w:rFonts w:ascii="Times New Roman" w:hAnsi="Times New Roman"/>
                <w:sz w:val="24"/>
                <w:szCs w:val="24"/>
                <w:lang w:val="en-US"/>
              </w:rPr>
              <w:t>Жеңіс саябағына бет бұру</w:t>
            </w:r>
          </w:p>
        </w:tc>
        <w:tc>
          <w:tcPr>
            <w:tcW w:w="68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vertAlign w:val="superscript"/>
                <w:lang w:val="en-US"/>
              </w:rPr>
            </w:pPr>
            <w:r w:rsidRPr="003A5510">
              <w:rPr>
                <w:rFonts w:ascii="Times New Roman" w:hAnsi="Times New Roman"/>
                <w:sz w:val="24"/>
                <w:szCs w:val="24"/>
                <w:lang w:val="en-US"/>
              </w:rPr>
              <w:t>18</w:t>
            </w:r>
            <w:r w:rsidRPr="003A5510">
              <w:rPr>
                <w:rFonts w:ascii="Times New Roman" w:hAnsi="Times New Roman"/>
                <w:sz w:val="24"/>
                <w:szCs w:val="24"/>
                <w:vertAlign w:val="superscript"/>
                <w:lang w:val="en-US"/>
              </w:rPr>
              <w:t>39</w:t>
            </w:r>
          </w:p>
        </w:tc>
        <w:tc>
          <w:tcPr>
            <w:tcW w:w="850" w:type="dxa"/>
            <w:tcBorders>
              <w:top w:val="single" w:sz="4" w:space="0" w:color="auto"/>
              <w:left w:val="single" w:sz="4" w:space="0" w:color="auto"/>
              <w:bottom w:val="single" w:sz="4" w:space="0" w:color="auto"/>
              <w:right w:val="single" w:sz="4" w:space="0" w:color="auto"/>
            </w:tcBorders>
          </w:tcPr>
          <w:p w:rsidR="003A5510" w:rsidRPr="003A5510" w:rsidRDefault="003A5510" w:rsidP="003A5510">
            <w:pPr>
              <w:jc w:val="both"/>
              <w:rPr>
                <w:rFonts w:ascii="Times New Roman" w:hAnsi="Times New Roman"/>
                <w:sz w:val="24"/>
                <w:szCs w:val="24"/>
                <w:lang w:val="en-US"/>
              </w:rPr>
            </w:pPr>
          </w:p>
        </w:tc>
        <w:tc>
          <w:tcPr>
            <w:tcW w:w="991" w:type="dxa"/>
            <w:tcBorders>
              <w:top w:val="single" w:sz="4" w:space="0" w:color="auto"/>
              <w:left w:val="single" w:sz="4" w:space="0" w:color="auto"/>
              <w:bottom w:val="single" w:sz="4" w:space="0" w:color="auto"/>
              <w:right w:val="single" w:sz="4" w:space="0" w:color="auto"/>
            </w:tcBorders>
          </w:tcPr>
          <w:p w:rsidR="003A5510" w:rsidRPr="003A5510" w:rsidRDefault="003A5510" w:rsidP="003A5510">
            <w:pPr>
              <w:jc w:val="both"/>
              <w:rPr>
                <w:rFonts w:ascii="Times New Roman" w:hAnsi="Times New Roman"/>
                <w:sz w:val="24"/>
                <w:szCs w:val="24"/>
                <w:lang w:val="en-US"/>
              </w:rPr>
            </w:pPr>
          </w:p>
        </w:tc>
        <w:tc>
          <w:tcPr>
            <w:tcW w:w="1729" w:type="dxa"/>
            <w:tcBorders>
              <w:top w:val="single" w:sz="4" w:space="0" w:color="auto"/>
              <w:left w:val="single" w:sz="4" w:space="0" w:color="auto"/>
              <w:bottom w:val="single" w:sz="4" w:space="0" w:color="auto"/>
              <w:right w:val="single" w:sz="4" w:space="0" w:color="auto"/>
            </w:tcBorders>
            <w:hideMark/>
          </w:tcPr>
          <w:p w:rsidR="003A5510" w:rsidRPr="0062016D" w:rsidRDefault="0062016D" w:rsidP="003A5510">
            <w:pPr>
              <w:jc w:val="both"/>
              <w:rPr>
                <w:rFonts w:ascii="Times New Roman" w:hAnsi="Times New Roman"/>
                <w:sz w:val="24"/>
                <w:szCs w:val="24"/>
                <w:lang w:val="kk-KZ"/>
              </w:rPr>
            </w:pPr>
            <w:r>
              <w:rPr>
                <w:rFonts w:ascii="Times New Roman" w:hAnsi="Times New Roman"/>
                <w:sz w:val="24"/>
                <w:szCs w:val="24"/>
                <w:lang w:val="kk-KZ"/>
              </w:rPr>
              <w:t>жоқ</w:t>
            </w:r>
          </w:p>
        </w:tc>
        <w:tc>
          <w:tcPr>
            <w:tcW w:w="1582" w:type="dxa"/>
            <w:tcBorders>
              <w:top w:val="single" w:sz="4" w:space="0" w:color="auto"/>
              <w:left w:val="single" w:sz="4" w:space="0" w:color="auto"/>
              <w:bottom w:val="single" w:sz="4" w:space="0" w:color="auto"/>
              <w:right w:val="single" w:sz="4" w:space="0" w:color="auto"/>
            </w:tcBorders>
            <w:hideMark/>
          </w:tcPr>
          <w:p w:rsidR="003A5510" w:rsidRPr="003A5510" w:rsidRDefault="00102F3C" w:rsidP="003A5510">
            <w:pPr>
              <w:jc w:val="both"/>
              <w:rPr>
                <w:rFonts w:ascii="Times New Roman" w:hAnsi="Times New Roman"/>
                <w:sz w:val="24"/>
                <w:szCs w:val="24"/>
                <w:lang w:val="en-US"/>
              </w:rPr>
            </w:pPr>
            <w:r w:rsidRPr="00102F3C">
              <w:rPr>
                <w:rFonts w:ascii="Times New Roman" w:hAnsi="Times New Roman"/>
                <w:sz w:val="24"/>
                <w:szCs w:val="24"/>
                <w:lang w:val="en-US"/>
              </w:rPr>
              <w:t>Бағдаршам</w:t>
            </w:r>
          </w:p>
        </w:tc>
      </w:tr>
      <w:tr w:rsidR="003A5510" w:rsidRPr="003A5510" w:rsidTr="00C61834">
        <w:tc>
          <w:tcPr>
            <w:tcW w:w="561" w:type="dxa"/>
            <w:gridSpan w:val="2"/>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lastRenderedPageBreak/>
              <w:t>22</w:t>
            </w:r>
          </w:p>
        </w:tc>
        <w:tc>
          <w:tcPr>
            <w:tcW w:w="1304" w:type="dxa"/>
            <w:tcBorders>
              <w:top w:val="single" w:sz="4" w:space="0" w:color="auto"/>
              <w:left w:val="single" w:sz="4" w:space="0" w:color="auto"/>
              <w:bottom w:val="single" w:sz="4" w:space="0" w:color="auto"/>
              <w:right w:val="single" w:sz="4" w:space="0" w:color="auto"/>
            </w:tcBorders>
          </w:tcPr>
          <w:p w:rsidR="003A5510" w:rsidRPr="003A5510" w:rsidRDefault="003A5510" w:rsidP="003A5510">
            <w:pPr>
              <w:jc w:val="both"/>
              <w:rPr>
                <w:rFonts w:ascii="Times New Roman" w:hAnsi="Times New Roman"/>
                <w:sz w:val="24"/>
                <w:szCs w:val="24"/>
                <w:lang w:val="en-US"/>
              </w:rPr>
            </w:pPr>
          </w:p>
        </w:tc>
        <w:tc>
          <w:tcPr>
            <w:tcW w:w="1558" w:type="dxa"/>
            <w:tcBorders>
              <w:top w:val="single" w:sz="4" w:space="0" w:color="auto"/>
              <w:left w:val="single" w:sz="4" w:space="0" w:color="auto"/>
              <w:bottom w:val="single" w:sz="4" w:space="0" w:color="auto"/>
              <w:right w:val="single" w:sz="4" w:space="0" w:color="auto"/>
            </w:tcBorders>
            <w:hideMark/>
          </w:tcPr>
          <w:p w:rsidR="003A5510" w:rsidRPr="00820A71" w:rsidRDefault="005411D0" w:rsidP="003A5510">
            <w:pPr>
              <w:jc w:val="both"/>
              <w:rPr>
                <w:rFonts w:ascii="Times New Roman" w:hAnsi="Times New Roman"/>
                <w:sz w:val="24"/>
                <w:szCs w:val="24"/>
                <w:lang w:val="kk-KZ"/>
              </w:rPr>
            </w:pPr>
            <w:r>
              <w:rPr>
                <w:rFonts w:ascii="Times New Roman" w:hAnsi="Times New Roman"/>
                <w:sz w:val="24"/>
                <w:szCs w:val="24"/>
                <w:lang w:val="kk-KZ"/>
              </w:rPr>
              <w:t xml:space="preserve">Соңғы аялдама </w:t>
            </w:r>
            <w:r w:rsidR="00820A71">
              <w:rPr>
                <w:rFonts w:ascii="Times New Roman" w:hAnsi="Times New Roman"/>
                <w:sz w:val="24"/>
                <w:szCs w:val="24"/>
                <w:lang w:val="kk-KZ"/>
              </w:rPr>
              <w:t>Жеңіс саябағы</w:t>
            </w:r>
          </w:p>
        </w:tc>
        <w:tc>
          <w:tcPr>
            <w:tcW w:w="68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vertAlign w:val="superscript"/>
                <w:lang w:val="en-US"/>
              </w:rPr>
            </w:pPr>
            <w:r w:rsidRPr="003A5510">
              <w:rPr>
                <w:rFonts w:ascii="Times New Roman" w:hAnsi="Times New Roman"/>
                <w:sz w:val="24"/>
                <w:szCs w:val="24"/>
                <w:lang w:val="en-US"/>
              </w:rPr>
              <w:t>18</w:t>
            </w:r>
            <w:r w:rsidRPr="003A5510">
              <w:rPr>
                <w:rFonts w:ascii="Times New Roman" w:hAnsi="Times New Roman"/>
                <w:sz w:val="24"/>
                <w:szCs w:val="24"/>
                <w:vertAlign w:val="superscript"/>
                <w:lang w:val="en-US"/>
              </w:rPr>
              <w:t>40</w:t>
            </w:r>
          </w:p>
        </w:tc>
        <w:tc>
          <w:tcPr>
            <w:tcW w:w="850"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0</w:t>
            </w:r>
          </w:p>
        </w:tc>
        <w:tc>
          <w:tcPr>
            <w:tcW w:w="991" w:type="dxa"/>
            <w:tcBorders>
              <w:top w:val="single" w:sz="4" w:space="0" w:color="auto"/>
              <w:left w:val="single" w:sz="4" w:space="0" w:color="auto"/>
              <w:bottom w:val="single" w:sz="4" w:space="0" w:color="auto"/>
              <w:right w:val="single" w:sz="4" w:space="0" w:color="auto"/>
            </w:tcBorders>
            <w:hideMark/>
          </w:tcPr>
          <w:p w:rsidR="003A5510" w:rsidRPr="003A5510" w:rsidRDefault="003A5510" w:rsidP="003A5510">
            <w:pPr>
              <w:jc w:val="both"/>
              <w:rPr>
                <w:rFonts w:ascii="Times New Roman" w:hAnsi="Times New Roman"/>
                <w:sz w:val="24"/>
                <w:szCs w:val="24"/>
                <w:lang w:val="en-US"/>
              </w:rPr>
            </w:pPr>
            <w:r w:rsidRPr="003A5510">
              <w:rPr>
                <w:rFonts w:ascii="Times New Roman" w:hAnsi="Times New Roman"/>
                <w:sz w:val="24"/>
                <w:szCs w:val="24"/>
                <w:lang w:val="en-US"/>
              </w:rPr>
              <w:t>7</w:t>
            </w:r>
          </w:p>
        </w:tc>
        <w:tc>
          <w:tcPr>
            <w:tcW w:w="1729" w:type="dxa"/>
            <w:tcBorders>
              <w:top w:val="single" w:sz="4" w:space="0" w:color="auto"/>
              <w:left w:val="single" w:sz="4" w:space="0" w:color="auto"/>
              <w:bottom w:val="single" w:sz="4" w:space="0" w:color="auto"/>
              <w:right w:val="single" w:sz="4" w:space="0" w:color="auto"/>
            </w:tcBorders>
            <w:hideMark/>
          </w:tcPr>
          <w:p w:rsidR="00085233" w:rsidRPr="00085233" w:rsidRDefault="00085233" w:rsidP="00085233">
            <w:pPr>
              <w:jc w:val="both"/>
              <w:rPr>
                <w:rFonts w:ascii="Times New Roman" w:hAnsi="Times New Roman"/>
                <w:sz w:val="24"/>
                <w:szCs w:val="24"/>
                <w:lang w:val="en-US"/>
              </w:rPr>
            </w:pPr>
            <w:r w:rsidRPr="00085233">
              <w:rPr>
                <w:rFonts w:ascii="Times New Roman" w:hAnsi="Times New Roman"/>
                <w:sz w:val="24"/>
                <w:szCs w:val="24"/>
                <w:lang w:val="en-US"/>
              </w:rPr>
              <w:t>Жабдықталған</w:t>
            </w:r>
          </w:p>
          <w:p w:rsidR="003A5510" w:rsidRPr="003A5510" w:rsidRDefault="00085233" w:rsidP="00085233">
            <w:pPr>
              <w:jc w:val="both"/>
              <w:rPr>
                <w:rFonts w:ascii="Times New Roman" w:hAnsi="Times New Roman"/>
                <w:sz w:val="24"/>
                <w:szCs w:val="24"/>
                <w:lang w:val="en-US"/>
              </w:rPr>
            </w:pPr>
            <w:r w:rsidRPr="00085233">
              <w:rPr>
                <w:rFonts w:ascii="Times New Roman" w:hAnsi="Times New Roman"/>
                <w:sz w:val="24"/>
                <w:szCs w:val="24"/>
                <w:lang w:val="en-US"/>
              </w:rPr>
              <w:t>Асхана, дәретхана жоқ</w:t>
            </w:r>
          </w:p>
        </w:tc>
        <w:tc>
          <w:tcPr>
            <w:tcW w:w="1582" w:type="dxa"/>
            <w:tcBorders>
              <w:top w:val="single" w:sz="4" w:space="0" w:color="auto"/>
              <w:left w:val="single" w:sz="4" w:space="0" w:color="auto"/>
              <w:bottom w:val="single" w:sz="4" w:space="0" w:color="auto"/>
              <w:right w:val="single" w:sz="4" w:space="0" w:color="auto"/>
            </w:tcBorders>
          </w:tcPr>
          <w:p w:rsidR="003A5510" w:rsidRPr="003A5510" w:rsidRDefault="003A5510" w:rsidP="003A5510">
            <w:pPr>
              <w:jc w:val="both"/>
              <w:rPr>
                <w:rFonts w:ascii="Times New Roman" w:hAnsi="Times New Roman"/>
                <w:sz w:val="24"/>
                <w:szCs w:val="24"/>
                <w:lang w:val="en-US"/>
              </w:rPr>
            </w:pPr>
          </w:p>
        </w:tc>
      </w:tr>
      <w:tr w:rsidR="003A5510" w:rsidRPr="00C2787C" w:rsidTr="00C61834">
        <w:tc>
          <w:tcPr>
            <w:tcW w:w="9255" w:type="dxa"/>
            <w:gridSpan w:val="9"/>
            <w:tcBorders>
              <w:top w:val="single" w:sz="4" w:space="0" w:color="auto"/>
              <w:left w:val="single" w:sz="4" w:space="0" w:color="auto"/>
              <w:bottom w:val="single" w:sz="4" w:space="0" w:color="auto"/>
              <w:right w:val="single" w:sz="4" w:space="0" w:color="auto"/>
            </w:tcBorders>
            <w:hideMark/>
          </w:tcPr>
          <w:p w:rsidR="003A5510" w:rsidRPr="00C2787C" w:rsidRDefault="00C2787C" w:rsidP="00C2787C">
            <w:pPr>
              <w:pStyle w:val="HTML"/>
              <w:jc w:val="center"/>
              <w:rPr>
                <w:rFonts w:ascii="inherit" w:eastAsia="Times New Roman" w:hAnsi="inherit" w:cs="Courier New"/>
                <w:color w:val="002033"/>
                <w:sz w:val="24"/>
                <w:szCs w:val="24"/>
                <w:lang w:eastAsia="ru-RU"/>
              </w:rPr>
            </w:pPr>
            <w:r w:rsidRPr="00C2787C">
              <w:rPr>
                <w:rFonts w:ascii="inherit" w:eastAsia="Times New Roman" w:hAnsi="inherit" w:cs="Courier New"/>
                <w:color w:val="002033"/>
                <w:sz w:val="24"/>
                <w:szCs w:val="24"/>
                <w:bdr w:val="none" w:sz="0" w:space="0" w:color="auto" w:frame="1"/>
                <w:lang w:eastAsia="ru-RU"/>
              </w:rPr>
              <w:t>Бұл автобустың келесі бағыты өзгерді және т/городок жаңа көпіріндегі автобус қозғалысы өзгерді, уақыт 10-15 минутқа қысқарады.</w:t>
            </w:r>
          </w:p>
        </w:tc>
      </w:tr>
    </w:tbl>
    <w:p w:rsidR="00B82482" w:rsidRPr="00C2787C" w:rsidRDefault="00143E53" w:rsidP="00143E53">
      <w:pPr>
        <w:spacing w:after="0" w:line="240" w:lineRule="auto"/>
        <w:jc w:val="both"/>
        <w:rPr>
          <w:rFonts w:ascii="Times New Roman" w:eastAsia="Calibri" w:hAnsi="Times New Roman" w:cs="Times New Roman"/>
          <w:sz w:val="24"/>
          <w:szCs w:val="24"/>
          <w:lang w:val="fr-FR"/>
        </w:rPr>
      </w:pPr>
      <w:r w:rsidRPr="00C2787C">
        <w:rPr>
          <w:rFonts w:ascii="Times New Roman" w:eastAsia="Calibri" w:hAnsi="Times New Roman" w:cs="Times New Roman"/>
          <w:sz w:val="24"/>
          <w:szCs w:val="24"/>
          <w:lang w:val="fr-FR"/>
        </w:rPr>
        <w:t xml:space="preserve"> </w:t>
      </w:r>
    </w:p>
    <w:p w:rsidR="008A49BD" w:rsidRPr="00C2787C" w:rsidRDefault="00C67433" w:rsidP="008A49BD">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Жоғарыдағы кестелерде көрсетілгендей зерттеу нәтежесінде </w:t>
      </w:r>
      <w:r w:rsidR="008A49BD" w:rsidRPr="008A49BD">
        <w:rPr>
          <w:rFonts w:ascii="Times New Roman" w:eastAsia="Calibri" w:hAnsi="Times New Roman" w:cs="Times New Roman"/>
          <w:sz w:val="28"/>
          <w:szCs w:val="28"/>
        </w:rPr>
        <w:t>Атырау</w:t>
      </w:r>
      <w:r w:rsidR="008A49BD" w:rsidRPr="008A49BD">
        <w:rPr>
          <w:rFonts w:ascii="Times New Roman" w:eastAsia="Calibri" w:hAnsi="Times New Roman" w:cs="Times New Roman"/>
          <w:sz w:val="28"/>
          <w:szCs w:val="28"/>
          <w:lang w:val="kk-KZ"/>
        </w:rPr>
        <w:t xml:space="preserve"> </w:t>
      </w:r>
      <w:r w:rsidR="008A49BD" w:rsidRPr="00C2787C">
        <w:rPr>
          <w:rFonts w:ascii="Times New Roman" w:eastAsia="Calibri" w:hAnsi="Times New Roman" w:cs="Times New Roman"/>
          <w:sz w:val="28"/>
          <w:szCs w:val="28"/>
          <w:lang w:val="fr-FR"/>
        </w:rPr>
        <w:t xml:space="preserve"> </w:t>
      </w:r>
      <w:r w:rsidR="008A49BD" w:rsidRPr="008A49BD">
        <w:rPr>
          <w:rFonts w:ascii="Times New Roman" w:eastAsia="Calibri" w:hAnsi="Times New Roman" w:cs="Times New Roman"/>
          <w:sz w:val="28"/>
          <w:szCs w:val="28"/>
        </w:rPr>
        <w:t>қаласының</w:t>
      </w:r>
      <w:r w:rsidR="008A49BD" w:rsidRPr="00C2787C">
        <w:rPr>
          <w:rFonts w:ascii="Times New Roman" w:eastAsia="Calibri" w:hAnsi="Times New Roman" w:cs="Times New Roman"/>
          <w:sz w:val="28"/>
          <w:szCs w:val="28"/>
          <w:lang w:val="fr-FR"/>
        </w:rPr>
        <w:t xml:space="preserve"> </w:t>
      </w:r>
      <w:r w:rsidR="008A49BD" w:rsidRPr="008A49BD">
        <w:rPr>
          <w:rFonts w:ascii="Times New Roman" w:eastAsia="Calibri" w:hAnsi="Times New Roman" w:cs="Times New Roman"/>
          <w:sz w:val="28"/>
          <w:szCs w:val="28"/>
        </w:rPr>
        <w:t>көше</w:t>
      </w:r>
      <w:r w:rsidR="008A49BD" w:rsidRPr="00C2787C">
        <w:rPr>
          <w:rFonts w:ascii="Times New Roman" w:eastAsia="Calibri" w:hAnsi="Times New Roman" w:cs="Times New Roman"/>
          <w:sz w:val="28"/>
          <w:szCs w:val="28"/>
          <w:lang w:val="fr-FR"/>
        </w:rPr>
        <w:t>-</w:t>
      </w:r>
      <w:r w:rsidR="008A49BD" w:rsidRPr="008A49BD">
        <w:rPr>
          <w:rFonts w:ascii="Times New Roman" w:eastAsia="Calibri" w:hAnsi="Times New Roman" w:cs="Times New Roman"/>
          <w:sz w:val="28"/>
          <w:szCs w:val="28"/>
        </w:rPr>
        <w:t>жол</w:t>
      </w:r>
      <w:r w:rsidR="008A49BD" w:rsidRPr="00C2787C">
        <w:rPr>
          <w:rFonts w:ascii="Times New Roman" w:eastAsia="Calibri" w:hAnsi="Times New Roman" w:cs="Times New Roman"/>
          <w:sz w:val="28"/>
          <w:szCs w:val="28"/>
          <w:lang w:val="fr-FR"/>
        </w:rPr>
        <w:t xml:space="preserve"> </w:t>
      </w:r>
      <w:r w:rsidR="008A49BD" w:rsidRPr="008A49BD">
        <w:rPr>
          <w:rFonts w:ascii="Times New Roman" w:eastAsia="Calibri" w:hAnsi="Times New Roman" w:cs="Times New Roman"/>
          <w:sz w:val="28"/>
          <w:szCs w:val="28"/>
        </w:rPr>
        <w:t>желісінің</w:t>
      </w:r>
      <w:r w:rsidR="008A49BD" w:rsidRPr="00C2787C">
        <w:rPr>
          <w:rFonts w:ascii="Times New Roman" w:eastAsia="Calibri" w:hAnsi="Times New Roman" w:cs="Times New Roman"/>
          <w:sz w:val="28"/>
          <w:szCs w:val="28"/>
          <w:lang w:val="fr-FR"/>
        </w:rPr>
        <w:t xml:space="preserve"> </w:t>
      </w:r>
      <w:r w:rsidR="008A49BD" w:rsidRPr="008A49BD">
        <w:rPr>
          <w:rFonts w:ascii="Times New Roman" w:eastAsia="Calibri" w:hAnsi="Times New Roman" w:cs="Times New Roman"/>
          <w:sz w:val="28"/>
          <w:szCs w:val="28"/>
        </w:rPr>
        <w:t>және</w:t>
      </w:r>
      <w:r w:rsidR="008A49BD" w:rsidRPr="00C2787C">
        <w:rPr>
          <w:rFonts w:ascii="Times New Roman" w:eastAsia="Calibri" w:hAnsi="Times New Roman" w:cs="Times New Roman"/>
          <w:sz w:val="28"/>
          <w:szCs w:val="28"/>
          <w:lang w:val="fr-FR"/>
        </w:rPr>
        <w:t xml:space="preserve"> </w:t>
      </w:r>
      <w:r w:rsidR="008A49BD" w:rsidRPr="008A49BD">
        <w:rPr>
          <w:rFonts w:ascii="Times New Roman" w:eastAsia="Calibri" w:hAnsi="Times New Roman" w:cs="Times New Roman"/>
          <w:sz w:val="28"/>
          <w:szCs w:val="28"/>
        </w:rPr>
        <w:t>көшелерін</w:t>
      </w:r>
      <w:r w:rsidR="008A49BD" w:rsidRPr="00C2787C">
        <w:rPr>
          <w:rFonts w:ascii="Times New Roman" w:eastAsia="Calibri" w:hAnsi="Times New Roman" w:cs="Times New Roman"/>
          <w:sz w:val="28"/>
          <w:szCs w:val="28"/>
          <w:lang w:val="fr-FR"/>
        </w:rPr>
        <w:t xml:space="preserve"> </w:t>
      </w:r>
      <w:r w:rsidR="008A49BD" w:rsidRPr="008A49BD">
        <w:rPr>
          <w:rFonts w:ascii="Times New Roman" w:eastAsia="Calibri" w:hAnsi="Times New Roman" w:cs="Times New Roman"/>
          <w:sz w:val="28"/>
          <w:szCs w:val="28"/>
        </w:rPr>
        <w:t>жайластырудың</w:t>
      </w:r>
      <w:r w:rsidR="008A49BD" w:rsidRPr="00C2787C">
        <w:rPr>
          <w:rFonts w:ascii="Times New Roman" w:eastAsia="Calibri" w:hAnsi="Times New Roman" w:cs="Times New Roman"/>
          <w:sz w:val="28"/>
          <w:szCs w:val="28"/>
          <w:lang w:val="fr-FR"/>
        </w:rPr>
        <w:t xml:space="preserve"> </w:t>
      </w:r>
      <w:r w:rsidR="008A49BD" w:rsidRPr="008A49BD">
        <w:rPr>
          <w:rFonts w:ascii="Times New Roman" w:eastAsia="Calibri" w:hAnsi="Times New Roman" w:cs="Times New Roman"/>
          <w:sz w:val="28"/>
          <w:szCs w:val="28"/>
        </w:rPr>
        <w:t>негізгі</w:t>
      </w:r>
      <w:r w:rsidR="008A49BD" w:rsidRPr="00C2787C">
        <w:rPr>
          <w:rFonts w:ascii="Times New Roman" w:eastAsia="Calibri" w:hAnsi="Times New Roman" w:cs="Times New Roman"/>
          <w:sz w:val="28"/>
          <w:szCs w:val="28"/>
          <w:lang w:val="fr-FR"/>
        </w:rPr>
        <w:t xml:space="preserve"> </w:t>
      </w:r>
      <w:r w:rsidR="008A49BD" w:rsidRPr="008A49BD">
        <w:rPr>
          <w:rFonts w:ascii="Times New Roman" w:eastAsia="Calibri" w:hAnsi="Times New Roman" w:cs="Times New Roman"/>
          <w:sz w:val="28"/>
          <w:szCs w:val="28"/>
        </w:rPr>
        <w:t>кемшіліктері</w:t>
      </w:r>
      <w:r>
        <w:rPr>
          <w:rFonts w:ascii="Times New Roman" w:eastAsia="Calibri" w:hAnsi="Times New Roman" w:cs="Times New Roman"/>
          <w:sz w:val="28"/>
          <w:szCs w:val="28"/>
          <w:lang w:val="kk-KZ"/>
        </w:rPr>
        <w:t xml:space="preserve"> анықталды</w:t>
      </w:r>
      <w:r w:rsidR="00C2787C">
        <w:rPr>
          <w:rFonts w:ascii="Times New Roman" w:eastAsia="Calibri" w:hAnsi="Times New Roman" w:cs="Times New Roman"/>
          <w:sz w:val="28"/>
          <w:szCs w:val="28"/>
          <w:lang w:val="kk-KZ"/>
        </w:rPr>
        <w:t>, олар мынадай:</w:t>
      </w:r>
    </w:p>
    <w:p w:rsidR="008A49BD" w:rsidRPr="00C74890" w:rsidRDefault="008A49BD" w:rsidP="008A49BD">
      <w:pPr>
        <w:spacing w:after="0" w:line="240" w:lineRule="auto"/>
        <w:ind w:firstLine="709"/>
        <w:jc w:val="both"/>
        <w:rPr>
          <w:rFonts w:ascii="Times New Roman" w:eastAsia="Calibri" w:hAnsi="Times New Roman" w:cs="Times New Roman"/>
          <w:sz w:val="28"/>
          <w:szCs w:val="28"/>
          <w:lang w:val="kk-KZ"/>
        </w:rPr>
      </w:pPr>
      <w:r w:rsidRPr="00C74890">
        <w:rPr>
          <w:rFonts w:ascii="Times New Roman" w:eastAsia="Calibri" w:hAnsi="Times New Roman" w:cs="Times New Roman"/>
          <w:sz w:val="28"/>
          <w:szCs w:val="28"/>
          <w:lang w:val="kk-KZ"/>
        </w:rPr>
        <w:t>- көшелердің геометриялық параметрлерінің өскен көлік ағындарына сәйкес келмеуі;</w:t>
      </w:r>
    </w:p>
    <w:p w:rsidR="008A49BD" w:rsidRPr="00C74890" w:rsidRDefault="008A49BD" w:rsidP="008A49BD">
      <w:pPr>
        <w:spacing w:after="0" w:line="240" w:lineRule="auto"/>
        <w:ind w:firstLine="709"/>
        <w:jc w:val="both"/>
        <w:rPr>
          <w:rFonts w:ascii="Times New Roman" w:eastAsia="Calibri" w:hAnsi="Times New Roman" w:cs="Times New Roman"/>
          <w:sz w:val="28"/>
          <w:szCs w:val="28"/>
          <w:lang w:val="kk-KZ"/>
        </w:rPr>
      </w:pPr>
      <w:r w:rsidRPr="00C74890">
        <w:rPr>
          <w:rFonts w:ascii="Times New Roman" w:eastAsia="Calibri" w:hAnsi="Times New Roman" w:cs="Times New Roman"/>
          <w:sz w:val="28"/>
          <w:szCs w:val="28"/>
          <w:lang w:val="kk-KZ"/>
        </w:rPr>
        <w:t>- геометриялық параметрлердің көшелердің мақсатына және санатына сәйкес келмеуі;</w:t>
      </w:r>
    </w:p>
    <w:p w:rsidR="008A49BD" w:rsidRPr="00C74890" w:rsidRDefault="008A49BD" w:rsidP="008A49BD">
      <w:pPr>
        <w:spacing w:after="0" w:line="240" w:lineRule="auto"/>
        <w:ind w:firstLine="709"/>
        <w:jc w:val="both"/>
        <w:rPr>
          <w:rFonts w:ascii="Times New Roman" w:eastAsia="Calibri" w:hAnsi="Times New Roman" w:cs="Times New Roman"/>
          <w:sz w:val="28"/>
          <w:szCs w:val="28"/>
          <w:lang w:val="kk-KZ"/>
        </w:rPr>
      </w:pPr>
      <w:r w:rsidRPr="00C74890">
        <w:rPr>
          <w:rFonts w:ascii="Times New Roman" w:eastAsia="Calibri" w:hAnsi="Times New Roman" w:cs="Times New Roman"/>
          <w:sz w:val="28"/>
          <w:szCs w:val="28"/>
          <w:lang w:val="kk-KZ"/>
        </w:rPr>
        <w:t>-көше-жол желісі дамуының автомобильдендіру деңгейіне сәйкес келмеуі;</w:t>
      </w:r>
    </w:p>
    <w:p w:rsidR="008A49BD" w:rsidRPr="00C74890" w:rsidRDefault="008A49BD" w:rsidP="008A49BD">
      <w:pPr>
        <w:spacing w:after="0" w:line="240" w:lineRule="auto"/>
        <w:ind w:firstLine="709"/>
        <w:jc w:val="both"/>
        <w:rPr>
          <w:rFonts w:ascii="Times New Roman" w:eastAsia="Calibri" w:hAnsi="Times New Roman" w:cs="Times New Roman"/>
          <w:sz w:val="28"/>
          <w:szCs w:val="28"/>
          <w:lang w:val="kk-KZ"/>
        </w:rPr>
      </w:pPr>
      <w:r w:rsidRPr="00C74890">
        <w:rPr>
          <w:rFonts w:ascii="Times New Roman" w:eastAsia="Calibri" w:hAnsi="Times New Roman" w:cs="Times New Roman"/>
          <w:sz w:val="28"/>
          <w:szCs w:val="28"/>
          <w:lang w:val="kk-KZ"/>
        </w:rPr>
        <w:t>- жүру бөлігі бойындағы тротуарлар желісінің жеткіліксіздігі;</w:t>
      </w:r>
    </w:p>
    <w:p w:rsidR="008A49BD" w:rsidRPr="00C74890" w:rsidRDefault="008A49BD" w:rsidP="008A49BD">
      <w:pPr>
        <w:spacing w:after="0" w:line="240" w:lineRule="auto"/>
        <w:ind w:firstLine="709"/>
        <w:jc w:val="both"/>
        <w:rPr>
          <w:rFonts w:ascii="Times New Roman" w:eastAsia="Calibri" w:hAnsi="Times New Roman" w:cs="Times New Roman"/>
          <w:sz w:val="28"/>
          <w:szCs w:val="28"/>
          <w:lang w:val="kk-KZ"/>
        </w:rPr>
      </w:pPr>
      <w:r w:rsidRPr="00C74890">
        <w:rPr>
          <w:rFonts w:ascii="Times New Roman" w:eastAsia="Calibri" w:hAnsi="Times New Roman" w:cs="Times New Roman"/>
          <w:sz w:val="28"/>
          <w:szCs w:val="28"/>
          <w:lang w:val="kk-KZ"/>
        </w:rPr>
        <w:t>- жүк көлігінің қозғалысын шектейтін басымдық жол белгілерін орналастыру жүйесінің болмауы;</w:t>
      </w:r>
    </w:p>
    <w:p w:rsidR="008A49BD" w:rsidRPr="00C74890" w:rsidRDefault="008A49BD" w:rsidP="008A49BD">
      <w:pPr>
        <w:spacing w:after="0" w:line="240" w:lineRule="auto"/>
        <w:ind w:firstLine="709"/>
        <w:jc w:val="both"/>
        <w:rPr>
          <w:rFonts w:ascii="Times New Roman" w:eastAsia="Calibri" w:hAnsi="Times New Roman" w:cs="Times New Roman"/>
          <w:sz w:val="28"/>
          <w:szCs w:val="28"/>
          <w:lang w:val="kk-KZ"/>
        </w:rPr>
      </w:pPr>
      <w:r w:rsidRPr="00C74890">
        <w:rPr>
          <w:rFonts w:ascii="Times New Roman" w:eastAsia="Calibri" w:hAnsi="Times New Roman" w:cs="Times New Roman"/>
          <w:sz w:val="28"/>
          <w:szCs w:val="28"/>
          <w:lang w:val="kk-KZ"/>
        </w:rPr>
        <w:t>- тұрғын үй құрылысында жүк көлігінің қозғалысын ұйымдастыру;</w:t>
      </w:r>
    </w:p>
    <w:p w:rsidR="008A49BD" w:rsidRPr="00C74890" w:rsidRDefault="008A49BD" w:rsidP="008A49BD">
      <w:pPr>
        <w:spacing w:after="0" w:line="240" w:lineRule="auto"/>
        <w:ind w:firstLine="709"/>
        <w:jc w:val="both"/>
        <w:rPr>
          <w:rFonts w:ascii="Times New Roman" w:eastAsia="Calibri" w:hAnsi="Times New Roman" w:cs="Times New Roman"/>
          <w:sz w:val="28"/>
          <w:szCs w:val="28"/>
          <w:lang w:val="kk-KZ"/>
        </w:rPr>
      </w:pPr>
      <w:r w:rsidRPr="00C74890">
        <w:rPr>
          <w:rFonts w:ascii="Times New Roman" w:eastAsia="Calibri" w:hAnsi="Times New Roman" w:cs="Times New Roman"/>
          <w:sz w:val="28"/>
          <w:szCs w:val="28"/>
          <w:lang w:val="kk-KZ"/>
        </w:rPr>
        <w:t>- магистральды көшелердің дублерлерінің болмауы;</w:t>
      </w:r>
    </w:p>
    <w:p w:rsidR="008A49BD" w:rsidRPr="00C74890" w:rsidRDefault="008A49BD" w:rsidP="008A49BD">
      <w:pPr>
        <w:spacing w:after="0" w:line="240" w:lineRule="auto"/>
        <w:ind w:firstLine="709"/>
        <w:jc w:val="both"/>
        <w:rPr>
          <w:rFonts w:ascii="Times New Roman" w:eastAsia="Calibri" w:hAnsi="Times New Roman" w:cs="Times New Roman"/>
          <w:sz w:val="28"/>
          <w:szCs w:val="28"/>
          <w:lang w:val="kk-KZ"/>
        </w:rPr>
      </w:pPr>
      <w:r w:rsidRPr="00C74890">
        <w:rPr>
          <w:rFonts w:ascii="Times New Roman" w:eastAsia="Calibri" w:hAnsi="Times New Roman" w:cs="Times New Roman"/>
          <w:sz w:val="28"/>
          <w:szCs w:val="28"/>
          <w:lang w:val="kk-KZ"/>
        </w:rPr>
        <w:t>- қарқындылығы нормативтік мәндерден асатын қиылыстардағы жаяу жүргіншілер мен көлік ағындарын бір деңгейде ұйымдастыру.</w:t>
      </w:r>
    </w:p>
    <w:p w:rsidR="008A49BD" w:rsidRPr="00C74890" w:rsidRDefault="008A49BD" w:rsidP="008A49BD">
      <w:pPr>
        <w:spacing w:after="0" w:line="240" w:lineRule="auto"/>
        <w:ind w:firstLine="709"/>
        <w:jc w:val="both"/>
        <w:rPr>
          <w:rFonts w:ascii="Times New Roman" w:eastAsia="Calibri" w:hAnsi="Times New Roman" w:cs="Times New Roman"/>
          <w:sz w:val="28"/>
          <w:szCs w:val="28"/>
          <w:lang w:val="kk-KZ"/>
        </w:rPr>
      </w:pPr>
      <w:r w:rsidRPr="00C74890">
        <w:rPr>
          <w:rFonts w:ascii="Times New Roman" w:eastAsia="Calibri" w:hAnsi="Times New Roman" w:cs="Times New Roman"/>
          <w:sz w:val="28"/>
          <w:szCs w:val="28"/>
          <w:lang w:val="kk-KZ"/>
        </w:rPr>
        <w:t>- автотұрақтар мен ұйымдастырылған тұрақ орындарының саны жеткіліксіз, соның салдарынан автомобильдер нормативтерден тарылып кеткен жүріс бөлігінде тұрақталады.</w:t>
      </w:r>
    </w:p>
    <w:p w:rsidR="008A49BD" w:rsidRPr="00C74890" w:rsidRDefault="008A49BD" w:rsidP="008A49BD">
      <w:pPr>
        <w:spacing w:after="0" w:line="240" w:lineRule="auto"/>
        <w:ind w:firstLine="709"/>
        <w:jc w:val="both"/>
        <w:rPr>
          <w:rFonts w:ascii="Times New Roman" w:eastAsia="Calibri" w:hAnsi="Times New Roman" w:cs="Times New Roman"/>
          <w:sz w:val="28"/>
          <w:szCs w:val="28"/>
          <w:lang w:val="kk-KZ"/>
        </w:rPr>
      </w:pPr>
      <w:r w:rsidRPr="00C74890">
        <w:rPr>
          <w:rFonts w:ascii="Times New Roman" w:eastAsia="Calibri" w:hAnsi="Times New Roman" w:cs="Times New Roman"/>
          <w:sz w:val="28"/>
          <w:szCs w:val="28"/>
          <w:lang w:val="kk-KZ"/>
        </w:rPr>
        <w:t>Апат салдарынан қозғалыс ұзақ уақыт бойы жағдайды талдағанға дейін қабаттасқан кезде қиын жағдай туындайды.</w:t>
      </w:r>
    </w:p>
    <w:p w:rsidR="008A49BD" w:rsidRPr="00C74890" w:rsidRDefault="008A49BD" w:rsidP="008A49BD">
      <w:pPr>
        <w:spacing w:after="0" w:line="240" w:lineRule="auto"/>
        <w:ind w:firstLine="709"/>
        <w:jc w:val="both"/>
        <w:rPr>
          <w:rFonts w:ascii="Times New Roman" w:eastAsia="Calibri" w:hAnsi="Times New Roman" w:cs="Times New Roman"/>
          <w:sz w:val="28"/>
          <w:szCs w:val="28"/>
          <w:lang w:val="kk-KZ"/>
        </w:rPr>
      </w:pPr>
      <w:r w:rsidRPr="00C74890">
        <w:rPr>
          <w:rFonts w:ascii="Times New Roman" w:eastAsia="Calibri" w:hAnsi="Times New Roman" w:cs="Times New Roman"/>
          <w:sz w:val="28"/>
          <w:szCs w:val="28"/>
          <w:lang w:val="kk-KZ"/>
        </w:rPr>
        <w:t>Бұдан басқа, мынадай іс-шараларды орындау қажет:</w:t>
      </w:r>
    </w:p>
    <w:p w:rsidR="008A49BD" w:rsidRPr="00C74890" w:rsidRDefault="008A49BD" w:rsidP="008A49BD">
      <w:pPr>
        <w:spacing w:after="0" w:line="240" w:lineRule="auto"/>
        <w:ind w:firstLine="709"/>
        <w:jc w:val="both"/>
        <w:rPr>
          <w:rFonts w:ascii="Times New Roman" w:eastAsia="Calibri" w:hAnsi="Times New Roman" w:cs="Times New Roman"/>
          <w:sz w:val="28"/>
          <w:szCs w:val="28"/>
          <w:lang w:val="kk-KZ"/>
        </w:rPr>
      </w:pPr>
      <w:r w:rsidRPr="00C74890">
        <w:rPr>
          <w:rFonts w:ascii="Times New Roman" w:eastAsia="Calibri" w:hAnsi="Times New Roman" w:cs="Times New Roman"/>
          <w:sz w:val="28"/>
          <w:szCs w:val="28"/>
          <w:lang w:val="kk-KZ"/>
        </w:rPr>
        <w:t>1. Олардың өткізу қабілетін арттыру мақсатында қиылыстарды қайта жоспарлау:</w:t>
      </w:r>
    </w:p>
    <w:p w:rsidR="008A49BD" w:rsidRPr="00C74890" w:rsidRDefault="008A49BD" w:rsidP="008A49BD">
      <w:pPr>
        <w:spacing w:after="0" w:line="240" w:lineRule="auto"/>
        <w:ind w:firstLine="709"/>
        <w:jc w:val="both"/>
        <w:rPr>
          <w:rFonts w:ascii="Times New Roman" w:eastAsia="Calibri" w:hAnsi="Times New Roman" w:cs="Times New Roman"/>
          <w:sz w:val="28"/>
          <w:szCs w:val="28"/>
          <w:lang w:val="kk-KZ"/>
        </w:rPr>
      </w:pPr>
      <w:r w:rsidRPr="00C74890">
        <w:rPr>
          <w:rFonts w:ascii="Times New Roman" w:eastAsia="Calibri" w:hAnsi="Times New Roman" w:cs="Times New Roman"/>
          <w:sz w:val="28"/>
          <w:szCs w:val="28"/>
          <w:lang w:val="kk-KZ"/>
        </w:rPr>
        <w:t>- Берғалиев көшесі және Амандосов көшесі бойынша әскери комиссариат ауданында;</w:t>
      </w:r>
    </w:p>
    <w:p w:rsidR="008A49BD" w:rsidRPr="00C74890" w:rsidRDefault="008A49BD" w:rsidP="008A49BD">
      <w:pPr>
        <w:spacing w:after="0" w:line="240" w:lineRule="auto"/>
        <w:ind w:firstLine="709"/>
        <w:jc w:val="both"/>
        <w:rPr>
          <w:rFonts w:ascii="Times New Roman" w:eastAsia="Calibri" w:hAnsi="Times New Roman" w:cs="Times New Roman"/>
          <w:sz w:val="28"/>
          <w:szCs w:val="28"/>
          <w:lang w:val="kk-KZ"/>
        </w:rPr>
      </w:pPr>
      <w:r w:rsidRPr="00C74890">
        <w:rPr>
          <w:rFonts w:ascii="Times New Roman" w:eastAsia="Calibri" w:hAnsi="Times New Roman" w:cs="Times New Roman"/>
          <w:sz w:val="28"/>
          <w:szCs w:val="28"/>
          <w:lang w:val="kk-KZ"/>
        </w:rPr>
        <w:t>- Балықшы ауданы, Абай Құнанбаев көшесі және Қожатаев көшесі бойынша.</w:t>
      </w:r>
    </w:p>
    <w:p w:rsidR="008A49BD" w:rsidRPr="00C74890" w:rsidRDefault="008A49BD" w:rsidP="008A49BD">
      <w:pPr>
        <w:spacing w:after="0" w:line="240" w:lineRule="auto"/>
        <w:ind w:firstLine="709"/>
        <w:jc w:val="both"/>
        <w:rPr>
          <w:rFonts w:ascii="Times New Roman" w:eastAsia="Calibri" w:hAnsi="Times New Roman" w:cs="Times New Roman"/>
          <w:sz w:val="28"/>
          <w:szCs w:val="28"/>
          <w:lang w:val="kk-KZ"/>
        </w:rPr>
      </w:pPr>
      <w:r w:rsidRPr="00C74890">
        <w:rPr>
          <w:rFonts w:ascii="Times New Roman" w:eastAsia="Calibri" w:hAnsi="Times New Roman" w:cs="Times New Roman"/>
          <w:sz w:val="28"/>
          <w:szCs w:val="28"/>
          <w:lang w:val="kk-KZ"/>
        </w:rPr>
        <w:t>2. Сәтбаев көшесін тек қоғамдық-жолаушылар көлігінің қозғалысына арналған арнайы жолақ бөлумен қайта жаңарту.</w:t>
      </w:r>
    </w:p>
    <w:p w:rsidR="008A49BD" w:rsidRPr="00C74890" w:rsidRDefault="008A49BD" w:rsidP="008A49BD">
      <w:pPr>
        <w:spacing w:after="0" w:line="240" w:lineRule="auto"/>
        <w:ind w:firstLine="709"/>
        <w:jc w:val="both"/>
        <w:rPr>
          <w:rFonts w:ascii="Times New Roman" w:eastAsia="Calibri" w:hAnsi="Times New Roman" w:cs="Times New Roman"/>
          <w:sz w:val="28"/>
          <w:szCs w:val="28"/>
          <w:lang w:val="kk-KZ"/>
        </w:rPr>
      </w:pPr>
      <w:r w:rsidRPr="00C74890">
        <w:rPr>
          <w:rFonts w:ascii="Times New Roman" w:eastAsia="Calibri" w:hAnsi="Times New Roman" w:cs="Times New Roman"/>
          <w:sz w:val="28"/>
          <w:szCs w:val="28"/>
          <w:lang w:val="kk-KZ"/>
        </w:rPr>
        <w:t>3. "Дина" базары ауданында тек қоғамдық-жолаушылар көлігі қозғалысы үшін мамандандырылған көшелер салу.</w:t>
      </w:r>
    </w:p>
    <w:p w:rsidR="008A49BD" w:rsidRDefault="008A49BD" w:rsidP="008A49BD">
      <w:pPr>
        <w:spacing w:after="0" w:line="240" w:lineRule="auto"/>
        <w:ind w:firstLine="709"/>
        <w:jc w:val="both"/>
        <w:rPr>
          <w:rFonts w:ascii="Times New Roman" w:eastAsia="Calibri" w:hAnsi="Times New Roman" w:cs="Times New Roman"/>
          <w:sz w:val="28"/>
          <w:szCs w:val="28"/>
          <w:lang w:val="kk-KZ"/>
        </w:rPr>
      </w:pPr>
      <w:r w:rsidRPr="00C74890">
        <w:rPr>
          <w:rFonts w:ascii="Times New Roman" w:eastAsia="Calibri" w:hAnsi="Times New Roman" w:cs="Times New Roman"/>
          <w:sz w:val="28"/>
          <w:szCs w:val="28"/>
          <w:lang w:val="kk-KZ"/>
        </w:rPr>
        <w:t>4. Қала бойынша жаяу жүргіншілер өткелдерінің орналасуын қайта қарастырыңыз.</w:t>
      </w:r>
    </w:p>
    <w:p w:rsidR="0000134E" w:rsidRDefault="0000134E" w:rsidP="008A49BD">
      <w:pPr>
        <w:spacing w:after="0" w:line="240" w:lineRule="auto"/>
        <w:ind w:firstLine="709"/>
        <w:jc w:val="both"/>
        <w:rPr>
          <w:rFonts w:ascii="Times New Roman" w:eastAsia="Calibri" w:hAnsi="Times New Roman" w:cs="Times New Roman"/>
          <w:sz w:val="28"/>
          <w:szCs w:val="28"/>
          <w:lang w:val="kk-KZ"/>
        </w:rPr>
      </w:pPr>
    </w:p>
    <w:p w:rsidR="009D085B" w:rsidRDefault="009D085B" w:rsidP="008A49BD">
      <w:pPr>
        <w:spacing w:after="0" w:line="240" w:lineRule="auto"/>
        <w:ind w:firstLine="709"/>
        <w:jc w:val="both"/>
        <w:rPr>
          <w:rFonts w:ascii="Times New Roman" w:eastAsia="Calibri" w:hAnsi="Times New Roman" w:cs="Times New Roman"/>
          <w:sz w:val="28"/>
          <w:szCs w:val="28"/>
          <w:lang w:val="kk-KZ"/>
        </w:rPr>
      </w:pPr>
    </w:p>
    <w:p w:rsidR="009D085B" w:rsidRDefault="009D085B" w:rsidP="008A49BD">
      <w:pPr>
        <w:spacing w:after="0" w:line="240" w:lineRule="auto"/>
        <w:ind w:firstLine="709"/>
        <w:jc w:val="both"/>
        <w:rPr>
          <w:rFonts w:ascii="Times New Roman" w:eastAsia="Calibri" w:hAnsi="Times New Roman" w:cs="Times New Roman"/>
          <w:sz w:val="28"/>
          <w:szCs w:val="28"/>
          <w:lang w:val="kk-KZ"/>
        </w:rPr>
      </w:pPr>
    </w:p>
    <w:p w:rsidR="009D085B" w:rsidRDefault="009D085B" w:rsidP="008A49BD">
      <w:pPr>
        <w:spacing w:after="0" w:line="240" w:lineRule="auto"/>
        <w:ind w:firstLine="709"/>
        <w:jc w:val="both"/>
        <w:rPr>
          <w:rFonts w:ascii="Times New Roman" w:eastAsia="Calibri" w:hAnsi="Times New Roman" w:cs="Times New Roman"/>
          <w:sz w:val="28"/>
          <w:szCs w:val="28"/>
          <w:lang w:val="kk-KZ"/>
        </w:rPr>
      </w:pPr>
    </w:p>
    <w:p w:rsidR="009D085B" w:rsidRDefault="009D085B" w:rsidP="008A49BD">
      <w:pPr>
        <w:spacing w:after="0" w:line="240" w:lineRule="auto"/>
        <w:ind w:firstLine="709"/>
        <w:jc w:val="both"/>
        <w:rPr>
          <w:rFonts w:ascii="Times New Roman" w:eastAsia="Calibri" w:hAnsi="Times New Roman" w:cs="Times New Roman"/>
          <w:sz w:val="28"/>
          <w:szCs w:val="28"/>
          <w:lang w:val="kk-KZ"/>
        </w:rPr>
      </w:pPr>
    </w:p>
    <w:p w:rsidR="009D085B" w:rsidRPr="00C74890" w:rsidRDefault="009D085B" w:rsidP="008A49BD">
      <w:pPr>
        <w:spacing w:after="0" w:line="240" w:lineRule="auto"/>
        <w:ind w:firstLine="709"/>
        <w:jc w:val="both"/>
        <w:rPr>
          <w:rFonts w:ascii="Times New Roman" w:eastAsia="Calibri" w:hAnsi="Times New Roman" w:cs="Times New Roman"/>
          <w:sz w:val="28"/>
          <w:szCs w:val="28"/>
          <w:lang w:val="kk-KZ"/>
        </w:rPr>
      </w:pPr>
    </w:p>
    <w:p w:rsidR="0000134E" w:rsidRPr="0000134E" w:rsidRDefault="008A49BD" w:rsidP="0000134E">
      <w:pPr>
        <w:spacing w:after="0" w:line="240" w:lineRule="auto"/>
        <w:rPr>
          <w:rFonts w:ascii="Times New Roman" w:eastAsia="Times New Roman" w:hAnsi="Times New Roman" w:cs="Times New Roman"/>
          <w:sz w:val="28"/>
          <w:szCs w:val="28"/>
          <w:lang w:val="kk-KZ" w:eastAsia="ru-RU"/>
        </w:rPr>
      </w:pPr>
      <w:r w:rsidRPr="00C74890">
        <w:rPr>
          <w:rFonts w:ascii="Times New Roman" w:eastAsia="Arial Unicode MS" w:hAnsi="Times New Roman" w:cs="Arial Unicode MS"/>
          <w:bCs/>
          <w:spacing w:val="6"/>
          <w:sz w:val="28"/>
          <w:szCs w:val="28"/>
          <w:shd w:val="clear" w:color="auto" w:fill="FFFFFF"/>
          <w:lang w:val="kk-KZ"/>
        </w:rPr>
        <w:lastRenderedPageBreak/>
        <w:t xml:space="preserve">        </w:t>
      </w:r>
      <w:r w:rsidR="0000134E" w:rsidRPr="0000134E">
        <w:rPr>
          <w:rFonts w:ascii="Times New Roman" w:eastAsia="Times New Roman" w:hAnsi="Times New Roman" w:cs="Times New Roman"/>
          <w:sz w:val="28"/>
          <w:szCs w:val="28"/>
          <w:lang w:val="kk-KZ" w:eastAsia="ru-RU"/>
        </w:rPr>
        <w:t>Кесте</w:t>
      </w:r>
      <w:r w:rsidR="0027574D">
        <w:rPr>
          <w:rFonts w:ascii="Times New Roman" w:eastAsia="Times New Roman" w:hAnsi="Times New Roman" w:cs="Times New Roman"/>
          <w:sz w:val="28"/>
          <w:szCs w:val="28"/>
          <w:lang w:val="kk-KZ" w:eastAsia="ru-RU"/>
        </w:rPr>
        <w:t xml:space="preserve"> 3.</w:t>
      </w:r>
      <w:r w:rsidR="00F55E8A">
        <w:rPr>
          <w:rFonts w:ascii="Times New Roman" w:eastAsia="Times New Roman" w:hAnsi="Times New Roman" w:cs="Times New Roman"/>
          <w:sz w:val="28"/>
          <w:szCs w:val="28"/>
          <w:lang w:val="kk-KZ" w:eastAsia="ru-RU"/>
        </w:rPr>
        <w:t>7</w:t>
      </w:r>
      <w:r w:rsidR="0000134E">
        <w:rPr>
          <w:rFonts w:ascii="Times New Roman" w:eastAsia="Times New Roman" w:hAnsi="Times New Roman" w:cs="Times New Roman"/>
          <w:sz w:val="28"/>
          <w:szCs w:val="28"/>
          <w:lang w:val="kk-KZ" w:eastAsia="ru-RU"/>
        </w:rPr>
        <w:t>-</w:t>
      </w:r>
      <w:r w:rsidR="0000134E" w:rsidRPr="0000134E">
        <w:rPr>
          <w:rFonts w:ascii="Times New Roman" w:eastAsia="Times New Roman" w:hAnsi="Times New Roman" w:cs="Times New Roman"/>
          <w:sz w:val="28"/>
          <w:szCs w:val="28"/>
          <w:lang w:val="kk-KZ" w:eastAsia="ru-RU"/>
        </w:rPr>
        <w:t xml:space="preserve"> Қала ішіндегі бір тәуліктегі жолаушылар орташа саны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835"/>
        <w:gridCol w:w="2002"/>
        <w:gridCol w:w="1839"/>
        <w:gridCol w:w="1895"/>
      </w:tblGrid>
      <w:tr w:rsidR="0000134E" w:rsidRPr="0000134E" w:rsidTr="0000134E">
        <w:tc>
          <w:tcPr>
            <w:tcW w:w="1774" w:type="dxa"/>
            <w:tcBorders>
              <w:top w:val="single" w:sz="4" w:space="0" w:color="auto"/>
              <w:left w:val="single" w:sz="4" w:space="0" w:color="auto"/>
              <w:bottom w:val="single" w:sz="4" w:space="0" w:color="auto"/>
              <w:right w:val="single" w:sz="4" w:space="0" w:color="auto"/>
            </w:tcBorders>
            <w:hideMark/>
          </w:tcPr>
          <w:p w:rsidR="0000134E" w:rsidRPr="001413E9" w:rsidRDefault="0000134E" w:rsidP="0000134E">
            <w:pPr>
              <w:autoSpaceDE w:val="0"/>
              <w:autoSpaceDN w:val="0"/>
              <w:spacing w:after="0" w:line="240" w:lineRule="auto"/>
              <w:jc w:val="center"/>
              <w:rPr>
                <w:rFonts w:ascii="Times New Roman" w:eastAsia="Times New Roman" w:hAnsi="Times New Roman" w:cs="Times New Roman"/>
                <w:color w:val="0D0D0D" w:themeColor="text1" w:themeTint="F2"/>
                <w:sz w:val="24"/>
                <w:szCs w:val="24"/>
                <w:lang w:val="kk-KZ"/>
              </w:rPr>
            </w:pPr>
            <w:r w:rsidRPr="001413E9">
              <w:rPr>
                <w:rFonts w:ascii="Times New Roman" w:eastAsia="Times New Roman" w:hAnsi="Times New Roman" w:cs="Times New Roman"/>
                <w:color w:val="0D0D0D" w:themeColor="text1" w:themeTint="F2"/>
                <w:sz w:val="24"/>
                <w:szCs w:val="24"/>
                <w:lang w:val="kk-KZ"/>
              </w:rPr>
              <w:t>№</w:t>
            </w:r>
          </w:p>
          <w:p w:rsidR="0000134E" w:rsidRPr="001413E9" w:rsidRDefault="0000134E" w:rsidP="0000134E">
            <w:pPr>
              <w:autoSpaceDE w:val="0"/>
              <w:autoSpaceDN w:val="0"/>
              <w:spacing w:after="0" w:line="240" w:lineRule="auto"/>
              <w:jc w:val="center"/>
              <w:rPr>
                <w:rFonts w:ascii="Times New Roman" w:eastAsia="Times New Roman" w:hAnsi="Times New Roman" w:cs="Times New Roman"/>
                <w:b/>
                <w:color w:val="0D0D0D" w:themeColor="text1" w:themeTint="F2"/>
                <w:sz w:val="24"/>
                <w:szCs w:val="24"/>
                <w:lang w:val="kk-KZ"/>
              </w:rPr>
            </w:pPr>
            <w:r w:rsidRPr="001413E9">
              <w:rPr>
                <w:rFonts w:ascii="Times New Roman" w:eastAsia="Times New Roman" w:hAnsi="Times New Roman" w:cs="Times New Roman"/>
                <w:color w:val="0D0D0D" w:themeColor="text1" w:themeTint="F2"/>
                <w:sz w:val="24"/>
                <w:szCs w:val="24"/>
                <w:lang w:val="kk-KZ"/>
              </w:rPr>
              <w:t>рет саны</w:t>
            </w:r>
          </w:p>
        </w:tc>
        <w:tc>
          <w:tcPr>
            <w:tcW w:w="1835" w:type="dxa"/>
            <w:tcBorders>
              <w:top w:val="single" w:sz="4" w:space="0" w:color="auto"/>
              <w:left w:val="single" w:sz="4" w:space="0" w:color="auto"/>
              <w:bottom w:val="single" w:sz="4" w:space="0" w:color="auto"/>
              <w:right w:val="single" w:sz="4" w:space="0" w:color="auto"/>
            </w:tcBorders>
          </w:tcPr>
          <w:p w:rsidR="0000134E" w:rsidRPr="001413E9" w:rsidRDefault="0000134E" w:rsidP="0000134E">
            <w:pPr>
              <w:tabs>
                <w:tab w:val="left" w:pos="2327"/>
              </w:tabs>
              <w:autoSpaceDE w:val="0"/>
              <w:autoSpaceDN w:val="0"/>
              <w:spacing w:after="0" w:line="240" w:lineRule="auto"/>
              <w:rPr>
                <w:rFonts w:ascii="Times New Roman" w:eastAsia="Times New Roman" w:hAnsi="Times New Roman" w:cs="Times New Roman"/>
                <w:color w:val="0D0D0D" w:themeColor="text1" w:themeTint="F2"/>
                <w:sz w:val="24"/>
                <w:szCs w:val="24"/>
                <w:lang w:val="kk-KZ" w:eastAsia="ru-RU"/>
              </w:rPr>
            </w:pPr>
            <w:r w:rsidRPr="001413E9">
              <w:rPr>
                <w:rFonts w:ascii="Times New Roman" w:eastAsia="Times New Roman" w:hAnsi="Times New Roman" w:cs="Times New Roman"/>
                <w:color w:val="0D0D0D" w:themeColor="text1" w:themeTint="F2"/>
                <w:sz w:val="24"/>
                <w:szCs w:val="24"/>
                <w:lang w:val="kk-KZ"/>
              </w:rPr>
              <w:t>Маршруттар номерлері</w:t>
            </w:r>
          </w:p>
          <w:p w:rsidR="0000134E" w:rsidRPr="001413E9" w:rsidRDefault="0000134E" w:rsidP="0000134E">
            <w:pPr>
              <w:tabs>
                <w:tab w:val="left" w:pos="2327"/>
              </w:tabs>
              <w:autoSpaceDE w:val="0"/>
              <w:autoSpaceDN w:val="0"/>
              <w:spacing w:after="0" w:line="240" w:lineRule="auto"/>
              <w:rPr>
                <w:rFonts w:ascii="Times New Roman" w:eastAsia="Times New Roman" w:hAnsi="Times New Roman" w:cs="Times New Roman"/>
                <w:color w:val="0D0D0D" w:themeColor="text1" w:themeTint="F2"/>
                <w:sz w:val="24"/>
                <w:szCs w:val="24"/>
                <w:lang w:val="kk-KZ"/>
              </w:rPr>
            </w:pPr>
          </w:p>
        </w:tc>
        <w:tc>
          <w:tcPr>
            <w:tcW w:w="2002" w:type="dxa"/>
            <w:tcBorders>
              <w:top w:val="single" w:sz="4" w:space="0" w:color="auto"/>
              <w:left w:val="single" w:sz="4" w:space="0" w:color="auto"/>
              <w:bottom w:val="single" w:sz="4" w:space="0" w:color="auto"/>
              <w:right w:val="single" w:sz="4" w:space="0" w:color="auto"/>
            </w:tcBorders>
            <w:hideMark/>
          </w:tcPr>
          <w:p w:rsidR="0000134E" w:rsidRPr="001413E9" w:rsidRDefault="0000134E" w:rsidP="000013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color w:val="0D0D0D" w:themeColor="text1" w:themeTint="F2"/>
                <w:sz w:val="24"/>
                <w:szCs w:val="24"/>
                <w:bdr w:val="none" w:sz="0" w:space="0" w:color="auto" w:frame="1"/>
                <w:lang w:val="kk-KZ" w:eastAsia="ru-RU"/>
              </w:rPr>
            </w:pPr>
            <w:r w:rsidRPr="001413E9">
              <w:rPr>
                <w:rFonts w:ascii="inherit" w:eastAsia="Times New Roman" w:hAnsi="inherit" w:cs="Courier New"/>
                <w:color w:val="0D0D0D" w:themeColor="text1" w:themeTint="F2"/>
                <w:sz w:val="24"/>
                <w:szCs w:val="24"/>
                <w:bdr w:val="none" w:sz="0" w:space="0" w:color="auto" w:frame="1"/>
                <w:lang w:val="kk-KZ" w:eastAsia="ru-RU"/>
              </w:rPr>
              <w:t>Көліктегі жолаушылар ағынының тәуліктік орташа  саны</w:t>
            </w:r>
          </w:p>
        </w:tc>
        <w:tc>
          <w:tcPr>
            <w:tcW w:w="1839" w:type="dxa"/>
            <w:tcBorders>
              <w:top w:val="single" w:sz="4" w:space="0" w:color="auto"/>
              <w:left w:val="single" w:sz="4" w:space="0" w:color="auto"/>
              <w:bottom w:val="single" w:sz="4" w:space="0" w:color="auto"/>
              <w:right w:val="single" w:sz="4" w:space="0" w:color="auto"/>
            </w:tcBorders>
            <w:hideMark/>
          </w:tcPr>
          <w:p w:rsidR="0000134E" w:rsidRPr="001413E9" w:rsidRDefault="0000134E" w:rsidP="000013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color w:val="0D0D0D" w:themeColor="text1" w:themeTint="F2"/>
                <w:sz w:val="24"/>
                <w:szCs w:val="24"/>
                <w:lang w:val="kk-KZ" w:eastAsia="ru-RU"/>
              </w:rPr>
            </w:pPr>
            <w:r w:rsidRPr="001413E9">
              <w:rPr>
                <w:rFonts w:ascii="inherit" w:eastAsia="Times New Roman" w:hAnsi="inherit" w:cs="Courier New"/>
                <w:color w:val="0D0D0D" w:themeColor="text1" w:themeTint="F2"/>
                <w:sz w:val="24"/>
                <w:szCs w:val="24"/>
                <w:bdr w:val="none" w:sz="0" w:space="0" w:color="auto" w:frame="1"/>
                <w:lang w:val="kk-KZ" w:eastAsia="ru-RU"/>
              </w:rPr>
              <w:t>Маршруттағы тәулігіне көлік саны</w:t>
            </w:r>
          </w:p>
        </w:tc>
        <w:tc>
          <w:tcPr>
            <w:tcW w:w="1895" w:type="dxa"/>
            <w:tcBorders>
              <w:top w:val="single" w:sz="4" w:space="0" w:color="auto"/>
              <w:left w:val="single" w:sz="4" w:space="0" w:color="auto"/>
              <w:bottom w:val="single" w:sz="4" w:space="0" w:color="auto"/>
              <w:right w:val="single" w:sz="4" w:space="0" w:color="auto"/>
            </w:tcBorders>
            <w:hideMark/>
          </w:tcPr>
          <w:p w:rsidR="0000134E" w:rsidRPr="001413E9" w:rsidRDefault="0000134E" w:rsidP="000013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color w:val="0D0D0D" w:themeColor="text1" w:themeTint="F2"/>
                <w:sz w:val="24"/>
                <w:szCs w:val="24"/>
                <w:lang w:eastAsia="ru-RU"/>
              </w:rPr>
            </w:pPr>
            <w:r w:rsidRPr="001413E9">
              <w:rPr>
                <w:rFonts w:ascii="inherit" w:eastAsia="Times New Roman" w:hAnsi="inherit" w:cs="Courier New"/>
                <w:color w:val="0D0D0D" w:themeColor="text1" w:themeTint="F2"/>
                <w:sz w:val="24"/>
                <w:szCs w:val="24"/>
                <w:bdr w:val="none" w:sz="0" w:space="0" w:color="auto" w:frame="1"/>
                <w:lang w:val="kk-KZ" w:eastAsia="ru-RU"/>
              </w:rPr>
              <w:t>Тәуліг</w:t>
            </w:r>
            <w:r w:rsidRPr="001413E9">
              <w:rPr>
                <w:rFonts w:ascii="inherit" w:eastAsia="Times New Roman" w:hAnsi="inherit" w:cs="Courier New"/>
                <w:color w:val="0D0D0D" w:themeColor="text1" w:themeTint="F2"/>
                <w:sz w:val="24"/>
                <w:szCs w:val="24"/>
                <w:bdr w:val="none" w:sz="0" w:space="0" w:color="auto" w:frame="1"/>
                <w:lang w:eastAsia="ru-RU"/>
              </w:rPr>
              <w:t>іне барлық жолаушылар ағыны</w:t>
            </w:r>
          </w:p>
        </w:tc>
      </w:tr>
      <w:tr w:rsidR="0000134E" w:rsidRPr="0000134E" w:rsidTr="0000134E">
        <w:tc>
          <w:tcPr>
            <w:tcW w:w="1774"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1</w:t>
            </w:r>
          </w:p>
        </w:tc>
        <w:tc>
          <w:tcPr>
            <w:tcW w:w="1835"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1</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342</w:t>
            </w:r>
          </w:p>
        </w:tc>
        <w:tc>
          <w:tcPr>
            <w:tcW w:w="1839"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7</w:t>
            </w:r>
          </w:p>
        </w:tc>
        <w:tc>
          <w:tcPr>
            <w:tcW w:w="1895"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2 394</w:t>
            </w:r>
          </w:p>
        </w:tc>
      </w:tr>
      <w:tr w:rsidR="0000134E" w:rsidRPr="0000134E" w:rsidTr="0000134E">
        <w:tc>
          <w:tcPr>
            <w:tcW w:w="1774"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2</w:t>
            </w:r>
          </w:p>
        </w:tc>
        <w:tc>
          <w:tcPr>
            <w:tcW w:w="1835"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2</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592</w:t>
            </w:r>
          </w:p>
        </w:tc>
        <w:tc>
          <w:tcPr>
            <w:tcW w:w="1839"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8</w:t>
            </w:r>
          </w:p>
        </w:tc>
        <w:tc>
          <w:tcPr>
            <w:tcW w:w="1895"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4 736</w:t>
            </w:r>
          </w:p>
        </w:tc>
      </w:tr>
      <w:tr w:rsidR="0000134E" w:rsidRPr="0000134E" w:rsidTr="0000134E">
        <w:tc>
          <w:tcPr>
            <w:tcW w:w="1774"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3</w:t>
            </w:r>
          </w:p>
        </w:tc>
        <w:tc>
          <w:tcPr>
            <w:tcW w:w="1835"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4</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358</w:t>
            </w:r>
          </w:p>
        </w:tc>
        <w:tc>
          <w:tcPr>
            <w:tcW w:w="1839"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19</w:t>
            </w:r>
          </w:p>
        </w:tc>
        <w:tc>
          <w:tcPr>
            <w:tcW w:w="1895"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6 802</w:t>
            </w:r>
          </w:p>
        </w:tc>
      </w:tr>
      <w:tr w:rsidR="0000134E" w:rsidRPr="0000134E" w:rsidTr="0000134E">
        <w:tc>
          <w:tcPr>
            <w:tcW w:w="1774"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4</w:t>
            </w:r>
          </w:p>
        </w:tc>
        <w:tc>
          <w:tcPr>
            <w:tcW w:w="1835"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5</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234</w:t>
            </w:r>
          </w:p>
        </w:tc>
        <w:tc>
          <w:tcPr>
            <w:tcW w:w="1839"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14</w:t>
            </w:r>
          </w:p>
        </w:tc>
        <w:tc>
          <w:tcPr>
            <w:tcW w:w="1895"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3 276</w:t>
            </w:r>
          </w:p>
        </w:tc>
      </w:tr>
      <w:tr w:rsidR="0000134E" w:rsidRPr="0000134E" w:rsidTr="0000134E">
        <w:tc>
          <w:tcPr>
            <w:tcW w:w="1774"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5</w:t>
            </w:r>
          </w:p>
        </w:tc>
        <w:tc>
          <w:tcPr>
            <w:tcW w:w="1835"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6</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380</w:t>
            </w:r>
          </w:p>
        </w:tc>
        <w:tc>
          <w:tcPr>
            <w:tcW w:w="1839"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9</w:t>
            </w:r>
          </w:p>
        </w:tc>
        <w:tc>
          <w:tcPr>
            <w:tcW w:w="1895"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3 420</w:t>
            </w:r>
          </w:p>
        </w:tc>
      </w:tr>
      <w:tr w:rsidR="0000134E" w:rsidRPr="0000134E" w:rsidTr="0000134E">
        <w:tc>
          <w:tcPr>
            <w:tcW w:w="1774"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6</w:t>
            </w:r>
          </w:p>
        </w:tc>
        <w:tc>
          <w:tcPr>
            <w:tcW w:w="1835"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8</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298</w:t>
            </w:r>
          </w:p>
        </w:tc>
        <w:tc>
          <w:tcPr>
            <w:tcW w:w="1839"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16</w:t>
            </w:r>
          </w:p>
        </w:tc>
        <w:tc>
          <w:tcPr>
            <w:tcW w:w="1895"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4 768</w:t>
            </w:r>
          </w:p>
        </w:tc>
      </w:tr>
      <w:tr w:rsidR="0000134E" w:rsidRPr="0000134E" w:rsidTr="0000134E">
        <w:tc>
          <w:tcPr>
            <w:tcW w:w="1774"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7</w:t>
            </w:r>
          </w:p>
        </w:tc>
        <w:tc>
          <w:tcPr>
            <w:tcW w:w="1835"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10</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389</w:t>
            </w:r>
          </w:p>
        </w:tc>
        <w:tc>
          <w:tcPr>
            <w:tcW w:w="1839"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14</w:t>
            </w:r>
          </w:p>
        </w:tc>
        <w:tc>
          <w:tcPr>
            <w:tcW w:w="1895"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5 446</w:t>
            </w:r>
          </w:p>
        </w:tc>
      </w:tr>
      <w:tr w:rsidR="0000134E" w:rsidRPr="0000134E" w:rsidTr="0000134E">
        <w:tc>
          <w:tcPr>
            <w:tcW w:w="1774"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8</w:t>
            </w:r>
          </w:p>
        </w:tc>
        <w:tc>
          <w:tcPr>
            <w:tcW w:w="1835"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11</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312</w:t>
            </w:r>
          </w:p>
        </w:tc>
        <w:tc>
          <w:tcPr>
            <w:tcW w:w="1839"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lang w:val="kk-KZ"/>
              </w:rPr>
              <w:t>9</w:t>
            </w:r>
          </w:p>
        </w:tc>
        <w:tc>
          <w:tcPr>
            <w:tcW w:w="1895"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2 808</w:t>
            </w:r>
          </w:p>
        </w:tc>
      </w:tr>
      <w:tr w:rsidR="0000134E" w:rsidRPr="0000134E" w:rsidTr="0000134E">
        <w:tc>
          <w:tcPr>
            <w:tcW w:w="1774"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9</w:t>
            </w:r>
          </w:p>
        </w:tc>
        <w:tc>
          <w:tcPr>
            <w:tcW w:w="1835"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12</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862</w:t>
            </w:r>
          </w:p>
        </w:tc>
        <w:tc>
          <w:tcPr>
            <w:tcW w:w="1839"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12</w:t>
            </w:r>
          </w:p>
        </w:tc>
        <w:tc>
          <w:tcPr>
            <w:tcW w:w="1895"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10 344</w:t>
            </w:r>
          </w:p>
        </w:tc>
      </w:tr>
      <w:tr w:rsidR="0000134E" w:rsidRPr="0000134E" w:rsidTr="0000134E">
        <w:tc>
          <w:tcPr>
            <w:tcW w:w="1774"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10</w:t>
            </w:r>
          </w:p>
        </w:tc>
        <w:tc>
          <w:tcPr>
            <w:tcW w:w="1835"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14</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1 132</w:t>
            </w:r>
          </w:p>
        </w:tc>
        <w:tc>
          <w:tcPr>
            <w:tcW w:w="1839"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23</w:t>
            </w:r>
          </w:p>
        </w:tc>
        <w:tc>
          <w:tcPr>
            <w:tcW w:w="1895"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26 036</w:t>
            </w:r>
          </w:p>
        </w:tc>
      </w:tr>
      <w:tr w:rsidR="0000134E" w:rsidRPr="0000134E" w:rsidTr="0000134E">
        <w:tc>
          <w:tcPr>
            <w:tcW w:w="1774"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11</w:t>
            </w:r>
          </w:p>
        </w:tc>
        <w:tc>
          <w:tcPr>
            <w:tcW w:w="1835"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15</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242</w:t>
            </w:r>
          </w:p>
        </w:tc>
        <w:tc>
          <w:tcPr>
            <w:tcW w:w="1839"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5</w:t>
            </w:r>
          </w:p>
        </w:tc>
        <w:tc>
          <w:tcPr>
            <w:tcW w:w="1895"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1 210</w:t>
            </w:r>
          </w:p>
        </w:tc>
      </w:tr>
      <w:tr w:rsidR="0000134E" w:rsidRPr="0000134E" w:rsidTr="0000134E">
        <w:tc>
          <w:tcPr>
            <w:tcW w:w="1774"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12</w:t>
            </w:r>
          </w:p>
        </w:tc>
        <w:tc>
          <w:tcPr>
            <w:tcW w:w="1835"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20</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281</w:t>
            </w:r>
          </w:p>
        </w:tc>
        <w:tc>
          <w:tcPr>
            <w:tcW w:w="1839"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9</w:t>
            </w:r>
          </w:p>
        </w:tc>
        <w:tc>
          <w:tcPr>
            <w:tcW w:w="1895"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2 529</w:t>
            </w:r>
          </w:p>
        </w:tc>
      </w:tr>
      <w:tr w:rsidR="0000134E" w:rsidRPr="0000134E" w:rsidTr="0000134E">
        <w:tc>
          <w:tcPr>
            <w:tcW w:w="1774"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13</w:t>
            </w:r>
          </w:p>
        </w:tc>
        <w:tc>
          <w:tcPr>
            <w:tcW w:w="1835"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21</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233</w:t>
            </w:r>
          </w:p>
        </w:tc>
        <w:tc>
          <w:tcPr>
            <w:tcW w:w="1839"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7</w:t>
            </w:r>
          </w:p>
        </w:tc>
        <w:tc>
          <w:tcPr>
            <w:tcW w:w="1895"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1 631</w:t>
            </w:r>
          </w:p>
        </w:tc>
      </w:tr>
      <w:tr w:rsidR="0000134E" w:rsidRPr="0000134E" w:rsidTr="0000134E">
        <w:tc>
          <w:tcPr>
            <w:tcW w:w="1774"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14</w:t>
            </w:r>
          </w:p>
        </w:tc>
        <w:tc>
          <w:tcPr>
            <w:tcW w:w="1835"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30</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759</w:t>
            </w:r>
          </w:p>
        </w:tc>
        <w:tc>
          <w:tcPr>
            <w:tcW w:w="1839"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10</w:t>
            </w:r>
          </w:p>
        </w:tc>
        <w:tc>
          <w:tcPr>
            <w:tcW w:w="1895"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7 590</w:t>
            </w:r>
          </w:p>
        </w:tc>
      </w:tr>
      <w:tr w:rsidR="0000134E" w:rsidRPr="0000134E" w:rsidTr="0000134E">
        <w:tc>
          <w:tcPr>
            <w:tcW w:w="1774" w:type="dxa"/>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15</w:t>
            </w:r>
          </w:p>
        </w:tc>
        <w:tc>
          <w:tcPr>
            <w:tcW w:w="1835"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30А</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101</w:t>
            </w:r>
          </w:p>
        </w:tc>
        <w:tc>
          <w:tcPr>
            <w:tcW w:w="1839"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10</w:t>
            </w:r>
          </w:p>
        </w:tc>
        <w:tc>
          <w:tcPr>
            <w:tcW w:w="1895"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1 010</w:t>
            </w:r>
          </w:p>
        </w:tc>
      </w:tr>
      <w:tr w:rsidR="0000134E" w:rsidRPr="0000134E" w:rsidTr="0000134E">
        <w:tc>
          <w:tcPr>
            <w:tcW w:w="3609" w:type="dxa"/>
            <w:gridSpan w:val="2"/>
            <w:tcBorders>
              <w:top w:val="single" w:sz="4" w:space="0" w:color="auto"/>
              <w:left w:val="single" w:sz="4" w:space="0" w:color="auto"/>
              <w:bottom w:val="single" w:sz="4" w:space="0" w:color="auto"/>
              <w:right w:val="single" w:sz="4" w:space="0" w:color="auto"/>
            </w:tcBorders>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lang w:val="kk-KZ"/>
              </w:rPr>
            </w:pPr>
            <w:r w:rsidRPr="0000134E">
              <w:rPr>
                <w:rFonts w:ascii="Times New Roman" w:eastAsia="Times New Roman" w:hAnsi="Times New Roman" w:cs="Times New Roman"/>
                <w:sz w:val="24"/>
                <w:szCs w:val="24"/>
                <w:lang w:val="kk-KZ"/>
              </w:rPr>
              <w:t>Барлығы:</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6 515</w:t>
            </w:r>
          </w:p>
        </w:tc>
        <w:tc>
          <w:tcPr>
            <w:tcW w:w="1839"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172</w:t>
            </w:r>
          </w:p>
        </w:tc>
        <w:tc>
          <w:tcPr>
            <w:tcW w:w="1895" w:type="dxa"/>
            <w:tcBorders>
              <w:top w:val="single" w:sz="4" w:space="0" w:color="auto"/>
              <w:left w:val="single" w:sz="4" w:space="0" w:color="auto"/>
              <w:bottom w:val="single" w:sz="4" w:space="0" w:color="auto"/>
              <w:right w:val="single" w:sz="4" w:space="0" w:color="auto"/>
            </w:tcBorders>
            <w:vAlign w:val="center"/>
            <w:hideMark/>
          </w:tcPr>
          <w:p w:rsidR="0000134E" w:rsidRPr="0000134E" w:rsidRDefault="0000134E" w:rsidP="0000134E">
            <w:pPr>
              <w:autoSpaceDE w:val="0"/>
              <w:autoSpaceDN w:val="0"/>
              <w:spacing w:after="0" w:line="240" w:lineRule="auto"/>
              <w:jc w:val="center"/>
              <w:rPr>
                <w:rFonts w:ascii="Times New Roman" w:eastAsia="Times New Roman" w:hAnsi="Times New Roman" w:cs="Times New Roman"/>
                <w:sz w:val="24"/>
                <w:szCs w:val="24"/>
              </w:rPr>
            </w:pPr>
            <w:r w:rsidRPr="0000134E">
              <w:rPr>
                <w:rFonts w:ascii="Times New Roman" w:eastAsia="Times New Roman" w:hAnsi="Times New Roman" w:cs="Times New Roman"/>
                <w:sz w:val="24"/>
                <w:szCs w:val="24"/>
              </w:rPr>
              <w:t>84 000</w:t>
            </w:r>
          </w:p>
        </w:tc>
      </w:tr>
    </w:tbl>
    <w:p w:rsidR="0000134E" w:rsidRPr="0000134E" w:rsidRDefault="0000134E" w:rsidP="0000134E">
      <w:pPr>
        <w:spacing w:line="256" w:lineRule="auto"/>
        <w:rPr>
          <w:rFonts w:ascii="Calibri" w:eastAsia="Calibri" w:hAnsi="Calibri" w:cs="Times New Roman"/>
          <w:lang w:val="kk-KZ"/>
        </w:rPr>
      </w:pPr>
    </w:p>
    <w:p w:rsidR="008A49BD" w:rsidRPr="008A49BD" w:rsidRDefault="0000134E" w:rsidP="008A49BD">
      <w:pPr>
        <w:spacing w:after="0" w:line="240" w:lineRule="auto"/>
        <w:ind w:right="20"/>
        <w:jc w:val="both"/>
        <w:rPr>
          <w:rFonts w:ascii="Times New Roman" w:eastAsia="Arial Unicode MS" w:hAnsi="Times New Roman" w:cs="Arial Unicode MS"/>
          <w:bCs/>
          <w:spacing w:val="6"/>
          <w:sz w:val="28"/>
          <w:szCs w:val="28"/>
          <w:shd w:val="clear" w:color="auto" w:fill="FFFFFF"/>
          <w:lang w:val="kk-KZ"/>
        </w:rPr>
      </w:pPr>
      <w:r>
        <w:rPr>
          <w:rFonts w:ascii="Times New Roman" w:eastAsia="Arial Unicode MS" w:hAnsi="Times New Roman" w:cs="Arial Unicode MS"/>
          <w:bCs/>
          <w:spacing w:val="6"/>
          <w:sz w:val="28"/>
          <w:szCs w:val="28"/>
          <w:shd w:val="clear" w:color="auto" w:fill="FFFFFF"/>
          <w:lang w:val="kk-KZ"/>
        </w:rPr>
        <w:t xml:space="preserve">      </w:t>
      </w:r>
      <w:r w:rsidR="008A49BD" w:rsidRPr="008A49BD">
        <w:rPr>
          <w:rFonts w:ascii="Times New Roman" w:eastAsia="Arial Unicode MS" w:hAnsi="Times New Roman" w:cs="Arial Unicode MS"/>
          <w:bCs/>
          <w:spacing w:val="6"/>
          <w:sz w:val="28"/>
          <w:szCs w:val="28"/>
          <w:shd w:val="clear" w:color="auto" w:fill="FFFFFF"/>
          <w:lang w:val="kk-KZ"/>
        </w:rPr>
        <w:t xml:space="preserve"> Сонымен қатар қала маңындағы ауылдық округтар тұрғындарында қоғамдық көлік желісіне қосу керек болды. Сондықтан 3.17 –ші суреттегі қала маңындағы елді-мекендер болғанда қоғамдық көліктер желісін жоспарлау принципінің </w:t>
      </w:r>
      <w:r w:rsidR="00F663B2">
        <w:rPr>
          <w:rFonts w:ascii="Times New Roman" w:eastAsia="Arial Unicode MS" w:hAnsi="Times New Roman" w:cs="Arial Unicode MS"/>
          <w:bCs/>
          <w:spacing w:val="6"/>
          <w:sz w:val="28"/>
          <w:szCs w:val="28"/>
          <w:shd w:val="clear" w:color="auto" w:fill="FFFFFF"/>
          <w:lang w:val="kk-KZ"/>
        </w:rPr>
        <w:t>сұлба</w:t>
      </w:r>
      <w:r w:rsidR="008A49BD" w:rsidRPr="008A49BD">
        <w:rPr>
          <w:rFonts w:ascii="Times New Roman" w:eastAsia="Arial Unicode MS" w:hAnsi="Times New Roman" w:cs="Arial Unicode MS"/>
          <w:bCs/>
          <w:spacing w:val="6"/>
          <w:sz w:val="28"/>
          <w:szCs w:val="28"/>
          <w:shd w:val="clear" w:color="auto" w:fill="FFFFFF"/>
          <w:lang w:val="kk-KZ"/>
        </w:rPr>
        <w:t>лық бейнесі негізге алынды.</w:t>
      </w:r>
    </w:p>
    <w:p w:rsidR="008A49BD" w:rsidRDefault="008A49BD" w:rsidP="008A49BD">
      <w:pPr>
        <w:spacing w:after="0" w:line="240" w:lineRule="auto"/>
        <w:ind w:right="20" w:firstLine="567"/>
        <w:jc w:val="both"/>
        <w:rPr>
          <w:rFonts w:ascii="Times New Roman" w:eastAsia="Arial Unicode MS" w:hAnsi="Times New Roman" w:cs="Arial Unicode MS"/>
          <w:bCs/>
          <w:spacing w:val="6"/>
          <w:sz w:val="28"/>
          <w:szCs w:val="28"/>
          <w:shd w:val="clear" w:color="auto" w:fill="FFFFFF"/>
        </w:rPr>
      </w:pPr>
      <w:r w:rsidRPr="008A49BD">
        <w:rPr>
          <w:rFonts w:ascii="Times New Roman" w:eastAsia="Arial Unicode MS" w:hAnsi="Times New Roman" w:cs="Arial Unicode MS"/>
          <w:bCs/>
          <w:spacing w:val="6"/>
          <w:sz w:val="28"/>
          <w:szCs w:val="28"/>
          <w:shd w:val="clear" w:color="auto" w:fill="FFFFFF"/>
          <w:lang w:val="kk-KZ"/>
        </w:rPr>
        <w:t xml:space="preserve">Атырау қаласында іргелес 10 ауылдық округ бар. Мысалы, Атырау ауылдық округіне үш елді мекен кіреді. Қала тұрғындарының саны 9434 адамды құрайды. Округте 34 аялдама бар. Күніне №50 маршрут 250 адамды тасымалдайды, №57 маршрут 300 адамды қамтиды, жеке көлікпен 600 адам, жеке таксимен 500 адам жүреді. </w:t>
      </w:r>
      <w:r w:rsidRPr="008A49BD">
        <w:rPr>
          <w:rFonts w:ascii="Times New Roman" w:eastAsia="Arial Unicode MS" w:hAnsi="Times New Roman" w:cs="Arial Unicode MS"/>
          <w:bCs/>
          <w:spacing w:val="6"/>
          <w:sz w:val="28"/>
          <w:szCs w:val="28"/>
          <w:shd w:val="clear" w:color="auto" w:fill="FFFFFF"/>
        </w:rPr>
        <w:t>Күніне 1650 адам қоныс аударады.</w:t>
      </w:r>
    </w:p>
    <w:p w:rsidR="000375E4" w:rsidRPr="008A49BD" w:rsidRDefault="000375E4" w:rsidP="00A1190D">
      <w:pPr>
        <w:spacing w:after="0" w:line="240" w:lineRule="auto"/>
        <w:ind w:right="20"/>
        <w:jc w:val="both"/>
        <w:rPr>
          <w:rFonts w:ascii="Times New Roman" w:eastAsia="Arial Unicode MS" w:hAnsi="Times New Roman" w:cs="Arial Unicode MS"/>
          <w:bCs/>
          <w:spacing w:val="6"/>
          <w:sz w:val="28"/>
          <w:szCs w:val="28"/>
          <w:shd w:val="clear" w:color="auto" w:fill="FFFFFF"/>
          <w:lang w:val="kk-KZ"/>
        </w:rPr>
      </w:pPr>
    </w:p>
    <w:p w:rsidR="008A49BD" w:rsidRDefault="0027574D" w:rsidP="008A49BD">
      <w:pPr>
        <w:spacing w:after="0" w:line="240" w:lineRule="auto"/>
        <w:ind w:right="20" w:firstLine="567"/>
        <w:jc w:val="both"/>
        <w:rPr>
          <w:rFonts w:ascii="Times New Roman" w:eastAsia="Arial Unicode MS" w:hAnsi="Times New Roman" w:cs="Arial Unicode MS"/>
          <w:bCs/>
          <w:spacing w:val="6"/>
          <w:sz w:val="28"/>
          <w:szCs w:val="28"/>
          <w:shd w:val="clear" w:color="auto" w:fill="FFFFFF"/>
          <w:lang w:val="kk-KZ"/>
        </w:rPr>
      </w:pPr>
      <w:r>
        <w:rPr>
          <w:rFonts w:ascii="Times New Roman" w:eastAsia="Arial Unicode MS" w:hAnsi="Times New Roman" w:cs="Arial Unicode MS"/>
          <w:bCs/>
          <w:spacing w:val="6"/>
          <w:sz w:val="28"/>
          <w:szCs w:val="28"/>
          <w:shd w:val="clear" w:color="auto" w:fill="FFFFFF"/>
          <w:lang w:val="kk-KZ"/>
        </w:rPr>
        <w:t>Кесте 3.</w:t>
      </w:r>
      <w:r w:rsidR="00F55E8A">
        <w:rPr>
          <w:rFonts w:ascii="Times New Roman" w:eastAsia="Arial Unicode MS" w:hAnsi="Times New Roman" w:cs="Arial Unicode MS"/>
          <w:bCs/>
          <w:spacing w:val="6"/>
          <w:sz w:val="28"/>
          <w:szCs w:val="28"/>
          <w:shd w:val="clear" w:color="auto" w:fill="FFFFFF"/>
          <w:lang w:val="kk-KZ"/>
        </w:rPr>
        <w:t>8</w:t>
      </w:r>
      <w:r w:rsidR="008A49BD" w:rsidRPr="008A49BD">
        <w:rPr>
          <w:rFonts w:ascii="Times New Roman" w:eastAsia="Arial Unicode MS" w:hAnsi="Times New Roman" w:cs="Arial Unicode MS"/>
          <w:bCs/>
          <w:spacing w:val="6"/>
          <w:sz w:val="28"/>
          <w:szCs w:val="28"/>
          <w:shd w:val="clear" w:color="auto" w:fill="FFFFFF"/>
          <w:lang w:val="kk-KZ"/>
        </w:rPr>
        <w:t xml:space="preserve"> -Атырау ауылдық округі</w:t>
      </w:r>
    </w:p>
    <w:p w:rsidR="009D085B" w:rsidRPr="008A49BD" w:rsidRDefault="009D085B" w:rsidP="008A49BD">
      <w:pPr>
        <w:spacing w:after="0" w:line="240" w:lineRule="auto"/>
        <w:ind w:right="20" w:firstLine="567"/>
        <w:jc w:val="both"/>
        <w:rPr>
          <w:rFonts w:ascii="Times New Roman" w:eastAsia="Arial Unicode MS" w:hAnsi="Times New Roman" w:cs="Arial Unicode MS"/>
          <w:bCs/>
          <w:spacing w:val="6"/>
          <w:sz w:val="28"/>
          <w:szCs w:val="28"/>
          <w:shd w:val="clear" w:color="auto" w:fill="FFFFFF"/>
          <w:lang w:val="kk-KZ"/>
        </w:rPr>
      </w:pPr>
    </w:p>
    <w:tbl>
      <w:tblPr>
        <w:tblStyle w:val="32"/>
        <w:tblW w:w="0" w:type="auto"/>
        <w:tblInd w:w="0" w:type="dxa"/>
        <w:tblLook w:val="04A0" w:firstRow="1" w:lastRow="0" w:firstColumn="1" w:lastColumn="0" w:noHBand="0" w:noVBand="1"/>
      </w:tblPr>
      <w:tblGrid>
        <w:gridCol w:w="1925"/>
        <w:gridCol w:w="1923"/>
        <w:gridCol w:w="1925"/>
        <w:gridCol w:w="1925"/>
        <w:gridCol w:w="1924"/>
      </w:tblGrid>
      <w:tr w:rsidR="008A49BD" w:rsidRPr="0027574D" w:rsidTr="008A49BD">
        <w:tc>
          <w:tcPr>
            <w:tcW w:w="1925" w:type="dxa"/>
            <w:tcBorders>
              <w:top w:val="single" w:sz="4" w:space="0" w:color="auto"/>
              <w:left w:val="single" w:sz="4" w:space="0" w:color="auto"/>
              <w:bottom w:val="single" w:sz="4" w:space="0" w:color="auto"/>
              <w:right w:val="single" w:sz="4" w:space="0" w:color="auto"/>
            </w:tcBorders>
          </w:tcPr>
          <w:p w:rsidR="008A49BD" w:rsidRPr="008A49BD" w:rsidRDefault="008A49BD" w:rsidP="008A49BD">
            <w:pPr>
              <w:ind w:right="20"/>
              <w:rPr>
                <w:rFonts w:ascii="Times New Roman" w:hAnsi="Times New Roman"/>
                <w:spacing w:val="6"/>
                <w:shd w:val="clear" w:color="auto" w:fill="FFFFFF"/>
                <w:lang w:val="kk-KZ"/>
              </w:rPr>
            </w:pPr>
          </w:p>
        </w:tc>
        <w:tc>
          <w:tcPr>
            <w:tcW w:w="192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Атырау</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Кұрманғазы</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Жаңаталап</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Барлығы</w:t>
            </w:r>
          </w:p>
        </w:tc>
      </w:tr>
      <w:tr w:rsidR="008A49BD" w:rsidRPr="0027574D" w:rsidTr="008A49BD">
        <w:tc>
          <w:tcPr>
            <w:tcW w:w="192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Тұрғандар саны</w:t>
            </w:r>
          </w:p>
        </w:tc>
        <w:tc>
          <w:tcPr>
            <w:tcW w:w="192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2840</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2988</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3606</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9434</w:t>
            </w:r>
          </w:p>
        </w:tc>
      </w:tr>
      <w:tr w:rsidR="008A49BD" w:rsidRPr="0027574D" w:rsidTr="008A49BD">
        <w:tc>
          <w:tcPr>
            <w:tcW w:w="192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зейнеткерлер</w:t>
            </w:r>
          </w:p>
        </w:tc>
        <w:tc>
          <w:tcPr>
            <w:tcW w:w="192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142</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167</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261</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570</w:t>
            </w:r>
          </w:p>
        </w:tc>
      </w:tr>
      <w:tr w:rsidR="008A49BD" w:rsidRPr="008A49BD" w:rsidTr="008A49BD">
        <w:tc>
          <w:tcPr>
            <w:tcW w:w="192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жұмысшылар</w:t>
            </w:r>
          </w:p>
        </w:tc>
        <w:tc>
          <w:tcPr>
            <w:tcW w:w="192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1546</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1386</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lang w:val="kk-KZ"/>
              </w:rPr>
              <w:t>144</w:t>
            </w:r>
            <w:r w:rsidRPr="008A49BD">
              <w:rPr>
                <w:rFonts w:ascii="Times New Roman" w:hAnsi="Times New Roman" w:cs="Arial Unicode MS"/>
                <w:spacing w:val="6"/>
                <w:shd w:val="clear" w:color="auto" w:fill="FFFFFF"/>
              </w:rPr>
              <w:t>0</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4372</w:t>
            </w:r>
          </w:p>
        </w:tc>
      </w:tr>
      <w:tr w:rsidR="008A49BD" w:rsidRPr="008A49BD" w:rsidTr="008A49BD">
        <w:tc>
          <w:tcPr>
            <w:tcW w:w="192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студенттер</w:t>
            </w:r>
          </w:p>
        </w:tc>
        <w:tc>
          <w:tcPr>
            <w:tcW w:w="192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572</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596</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608</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1776</w:t>
            </w:r>
          </w:p>
        </w:tc>
      </w:tr>
      <w:tr w:rsidR="008A49BD" w:rsidRPr="008A49BD" w:rsidTr="008A49BD">
        <w:tc>
          <w:tcPr>
            <w:tcW w:w="192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оқушылар</w:t>
            </w:r>
          </w:p>
        </w:tc>
        <w:tc>
          <w:tcPr>
            <w:tcW w:w="192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410</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420</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425</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1255</w:t>
            </w:r>
          </w:p>
        </w:tc>
      </w:tr>
      <w:tr w:rsidR="008A49BD" w:rsidRPr="008A49BD" w:rsidTr="008A49BD">
        <w:tc>
          <w:tcPr>
            <w:tcW w:w="192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0-5 жастағы балалар</w:t>
            </w:r>
          </w:p>
        </w:tc>
        <w:tc>
          <w:tcPr>
            <w:tcW w:w="192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424</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414</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482</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1320</w:t>
            </w:r>
          </w:p>
        </w:tc>
      </w:tr>
      <w:tr w:rsidR="008A49BD" w:rsidRPr="008A49BD" w:rsidTr="008A49BD">
        <w:tc>
          <w:tcPr>
            <w:tcW w:w="192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жұмыссыздар</w:t>
            </w:r>
          </w:p>
        </w:tc>
        <w:tc>
          <w:tcPr>
            <w:tcW w:w="192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9</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5</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10</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24</w:t>
            </w:r>
          </w:p>
        </w:tc>
      </w:tr>
      <w:tr w:rsidR="008A49BD" w:rsidRPr="008A49BD" w:rsidTr="008A49BD">
        <w:tc>
          <w:tcPr>
            <w:tcW w:w="192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иүгедектер</w:t>
            </w:r>
          </w:p>
        </w:tc>
        <w:tc>
          <w:tcPr>
            <w:tcW w:w="192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36</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43</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38</w:t>
            </w:r>
          </w:p>
        </w:tc>
        <w:tc>
          <w:tcPr>
            <w:tcW w:w="192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117</w:t>
            </w:r>
          </w:p>
        </w:tc>
      </w:tr>
    </w:tbl>
    <w:p w:rsidR="0000134E" w:rsidRDefault="0000134E" w:rsidP="00A1190D">
      <w:pPr>
        <w:spacing w:after="0" w:line="240" w:lineRule="auto"/>
        <w:ind w:right="20"/>
        <w:rPr>
          <w:rFonts w:ascii="Times New Roman" w:eastAsia="Arial Unicode MS" w:hAnsi="Times New Roman" w:cs="Arial Unicode MS"/>
          <w:bCs/>
          <w:spacing w:val="6"/>
          <w:sz w:val="28"/>
          <w:szCs w:val="28"/>
          <w:shd w:val="clear" w:color="auto" w:fill="FFFFFF"/>
          <w:lang w:val="kk-KZ"/>
        </w:rPr>
      </w:pPr>
    </w:p>
    <w:p w:rsidR="009D085B" w:rsidRDefault="009D085B" w:rsidP="00A1190D">
      <w:pPr>
        <w:spacing w:after="0" w:line="240" w:lineRule="auto"/>
        <w:ind w:right="20"/>
        <w:rPr>
          <w:rFonts w:ascii="Times New Roman" w:eastAsia="Arial Unicode MS" w:hAnsi="Times New Roman" w:cs="Arial Unicode MS"/>
          <w:bCs/>
          <w:spacing w:val="6"/>
          <w:sz w:val="28"/>
          <w:szCs w:val="28"/>
          <w:shd w:val="clear" w:color="auto" w:fill="FFFFFF"/>
          <w:lang w:val="kk-KZ"/>
        </w:rPr>
      </w:pPr>
    </w:p>
    <w:p w:rsidR="009D085B" w:rsidRDefault="009D085B" w:rsidP="00A1190D">
      <w:pPr>
        <w:spacing w:after="0" w:line="240" w:lineRule="auto"/>
        <w:ind w:right="20"/>
        <w:rPr>
          <w:rFonts w:ascii="Times New Roman" w:eastAsia="Arial Unicode MS" w:hAnsi="Times New Roman" w:cs="Arial Unicode MS"/>
          <w:bCs/>
          <w:spacing w:val="6"/>
          <w:sz w:val="28"/>
          <w:szCs w:val="28"/>
          <w:shd w:val="clear" w:color="auto" w:fill="FFFFFF"/>
          <w:lang w:val="kk-KZ"/>
        </w:rPr>
      </w:pPr>
    </w:p>
    <w:p w:rsidR="009D085B" w:rsidRDefault="009D085B" w:rsidP="00A1190D">
      <w:pPr>
        <w:spacing w:after="0" w:line="240" w:lineRule="auto"/>
        <w:ind w:right="20"/>
        <w:rPr>
          <w:rFonts w:ascii="Times New Roman" w:eastAsia="Arial Unicode MS" w:hAnsi="Times New Roman" w:cs="Arial Unicode MS"/>
          <w:bCs/>
          <w:spacing w:val="6"/>
          <w:sz w:val="28"/>
          <w:szCs w:val="28"/>
          <w:shd w:val="clear" w:color="auto" w:fill="FFFFFF"/>
          <w:lang w:val="kk-KZ"/>
        </w:rPr>
      </w:pPr>
    </w:p>
    <w:p w:rsidR="008A49BD" w:rsidRDefault="0027574D" w:rsidP="008A49BD">
      <w:pPr>
        <w:spacing w:after="0" w:line="240" w:lineRule="auto"/>
        <w:ind w:right="20" w:firstLine="567"/>
        <w:rPr>
          <w:rFonts w:ascii="Times New Roman" w:eastAsia="Arial Unicode MS" w:hAnsi="Times New Roman" w:cs="Arial Unicode MS"/>
          <w:bCs/>
          <w:spacing w:val="6"/>
          <w:sz w:val="28"/>
          <w:szCs w:val="28"/>
          <w:shd w:val="clear" w:color="auto" w:fill="FFFFFF"/>
          <w:lang w:val="kk-KZ"/>
        </w:rPr>
      </w:pPr>
      <w:r>
        <w:rPr>
          <w:rFonts w:ascii="Times New Roman" w:eastAsia="Arial Unicode MS" w:hAnsi="Times New Roman" w:cs="Arial Unicode MS"/>
          <w:bCs/>
          <w:spacing w:val="6"/>
          <w:sz w:val="28"/>
          <w:szCs w:val="28"/>
          <w:shd w:val="clear" w:color="auto" w:fill="FFFFFF"/>
          <w:lang w:val="kk-KZ"/>
        </w:rPr>
        <w:lastRenderedPageBreak/>
        <w:t>Кесте 3.</w:t>
      </w:r>
      <w:r w:rsidR="00F55E8A">
        <w:rPr>
          <w:rFonts w:ascii="Times New Roman" w:eastAsia="Arial Unicode MS" w:hAnsi="Times New Roman" w:cs="Arial Unicode MS"/>
          <w:bCs/>
          <w:spacing w:val="6"/>
          <w:sz w:val="28"/>
          <w:szCs w:val="28"/>
          <w:shd w:val="clear" w:color="auto" w:fill="FFFFFF"/>
          <w:lang w:val="kk-KZ"/>
        </w:rPr>
        <w:t>9</w:t>
      </w:r>
      <w:r w:rsidR="008A49BD" w:rsidRPr="008A49BD">
        <w:rPr>
          <w:rFonts w:ascii="Times New Roman" w:eastAsia="Arial Unicode MS" w:hAnsi="Times New Roman" w:cs="Arial Unicode MS"/>
          <w:bCs/>
          <w:spacing w:val="6"/>
          <w:sz w:val="28"/>
          <w:szCs w:val="28"/>
          <w:shd w:val="clear" w:color="auto" w:fill="FFFFFF"/>
          <w:lang w:val="kk-KZ"/>
        </w:rPr>
        <w:t xml:space="preserve"> -Қ</w:t>
      </w:r>
      <w:r w:rsidR="008A49BD" w:rsidRPr="0000134E">
        <w:rPr>
          <w:rFonts w:ascii="Times New Roman" w:eastAsia="Arial Unicode MS" w:hAnsi="Times New Roman" w:cs="Arial Unicode MS"/>
          <w:bCs/>
          <w:spacing w:val="6"/>
          <w:sz w:val="28"/>
          <w:szCs w:val="28"/>
          <w:shd w:val="clear" w:color="auto" w:fill="FFFFFF"/>
          <w:lang w:val="kk-KZ"/>
        </w:rPr>
        <w:t>айырша</w:t>
      </w:r>
      <w:r w:rsidR="008A49BD" w:rsidRPr="008A49BD">
        <w:rPr>
          <w:rFonts w:ascii="Times New Roman" w:eastAsia="Arial Unicode MS" w:hAnsi="Times New Roman" w:cs="Arial Unicode MS"/>
          <w:bCs/>
          <w:spacing w:val="6"/>
          <w:sz w:val="28"/>
          <w:szCs w:val="28"/>
          <w:shd w:val="clear" w:color="auto" w:fill="FFFFFF"/>
          <w:lang w:val="kk-KZ"/>
        </w:rPr>
        <w:t>қты ауылдық аймағы бойынша</w:t>
      </w:r>
    </w:p>
    <w:p w:rsidR="009D085B" w:rsidRPr="008A49BD" w:rsidRDefault="009D085B" w:rsidP="008A49BD">
      <w:pPr>
        <w:spacing w:after="0" w:line="240" w:lineRule="auto"/>
        <w:ind w:right="20" w:firstLine="567"/>
        <w:rPr>
          <w:rFonts w:ascii="Times New Roman" w:eastAsia="Arial Unicode MS" w:hAnsi="Times New Roman" w:cs="Arial Unicode MS"/>
          <w:bCs/>
          <w:spacing w:val="6"/>
          <w:sz w:val="28"/>
          <w:szCs w:val="28"/>
          <w:shd w:val="clear" w:color="auto" w:fill="FFFFFF"/>
          <w:lang w:val="kk-KZ"/>
        </w:rPr>
      </w:pPr>
    </w:p>
    <w:tbl>
      <w:tblPr>
        <w:tblStyle w:val="32"/>
        <w:tblW w:w="0" w:type="auto"/>
        <w:tblInd w:w="0" w:type="dxa"/>
        <w:tblLook w:val="04A0" w:firstRow="1" w:lastRow="0" w:firstColumn="1" w:lastColumn="0" w:noHBand="0" w:noVBand="1"/>
      </w:tblPr>
      <w:tblGrid>
        <w:gridCol w:w="535"/>
        <w:gridCol w:w="1933"/>
        <w:gridCol w:w="1554"/>
        <w:gridCol w:w="1506"/>
        <w:gridCol w:w="1551"/>
        <w:gridCol w:w="1789"/>
      </w:tblGrid>
      <w:tr w:rsidR="008A49BD" w:rsidRPr="0027574D" w:rsidTr="008A49BD">
        <w:trPr>
          <w:trHeight w:val="1058"/>
        </w:trPr>
        <w:tc>
          <w:tcPr>
            <w:tcW w:w="535" w:type="dxa"/>
            <w:tcBorders>
              <w:top w:val="single" w:sz="4" w:space="0" w:color="auto"/>
              <w:left w:val="single" w:sz="4" w:space="0" w:color="auto"/>
              <w:bottom w:val="single" w:sz="4" w:space="0" w:color="auto"/>
              <w:right w:val="single" w:sz="4" w:space="0" w:color="auto"/>
            </w:tcBorders>
            <w:hideMark/>
          </w:tcPr>
          <w:p w:rsidR="008A49BD" w:rsidRPr="0000134E" w:rsidRDefault="008A49BD" w:rsidP="008A49BD">
            <w:pPr>
              <w:ind w:right="20"/>
              <w:rPr>
                <w:rFonts w:ascii="Times New Roman" w:hAnsi="Times New Roman"/>
                <w:spacing w:val="6"/>
                <w:shd w:val="clear" w:color="auto" w:fill="FFFFFF"/>
                <w:lang w:val="kk-KZ"/>
              </w:rPr>
            </w:pPr>
            <w:r w:rsidRPr="0000134E">
              <w:rPr>
                <w:rFonts w:ascii="Times New Roman" w:hAnsi="Times New Roman" w:cs="Arial Unicode MS"/>
                <w:spacing w:val="6"/>
                <w:shd w:val="clear" w:color="auto" w:fill="FFFFFF"/>
                <w:lang w:val="kk-KZ"/>
              </w:rPr>
              <w:t>№</w:t>
            </w:r>
          </w:p>
        </w:tc>
        <w:tc>
          <w:tcPr>
            <w:tcW w:w="1933"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Елді-мекен атаулары</w:t>
            </w:r>
          </w:p>
        </w:tc>
        <w:tc>
          <w:tcPr>
            <w:tcW w:w="1554"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jc w:val="center"/>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Тұрғындар саны</w:t>
            </w:r>
          </w:p>
        </w:tc>
        <w:tc>
          <w:tcPr>
            <w:tcW w:w="150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Оқушылар</w:t>
            </w:r>
          </w:p>
        </w:tc>
        <w:tc>
          <w:tcPr>
            <w:tcW w:w="1551" w:type="dxa"/>
            <w:tcBorders>
              <w:top w:val="single" w:sz="4" w:space="0" w:color="auto"/>
              <w:left w:val="single" w:sz="4" w:space="0" w:color="auto"/>
              <w:bottom w:val="single" w:sz="4" w:space="0" w:color="auto"/>
              <w:right w:val="single" w:sz="4" w:space="0" w:color="auto"/>
            </w:tcBorders>
            <w:hideMark/>
          </w:tcPr>
          <w:p w:rsidR="008A49BD" w:rsidRPr="0000134E" w:rsidRDefault="008A49BD" w:rsidP="008A49BD">
            <w:pPr>
              <w:ind w:right="20"/>
              <w:rPr>
                <w:rFonts w:ascii="Times New Roman" w:hAnsi="Times New Roman"/>
                <w:spacing w:val="6"/>
                <w:shd w:val="clear" w:color="auto" w:fill="FFFFFF"/>
                <w:lang w:val="kk-KZ"/>
              </w:rPr>
            </w:pPr>
            <w:r w:rsidRPr="0000134E">
              <w:rPr>
                <w:rFonts w:ascii="Times New Roman" w:hAnsi="Times New Roman" w:cs="Arial Unicode MS"/>
                <w:spacing w:val="6"/>
                <w:shd w:val="clear" w:color="auto" w:fill="FFFFFF"/>
                <w:lang w:val="kk-KZ"/>
              </w:rPr>
              <w:t>Студенттер</w:t>
            </w:r>
          </w:p>
        </w:tc>
        <w:tc>
          <w:tcPr>
            <w:tcW w:w="1789"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Зейнеткерлер</w:t>
            </w:r>
          </w:p>
        </w:tc>
      </w:tr>
      <w:tr w:rsidR="008A49BD" w:rsidRPr="0027574D" w:rsidTr="008A49BD">
        <w:tc>
          <w:tcPr>
            <w:tcW w:w="535" w:type="dxa"/>
            <w:tcBorders>
              <w:top w:val="single" w:sz="4" w:space="0" w:color="auto"/>
              <w:left w:val="single" w:sz="4" w:space="0" w:color="auto"/>
              <w:bottom w:val="single" w:sz="4" w:space="0" w:color="auto"/>
              <w:right w:val="single" w:sz="4" w:space="0" w:color="auto"/>
            </w:tcBorders>
            <w:hideMark/>
          </w:tcPr>
          <w:p w:rsidR="008A49BD" w:rsidRPr="0000134E" w:rsidRDefault="008A49BD" w:rsidP="008A49BD">
            <w:pPr>
              <w:ind w:right="20"/>
              <w:rPr>
                <w:rFonts w:ascii="Times New Roman" w:hAnsi="Times New Roman"/>
                <w:spacing w:val="6"/>
                <w:shd w:val="clear" w:color="auto" w:fill="FFFFFF"/>
                <w:lang w:val="kk-KZ"/>
              </w:rPr>
            </w:pPr>
            <w:r w:rsidRPr="0000134E">
              <w:rPr>
                <w:rFonts w:ascii="Times New Roman" w:hAnsi="Times New Roman" w:cs="Arial Unicode MS"/>
                <w:spacing w:val="6"/>
                <w:shd w:val="clear" w:color="auto" w:fill="FFFFFF"/>
                <w:lang w:val="kk-KZ"/>
              </w:rPr>
              <w:t>1</w:t>
            </w:r>
          </w:p>
        </w:tc>
        <w:tc>
          <w:tcPr>
            <w:tcW w:w="1933" w:type="dxa"/>
            <w:tcBorders>
              <w:top w:val="single" w:sz="4" w:space="0" w:color="auto"/>
              <w:left w:val="single" w:sz="4" w:space="0" w:color="auto"/>
              <w:bottom w:val="single" w:sz="4" w:space="0" w:color="auto"/>
              <w:right w:val="single" w:sz="4" w:space="0" w:color="auto"/>
            </w:tcBorders>
            <w:hideMark/>
          </w:tcPr>
          <w:p w:rsidR="008A49BD" w:rsidRPr="0000134E" w:rsidRDefault="008A49BD" w:rsidP="008A49BD">
            <w:pPr>
              <w:ind w:right="20"/>
              <w:rPr>
                <w:rFonts w:ascii="Times New Roman" w:hAnsi="Times New Roman"/>
                <w:spacing w:val="6"/>
                <w:shd w:val="clear" w:color="auto" w:fill="FFFFFF"/>
                <w:lang w:val="kk-KZ"/>
              </w:rPr>
            </w:pPr>
            <w:r w:rsidRPr="0000134E">
              <w:rPr>
                <w:rFonts w:ascii="Times New Roman" w:hAnsi="Times New Roman" w:cs="Arial Unicode MS"/>
                <w:spacing w:val="6"/>
                <w:shd w:val="clear" w:color="auto" w:fill="FFFFFF"/>
                <w:lang w:val="kk-KZ"/>
              </w:rPr>
              <w:t>Томарлы</w:t>
            </w:r>
          </w:p>
        </w:tc>
        <w:tc>
          <w:tcPr>
            <w:tcW w:w="1554" w:type="dxa"/>
            <w:tcBorders>
              <w:top w:val="single" w:sz="4" w:space="0" w:color="auto"/>
              <w:left w:val="single" w:sz="4" w:space="0" w:color="auto"/>
              <w:bottom w:val="single" w:sz="4" w:space="0" w:color="auto"/>
              <w:right w:val="single" w:sz="4" w:space="0" w:color="auto"/>
            </w:tcBorders>
            <w:hideMark/>
          </w:tcPr>
          <w:p w:rsidR="008A49BD" w:rsidRPr="0000134E" w:rsidRDefault="008A49BD" w:rsidP="008A49BD">
            <w:pPr>
              <w:ind w:right="20"/>
              <w:rPr>
                <w:rFonts w:ascii="Times New Roman" w:hAnsi="Times New Roman"/>
                <w:spacing w:val="6"/>
                <w:shd w:val="clear" w:color="auto" w:fill="FFFFFF"/>
                <w:lang w:val="kk-KZ"/>
              </w:rPr>
            </w:pPr>
            <w:r w:rsidRPr="0000134E">
              <w:rPr>
                <w:rFonts w:ascii="Times New Roman" w:hAnsi="Times New Roman" w:cs="Arial Unicode MS"/>
                <w:spacing w:val="6"/>
                <w:shd w:val="clear" w:color="auto" w:fill="FFFFFF"/>
                <w:lang w:val="kk-KZ"/>
              </w:rPr>
              <w:t>5420</w:t>
            </w:r>
          </w:p>
        </w:tc>
        <w:tc>
          <w:tcPr>
            <w:tcW w:w="1506" w:type="dxa"/>
            <w:tcBorders>
              <w:top w:val="single" w:sz="4" w:space="0" w:color="auto"/>
              <w:left w:val="single" w:sz="4" w:space="0" w:color="auto"/>
              <w:bottom w:val="single" w:sz="4" w:space="0" w:color="auto"/>
              <w:right w:val="single" w:sz="4" w:space="0" w:color="auto"/>
            </w:tcBorders>
            <w:hideMark/>
          </w:tcPr>
          <w:p w:rsidR="008A49BD" w:rsidRPr="0000134E" w:rsidRDefault="008A49BD" w:rsidP="008A49BD">
            <w:pPr>
              <w:ind w:right="20"/>
              <w:rPr>
                <w:rFonts w:ascii="Times New Roman" w:hAnsi="Times New Roman"/>
                <w:spacing w:val="6"/>
                <w:shd w:val="clear" w:color="auto" w:fill="FFFFFF"/>
                <w:lang w:val="kk-KZ"/>
              </w:rPr>
            </w:pPr>
            <w:r w:rsidRPr="0000134E">
              <w:rPr>
                <w:rFonts w:ascii="Times New Roman" w:hAnsi="Times New Roman" w:cs="Arial Unicode MS"/>
                <w:spacing w:val="6"/>
                <w:shd w:val="clear" w:color="auto" w:fill="FFFFFF"/>
                <w:lang w:val="kk-KZ"/>
              </w:rPr>
              <w:t>970</w:t>
            </w:r>
          </w:p>
        </w:tc>
        <w:tc>
          <w:tcPr>
            <w:tcW w:w="1551" w:type="dxa"/>
            <w:tcBorders>
              <w:top w:val="single" w:sz="4" w:space="0" w:color="auto"/>
              <w:left w:val="single" w:sz="4" w:space="0" w:color="auto"/>
              <w:bottom w:val="single" w:sz="4" w:space="0" w:color="auto"/>
              <w:right w:val="single" w:sz="4" w:space="0" w:color="auto"/>
            </w:tcBorders>
            <w:hideMark/>
          </w:tcPr>
          <w:p w:rsidR="008A49BD" w:rsidRPr="0000134E" w:rsidRDefault="008A49BD" w:rsidP="008A49BD">
            <w:pPr>
              <w:ind w:right="20"/>
              <w:rPr>
                <w:rFonts w:ascii="Times New Roman" w:hAnsi="Times New Roman"/>
                <w:spacing w:val="6"/>
                <w:shd w:val="clear" w:color="auto" w:fill="FFFFFF"/>
                <w:lang w:val="kk-KZ"/>
              </w:rPr>
            </w:pPr>
            <w:r w:rsidRPr="0000134E">
              <w:rPr>
                <w:rFonts w:ascii="Times New Roman" w:hAnsi="Times New Roman" w:cs="Arial Unicode MS"/>
                <w:spacing w:val="6"/>
                <w:shd w:val="clear" w:color="auto" w:fill="FFFFFF"/>
                <w:lang w:val="kk-KZ"/>
              </w:rPr>
              <w:t>102</w:t>
            </w:r>
          </w:p>
        </w:tc>
        <w:tc>
          <w:tcPr>
            <w:tcW w:w="1789" w:type="dxa"/>
            <w:tcBorders>
              <w:top w:val="single" w:sz="4" w:space="0" w:color="auto"/>
              <w:left w:val="single" w:sz="4" w:space="0" w:color="auto"/>
              <w:bottom w:val="single" w:sz="4" w:space="0" w:color="auto"/>
              <w:right w:val="single" w:sz="4" w:space="0" w:color="auto"/>
            </w:tcBorders>
            <w:hideMark/>
          </w:tcPr>
          <w:p w:rsidR="008A49BD" w:rsidRPr="0000134E" w:rsidRDefault="008A49BD" w:rsidP="008A49BD">
            <w:pPr>
              <w:ind w:right="20"/>
              <w:rPr>
                <w:rFonts w:ascii="Times New Roman" w:hAnsi="Times New Roman"/>
                <w:spacing w:val="6"/>
                <w:shd w:val="clear" w:color="auto" w:fill="FFFFFF"/>
                <w:lang w:val="kk-KZ"/>
              </w:rPr>
            </w:pPr>
            <w:r w:rsidRPr="0000134E">
              <w:rPr>
                <w:rFonts w:ascii="Times New Roman" w:hAnsi="Times New Roman" w:cs="Arial Unicode MS"/>
                <w:spacing w:val="6"/>
                <w:shd w:val="clear" w:color="auto" w:fill="FFFFFF"/>
                <w:lang w:val="kk-KZ"/>
              </w:rPr>
              <w:t>935</w:t>
            </w:r>
          </w:p>
        </w:tc>
      </w:tr>
      <w:tr w:rsidR="008A49BD" w:rsidRPr="008A49BD" w:rsidTr="008A49BD">
        <w:trPr>
          <w:trHeight w:val="453"/>
        </w:trPr>
        <w:tc>
          <w:tcPr>
            <w:tcW w:w="535" w:type="dxa"/>
            <w:tcBorders>
              <w:top w:val="single" w:sz="4" w:space="0" w:color="auto"/>
              <w:left w:val="single" w:sz="4" w:space="0" w:color="auto"/>
              <w:bottom w:val="single" w:sz="4" w:space="0" w:color="auto"/>
              <w:right w:val="single" w:sz="4" w:space="0" w:color="auto"/>
            </w:tcBorders>
            <w:hideMark/>
          </w:tcPr>
          <w:p w:rsidR="008A49BD" w:rsidRPr="0000134E" w:rsidRDefault="008A49BD" w:rsidP="008A49BD">
            <w:pPr>
              <w:ind w:right="20"/>
              <w:rPr>
                <w:rFonts w:ascii="Times New Roman" w:hAnsi="Times New Roman"/>
                <w:spacing w:val="6"/>
                <w:shd w:val="clear" w:color="auto" w:fill="FFFFFF"/>
                <w:lang w:val="kk-KZ"/>
              </w:rPr>
            </w:pPr>
            <w:r w:rsidRPr="0000134E">
              <w:rPr>
                <w:rFonts w:ascii="Times New Roman" w:hAnsi="Times New Roman" w:cs="Arial Unicode MS"/>
                <w:spacing w:val="6"/>
                <w:shd w:val="clear" w:color="auto" w:fill="FFFFFF"/>
                <w:lang w:val="kk-KZ"/>
              </w:rPr>
              <w:t>2</w:t>
            </w:r>
          </w:p>
        </w:tc>
        <w:tc>
          <w:tcPr>
            <w:tcW w:w="1933" w:type="dxa"/>
            <w:tcBorders>
              <w:top w:val="single" w:sz="4" w:space="0" w:color="auto"/>
              <w:left w:val="single" w:sz="4" w:space="0" w:color="auto"/>
              <w:bottom w:val="single" w:sz="4" w:space="0" w:color="auto"/>
              <w:right w:val="single" w:sz="4" w:space="0" w:color="auto"/>
            </w:tcBorders>
            <w:hideMark/>
          </w:tcPr>
          <w:p w:rsidR="008A49BD" w:rsidRPr="0000134E" w:rsidRDefault="008A49BD" w:rsidP="008A49BD">
            <w:pPr>
              <w:ind w:right="20"/>
              <w:rPr>
                <w:rFonts w:ascii="Times New Roman" w:hAnsi="Times New Roman"/>
                <w:spacing w:val="6"/>
                <w:shd w:val="clear" w:color="auto" w:fill="FFFFFF"/>
                <w:lang w:val="kk-KZ"/>
              </w:rPr>
            </w:pPr>
            <w:r w:rsidRPr="0000134E">
              <w:rPr>
                <w:rFonts w:ascii="Times New Roman" w:hAnsi="Times New Roman" w:cs="Arial Unicode MS"/>
                <w:spacing w:val="6"/>
                <w:shd w:val="clear" w:color="auto" w:fill="FFFFFF"/>
                <w:lang w:val="kk-KZ"/>
              </w:rPr>
              <w:t>Талқайран</w:t>
            </w:r>
          </w:p>
        </w:tc>
        <w:tc>
          <w:tcPr>
            <w:tcW w:w="1554" w:type="dxa"/>
            <w:tcBorders>
              <w:top w:val="single" w:sz="4" w:space="0" w:color="auto"/>
              <w:left w:val="single" w:sz="4" w:space="0" w:color="auto"/>
              <w:bottom w:val="single" w:sz="4" w:space="0" w:color="auto"/>
              <w:right w:val="single" w:sz="4" w:space="0" w:color="auto"/>
            </w:tcBorders>
            <w:hideMark/>
          </w:tcPr>
          <w:p w:rsidR="008A49BD" w:rsidRPr="0000134E" w:rsidRDefault="008A49BD" w:rsidP="008A49BD">
            <w:pPr>
              <w:ind w:right="20"/>
              <w:rPr>
                <w:rFonts w:ascii="Times New Roman" w:hAnsi="Times New Roman"/>
                <w:spacing w:val="6"/>
                <w:shd w:val="clear" w:color="auto" w:fill="FFFFFF"/>
                <w:lang w:val="kk-KZ"/>
              </w:rPr>
            </w:pPr>
            <w:r w:rsidRPr="0000134E">
              <w:rPr>
                <w:rFonts w:ascii="Times New Roman" w:hAnsi="Times New Roman" w:cs="Arial Unicode MS"/>
                <w:spacing w:val="6"/>
                <w:shd w:val="clear" w:color="auto" w:fill="FFFFFF"/>
                <w:lang w:val="kk-KZ"/>
              </w:rPr>
              <w:t>1147</w:t>
            </w:r>
          </w:p>
        </w:tc>
        <w:tc>
          <w:tcPr>
            <w:tcW w:w="1506" w:type="dxa"/>
            <w:tcBorders>
              <w:top w:val="single" w:sz="4" w:space="0" w:color="auto"/>
              <w:left w:val="single" w:sz="4" w:space="0" w:color="auto"/>
              <w:bottom w:val="single" w:sz="4" w:space="0" w:color="auto"/>
              <w:right w:val="single" w:sz="4" w:space="0" w:color="auto"/>
            </w:tcBorders>
            <w:hideMark/>
          </w:tcPr>
          <w:p w:rsidR="008A49BD" w:rsidRPr="0000134E" w:rsidRDefault="008A49BD" w:rsidP="008A49BD">
            <w:pPr>
              <w:ind w:right="20"/>
              <w:rPr>
                <w:rFonts w:ascii="Times New Roman" w:hAnsi="Times New Roman"/>
                <w:spacing w:val="6"/>
                <w:shd w:val="clear" w:color="auto" w:fill="FFFFFF"/>
                <w:lang w:val="kk-KZ"/>
              </w:rPr>
            </w:pPr>
            <w:r w:rsidRPr="0000134E">
              <w:rPr>
                <w:rFonts w:ascii="Times New Roman" w:hAnsi="Times New Roman" w:cs="Arial Unicode MS"/>
                <w:spacing w:val="6"/>
                <w:shd w:val="clear" w:color="auto" w:fill="FFFFFF"/>
                <w:lang w:val="kk-KZ"/>
              </w:rPr>
              <w:t>158</w:t>
            </w:r>
          </w:p>
        </w:tc>
        <w:tc>
          <w:tcPr>
            <w:tcW w:w="1551"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22</w:t>
            </w:r>
          </w:p>
        </w:tc>
        <w:tc>
          <w:tcPr>
            <w:tcW w:w="1789"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144</w:t>
            </w:r>
          </w:p>
        </w:tc>
      </w:tr>
      <w:tr w:rsidR="008A49BD" w:rsidRPr="008A49BD" w:rsidTr="008A49BD">
        <w:tc>
          <w:tcPr>
            <w:tcW w:w="53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3</w:t>
            </w:r>
          </w:p>
        </w:tc>
        <w:tc>
          <w:tcPr>
            <w:tcW w:w="1933"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Бесікті</w:t>
            </w:r>
          </w:p>
        </w:tc>
        <w:tc>
          <w:tcPr>
            <w:tcW w:w="1554"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1149</w:t>
            </w:r>
          </w:p>
        </w:tc>
        <w:tc>
          <w:tcPr>
            <w:tcW w:w="150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265</w:t>
            </w:r>
          </w:p>
        </w:tc>
        <w:tc>
          <w:tcPr>
            <w:tcW w:w="1551"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28</w:t>
            </w:r>
          </w:p>
        </w:tc>
        <w:tc>
          <w:tcPr>
            <w:tcW w:w="1789"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145</w:t>
            </w:r>
          </w:p>
        </w:tc>
      </w:tr>
      <w:tr w:rsidR="008A49BD" w:rsidRPr="008A49BD" w:rsidTr="008A49BD">
        <w:tc>
          <w:tcPr>
            <w:tcW w:w="53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4</w:t>
            </w:r>
          </w:p>
        </w:tc>
        <w:tc>
          <w:tcPr>
            <w:tcW w:w="1933"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rPr>
              <w:t>Ж</w:t>
            </w:r>
            <w:r w:rsidRPr="008A49BD">
              <w:rPr>
                <w:rFonts w:ascii="Times New Roman" w:hAnsi="Times New Roman" w:cs="Arial Unicode MS"/>
                <w:spacing w:val="6"/>
                <w:shd w:val="clear" w:color="auto" w:fill="FFFFFF"/>
                <w:lang w:val="kk-KZ"/>
              </w:rPr>
              <w:t>ұлдыз</w:t>
            </w:r>
          </w:p>
        </w:tc>
        <w:tc>
          <w:tcPr>
            <w:tcW w:w="1554"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2536</w:t>
            </w:r>
          </w:p>
        </w:tc>
        <w:tc>
          <w:tcPr>
            <w:tcW w:w="150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967</w:t>
            </w:r>
          </w:p>
        </w:tc>
        <w:tc>
          <w:tcPr>
            <w:tcW w:w="1551"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59</w:t>
            </w:r>
          </w:p>
        </w:tc>
        <w:tc>
          <w:tcPr>
            <w:tcW w:w="1789"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112</w:t>
            </w:r>
          </w:p>
        </w:tc>
      </w:tr>
      <w:tr w:rsidR="008A49BD" w:rsidRPr="008A49BD" w:rsidTr="008A49BD">
        <w:tc>
          <w:tcPr>
            <w:tcW w:w="53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5</w:t>
            </w:r>
          </w:p>
        </w:tc>
        <w:tc>
          <w:tcPr>
            <w:tcW w:w="1933"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lang w:val="kk-KZ"/>
              </w:rPr>
              <w:t>Жұлдыз</w:t>
            </w:r>
            <w:r w:rsidRPr="008A49BD">
              <w:rPr>
                <w:rFonts w:ascii="Times New Roman" w:hAnsi="Times New Roman" w:cs="Arial Unicode MS"/>
                <w:spacing w:val="6"/>
                <w:shd w:val="clear" w:color="auto" w:fill="FFFFFF"/>
              </w:rPr>
              <w:t>-3</w:t>
            </w:r>
          </w:p>
        </w:tc>
        <w:tc>
          <w:tcPr>
            <w:tcW w:w="1554"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750</w:t>
            </w:r>
          </w:p>
        </w:tc>
        <w:tc>
          <w:tcPr>
            <w:tcW w:w="150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125</w:t>
            </w:r>
          </w:p>
        </w:tc>
        <w:tc>
          <w:tcPr>
            <w:tcW w:w="1551"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18</w:t>
            </w:r>
          </w:p>
        </w:tc>
        <w:tc>
          <w:tcPr>
            <w:tcW w:w="1789"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57</w:t>
            </w:r>
          </w:p>
        </w:tc>
      </w:tr>
      <w:tr w:rsidR="008A49BD" w:rsidRPr="008A49BD" w:rsidTr="008A49BD">
        <w:tc>
          <w:tcPr>
            <w:tcW w:w="535"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6</w:t>
            </w:r>
          </w:p>
        </w:tc>
        <w:tc>
          <w:tcPr>
            <w:tcW w:w="1933"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rPr>
              <w:t>Көктем</w:t>
            </w:r>
            <w:r w:rsidRPr="008A49BD">
              <w:rPr>
                <w:rFonts w:ascii="Times New Roman" w:hAnsi="Times New Roman" w:cs="Arial Unicode MS"/>
                <w:spacing w:val="6"/>
                <w:shd w:val="clear" w:color="auto" w:fill="FFFFFF"/>
                <w:lang w:val="kk-KZ"/>
              </w:rPr>
              <w:t xml:space="preserve"> ш.а.</w:t>
            </w:r>
          </w:p>
        </w:tc>
        <w:tc>
          <w:tcPr>
            <w:tcW w:w="1554"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275</w:t>
            </w:r>
          </w:p>
        </w:tc>
        <w:tc>
          <w:tcPr>
            <w:tcW w:w="150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213</w:t>
            </w:r>
          </w:p>
        </w:tc>
        <w:tc>
          <w:tcPr>
            <w:tcW w:w="1551"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24</w:t>
            </w:r>
          </w:p>
        </w:tc>
        <w:tc>
          <w:tcPr>
            <w:tcW w:w="1789"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93</w:t>
            </w:r>
          </w:p>
        </w:tc>
      </w:tr>
      <w:tr w:rsidR="008A49BD" w:rsidRPr="008A49BD" w:rsidTr="008A49BD">
        <w:tc>
          <w:tcPr>
            <w:tcW w:w="535" w:type="dxa"/>
            <w:tcBorders>
              <w:top w:val="single" w:sz="4" w:space="0" w:color="auto"/>
              <w:left w:val="single" w:sz="4" w:space="0" w:color="auto"/>
              <w:bottom w:val="single" w:sz="4" w:space="0" w:color="auto"/>
              <w:right w:val="single" w:sz="4" w:space="0" w:color="auto"/>
            </w:tcBorders>
          </w:tcPr>
          <w:p w:rsidR="008A49BD" w:rsidRPr="008A49BD" w:rsidRDefault="008A49BD" w:rsidP="008A49BD">
            <w:pPr>
              <w:ind w:right="20"/>
              <w:rPr>
                <w:rFonts w:ascii="Times New Roman" w:hAnsi="Times New Roman"/>
                <w:spacing w:val="6"/>
                <w:shd w:val="clear" w:color="auto" w:fill="FFFFFF"/>
              </w:rPr>
            </w:pPr>
          </w:p>
        </w:tc>
        <w:tc>
          <w:tcPr>
            <w:tcW w:w="1933"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lang w:val="kk-KZ"/>
              </w:rPr>
            </w:pPr>
            <w:r w:rsidRPr="008A49BD">
              <w:rPr>
                <w:rFonts w:ascii="Times New Roman" w:hAnsi="Times New Roman" w:cs="Arial Unicode MS"/>
                <w:spacing w:val="6"/>
                <w:shd w:val="clear" w:color="auto" w:fill="FFFFFF"/>
                <w:lang w:val="kk-KZ"/>
              </w:rPr>
              <w:t>Барлығы</w:t>
            </w:r>
          </w:p>
        </w:tc>
        <w:tc>
          <w:tcPr>
            <w:tcW w:w="1554"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11277</w:t>
            </w:r>
          </w:p>
        </w:tc>
        <w:tc>
          <w:tcPr>
            <w:tcW w:w="1506"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2698</w:t>
            </w:r>
          </w:p>
        </w:tc>
        <w:tc>
          <w:tcPr>
            <w:tcW w:w="1551"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253</w:t>
            </w:r>
          </w:p>
        </w:tc>
        <w:tc>
          <w:tcPr>
            <w:tcW w:w="1789"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ind w:right="20"/>
              <w:rPr>
                <w:rFonts w:ascii="Times New Roman" w:hAnsi="Times New Roman"/>
                <w:spacing w:val="6"/>
                <w:shd w:val="clear" w:color="auto" w:fill="FFFFFF"/>
              </w:rPr>
            </w:pPr>
            <w:r w:rsidRPr="008A49BD">
              <w:rPr>
                <w:rFonts w:ascii="Times New Roman" w:hAnsi="Times New Roman" w:cs="Arial Unicode MS"/>
                <w:spacing w:val="6"/>
                <w:shd w:val="clear" w:color="auto" w:fill="FFFFFF"/>
              </w:rPr>
              <w:t>1486</w:t>
            </w:r>
          </w:p>
        </w:tc>
      </w:tr>
    </w:tbl>
    <w:p w:rsidR="008A49BD" w:rsidRDefault="008A49BD" w:rsidP="008A49BD">
      <w:pPr>
        <w:spacing w:after="0" w:line="240" w:lineRule="auto"/>
        <w:jc w:val="both"/>
        <w:rPr>
          <w:rFonts w:ascii="Times New Roman" w:eastAsia="Calibri" w:hAnsi="Times New Roman" w:cs="Times New Roman"/>
          <w:sz w:val="28"/>
          <w:szCs w:val="28"/>
        </w:rPr>
      </w:pPr>
    </w:p>
    <w:p w:rsidR="00C67433" w:rsidRPr="001413E9" w:rsidRDefault="00C67433" w:rsidP="00C67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color w:val="0D0D0D" w:themeColor="text1" w:themeTint="F2"/>
          <w:sz w:val="28"/>
          <w:szCs w:val="28"/>
          <w:bdr w:val="none" w:sz="0" w:space="0" w:color="auto" w:frame="1"/>
          <w:lang w:eastAsia="ru-RU"/>
        </w:rPr>
      </w:pPr>
      <w:r w:rsidRPr="001413E9">
        <w:rPr>
          <w:rFonts w:ascii="Times New Roman" w:eastAsia="Times New Roman" w:hAnsi="Times New Roman" w:cs="Times New Roman"/>
          <w:color w:val="0D0D0D" w:themeColor="text1" w:themeTint="F2"/>
          <w:sz w:val="28"/>
          <w:szCs w:val="28"/>
          <w:bdr w:val="none" w:sz="0" w:space="0" w:color="auto" w:frame="1"/>
          <w:lang w:eastAsia="ru-RU"/>
        </w:rPr>
        <w:t>Қала маңындағы тасымалдауды ұйымдастыру кезінде тек еңбек және мәдени-тұрмыстық сапарларды ғана емес, сонымен қатар демалыс және мереке күндері жолаушылардың бақша мен бақша учаскелеріне, орман саябақтарына, су қоймаларына және т.б. сапарларын ескеру қажет.</w:t>
      </w:r>
    </w:p>
    <w:p w:rsidR="000375E4" w:rsidRPr="001413E9" w:rsidRDefault="000375E4" w:rsidP="00037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color w:val="0D0D0D" w:themeColor="text1" w:themeTint="F2"/>
          <w:sz w:val="28"/>
          <w:szCs w:val="28"/>
          <w:bdr w:val="none" w:sz="0" w:space="0" w:color="auto" w:frame="1"/>
          <w:lang w:eastAsia="ru-RU"/>
        </w:rPr>
      </w:pPr>
      <w:r w:rsidRPr="001413E9">
        <w:rPr>
          <w:rFonts w:ascii="Times New Roman" w:eastAsia="Times New Roman" w:hAnsi="Times New Roman" w:cs="Times New Roman"/>
          <w:color w:val="0D0D0D" w:themeColor="text1" w:themeTint="F2"/>
          <w:sz w:val="28"/>
          <w:szCs w:val="28"/>
          <w:bdr w:val="none" w:sz="0" w:space="0" w:color="auto" w:frame="1"/>
          <w:lang w:eastAsia="ru-RU"/>
        </w:rPr>
        <w:t>Ауысып отыру пункттерін таңдау кезінде үш және одан да көп қала маңындағы маршруттарды қысқартуға болатын пункттерге артықшылық беру керек, ал қалалық автобус қатынастарының желісінде ауысып отыру пунктіне және одан қала шекарасына дейін орын ауыстыру кезінде халықтың ең аз уақыт жұмсауын қамтамасыз ететін көлік байланысы болады.</w:t>
      </w:r>
    </w:p>
    <w:p w:rsidR="000375E4" w:rsidRPr="001413E9" w:rsidRDefault="000375E4" w:rsidP="00037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color w:val="0D0D0D" w:themeColor="text1" w:themeTint="F2"/>
          <w:sz w:val="28"/>
          <w:szCs w:val="28"/>
          <w:bdr w:val="none" w:sz="0" w:space="0" w:color="auto" w:frame="1"/>
          <w:lang w:eastAsia="ru-RU"/>
        </w:rPr>
      </w:pPr>
      <w:r w:rsidRPr="001413E9">
        <w:rPr>
          <w:rFonts w:ascii="Times New Roman" w:eastAsia="Times New Roman" w:hAnsi="Times New Roman" w:cs="Times New Roman"/>
          <w:color w:val="0D0D0D" w:themeColor="text1" w:themeTint="F2"/>
          <w:sz w:val="28"/>
          <w:szCs w:val="28"/>
          <w:bdr w:val="none" w:sz="0" w:space="0" w:color="auto" w:frame="1"/>
          <w:lang w:eastAsia="ru-RU"/>
        </w:rPr>
        <w:t>Егер автобус орталықтарын тікелей тікелей маршруттармен байланыстыратын болса, онда сапар кезінде барлық трансплантациялар толығымен алынып тасталады.</w:t>
      </w:r>
    </w:p>
    <w:p w:rsidR="000375E4" w:rsidRDefault="000375E4" w:rsidP="00A11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color w:val="0D0D0D" w:themeColor="text1" w:themeTint="F2"/>
          <w:sz w:val="28"/>
          <w:szCs w:val="28"/>
          <w:bdr w:val="none" w:sz="0" w:space="0" w:color="auto" w:frame="1"/>
          <w:lang w:val="kk-KZ" w:eastAsia="ru-RU"/>
        </w:rPr>
      </w:pPr>
      <w:r w:rsidRPr="001413E9">
        <w:rPr>
          <w:rFonts w:ascii="Times New Roman" w:eastAsia="Times New Roman" w:hAnsi="Times New Roman" w:cs="Times New Roman"/>
          <w:color w:val="0D0D0D" w:themeColor="text1" w:themeTint="F2"/>
          <w:sz w:val="28"/>
          <w:szCs w:val="28"/>
          <w:bdr w:val="none" w:sz="0" w:space="0" w:color="auto" w:frame="1"/>
          <w:lang w:val="kk-KZ" w:eastAsia="ru-RU"/>
        </w:rPr>
        <w:t>Қалалық және қала маңындағы көлік арасында ауысып отыру пунктінің орналасу орнын таңдау маңызды мәнге ие. Ауысып отыру пункттерінің орналасатын жерін таңдау кезінде негізгі критерийлер жол жүруге және қала маңындағы жерден қалалық көлікке және керісінше ауысып отыруға жұмсалатын уақыттың жиынтық шығындарын азайту болып табылады. Бұл ретте жолаушылардың көпшілігінің қаладағы ауысып отыру пункттерінің орналасқан жеріне қанағаттану көрсеткіші де маңызды болып табылады.</w:t>
      </w:r>
    </w:p>
    <w:p w:rsidR="009D085B" w:rsidRPr="009D085B" w:rsidRDefault="009D085B" w:rsidP="009D0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color w:val="0D0D0D" w:themeColor="text1" w:themeTint="F2"/>
          <w:sz w:val="28"/>
          <w:szCs w:val="28"/>
          <w:bdr w:val="none" w:sz="0" w:space="0" w:color="auto" w:frame="1"/>
          <w:lang w:val="kk-KZ" w:eastAsia="ru-RU"/>
        </w:rPr>
      </w:pPr>
      <w:r w:rsidRPr="009D085B">
        <w:rPr>
          <w:rFonts w:ascii="Times New Roman" w:eastAsia="Times New Roman" w:hAnsi="Times New Roman" w:cs="Times New Roman"/>
          <w:color w:val="0D0D0D" w:themeColor="text1" w:themeTint="F2"/>
          <w:sz w:val="28"/>
          <w:szCs w:val="28"/>
          <w:bdr w:val="none" w:sz="0" w:space="0" w:color="auto" w:frame="1"/>
          <w:lang w:val="kk-KZ" w:eastAsia="ru-RU"/>
        </w:rPr>
        <w:t xml:space="preserve">Болашақта ауысып отыру пункттерінің орналасқан жеріне байланысты Атырау қаласының қала маңындағы көлік-логистикалық орталықтарын ұйымдастыру жөніндегі арнайы бағдарламаны іске асыру қажет. </w:t>
      </w:r>
    </w:p>
    <w:p w:rsidR="009D085B" w:rsidRPr="009D085B" w:rsidRDefault="009D085B" w:rsidP="009D0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color w:val="0D0D0D" w:themeColor="text1" w:themeTint="F2"/>
          <w:sz w:val="28"/>
          <w:szCs w:val="28"/>
          <w:bdr w:val="none" w:sz="0" w:space="0" w:color="auto" w:frame="1"/>
          <w:lang w:val="kk-KZ" w:eastAsia="ru-RU"/>
        </w:rPr>
      </w:pPr>
      <w:r w:rsidRPr="009D085B">
        <w:rPr>
          <w:rFonts w:ascii="Times New Roman" w:eastAsia="Times New Roman" w:hAnsi="Times New Roman" w:cs="Times New Roman"/>
          <w:color w:val="0D0D0D" w:themeColor="text1" w:themeTint="F2"/>
          <w:sz w:val="28"/>
          <w:szCs w:val="28"/>
          <w:bdr w:val="none" w:sz="0" w:space="0" w:color="auto" w:frame="1"/>
          <w:lang w:val="kk-KZ" w:eastAsia="ru-RU"/>
        </w:rPr>
        <w:t>Көлік-логистикалық орталық салудан күтілетін нәтиже.</w:t>
      </w:r>
    </w:p>
    <w:p w:rsidR="009D085B" w:rsidRPr="00A1190D" w:rsidRDefault="009D085B" w:rsidP="009D0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color w:val="0D0D0D" w:themeColor="text1" w:themeTint="F2"/>
          <w:sz w:val="28"/>
          <w:szCs w:val="28"/>
          <w:bdr w:val="none" w:sz="0" w:space="0" w:color="auto" w:frame="1"/>
          <w:lang w:val="kk-KZ" w:eastAsia="ru-RU"/>
        </w:rPr>
      </w:pPr>
      <w:r w:rsidRPr="009D085B">
        <w:rPr>
          <w:rFonts w:ascii="Times New Roman" w:eastAsia="Times New Roman" w:hAnsi="Times New Roman" w:cs="Times New Roman"/>
          <w:color w:val="0D0D0D" w:themeColor="text1" w:themeTint="F2"/>
          <w:sz w:val="28"/>
          <w:szCs w:val="28"/>
          <w:bdr w:val="none" w:sz="0" w:space="0" w:color="auto" w:frame="1"/>
          <w:lang w:val="kk-KZ" w:eastAsia="ru-RU"/>
        </w:rPr>
        <w:t>КЛО-ның Атырау қаласы мен жалпы қаланың ауылдық округтері үшін жоғары экономикалық және әлеуметтік маңызы оның орындылығы мен экономикалық тиімділігіне күмән келтіруге негіз бермейді. Қолайлы сыртқы жағдайлар ықтимал тәуекелдерді азайтады және КЛО құруға қаражат салудың жақсы алғышарттарын қамтамасыз етеді.</w:t>
      </w:r>
    </w:p>
    <w:p w:rsidR="00C67433" w:rsidRPr="00C67433" w:rsidRDefault="00C67433" w:rsidP="00A1190D">
      <w:pPr>
        <w:spacing w:before="220" w:after="0" w:line="240" w:lineRule="auto"/>
        <w:jc w:val="center"/>
        <w:rPr>
          <w:rFonts w:ascii="Times New Roman" w:eastAsia="Calibri" w:hAnsi="Times New Roman" w:cs="Times New Roman"/>
          <w:sz w:val="28"/>
          <w:szCs w:val="28"/>
          <w:highlight w:val="magenta"/>
        </w:rPr>
      </w:pPr>
      <w:r w:rsidRPr="00C67433">
        <w:rPr>
          <w:rFonts w:ascii="Times New Roman" w:eastAsia="Calibri" w:hAnsi="Times New Roman" w:cs="Times New Roman"/>
          <w:noProof/>
          <w:sz w:val="28"/>
          <w:szCs w:val="28"/>
          <w:lang w:eastAsia="ru-RU"/>
        </w:rPr>
        <w:lastRenderedPageBreak/>
        <w:drawing>
          <wp:inline distT="0" distB="0" distL="0" distR="0" wp14:anchorId="0A0F3A12" wp14:editId="05338282">
            <wp:extent cx="4914550" cy="3638550"/>
            <wp:effectExtent l="0" t="0" r="635" b="0"/>
            <wp:docPr id="144" name="Рисунок 1" descr="C:\Users\пипа\Desktop\отчет Атырау-04\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ипа\Desktop\отчет Атырау-04\Карта.jpg"/>
                    <pic:cNvPicPr>
                      <a:picLocks noChangeAspect="1" noChangeArrowheads="1"/>
                    </pic:cNvPicPr>
                  </pic:nvPicPr>
                  <pic:blipFill>
                    <a:blip r:embed="rId96" cstate="print"/>
                    <a:srcRect/>
                    <a:stretch>
                      <a:fillRect/>
                    </a:stretch>
                  </pic:blipFill>
                  <pic:spPr bwMode="auto">
                    <a:xfrm>
                      <a:off x="0" y="0"/>
                      <a:ext cx="4951025" cy="3665555"/>
                    </a:xfrm>
                    <a:prstGeom prst="rect">
                      <a:avLst/>
                    </a:prstGeom>
                    <a:noFill/>
                    <a:ln w="9525">
                      <a:noFill/>
                      <a:miter lim="800000"/>
                      <a:headEnd/>
                      <a:tailEnd/>
                    </a:ln>
                  </pic:spPr>
                </pic:pic>
              </a:graphicData>
            </a:graphic>
          </wp:inline>
        </w:drawing>
      </w:r>
    </w:p>
    <w:p w:rsidR="00C67433" w:rsidRPr="001413E9" w:rsidRDefault="00197A92" w:rsidP="00C67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color w:val="0D0D0D" w:themeColor="text1" w:themeTint="F2"/>
          <w:sz w:val="28"/>
          <w:szCs w:val="28"/>
          <w:lang w:eastAsia="ru-RU"/>
        </w:rPr>
      </w:pPr>
      <w:r w:rsidRPr="001413E9">
        <w:rPr>
          <w:rFonts w:ascii="inherit" w:eastAsia="Times New Roman" w:hAnsi="inherit" w:cs="Courier New"/>
          <w:color w:val="0D0D0D" w:themeColor="text1" w:themeTint="F2"/>
          <w:sz w:val="28"/>
          <w:szCs w:val="28"/>
          <w:bdr w:val="none" w:sz="0" w:space="0" w:color="auto" w:frame="1"/>
          <w:lang w:eastAsia="ru-RU"/>
        </w:rPr>
        <w:t>Сурет 3.</w:t>
      </w:r>
      <w:r w:rsidR="0027574D" w:rsidRPr="001413E9">
        <w:rPr>
          <w:rFonts w:ascii="inherit" w:eastAsia="Times New Roman" w:hAnsi="inherit" w:cs="Courier New"/>
          <w:color w:val="0D0D0D" w:themeColor="text1" w:themeTint="F2"/>
          <w:sz w:val="28"/>
          <w:szCs w:val="28"/>
          <w:bdr w:val="none" w:sz="0" w:space="0" w:color="auto" w:frame="1"/>
          <w:lang w:val="kk-KZ" w:eastAsia="ru-RU"/>
        </w:rPr>
        <w:t>2</w:t>
      </w:r>
      <w:r w:rsidR="00F55E8A">
        <w:rPr>
          <w:rFonts w:ascii="inherit" w:eastAsia="Times New Roman" w:hAnsi="inherit" w:cs="Courier New"/>
          <w:color w:val="0D0D0D" w:themeColor="text1" w:themeTint="F2"/>
          <w:sz w:val="28"/>
          <w:szCs w:val="28"/>
          <w:bdr w:val="none" w:sz="0" w:space="0" w:color="auto" w:frame="1"/>
          <w:lang w:val="kk-KZ" w:eastAsia="ru-RU"/>
        </w:rPr>
        <w:t>1</w:t>
      </w:r>
      <w:r w:rsidRPr="001413E9">
        <w:rPr>
          <w:rFonts w:ascii="inherit" w:eastAsia="Times New Roman" w:hAnsi="inherit" w:cs="Courier New"/>
          <w:color w:val="0D0D0D" w:themeColor="text1" w:themeTint="F2"/>
          <w:sz w:val="28"/>
          <w:szCs w:val="28"/>
          <w:bdr w:val="none" w:sz="0" w:space="0" w:color="auto" w:frame="1"/>
          <w:lang w:val="kk-KZ" w:eastAsia="ru-RU"/>
        </w:rPr>
        <w:t>-</w:t>
      </w:r>
      <w:r w:rsidR="00C67433" w:rsidRPr="001413E9">
        <w:rPr>
          <w:rFonts w:ascii="inherit" w:eastAsia="Times New Roman" w:hAnsi="inherit" w:cs="Courier New"/>
          <w:color w:val="0D0D0D" w:themeColor="text1" w:themeTint="F2"/>
          <w:sz w:val="28"/>
          <w:szCs w:val="28"/>
          <w:bdr w:val="none" w:sz="0" w:space="0" w:color="auto" w:frame="1"/>
          <w:lang w:eastAsia="ru-RU"/>
        </w:rPr>
        <w:t xml:space="preserve"> Атырау </w:t>
      </w:r>
      <w:r w:rsidR="0000134E" w:rsidRPr="001413E9">
        <w:rPr>
          <w:rFonts w:ascii="inherit" w:eastAsia="Times New Roman" w:hAnsi="inherit" w:cs="Courier New"/>
          <w:color w:val="0D0D0D" w:themeColor="text1" w:themeTint="F2"/>
          <w:sz w:val="28"/>
          <w:szCs w:val="28"/>
          <w:bdr w:val="none" w:sz="0" w:space="0" w:color="auto" w:frame="1"/>
          <w:lang w:val="kk-KZ" w:eastAsia="ru-RU"/>
        </w:rPr>
        <w:t xml:space="preserve"> </w:t>
      </w:r>
      <w:r w:rsidR="00C67433" w:rsidRPr="001413E9">
        <w:rPr>
          <w:rFonts w:ascii="inherit" w:eastAsia="Times New Roman" w:hAnsi="inherit" w:cs="Courier New"/>
          <w:color w:val="0D0D0D" w:themeColor="text1" w:themeTint="F2"/>
          <w:sz w:val="28"/>
          <w:szCs w:val="28"/>
          <w:bdr w:val="none" w:sz="0" w:space="0" w:color="auto" w:frame="1"/>
          <w:lang w:eastAsia="ru-RU"/>
        </w:rPr>
        <w:t xml:space="preserve">қаласының </w:t>
      </w:r>
      <w:r w:rsidR="0000134E" w:rsidRPr="001413E9">
        <w:rPr>
          <w:rFonts w:ascii="inherit" w:eastAsia="Times New Roman" w:hAnsi="inherit" w:cs="Courier New"/>
          <w:color w:val="0D0D0D" w:themeColor="text1" w:themeTint="F2"/>
          <w:sz w:val="28"/>
          <w:szCs w:val="28"/>
          <w:bdr w:val="none" w:sz="0" w:space="0" w:color="auto" w:frame="1"/>
          <w:lang w:val="kk-KZ" w:eastAsia="ru-RU"/>
        </w:rPr>
        <w:t xml:space="preserve"> </w:t>
      </w:r>
      <w:r w:rsidR="00C67433" w:rsidRPr="001413E9">
        <w:rPr>
          <w:rFonts w:ascii="inherit" w:eastAsia="Times New Roman" w:hAnsi="inherit" w:cs="Courier New"/>
          <w:color w:val="0D0D0D" w:themeColor="text1" w:themeTint="F2"/>
          <w:sz w:val="28"/>
          <w:szCs w:val="28"/>
          <w:bdr w:val="none" w:sz="0" w:space="0" w:color="auto" w:frame="1"/>
          <w:lang w:eastAsia="ru-RU"/>
        </w:rPr>
        <w:t xml:space="preserve">қоғамдық көлігіне ауысып отыру станциясын </w:t>
      </w:r>
      <w:r w:rsidR="0000134E" w:rsidRPr="001413E9">
        <w:rPr>
          <w:rFonts w:ascii="inherit" w:eastAsia="Times New Roman" w:hAnsi="inherit" w:cs="Courier New"/>
          <w:color w:val="0D0D0D" w:themeColor="text1" w:themeTint="F2"/>
          <w:sz w:val="28"/>
          <w:szCs w:val="28"/>
          <w:bdr w:val="none" w:sz="0" w:space="0" w:color="auto" w:frame="1"/>
          <w:lang w:val="kk-KZ" w:eastAsia="ru-RU"/>
        </w:rPr>
        <w:t xml:space="preserve"> </w:t>
      </w:r>
      <w:r w:rsidR="00C67433" w:rsidRPr="001413E9">
        <w:rPr>
          <w:rFonts w:ascii="inherit" w:eastAsia="Times New Roman" w:hAnsi="inherit" w:cs="Courier New"/>
          <w:color w:val="0D0D0D" w:themeColor="text1" w:themeTint="F2"/>
          <w:sz w:val="28"/>
          <w:szCs w:val="28"/>
          <w:bdr w:val="none" w:sz="0" w:space="0" w:color="auto" w:frame="1"/>
          <w:lang w:eastAsia="ru-RU"/>
        </w:rPr>
        <w:t xml:space="preserve">ұйымдастырудың ұсынылып отырған </w:t>
      </w:r>
      <w:r w:rsidR="00F663B2">
        <w:rPr>
          <w:rFonts w:ascii="inherit" w:eastAsia="Times New Roman" w:hAnsi="inherit" w:cs="Courier New"/>
          <w:color w:val="0D0D0D" w:themeColor="text1" w:themeTint="F2"/>
          <w:sz w:val="28"/>
          <w:szCs w:val="28"/>
          <w:bdr w:val="none" w:sz="0" w:space="0" w:color="auto" w:frame="1"/>
          <w:lang w:eastAsia="ru-RU"/>
        </w:rPr>
        <w:t>сұлба</w:t>
      </w:r>
      <w:r w:rsidR="00C67433" w:rsidRPr="001413E9">
        <w:rPr>
          <w:rFonts w:ascii="inherit" w:eastAsia="Times New Roman" w:hAnsi="inherit" w:cs="Courier New"/>
          <w:color w:val="0D0D0D" w:themeColor="text1" w:themeTint="F2"/>
          <w:sz w:val="28"/>
          <w:szCs w:val="28"/>
          <w:bdr w:val="none" w:sz="0" w:space="0" w:color="auto" w:frame="1"/>
          <w:lang w:eastAsia="ru-RU"/>
        </w:rPr>
        <w:t>сы</w:t>
      </w:r>
    </w:p>
    <w:p w:rsidR="00C67433" w:rsidRPr="001413E9" w:rsidRDefault="00C67433" w:rsidP="00C67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color w:val="0D0D0D" w:themeColor="text1" w:themeTint="F2"/>
          <w:sz w:val="28"/>
          <w:szCs w:val="28"/>
          <w:lang w:eastAsia="ru-RU"/>
        </w:rPr>
      </w:pP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Көлік-логистикалық орталықты құру 2020-2030 жылдарға қарай күтілетін қосымша нәтижелер алуға мүмкіндік береді:</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-КЛО құрылысының сыртқы әсері;</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-тұтыну тауарлары нарығының өсуі;</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-жоғары көліктік шығындар республикадағы тауарлардың тұтыну рыногының дамымауының негізгі факторлары болып табылады;</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-қала нарығына тауар жеткізумен байланысты коммерциялық қызметті жүргізу үшін айналым капиталының мөлшерін азайту;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-сауда ұйымдарының меншікті айналым қаражатының шектеулі болуына байланысты;</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-тасымалдау шығындарының қысқаруы салдарынан азық-түлікке дотациялар көлемін қысқарту;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-жеткізілетін азық-түлік құрылымының өзгеруі;</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-Атырау қаласының ауылдық округтерінің тұрғындарын нарықтық, сауда қатынастарына тарту;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-азаматтар мен тауарлардың орын ауыстыруы есебінен Атырау қаласы аумағының қала мен облыстың басқа қала маңындағы ауылдық округтерімен үлкен интеграциясы;</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-құрылыс орындарына материалдар мен жабдықтарды жеткізуді жеңілдету арқылы аумақтарды игеру процесін жеңілдету және оның шикізат әлеуетін пайдалану.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Халықты жұмыспен қамту деңгейін арттыру: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-жоғары білікті жұмыс орындарын құру;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-білікті, жас мамандарға сұранысты арттыру.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lastRenderedPageBreak/>
        <w:t>Әлеуметтік инфрақұрылымды дамыту: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-КЛО құру сауда фирмаларына тауар ағындарына қол жеткізуге мүмкіндік береді;</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-нарықтық құрылымдар мен қатынастардың қалыптасуына әкеледі;</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Көлік инфрақұрылымын құру және жақсарту:</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-процесін жеделдетеді қозғалысы тауар қорларын;</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-Атырау қаласының нарығына тауарлардың жақсы қолжетімділігін қамтамасыз етеді.</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Бюджеттік тиімділік:</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-жалақыға табыс салығын қоса отырып, бюджетке салық түсімдері және әртүрлі деңгейдегі бюджеттер үшін төлемдер сомасының өсуі;</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-қалалық бюджеттен субсидияларды азайту: навигацияға арналған көлік шығыстарын өтеуге, материалдық ресурстарды сақтау бойынша шығыстарға;</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lang w:val="kk-KZ"/>
        </w:rPr>
        <w:t>-</w:t>
      </w:r>
      <w:r w:rsidRPr="008A49BD">
        <w:rPr>
          <w:rFonts w:ascii="Times New Roman" w:eastAsia="Calibri" w:hAnsi="Times New Roman" w:cs="Times New Roman"/>
          <w:sz w:val="28"/>
          <w:szCs w:val="28"/>
        </w:rPr>
        <w:t>КЛО-ға да, онымен ұштасқан экономика секторларына да бағытталатын қалаға инвестициялардың өсуі;</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lang w:val="kk-KZ"/>
        </w:rPr>
        <w:t>-</w:t>
      </w:r>
      <w:r w:rsidRPr="008A49BD">
        <w:rPr>
          <w:rFonts w:ascii="Times New Roman" w:eastAsia="Calibri" w:hAnsi="Times New Roman" w:cs="Times New Roman"/>
          <w:sz w:val="28"/>
          <w:szCs w:val="28"/>
        </w:rPr>
        <w:t>Атырау қаласына облыстың іскер топтарын тарту;</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lang w:val="kk-KZ"/>
        </w:rPr>
        <w:t>-</w:t>
      </w:r>
      <w:r w:rsidRPr="008A49BD">
        <w:rPr>
          <w:rFonts w:ascii="Times New Roman" w:eastAsia="Calibri" w:hAnsi="Times New Roman" w:cs="Times New Roman"/>
          <w:sz w:val="28"/>
          <w:szCs w:val="28"/>
        </w:rPr>
        <w:t>көлік-логистикалық қызметті дамыту және басқа елді мекендердің қолжетімділігін арттыру есебінен ауылдық округтер тұрғындарының табысы мен жұмыспен қамтылуын, әл-ауқаты мен өмір сүру сапасын арттыру;</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lang w:val="kk-KZ"/>
        </w:rPr>
        <w:t>-</w:t>
      </w:r>
      <w:r w:rsidRPr="008A49BD">
        <w:rPr>
          <w:rFonts w:ascii="Times New Roman" w:eastAsia="Calibri" w:hAnsi="Times New Roman" w:cs="Times New Roman"/>
          <w:sz w:val="28"/>
          <w:szCs w:val="28"/>
        </w:rPr>
        <w:t>сауда, көлік, қойма және логистикалық қызметтер секторын дамыту есебінен қалалық бюджетке түсетін түсімдерді ұлғайту;</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lang w:val="kk-KZ"/>
        </w:rPr>
        <w:t>-</w:t>
      </w:r>
      <w:r w:rsidRPr="008A49BD">
        <w:rPr>
          <w:rFonts w:ascii="Times New Roman" w:eastAsia="Calibri" w:hAnsi="Times New Roman" w:cs="Times New Roman"/>
          <w:sz w:val="28"/>
          <w:szCs w:val="28"/>
        </w:rPr>
        <w:t>жүк және жолаушылар тасымалдарын сүйемелдейтін қаржы ағындарына қызмет көрсетуге байланысты қаржы және банк қызметтері секторын дамыту;</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lang w:val="kk-KZ"/>
        </w:rPr>
        <w:t>-</w:t>
      </w:r>
      <w:r w:rsidRPr="008A49BD">
        <w:rPr>
          <w:rFonts w:ascii="Times New Roman" w:eastAsia="Calibri" w:hAnsi="Times New Roman" w:cs="Times New Roman"/>
          <w:sz w:val="28"/>
          <w:szCs w:val="28"/>
        </w:rPr>
        <w:t>тікелей экономикалық пайда әкелетін "білім экономикасын", инновацияларды және ғылыми зерттеулерді дамытуды ынталандыру;</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lang w:val="kk-KZ"/>
        </w:rPr>
        <w:t>-</w:t>
      </w:r>
      <w:r w:rsidRPr="008A49BD">
        <w:rPr>
          <w:rFonts w:ascii="Times New Roman" w:eastAsia="Calibri" w:hAnsi="Times New Roman" w:cs="Times New Roman"/>
          <w:sz w:val="28"/>
          <w:szCs w:val="28"/>
        </w:rPr>
        <w:t>көлік ағындарының қозғалысын неғұрлым тиімді ұйымдастыру салдарынан көліктің қоршаған ортаға зиянды әсерін азайту.</w:t>
      </w:r>
    </w:p>
    <w:p w:rsidR="008A49BD" w:rsidRPr="008A49BD" w:rsidRDefault="008A49BD" w:rsidP="008A49BD">
      <w:pPr>
        <w:spacing w:after="0" w:line="240" w:lineRule="auto"/>
        <w:ind w:firstLine="709"/>
        <w:jc w:val="both"/>
        <w:rPr>
          <w:rFonts w:ascii="Times New Roman" w:eastAsia="Calibri" w:hAnsi="Times New Roman" w:cs="Times New Roman"/>
          <w:sz w:val="28"/>
          <w:szCs w:val="28"/>
        </w:rPr>
      </w:pPr>
      <w:r w:rsidRPr="008A49BD">
        <w:rPr>
          <w:rFonts w:ascii="Times New Roman" w:eastAsia="Calibri" w:hAnsi="Times New Roman" w:cs="Times New Roman"/>
          <w:sz w:val="28"/>
          <w:szCs w:val="28"/>
        </w:rPr>
        <w:t>Көлік және қойма инфрақұрылымын дамыту, жүктерді жеткізу және өңдеу тиімділігін арттыру соңғы пайдаланушылардың шығындарын қысқартуға және халық үшін дайын өнімдер мен қызметтердің құнын төмендетуге мүмкіндік береді, сол арқылы қала және жалпы өңір тұрғындарының өмір сүру деңгейі мен сатып алу қабілетін арттырады.</w:t>
      </w:r>
    </w:p>
    <w:p w:rsidR="00C2787C" w:rsidRPr="00697165" w:rsidRDefault="00C2787C" w:rsidP="00C27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Calibri" w:hAnsi="Times New Roman" w:cs="Times New Roman"/>
          <w:sz w:val="28"/>
          <w:szCs w:val="28"/>
          <w:lang w:val="kk-KZ"/>
        </w:rPr>
      </w:pPr>
      <w:r w:rsidRPr="00697165">
        <w:rPr>
          <w:rFonts w:ascii="Times New Roman" w:eastAsia="Calibri" w:hAnsi="Times New Roman" w:cs="Times New Roman"/>
          <w:sz w:val="28"/>
          <w:szCs w:val="28"/>
          <w:lang w:val="kk-KZ"/>
        </w:rPr>
        <w:t>Кәсіби кадрлар мәселелері</w:t>
      </w:r>
      <w:r w:rsidR="00697165">
        <w:rPr>
          <w:rFonts w:ascii="Times New Roman" w:eastAsia="Calibri" w:hAnsi="Times New Roman" w:cs="Times New Roman"/>
          <w:sz w:val="28"/>
          <w:szCs w:val="28"/>
          <w:lang w:val="kk-KZ"/>
        </w:rPr>
        <w:t>.</w:t>
      </w:r>
    </w:p>
    <w:p w:rsidR="00C2787C" w:rsidRPr="008A49BD" w:rsidRDefault="00C2787C" w:rsidP="00C2787C">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Статистика көрсеткендей, жүргізушілердің кінәсінен ЖКО – ның 50-70% – ы және оларға деген алғышарттардың 40-60% - ы орын алады, автобустардың  техникалық,  материалдық  бөлігінің  істен  шығуы  себебінен ЖКО - ның  30% - ы және оларға деген алғышарттардың  35-40% - ы орын алады. Осының  салдарынан  жыл сайын Қазақстанда 1 мыңнан астам адам қаза табады және 110 мыңнан астам адам үлкен материалдық шығындар келтірумен жарақат және мүгедектік алады.</w:t>
      </w:r>
    </w:p>
    <w:p w:rsidR="00C2787C" w:rsidRPr="008A49BD" w:rsidRDefault="00C2787C" w:rsidP="00C2787C">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 xml:space="preserve">Сондықтан Атырау қаласы қоғамдық көліктері жүргізушілерімен оларға қосымша  қызмет  көрсететін  мамандардың  кәсіби  дайындығы қазіргі уақытта маңызды міндеттердің бірі кадр мәселесін шешу болып табылады. Стратегиялық бағыт кадрларды жоғары буын басқарушыларынан бастап жөндеушілерге дейін тұрақты жүйелі даярлау негізінде кадр саясатын құру болып  табылады,  бұл </w:t>
      </w:r>
      <w:r w:rsidRPr="008A49BD">
        <w:rPr>
          <w:rFonts w:ascii="Times New Roman" w:eastAsia="Calibri" w:hAnsi="Times New Roman" w:cs="Times New Roman"/>
          <w:sz w:val="28"/>
          <w:szCs w:val="28"/>
          <w:lang w:val="kk-KZ"/>
        </w:rPr>
        <w:lastRenderedPageBreak/>
        <w:t>негізгі мамандықтар - автобус жүргізушілерін даярлауға басты назар аударады. Бұл мыналарды қамтиды:</w:t>
      </w:r>
    </w:p>
    <w:p w:rsidR="00C2787C" w:rsidRPr="008A49BD" w:rsidRDefault="00C2787C" w:rsidP="00C2787C">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"Атырау-Смарт" КММ жанында Атырау қаласы бойынша қоғамдық көлік  қызметкерлерінің  бірыңғай  дерекқорын  құра  отырып,  жүргізушілерді, кондукторлар мен бақылаушыларды даярлау және қайта даярлау жөніндегі оқу-курстық комбинаттарды ұйымдастыру.</w:t>
      </w:r>
    </w:p>
    <w:p w:rsidR="00C2787C" w:rsidRPr="008A49BD" w:rsidRDefault="00C2787C" w:rsidP="00C2787C">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Атқарылған және нақты ұсынылған жобаның ғылыми-практикалық жаңашылдығы.</w:t>
      </w:r>
    </w:p>
    <w:p w:rsidR="00C2787C" w:rsidRPr="008A49BD" w:rsidRDefault="00C2787C" w:rsidP="00C2787C">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Атырау қаласының маңындағы көпфункционалды көліктік-логистикалық орталықтың (КЛО) құрылысын таңдау оның стратегиялық, көліктік-географиялық орналасуына байланысты.</w:t>
      </w:r>
    </w:p>
    <w:p w:rsidR="00C2787C" w:rsidRPr="0000134E" w:rsidRDefault="00C2787C" w:rsidP="0000134E">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Көлік-логистика орталығының құрамында: Атырау қаласының қоғамдық көлігін ауысты</w:t>
      </w:r>
      <w:r>
        <w:rPr>
          <w:rFonts w:ascii="Times New Roman" w:eastAsia="Calibri" w:hAnsi="Times New Roman" w:cs="Times New Roman"/>
          <w:sz w:val="28"/>
          <w:szCs w:val="28"/>
          <w:lang w:val="kk-KZ"/>
        </w:rPr>
        <w:t>рып салу пункті, қоймалары бар к</w:t>
      </w:r>
      <w:r w:rsidRPr="008A49BD">
        <w:rPr>
          <w:rFonts w:ascii="Times New Roman" w:eastAsia="Calibri" w:hAnsi="Times New Roman" w:cs="Times New Roman"/>
          <w:sz w:val="28"/>
          <w:szCs w:val="28"/>
          <w:lang w:val="kk-KZ"/>
        </w:rPr>
        <w:t>өпфункционалды сауда-ойын-сауық кешені, орталықтандырылған диспетчерлік пункті бар 100 жеңіл және 50 ауыр жүк автомобильдеріне арналған күзетілетін тұрақ орындары, жеңіл және жүк автомобильдеріне арналған гараж-жөндеу кешені және жуу, медициналық пункт және кезекші механик жұмыс істейтін болады.</w:t>
      </w:r>
    </w:p>
    <w:p w:rsidR="008A49BD" w:rsidRPr="00697165" w:rsidRDefault="008A49BD" w:rsidP="00385D20">
      <w:pPr>
        <w:spacing w:after="0" w:line="240" w:lineRule="auto"/>
        <w:ind w:firstLine="709"/>
        <w:jc w:val="both"/>
        <w:rPr>
          <w:rFonts w:ascii="Times New Roman" w:eastAsia="Calibri" w:hAnsi="Times New Roman" w:cs="Times New Roman"/>
          <w:sz w:val="28"/>
          <w:szCs w:val="28"/>
          <w:lang w:val="kk-KZ"/>
        </w:rPr>
      </w:pPr>
      <w:r w:rsidRPr="00697165">
        <w:rPr>
          <w:rFonts w:ascii="Times New Roman" w:eastAsia="Calibri" w:hAnsi="Times New Roman" w:cs="Times New Roman"/>
          <w:sz w:val="28"/>
          <w:szCs w:val="28"/>
          <w:lang w:val="kk-KZ"/>
        </w:rPr>
        <w:t>Жолаушылар тасымалы жүйесін реформалау</w:t>
      </w:r>
      <w:r w:rsidR="00385D20" w:rsidRPr="00697165">
        <w:rPr>
          <w:rFonts w:ascii="Times New Roman" w:eastAsia="Calibri" w:hAnsi="Times New Roman" w:cs="Times New Roman"/>
          <w:sz w:val="28"/>
          <w:szCs w:val="28"/>
          <w:lang w:val="kk-KZ"/>
        </w:rPr>
        <w:t>.</w:t>
      </w:r>
    </w:p>
    <w:p w:rsidR="00EE5D0F" w:rsidRDefault="000375E4" w:rsidP="00314F8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Жолаушылар тасымалына тек резерві бар жеке көлігі, материалдық базасы (жөндеу, рейс алдындағы және рейстен кейінгі техникалық және медициналық бақылау үшін), талап етілетін деңгейдегі кадрлық құрамы, жалақысы және орташа саладан төмен емес әлеуметтік пакеті, жалпы салық жүйесінде жұмыс істейтін, Атырауда тіркелген, салада жұмыс тәжірибесі бар және т. б. мөлдір қаржысы бар шаруашылық жүргізуші субъектілер ғана жіберіледі.</w:t>
      </w:r>
    </w:p>
    <w:p w:rsidR="00314F8D" w:rsidRDefault="00314F8D" w:rsidP="008A49BD">
      <w:pPr>
        <w:spacing w:after="0" w:line="240" w:lineRule="auto"/>
        <w:ind w:firstLine="709"/>
        <w:jc w:val="both"/>
        <w:rPr>
          <w:rFonts w:ascii="Times New Roman" w:eastAsia="Calibri" w:hAnsi="Times New Roman" w:cs="Times New Roman"/>
          <w:sz w:val="28"/>
          <w:szCs w:val="28"/>
          <w:lang w:val="kk-KZ"/>
        </w:rPr>
      </w:pPr>
    </w:p>
    <w:p w:rsidR="008A49BD" w:rsidRPr="00197A92" w:rsidRDefault="0027574D" w:rsidP="008A49BD">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Кесте 3.1</w:t>
      </w:r>
      <w:r w:rsidR="008A78DC">
        <w:rPr>
          <w:rFonts w:ascii="Times New Roman" w:eastAsia="Calibri" w:hAnsi="Times New Roman" w:cs="Times New Roman"/>
          <w:sz w:val="28"/>
          <w:szCs w:val="28"/>
          <w:lang w:val="kk-KZ"/>
        </w:rPr>
        <w:t>0</w:t>
      </w:r>
      <w:r w:rsidR="008A49BD" w:rsidRPr="008A49BD">
        <w:rPr>
          <w:rFonts w:ascii="Times New Roman" w:eastAsia="Calibri" w:hAnsi="Times New Roman" w:cs="Times New Roman"/>
          <w:sz w:val="28"/>
          <w:szCs w:val="28"/>
          <w:lang w:val="kk-KZ"/>
        </w:rPr>
        <w:t xml:space="preserve"> -</w:t>
      </w:r>
      <w:r w:rsidR="0013701D">
        <w:rPr>
          <w:rFonts w:ascii="Times New Roman" w:eastAsia="Calibri" w:hAnsi="Times New Roman" w:cs="Times New Roman"/>
          <w:sz w:val="28"/>
          <w:szCs w:val="28"/>
          <w:lang w:val="kk-KZ"/>
        </w:rPr>
        <w:t xml:space="preserve">  </w:t>
      </w:r>
      <w:r w:rsidR="008A49BD" w:rsidRPr="00197A92">
        <w:rPr>
          <w:rFonts w:ascii="Times New Roman" w:eastAsia="Calibri" w:hAnsi="Times New Roman" w:cs="Times New Roman"/>
          <w:sz w:val="28"/>
          <w:szCs w:val="28"/>
          <w:lang w:val="kk-KZ"/>
        </w:rPr>
        <w:t>Маршрут статистикасы</w:t>
      </w:r>
    </w:p>
    <w:tbl>
      <w:tblPr>
        <w:tblStyle w:val="121"/>
        <w:tblW w:w="0" w:type="auto"/>
        <w:tblInd w:w="0" w:type="dxa"/>
        <w:tblLook w:val="04A0" w:firstRow="1" w:lastRow="0" w:firstColumn="1" w:lastColumn="0" w:noHBand="0" w:noVBand="1"/>
      </w:tblPr>
      <w:tblGrid>
        <w:gridCol w:w="2941"/>
        <w:gridCol w:w="1670"/>
        <w:gridCol w:w="1752"/>
        <w:gridCol w:w="2982"/>
      </w:tblGrid>
      <w:tr w:rsidR="008A49BD" w:rsidRPr="00197A92" w:rsidTr="008A49BD">
        <w:tc>
          <w:tcPr>
            <w:tcW w:w="2941"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jc w:val="both"/>
              <w:textAlignment w:val="baseline"/>
              <w:rPr>
                <w:rFonts w:ascii="Times New Roman" w:eastAsia="Calibri" w:hAnsi="Times New Roman"/>
                <w:spacing w:val="2"/>
                <w:sz w:val="24"/>
                <w:szCs w:val="24"/>
                <w:lang w:val="kk-KZ" w:eastAsia="ru-RU"/>
              </w:rPr>
            </w:pPr>
            <w:r w:rsidRPr="008A49BD">
              <w:rPr>
                <w:rFonts w:ascii="Times New Roman" w:eastAsia="Calibri" w:hAnsi="Times New Roman"/>
                <w:spacing w:val="2"/>
                <w:sz w:val="24"/>
                <w:szCs w:val="24"/>
                <w:lang w:val="kk-KZ" w:eastAsia="ru-RU"/>
              </w:rPr>
              <w:t>Көрсеткіштер</w:t>
            </w:r>
          </w:p>
        </w:tc>
        <w:tc>
          <w:tcPr>
            <w:tcW w:w="1670"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jc w:val="center"/>
              <w:textAlignment w:val="baseline"/>
              <w:rPr>
                <w:rFonts w:ascii="Times New Roman" w:eastAsia="Calibri" w:hAnsi="Times New Roman"/>
                <w:spacing w:val="2"/>
                <w:sz w:val="24"/>
                <w:szCs w:val="24"/>
                <w:lang w:val="kk-KZ" w:eastAsia="ru-RU"/>
              </w:rPr>
            </w:pPr>
            <w:r w:rsidRPr="00197A92">
              <w:rPr>
                <w:rFonts w:ascii="Times New Roman" w:eastAsia="Calibri" w:hAnsi="Times New Roman"/>
                <w:spacing w:val="2"/>
                <w:sz w:val="24"/>
                <w:szCs w:val="24"/>
                <w:lang w:val="kk-KZ" w:eastAsia="ru-RU"/>
              </w:rPr>
              <w:t>01.09.20</w:t>
            </w:r>
            <w:r w:rsidR="009D085B">
              <w:rPr>
                <w:rFonts w:ascii="Times New Roman" w:eastAsia="Calibri" w:hAnsi="Times New Roman"/>
                <w:spacing w:val="2"/>
                <w:sz w:val="24"/>
                <w:szCs w:val="24"/>
                <w:lang w:val="kk-KZ" w:eastAsia="ru-RU"/>
              </w:rPr>
              <w:t>21</w:t>
            </w:r>
            <w:r w:rsidRPr="008A49BD">
              <w:rPr>
                <w:rFonts w:ascii="Times New Roman" w:eastAsia="Calibri" w:hAnsi="Times New Roman"/>
                <w:spacing w:val="2"/>
                <w:sz w:val="24"/>
                <w:szCs w:val="24"/>
                <w:lang w:val="kk-KZ" w:eastAsia="ru-RU"/>
              </w:rPr>
              <w:t>ж</w:t>
            </w:r>
          </w:p>
          <w:p w:rsidR="008A49BD" w:rsidRPr="008A49BD" w:rsidRDefault="008A49BD" w:rsidP="008A49BD">
            <w:pPr>
              <w:jc w:val="center"/>
              <w:textAlignment w:val="baseline"/>
              <w:rPr>
                <w:rFonts w:ascii="Times New Roman" w:eastAsia="Calibri" w:hAnsi="Times New Roman"/>
                <w:spacing w:val="2"/>
                <w:sz w:val="24"/>
                <w:szCs w:val="24"/>
                <w:lang w:val="kk-KZ" w:eastAsia="ru-RU"/>
              </w:rPr>
            </w:pPr>
            <w:r w:rsidRPr="008A49BD">
              <w:rPr>
                <w:rFonts w:ascii="Times New Roman" w:eastAsia="Calibri" w:hAnsi="Times New Roman"/>
                <w:spacing w:val="2"/>
                <w:sz w:val="24"/>
                <w:szCs w:val="24"/>
                <w:lang w:val="kk-KZ" w:eastAsia="ru-RU"/>
              </w:rPr>
              <w:t>жағдайы</w:t>
            </w:r>
          </w:p>
        </w:tc>
        <w:tc>
          <w:tcPr>
            <w:tcW w:w="1752" w:type="dxa"/>
            <w:tcBorders>
              <w:top w:val="single" w:sz="4" w:space="0" w:color="auto"/>
              <w:left w:val="single" w:sz="4" w:space="0" w:color="auto"/>
              <w:bottom w:val="single" w:sz="4" w:space="0" w:color="auto"/>
              <w:right w:val="single" w:sz="4" w:space="0" w:color="auto"/>
            </w:tcBorders>
            <w:hideMark/>
          </w:tcPr>
          <w:p w:rsidR="008A49BD" w:rsidRPr="00197A92" w:rsidRDefault="00FB627E" w:rsidP="008A49BD">
            <w:pPr>
              <w:jc w:val="center"/>
              <w:textAlignment w:val="baseline"/>
              <w:rPr>
                <w:rFonts w:ascii="Times New Roman" w:eastAsia="Calibri" w:hAnsi="Times New Roman"/>
                <w:spacing w:val="2"/>
                <w:sz w:val="24"/>
                <w:szCs w:val="24"/>
                <w:lang w:val="kk-KZ" w:eastAsia="ru-RU"/>
              </w:rPr>
            </w:pPr>
            <w:r>
              <w:rPr>
                <w:rFonts w:ascii="Times New Roman" w:eastAsia="Calibri" w:hAnsi="Times New Roman"/>
                <w:spacing w:val="2"/>
                <w:sz w:val="24"/>
                <w:szCs w:val="24"/>
                <w:lang w:val="kk-KZ" w:eastAsia="ru-RU"/>
              </w:rPr>
              <w:t>Концепция</w:t>
            </w:r>
            <w:r w:rsidR="008A49BD" w:rsidRPr="00197A92">
              <w:rPr>
                <w:rFonts w:ascii="Times New Roman" w:eastAsia="Calibri" w:hAnsi="Times New Roman"/>
                <w:spacing w:val="2"/>
                <w:sz w:val="24"/>
                <w:szCs w:val="24"/>
                <w:lang w:val="kk-KZ" w:eastAsia="ru-RU"/>
              </w:rPr>
              <w:t xml:space="preserve"> бойынша ұсыныс</w:t>
            </w:r>
          </w:p>
        </w:tc>
        <w:tc>
          <w:tcPr>
            <w:tcW w:w="2982" w:type="dxa"/>
            <w:tcBorders>
              <w:top w:val="single" w:sz="4" w:space="0" w:color="auto"/>
              <w:left w:val="single" w:sz="4" w:space="0" w:color="auto"/>
              <w:bottom w:val="single" w:sz="4" w:space="0" w:color="auto"/>
              <w:right w:val="single" w:sz="4" w:space="0" w:color="auto"/>
            </w:tcBorders>
          </w:tcPr>
          <w:p w:rsidR="008A49BD" w:rsidRPr="00197A92" w:rsidRDefault="008A49BD" w:rsidP="008A49BD">
            <w:pPr>
              <w:jc w:val="both"/>
              <w:textAlignment w:val="baseline"/>
              <w:rPr>
                <w:rFonts w:ascii="Times New Roman" w:eastAsia="Calibri" w:hAnsi="Times New Roman"/>
                <w:spacing w:val="2"/>
                <w:sz w:val="24"/>
                <w:szCs w:val="24"/>
                <w:lang w:val="kk-KZ" w:eastAsia="ru-RU"/>
              </w:rPr>
            </w:pPr>
          </w:p>
        </w:tc>
      </w:tr>
      <w:tr w:rsidR="008A49BD" w:rsidRPr="008A49BD" w:rsidTr="008A49BD">
        <w:tc>
          <w:tcPr>
            <w:tcW w:w="2941" w:type="dxa"/>
            <w:tcBorders>
              <w:top w:val="single" w:sz="4" w:space="0" w:color="auto"/>
              <w:left w:val="single" w:sz="4" w:space="0" w:color="auto"/>
              <w:bottom w:val="single" w:sz="4" w:space="0" w:color="auto"/>
              <w:right w:val="single" w:sz="4" w:space="0" w:color="auto"/>
            </w:tcBorders>
            <w:hideMark/>
          </w:tcPr>
          <w:p w:rsidR="008A49BD" w:rsidRPr="00197A92" w:rsidRDefault="008A49BD" w:rsidP="008A49BD">
            <w:pPr>
              <w:jc w:val="both"/>
              <w:textAlignment w:val="baseline"/>
              <w:rPr>
                <w:rFonts w:ascii="Times New Roman" w:eastAsia="Calibri" w:hAnsi="Times New Roman"/>
                <w:spacing w:val="2"/>
                <w:sz w:val="24"/>
                <w:szCs w:val="24"/>
                <w:lang w:val="kk-KZ" w:eastAsia="ru-RU"/>
              </w:rPr>
            </w:pPr>
            <w:r w:rsidRPr="00197A92">
              <w:rPr>
                <w:rFonts w:ascii="Times New Roman" w:eastAsia="Calibri" w:hAnsi="Times New Roman"/>
                <w:spacing w:val="2"/>
                <w:sz w:val="24"/>
                <w:szCs w:val="24"/>
                <w:lang w:val="kk-KZ" w:eastAsia="ru-RU"/>
              </w:rPr>
              <w:t>Автобус маршруттарының саны</w:t>
            </w:r>
          </w:p>
        </w:tc>
        <w:tc>
          <w:tcPr>
            <w:tcW w:w="1670" w:type="dxa"/>
            <w:tcBorders>
              <w:top w:val="single" w:sz="4" w:space="0" w:color="auto"/>
              <w:left w:val="single" w:sz="4" w:space="0" w:color="auto"/>
              <w:bottom w:val="single" w:sz="4" w:space="0" w:color="auto"/>
              <w:right w:val="single" w:sz="4" w:space="0" w:color="auto"/>
            </w:tcBorders>
          </w:tcPr>
          <w:p w:rsidR="008A49BD" w:rsidRPr="00197A92" w:rsidRDefault="008A49BD" w:rsidP="008A49BD">
            <w:pPr>
              <w:jc w:val="center"/>
              <w:textAlignment w:val="baseline"/>
              <w:rPr>
                <w:rFonts w:ascii="Times New Roman" w:eastAsia="Calibri" w:hAnsi="Times New Roman"/>
                <w:spacing w:val="2"/>
                <w:sz w:val="24"/>
                <w:szCs w:val="24"/>
                <w:lang w:val="kk-KZ" w:eastAsia="ru-RU"/>
              </w:rPr>
            </w:pPr>
          </w:p>
          <w:p w:rsidR="008A49BD" w:rsidRPr="00197A92" w:rsidRDefault="008A49BD" w:rsidP="008A49BD">
            <w:pPr>
              <w:jc w:val="center"/>
              <w:textAlignment w:val="baseline"/>
              <w:rPr>
                <w:rFonts w:ascii="Times New Roman" w:eastAsia="Calibri" w:hAnsi="Times New Roman"/>
                <w:spacing w:val="2"/>
                <w:sz w:val="24"/>
                <w:szCs w:val="24"/>
                <w:lang w:val="kk-KZ" w:eastAsia="ru-RU"/>
              </w:rPr>
            </w:pPr>
            <w:r w:rsidRPr="00197A92">
              <w:rPr>
                <w:rFonts w:ascii="Times New Roman" w:eastAsia="Calibri" w:hAnsi="Times New Roman"/>
                <w:spacing w:val="2"/>
                <w:sz w:val="24"/>
                <w:szCs w:val="24"/>
                <w:lang w:val="kk-KZ" w:eastAsia="ru-RU"/>
              </w:rPr>
              <w:t>24</w:t>
            </w:r>
          </w:p>
        </w:tc>
        <w:tc>
          <w:tcPr>
            <w:tcW w:w="1752" w:type="dxa"/>
            <w:tcBorders>
              <w:top w:val="single" w:sz="4" w:space="0" w:color="auto"/>
              <w:left w:val="single" w:sz="4" w:space="0" w:color="auto"/>
              <w:bottom w:val="single" w:sz="4" w:space="0" w:color="auto"/>
              <w:right w:val="single" w:sz="4" w:space="0" w:color="auto"/>
            </w:tcBorders>
          </w:tcPr>
          <w:p w:rsidR="008A49BD" w:rsidRPr="00197A92" w:rsidRDefault="008A49BD" w:rsidP="008A49BD">
            <w:pPr>
              <w:jc w:val="center"/>
              <w:textAlignment w:val="baseline"/>
              <w:rPr>
                <w:rFonts w:ascii="Times New Roman" w:eastAsia="Calibri" w:hAnsi="Times New Roman"/>
                <w:spacing w:val="2"/>
                <w:sz w:val="24"/>
                <w:szCs w:val="24"/>
                <w:lang w:val="kk-KZ" w:eastAsia="ru-RU"/>
              </w:rPr>
            </w:pPr>
          </w:p>
          <w:p w:rsidR="008A49BD" w:rsidRPr="00197A92" w:rsidRDefault="008A49BD" w:rsidP="008A49BD">
            <w:pPr>
              <w:jc w:val="center"/>
              <w:textAlignment w:val="baseline"/>
              <w:rPr>
                <w:rFonts w:ascii="Times New Roman" w:eastAsia="Calibri" w:hAnsi="Times New Roman"/>
                <w:spacing w:val="2"/>
                <w:sz w:val="24"/>
                <w:szCs w:val="24"/>
                <w:lang w:val="kk-KZ" w:eastAsia="ru-RU"/>
              </w:rPr>
            </w:pPr>
            <w:r w:rsidRPr="00197A92">
              <w:rPr>
                <w:rFonts w:ascii="Times New Roman" w:eastAsia="Calibri" w:hAnsi="Times New Roman"/>
                <w:spacing w:val="2"/>
                <w:sz w:val="24"/>
                <w:szCs w:val="24"/>
                <w:lang w:val="kk-KZ" w:eastAsia="ru-RU"/>
              </w:rPr>
              <w:t>36</w:t>
            </w:r>
          </w:p>
        </w:tc>
        <w:tc>
          <w:tcPr>
            <w:tcW w:w="2982"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textAlignment w:val="baseline"/>
              <w:rPr>
                <w:rFonts w:ascii="Times New Roman" w:eastAsia="Calibri" w:hAnsi="Times New Roman"/>
                <w:spacing w:val="2"/>
                <w:sz w:val="24"/>
                <w:szCs w:val="24"/>
                <w:lang w:eastAsia="ru-RU"/>
              </w:rPr>
            </w:pPr>
            <w:r w:rsidRPr="00197A92">
              <w:rPr>
                <w:rFonts w:ascii="Times New Roman" w:eastAsia="Calibri" w:hAnsi="Times New Roman"/>
                <w:spacing w:val="2"/>
                <w:sz w:val="24"/>
                <w:szCs w:val="24"/>
                <w:lang w:val="kk-KZ" w:eastAsia="ru-RU"/>
              </w:rPr>
              <w:t>Маршруттардың ұзындығы</w:t>
            </w:r>
            <w:r w:rsidRPr="008A49BD">
              <w:rPr>
                <w:rFonts w:ascii="Times New Roman" w:eastAsia="Calibri" w:hAnsi="Times New Roman"/>
                <w:spacing w:val="2"/>
                <w:sz w:val="24"/>
                <w:szCs w:val="24"/>
                <w:lang w:eastAsia="ru-RU"/>
              </w:rPr>
              <w:t>нан - қарапайым желі</w:t>
            </w:r>
          </w:p>
        </w:tc>
      </w:tr>
      <w:tr w:rsidR="008A49BD" w:rsidRPr="008A49BD" w:rsidTr="008A49BD">
        <w:tc>
          <w:tcPr>
            <w:tcW w:w="2941"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jc w:val="both"/>
              <w:textAlignment w:val="baseline"/>
              <w:rPr>
                <w:rFonts w:ascii="Times New Roman" w:eastAsia="Calibri" w:hAnsi="Times New Roman"/>
                <w:spacing w:val="2"/>
                <w:sz w:val="24"/>
                <w:szCs w:val="24"/>
                <w:lang w:eastAsia="ru-RU"/>
              </w:rPr>
            </w:pPr>
            <w:r w:rsidRPr="008A49BD">
              <w:rPr>
                <w:rFonts w:ascii="Times New Roman" w:eastAsia="Calibri" w:hAnsi="Times New Roman"/>
                <w:spacing w:val="2"/>
                <w:sz w:val="24"/>
                <w:szCs w:val="24"/>
                <w:lang w:eastAsia="ru-RU"/>
              </w:rPr>
              <w:t>Автобус маршруттарының орташа ұзақтығы-бір бағытта (км)</w:t>
            </w:r>
          </w:p>
        </w:tc>
        <w:tc>
          <w:tcPr>
            <w:tcW w:w="1670" w:type="dxa"/>
            <w:tcBorders>
              <w:top w:val="single" w:sz="4" w:space="0" w:color="auto"/>
              <w:left w:val="single" w:sz="4" w:space="0" w:color="auto"/>
              <w:bottom w:val="single" w:sz="4" w:space="0" w:color="auto"/>
              <w:right w:val="single" w:sz="4" w:space="0" w:color="auto"/>
            </w:tcBorders>
          </w:tcPr>
          <w:p w:rsidR="008A49BD" w:rsidRPr="008A49BD" w:rsidRDefault="008A49BD" w:rsidP="008A49BD">
            <w:pPr>
              <w:jc w:val="center"/>
              <w:textAlignment w:val="baseline"/>
              <w:rPr>
                <w:rFonts w:ascii="Times New Roman" w:eastAsia="Calibri" w:hAnsi="Times New Roman"/>
                <w:spacing w:val="2"/>
                <w:sz w:val="24"/>
                <w:szCs w:val="24"/>
                <w:lang w:eastAsia="ru-RU"/>
              </w:rPr>
            </w:pPr>
          </w:p>
          <w:p w:rsidR="008A49BD" w:rsidRPr="008A49BD" w:rsidRDefault="008A49BD" w:rsidP="008A49BD">
            <w:pPr>
              <w:jc w:val="center"/>
              <w:textAlignment w:val="baseline"/>
              <w:rPr>
                <w:rFonts w:ascii="Times New Roman" w:eastAsia="Calibri" w:hAnsi="Times New Roman"/>
                <w:spacing w:val="2"/>
                <w:sz w:val="24"/>
                <w:szCs w:val="24"/>
                <w:lang w:eastAsia="ru-RU"/>
              </w:rPr>
            </w:pPr>
            <w:r w:rsidRPr="008A49BD">
              <w:rPr>
                <w:rFonts w:ascii="Times New Roman" w:eastAsia="Calibri" w:hAnsi="Times New Roman"/>
                <w:spacing w:val="2"/>
                <w:sz w:val="24"/>
                <w:szCs w:val="24"/>
                <w:lang w:eastAsia="ru-RU"/>
              </w:rPr>
              <w:t>15,3</w:t>
            </w:r>
          </w:p>
        </w:tc>
        <w:tc>
          <w:tcPr>
            <w:tcW w:w="1752" w:type="dxa"/>
            <w:tcBorders>
              <w:top w:val="single" w:sz="4" w:space="0" w:color="auto"/>
              <w:left w:val="single" w:sz="4" w:space="0" w:color="auto"/>
              <w:bottom w:val="single" w:sz="4" w:space="0" w:color="auto"/>
              <w:right w:val="single" w:sz="4" w:space="0" w:color="auto"/>
            </w:tcBorders>
          </w:tcPr>
          <w:p w:rsidR="008A49BD" w:rsidRPr="008A49BD" w:rsidRDefault="008A49BD" w:rsidP="008A49BD">
            <w:pPr>
              <w:jc w:val="center"/>
              <w:textAlignment w:val="baseline"/>
              <w:rPr>
                <w:rFonts w:ascii="Times New Roman" w:eastAsia="Calibri" w:hAnsi="Times New Roman"/>
                <w:spacing w:val="2"/>
                <w:sz w:val="24"/>
                <w:szCs w:val="24"/>
                <w:lang w:eastAsia="ru-RU"/>
              </w:rPr>
            </w:pPr>
          </w:p>
          <w:p w:rsidR="008A49BD" w:rsidRPr="008A49BD" w:rsidRDefault="008A49BD" w:rsidP="008A49BD">
            <w:pPr>
              <w:jc w:val="center"/>
              <w:textAlignment w:val="baseline"/>
              <w:rPr>
                <w:rFonts w:ascii="Times New Roman" w:eastAsia="Calibri" w:hAnsi="Times New Roman"/>
                <w:spacing w:val="2"/>
                <w:sz w:val="24"/>
                <w:szCs w:val="24"/>
                <w:lang w:eastAsia="ru-RU"/>
              </w:rPr>
            </w:pPr>
            <w:r w:rsidRPr="008A49BD">
              <w:rPr>
                <w:rFonts w:ascii="Times New Roman" w:eastAsia="Calibri" w:hAnsi="Times New Roman"/>
                <w:spacing w:val="2"/>
                <w:sz w:val="24"/>
                <w:szCs w:val="24"/>
                <w:lang w:eastAsia="ru-RU"/>
              </w:rPr>
              <w:t>10,41</w:t>
            </w:r>
          </w:p>
        </w:tc>
        <w:tc>
          <w:tcPr>
            <w:tcW w:w="2982" w:type="dxa"/>
            <w:tcBorders>
              <w:top w:val="single" w:sz="4" w:space="0" w:color="auto"/>
              <w:left w:val="single" w:sz="4" w:space="0" w:color="auto"/>
              <w:bottom w:val="single" w:sz="4" w:space="0" w:color="auto"/>
              <w:right w:val="single" w:sz="4" w:space="0" w:color="auto"/>
            </w:tcBorders>
            <w:hideMark/>
          </w:tcPr>
          <w:p w:rsidR="008A49BD" w:rsidRPr="008A49BD" w:rsidRDefault="008A49BD" w:rsidP="008A49BD">
            <w:pPr>
              <w:textAlignment w:val="baseline"/>
              <w:rPr>
                <w:rFonts w:ascii="Times New Roman" w:eastAsia="Calibri" w:hAnsi="Times New Roman"/>
                <w:spacing w:val="2"/>
                <w:sz w:val="24"/>
                <w:szCs w:val="24"/>
                <w:lang w:eastAsia="ru-RU"/>
              </w:rPr>
            </w:pPr>
            <w:r w:rsidRPr="008A49BD">
              <w:rPr>
                <w:rFonts w:ascii="Times New Roman" w:eastAsia="Calibri" w:hAnsi="Times New Roman"/>
                <w:spacing w:val="2"/>
                <w:sz w:val="24"/>
                <w:szCs w:val="24"/>
                <w:lang w:eastAsia="ru-RU"/>
              </w:rPr>
              <w:t>Қысқа маршруттар-тиімділік пен сенімділік деңгейі</w:t>
            </w:r>
          </w:p>
        </w:tc>
      </w:tr>
    </w:tbl>
    <w:p w:rsidR="00385D20" w:rsidRDefault="00385D20" w:rsidP="008A49BD">
      <w:pPr>
        <w:spacing w:after="0" w:line="240" w:lineRule="auto"/>
        <w:ind w:firstLine="709"/>
        <w:jc w:val="both"/>
        <w:rPr>
          <w:rFonts w:ascii="Times New Roman" w:eastAsia="Calibri" w:hAnsi="Times New Roman" w:cs="Times New Roman"/>
          <w:sz w:val="28"/>
          <w:szCs w:val="28"/>
          <w:lang w:val="kk-KZ"/>
        </w:rPr>
      </w:pPr>
    </w:p>
    <w:p w:rsidR="0000134E" w:rsidRPr="00697165" w:rsidRDefault="0000134E" w:rsidP="0000134E">
      <w:pPr>
        <w:spacing w:after="0" w:line="240" w:lineRule="auto"/>
        <w:ind w:firstLine="709"/>
        <w:jc w:val="both"/>
        <w:rPr>
          <w:rFonts w:ascii="Times New Roman" w:eastAsia="Calibri" w:hAnsi="Times New Roman" w:cs="Times New Roman"/>
          <w:sz w:val="28"/>
          <w:szCs w:val="28"/>
          <w:lang w:val="kk-KZ"/>
        </w:rPr>
      </w:pPr>
      <w:r w:rsidRPr="00697165">
        <w:rPr>
          <w:rFonts w:ascii="Times New Roman" w:eastAsia="Calibri" w:hAnsi="Times New Roman" w:cs="Times New Roman"/>
          <w:sz w:val="28"/>
          <w:szCs w:val="28"/>
          <w:lang w:val="kk-KZ"/>
        </w:rPr>
        <w:t xml:space="preserve">Атырау қаласы бойынша күтілетін нәтиже: </w:t>
      </w:r>
    </w:p>
    <w:p w:rsidR="0013701D" w:rsidRPr="008A49BD" w:rsidRDefault="00697165" w:rsidP="00CB74E2">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ұ</w:t>
      </w:r>
      <w:r w:rsidR="0000134E" w:rsidRPr="008A49BD">
        <w:rPr>
          <w:rFonts w:ascii="Times New Roman" w:eastAsia="Calibri" w:hAnsi="Times New Roman" w:cs="Times New Roman"/>
          <w:sz w:val="28"/>
          <w:szCs w:val="28"/>
          <w:lang w:val="kk-KZ"/>
        </w:rPr>
        <w:t>сынылған 4 ауысып отыру пункті бизнес үшін инвестициялық тартымдылықты   қалыптастырады. Жаңадан  салынып жатқан шағын аудандар үшін жаңа бағыттар халықтың әл-ауқатын жақсартады. Қаланың орталық көшелерін түсіру және Сәтпаев көшесі бойынша автобустардың арнайы қозғалыс жолағын енгізу және сыйымдылығы шағын ескі автобустарды сыйымдылығы үлкен қазіргі заманғы автобустармен ауыстыру жолаушылар ағынын ұлғайтады және қаланың экологиялық жағдайын жақсартады.  Маршруттардың қайталануын болдырмау апаттылықты азайтады және жояды, автобустардың қозғалыс жылдамдығы артады.</w:t>
      </w:r>
    </w:p>
    <w:p w:rsidR="008A49BD" w:rsidRDefault="0027574D" w:rsidP="008A49BD">
      <w:pPr>
        <w:spacing w:after="0" w:line="240" w:lineRule="auto"/>
        <w:ind w:firstLine="851"/>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lastRenderedPageBreak/>
        <w:t>Кесте 3.1</w:t>
      </w:r>
      <w:r w:rsidR="008A78DC">
        <w:rPr>
          <w:rFonts w:ascii="Times New Roman" w:eastAsia="Times New Roman" w:hAnsi="Times New Roman" w:cs="Times New Roman"/>
          <w:color w:val="000000"/>
          <w:sz w:val="28"/>
          <w:szCs w:val="28"/>
          <w:lang w:val="kk-KZ" w:eastAsia="ru-RU"/>
        </w:rPr>
        <w:t>1</w:t>
      </w:r>
      <w:r w:rsidR="008A49BD" w:rsidRPr="008A49BD">
        <w:rPr>
          <w:rFonts w:ascii="Times New Roman" w:eastAsia="Times New Roman" w:hAnsi="Times New Roman" w:cs="Times New Roman"/>
          <w:color w:val="000000"/>
          <w:sz w:val="28"/>
          <w:szCs w:val="28"/>
          <w:lang w:val="kk-KZ" w:eastAsia="ru-RU"/>
        </w:rPr>
        <w:t xml:space="preserve"> – Ұсынылған жобаның экономикалық тиімділігі </w:t>
      </w:r>
    </w:p>
    <w:p w:rsidR="00CB74E2" w:rsidRPr="008A49BD" w:rsidRDefault="00CB74E2" w:rsidP="008A49BD">
      <w:pPr>
        <w:spacing w:after="0" w:line="240" w:lineRule="auto"/>
        <w:ind w:firstLine="851"/>
        <w:jc w:val="both"/>
        <w:rPr>
          <w:rFonts w:ascii="Times New Roman" w:eastAsia="Times New Roman" w:hAnsi="Times New Roman" w:cs="Times New Roman"/>
          <w:color w:val="000000"/>
          <w:sz w:val="28"/>
          <w:szCs w:val="28"/>
          <w:lang w:val="kk-KZ" w:eastAsia="ru-RU"/>
        </w:rPr>
      </w:pPr>
    </w:p>
    <w:tbl>
      <w:tblPr>
        <w:tblW w:w="9575" w:type="dxa"/>
        <w:tblInd w:w="-10" w:type="dxa"/>
        <w:tblCellMar>
          <w:left w:w="0" w:type="dxa"/>
          <w:right w:w="0" w:type="dxa"/>
        </w:tblCellMar>
        <w:tblLook w:val="04A0" w:firstRow="1" w:lastRow="0" w:firstColumn="1" w:lastColumn="0" w:noHBand="0" w:noVBand="1"/>
      </w:tblPr>
      <w:tblGrid>
        <w:gridCol w:w="1543"/>
        <w:gridCol w:w="2034"/>
        <w:gridCol w:w="1860"/>
        <w:gridCol w:w="1380"/>
        <w:gridCol w:w="2758"/>
      </w:tblGrid>
      <w:tr w:rsidR="008A49BD" w:rsidRPr="008A49BD" w:rsidTr="00A1190D">
        <w:trPr>
          <w:trHeight w:val="1150"/>
        </w:trPr>
        <w:tc>
          <w:tcPr>
            <w:tcW w:w="1543"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A49BD" w:rsidRPr="008A49BD" w:rsidRDefault="008A49BD" w:rsidP="008A49BD">
            <w:pPr>
              <w:spacing w:line="256" w:lineRule="auto"/>
              <w:rPr>
                <w:rFonts w:ascii="Times New Roman" w:eastAsia="Times New Roman" w:hAnsi="Times New Roman" w:cs="Times New Roman"/>
                <w:color w:val="000000"/>
                <w:sz w:val="28"/>
                <w:szCs w:val="28"/>
                <w:lang w:val="kk-KZ" w:eastAsia="ru-RU"/>
              </w:rPr>
            </w:pPr>
          </w:p>
        </w:tc>
        <w:tc>
          <w:tcPr>
            <w:tcW w:w="2034"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A49BD" w:rsidRPr="001413E9" w:rsidRDefault="008A49BD" w:rsidP="001413E9">
            <w:pPr>
              <w:spacing w:after="0" w:line="240" w:lineRule="auto"/>
              <w:jc w:val="center"/>
              <w:rPr>
                <w:rFonts w:ascii="Times New Roman" w:eastAsia="Times New Roman" w:hAnsi="Times New Roman" w:cs="Times New Roman"/>
                <w:b/>
                <w:bCs/>
                <w:color w:val="000000"/>
                <w:sz w:val="24"/>
                <w:szCs w:val="24"/>
                <w:lang w:val="kk-KZ" w:eastAsia="ru-RU"/>
              </w:rPr>
            </w:pPr>
            <w:r w:rsidRPr="008A49BD">
              <w:rPr>
                <w:rFonts w:ascii="Times New Roman" w:eastAsia="Times New Roman" w:hAnsi="Times New Roman" w:cs="Times New Roman"/>
                <w:b/>
                <w:bCs/>
                <w:color w:val="000000"/>
                <w:sz w:val="24"/>
                <w:szCs w:val="24"/>
                <w:lang w:val="kk-KZ" w:eastAsia="ru-RU"/>
              </w:rPr>
              <w:t>Тәуліктік орташа жолаушылар</w:t>
            </w:r>
            <w:r w:rsidR="001413E9">
              <w:rPr>
                <w:rFonts w:ascii="Times New Roman" w:eastAsia="Times New Roman" w:hAnsi="Times New Roman" w:cs="Times New Roman"/>
                <w:b/>
                <w:bCs/>
                <w:color w:val="000000"/>
                <w:sz w:val="24"/>
                <w:szCs w:val="24"/>
                <w:lang w:val="kk-KZ" w:eastAsia="ru-RU"/>
              </w:rPr>
              <w:t xml:space="preserve">, </w:t>
            </w:r>
            <w:r w:rsidRPr="008A49BD">
              <w:rPr>
                <w:rFonts w:ascii="Times New Roman" w:eastAsia="Times New Roman" w:hAnsi="Times New Roman" w:cs="Times New Roman"/>
                <w:b/>
                <w:bCs/>
                <w:color w:val="000000"/>
                <w:sz w:val="24"/>
                <w:szCs w:val="24"/>
                <w:lang w:val="kk-KZ" w:eastAsia="ru-RU"/>
              </w:rPr>
              <w:t>мың.адам</w:t>
            </w:r>
          </w:p>
        </w:tc>
        <w:tc>
          <w:tcPr>
            <w:tcW w:w="1860"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A49BD" w:rsidRPr="008A49BD" w:rsidRDefault="008A49BD" w:rsidP="001413E9">
            <w:pPr>
              <w:spacing w:after="0" w:line="240" w:lineRule="auto"/>
              <w:jc w:val="center"/>
              <w:rPr>
                <w:rFonts w:ascii="Times New Roman" w:eastAsia="Times New Roman" w:hAnsi="Times New Roman" w:cs="Times New Roman"/>
                <w:b/>
                <w:bCs/>
                <w:color w:val="000000"/>
                <w:sz w:val="24"/>
                <w:szCs w:val="24"/>
                <w:lang w:val="kk-KZ" w:eastAsia="ru-RU"/>
              </w:rPr>
            </w:pPr>
            <w:r w:rsidRPr="008A49BD">
              <w:rPr>
                <w:rFonts w:ascii="Times New Roman" w:eastAsia="Times New Roman" w:hAnsi="Times New Roman" w:cs="Times New Roman"/>
                <w:b/>
                <w:bCs/>
                <w:color w:val="000000"/>
                <w:sz w:val="24"/>
                <w:szCs w:val="24"/>
                <w:lang w:val="kk-KZ" w:eastAsia="ru-RU"/>
              </w:rPr>
              <w:t>Айлық орташа жолаушылар</w:t>
            </w:r>
            <w:r w:rsidR="001413E9">
              <w:rPr>
                <w:rFonts w:ascii="Times New Roman" w:eastAsia="Times New Roman" w:hAnsi="Times New Roman" w:cs="Times New Roman"/>
                <w:b/>
                <w:bCs/>
                <w:color w:val="000000"/>
                <w:sz w:val="24"/>
                <w:szCs w:val="24"/>
                <w:lang w:val="kk-KZ" w:eastAsia="ru-RU"/>
              </w:rPr>
              <w:t>,</w:t>
            </w:r>
          </w:p>
          <w:p w:rsidR="008A49BD" w:rsidRPr="008A49BD" w:rsidRDefault="008A49BD" w:rsidP="001413E9">
            <w:pPr>
              <w:spacing w:after="0" w:line="240" w:lineRule="auto"/>
              <w:jc w:val="center"/>
              <w:rPr>
                <w:rFonts w:ascii="Times New Roman" w:eastAsia="Times New Roman" w:hAnsi="Times New Roman" w:cs="Times New Roman"/>
                <w:b/>
                <w:color w:val="000000"/>
                <w:sz w:val="24"/>
                <w:szCs w:val="24"/>
                <w:lang w:val="kk-KZ" w:eastAsia="ru-RU"/>
              </w:rPr>
            </w:pPr>
            <w:r w:rsidRPr="008A49BD">
              <w:rPr>
                <w:rFonts w:ascii="Times New Roman" w:eastAsia="Times New Roman" w:hAnsi="Times New Roman" w:cs="Times New Roman"/>
                <w:b/>
                <w:bCs/>
                <w:color w:val="000000"/>
                <w:sz w:val="24"/>
                <w:szCs w:val="24"/>
                <w:lang w:val="kk-KZ" w:eastAsia="ru-RU"/>
              </w:rPr>
              <w:t>мың.адам</w:t>
            </w:r>
          </w:p>
        </w:tc>
        <w:tc>
          <w:tcPr>
            <w:tcW w:w="1380"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A49BD" w:rsidRPr="008A49BD" w:rsidRDefault="008A49BD" w:rsidP="001413E9">
            <w:pPr>
              <w:spacing w:after="0" w:line="240" w:lineRule="auto"/>
              <w:jc w:val="center"/>
              <w:rPr>
                <w:rFonts w:ascii="Times New Roman" w:eastAsia="Times New Roman" w:hAnsi="Times New Roman" w:cs="Times New Roman"/>
                <w:b/>
                <w:color w:val="000000"/>
                <w:sz w:val="24"/>
                <w:szCs w:val="24"/>
                <w:lang w:val="kk-KZ" w:eastAsia="ru-RU"/>
              </w:rPr>
            </w:pPr>
            <w:r w:rsidRPr="008A49BD">
              <w:rPr>
                <w:rFonts w:ascii="Times New Roman" w:eastAsia="Times New Roman" w:hAnsi="Times New Roman" w:cs="Times New Roman"/>
                <w:b/>
                <w:bCs/>
                <w:color w:val="000000"/>
                <w:sz w:val="24"/>
                <w:szCs w:val="24"/>
                <w:lang w:val="kk-KZ" w:eastAsia="ru-RU"/>
              </w:rPr>
              <w:t>Орташа жол жүру ақысы,</w:t>
            </w:r>
          </w:p>
          <w:p w:rsidR="008A49BD" w:rsidRPr="008A49BD" w:rsidRDefault="008A49BD" w:rsidP="001413E9">
            <w:pPr>
              <w:spacing w:after="0" w:line="240" w:lineRule="auto"/>
              <w:jc w:val="center"/>
              <w:rPr>
                <w:rFonts w:ascii="Times New Roman" w:eastAsia="Times New Roman" w:hAnsi="Times New Roman" w:cs="Times New Roman"/>
                <w:b/>
                <w:color w:val="000000"/>
                <w:sz w:val="24"/>
                <w:szCs w:val="24"/>
                <w:lang w:val="kk-KZ" w:eastAsia="ru-RU"/>
              </w:rPr>
            </w:pPr>
            <w:r w:rsidRPr="008A49BD">
              <w:rPr>
                <w:rFonts w:ascii="Times New Roman" w:eastAsia="Times New Roman" w:hAnsi="Times New Roman" w:cs="Times New Roman"/>
                <w:b/>
                <w:bCs/>
                <w:color w:val="000000"/>
                <w:sz w:val="24"/>
                <w:szCs w:val="24"/>
                <w:lang w:val="kk-KZ" w:eastAsia="ru-RU"/>
              </w:rPr>
              <w:t>тг/адам</w:t>
            </w:r>
          </w:p>
        </w:tc>
        <w:tc>
          <w:tcPr>
            <w:tcW w:w="2758"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8A49BD" w:rsidRPr="008A49BD" w:rsidRDefault="008A49BD" w:rsidP="001413E9">
            <w:pPr>
              <w:spacing w:after="0" w:line="240" w:lineRule="auto"/>
              <w:jc w:val="center"/>
              <w:rPr>
                <w:rFonts w:ascii="Times New Roman" w:eastAsia="Times New Roman" w:hAnsi="Times New Roman" w:cs="Times New Roman"/>
                <w:b/>
                <w:bCs/>
                <w:color w:val="000000"/>
                <w:sz w:val="24"/>
                <w:szCs w:val="24"/>
                <w:lang w:val="kk-KZ" w:eastAsia="ru-RU"/>
              </w:rPr>
            </w:pPr>
            <w:r w:rsidRPr="008A49BD">
              <w:rPr>
                <w:rFonts w:ascii="Times New Roman" w:eastAsia="Times New Roman" w:hAnsi="Times New Roman" w:cs="Times New Roman"/>
                <w:b/>
                <w:bCs/>
                <w:color w:val="000000"/>
                <w:sz w:val="24"/>
                <w:szCs w:val="24"/>
                <w:lang w:val="kk-KZ" w:eastAsia="ru-RU"/>
              </w:rPr>
              <w:t>Орташа бір</w:t>
            </w:r>
          </w:p>
          <w:p w:rsidR="008A49BD" w:rsidRPr="008A49BD" w:rsidRDefault="008A49BD" w:rsidP="001413E9">
            <w:pPr>
              <w:spacing w:after="0" w:line="240" w:lineRule="auto"/>
              <w:jc w:val="center"/>
              <w:rPr>
                <w:rFonts w:ascii="Times New Roman" w:eastAsia="Times New Roman" w:hAnsi="Times New Roman" w:cs="Times New Roman"/>
                <w:b/>
                <w:bCs/>
                <w:color w:val="000000"/>
                <w:sz w:val="24"/>
                <w:szCs w:val="24"/>
                <w:lang w:val="kk-KZ" w:eastAsia="ru-RU"/>
              </w:rPr>
            </w:pPr>
            <w:r w:rsidRPr="008A49BD">
              <w:rPr>
                <w:rFonts w:ascii="Times New Roman" w:eastAsia="Times New Roman" w:hAnsi="Times New Roman" w:cs="Times New Roman"/>
                <w:b/>
                <w:bCs/>
                <w:color w:val="000000"/>
                <w:sz w:val="24"/>
                <w:szCs w:val="24"/>
                <w:lang w:val="kk-KZ" w:eastAsia="ru-RU"/>
              </w:rPr>
              <w:t>айдағы жол жүру</w:t>
            </w:r>
          </w:p>
          <w:p w:rsidR="008A49BD" w:rsidRPr="008A49BD" w:rsidRDefault="008A49BD" w:rsidP="001413E9">
            <w:pPr>
              <w:spacing w:after="0" w:line="240" w:lineRule="auto"/>
              <w:jc w:val="center"/>
              <w:rPr>
                <w:rFonts w:ascii="Times New Roman" w:eastAsia="Times New Roman" w:hAnsi="Times New Roman" w:cs="Times New Roman"/>
                <w:b/>
                <w:bCs/>
                <w:color w:val="000000"/>
                <w:sz w:val="24"/>
                <w:szCs w:val="24"/>
                <w:lang w:val="kk-KZ" w:eastAsia="ru-RU"/>
              </w:rPr>
            </w:pPr>
            <w:r w:rsidRPr="008A49BD">
              <w:rPr>
                <w:rFonts w:ascii="Times New Roman" w:eastAsia="Times New Roman" w:hAnsi="Times New Roman" w:cs="Times New Roman"/>
                <w:b/>
                <w:bCs/>
                <w:color w:val="000000"/>
                <w:sz w:val="24"/>
                <w:szCs w:val="24"/>
                <w:lang w:val="kk-KZ" w:eastAsia="ru-RU"/>
              </w:rPr>
              <w:t>сомасы</w:t>
            </w:r>
            <w:r w:rsidR="001413E9">
              <w:rPr>
                <w:rFonts w:ascii="Times New Roman" w:eastAsia="Times New Roman" w:hAnsi="Times New Roman" w:cs="Times New Roman"/>
                <w:b/>
                <w:bCs/>
                <w:color w:val="000000"/>
                <w:sz w:val="24"/>
                <w:szCs w:val="24"/>
                <w:lang w:val="kk-KZ" w:eastAsia="ru-RU"/>
              </w:rPr>
              <w:t>,</w:t>
            </w:r>
          </w:p>
          <w:p w:rsidR="008A49BD" w:rsidRPr="008A49BD" w:rsidRDefault="008A49BD" w:rsidP="001413E9">
            <w:pPr>
              <w:spacing w:after="0" w:line="240" w:lineRule="auto"/>
              <w:jc w:val="center"/>
              <w:rPr>
                <w:rFonts w:ascii="Times New Roman" w:eastAsia="Times New Roman" w:hAnsi="Times New Roman" w:cs="Times New Roman"/>
                <w:b/>
                <w:color w:val="000000"/>
                <w:sz w:val="24"/>
                <w:szCs w:val="24"/>
                <w:lang w:eastAsia="ru-RU"/>
              </w:rPr>
            </w:pPr>
            <w:r w:rsidRPr="008A49BD">
              <w:rPr>
                <w:rFonts w:ascii="Times New Roman" w:eastAsia="Times New Roman" w:hAnsi="Times New Roman" w:cs="Times New Roman"/>
                <w:b/>
                <w:bCs/>
                <w:color w:val="000000"/>
                <w:sz w:val="24"/>
                <w:szCs w:val="24"/>
                <w:lang w:val="kk-KZ" w:eastAsia="ru-RU"/>
              </w:rPr>
              <w:t>мың.тенге</w:t>
            </w:r>
          </w:p>
        </w:tc>
      </w:tr>
      <w:tr w:rsidR="008A49BD" w:rsidRPr="008A49BD" w:rsidTr="00A1190D">
        <w:trPr>
          <w:trHeight w:val="916"/>
        </w:trPr>
        <w:tc>
          <w:tcPr>
            <w:tcW w:w="1543"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A49BD" w:rsidRPr="008A49BD" w:rsidRDefault="008A49BD" w:rsidP="008A49BD">
            <w:pPr>
              <w:spacing w:before="100" w:beforeAutospacing="1" w:after="100" w:afterAutospacing="1" w:line="240" w:lineRule="auto"/>
              <w:jc w:val="both"/>
              <w:rPr>
                <w:rFonts w:ascii="Times New Roman" w:eastAsia="Times New Roman" w:hAnsi="Times New Roman" w:cs="Times New Roman"/>
                <w:b/>
                <w:color w:val="000000"/>
                <w:sz w:val="24"/>
                <w:szCs w:val="24"/>
                <w:lang w:val="kk-KZ" w:eastAsia="ru-RU"/>
              </w:rPr>
            </w:pPr>
            <w:r w:rsidRPr="008A49BD">
              <w:rPr>
                <w:rFonts w:ascii="Times New Roman" w:eastAsia="Times New Roman" w:hAnsi="Times New Roman" w:cs="Times New Roman"/>
                <w:b/>
                <w:color w:val="000000"/>
                <w:sz w:val="24"/>
                <w:szCs w:val="24"/>
                <w:lang w:eastAsia="ru-RU"/>
              </w:rPr>
              <w:t>22.10.</w:t>
            </w:r>
            <w:r w:rsidR="00197A92">
              <w:rPr>
                <w:rFonts w:ascii="Times New Roman" w:eastAsia="Times New Roman" w:hAnsi="Times New Roman" w:cs="Times New Roman"/>
                <w:b/>
                <w:color w:val="000000"/>
                <w:sz w:val="24"/>
                <w:szCs w:val="24"/>
                <w:lang w:val="kk-KZ" w:eastAsia="ru-RU"/>
              </w:rPr>
              <w:t>20</w:t>
            </w:r>
            <w:r w:rsidR="00F24E4B">
              <w:rPr>
                <w:rFonts w:ascii="Times New Roman" w:eastAsia="Times New Roman" w:hAnsi="Times New Roman" w:cs="Times New Roman"/>
                <w:b/>
                <w:color w:val="000000"/>
                <w:sz w:val="24"/>
                <w:szCs w:val="24"/>
                <w:lang w:val="kk-KZ" w:eastAsia="ru-RU"/>
              </w:rPr>
              <w:t>21</w:t>
            </w:r>
            <w:r w:rsidRPr="008A49BD">
              <w:rPr>
                <w:rFonts w:ascii="Times New Roman" w:eastAsia="Times New Roman" w:hAnsi="Times New Roman" w:cs="Times New Roman"/>
                <w:b/>
                <w:color w:val="000000"/>
                <w:sz w:val="24"/>
                <w:szCs w:val="24"/>
                <w:lang w:val="kk-KZ" w:eastAsia="ru-RU"/>
              </w:rPr>
              <w:t>ж</w:t>
            </w:r>
          </w:p>
          <w:p w:rsidR="008A49BD" w:rsidRPr="008A49BD" w:rsidRDefault="008A49BD" w:rsidP="008A49BD">
            <w:pPr>
              <w:spacing w:before="100" w:beforeAutospacing="1" w:after="100" w:afterAutospacing="1" w:line="240" w:lineRule="auto"/>
              <w:jc w:val="both"/>
              <w:rPr>
                <w:rFonts w:ascii="Times New Roman" w:eastAsia="Times New Roman" w:hAnsi="Times New Roman" w:cs="Times New Roman"/>
                <w:b/>
                <w:color w:val="000000"/>
                <w:sz w:val="24"/>
                <w:szCs w:val="24"/>
                <w:lang w:val="kk-KZ" w:eastAsia="ru-RU"/>
              </w:rPr>
            </w:pPr>
            <w:r w:rsidRPr="008A49BD">
              <w:rPr>
                <w:rFonts w:ascii="Times New Roman" w:eastAsia="Times New Roman" w:hAnsi="Times New Roman" w:cs="Times New Roman"/>
                <w:b/>
                <w:color w:val="000000"/>
                <w:sz w:val="24"/>
                <w:szCs w:val="24"/>
                <w:lang w:val="kk-KZ" w:eastAsia="ru-RU"/>
              </w:rPr>
              <w:t xml:space="preserve">нақты </w:t>
            </w:r>
          </w:p>
        </w:tc>
        <w:tc>
          <w:tcPr>
            <w:tcW w:w="2034"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A49BD" w:rsidRPr="008A49BD" w:rsidRDefault="008A49BD" w:rsidP="008A49BD">
            <w:pPr>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8A49BD">
              <w:rPr>
                <w:rFonts w:ascii="Times New Roman" w:eastAsia="Times New Roman" w:hAnsi="Times New Roman" w:cs="Times New Roman"/>
                <w:b/>
                <w:bCs/>
                <w:color w:val="000000"/>
                <w:sz w:val="24"/>
                <w:szCs w:val="24"/>
                <w:lang w:eastAsia="ru-RU"/>
              </w:rPr>
              <w:t>135</w:t>
            </w:r>
            <w:r w:rsidRPr="008A49BD">
              <w:rPr>
                <w:rFonts w:ascii="Times New Roman" w:eastAsia="Times New Roman" w:hAnsi="Times New Roman" w:cs="Times New Roman"/>
                <w:b/>
                <w:color w:val="000000"/>
                <w:sz w:val="24"/>
                <w:szCs w:val="24"/>
                <w:lang w:eastAsia="ru-RU"/>
              </w:rPr>
              <w:t xml:space="preserve"> – 22,1% </w:t>
            </w:r>
          </w:p>
        </w:tc>
        <w:tc>
          <w:tcPr>
            <w:tcW w:w="1860"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A49BD" w:rsidRPr="008A49BD" w:rsidRDefault="008A49BD" w:rsidP="008A49BD">
            <w:pPr>
              <w:spacing w:before="100" w:beforeAutospacing="1" w:after="100" w:afterAutospacing="1" w:line="240" w:lineRule="auto"/>
              <w:ind w:firstLine="851"/>
              <w:jc w:val="both"/>
              <w:rPr>
                <w:rFonts w:ascii="Times New Roman" w:eastAsia="Times New Roman" w:hAnsi="Times New Roman" w:cs="Times New Roman"/>
                <w:b/>
                <w:color w:val="000000"/>
                <w:sz w:val="24"/>
                <w:szCs w:val="24"/>
                <w:lang w:eastAsia="ru-RU"/>
              </w:rPr>
            </w:pPr>
            <w:r w:rsidRPr="008A49BD">
              <w:rPr>
                <w:rFonts w:ascii="Times New Roman" w:eastAsia="Times New Roman" w:hAnsi="Times New Roman" w:cs="Times New Roman"/>
                <w:b/>
                <w:color w:val="000000"/>
                <w:sz w:val="24"/>
                <w:szCs w:val="24"/>
                <w:lang w:eastAsia="ru-RU"/>
              </w:rPr>
              <w:t>135х26</w:t>
            </w:r>
          </w:p>
          <w:p w:rsidR="008A49BD" w:rsidRPr="008A49BD" w:rsidRDefault="008A49BD" w:rsidP="008A49BD">
            <w:pPr>
              <w:spacing w:before="100" w:beforeAutospacing="1" w:after="100" w:afterAutospacing="1" w:line="240" w:lineRule="auto"/>
              <w:ind w:firstLine="851"/>
              <w:jc w:val="both"/>
              <w:rPr>
                <w:rFonts w:ascii="Times New Roman" w:eastAsia="Times New Roman" w:hAnsi="Times New Roman" w:cs="Times New Roman"/>
                <w:b/>
                <w:color w:val="000000"/>
                <w:sz w:val="24"/>
                <w:szCs w:val="24"/>
                <w:lang w:eastAsia="ru-RU"/>
              </w:rPr>
            </w:pPr>
            <w:r w:rsidRPr="008A49BD">
              <w:rPr>
                <w:rFonts w:ascii="Times New Roman" w:eastAsia="Times New Roman" w:hAnsi="Times New Roman" w:cs="Times New Roman"/>
                <w:b/>
                <w:bCs/>
                <w:color w:val="000000"/>
                <w:sz w:val="24"/>
                <w:szCs w:val="24"/>
                <w:lang w:eastAsia="ru-RU"/>
              </w:rPr>
              <w:t xml:space="preserve">3 510 </w:t>
            </w:r>
          </w:p>
        </w:tc>
        <w:tc>
          <w:tcPr>
            <w:tcW w:w="1380"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A49BD" w:rsidRPr="008A49BD" w:rsidRDefault="008A49BD" w:rsidP="008A49BD">
            <w:pPr>
              <w:spacing w:before="100" w:beforeAutospacing="1" w:after="100" w:afterAutospacing="1" w:line="240" w:lineRule="auto"/>
              <w:ind w:firstLine="851"/>
              <w:jc w:val="both"/>
              <w:rPr>
                <w:rFonts w:ascii="Times New Roman" w:eastAsia="Times New Roman" w:hAnsi="Times New Roman" w:cs="Times New Roman"/>
                <w:b/>
                <w:color w:val="000000"/>
                <w:sz w:val="24"/>
                <w:szCs w:val="24"/>
                <w:lang w:eastAsia="ru-RU"/>
              </w:rPr>
            </w:pPr>
            <w:r w:rsidRPr="008A49BD">
              <w:rPr>
                <w:rFonts w:ascii="Times New Roman" w:eastAsia="Times New Roman" w:hAnsi="Times New Roman" w:cs="Times New Roman"/>
                <w:b/>
                <w:bCs/>
                <w:color w:val="000000"/>
                <w:sz w:val="24"/>
                <w:szCs w:val="24"/>
                <w:lang w:eastAsia="ru-RU"/>
              </w:rPr>
              <w:t xml:space="preserve">65 </w:t>
            </w:r>
          </w:p>
        </w:tc>
        <w:tc>
          <w:tcPr>
            <w:tcW w:w="2758"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A49BD" w:rsidRPr="008A49BD" w:rsidRDefault="008A49BD" w:rsidP="008A49BD">
            <w:pPr>
              <w:spacing w:before="100" w:beforeAutospacing="1" w:after="100" w:afterAutospacing="1" w:line="240" w:lineRule="auto"/>
              <w:ind w:firstLine="851"/>
              <w:jc w:val="both"/>
              <w:rPr>
                <w:rFonts w:ascii="Times New Roman" w:eastAsia="Times New Roman" w:hAnsi="Times New Roman" w:cs="Times New Roman"/>
                <w:b/>
                <w:color w:val="000000"/>
                <w:sz w:val="24"/>
                <w:szCs w:val="24"/>
                <w:lang w:eastAsia="ru-RU"/>
              </w:rPr>
            </w:pPr>
            <w:r w:rsidRPr="008A49BD">
              <w:rPr>
                <w:rFonts w:ascii="Times New Roman" w:eastAsia="Times New Roman" w:hAnsi="Times New Roman" w:cs="Times New Roman"/>
                <w:b/>
                <w:bCs/>
                <w:color w:val="000000"/>
                <w:sz w:val="24"/>
                <w:szCs w:val="24"/>
                <w:lang w:eastAsia="ru-RU"/>
              </w:rPr>
              <w:t xml:space="preserve">228 150,0 </w:t>
            </w:r>
          </w:p>
        </w:tc>
      </w:tr>
      <w:tr w:rsidR="008A49BD" w:rsidRPr="008A49BD" w:rsidTr="00A1190D">
        <w:trPr>
          <w:trHeight w:val="672"/>
        </w:trPr>
        <w:tc>
          <w:tcPr>
            <w:tcW w:w="1543"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A49BD" w:rsidRPr="008A49BD" w:rsidRDefault="008A49BD" w:rsidP="008A49BD">
            <w:pPr>
              <w:spacing w:before="100" w:beforeAutospacing="1" w:after="100" w:afterAutospacing="1" w:line="240" w:lineRule="auto"/>
              <w:rPr>
                <w:rFonts w:ascii="Times New Roman" w:eastAsia="Times New Roman" w:hAnsi="Times New Roman" w:cs="Times New Roman"/>
                <w:b/>
                <w:color w:val="000000"/>
                <w:sz w:val="24"/>
                <w:szCs w:val="24"/>
                <w:lang w:val="kk-KZ" w:eastAsia="ru-RU"/>
              </w:rPr>
            </w:pPr>
            <w:r w:rsidRPr="008A49BD">
              <w:rPr>
                <w:rFonts w:ascii="Times New Roman" w:eastAsia="Times New Roman" w:hAnsi="Times New Roman" w:cs="Times New Roman"/>
                <w:b/>
                <w:bCs/>
                <w:color w:val="000000"/>
                <w:sz w:val="24"/>
                <w:szCs w:val="24"/>
                <w:lang w:val="kk-KZ" w:eastAsia="ru-RU"/>
              </w:rPr>
              <w:t>Жоба бойынша жоспар</w:t>
            </w:r>
          </w:p>
        </w:tc>
        <w:tc>
          <w:tcPr>
            <w:tcW w:w="2034"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A49BD" w:rsidRPr="008A49BD" w:rsidRDefault="008A49BD" w:rsidP="008A49BD">
            <w:pPr>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8A49BD">
              <w:rPr>
                <w:rFonts w:ascii="Times New Roman" w:eastAsia="Times New Roman" w:hAnsi="Times New Roman" w:cs="Times New Roman"/>
                <w:b/>
                <w:bCs/>
                <w:color w:val="000000"/>
                <w:sz w:val="24"/>
                <w:szCs w:val="24"/>
                <w:lang w:eastAsia="ru-RU"/>
              </w:rPr>
              <w:t xml:space="preserve">300 </w:t>
            </w:r>
            <w:r w:rsidRPr="008A49BD">
              <w:rPr>
                <w:rFonts w:ascii="Times New Roman" w:eastAsia="Times New Roman" w:hAnsi="Times New Roman" w:cs="Times New Roman"/>
                <w:b/>
                <w:color w:val="000000"/>
                <w:sz w:val="24"/>
                <w:szCs w:val="24"/>
                <w:lang w:eastAsia="ru-RU"/>
              </w:rPr>
              <w:t xml:space="preserve">– 49,2% </w:t>
            </w:r>
          </w:p>
        </w:tc>
        <w:tc>
          <w:tcPr>
            <w:tcW w:w="186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A49BD" w:rsidRPr="008A49BD" w:rsidRDefault="008A49BD" w:rsidP="008A49BD">
            <w:pPr>
              <w:spacing w:before="100" w:beforeAutospacing="1" w:after="100" w:afterAutospacing="1" w:line="240" w:lineRule="auto"/>
              <w:ind w:firstLine="851"/>
              <w:jc w:val="both"/>
              <w:rPr>
                <w:rFonts w:ascii="Times New Roman" w:eastAsia="Times New Roman" w:hAnsi="Times New Roman" w:cs="Times New Roman"/>
                <w:b/>
                <w:color w:val="000000"/>
                <w:sz w:val="24"/>
                <w:szCs w:val="24"/>
                <w:lang w:eastAsia="ru-RU"/>
              </w:rPr>
            </w:pPr>
            <w:r w:rsidRPr="008A49BD">
              <w:rPr>
                <w:rFonts w:ascii="Times New Roman" w:eastAsia="Times New Roman" w:hAnsi="Times New Roman" w:cs="Times New Roman"/>
                <w:b/>
                <w:color w:val="000000"/>
                <w:sz w:val="24"/>
                <w:szCs w:val="24"/>
                <w:lang w:eastAsia="ru-RU"/>
              </w:rPr>
              <w:t>300х26</w:t>
            </w:r>
          </w:p>
          <w:p w:rsidR="008A49BD" w:rsidRPr="008A49BD" w:rsidRDefault="008A49BD" w:rsidP="008A49BD">
            <w:pPr>
              <w:spacing w:before="100" w:beforeAutospacing="1" w:after="100" w:afterAutospacing="1" w:line="240" w:lineRule="auto"/>
              <w:ind w:firstLine="851"/>
              <w:jc w:val="both"/>
              <w:rPr>
                <w:rFonts w:ascii="Times New Roman" w:eastAsia="Times New Roman" w:hAnsi="Times New Roman" w:cs="Times New Roman"/>
                <w:b/>
                <w:color w:val="000000"/>
                <w:sz w:val="24"/>
                <w:szCs w:val="24"/>
                <w:lang w:eastAsia="ru-RU"/>
              </w:rPr>
            </w:pPr>
            <w:r w:rsidRPr="008A49BD">
              <w:rPr>
                <w:rFonts w:ascii="Times New Roman" w:eastAsia="Times New Roman" w:hAnsi="Times New Roman" w:cs="Times New Roman"/>
                <w:b/>
                <w:bCs/>
                <w:color w:val="000000"/>
                <w:sz w:val="24"/>
                <w:szCs w:val="24"/>
                <w:lang w:eastAsia="ru-RU"/>
              </w:rPr>
              <w:t xml:space="preserve">7 800 </w:t>
            </w:r>
          </w:p>
        </w:tc>
        <w:tc>
          <w:tcPr>
            <w:tcW w:w="138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A49BD" w:rsidRPr="008A49BD" w:rsidRDefault="008A49BD" w:rsidP="008A49BD">
            <w:pPr>
              <w:spacing w:before="100" w:beforeAutospacing="1" w:after="100" w:afterAutospacing="1" w:line="240" w:lineRule="auto"/>
              <w:ind w:firstLine="851"/>
              <w:jc w:val="both"/>
              <w:rPr>
                <w:rFonts w:ascii="Times New Roman" w:eastAsia="Times New Roman" w:hAnsi="Times New Roman" w:cs="Times New Roman"/>
                <w:b/>
                <w:color w:val="000000"/>
                <w:sz w:val="24"/>
                <w:szCs w:val="24"/>
                <w:lang w:eastAsia="ru-RU"/>
              </w:rPr>
            </w:pPr>
            <w:r w:rsidRPr="008A49BD">
              <w:rPr>
                <w:rFonts w:ascii="Times New Roman" w:eastAsia="Times New Roman" w:hAnsi="Times New Roman" w:cs="Times New Roman"/>
                <w:b/>
                <w:bCs/>
                <w:color w:val="000000"/>
                <w:sz w:val="24"/>
                <w:szCs w:val="24"/>
                <w:lang w:eastAsia="ru-RU"/>
              </w:rPr>
              <w:t xml:space="preserve">65 </w:t>
            </w:r>
          </w:p>
        </w:tc>
        <w:tc>
          <w:tcPr>
            <w:tcW w:w="2758"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8A49BD" w:rsidRPr="008A49BD" w:rsidRDefault="008A49BD" w:rsidP="008A49BD">
            <w:pPr>
              <w:spacing w:before="100" w:beforeAutospacing="1" w:after="100" w:afterAutospacing="1" w:line="240" w:lineRule="auto"/>
              <w:ind w:firstLine="851"/>
              <w:jc w:val="both"/>
              <w:rPr>
                <w:rFonts w:ascii="Times New Roman" w:eastAsia="Times New Roman" w:hAnsi="Times New Roman" w:cs="Times New Roman"/>
                <w:b/>
                <w:color w:val="000000"/>
                <w:sz w:val="24"/>
                <w:szCs w:val="24"/>
                <w:lang w:eastAsia="ru-RU"/>
              </w:rPr>
            </w:pPr>
            <w:r w:rsidRPr="008A49BD">
              <w:rPr>
                <w:rFonts w:ascii="Times New Roman" w:eastAsia="Times New Roman" w:hAnsi="Times New Roman" w:cs="Times New Roman"/>
                <w:b/>
                <w:bCs/>
                <w:color w:val="000000"/>
                <w:sz w:val="24"/>
                <w:szCs w:val="24"/>
                <w:lang w:eastAsia="ru-RU"/>
              </w:rPr>
              <w:t xml:space="preserve">507 000,0 </w:t>
            </w:r>
          </w:p>
        </w:tc>
      </w:tr>
      <w:tr w:rsidR="008A49BD" w:rsidRPr="008A49BD" w:rsidTr="00A1190D">
        <w:trPr>
          <w:trHeight w:val="377"/>
        </w:trPr>
        <w:tc>
          <w:tcPr>
            <w:tcW w:w="1543"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A49BD" w:rsidRPr="008A49BD" w:rsidRDefault="008A49BD" w:rsidP="008A49BD">
            <w:pPr>
              <w:spacing w:line="256" w:lineRule="auto"/>
              <w:rPr>
                <w:rFonts w:ascii="Times New Roman" w:eastAsia="Times New Roman" w:hAnsi="Times New Roman" w:cs="Times New Roman"/>
                <w:b/>
                <w:color w:val="000000"/>
                <w:sz w:val="24"/>
                <w:szCs w:val="24"/>
                <w:lang w:eastAsia="ru-RU"/>
              </w:rPr>
            </w:pPr>
          </w:p>
        </w:tc>
        <w:tc>
          <w:tcPr>
            <w:tcW w:w="2034"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A49BD" w:rsidRPr="008A49BD" w:rsidRDefault="008A49BD" w:rsidP="008A49BD">
            <w:pPr>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8A49BD">
              <w:rPr>
                <w:rFonts w:ascii="Times New Roman" w:eastAsia="Times New Roman" w:hAnsi="Times New Roman" w:cs="Times New Roman"/>
                <w:b/>
                <w:bCs/>
                <w:color w:val="000000"/>
                <w:sz w:val="24"/>
                <w:szCs w:val="24"/>
                <w:lang w:eastAsia="ru-RU"/>
              </w:rPr>
              <w:t>+165</w:t>
            </w:r>
            <w:r w:rsidRPr="008A49BD">
              <w:rPr>
                <w:rFonts w:ascii="Times New Roman" w:eastAsia="Times New Roman" w:hAnsi="Times New Roman" w:cs="Times New Roman"/>
                <w:b/>
                <w:color w:val="000000"/>
                <w:sz w:val="24"/>
                <w:szCs w:val="24"/>
                <w:lang w:eastAsia="ru-RU"/>
              </w:rPr>
              <w:t xml:space="preserve"> - 27,1% </w:t>
            </w:r>
          </w:p>
        </w:tc>
        <w:tc>
          <w:tcPr>
            <w:tcW w:w="186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A49BD" w:rsidRPr="008A49BD" w:rsidRDefault="008A49BD" w:rsidP="008A49BD">
            <w:pPr>
              <w:spacing w:before="100" w:beforeAutospacing="1" w:after="100" w:afterAutospacing="1" w:line="240" w:lineRule="auto"/>
              <w:ind w:firstLine="851"/>
              <w:jc w:val="both"/>
              <w:rPr>
                <w:rFonts w:ascii="Times New Roman" w:eastAsia="Times New Roman" w:hAnsi="Times New Roman" w:cs="Times New Roman"/>
                <w:b/>
                <w:color w:val="000000"/>
                <w:sz w:val="24"/>
                <w:szCs w:val="24"/>
                <w:lang w:eastAsia="ru-RU"/>
              </w:rPr>
            </w:pPr>
            <w:r w:rsidRPr="008A49BD">
              <w:rPr>
                <w:rFonts w:ascii="Times New Roman" w:eastAsia="Times New Roman" w:hAnsi="Times New Roman" w:cs="Times New Roman"/>
                <w:b/>
                <w:bCs/>
                <w:color w:val="000000"/>
                <w:sz w:val="24"/>
                <w:szCs w:val="24"/>
                <w:lang w:eastAsia="ru-RU"/>
              </w:rPr>
              <w:t xml:space="preserve">+4 290 </w:t>
            </w:r>
          </w:p>
        </w:tc>
        <w:tc>
          <w:tcPr>
            <w:tcW w:w="138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A49BD" w:rsidRPr="008A49BD" w:rsidRDefault="008A49BD" w:rsidP="008A49BD">
            <w:pPr>
              <w:spacing w:line="256" w:lineRule="auto"/>
              <w:rPr>
                <w:rFonts w:ascii="Times New Roman" w:eastAsia="Times New Roman" w:hAnsi="Times New Roman" w:cs="Times New Roman"/>
                <w:b/>
                <w:color w:val="000000"/>
                <w:sz w:val="24"/>
                <w:szCs w:val="24"/>
                <w:lang w:eastAsia="ru-RU"/>
              </w:rPr>
            </w:pPr>
          </w:p>
        </w:tc>
        <w:tc>
          <w:tcPr>
            <w:tcW w:w="2758"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8A49BD" w:rsidRPr="008A49BD" w:rsidRDefault="008A49BD" w:rsidP="008A49BD">
            <w:pPr>
              <w:spacing w:before="100" w:beforeAutospacing="1" w:after="100" w:afterAutospacing="1" w:line="240" w:lineRule="auto"/>
              <w:ind w:firstLine="851"/>
              <w:jc w:val="both"/>
              <w:rPr>
                <w:rFonts w:ascii="Times New Roman" w:eastAsia="Times New Roman" w:hAnsi="Times New Roman" w:cs="Times New Roman"/>
                <w:b/>
                <w:color w:val="000000"/>
                <w:sz w:val="24"/>
                <w:szCs w:val="24"/>
                <w:lang w:eastAsia="ru-RU"/>
              </w:rPr>
            </w:pPr>
            <w:r w:rsidRPr="008A49BD">
              <w:rPr>
                <w:rFonts w:ascii="Times New Roman" w:eastAsia="Times New Roman" w:hAnsi="Times New Roman" w:cs="Times New Roman"/>
                <w:b/>
                <w:bCs/>
                <w:color w:val="000000"/>
                <w:sz w:val="24"/>
                <w:szCs w:val="24"/>
                <w:lang w:eastAsia="ru-RU"/>
              </w:rPr>
              <w:t xml:space="preserve">+278 850,0 </w:t>
            </w:r>
          </w:p>
        </w:tc>
      </w:tr>
    </w:tbl>
    <w:p w:rsidR="0013701D" w:rsidRDefault="0013701D" w:rsidP="00310651">
      <w:pPr>
        <w:spacing w:after="0" w:line="240" w:lineRule="auto"/>
        <w:ind w:firstLine="708"/>
        <w:jc w:val="both"/>
        <w:rPr>
          <w:rFonts w:ascii="Times New Roman" w:eastAsia="Calibri" w:hAnsi="Times New Roman" w:cs="Times New Roman"/>
          <w:sz w:val="28"/>
          <w:szCs w:val="28"/>
          <w:lang w:val="kk-KZ"/>
        </w:rPr>
      </w:pPr>
    </w:p>
    <w:p w:rsidR="00697165" w:rsidRDefault="008A49BD" w:rsidP="0013701D">
      <w:pPr>
        <w:spacing w:after="0" w:line="240" w:lineRule="auto"/>
        <w:ind w:firstLine="708"/>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Қаржылық шығындар: жылжымалы құрамды заманауи жайлы, едені төмен  автобустарға толық жаңарта отырып, жобаның негізгі ұсыныстарын іске асыру және заманауи материалдық-техникалық және жөндеу базасын құру үшін 8 млрд.теңгеден астам қаражат қажет, автобустардың маршруттық желілерінің  инфрақұрылымын  жетілдіруді  ескере  отырып, бұл сома шамамен 12 млрд. теңгені құрауы мүмкін.</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Инвестициялық тартымдылық: моногопрофильді көлік-логистика орталығының ауысып отыру пункттері базасында ұйымдастыру жөніндегі бағдарламаны   іске асыру қаланың және қала маңындағы ауылдық округтердің  инвестициялық  климатын айтарлықтай жақсартады:</w:t>
      </w:r>
    </w:p>
    <w:p w:rsidR="008A49BD" w:rsidRPr="008A49BD" w:rsidRDefault="008A49BD" w:rsidP="008A49BD">
      <w:pPr>
        <w:spacing w:after="0" w:line="240" w:lineRule="auto"/>
        <w:ind w:firstLine="709"/>
        <w:jc w:val="both"/>
        <w:rPr>
          <w:rFonts w:ascii="Times New Roman" w:eastAsia="Calibri" w:hAnsi="Times New Roman" w:cs="Times New Roman"/>
          <w:sz w:val="28"/>
          <w:szCs w:val="28"/>
          <w:lang w:val="kk-KZ"/>
        </w:rPr>
      </w:pPr>
      <w:r w:rsidRPr="008A49BD">
        <w:rPr>
          <w:rFonts w:ascii="Times New Roman" w:eastAsia="Calibri" w:hAnsi="Times New Roman" w:cs="Times New Roman"/>
          <w:sz w:val="28"/>
          <w:szCs w:val="28"/>
          <w:lang w:val="kk-KZ"/>
        </w:rPr>
        <w:t>-бағдарлама Атырау қаласының көлік-сауда кешенін басқару жүйесін құруды, оның жұмыс істеуінің экономикалық тиімділігін және нарықта бәсекеге қабілеттілігін қамтамасыз етеді;</w:t>
      </w:r>
    </w:p>
    <w:p w:rsidR="008A49BD" w:rsidRPr="008A49BD" w:rsidRDefault="0000134E" w:rsidP="008A49BD">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8A49BD" w:rsidRPr="008A49BD">
        <w:rPr>
          <w:rFonts w:ascii="Times New Roman" w:eastAsia="Calibri" w:hAnsi="Times New Roman" w:cs="Times New Roman"/>
          <w:sz w:val="28"/>
          <w:szCs w:val="28"/>
          <w:lang w:val="kk-KZ"/>
        </w:rPr>
        <w:t xml:space="preserve"> қала маңындағы көлік-логистикалық орталықты қалыптастыру және соның салдарынан Атырау қаласының қолда бар әлеуетін белсенді пайдалану мүмкіндігі, бұл қаланың сыртқы экономикалық, әлеуметтік және мәдени байланыстар үшін ашықтығын арттыруға мүмкіндік береді. Ауылдық округтердің қалалық және өңірлік көлік жүйесіне дәйекті кірігуі орын алады;</w:t>
      </w:r>
    </w:p>
    <w:p w:rsidR="008A49BD" w:rsidRPr="008A49BD" w:rsidRDefault="0000134E" w:rsidP="008A49BD">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8A49BD" w:rsidRPr="008A49BD">
        <w:rPr>
          <w:rFonts w:ascii="Times New Roman" w:eastAsia="Calibri" w:hAnsi="Times New Roman" w:cs="Times New Roman"/>
          <w:sz w:val="28"/>
          <w:szCs w:val="28"/>
          <w:lang w:val="kk-KZ"/>
        </w:rPr>
        <w:t xml:space="preserve"> өңірлік сауда-экономикалық байланыстар жүйесінде қаланың көліктік, ақпараттық, әлеуметтік-экономикалық инфрақұрылымын үйлестіру және дамыту проблемасы шешіледі;</w:t>
      </w:r>
    </w:p>
    <w:p w:rsidR="008A49BD" w:rsidRPr="008A49BD" w:rsidRDefault="0000134E" w:rsidP="008A49BD">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8A49BD" w:rsidRPr="008A49BD">
        <w:rPr>
          <w:rFonts w:ascii="Times New Roman" w:eastAsia="Calibri" w:hAnsi="Times New Roman" w:cs="Times New Roman"/>
          <w:sz w:val="28"/>
          <w:szCs w:val="28"/>
          <w:lang w:val="kk-KZ"/>
        </w:rPr>
        <w:t xml:space="preserve"> қала экономикасы шеңберінде тауарлар мен қызметтер бағасындағы көлік құрамдасы төмендейді;</w:t>
      </w:r>
    </w:p>
    <w:p w:rsidR="008A49BD" w:rsidRPr="008A49BD" w:rsidRDefault="0000134E" w:rsidP="008A49BD">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8A49BD" w:rsidRPr="008A49BD">
        <w:rPr>
          <w:rFonts w:ascii="Times New Roman" w:eastAsia="Calibri" w:hAnsi="Times New Roman" w:cs="Times New Roman"/>
          <w:sz w:val="28"/>
          <w:szCs w:val="28"/>
          <w:lang w:val="kk-KZ"/>
        </w:rPr>
        <w:t xml:space="preserve"> ауылдық округ</w:t>
      </w:r>
      <w:r>
        <w:rPr>
          <w:rFonts w:ascii="Times New Roman" w:eastAsia="Calibri" w:hAnsi="Times New Roman" w:cs="Times New Roman"/>
          <w:sz w:val="28"/>
          <w:szCs w:val="28"/>
          <w:lang w:val="kk-KZ"/>
        </w:rPr>
        <w:t>тер тұрғындары мен бизнес үшін к</w:t>
      </w:r>
      <w:r w:rsidR="008A49BD" w:rsidRPr="008A49BD">
        <w:rPr>
          <w:rFonts w:ascii="Times New Roman" w:eastAsia="Calibri" w:hAnsi="Times New Roman" w:cs="Times New Roman"/>
          <w:sz w:val="28"/>
          <w:szCs w:val="28"/>
          <w:lang w:val="kk-KZ"/>
        </w:rPr>
        <w:t>өлік қызметтерінің қолжетімділігі артады;</w:t>
      </w:r>
    </w:p>
    <w:p w:rsidR="008A49BD" w:rsidRDefault="0000134E" w:rsidP="008A49BD">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8A49BD" w:rsidRPr="008A49BD">
        <w:rPr>
          <w:rFonts w:ascii="Times New Roman" w:eastAsia="Calibri" w:hAnsi="Times New Roman" w:cs="Times New Roman"/>
          <w:sz w:val="28"/>
          <w:szCs w:val="28"/>
          <w:lang w:val="kk-KZ"/>
        </w:rPr>
        <w:t xml:space="preserve"> қала өне</w:t>
      </w:r>
      <w:r>
        <w:rPr>
          <w:rFonts w:ascii="Times New Roman" w:eastAsia="Calibri" w:hAnsi="Times New Roman" w:cs="Times New Roman"/>
          <w:sz w:val="28"/>
          <w:szCs w:val="28"/>
          <w:lang w:val="kk-KZ"/>
        </w:rPr>
        <w:t>ркәсібі мен іргелес аумақтарға к</w:t>
      </w:r>
      <w:r w:rsidR="008A49BD" w:rsidRPr="008A49BD">
        <w:rPr>
          <w:rFonts w:ascii="Times New Roman" w:eastAsia="Calibri" w:hAnsi="Times New Roman" w:cs="Times New Roman"/>
          <w:sz w:val="28"/>
          <w:szCs w:val="28"/>
          <w:lang w:val="kk-KZ"/>
        </w:rPr>
        <w:t>өліктік қызмет көрсету сапасы жақсарады.</w:t>
      </w:r>
    </w:p>
    <w:p w:rsidR="0000134E" w:rsidRPr="00401DB4" w:rsidRDefault="0000134E" w:rsidP="0000134E">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Атқарылған жұмыстар нітежесінде м</w:t>
      </w:r>
      <w:r w:rsidRPr="00401DB4">
        <w:rPr>
          <w:rFonts w:ascii="Times New Roman" w:eastAsia="Calibri" w:hAnsi="Times New Roman" w:cs="Times New Roman"/>
          <w:sz w:val="28"/>
          <w:szCs w:val="28"/>
          <w:lang w:val="kk-KZ"/>
        </w:rPr>
        <w:t>аршруттарды</w:t>
      </w:r>
      <w:r>
        <w:rPr>
          <w:rFonts w:ascii="Times New Roman" w:eastAsia="Calibri" w:hAnsi="Times New Roman" w:cs="Times New Roman"/>
          <w:sz w:val="28"/>
          <w:szCs w:val="28"/>
          <w:lang w:val="kk-KZ"/>
        </w:rPr>
        <w:t xml:space="preserve"> </w:t>
      </w:r>
      <w:r w:rsidRPr="00401DB4">
        <w:rPr>
          <w:rFonts w:ascii="Times New Roman" w:eastAsia="Calibri" w:hAnsi="Times New Roman" w:cs="Times New Roman"/>
          <w:sz w:val="28"/>
          <w:szCs w:val="28"/>
          <w:lang w:val="kk-KZ"/>
        </w:rPr>
        <w:t xml:space="preserve"> күрделілігі бойынша жіктеу жүргізілді, бұл жылжымалы құрамды пайдалану жағдайларын сандық </w:t>
      </w:r>
      <w:r w:rsidRPr="00401DB4">
        <w:rPr>
          <w:rFonts w:ascii="Times New Roman" w:eastAsia="Calibri" w:hAnsi="Times New Roman" w:cs="Times New Roman"/>
          <w:sz w:val="28"/>
          <w:szCs w:val="28"/>
          <w:lang w:val="kk-KZ"/>
        </w:rPr>
        <w:lastRenderedPageBreak/>
        <w:t>бағалауға, оларға техникалық қызмет көрсету және ағымдағы жөндеу стандарттарын түзетуге, сондай-ақ пайдалану шығындарын бағалауға мүмкіндік береді.</w:t>
      </w:r>
    </w:p>
    <w:p w:rsidR="0000134E" w:rsidRPr="00401DB4" w:rsidRDefault="0000134E" w:rsidP="0000134E">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Жалпы пайдаланудағы қалалық жолаушылар көлігінің меншікті өнімділігінің көрсеткішін пайдалана отырып, қала тұрғынының қозғалыс жылдамдығы арқылы байланысты уақыт пен кеңістікте бір мезгілде оның жұмыс  істеуінің үлестік көрсеткіштері арқылы кешенді бағалау ғылыми негіздемесі әзірленді.</w:t>
      </w:r>
    </w:p>
    <w:p w:rsidR="00711D17" w:rsidRDefault="0000134E" w:rsidP="00697165">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Зерттеу материалдары бойынша автобустар жұмысының негізгі техникалық-пайдалану көрс</w:t>
      </w:r>
      <w:r>
        <w:rPr>
          <w:rFonts w:ascii="Times New Roman" w:eastAsia="Calibri" w:hAnsi="Times New Roman" w:cs="Times New Roman"/>
          <w:sz w:val="28"/>
          <w:szCs w:val="28"/>
          <w:lang w:val="kk-KZ"/>
        </w:rPr>
        <w:t>еткіштерін де белгілеуге болады,</w:t>
      </w:r>
      <w:r w:rsidRPr="00401DB4">
        <w:rPr>
          <w:rFonts w:ascii="Times New Roman" w:eastAsia="Calibri" w:hAnsi="Times New Roman" w:cs="Times New Roman"/>
          <w:sz w:val="28"/>
          <w:szCs w:val="28"/>
          <w:lang w:val="kk-KZ"/>
        </w:rPr>
        <w:t xml:space="preserve"> тасымалдау және жолаушылар айналымы көлемі, жолаушылар сапарының орташа қашықтығы, автобустардың толтырылуы және олардың маршруттардағы саны, рейс уақыты және жұмыс ауысымдарының саны, қозғалыс жылдамдығы, интервалдары мен жиілігі, наряд кезіндегі жүрісі.</w:t>
      </w:r>
    </w:p>
    <w:p w:rsidR="000375E4" w:rsidRDefault="0000134E" w:rsidP="00310651">
      <w:pPr>
        <w:spacing w:after="0" w:line="240" w:lineRule="auto"/>
        <w:ind w:firstLine="709"/>
        <w:jc w:val="both"/>
        <w:rPr>
          <w:rFonts w:ascii="Times New Roman" w:eastAsia="Calibri" w:hAnsi="Times New Roman" w:cs="Times New Roman"/>
          <w:sz w:val="28"/>
          <w:szCs w:val="28"/>
          <w:lang w:val="kk-KZ"/>
        </w:rPr>
      </w:pPr>
      <w:r w:rsidRPr="00401DB4">
        <w:rPr>
          <w:rFonts w:ascii="Times New Roman" w:eastAsia="Calibri" w:hAnsi="Times New Roman" w:cs="Times New Roman"/>
          <w:sz w:val="28"/>
          <w:szCs w:val="28"/>
          <w:lang w:val="kk-KZ"/>
        </w:rPr>
        <w:t xml:space="preserve"> Бұл деректер маршруттар жүйесін жетілдіруге, сондай-ақ автобустардың қозғалысы мен жұмысын ұйымдастыруға негіз болады.</w:t>
      </w:r>
    </w:p>
    <w:p w:rsidR="00697165" w:rsidRDefault="00697165" w:rsidP="0013701D">
      <w:pPr>
        <w:spacing w:after="0" w:line="240" w:lineRule="auto"/>
        <w:jc w:val="both"/>
        <w:rPr>
          <w:rFonts w:ascii="Times New Roman" w:eastAsia="Calibri" w:hAnsi="Times New Roman" w:cs="Times New Roman"/>
          <w:b/>
          <w:sz w:val="28"/>
          <w:szCs w:val="28"/>
          <w:lang w:val="kk-KZ"/>
        </w:rPr>
      </w:pPr>
    </w:p>
    <w:p w:rsidR="00711D17" w:rsidRPr="00711D17" w:rsidRDefault="00711D17" w:rsidP="00310651">
      <w:pPr>
        <w:spacing w:after="0" w:line="240" w:lineRule="auto"/>
        <w:ind w:firstLine="709"/>
        <w:jc w:val="both"/>
        <w:rPr>
          <w:rFonts w:ascii="Times New Roman" w:eastAsia="Calibri" w:hAnsi="Times New Roman" w:cs="Times New Roman"/>
          <w:b/>
          <w:sz w:val="28"/>
          <w:szCs w:val="28"/>
          <w:lang w:val="kk-KZ"/>
        </w:rPr>
      </w:pPr>
      <w:r w:rsidRPr="00711D17">
        <w:rPr>
          <w:rFonts w:ascii="Times New Roman" w:eastAsia="Calibri" w:hAnsi="Times New Roman" w:cs="Times New Roman"/>
          <w:b/>
          <w:sz w:val="28"/>
          <w:szCs w:val="28"/>
          <w:lang w:val="kk-KZ"/>
        </w:rPr>
        <w:t>3.</w:t>
      </w:r>
      <w:r w:rsidR="00795828">
        <w:rPr>
          <w:rFonts w:ascii="Times New Roman" w:eastAsia="Calibri" w:hAnsi="Times New Roman" w:cs="Times New Roman"/>
          <w:b/>
          <w:sz w:val="28"/>
          <w:szCs w:val="28"/>
          <w:lang w:val="kk-KZ"/>
        </w:rPr>
        <w:t>4</w:t>
      </w:r>
      <w:r w:rsidRPr="00711D17">
        <w:rPr>
          <w:rFonts w:ascii="Times New Roman" w:eastAsia="Calibri" w:hAnsi="Times New Roman" w:cs="Times New Roman"/>
          <w:b/>
          <w:sz w:val="28"/>
          <w:szCs w:val="28"/>
          <w:lang w:val="kk-KZ"/>
        </w:rPr>
        <w:t xml:space="preserve"> Тарау бойынша тұжырымдама </w:t>
      </w:r>
    </w:p>
    <w:p w:rsidR="00711D17" w:rsidRDefault="00711D17" w:rsidP="00310651">
      <w:pPr>
        <w:spacing w:after="0" w:line="240" w:lineRule="auto"/>
        <w:ind w:firstLine="709"/>
        <w:jc w:val="both"/>
        <w:rPr>
          <w:rFonts w:ascii="Times New Roman" w:eastAsia="Calibri" w:hAnsi="Times New Roman" w:cs="Times New Roman"/>
          <w:sz w:val="28"/>
          <w:szCs w:val="28"/>
          <w:lang w:val="kk-KZ"/>
        </w:rPr>
      </w:pPr>
    </w:p>
    <w:p w:rsidR="00711D17" w:rsidRPr="00711D17" w:rsidRDefault="00711D17" w:rsidP="00310651">
      <w:pPr>
        <w:spacing w:after="0" w:line="240" w:lineRule="auto"/>
        <w:ind w:firstLine="709"/>
        <w:jc w:val="both"/>
        <w:rPr>
          <w:rFonts w:ascii="Times New Roman" w:eastAsia="Calibri" w:hAnsi="Times New Roman" w:cs="Times New Roman"/>
          <w:sz w:val="28"/>
          <w:szCs w:val="28"/>
          <w:lang w:val="kk-KZ"/>
        </w:rPr>
      </w:pPr>
      <w:r w:rsidRPr="00711D17">
        <w:rPr>
          <w:rFonts w:ascii="Times New Roman" w:eastAsia="Calibri" w:hAnsi="Times New Roman" w:cs="Times New Roman"/>
          <w:sz w:val="28"/>
          <w:szCs w:val="28"/>
          <w:lang w:val="kk-KZ"/>
        </w:rPr>
        <w:t xml:space="preserve">Диссертацияның үшінші тарауында Алматы  қоғамдық  автокөліктерінің  жүйесінің және облыс орталықтарындағы  қоғамдық  көліктерінің    ерекшеліктері қарастырылып қоғамдық автокөліктер қызметтерін  жетілдіру </w:t>
      </w:r>
      <w:r w:rsidR="00FB627E">
        <w:rPr>
          <w:rFonts w:ascii="Times New Roman" w:eastAsia="Calibri" w:hAnsi="Times New Roman" w:cs="Times New Roman"/>
          <w:sz w:val="28"/>
          <w:szCs w:val="28"/>
          <w:lang w:val="kk-KZ"/>
        </w:rPr>
        <w:t>концепция</w:t>
      </w:r>
      <w:r w:rsidRPr="00711D17">
        <w:rPr>
          <w:rFonts w:ascii="Times New Roman" w:eastAsia="Calibri" w:hAnsi="Times New Roman" w:cs="Times New Roman"/>
          <w:sz w:val="28"/>
          <w:szCs w:val="28"/>
          <w:lang w:val="kk-KZ"/>
        </w:rPr>
        <w:t>сы мен қалалық қоғамдық  автокөліктер  қызметтерін  дамыту жобасы берілген.</w:t>
      </w:r>
      <w:r>
        <w:rPr>
          <w:rFonts w:ascii="Times New Roman" w:eastAsia="Calibri" w:hAnsi="Times New Roman" w:cs="Times New Roman"/>
          <w:sz w:val="28"/>
          <w:szCs w:val="28"/>
          <w:lang w:val="kk-KZ"/>
        </w:rPr>
        <w:t xml:space="preserve"> Бұл </w:t>
      </w:r>
      <w:r w:rsidRPr="008F33C4">
        <w:rPr>
          <w:rFonts w:ascii="Times New Roman" w:eastAsia="Calibri" w:hAnsi="Times New Roman" w:cs="Times New Roman"/>
          <w:sz w:val="28"/>
          <w:szCs w:val="28"/>
          <w:lang w:val="kk-KZ"/>
        </w:rPr>
        <w:t>[14</w:t>
      </w:r>
      <w:r w:rsidR="00D33518">
        <w:rPr>
          <w:rFonts w:ascii="Times New Roman" w:eastAsia="Calibri" w:hAnsi="Times New Roman" w:cs="Times New Roman"/>
          <w:sz w:val="28"/>
          <w:szCs w:val="28"/>
          <w:lang w:val="kk-KZ"/>
        </w:rPr>
        <w:t>3</w:t>
      </w:r>
      <w:r w:rsidRPr="008F33C4">
        <w:rPr>
          <w:rFonts w:ascii="Times New Roman" w:eastAsia="Calibri" w:hAnsi="Times New Roman" w:cs="Times New Roman"/>
          <w:sz w:val="28"/>
          <w:szCs w:val="28"/>
          <w:lang w:val="kk-KZ"/>
        </w:rPr>
        <w:t>], [14</w:t>
      </w:r>
      <w:r w:rsidR="00D33518">
        <w:rPr>
          <w:rFonts w:ascii="Times New Roman" w:eastAsia="Calibri" w:hAnsi="Times New Roman" w:cs="Times New Roman"/>
          <w:sz w:val="28"/>
          <w:szCs w:val="28"/>
          <w:lang w:val="kk-KZ"/>
        </w:rPr>
        <w:t>4</w:t>
      </w:r>
      <w:r w:rsidRPr="008F33C4">
        <w:rPr>
          <w:rFonts w:ascii="Times New Roman" w:eastAsia="Calibri" w:hAnsi="Times New Roman" w:cs="Times New Roman"/>
          <w:sz w:val="28"/>
          <w:szCs w:val="28"/>
          <w:lang w:val="kk-KZ"/>
        </w:rPr>
        <w:t>], [14</w:t>
      </w:r>
      <w:r w:rsidR="00D33518">
        <w:rPr>
          <w:rFonts w:ascii="Times New Roman" w:eastAsia="Calibri" w:hAnsi="Times New Roman" w:cs="Times New Roman"/>
          <w:sz w:val="28"/>
          <w:szCs w:val="28"/>
          <w:lang w:val="kk-KZ"/>
        </w:rPr>
        <w:t>5</w:t>
      </w:r>
      <w:r w:rsidRPr="008F33C4">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жұмыстарында қарастырылған.</w:t>
      </w:r>
    </w:p>
    <w:p w:rsidR="00711D17" w:rsidRDefault="00711D17" w:rsidP="00310651">
      <w:pPr>
        <w:spacing w:after="0" w:line="240" w:lineRule="auto"/>
        <w:ind w:firstLine="709"/>
        <w:jc w:val="both"/>
        <w:rPr>
          <w:rFonts w:ascii="Times New Roman" w:eastAsia="Calibri" w:hAnsi="Times New Roman" w:cs="Times New Roman"/>
          <w:sz w:val="28"/>
          <w:szCs w:val="28"/>
          <w:lang w:val="kk-KZ"/>
        </w:rPr>
      </w:pPr>
    </w:p>
    <w:p w:rsidR="00E038E6" w:rsidRDefault="00E038E6" w:rsidP="00310651">
      <w:pPr>
        <w:spacing w:after="0" w:line="240" w:lineRule="auto"/>
        <w:ind w:firstLine="709"/>
        <w:jc w:val="both"/>
        <w:rPr>
          <w:rFonts w:ascii="Times New Roman" w:eastAsia="Calibri" w:hAnsi="Times New Roman" w:cs="Times New Roman"/>
          <w:sz w:val="28"/>
          <w:szCs w:val="28"/>
          <w:lang w:val="kk-KZ"/>
        </w:rPr>
      </w:pPr>
    </w:p>
    <w:p w:rsidR="00E038E6" w:rsidRDefault="00E038E6" w:rsidP="00310651">
      <w:pPr>
        <w:spacing w:after="0" w:line="240" w:lineRule="auto"/>
        <w:ind w:firstLine="709"/>
        <w:jc w:val="both"/>
        <w:rPr>
          <w:rFonts w:ascii="Times New Roman" w:eastAsia="Calibri" w:hAnsi="Times New Roman" w:cs="Times New Roman"/>
          <w:sz w:val="28"/>
          <w:szCs w:val="28"/>
          <w:lang w:val="kk-KZ"/>
        </w:rPr>
      </w:pPr>
    </w:p>
    <w:p w:rsidR="00E038E6" w:rsidRDefault="00E038E6" w:rsidP="00310651">
      <w:pPr>
        <w:spacing w:after="0" w:line="240" w:lineRule="auto"/>
        <w:ind w:firstLine="709"/>
        <w:jc w:val="both"/>
        <w:rPr>
          <w:rFonts w:ascii="Times New Roman" w:eastAsia="Calibri" w:hAnsi="Times New Roman" w:cs="Times New Roman"/>
          <w:sz w:val="28"/>
          <w:szCs w:val="28"/>
          <w:lang w:val="kk-KZ"/>
        </w:rPr>
      </w:pPr>
    </w:p>
    <w:p w:rsidR="00E038E6" w:rsidRDefault="00E038E6" w:rsidP="00310651">
      <w:pPr>
        <w:spacing w:after="0" w:line="240" w:lineRule="auto"/>
        <w:ind w:firstLine="709"/>
        <w:jc w:val="both"/>
        <w:rPr>
          <w:rFonts w:ascii="Times New Roman" w:eastAsia="Calibri" w:hAnsi="Times New Roman" w:cs="Times New Roman"/>
          <w:sz w:val="28"/>
          <w:szCs w:val="28"/>
          <w:lang w:val="kk-KZ"/>
        </w:rPr>
      </w:pPr>
    </w:p>
    <w:p w:rsidR="00E038E6" w:rsidRDefault="00E038E6" w:rsidP="00310651">
      <w:pPr>
        <w:spacing w:after="0" w:line="240" w:lineRule="auto"/>
        <w:ind w:firstLine="709"/>
        <w:jc w:val="both"/>
        <w:rPr>
          <w:rFonts w:ascii="Times New Roman" w:eastAsia="Calibri" w:hAnsi="Times New Roman" w:cs="Times New Roman"/>
          <w:sz w:val="28"/>
          <w:szCs w:val="28"/>
          <w:lang w:val="kk-KZ"/>
        </w:rPr>
      </w:pPr>
    </w:p>
    <w:p w:rsidR="00E038E6" w:rsidRDefault="00E038E6" w:rsidP="00310651">
      <w:pPr>
        <w:spacing w:after="0" w:line="240" w:lineRule="auto"/>
        <w:ind w:firstLine="709"/>
        <w:jc w:val="both"/>
        <w:rPr>
          <w:rFonts w:ascii="Times New Roman" w:eastAsia="Calibri" w:hAnsi="Times New Roman" w:cs="Times New Roman"/>
          <w:sz w:val="28"/>
          <w:szCs w:val="28"/>
          <w:lang w:val="kk-KZ"/>
        </w:rPr>
      </w:pPr>
    </w:p>
    <w:p w:rsidR="00E038E6" w:rsidRDefault="00E038E6" w:rsidP="00310651">
      <w:pPr>
        <w:spacing w:after="0" w:line="240" w:lineRule="auto"/>
        <w:ind w:firstLine="709"/>
        <w:jc w:val="both"/>
        <w:rPr>
          <w:rFonts w:ascii="Times New Roman" w:eastAsia="Calibri" w:hAnsi="Times New Roman" w:cs="Times New Roman"/>
          <w:sz w:val="28"/>
          <w:szCs w:val="28"/>
          <w:lang w:val="kk-KZ"/>
        </w:rPr>
      </w:pPr>
    </w:p>
    <w:p w:rsidR="00E038E6" w:rsidRDefault="00E038E6" w:rsidP="00310651">
      <w:pPr>
        <w:spacing w:after="0" w:line="240" w:lineRule="auto"/>
        <w:ind w:firstLine="709"/>
        <w:jc w:val="both"/>
        <w:rPr>
          <w:rFonts w:ascii="Times New Roman" w:eastAsia="Calibri" w:hAnsi="Times New Roman" w:cs="Times New Roman"/>
          <w:sz w:val="28"/>
          <w:szCs w:val="28"/>
          <w:lang w:val="kk-KZ"/>
        </w:rPr>
      </w:pPr>
    </w:p>
    <w:p w:rsidR="00E038E6" w:rsidRDefault="00E038E6" w:rsidP="00310651">
      <w:pPr>
        <w:spacing w:after="0" w:line="240" w:lineRule="auto"/>
        <w:ind w:firstLine="709"/>
        <w:jc w:val="both"/>
        <w:rPr>
          <w:rFonts w:ascii="Times New Roman" w:eastAsia="Calibri" w:hAnsi="Times New Roman" w:cs="Times New Roman"/>
          <w:sz w:val="28"/>
          <w:szCs w:val="28"/>
          <w:lang w:val="kk-KZ"/>
        </w:rPr>
      </w:pPr>
    </w:p>
    <w:p w:rsidR="00E038E6" w:rsidRDefault="00E038E6" w:rsidP="00310651">
      <w:pPr>
        <w:spacing w:after="0" w:line="240" w:lineRule="auto"/>
        <w:ind w:firstLine="709"/>
        <w:jc w:val="both"/>
        <w:rPr>
          <w:rFonts w:ascii="Times New Roman" w:eastAsia="Calibri" w:hAnsi="Times New Roman" w:cs="Times New Roman"/>
          <w:sz w:val="28"/>
          <w:szCs w:val="28"/>
          <w:lang w:val="kk-KZ"/>
        </w:rPr>
      </w:pPr>
    </w:p>
    <w:p w:rsidR="00E038E6" w:rsidRDefault="00E038E6" w:rsidP="00310651">
      <w:pPr>
        <w:spacing w:after="0" w:line="240" w:lineRule="auto"/>
        <w:ind w:firstLine="709"/>
        <w:jc w:val="both"/>
        <w:rPr>
          <w:rFonts w:ascii="Times New Roman" w:eastAsia="Calibri" w:hAnsi="Times New Roman" w:cs="Times New Roman"/>
          <w:sz w:val="28"/>
          <w:szCs w:val="28"/>
          <w:lang w:val="kk-KZ"/>
        </w:rPr>
      </w:pPr>
    </w:p>
    <w:p w:rsidR="00E038E6" w:rsidRDefault="00E038E6" w:rsidP="00310651">
      <w:pPr>
        <w:spacing w:after="0" w:line="240" w:lineRule="auto"/>
        <w:ind w:firstLine="709"/>
        <w:jc w:val="both"/>
        <w:rPr>
          <w:rFonts w:ascii="Times New Roman" w:eastAsia="Calibri" w:hAnsi="Times New Roman" w:cs="Times New Roman"/>
          <w:sz w:val="28"/>
          <w:szCs w:val="28"/>
          <w:lang w:val="kk-KZ"/>
        </w:rPr>
      </w:pPr>
    </w:p>
    <w:p w:rsidR="00E038E6" w:rsidRDefault="00E038E6" w:rsidP="00310651">
      <w:pPr>
        <w:spacing w:after="0" w:line="240" w:lineRule="auto"/>
        <w:ind w:firstLine="709"/>
        <w:jc w:val="both"/>
        <w:rPr>
          <w:rFonts w:ascii="Times New Roman" w:eastAsia="Calibri" w:hAnsi="Times New Roman" w:cs="Times New Roman"/>
          <w:sz w:val="28"/>
          <w:szCs w:val="28"/>
          <w:lang w:val="kk-KZ"/>
        </w:rPr>
      </w:pPr>
    </w:p>
    <w:p w:rsidR="00E038E6" w:rsidRDefault="00E038E6" w:rsidP="00310651">
      <w:pPr>
        <w:spacing w:after="0" w:line="240" w:lineRule="auto"/>
        <w:ind w:firstLine="709"/>
        <w:jc w:val="both"/>
        <w:rPr>
          <w:rFonts w:ascii="Times New Roman" w:eastAsia="Calibri" w:hAnsi="Times New Roman" w:cs="Times New Roman"/>
          <w:sz w:val="28"/>
          <w:szCs w:val="28"/>
          <w:lang w:val="kk-KZ"/>
        </w:rPr>
      </w:pPr>
    </w:p>
    <w:p w:rsidR="00E038E6" w:rsidRDefault="00E038E6" w:rsidP="00310651">
      <w:pPr>
        <w:spacing w:after="0" w:line="240" w:lineRule="auto"/>
        <w:ind w:firstLine="709"/>
        <w:jc w:val="both"/>
        <w:rPr>
          <w:rFonts w:ascii="Times New Roman" w:eastAsia="Calibri" w:hAnsi="Times New Roman" w:cs="Times New Roman"/>
          <w:sz w:val="28"/>
          <w:szCs w:val="28"/>
          <w:lang w:val="kk-KZ"/>
        </w:rPr>
      </w:pPr>
    </w:p>
    <w:p w:rsidR="00E038E6" w:rsidRDefault="00E038E6" w:rsidP="00310651">
      <w:pPr>
        <w:spacing w:after="0" w:line="240" w:lineRule="auto"/>
        <w:ind w:firstLine="709"/>
        <w:jc w:val="both"/>
        <w:rPr>
          <w:rFonts w:ascii="Times New Roman" w:eastAsia="Calibri" w:hAnsi="Times New Roman" w:cs="Times New Roman"/>
          <w:sz w:val="28"/>
          <w:szCs w:val="28"/>
          <w:lang w:val="kk-KZ"/>
        </w:rPr>
      </w:pPr>
    </w:p>
    <w:p w:rsidR="00E038E6" w:rsidRDefault="00E038E6" w:rsidP="00310651">
      <w:pPr>
        <w:spacing w:after="0" w:line="240" w:lineRule="auto"/>
        <w:ind w:firstLine="709"/>
        <w:jc w:val="both"/>
        <w:rPr>
          <w:rFonts w:ascii="Times New Roman" w:eastAsia="Calibri" w:hAnsi="Times New Roman" w:cs="Times New Roman"/>
          <w:sz w:val="28"/>
          <w:szCs w:val="28"/>
          <w:lang w:val="kk-KZ"/>
        </w:rPr>
      </w:pPr>
    </w:p>
    <w:p w:rsidR="00E038E6" w:rsidRDefault="00E038E6" w:rsidP="00310651">
      <w:pPr>
        <w:spacing w:after="0" w:line="240" w:lineRule="auto"/>
        <w:ind w:firstLine="709"/>
        <w:jc w:val="both"/>
        <w:rPr>
          <w:rFonts w:ascii="Times New Roman" w:eastAsia="Calibri" w:hAnsi="Times New Roman" w:cs="Times New Roman"/>
          <w:sz w:val="28"/>
          <w:szCs w:val="28"/>
          <w:lang w:val="kk-KZ"/>
        </w:rPr>
      </w:pPr>
    </w:p>
    <w:p w:rsidR="00314F8D" w:rsidRPr="00310651" w:rsidRDefault="00314F8D" w:rsidP="00697165">
      <w:pPr>
        <w:spacing w:after="0" w:line="240" w:lineRule="auto"/>
        <w:jc w:val="both"/>
        <w:rPr>
          <w:rFonts w:ascii="Times New Roman" w:eastAsia="Calibri" w:hAnsi="Times New Roman" w:cs="Times New Roman"/>
          <w:sz w:val="28"/>
          <w:szCs w:val="28"/>
          <w:lang w:val="kk-KZ"/>
        </w:rPr>
      </w:pPr>
    </w:p>
    <w:p w:rsidR="00692D40" w:rsidRPr="00692D40" w:rsidRDefault="000375E4" w:rsidP="00692D40">
      <w:pPr>
        <w:spacing w:after="0" w:line="240" w:lineRule="auto"/>
        <w:jc w:val="both"/>
        <w:rPr>
          <w:rFonts w:ascii="Times New Roman" w:eastAsia="Calibri" w:hAnsi="Times New Roman" w:cs="Times New Roman"/>
          <w:b/>
          <w:bCs/>
          <w:sz w:val="28"/>
          <w:szCs w:val="28"/>
          <w:lang w:val="kk-KZ"/>
        </w:rPr>
      </w:pPr>
      <w:r>
        <w:rPr>
          <w:rFonts w:ascii="Times New Roman" w:eastAsia="Times New Roman" w:hAnsi="Times New Roman" w:cs="Times New Roman"/>
          <w:b/>
          <w:sz w:val="28"/>
          <w:szCs w:val="28"/>
          <w:lang w:val="kk-KZ" w:eastAsia="ru-RU"/>
        </w:rPr>
        <w:lastRenderedPageBreak/>
        <w:t xml:space="preserve">        </w:t>
      </w:r>
      <w:r w:rsidR="00692D40" w:rsidRPr="00692D40">
        <w:rPr>
          <w:rFonts w:ascii="Times New Roman" w:eastAsia="Calibri" w:hAnsi="Times New Roman" w:cs="Times New Roman"/>
          <w:b/>
          <w:bCs/>
          <w:sz w:val="28"/>
          <w:szCs w:val="28"/>
          <w:lang w:val="kk-KZ"/>
        </w:rPr>
        <w:t xml:space="preserve">  4. ҚАЗАҚСТАН   ҚАЛАЛАЛЫҚ ҚОҒАМДЫҚ   КӨЛІКТІ  ДАМЫТУ  </w:t>
      </w:r>
      <w:r w:rsidR="00795828">
        <w:rPr>
          <w:rFonts w:ascii="Times New Roman" w:eastAsia="Calibri" w:hAnsi="Times New Roman" w:cs="Times New Roman"/>
          <w:b/>
          <w:bCs/>
          <w:sz w:val="28"/>
          <w:szCs w:val="28"/>
          <w:lang w:val="kk-KZ"/>
        </w:rPr>
        <w:t>КОНЦЕПЦИЯСЫНЫҢ</w:t>
      </w:r>
      <w:r w:rsidR="00692D40" w:rsidRPr="00692D40">
        <w:rPr>
          <w:rFonts w:ascii="Times New Roman" w:eastAsia="Calibri" w:hAnsi="Times New Roman" w:cs="Times New Roman"/>
          <w:b/>
          <w:bCs/>
          <w:sz w:val="28"/>
          <w:szCs w:val="28"/>
          <w:lang w:val="kk-KZ"/>
        </w:rPr>
        <w:t xml:space="preserve"> АЛГОРИТМІ </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bdr w:val="none" w:sz="0" w:space="0" w:color="auto" w:frame="1"/>
          <w:lang w:val="kk-KZ" w:eastAsia="ru-RU"/>
        </w:rPr>
      </w:pP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bdr w:val="none" w:sz="0" w:space="0" w:color="auto" w:frame="1"/>
          <w:lang w:val="kk-KZ" w:eastAsia="ru-RU"/>
        </w:rPr>
      </w:pPr>
      <w:r w:rsidRPr="00692D40">
        <w:rPr>
          <w:rFonts w:ascii="Times New Roman" w:eastAsia="Times New Roman" w:hAnsi="Times New Roman" w:cs="Times New Roman"/>
          <w:b/>
          <w:sz w:val="28"/>
          <w:szCs w:val="28"/>
          <w:bdr w:val="none" w:sz="0" w:space="0" w:color="auto" w:frame="1"/>
          <w:lang w:val="kk-KZ" w:eastAsia="ru-RU"/>
        </w:rPr>
        <w:t>4.1 Қалалық қоғамдық көлік тасымалын жоспарлау және іске асырудың заманауи тәсілдері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Халықаралық практикаға жүргізілген талдау тұрақты қалалық ұтқырлықты жоспарлау және іске асыру процесіне байланысты негізгі кезеңдерді, міндеттер мен іс-шараларды, сондай-ақ оларды Қазақстан жағдайларына  қатысты  жүзеге асыру тәсілдерін айқындауға мүмкіндік береді.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Төмендегі келтірілген  ұлттық  заңнамаларға сәйкес тиісті органның жергілікті  атқарушы органы осы процестің бастамашысы болуға тиіс. Тұрақты  қалалық  ұтқырлықты  жоспарлау  міндетті   заңнамалық  талап болып  табылмайтын  жағдайларда  бірінші  кезекте  жергілікті атқарушы орган деңгейінде тиісті саяси ерік-жігердің болуы қажет.</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Қазақстанда қолданыстағы мемлекеттік жоспарлау жүйесі Қазақстан Республикасы  Президентінің  2009 жылғы 18 маусымдағы № 827 Жарлығымен бекітілген. Ол елдің ұзақ мерзімді (5 жылдан астам), орта мерзімді (бір жылдан 5 жылға дейін) және қысқа мерзімді (1 жылға дейін) кезеңдерге арналған дамуын айқындайтын құжаттарды оның құрамдас элементтерінің бірі ретінде айқындайды. Бұл ретте мемлекеттік жоспарлау жүйесінің құжаттарына мыналар жатады: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Қазақстанның 2050 жылға дейінгі Даму стратегиясы;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xml:space="preserve">- Қазақстан Республикасының 10 жылға арналған стратегиялық даму жоспары, елді аумақтық-кеңістікте дамытудың болжамды </w:t>
      </w:r>
      <w:r w:rsidR="00F663B2">
        <w:rPr>
          <w:rFonts w:ascii="Times New Roman" w:eastAsia="Times New Roman" w:hAnsi="Times New Roman" w:cs="Times New Roman"/>
          <w:sz w:val="28"/>
          <w:szCs w:val="28"/>
          <w:bdr w:val="none" w:sz="0" w:space="0" w:color="auto" w:frame="1"/>
          <w:lang w:val="kk-KZ" w:eastAsia="ru-RU"/>
        </w:rPr>
        <w:t>сұлба</w:t>
      </w:r>
      <w:r w:rsidRPr="00692D40">
        <w:rPr>
          <w:rFonts w:ascii="Times New Roman" w:eastAsia="Times New Roman" w:hAnsi="Times New Roman" w:cs="Times New Roman"/>
          <w:sz w:val="28"/>
          <w:szCs w:val="28"/>
          <w:bdr w:val="none" w:sz="0" w:space="0" w:color="auto" w:frame="1"/>
          <w:lang w:val="kk-KZ" w:eastAsia="ru-RU"/>
        </w:rPr>
        <w:t>сы;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692D40">
        <w:rPr>
          <w:rFonts w:ascii="Times New Roman" w:eastAsia="Times New Roman" w:hAnsi="Times New Roman" w:cs="Times New Roman"/>
          <w:sz w:val="28"/>
          <w:szCs w:val="28"/>
          <w:bdr w:val="none" w:sz="0" w:space="0" w:color="auto" w:frame="1"/>
          <w:lang w:val="kk-KZ" w:eastAsia="ru-RU"/>
        </w:rPr>
        <w:t xml:space="preserve">- </w:t>
      </w:r>
      <w:r w:rsidRPr="00692D40">
        <w:rPr>
          <w:rFonts w:ascii="Times New Roman" w:eastAsia="Times New Roman" w:hAnsi="Times New Roman" w:cs="Times New Roman"/>
          <w:sz w:val="28"/>
          <w:szCs w:val="28"/>
          <w:bdr w:val="none" w:sz="0" w:space="0" w:color="auto" w:frame="1"/>
          <w:lang w:eastAsia="ru-RU"/>
        </w:rPr>
        <w:t>Қазақстан Республикасының Ұлттық қауіпсіздік стратегиясы;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692D40">
        <w:rPr>
          <w:rFonts w:ascii="Times New Roman" w:eastAsia="Times New Roman" w:hAnsi="Times New Roman" w:cs="Times New Roman"/>
          <w:sz w:val="28"/>
          <w:szCs w:val="28"/>
          <w:bdr w:val="none" w:sz="0" w:space="0" w:color="auto" w:frame="1"/>
          <w:lang w:val="kk-KZ" w:eastAsia="ru-RU"/>
        </w:rPr>
        <w:t xml:space="preserve">- </w:t>
      </w:r>
      <w:r w:rsidRPr="00692D40">
        <w:rPr>
          <w:rFonts w:ascii="Times New Roman" w:eastAsia="Times New Roman" w:hAnsi="Times New Roman" w:cs="Times New Roman"/>
          <w:sz w:val="28"/>
          <w:szCs w:val="28"/>
          <w:bdr w:val="none" w:sz="0" w:space="0" w:color="auto" w:frame="1"/>
          <w:lang w:eastAsia="ru-RU"/>
        </w:rPr>
        <w:t>5 жылға арналған әлеуметтік-экономикалық даму болжамы;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692D40">
        <w:rPr>
          <w:rFonts w:ascii="Times New Roman" w:eastAsia="Times New Roman" w:hAnsi="Times New Roman" w:cs="Times New Roman"/>
          <w:sz w:val="28"/>
          <w:szCs w:val="28"/>
          <w:bdr w:val="none" w:sz="0" w:space="0" w:color="auto" w:frame="1"/>
          <w:lang w:val="kk-KZ" w:eastAsia="ru-RU"/>
        </w:rPr>
        <w:t>-</w:t>
      </w:r>
      <w:r w:rsidRPr="00692D40">
        <w:rPr>
          <w:rFonts w:ascii="Times New Roman" w:eastAsia="Times New Roman" w:hAnsi="Times New Roman" w:cs="Times New Roman"/>
          <w:sz w:val="28"/>
          <w:szCs w:val="28"/>
          <w:bdr w:val="none" w:sz="0" w:space="0" w:color="auto" w:frame="1"/>
          <w:lang w:eastAsia="ru-RU"/>
        </w:rPr>
        <w:t xml:space="preserve"> Мемлекеттік бағдарламалар (5 жылға дейін қоса алғанда);</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692D40">
        <w:rPr>
          <w:rFonts w:ascii="Times New Roman" w:eastAsia="Times New Roman" w:hAnsi="Times New Roman" w:cs="Times New Roman"/>
          <w:sz w:val="28"/>
          <w:szCs w:val="28"/>
          <w:bdr w:val="none" w:sz="0" w:space="0" w:color="auto" w:frame="1"/>
          <w:lang w:val="kk-KZ" w:eastAsia="ru-RU"/>
        </w:rPr>
        <w:t xml:space="preserve">- </w:t>
      </w:r>
      <w:r w:rsidRPr="00692D40">
        <w:rPr>
          <w:rFonts w:ascii="Times New Roman" w:eastAsia="Times New Roman" w:hAnsi="Times New Roman" w:cs="Times New Roman"/>
          <w:sz w:val="28"/>
          <w:szCs w:val="28"/>
          <w:bdr w:val="none" w:sz="0" w:space="0" w:color="auto" w:frame="1"/>
          <w:lang w:eastAsia="ru-RU"/>
        </w:rPr>
        <w:t>үкіметтік бағдарламалар (5 жылға дейін қоса алғанда);</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692D40">
        <w:rPr>
          <w:rFonts w:ascii="Times New Roman" w:eastAsia="Times New Roman" w:hAnsi="Times New Roman" w:cs="Times New Roman"/>
          <w:sz w:val="28"/>
          <w:szCs w:val="28"/>
          <w:bdr w:val="none" w:sz="0" w:space="0" w:color="auto" w:frame="1"/>
          <w:lang w:val="kk-KZ" w:eastAsia="ru-RU"/>
        </w:rPr>
        <w:t xml:space="preserve">- </w:t>
      </w:r>
      <w:r w:rsidRPr="00692D40">
        <w:rPr>
          <w:rFonts w:ascii="Times New Roman" w:eastAsia="Times New Roman" w:hAnsi="Times New Roman" w:cs="Times New Roman"/>
          <w:sz w:val="28"/>
          <w:szCs w:val="28"/>
          <w:bdr w:val="none" w:sz="0" w:space="0" w:color="auto" w:frame="1"/>
          <w:lang w:eastAsia="ru-RU"/>
        </w:rPr>
        <w:t>мемлекеттік органдардың 5 жылға арналған стратегиялық жоспарлары;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xml:space="preserve">- </w:t>
      </w:r>
      <w:r w:rsidRPr="00692D40">
        <w:rPr>
          <w:rFonts w:ascii="Times New Roman" w:eastAsia="Times New Roman" w:hAnsi="Times New Roman" w:cs="Times New Roman"/>
          <w:sz w:val="28"/>
          <w:szCs w:val="28"/>
          <w:bdr w:val="none" w:sz="0" w:space="0" w:color="auto" w:frame="1"/>
          <w:lang w:eastAsia="ru-RU"/>
        </w:rPr>
        <w:t xml:space="preserve"> аймақтарды дамытудың 5 жылға арналған бағдарламалары;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-Ұлттық басқарушы холдингтердің, ұлттық холдингтердің және жарғылық капиталына мемлекет қатысатын ұлттық компаниялардың (бұдан әрі – ұлттық компаниялар) 10 жылға арналған даму стратегиялары.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Қазақстан Республикасының Президенті 2012 жылғы жыл сайынғы Жолдауында жария еткен "Қазақстан 2050" Стратегиясы мемлекеттік жоспарлау жүйесінің барлық құжаттарын әзірлеу үшін жалпы ұзақ мерзімді негіз болып табылады.</w:t>
      </w:r>
    </w:p>
    <w:p w:rsidR="00692D40" w:rsidRPr="00692D40" w:rsidRDefault="00692D40" w:rsidP="00697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xml:space="preserve">"Қазақстан 2050" Стратегиясын іске асыру мақсатында елдің 10 жылға арналған стратегиялық даму жоспарлары бекітіледі, онда елдің тиісті кезеңге арналған әлеуметтік-экономикалық және қоғамдық-саяси дамуының мақсаттары, міндеттері, басым бағыттары, олардың көрсеткіштері көрсетіле отырып күтілетін нәтижелер, кезеңдік нысаналы бағдарлар нақтыланады. Елді дамытудың 2020 жылға дейінгі қолданыстағы стратегиялық жоспары Қазақстан </w:t>
      </w:r>
      <w:r w:rsidRPr="00692D40">
        <w:rPr>
          <w:rFonts w:ascii="Times New Roman" w:eastAsia="Times New Roman" w:hAnsi="Times New Roman" w:cs="Times New Roman"/>
          <w:sz w:val="28"/>
          <w:szCs w:val="28"/>
          <w:bdr w:val="none" w:sz="0" w:space="0" w:color="auto" w:frame="1"/>
          <w:lang w:val="kk-KZ" w:eastAsia="ru-RU"/>
        </w:rPr>
        <w:lastRenderedPageBreak/>
        <w:t>Республикасы Президентінің 2010 жылғы 1 ақпандағы № 922 Жарлығымен бекітілген.</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Осындай саяси ерік-жігер болған жағдайда ғана тұрақты қалалық ұтқырлық  жоспарын  әзірлеу  және  іске асырудың одан әрі процесі сәтті болуы  мүмкін  және  сіз оған кірісе аласыз. Жалпы, тұрақты қалалық ұтқырлық жоспарын жоспарлау және іске асыру процесін жаңарту немесе қайта  қарау кезінде циклді түрде қайталанатын 4 негізгі кезеңге бөлуге болады (4.1-кесте).</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sidRPr="00692D40">
        <w:rPr>
          <w:rFonts w:ascii="Times New Roman" w:eastAsia="Times New Roman" w:hAnsi="Times New Roman" w:cs="Times New Roman"/>
          <w:sz w:val="28"/>
          <w:szCs w:val="28"/>
          <w:bdr w:val="none" w:sz="0" w:space="0" w:color="auto" w:frame="1"/>
          <w:lang w:val="kk-KZ" w:eastAsia="ru-RU"/>
        </w:rPr>
        <w:t>Кесте 4.1 - Тұрақты қалалық ұтқырлықты жоспарлау кезінде іске асырылатын міндеттер</w:t>
      </w:r>
    </w:p>
    <w:tbl>
      <w:tblPr>
        <w:tblStyle w:val="130"/>
        <w:tblW w:w="0" w:type="auto"/>
        <w:tblInd w:w="0" w:type="dxa"/>
        <w:tblLook w:val="04A0" w:firstRow="1" w:lastRow="0" w:firstColumn="1" w:lastColumn="0" w:noHBand="0" w:noVBand="1"/>
      </w:tblPr>
      <w:tblGrid>
        <w:gridCol w:w="4672"/>
        <w:gridCol w:w="4673"/>
      </w:tblGrid>
      <w:tr w:rsidR="00692D40" w:rsidRPr="00692D40" w:rsidTr="00692D40">
        <w:tc>
          <w:tcPr>
            <w:tcW w:w="4672" w:type="dxa"/>
            <w:tcBorders>
              <w:top w:val="single" w:sz="4" w:space="0" w:color="auto"/>
              <w:left w:val="single" w:sz="4" w:space="0" w:color="auto"/>
              <w:bottom w:val="single" w:sz="4" w:space="0" w:color="auto"/>
              <w:right w:val="single" w:sz="4" w:space="0" w:color="auto"/>
            </w:tcBorders>
            <w:hideMark/>
          </w:tcPr>
          <w:p w:rsidR="00692D40" w:rsidRPr="006E4984" w:rsidRDefault="00692D40" w:rsidP="00692D40">
            <w:pPr>
              <w:tabs>
                <w:tab w:val="left" w:pos="0"/>
              </w:tabs>
              <w:ind w:firstLine="709"/>
              <w:jc w:val="both"/>
              <w:rPr>
                <w:rFonts w:ascii="Times New Roman" w:eastAsia="Arial" w:hAnsi="Times New Roman"/>
                <w:bCs/>
                <w:sz w:val="24"/>
                <w:szCs w:val="24"/>
                <w:lang w:val="kk-KZ"/>
              </w:rPr>
            </w:pPr>
            <w:r w:rsidRPr="006E4984">
              <w:rPr>
                <w:rFonts w:ascii="Times New Roman" w:eastAsia="Arial" w:hAnsi="Times New Roman"/>
                <w:bCs/>
                <w:sz w:val="24"/>
                <w:szCs w:val="24"/>
                <w:lang w:val="kk-KZ"/>
              </w:rPr>
              <w:t>Жоспарлау кезеңдері</w:t>
            </w:r>
          </w:p>
        </w:tc>
        <w:tc>
          <w:tcPr>
            <w:tcW w:w="4673" w:type="dxa"/>
            <w:tcBorders>
              <w:top w:val="single" w:sz="4" w:space="0" w:color="auto"/>
              <w:left w:val="single" w:sz="4" w:space="0" w:color="auto"/>
              <w:bottom w:val="single" w:sz="4" w:space="0" w:color="auto"/>
              <w:right w:val="single" w:sz="4" w:space="0" w:color="auto"/>
            </w:tcBorders>
            <w:hideMark/>
          </w:tcPr>
          <w:p w:rsidR="00692D40" w:rsidRPr="006E4984" w:rsidRDefault="00692D40" w:rsidP="00692D40">
            <w:pPr>
              <w:tabs>
                <w:tab w:val="left" w:pos="0"/>
              </w:tabs>
              <w:ind w:firstLine="709"/>
              <w:jc w:val="both"/>
              <w:rPr>
                <w:rFonts w:ascii="Times New Roman" w:eastAsia="Arial" w:hAnsi="Times New Roman"/>
                <w:bCs/>
                <w:sz w:val="24"/>
                <w:szCs w:val="24"/>
                <w:lang w:val="kk-KZ"/>
              </w:rPr>
            </w:pPr>
            <w:r w:rsidRPr="006E4984">
              <w:rPr>
                <w:rFonts w:ascii="Times New Roman" w:eastAsia="Arial" w:hAnsi="Times New Roman"/>
                <w:bCs/>
                <w:sz w:val="24"/>
                <w:szCs w:val="24"/>
                <w:lang w:val="kk-KZ"/>
              </w:rPr>
              <w:t>Негізгі міндеттері</w:t>
            </w:r>
          </w:p>
        </w:tc>
      </w:tr>
      <w:tr w:rsidR="00692D40" w:rsidRPr="002E3205" w:rsidTr="00692D40">
        <w:tc>
          <w:tcPr>
            <w:tcW w:w="4672" w:type="dxa"/>
            <w:tcBorders>
              <w:top w:val="single" w:sz="4" w:space="0" w:color="auto"/>
              <w:left w:val="single" w:sz="4" w:space="0" w:color="auto"/>
              <w:bottom w:val="single" w:sz="4" w:space="0" w:color="auto"/>
              <w:right w:val="single" w:sz="4" w:space="0" w:color="auto"/>
            </w:tcBorders>
            <w:hideMark/>
          </w:tcPr>
          <w:p w:rsidR="00692D40" w:rsidRPr="00692D40" w:rsidRDefault="00692D40" w:rsidP="00692D40">
            <w:pPr>
              <w:tabs>
                <w:tab w:val="left" w:pos="0"/>
              </w:tabs>
              <w:ind w:firstLine="709"/>
              <w:jc w:val="both"/>
              <w:rPr>
                <w:rFonts w:ascii="Times New Roman" w:eastAsia="Arial" w:hAnsi="Times New Roman"/>
                <w:bCs/>
                <w:sz w:val="24"/>
                <w:szCs w:val="24"/>
                <w:lang w:val="kk-KZ"/>
              </w:rPr>
            </w:pPr>
            <w:r w:rsidRPr="00692D40">
              <w:rPr>
                <w:rFonts w:ascii="Times New Roman" w:eastAsia="Arial" w:hAnsi="Times New Roman"/>
                <w:bCs/>
                <w:sz w:val="24"/>
                <w:szCs w:val="24"/>
                <w:lang w:val="kk-KZ"/>
              </w:rPr>
              <w:t>Дайындық кезеңі</w:t>
            </w:r>
          </w:p>
        </w:tc>
        <w:tc>
          <w:tcPr>
            <w:tcW w:w="4673" w:type="dxa"/>
            <w:tcBorders>
              <w:top w:val="single" w:sz="4" w:space="0" w:color="auto"/>
              <w:left w:val="single" w:sz="4" w:space="0" w:color="auto"/>
              <w:bottom w:val="single" w:sz="4" w:space="0" w:color="auto"/>
              <w:right w:val="single" w:sz="4" w:space="0" w:color="auto"/>
            </w:tcBorders>
            <w:hideMark/>
          </w:tcPr>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-Іске асыру үшін қолданыстағы негіздерге шолу жүргізу тұрақты қалалық ұтқырлық</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-Тұрақты қала жоспарын дайындау процесін жоспарлау-ұтқырлығы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-Қамтылатын уақытша және тақырыптық шеңберлерді айқындау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тұрақты қалалық ұтқырлықты жоспарлау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-Қалалық білім беру саласындағы базалық жағдайға талдау жүргізу ұтқырлық</w:t>
            </w:r>
          </w:p>
        </w:tc>
      </w:tr>
      <w:tr w:rsidR="00692D40" w:rsidRPr="002E3205" w:rsidTr="00692D40">
        <w:tc>
          <w:tcPr>
            <w:tcW w:w="4672" w:type="dxa"/>
            <w:tcBorders>
              <w:top w:val="single" w:sz="4" w:space="0" w:color="auto"/>
              <w:left w:val="single" w:sz="4" w:space="0" w:color="auto"/>
              <w:bottom w:val="single" w:sz="4" w:space="0" w:color="auto"/>
              <w:right w:val="single" w:sz="4" w:space="0" w:color="auto"/>
            </w:tcBorders>
          </w:tcPr>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Анықтау кезеңі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ұзақ мерзімді мақсаттар</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4"/>
                <w:szCs w:val="24"/>
                <w:lang w:val="kk-KZ" w:eastAsia="ru-RU"/>
              </w:rPr>
            </w:pPr>
            <w:r w:rsidRPr="00692D40">
              <w:rPr>
                <w:rFonts w:ascii="Times New Roman" w:eastAsia="Times New Roman" w:hAnsi="Times New Roman"/>
                <w:sz w:val="24"/>
                <w:szCs w:val="24"/>
                <w:bdr w:val="none" w:sz="0" w:space="0" w:color="auto" w:frame="1"/>
                <w:lang w:val="kk-KZ" w:eastAsia="ru-RU"/>
              </w:rPr>
              <w:t>және жоспарды әзірлеу</w:t>
            </w:r>
          </w:p>
          <w:p w:rsidR="00692D40" w:rsidRPr="00692D40" w:rsidRDefault="00692D40" w:rsidP="00692D40">
            <w:pPr>
              <w:tabs>
                <w:tab w:val="left" w:pos="0"/>
              </w:tabs>
              <w:ind w:firstLine="709"/>
              <w:jc w:val="both"/>
              <w:rPr>
                <w:rFonts w:ascii="Times New Roman" w:eastAsia="Arial" w:hAnsi="Times New Roman"/>
                <w:b/>
                <w:bCs/>
                <w:sz w:val="24"/>
                <w:szCs w:val="24"/>
                <w:lang w:val="kk-KZ"/>
              </w:rPr>
            </w:pPr>
          </w:p>
        </w:tc>
        <w:tc>
          <w:tcPr>
            <w:tcW w:w="4673" w:type="dxa"/>
            <w:tcBorders>
              <w:top w:val="single" w:sz="4" w:space="0" w:color="auto"/>
              <w:left w:val="single" w:sz="4" w:space="0" w:color="auto"/>
              <w:bottom w:val="single" w:sz="4" w:space="0" w:color="auto"/>
              <w:right w:val="single" w:sz="4" w:space="0" w:color="auto"/>
            </w:tcBorders>
            <w:hideMark/>
          </w:tcPr>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 xml:space="preserve">-Ұзақ мерзімді дамудың </w:t>
            </w:r>
            <w:r w:rsidR="00FB627E">
              <w:rPr>
                <w:rFonts w:ascii="Times New Roman" w:eastAsia="Times New Roman" w:hAnsi="Times New Roman"/>
                <w:sz w:val="24"/>
                <w:szCs w:val="24"/>
                <w:bdr w:val="none" w:sz="0" w:space="0" w:color="auto" w:frame="1"/>
                <w:lang w:val="kk-KZ" w:eastAsia="ru-RU"/>
              </w:rPr>
              <w:t>концепция</w:t>
            </w:r>
            <w:r w:rsidRPr="00692D40">
              <w:rPr>
                <w:rFonts w:ascii="Times New Roman" w:eastAsia="Times New Roman" w:hAnsi="Times New Roman"/>
                <w:sz w:val="24"/>
                <w:szCs w:val="24"/>
                <w:bdr w:val="none" w:sz="0" w:space="0" w:color="auto" w:frame="1"/>
                <w:lang w:val="kk-KZ" w:eastAsia="ru-RU"/>
              </w:rPr>
              <w:t>лық көрінісін дайындау қаланың тұрақты ұтқырлығы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-Ұзақ мерзімді мақсаттарды, нысаналы көрсеткіштерді анықтау (қалалық мобильділік өзгерістеріне байланысты-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-Тұрақты қаланы дамытудың ықтимал сценарийлерін әзірлеу-ұтқырлығы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-Ауызға қол жеткізуге бағытталған іс-шараларды әзірлеу-жаңа мақсаттар, нысаналы көрсеткіштер (индикаторлар)</w:t>
            </w:r>
          </w:p>
        </w:tc>
      </w:tr>
      <w:tr w:rsidR="00692D40" w:rsidRPr="002E3205" w:rsidTr="00692D40">
        <w:tc>
          <w:tcPr>
            <w:tcW w:w="4672" w:type="dxa"/>
            <w:tcBorders>
              <w:top w:val="single" w:sz="4" w:space="0" w:color="auto"/>
              <w:left w:val="single" w:sz="4" w:space="0" w:color="auto"/>
              <w:bottom w:val="single" w:sz="4" w:space="0" w:color="auto"/>
              <w:right w:val="single" w:sz="4" w:space="0" w:color="auto"/>
            </w:tcBorders>
          </w:tcPr>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Дайындық кезеңі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4"/>
                <w:szCs w:val="24"/>
                <w:lang w:val="kk-KZ" w:eastAsia="ru-RU"/>
              </w:rPr>
            </w:pPr>
            <w:r w:rsidRPr="00692D40">
              <w:rPr>
                <w:rFonts w:ascii="Times New Roman" w:eastAsia="Times New Roman" w:hAnsi="Times New Roman"/>
                <w:sz w:val="24"/>
                <w:szCs w:val="24"/>
                <w:bdr w:val="none" w:sz="0" w:space="0" w:color="auto" w:frame="1"/>
                <w:lang w:val="kk-KZ" w:eastAsia="ru-RU"/>
              </w:rPr>
              <w:t>жоспарды іске асыруға</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4"/>
                <w:szCs w:val="24"/>
                <w:bdr w:val="none" w:sz="0" w:space="0" w:color="auto" w:frame="1"/>
                <w:lang w:val="kk-KZ" w:eastAsia="ru-RU"/>
              </w:rPr>
            </w:pPr>
          </w:p>
        </w:tc>
        <w:tc>
          <w:tcPr>
            <w:tcW w:w="4673" w:type="dxa"/>
            <w:tcBorders>
              <w:top w:val="single" w:sz="4" w:space="0" w:color="auto"/>
              <w:left w:val="single" w:sz="4" w:space="0" w:color="auto"/>
              <w:bottom w:val="single" w:sz="4" w:space="0" w:color="auto"/>
              <w:right w:val="single" w:sz="4" w:space="0" w:color="auto"/>
            </w:tcBorders>
            <w:hideMark/>
          </w:tcPr>
          <w:p w:rsidR="00692D40" w:rsidRPr="00B86193"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w:t>
            </w:r>
            <w:r w:rsidRPr="00B86193">
              <w:rPr>
                <w:rFonts w:ascii="Times New Roman" w:eastAsia="Times New Roman" w:hAnsi="Times New Roman"/>
                <w:sz w:val="24"/>
                <w:szCs w:val="24"/>
                <w:bdr w:val="none" w:sz="0" w:space="0" w:color="auto" w:frame="1"/>
                <w:lang w:val="kk-KZ" w:eastAsia="ru-RU"/>
              </w:rPr>
              <w:t>Іске асыру үшін жауапкершілікті бөлу жоспарланған  іс-шаралар</w:t>
            </w:r>
          </w:p>
          <w:p w:rsidR="00692D40" w:rsidRPr="00B86193"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w:t>
            </w:r>
            <w:r w:rsidRPr="00B86193">
              <w:rPr>
                <w:rFonts w:ascii="Times New Roman" w:eastAsia="Times New Roman" w:hAnsi="Times New Roman"/>
                <w:sz w:val="24"/>
                <w:szCs w:val="24"/>
                <w:bdr w:val="none" w:sz="0" w:space="0" w:color="auto" w:frame="1"/>
                <w:lang w:val="kk-KZ" w:eastAsia="ru-RU"/>
              </w:rPr>
              <w:t>Жоспарланған іс-шараларды іске асыру жоспарын әзірлеу,</w:t>
            </w:r>
            <w:r w:rsidRPr="00692D40">
              <w:rPr>
                <w:rFonts w:ascii="Times New Roman" w:eastAsia="Times New Roman" w:hAnsi="Times New Roman"/>
                <w:sz w:val="24"/>
                <w:szCs w:val="24"/>
                <w:bdr w:val="none" w:sz="0" w:space="0" w:color="auto" w:frame="1"/>
                <w:lang w:val="kk-KZ" w:eastAsia="ru-RU"/>
              </w:rPr>
              <w:t xml:space="preserve"> </w:t>
            </w:r>
            <w:r w:rsidRPr="00B86193">
              <w:rPr>
                <w:rFonts w:ascii="Times New Roman" w:eastAsia="Times New Roman" w:hAnsi="Times New Roman"/>
                <w:sz w:val="24"/>
                <w:szCs w:val="24"/>
                <w:bdr w:val="none" w:sz="0" w:space="0" w:color="auto" w:frame="1"/>
                <w:lang w:val="kk-KZ" w:eastAsia="ru-RU"/>
              </w:rPr>
              <w:t>қаржыландыру көздері мен мерзімдері</w:t>
            </w:r>
          </w:p>
          <w:p w:rsidR="00692D40" w:rsidRPr="00B86193"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w:t>
            </w:r>
            <w:r w:rsidRPr="00B86193">
              <w:rPr>
                <w:rFonts w:ascii="Times New Roman" w:eastAsia="Times New Roman" w:hAnsi="Times New Roman"/>
                <w:sz w:val="24"/>
                <w:szCs w:val="24"/>
                <w:bdr w:val="none" w:sz="0" w:space="0" w:color="auto" w:frame="1"/>
                <w:lang w:val="kk-KZ" w:eastAsia="ru-RU"/>
              </w:rPr>
              <w:t>Мониторинг және бағалау механизмін анықтау жоспарланған  іс-шаралар</w:t>
            </w:r>
          </w:p>
          <w:p w:rsidR="00692D40" w:rsidRPr="00B86193"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w:t>
            </w:r>
            <w:r w:rsidRPr="00B86193">
              <w:rPr>
                <w:rFonts w:ascii="Times New Roman" w:eastAsia="Times New Roman" w:hAnsi="Times New Roman"/>
                <w:sz w:val="24"/>
                <w:szCs w:val="24"/>
                <w:bdr w:val="none" w:sz="0" w:space="0" w:color="auto" w:frame="1"/>
                <w:lang w:val="kk-KZ" w:eastAsia="ru-RU"/>
              </w:rPr>
              <w:t>Жоспарды жеке құжат немесе оның ин ретінде қабылдау-мемлекеттік жоспар жүйесінің өзге құжаттарына интеграциялау</w:t>
            </w:r>
          </w:p>
        </w:tc>
      </w:tr>
      <w:tr w:rsidR="00692D40" w:rsidRPr="002E3205" w:rsidTr="00692D40">
        <w:tc>
          <w:tcPr>
            <w:tcW w:w="4672" w:type="dxa"/>
            <w:tcBorders>
              <w:top w:val="single" w:sz="4" w:space="0" w:color="auto"/>
              <w:left w:val="single" w:sz="4" w:space="0" w:color="auto"/>
              <w:bottom w:val="single" w:sz="4" w:space="0" w:color="auto"/>
              <w:right w:val="single" w:sz="4" w:space="0" w:color="auto"/>
            </w:tcBorders>
            <w:hideMark/>
          </w:tcPr>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Жоспарды іске асыру кезеңі</w:t>
            </w:r>
          </w:p>
        </w:tc>
        <w:tc>
          <w:tcPr>
            <w:tcW w:w="4673" w:type="dxa"/>
            <w:tcBorders>
              <w:top w:val="single" w:sz="4" w:space="0" w:color="auto"/>
              <w:left w:val="single" w:sz="4" w:space="0" w:color="auto"/>
              <w:bottom w:val="single" w:sz="4" w:space="0" w:color="auto"/>
              <w:right w:val="single" w:sz="4" w:space="0" w:color="auto"/>
            </w:tcBorders>
            <w:hideMark/>
          </w:tcPr>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-Тұрақты қала жоспары туралы Қоғамдық ақпараттандыру-ұтқырлығы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-Жоспарды іске асыру нәтижелерінің мониторингі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bdr w:val="none" w:sz="0" w:space="0" w:color="auto" w:frame="1"/>
                <w:lang w:val="kk-KZ" w:eastAsia="ru-RU"/>
              </w:rPr>
            </w:pPr>
            <w:r w:rsidRPr="00692D40">
              <w:rPr>
                <w:rFonts w:ascii="Times New Roman" w:eastAsia="Times New Roman" w:hAnsi="Times New Roman"/>
                <w:sz w:val="24"/>
                <w:szCs w:val="24"/>
                <w:bdr w:val="none" w:sz="0" w:space="0" w:color="auto" w:frame="1"/>
                <w:lang w:val="kk-KZ" w:eastAsia="ru-RU"/>
              </w:rPr>
              <w:t>-Жоспарды іске асыру нәтижелері бойынша есептілік</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val="kk-KZ" w:eastAsia="ru-RU"/>
              </w:rPr>
            </w:pPr>
            <w:r w:rsidRPr="00692D40">
              <w:rPr>
                <w:rFonts w:ascii="Times New Roman" w:eastAsia="Times New Roman" w:hAnsi="Times New Roman"/>
                <w:sz w:val="24"/>
                <w:szCs w:val="24"/>
                <w:bdr w:val="none" w:sz="0" w:space="0" w:color="auto" w:frame="1"/>
                <w:lang w:val="kk-KZ" w:eastAsia="ru-RU"/>
              </w:rPr>
              <w:t>-Жоспарды іске асыру нәтижелерін бағалау</w:t>
            </w:r>
          </w:p>
        </w:tc>
      </w:tr>
    </w:tbl>
    <w:p w:rsidR="00692D40" w:rsidRPr="00692D40" w:rsidRDefault="00692D40" w:rsidP="00692D40">
      <w:pPr>
        <w:spacing w:after="0" w:line="240" w:lineRule="auto"/>
        <w:jc w:val="both"/>
        <w:rPr>
          <w:rFonts w:ascii="Times New Roman" w:eastAsia="Arial" w:hAnsi="Times New Roman" w:cs="Times New Roman"/>
          <w:sz w:val="28"/>
          <w:szCs w:val="28"/>
          <w:lang w:val="kk-KZ"/>
        </w:rPr>
      </w:pP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lastRenderedPageBreak/>
        <w:t>Олар  кез-келген жоспарлау процесі үшін өте кең таралған, бірақ төменде көрсетілгендей, олардың әрқайсысында міндеттер шешіледі және тұрақты қалалық ұтқырлықты жоспарлау процесінде жиі кездесетін шаралар жүзеге асырылады.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Тұтастай алғанда, мемлекеттік жоспарлау жүйесінің құжаттарын әзірлеудің,  бекітудің,  іске асырудың, мониторингтеудің, бағалаудың және іске асырылуын бақылаудың белгіленген жалпы тәртібі тұрақты қалалық ұтқырлықты жоспарлау мен іске асырудың барлық ерекше қажеттіліктерін өтемейді. Бұл қалалық мобильділік мәселелерінің ерекшелігіне де, жоспарлауға деген осы тәсіл көптеген елдер үшін жеткілікті инновациялық болып табылатындығына байланысты.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xml:space="preserve">Тиісінше, мемлекеттік жоспарлау жүйесі туралы қазақстандық заңнаманың  жалпы  талаптарын  формальды     түрде орындау тұрақты қалалық  ұтқырлықты  жоспарлаумен  байланысты  көптеген өзекті мәселелерді шешуге мүмкіндік бермейді. Әлемнің бірқатар елдерінде муниципалитеттердің қалалық ұтқырлық жоспарларын жасауы ұлттық заңнаманың міндетті талабы болып табылады және оларды әзірлеу мен қабылдаудың арнайы рәсімі реттеледі, мысалы, Бразилияда, Үндістанда, Францияда. </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Әлемнің көптеген елдерінде тұрақты қалалық ұтқырлықты жоспарлау қалалардың ерікті бастамалары ретінде жүзеге асырылады, бұл процесті икемді ұйымдастыруға мүмкіндік береді. Еуропалық одақ жағдайында осы мақсатта арнайы тақырыптық нұсқаулық қабылданды – алдыңғы бөлім аясында қысқаша қарастырылған тұрақты қалалық ұтқырлық жоспарын әзірлеу және іске асыру жөніндегі нұсқаулық. Осылайша, халықаралық тәжірибе ұлттық заңнаманың әртүрлі тәсілдер негізінде тұрақты қалалық ұтқырлықты жоспарлауды қолдай алатындығын көрсетеді.</w:t>
      </w:r>
    </w:p>
    <w:p w:rsidR="00697165" w:rsidRDefault="00692D40" w:rsidP="00314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Қазақстандық заңнама жергілікті атқарушы органдардың қалалық жұмылдыру жоспарларын әзірлеуі бойынша міндетті талаптарды белгілемейді. Сонымен қатар, "Жол қозғалысы туралы" ҚРЗ 2014 жылғы 17 сәуірдегі  № 194-V Заңына  "Тұрақты  көлік" деген 30-бап енгізілді. Осы баптың 5-тармағы "облыстардың, республикалық маңызы бар қалалардың және астананың жергілікті атқарушы органдары орнықты көліктің дамуын ескере отырып, көліктік жоспарлауды қамтамасыз етеді" деп  белгілейді.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xml:space="preserve">Демек, қазақстандық  заңнама облыстар,  </w:t>
      </w:r>
      <w:r w:rsidR="00697165">
        <w:rPr>
          <w:rFonts w:ascii="Times New Roman" w:eastAsia="Times New Roman" w:hAnsi="Times New Roman" w:cs="Times New Roman"/>
          <w:sz w:val="28"/>
          <w:szCs w:val="28"/>
          <w:bdr w:val="none" w:sz="0" w:space="0" w:color="auto" w:frame="1"/>
          <w:lang w:val="kk-KZ" w:eastAsia="ru-RU"/>
        </w:rPr>
        <w:t>Астана</w:t>
      </w:r>
      <w:r w:rsidRPr="00692D40">
        <w:rPr>
          <w:rFonts w:ascii="Times New Roman" w:eastAsia="Times New Roman" w:hAnsi="Times New Roman" w:cs="Times New Roman"/>
          <w:sz w:val="28"/>
          <w:szCs w:val="28"/>
          <w:bdr w:val="none" w:sz="0" w:space="0" w:color="auto" w:frame="1"/>
          <w:lang w:val="kk-KZ" w:eastAsia="ru-RU"/>
        </w:rPr>
        <w:t xml:space="preserve"> және Алматы қалалары  деңгейінде – төмен  тұрған жергілікті атқарушы органдар деңгейінде  мұндай мүмкіндікті тікелей көздемей, көліктік жоспарлаудың жаңа тәсілдеріне неғұрлым икемді көшу үшін негізді айқындайды. Бұл заң тұрақты көлікті дамыту мақсатында жоспарлау үшін арнайы құралды белгілемейді.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Бұл жағдайда тұрақты көлікті дамыту жөніндегі жоспарланған іс-шаралар мемлекеттік жоспарлаудың жалпы жүйесіне интеграциялануы тиіс деп түсініледі. Алайда, тиісті қажеттіліктерді бағалауға, ұзақ мерзімді мақсаттарды  анықтауға,  тұрақты  көлікті  дамытуға бағытталған іс-шараларды  әзірлеуге байланысты әдіснамалық аспектілер ашық күйінде қалып отыр.</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sidRPr="00692D40">
        <w:rPr>
          <w:rFonts w:ascii="Times New Roman" w:eastAsia="Times New Roman" w:hAnsi="Times New Roman" w:cs="Times New Roman"/>
          <w:sz w:val="28"/>
          <w:szCs w:val="28"/>
          <w:bdr w:val="none" w:sz="0" w:space="0" w:color="auto" w:frame="1"/>
          <w:lang w:val="kk-KZ" w:eastAsia="ru-RU"/>
        </w:rPr>
        <w:t xml:space="preserve">Бұл олқылықты жоюдың мүмкін нұсқасы Инвестициялар және даму министрлігінің тиісті әдістемелік нұсқаулығын әзірлеу және бекіту болуы </w:t>
      </w:r>
      <w:r w:rsidRPr="00692D40">
        <w:rPr>
          <w:rFonts w:ascii="Times New Roman" w:eastAsia="Times New Roman" w:hAnsi="Times New Roman" w:cs="Times New Roman"/>
          <w:sz w:val="28"/>
          <w:szCs w:val="28"/>
          <w:bdr w:val="none" w:sz="0" w:space="0" w:color="auto" w:frame="1"/>
          <w:lang w:val="kk-KZ" w:eastAsia="ru-RU"/>
        </w:rPr>
        <w:lastRenderedPageBreak/>
        <w:t>мүмкін. Бұл  үшін  көлік  және  коммуникация  саласындағы уәкілетті органның  тұрақты  көлікті ұйымдастыру және оның жұмыс істеуі саласындағы  нормативтік  құқықтық  актілерді  әзірлеу және бекіту құзыретін көздейтін  "Жол жүрісі туралы"  Заңның  30-бабы  4-тармағының  ережесі  негіз бола алады.</w:t>
      </w:r>
    </w:p>
    <w:p w:rsidR="00692D40" w:rsidRPr="00692D40" w:rsidRDefault="00692D40" w:rsidP="00692D40">
      <w:pPr>
        <w:spacing w:after="0" w:line="240" w:lineRule="auto"/>
        <w:jc w:val="both"/>
        <w:rPr>
          <w:rFonts w:ascii="Times New Roman" w:eastAsia="Calibri" w:hAnsi="Times New Roman" w:cs="Times New Roman"/>
          <w:b/>
          <w:sz w:val="28"/>
          <w:szCs w:val="28"/>
          <w:lang w:val="kk-KZ"/>
        </w:rPr>
      </w:pPr>
    </w:p>
    <w:p w:rsidR="00692D40" w:rsidRPr="00692D40" w:rsidRDefault="00692D40" w:rsidP="00692D40">
      <w:pPr>
        <w:spacing w:after="0" w:line="240" w:lineRule="auto"/>
        <w:ind w:firstLine="709"/>
        <w:jc w:val="both"/>
        <w:rPr>
          <w:rFonts w:ascii="Times New Roman" w:eastAsia="Calibri" w:hAnsi="Times New Roman" w:cs="Times New Roman"/>
          <w:b/>
          <w:sz w:val="28"/>
          <w:szCs w:val="28"/>
          <w:lang w:val="kk-KZ"/>
        </w:rPr>
      </w:pPr>
      <w:r w:rsidRPr="00692D40">
        <w:rPr>
          <w:rFonts w:ascii="Times New Roman" w:eastAsia="Calibri" w:hAnsi="Times New Roman" w:cs="Times New Roman"/>
          <w:b/>
          <w:sz w:val="28"/>
          <w:szCs w:val="28"/>
          <w:lang w:val="kk-KZ"/>
        </w:rPr>
        <w:t xml:space="preserve">4.2 </w:t>
      </w:r>
      <w:r w:rsidR="00795828">
        <w:rPr>
          <w:rFonts w:ascii="Times New Roman" w:eastAsia="Calibri" w:hAnsi="Times New Roman" w:cs="Times New Roman"/>
          <w:b/>
          <w:sz w:val="28"/>
          <w:szCs w:val="28"/>
          <w:lang w:val="kk-KZ"/>
        </w:rPr>
        <w:t>Концепцияның</w:t>
      </w:r>
      <w:r w:rsidRPr="00692D40">
        <w:rPr>
          <w:rFonts w:ascii="Times New Roman" w:eastAsia="Calibri" w:hAnsi="Times New Roman" w:cs="Times New Roman"/>
          <w:b/>
          <w:sz w:val="28"/>
          <w:szCs w:val="28"/>
          <w:lang w:val="kk-KZ"/>
        </w:rPr>
        <w:t xml:space="preserve"> мақсаттары, міндеттері мен принциптері</w:t>
      </w:r>
    </w:p>
    <w:p w:rsidR="00692D40" w:rsidRPr="00692D40" w:rsidRDefault="00692D40" w:rsidP="00692D40">
      <w:pPr>
        <w:spacing w:after="0" w:line="240" w:lineRule="auto"/>
        <w:ind w:firstLine="709"/>
        <w:jc w:val="both"/>
        <w:rPr>
          <w:rFonts w:ascii="Times New Roman" w:eastAsia="Calibri" w:hAnsi="Times New Roman" w:cs="Times New Roman"/>
          <w:b/>
          <w:sz w:val="28"/>
          <w:szCs w:val="28"/>
          <w:lang w:val="kk-KZ"/>
        </w:rPr>
      </w:pP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Ағымдағы  жағдайды  талдау, оның өзгеруін болжау, басқару элементтері және оны оңтайландыру жоспарлары мен шараларын әзірлеу мақсатында көше-жол желісі бойынша көлік ағындарын зерттеу қажет.</w:t>
      </w: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 xml:space="preserve">Көлік  ағындарын  зерттеу, әсіресе  әлемнің  көптеген  елдерінде соңғы онжылдықта, көлік жоспарлау және қалалар мен бүкіл аймақтардың кешенді көлік </w:t>
      </w:r>
      <w:r w:rsidR="00F663B2">
        <w:rPr>
          <w:rFonts w:ascii="Times New Roman" w:eastAsia="Calibri" w:hAnsi="Times New Roman" w:cs="Times New Roman"/>
          <w:sz w:val="28"/>
          <w:szCs w:val="28"/>
          <w:lang w:val="kk-KZ"/>
        </w:rPr>
        <w:t>сұлба</w:t>
      </w:r>
      <w:r w:rsidRPr="00692D40">
        <w:rPr>
          <w:rFonts w:ascii="Times New Roman" w:eastAsia="Calibri" w:hAnsi="Times New Roman" w:cs="Times New Roman"/>
          <w:sz w:val="28"/>
          <w:szCs w:val="28"/>
          <w:lang w:val="kk-KZ"/>
        </w:rPr>
        <w:t>ларын оңтайландыру саласындағы шешімдер қабылдау құралы ретінде өзекті болды.</w:t>
      </w: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Қалалық қоғамдық көлік желілері жүйесі интеграцияланған, тұрақты және  қауіпсіз  болуы  тиіс. Ол  қаланың бүкіл халқы үшін қызметтердің жоғары  сапасын қамтамасыз ететін және қоршаған ортаға зиянды әсерді азайта отырып, оның экономикалық өсуіне ықпал ететін болады.</w:t>
      </w: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Мақсаты мен міндеттері</w:t>
      </w: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 xml:space="preserve">- жолаушылар тасымалының  жалпы  көлемінде  кемінде 50% - ы  қала шегінде   көліктің  тұрақты түрлерін (қоғамдық көлік, жаяу және велосипедпен) пайдаланғаны қажет.  </w:t>
      </w: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 қоғамдық көлік бүкіл халық үшін, әсіресе қарт адамдар, жастар, мүгедектер және халықтың қорғалмаған санаттары үшін қаржылық және физикалық қолжетімді болуы тиіс.</w:t>
      </w: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 ұялы байланыс жүйесі жылдам және қол жетімді қызметтерді ұсынатын  кемінде  6 дәлізді қамтуы керек. Дәліздерді трассалау жер пайдалану жоспарына сәйкес орындалуы тиіс.</w:t>
      </w: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 автомобильдердің  кемінде 50% - ы ең қысқа жол бойынша қозғалыстың  жоғары жылдамдығын қамтамасыз ететін магистральдық жолдар бойынша өтуі тиіс. Мұндай автомагистральдар бойынша қозғалыс үздіксіз болуы тиіс. Оларға көлік қоюға тыйым салынуы керек.</w:t>
      </w: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 ЖКО саны деңгейін салыстырғанда кемінде 35% - ға, ал жаяу жүргіншілердің  қатысуымен  болатын  өлім  жағдайларының  саны 60% - ға дейін төмендеуі тиіс.</w:t>
      </w: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 көлік  инфрақұрылымындағы  инвестициялар  туралы барлық шешімдер  шығындардың  тиімділігін  талдау  негізінде  қабылдануы  керек.</w:t>
      </w: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 қала  құрылысының әрбір жаңа маңызды жобасы тұтастай алғанда көлік  жүйесіне  әсер ету тұрғысынан тексеруден  өтуі  тиіс. Қала құрылысының болашақ барлық жобаларында пайдалану үшін транзитке бағдарланған жобалау бағдарламасын қабылдау қажет.</w:t>
      </w:r>
    </w:p>
    <w:p w:rsidR="00692D40" w:rsidRPr="00692D40" w:rsidRDefault="00692D40" w:rsidP="00692D40">
      <w:pPr>
        <w:spacing w:after="0" w:line="240" w:lineRule="auto"/>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 xml:space="preserve">- қалалық қоғамдық көлікке арналған бюджеттік шығыстар көліктің тұрақты түрлеріне шығыстардың үлесі 70% - дан асатын тиімді және рентабельді сипатта болуы тиіс. </w:t>
      </w:r>
    </w:p>
    <w:p w:rsidR="00692D40" w:rsidRPr="00692D40" w:rsidRDefault="00692D40" w:rsidP="00692D40">
      <w:pPr>
        <w:spacing w:after="0" w:line="240" w:lineRule="auto"/>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lastRenderedPageBreak/>
        <w:t xml:space="preserve">       - қалада реттелетін және автоматтандырылған тұрақ жүйесі құрылуы тиіс. Автомобильдердің жол бойындағы тұрақтарына арналған орындар шектелуі тиіс.</w:t>
      </w:r>
    </w:p>
    <w:p w:rsidR="00692D40" w:rsidRPr="00692D40" w:rsidRDefault="00FB627E" w:rsidP="00692D40">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Концепция</w:t>
      </w:r>
      <w:r w:rsidR="00692D40" w:rsidRPr="00692D40">
        <w:rPr>
          <w:rFonts w:ascii="Times New Roman" w:eastAsia="Calibri" w:hAnsi="Times New Roman" w:cs="Times New Roman"/>
          <w:sz w:val="28"/>
          <w:szCs w:val="28"/>
          <w:lang w:val="kk-KZ"/>
        </w:rPr>
        <w:t xml:space="preserve">  стратегиясы  интеграцияланған  және  өзара  байланысты мынандай қағидаттарға негізделуі тиіс:</w:t>
      </w: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 қоғамдық көлікті интеграциялау (жылдам қоғамдық көлікті қоса алғанда);</w:t>
      </w: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 қоғамдық көлік қызметтерінің сапасын жақсарту;</w:t>
      </w: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 моторлы емес көлік түрлерін (негізінен велосипед және жаяу жүргінші) жедел дамыту;</w:t>
      </w: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 жеке, қоғамдық көлік пен басқада тасымалдау құралдарымен интеграциясы (көлік тораптары мен ауысып міну станцияларын дамытуды қоса алғанда);</w:t>
      </w: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 көлік және қала құрылысын дамыту жобаларын интеграциялау;</w:t>
      </w: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 қалалық, қала маңындағы көлікті және алыс қашықтықтағы көлікті (қала маңындағы көлік құралын қоса алғанда) интеграциялау;</w:t>
      </w: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 қозғалысты басқару (тұрақ жүйесін кешенді басқаруды қоса алғанда);</w:t>
      </w: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 институционалдық  және реттеушілік шектеулерді пайдалану (отынның жану өнімдерінің шығарындылары төмендетілген  көлік құралдарын енгізуді қоса алғанда);</w:t>
      </w:r>
    </w:p>
    <w:p w:rsidR="00692D40" w:rsidRPr="00692D40" w:rsidRDefault="00692D40" w:rsidP="00692D40">
      <w:pPr>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 жол қауіпсіздігін жақсарту (жол қозғалысының қарқындылығын төмендетуді қоса алғанда).</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xml:space="preserve">Өкінішке орай бүгінгі таңдағы жағдай жоғарыда аталған </w:t>
      </w:r>
      <w:r w:rsidR="00FB627E">
        <w:rPr>
          <w:rFonts w:ascii="Times New Roman" w:eastAsia="Times New Roman" w:hAnsi="Times New Roman" w:cs="Times New Roman"/>
          <w:sz w:val="28"/>
          <w:szCs w:val="28"/>
          <w:bdr w:val="none" w:sz="0" w:space="0" w:color="auto" w:frame="1"/>
          <w:lang w:val="kk-KZ" w:eastAsia="ru-RU"/>
        </w:rPr>
        <w:t>концепция</w:t>
      </w:r>
      <w:r w:rsidRPr="00692D40">
        <w:rPr>
          <w:rFonts w:ascii="Times New Roman" w:eastAsia="Times New Roman" w:hAnsi="Times New Roman" w:cs="Times New Roman"/>
          <w:sz w:val="28"/>
          <w:szCs w:val="28"/>
          <w:bdr w:val="none" w:sz="0" w:space="0" w:color="auto" w:frame="1"/>
          <w:lang w:val="kk-KZ" w:eastAsia="ru-RU"/>
        </w:rPr>
        <w:t xml:space="preserve"> принциптеріне мүлдем сәйкес келмейді. Мысалы үстіміздегі 2021 жылы 4-13 қазан аралығында "Автобус" жедел алдын алу шарасы өтті. 10 күн ішінде елімізде қоғамдық көлік жүргізушілері жасаған 22 326 жол қозғалысы ережелерін бұзушылық анықталды. Оның ішінде көлікті мас күйінде басқарудың 26 фактісі, қарсы бетке 45 шығу және маневр жасау ережелерін бұзудың 4,5 мың фактісі анықталды.  </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Бұл туралы онлайн брифинг барысында ҚР ІІМ баспасөз хатшысы Нұрділдә Ораз хабарлады.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Полицейлер Көліктік бақылау, мемлекеттік кірістер органдарының қызметкерлерімен бірге жолаушылар тасымалымен айналысатын автокөлік кәсіпорындары мен кәсіпкерлерді тексерді. Автобустардың техникалық жағдайына және жүргізушілердің жол қозғалысы ережелерін сақтауына ерекше назар аударылды.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"Жылдамдық режимін  асырғаны  үшін 402 жүргізуші тартылды. Сондай-ақ заңсыз қайта жабдықтаудың 900 фактісі, рейс алдындағы тексеруден  өтпеудің 341 фактісі, техникалық байқаудан өтпеудің 1 845 фактісі, рөлде телефонды 4,5 мыңнан астам (4 562) пайдалану тіркелді.", - делінген хабарламада.</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Жолаушыларды  заңсыз тасымалдаудың 308 фактісі анықталды. Автобус парктерінің 194 лауазымды тұлғасы әкімшілік жауапкершілікке тартылды. 106 рұқсат етілмеген тұрақ жабылды.</w:t>
      </w:r>
    </w:p>
    <w:p w:rsidR="00692D40" w:rsidRPr="00692D40" w:rsidRDefault="00692D40" w:rsidP="00692D40">
      <w:pPr>
        <w:spacing w:after="0" w:line="240" w:lineRule="auto"/>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Calibri" w:hAnsi="Times New Roman" w:cs="Times New Roman"/>
          <w:sz w:val="28"/>
          <w:szCs w:val="28"/>
          <w:lang w:val="kk-KZ"/>
        </w:rPr>
        <w:t xml:space="preserve">       </w:t>
      </w:r>
      <w:r w:rsidRPr="00692D40">
        <w:rPr>
          <w:rFonts w:ascii="Times New Roman" w:eastAsia="Times New Roman" w:hAnsi="Times New Roman" w:cs="Times New Roman"/>
          <w:sz w:val="28"/>
          <w:szCs w:val="28"/>
          <w:bdr w:val="none" w:sz="0" w:space="0" w:color="auto" w:frame="1"/>
          <w:lang w:val="kk-KZ" w:eastAsia="ru-RU"/>
        </w:rPr>
        <w:t>Жүргізілген тек қана 10 күндік тексеруде анықталған фактілермен  арнаулы  орындалған зерттеу жұмыстары негізінде мынандай жүйелі басты кемшіліктерді атап өтуге керек.</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lastRenderedPageBreak/>
        <w:t>1. Қалалық жер үсті қоғамдық көлік жүргізушілерімен мамандарының кәсіби талаптарға сәйкес келмеуі.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2. Жылжымалы құрадарға техникалық ережелеріне сәйкес уақытында техникалық күтім және қажетті жөндеу жұмыстарының орындалмауы және сервистің қызмет көрсететін орындардың болмауы.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3. Жүргізушілермен мамандардың әлеуметтік жағдайымен еңбек ақы мәселелерінің шешідмегендігі, яғни көлік кәсіпорынының қаржылық тұрақтылығының жоқтығы.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bdr w:val="none" w:sz="0" w:space="0" w:color="auto" w:frame="1"/>
          <w:lang w:val="kk-KZ" w:eastAsia="ru-RU"/>
        </w:rPr>
      </w:pP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b/>
          <w:sz w:val="28"/>
          <w:szCs w:val="28"/>
          <w:bdr w:val="none" w:sz="0" w:space="0" w:color="auto" w:frame="1"/>
          <w:lang w:val="kk-KZ" w:eastAsia="ru-RU"/>
        </w:rPr>
        <w:t xml:space="preserve">4.3  </w:t>
      </w:r>
      <w:r w:rsidR="00795828">
        <w:rPr>
          <w:rFonts w:ascii="Times New Roman" w:eastAsia="Times New Roman" w:hAnsi="Times New Roman" w:cs="Times New Roman"/>
          <w:b/>
          <w:sz w:val="28"/>
          <w:szCs w:val="28"/>
          <w:bdr w:val="none" w:sz="0" w:space="0" w:color="auto" w:frame="1"/>
          <w:lang w:val="kk-KZ" w:eastAsia="ru-RU"/>
        </w:rPr>
        <w:t>Концепцияны</w:t>
      </w:r>
      <w:r w:rsidRPr="00692D40">
        <w:rPr>
          <w:rFonts w:ascii="Times New Roman" w:eastAsia="Times New Roman" w:hAnsi="Times New Roman" w:cs="Times New Roman"/>
          <w:b/>
          <w:sz w:val="28"/>
          <w:szCs w:val="28"/>
          <w:bdr w:val="none" w:sz="0" w:space="0" w:color="auto" w:frame="1"/>
          <w:lang w:val="kk-KZ" w:eastAsia="ru-RU"/>
        </w:rPr>
        <w:t xml:space="preserve"> дайындау мақсатында негізгі жүргізілетін ұйымдастыру және зерттеу жұмыстары</w:t>
      </w:r>
      <w:r w:rsidRPr="00692D40">
        <w:rPr>
          <w:rFonts w:ascii="Times New Roman" w:eastAsia="Times New Roman" w:hAnsi="Times New Roman" w:cs="Times New Roman"/>
          <w:sz w:val="28"/>
          <w:szCs w:val="28"/>
          <w:bdr w:val="none" w:sz="0" w:space="0" w:color="auto" w:frame="1"/>
          <w:lang w:val="kk-KZ" w:eastAsia="ru-RU"/>
        </w:rPr>
        <w:t xml:space="preserve"> </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Қоғамдық көлік желісі бірнеше автобус желісінен тұрады. Қалалық көліктің дамуына кедергі келтіретін бірқатар жағдайларға байланысты жолаушылар тасымалы көлемі ұлғаймайды: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-жылжымалы құрамның тозуы;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-пайдаланушыларға түсініксіз күрделі автобус бағыттары;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-резервтік сызықтар;</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-көлік операторларының жол жағдайының нашарлауына және қозғалыс кестесіндегі ақауларға әкелетін жолаушылардың көп саны үшін бәсекелестігі;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-билеттерді сатудың интеграцияланған жүйесінің болмауы;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-қозғалыс кестесін сақтамау салдарынан қоғамдық көліктің тартымсыздығы.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Сондықтан зерттеудің негізгі мақсаты-автобус желісінің жұмысын ұйымдастыруды жақсарту үшін жоспар дайындау. Зерттеудің жеке міндеттері: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-деректерді талдау және бақылау арқылы ағымдағы жағдайды түсіну;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-ұсынылған талаптар негізінде жинақталған бірегей халықаралық тәжірибені пайдалана отырып, қайта ұйымдастыру қағидаттарын дайындау.;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-желісін ұйымдастыру жоспарларын ұсыну;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-сұраныстың  көліктік моделін  құру арқылы жоспарларды  тестілеу және бағалау.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Бастапқы кезеңде келесі кездесулер жоспарлау керек:</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-қала әкімімен бірге;</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-"Қалалық тұрғын үй-коммуналдық шаруашылық, жолаушылар көлігі және автомобиль жолдары бөлімі" мемлекеттік мекемесінің өкілдерімен бірге;</w:t>
      </w:r>
    </w:p>
    <w:p w:rsidR="00692D40" w:rsidRPr="00692D40" w:rsidRDefault="00692D40" w:rsidP="000375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lang w:val="kk-KZ" w:eastAsia="ru-RU"/>
        </w:rPr>
        <w:sectPr w:rsidR="00692D40" w:rsidRPr="00692D40" w:rsidSect="00E26EFA">
          <w:pgSz w:w="11900" w:h="16838"/>
          <w:pgMar w:top="1134" w:right="567" w:bottom="1134" w:left="1701" w:header="0" w:footer="0" w:gutter="0"/>
          <w:cols w:space="720"/>
        </w:sectPr>
      </w:pPr>
      <w:r w:rsidRPr="00692D40">
        <w:rPr>
          <w:rFonts w:ascii="Times New Roman" w:eastAsia="Times New Roman" w:hAnsi="Times New Roman" w:cs="Times New Roman"/>
          <w:sz w:val="28"/>
          <w:szCs w:val="28"/>
          <w:bdr w:val="none" w:sz="0" w:space="0" w:color="auto" w:frame="1"/>
          <w:lang w:val="kk-KZ" w:eastAsia="ru-RU"/>
        </w:rPr>
        <w:t>-қаланың ауылдық округ әкімдерімен бірге;</w:t>
      </w:r>
      <w:r w:rsidR="000375E4" w:rsidRPr="00692D40">
        <w:rPr>
          <w:rFonts w:ascii="Times New Roman" w:eastAsia="Times New Roman" w:hAnsi="Times New Roman" w:cs="Times New Roman"/>
          <w:lang w:val="kk-KZ" w:eastAsia="ru-RU"/>
        </w:rPr>
        <w:t xml:space="preserve"> </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val="kk-KZ" w:eastAsia="ru-RU"/>
        </w:rPr>
      </w:pPr>
      <w:r w:rsidRPr="00692D40">
        <w:rPr>
          <w:rFonts w:ascii="Times New Roman" w:eastAsia="Times New Roman" w:hAnsi="Times New Roman" w:cs="Times New Roman"/>
          <w:sz w:val="28"/>
          <w:szCs w:val="28"/>
          <w:lang w:val="kk-KZ" w:eastAsia="ru-RU"/>
        </w:rPr>
        <w:lastRenderedPageBreak/>
        <w:t xml:space="preserve">       </w:t>
      </w:r>
      <w:r>
        <w:rPr>
          <w:rFonts w:ascii="Times New Roman" w:eastAsia="Times New Roman" w:hAnsi="Times New Roman" w:cs="Times New Roman"/>
          <w:sz w:val="28"/>
          <w:szCs w:val="28"/>
          <w:bdr w:val="none" w:sz="0" w:space="0" w:color="auto" w:frame="1"/>
          <w:lang w:val="kk-KZ" w:eastAsia="ru-RU"/>
        </w:rPr>
        <w:t>Кесте 4.2</w:t>
      </w:r>
      <w:r w:rsidRPr="00692D40">
        <w:rPr>
          <w:rFonts w:ascii="Times New Roman" w:eastAsia="Times New Roman" w:hAnsi="Times New Roman" w:cs="Times New Roman"/>
          <w:sz w:val="28"/>
          <w:szCs w:val="28"/>
          <w:bdr w:val="none" w:sz="0" w:space="0" w:color="auto" w:frame="1"/>
          <w:lang w:val="kk-KZ" w:eastAsia="ru-RU"/>
        </w:rPr>
        <w:t xml:space="preserve">-Қалалық қоғамдық көлігін дамытуға арналған </w:t>
      </w:r>
      <w:r w:rsidR="00A83B08">
        <w:rPr>
          <w:rFonts w:ascii="Times New Roman" w:eastAsia="Times New Roman" w:hAnsi="Times New Roman" w:cs="Times New Roman"/>
          <w:sz w:val="28"/>
          <w:szCs w:val="28"/>
          <w:bdr w:val="none" w:sz="0" w:space="0" w:color="auto" w:frame="1"/>
          <w:lang w:val="kk-KZ" w:eastAsia="ru-RU"/>
        </w:rPr>
        <w:t>концепциясын</w:t>
      </w:r>
      <w:r w:rsidRPr="00692D40">
        <w:rPr>
          <w:rFonts w:ascii="Times New Roman" w:eastAsia="Times New Roman" w:hAnsi="Times New Roman" w:cs="Times New Roman"/>
          <w:sz w:val="28"/>
          <w:szCs w:val="28"/>
          <w:bdr w:val="none" w:sz="0" w:space="0" w:color="auto" w:frame="1"/>
          <w:lang w:val="kk-KZ" w:eastAsia="ru-RU"/>
        </w:rPr>
        <w:t xml:space="preserve"> әзірлеу альгоритмі</w:t>
      </w:r>
    </w:p>
    <w:tbl>
      <w:tblPr>
        <w:tblW w:w="1438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8"/>
        <w:gridCol w:w="3045"/>
        <w:gridCol w:w="10842"/>
      </w:tblGrid>
      <w:tr w:rsidR="00692D40" w:rsidRPr="00692D40" w:rsidTr="00692D40">
        <w:tc>
          <w:tcPr>
            <w:tcW w:w="498" w:type="dxa"/>
            <w:tcBorders>
              <w:top w:val="single" w:sz="4" w:space="0" w:color="000000"/>
              <w:left w:val="single" w:sz="4" w:space="0" w:color="000000"/>
              <w:bottom w:val="single" w:sz="4" w:space="0" w:color="000000"/>
              <w:right w:val="single" w:sz="4" w:space="0" w:color="000000"/>
            </w:tcBorders>
            <w:hideMark/>
          </w:tcPr>
          <w:p w:rsidR="00692D40" w:rsidRPr="00692D40" w:rsidRDefault="00692D40" w:rsidP="00692D40">
            <w:pPr>
              <w:spacing w:after="0" w:line="240" w:lineRule="auto"/>
              <w:ind w:left="-108" w:right="-108"/>
              <w:jc w:val="center"/>
              <w:rPr>
                <w:rFonts w:ascii="Times New Roman" w:eastAsia="Times New Roman" w:hAnsi="Times New Roman" w:cs="Times New Roman"/>
                <w:lang w:eastAsia="ru-RU"/>
              </w:rPr>
            </w:pPr>
            <w:r w:rsidRPr="00692D40">
              <w:rPr>
                <w:rFonts w:ascii="Times New Roman" w:eastAsia="Times New Roman" w:hAnsi="Times New Roman" w:cs="Times New Roman"/>
                <w:lang w:eastAsia="ru-RU"/>
              </w:rPr>
              <w:t>№ р/с</w:t>
            </w:r>
          </w:p>
        </w:tc>
        <w:tc>
          <w:tcPr>
            <w:tcW w:w="3046" w:type="dxa"/>
            <w:tcBorders>
              <w:top w:val="single" w:sz="4" w:space="0" w:color="000000"/>
              <w:left w:val="single" w:sz="4" w:space="0" w:color="000000"/>
              <w:bottom w:val="single" w:sz="4" w:space="0" w:color="000000"/>
              <w:right w:val="single" w:sz="4" w:space="0" w:color="000000"/>
            </w:tcBorders>
          </w:tcPr>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eastAsia="ru-RU"/>
              </w:rPr>
              <w:t xml:space="preserve">Жауапты орындаушы </w:t>
            </w:r>
            <w:r w:rsidRPr="00692D40">
              <w:rPr>
                <w:rFonts w:ascii="Times New Roman" w:eastAsia="Times New Roman" w:hAnsi="Times New Roman" w:cs="Times New Roman"/>
                <w:sz w:val="28"/>
                <w:szCs w:val="28"/>
                <w:bdr w:val="none" w:sz="0" w:space="0" w:color="auto" w:frame="1"/>
                <w:lang w:val="kk-KZ" w:eastAsia="ru-RU"/>
              </w:rPr>
              <w:t xml:space="preserve">    </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bdr w:val="none" w:sz="0" w:space="0" w:color="auto" w:frame="1"/>
                <w:lang w:eastAsia="ru-RU"/>
              </w:rPr>
            </w:pPr>
            <w:r w:rsidRPr="00692D40">
              <w:rPr>
                <w:rFonts w:ascii="Times New Roman" w:eastAsia="Times New Roman" w:hAnsi="Times New Roman" w:cs="Times New Roman"/>
                <w:sz w:val="28"/>
                <w:szCs w:val="28"/>
                <w:bdr w:val="none" w:sz="0" w:space="0" w:color="auto" w:frame="1"/>
                <w:lang w:val="kk-KZ" w:eastAsia="ru-RU"/>
              </w:rPr>
              <w:t xml:space="preserve">               </w:t>
            </w:r>
            <w:r w:rsidRPr="00692D40">
              <w:rPr>
                <w:rFonts w:ascii="Times New Roman" w:eastAsia="Times New Roman" w:hAnsi="Times New Roman" w:cs="Times New Roman"/>
                <w:sz w:val="28"/>
                <w:szCs w:val="28"/>
                <w:bdr w:val="none" w:sz="0" w:space="0" w:color="auto" w:frame="1"/>
                <w:lang w:eastAsia="ru-RU"/>
              </w:rPr>
              <w:t>және</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692D40">
              <w:rPr>
                <w:rFonts w:ascii="Times New Roman" w:eastAsia="Times New Roman" w:hAnsi="Times New Roman" w:cs="Times New Roman"/>
                <w:sz w:val="28"/>
                <w:szCs w:val="28"/>
                <w:bdr w:val="none" w:sz="0" w:space="0" w:color="auto" w:frame="1"/>
                <w:lang w:eastAsia="ru-RU"/>
              </w:rPr>
              <w:t>орындалу мерзімі</w:t>
            </w:r>
          </w:p>
          <w:p w:rsidR="00692D40" w:rsidRPr="00692D40" w:rsidRDefault="00692D40" w:rsidP="00692D40">
            <w:pPr>
              <w:spacing w:after="0" w:line="240" w:lineRule="auto"/>
              <w:jc w:val="center"/>
              <w:rPr>
                <w:rFonts w:ascii="Times New Roman" w:eastAsia="Times New Roman" w:hAnsi="Times New Roman" w:cs="Times New Roman"/>
                <w:b/>
                <w:bCs/>
                <w:lang w:eastAsia="ru-RU"/>
              </w:rPr>
            </w:pPr>
          </w:p>
        </w:tc>
        <w:tc>
          <w:tcPr>
            <w:tcW w:w="10845" w:type="dxa"/>
            <w:tcBorders>
              <w:top w:val="single" w:sz="4" w:space="0" w:color="000000"/>
              <w:left w:val="single" w:sz="4" w:space="0" w:color="000000"/>
              <w:bottom w:val="single" w:sz="4" w:space="0" w:color="000000"/>
              <w:right w:val="single" w:sz="4" w:space="0" w:color="000000"/>
            </w:tcBorders>
          </w:tcPr>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sz w:val="28"/>
                <w:szCs w:val="28"/>
                <w:bdr w:val="none" w:sz="0" w:space="0" w:color="auto" w:frame="1"/>
                <w:lang w:eastAsia="ru-RU"/>
              </w:rPr>
            </w:pP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sz w:val="28"/>
                <w:szCs w:val="28"/>
                <w:lang w:eastAsia="ru-RU"/>
              </w:rPr>
            </w:pPr>
            <w:r w:rsidRPr="00692D40">
              <w:rPr>
                <w:rFonts w:ascii="inherit" w:eastAsia="Times New Roman" w:hAnsi="inherit" w:cs="Courier New"/>
                <w:sz w:val="28"/>
                <w:szCs w:val="28"/>
                <w:bdr w:val="none" w:sz="0" w:space="0" w:color="auto" w:frame="1"/>
                <w:lang w:eastAsia="ru-RU"/>
              </w:rPr>
              <w:t>Жұмыстың сипаттамасы</w:t>
            </w:r>
          </w:p>
          <w:p w:rsidR="00692D40" w:rsidRPr="00692D40" w:rsidRDefault="00692D40" w:rsidP="00692D40">
            <w:pPr>
              <w:spacing w:after="0" w:line="240" w:lineRule="auto"/>
              <w:jc w:val="center"/>
              <w:rPr>
                <w:rFonts w:ascii="Times New Roman" w:eastAsia="Times New Roman" w:hAnsi="Times New Roman" w:cs="Times New Roman"/>
                <w:b/>
                <w:bCs/>
                <w:lang w:eastAsia="ru-RU"/>
              </w:rPr>
            </w:pPr>
          </w:p>
        </w:tc>
      </w:tr>
      <w:tr w:rsidR="00692D40" w:rsidRPr="00692D40" w:rsidTr="00692D40">
        <w:tc>
          <w:tcPr>
            <w:tcW w:w="498" w:type="dxa"/>
            <w:tcBorders>
              <w:top w:val="single" w:sz="4" w:space="0" w:color="000000"/>
              <w:left w:val="single" w:sz="4" w:space="0" w:color="000000"/>
              <w:bottom w:val="single" w:sz="4" w:space="0" w:color="000000"/>
              <w:right w:val="single" w:sz="4" w:space="0" w:color="000000"/>
            </w:tcBorders>
            <w:hideMark/>
          </w:tcPr>
          <w:p w:rsidR="00692D40" w:rsidRPr="00692D40" w:rsidRDefault="00692D40" w:rsidP="00692D40">
            <w:pPr>
              <w:tabs>
                <w:tab w:val="left" w:pos="351"/>
              </w:tabs>
              <w:spacing w:after="0" w:line="240" w:lineRule="auto"/>
              <w:jc w:val="center"/>
              <w:rPr>
                <w:rFonts w:ascii="Times New Roman" w:eastAsia="Times New Roman" w:hAnsi="Times New Roman" w:cs="Times New Roman"/>
                <w:lang w:eastAsia="ru-RU"/>
              </w:rPr>
            </w:pPr>
            <w:r w:rsidRPr="00692D40">
              <w:rPr>
                <w:rFonts w:ascii="Times New Roman" w:eastAsia="Times New Roman" w:hAnsi="Times New Roman" w:cs="Times New Roman"/>
                <w:lang w:eastAsia="ru-RU"/>
              </w:rPr>
              <w:t>1</w:t>
            </w:r>
          </w:p>
        </w:tc>
        <w:tc>
          <w:tcPr>
            <w:tcW w:w="3046" w:type="dxa"/>
            <w:tcBorders>
              <w:top w:val="single" w:sz="4" w:space="0" w:color="000000"/>
              <w:left w:val="single" w:sz="4" w:space="0" w:color="000000"/>
              <w:bottom w:val="single" w:sz="4" w:space="0" w:color="000000"/>
              <w:right w:val="single" w:sz="4" w:space="0" w:color="000000"/>
            </w:tcBorders>
            <w:hideMark/>
          </w:tcPr>
          <w:p w:rsidR="00692D40" w:rsidRPr="00692D40" w:rsidRDefault="00692D40" w:rsidP="00692D40">
            <w:pPr>
              <w:spacing w:after="0" w:line="240" w:lineRule="auto"/>
              <w:jc w:val="center"/>
              <w:rPr>
                <w:rFonts w:ascii="Times New Roman" w:eastAsia="Times New Roman" w:hAnsi="Times New Roman" w:cs="Times New Roman"/>
                <w:lang w:eastAsia="ru-RU"/>
              </w:rPr>
            </w:pPr>
            <w:r w:rsidRPr="00692D40">
              <w:rPr>
                <w:rFonts w:ascii="Times New Roman" w:eastAsia="Times New Roman" w:hAnsi="Times New Roman" w:cs="Times New Roman"/>
                <w:lang w:eastAsia="ru-RU"/>
              </w:rPr>
              <w:t>2</w:t>
            </w:r>
          </w:p>
        </w:tc>
        <w:tc>
          <w:tcPr>
            <w:tcW w:w="10845" w:type="dxa"/>
            <w:tcBorders>
              <w:top w:val="single" w:sz="4" w:space="0" w:color="000000"/>
              <w:left w:val="single" w:sz="4" w:space="0" w:color="000000"/>
              <w:bottom w:val="single" w:sz="4" w:space="0" w:color="000000"/>
              <w:right w:val="single" w:sz="4" w:space="0" w:color="000000"/>
            </w:tcBorders>
            <w:hideMark/>
          </w:tcPr>
          <w:p w:rsidR="00692D40" w:rsidRPr="00692D40" w:rsidRDefault="00692D40" w:rsidP="00692D40">
            <w:pPr>
              <w:spacing w:after="0" w:line="240" w:lineRule="auto"/>
              <w:jc w:val="center"/>
              <w:rPr>
                <w:rFonts w:ascii="Times New Roman" w:eastAsia="Times New Roman" w:hAnsi="Times New Roman" w:cs="Times New Roman"/>
                <w:lang w:eastAsia="ru-RU"/>
              </w:rPr>
            </w:pPr>
            <w:r w:rsidRPr="00692D40">
              <w:rPr>
                <w:rFonts w:ascii="Times New Roman" w:eastAsia="Times New Roman" w:hAnsi="Times New Roman" w:cs="Times New Roman"/>
                <w:lang w:eastAsia="ru-RU"/>
              </w:rPr>
              <w:t>3</w:t>
            </w:r>
          </w:p>
        </w:tc>
      </w:tr>
      <w:tr w:rsidR="00692D40" w:rsidRPr="00692D40" w:rsidTr="00692D40">
        <w:tc>
          <w:tcPr>
            <w:tcW w:w="498" w:type="dxa"/>
            <w:tcBorders>
              <w:top w:val="single" w:sz="4" w:space="0" w:color="000000"/>
              <w:left w:val="single" w:sz="4" w:space="0" w:color="000000"/>
              <w:bottom w:val="single" w:sz="4" w:space="0" w:color="000000"/>
              <w:right w:val="single" w:sz="4" w:space="0" w:color="000000"/>
            </w:tcBorders>
          </w:tcPr>
          <w:p w:rsidR="00692D40" w:rsidRPr="00692D40" w:rsidRDefault="00692D40" w:rsidP="00692D40">
            <w:pPr>
              <w:spacing w:after="0" w:line="240" w:lineRule="auto"/>
              <w:jc w:val="center"/>
              <w:rPr>
                <w:rFonts w:ascii="Times New Roman" w:eastAsia="Times New Roman" w:hAnsi="Times New Roman" w:cs="Times New Roman"/>
                <w:lang w:eastAsia="ru-RU"/>
              </w:rPr>
            </w:pPr>
            <w:r w:rsidRPr="00692D40">
              <w:rPr>
                <w:rFonts w:ascii="Times New Roman" w:eastAsia="Times New Roman" w:hAnsi="Times New Roman" w:cs="Times New Roman"/>
                <w:lang w:eastAsia="ru-RU"/>
              </w:rPr>
              <w:t>1</w:t>
            </w:r>
          </w:p>
          <w:p w:rsidR="00692D40" w:rsidRPr="00692D40" w:rsidRDefault="00692D40" w:rsidP="00692D40">
            <w:pPr>
              <w:spacing w:after="0" w:line="240" w:lineRule="auto"/>
              <w:jc w:val="center"/>
              <w:rPr>
                <w:rFonts w:ascii="Times New Roman" w:eastAsia="Times New Roman" w:hAnsi="Times New Roman" w:cs="Times New Roman"/>
                <w:lang w:eastAsia="ru-RU"/>
              </w:rPr>
            </w:pPr>
          </w:p>
          <w:p w:rsidR="00692D40" w:rsidRPr="00692D40" w:rsidRDefault="00692D40" w:rsidP="00692D40">
            <w:pPr>
              <w:spacing w:after="0" w:line="240" w:lineRule="auto"/>
              <w:jc w:val="center"/>
              <w:rPr>
                <w:rFonts w:ascii="Times New Roman" w:eastAsia="Times New Roman" w:hAnsi="Times New Roman" w:cs="Times New Roman"/>
                <w:lang w:eastAsia="ru-RU"/>
              </w:rPr>
            </w:pPr>
          </w:p>
          <w:p w:rsidR="00692D40" w:rsidRPr="00692D40" w:rsidRDefault="00692D40" w:rsidP="00692D40">
            <w:pPr>
              <w:spacing w:after="0" w:line="240" w:lineRule="auto"/>
              <w:jc w:val="center"/>
              <w:rPr>
                <w:rFonts w:ascii="Times New Roman" w:eastAsia="Times New Roman" w:hAnsi="Times New Roman" w:cs="Times New Roman"/>
                <w:lang w:eastAsia="ru-RU"/>
              </w:rPr>
            </w:pPr>
          </w:p>
          <w:p w:rsidR="00692D40" w:rsidRPr="00692D40" w:rsidRDefault="00692D40" w:rsidP="00692D40">
            <w:pPr>
              <w:spacing w:after="0" w:line="240" w:lineRule="auto"/>
              <w:jc w:val="center"/>
              <w:rPr>
                <w:rFonts w:ascii="Times New Roman" w:eastAsia="Times New Roman" w:hAnsi="Times New Roman" w:cs="Times New Roman"/>
                <w:lang w:eastAsia="ru-RU"/>
              </w:rPr>
            </w:pPr>
          </w:p>
          <w:p w:rsidR="00692D40" w:rsidRPr="00692D40" w:rsidRDefault="00692D40" w:rsidP="00692D40">
            <w:pPr>
              <w:spacing w:after="0" w:line="240" w:lineRule="auto"/>
              <w:jc w:val="center"/>
              <w:rPr>
                <w:rFonts w:ascii="Times New Roman" w:eastAsia="Times New Roman" w:hAnsi="Times New Roman" w:cs="Times New Roman"/>
                <w:lang w:eastAsia="ru-RU"/>
              </w:rPr>
            </w:pPr>
          </w:p>
          <w:p w:rsidR="00692D40" w:rsidRPr="00692D40" w:rsidRDefault="00692D40" w:rsidP="00692D40">
            <w:pPr>
              <w:spacing w:after="0" w:line="240" w:lineRule="auto"/>
              <w:jc w:val="center"/>
              <w:rPr>
                <w:rFonts w:ascii="Times New Roman" w:eastAsia="Times New Roman" w:hAnsi="Times New Roman" w:cs="Times New Roman"/>
                <w:lang w:eastAsia="ru-RU"/>
              </w:rPr>
            </w:pPr>
          </w:p>
          <w:p w:rsidR="00692D40" w:rsidRPr="00692D40" w:rsidRDefault="00692D40" w:rsidP="00692D40">
            <w:pPr>
              <w:spacing w:after="0" w:line="240" w:lineRule="auto"/>
              <w:jc w:val="center"/>
              <w:rPr>
                <w:rFonts w:ascii="Times New Roman" w:eastAsia="Times New Roman" w:hAnsi="Times New Roman" w:cs="Times New Roman"/>
                <w:lang w:eastAsia="ru-RU"/>
              </w:rPr>
            </w:pPr>
          </w:p>
          <w:p w:rsidR="00692D40" w:rsidRPr="00692D40" w:rsidRDefault="00692D40" w:rsidP="00692D40">
            <w:pPr>
              <w:spacing w:after="0" w:line="240" w:lineRule="auto"/>
              <w:jc w:val="center"/>
              <w:rPr>
                <w:rFonts w:ascii="Times New Roman" w:eastAsia="Times New Roman" w:hAnsi="Times New Roman" w:cs="Times New Roman"/>
                <w:lang w:eastAsia="ru-RU"/>
              </w:rPr>
            </w:pPr>
          </w:p>
          <w:p w:rsidR="00692D40" w:rsidRPr="00692D40" w:rsidRDefault="00692D40" w:rsidP="00692D40">
            <w:pPr>
              <w:spacing w:after="0" w:line="240" w:lineRule="auto"/>
              <w:jc w:val="center"/>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r w:rsidRPr="00692D40">
              <w:rPr>
                <w:rFonts w:ascii="Times New Roman" w:eastAsia="Times New Roman" w:hAnsi="Times New Roman" w:cs="Times New Roman"/>
                <w:lang w:eastAsia="ru-RU"/>
              </w:rPr>
              <w:t>2</w:t>
            </w: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3</w:t>
            </w: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r w:rsidRPr="00692D40">
              <w:rPr>
                <w:rFonts w:ascii="Times New Roman" w:eastAsia="Times New Roman" w:hAnsi="Times New Roman" w:cs="Times New Roman"/>
                <w:lang w:eastAsia="ru-RU"/>
              </w:rPr>
              <w:t>4</w:t>
            </w: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r w:rsidRPr="00692D40">
              <w:rPr>
                <w:rFonts w:ascii="Times New Roman" w:eastAsia="Times New Roman" w:hAnsi="Times New Roman" w:cs="Times New Roman"/>
                <w:lang w:eastAsia="ru-RU"/>
              </w:rPr>
              <w:t>5</w:t>
            </w: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r w:rsidRPr="00692D40">
              <w:rPr>
                <w:rFonts w:ascii="Times New Roman" w:eastAsia="Times New Roman" w:hAnsi="Times New Roman" w:cs="Times New Roman"/>
                <w:lang w:eastAsia="ru-RU"/>
              </w:rPr>
              <w:t>6</w:t>
            </w: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r w:rsidRPr="00692D40">
              <w:rPr>
                <w:rFonts w:ascii="Times New Roman" w:eastAsia="Times New Roman" w:hAnsi="Times New Roman" w:cs="Times New Roman"/>
                <w:lang w:eastAsia="ru-RU"/>
              </w:rPr>
              <w:t>7</w:t>
            </w: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r w:rsidRPr="00692D40">
              <w:rPr>
                <w:rFonts w:ascii="Times New Roman" w:eastAsia="Times New Roman" w:hAnsi="Times New Roman" w:cs="Times New Roman"/>
                <w:lang w:eastAsia="ru-RU"/>
              </w:rPr>
              <w:t>8</w:t>
            </w: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r w:rsidRPr="00692D40">
              <w:rPr>
                <w:rFonts w:ascii="Times New Roman" w:eastAsia="Times New Roman" w:hAnsi="Times New Roman" w:cs="Times New Roman"/>
                <w:lang w:eastAsia="ru-RU"/>
              </w:rPr>
              <w:t>9</w:t>
            </w: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r w:rsidRPr="00692D40">
              <w:rPr>
                <w:rFonts w:ascii="Times New Roman" w:eastAsia="Times New Roman" w:hAnsi="Times New Roman" w:cs="Times New Roman"/>
                <w:lang w:eastAsia="ru-RU"/>
              </w:rPr>
              <w:t>10</w:t>
            </w: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r w:rsidRPr="00692D40">
              <w:rPr>
                <w:rFonts w:ascii="Times New Roman" w:eastAsia="Times New Roman" w:hAnsi="Times New Roman" w:cs="Times New Roman"/>
                <w:lang w:eastAsia="ru-RU"/>
              </w:rPr>
              <w:t>11</w:t>
            </w: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r w:rsidRPr="00692D40">
              <w:rPr>
                <w:rFonts w:ascii="Times New Roman" w:eastAsia="Times New Roman" w:hAnsi="Times New Roman" w:cs="Times New Roman"/>
                <w:lang w:eastAsia="ru-RU"/>
              </w:rPr>
              <w:t>12</w:t>
            </w:r>
          </w:p>
        </w:tc>
        <w:tc>
          <w:tcPr>
            <w:tcW w:w="3046" w:type="dxa"/>
            <w:tcBorders>
              <w:top w:val="single" w:sz="4" w:space="0" w:color="000000"/>
              <w:left w:val="single" w:sz="4" w:space="0" w:color="000000"/>
              <w:bottom w:val="single" w:sz="4" w:space="0" w:color="000000"/>
              <w:right w:val="single" w:sz="4" w:space="0" w:color="000000"/>
            </w:tcBorders>
          </w:tcPr>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lastRenderedPageBreak/>
              <w:t>Ғылыми жетекші</w:t>
            </w: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eastAsia="ru-RU"/>
              </w:rPr>
              <w:t>----- «</w:t>
            </w:r>
            <w:r w:rsidRPr="00692D40">
              <w:rPr>
                <w:rFonts w:ascii="Times New Roman" w:eastAsia="Times New Roman" w:hAnsi="Times New Roman" w:cs="Times New Roman"/>
                <w:lang w:val="kk-KZ" w:eastAsia="ru-RU"/>
              </w:rPr>
              <w:t>»--------</w:t>
            </w: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Аға ғылыми қызметкерлер</w:t>
            </w: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eastAsia="ru-RU"/>
              </w:rPr>
              <w:t>----- «</w:t>
            </w:r>
            <w:r w:rsidRPr="00692D40">
              <w:rPr>
                <w:rFonts w:ascii="Times New Roman" w:eastAsia="Times New Roman" w:hAnsi="Times New Roman" w:cs="Times New Roman"/>
                <w:lang w:val="kk-KZ" w:eastAsia="ru-RU"/>
              </w:rPr>
              <w:t>»--------</w:t>
            </w: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Аға ғылыми қызметкерлер</w:t>
            </w: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 «»--------</w:t>
            </w: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Аға ғылыми қызметкер</w:t>
            </w: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 «»--------</w:t>
            </w: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Аға ғылыми қызметкер</w:t>
            </w: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 «»--------</w:t>
            </w: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Аға ғылыми қызметкерлер</w:t>
            </w: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 «»--------</w:t>
            </w: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Аға ғылыми қызметкерлер</w:t>
            </w: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 «»--------</w:t>
            </w: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Ғылыми қызметкер</w:t>
            </w: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 «»--------</w:t>
            </w: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Аға ғылыми қызметер</w:t>
            </w: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 «»--------</w:t>
            </w: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 xml:space="preserve">Аға ғылыми қызметкер </w:t>
            </w: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 «»--------</w:t>
            </w: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Аға ғылыми қызметкер</w:t>
            </w: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 «»--------</w:t>
            </w: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val="kk-KZ" w:eastAsia="ru-RU"/>
              </w:rPr>
              <w:t>Аға ғылыми қызметкерлер</w:t>
            </w:r>
          </w:p>
          <w:p w:rsidR="00692D40" w:rsidRPr="00692D40" w:rsidRDefault="00692D40" w:rsidP="00692D40">
            <w:pPr>
              <w:spacing w:after="0" w:line="240" w:lineRule="auto"/>
              <w:rPr>
                <w:rFonts w:ascii="Times New Roman" w:eastAsia="Times New Roman" w:hAnsi="Times New Roman" w:cs="Times New Roman"/>
                <w:lang w:val="kk-KZ" w:eastAsia="ru-RU"/>
              </w:rPr>
            </w:pPr>
            <w:r w:rsidRPr="00692D40">
              <w:rPr>
                <w:rFonts w:ascii="Times New Roman" w:eastAsia="Times New Roman" w:hAnsi="Times New Roman" w:cs="Times New Roman"/>
                <w:lang w:eastAsia="ru-RU"/>
              </w:rPr>
              <w:t>----- «</w:t>
            </w:r>
            <w:r w:rsidRPr="00692D40">
              <w:rPr>
                <w:rFonts w:ascii="Times New Roman" w:eastAsia="Times New Roman" w:hAnsi="Times New Roman" w:cs="Times New Roman"/>
                <w:lang w:val="kk-KZ" w:eastAsia="ru-RU"/>
              </w:rPr>
              <w:t>»--------</w:t>
            </w: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p w:rsidR="00692D40" w:rsidRPr="00692D40" w:rsidRDefault="00692D40" w:rsidP="00692D40">
            <w:pPr>
              <w:spacing w:after="0" w:line="240" w:lineRule="auto"/>
              <w:rPr>
                <w:rFonts w:ascii="Times New Roman" w:eastAsia="Times New Roman" w:hAnsi="Times New Roman" w:cs="Times New Roman"/>
                <w:lang w:eastAsia="ru-RU"/>
              </w:rPr>
            </w:pPr>
          </w:p>
        </w:tc>
        <w:tc>
          <w:tcPr>
            <w:tcW w:w="10845" w:type="dxa"/>
            <w:tcBorders>
              <w:top w:val="single" w:sz="4" w:space="0" w:color="000000"/>
              <w:left w:val="single" w:sz="4" w:space="0" w:color="000000"/>
              <w:bottom w:val="single" w:sz="4" w:space="0" w:color="000000"/>
              <w:right w:val="single" w:sz="4" w:space="0" w:color="000000"/>
            </w:tcBorders>
          </w:tcPr>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rPr>
                <w:rFonts w:ascii="inherit" w:eastAsia="Times New Roman" w:hAnsi="inherit" w:cs="Courier New"/>
                <w:b/>
                <w:sz w:val="24"/>
                <w:szCs w:val="24"/>
                <w:bdr w:val="none" w:sz="0" w:space="0" w:color="auto" w:frame="1"/>
                <w:lang w:eastAsia="ru-RU"/>
              </w:rPr>
            </w:pPr>
            <w:r w:rsidRPr="00692D40">
              <w:rPr>
                <w:rFonts w:ascii="Times New Roman" w:eastAsia="Times New Roman" w:hAnsi="Times New Roman" w:cs="Times New Roman"/>
                <w:b/>
                <w:i/>
                <w:spacing w:val="2"/>
                <w:sz w:val="20"/>
                <w:szCs w:val="20"/>
                <w:lang w:eastAsia="ru-RU"/>
              </w:rPr>
              <w:lastRenderedPageBreak/>
              <w:t>.</w:t>
            </w:r>
            <w:r w:rsidRPr="00692D40">
              <w:rPr>
                <w:rFonts w:ascii="inherit" w:eastAsia="Times New Roman" w:hAnsi="inherit" w:cs="Courier New"/>
                <w:b/>
                <w:sz w:val="20"/>
                <w:szCs w:val="20"/>
                <w:bdr w:val="none" w:sz="0" w:space="0" w:color="auto" w:frame="1"/>
                <w:lang w:eastAsia="ru-RU"/>
              </w:rPr>
              <w:t xml:space="preserve"> </w:t>
            </w:r>
            <w:r w:rsidRPr="00692D40">
              <w:rPr>
                <w:rFonts w:ascii="inherit" w:eastAsia="Times New Roman" w:hAnsi="inherit" w:cs="Courier New"/>
                <w:b/>
                <w:sz w:val="24"/>
                <w:szCs w:val="24"/>
                <w:bdr w:val="none" w:sz="0" w:space="0" w:color="auto" w:frame="1"/>
                <w:lang w:eastAsia="ru-RU"/>
              </w:rPr>
              <w:t>1. Жобаларды басқару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1.1. Жобаның мақсаттары мен міндеттерін анықтау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1.2. Жобаны орындау үшін қолжетімді ресурстарды (оның ішінде Қолжетімді бастапқы деректерді)</w:t>
            </w:r>
            <w:r w:rsidR="00A83B08">
              <w:rPr>
                <w:rFonts w:ascii="inherit" w:eastAsia="Times New Roman" w:hAnsi="inherit" w:cs="Courier New"/>
                <w:sz w:val="24"/>
                <w:szCs w:val="24"/>
                <w:bdr w:val="none" w:sz="0" w:space="0" w:color="auto" w:frame="1"/>
                <w:lang w:eastAsia="ru-RU"/>
              </w:rPr>
              <w:t xml:space="preserve"> </w:t>
            </w:r>
            <w:r w:rsidRPr="00692D40">
              <w:rPr>
                <w:rFonts w:ascii="inherit" w:eastAsia="Times New Roman" w:hAnsi="inherit" w:cs="Courier New"/>
                <w:sz w:val="24"/>
                <w:szCs w:val="24"/>
                <w:bdr w:val="none" w:sz="0" w:space="0" w:color="auto" w:frame="1"/>
                <w:lang w:eastAsia="ru-RU"/>
              </w:rPr>
              <w:t>алдын ала зерделеу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1.3. Жобаға тартылған мүдделі тараптарды айқындау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1.4. Ресурстық шектеулерді ескере отырып, жобаны іске асырудың әдіснамасы мен жоспар-кестесін әзірлеу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1.5. Жауапкершілікті бөлу матрицасын қалыптастыру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1.6. Жобаның орындалуын бақылау және қажетті басқару әрекеттерін енгізу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1.7. Жобаның нәтижелерін мүдделі тараптармен келісу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1.8. Орындалған жұмысты клиентке тапсыру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4"/>
                <w:bdr w:val="none" w:sz="0" w:space="0" w:color="auto" w:frame="1"/>
                <w:lang w:eastAsia="ru-RU"/>
              </w:rPr>
            </w:pPr>
            <w:r w:rsidRPr="00692D40">
              <w:rPr>
                <w:rFonts w:ascii="inherit" w:eastAsia="Times New Roman" w:hAnsi="inherit" w:cs="Courier New"/>
                <w:b/>
                <w:sz w:val="24"/>
                <w:szCs w:val="24"/>
                <w:bdr w:val="none" w:sz="0" w:space="0" w:color="auto" w:frame="1"/>
                <w:lang w:eastAsia="ru-RU"/>
              </w:rPr>
              <w:t>2. Ақпарат жинау және қолданбалы зерттеулер жүргізу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2.1. Қолданыстағы көлік инфрақұрылымы және көлік Сервистері туралы деректер жинау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2.2. Көлік және жолаушылар ағындарының негізгі генераторлары туралы деректерді жинау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2.3. Аумақтық және көліктік даму жоспарлары туралы деректер жинау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2.4. Көлік және адамдар қозғалысының қарқындылығын өлшеу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2.5. Көлік жүйесін пайдаланушылардың негізгі сипаттамаларын және олардың артықшылықтарын анықтауға арналған әлеуметтік зерттеулер</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2.6. Жобаны орындау үшін қажетті басқа да деректерді жинау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4"/>
                <w:bdr w:val="none" w:sz="0" w:space="0" w:color="auto" w:frame="1"/>
                <w:lang w:eastAsia="ru-RU"/>
              </w:rPr>
            </w:pPr>
            <w:r w:rsidRPr="00692D40">
              <w:rPr>
                <w:rFonts w:ascii="inherit" w:eastAsia="Times New Roman" w:hAnsi="inherit" w:cs="Courier New"/>
                <w:b/>
                <w:sz w:val="24"/>
                <w:szCs w:val="24"/>
                <w:bdr w:val="none" w:sz="0" w:space="0" w:color="auto" w:frame="1"/>
                <w:lang w:eastAsia="ru-RU"/>
              </w:rPr>
              <w:t>3. Көліктік жоспарлау кезінде шешім қабылдауды талдау және қолдау құралдарын құру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3.1. Көліктік жоспарлау үшін деректер базасын қалыптастыру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3.1.1. кеңістіктік талдауға арналған мәліметтер базасы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3.2. Талдау және болжау үшін макромодельдер әзірлеу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3.2.1. құжаттау және ақпаратты графикалық ұсыну үшін кестеде деректерді ұйымдастыруға арналған бағдарламадағы жеңілдетілген модельдер</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3.2.2. кешенді модельдер</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3.2.3. Имитациялық модельдерді әзірлеу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4"/>
                <w:bdr w:val="none" w:sz="0" w:space="0" w:color="auto" w:frame="1"/>
                <w:lang w:eastAsia="ru-RU"/>
              </w:rPr>
            </w:pPr>
            <w:r w:rsidRPr="00692D40">
              <w:rPr>
                <w:rFonts w:ascii="inherit" w:eastAsia="Times New Roman" w:hAnsi="inherit" w:cs="Courier New"/>
                <w:b/>
                <w:sz w:val="24"/>
                <w:szCs w:val="24"/>
                <w:bdr w:val="none" w:sz="0" w:space="0" w:color="auto" w:frame="1"/>
                <w:lang w:eastAsia="ru-RU"/>
              </w:rPr>
              <w:t>4. Құрылған құралдарды қолдана отырып, кешенді көліктік талдау және болжау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4.1. Ағымдағы көлік жағдайын талдау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4.2. Талдау және болжау үшін құрылған құралдарды қолдана отырып, жағдайдың дамуын болжау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lastRenderedPageBreak/>
              <w:t>4.3. Көлік және жаяу жүргіншілер ағындарын микромодельдеу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4.4. Күшті және әлсіз жақтарды, мүмкіндіктер мен шектеулерді анықтау (SWOT талдау)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4"/>
                <w:bdr w:val="none" w:sz="0" w:space="0" w:color="auto" w:frame="1"/>
                <w:lang w:eastAsia="ru-RU"/>
              </w:rPr>
            </w:pPr>
            <w:r w:rsidRPr="00692D40">
              <w:rPr>
                <w:rFonts w:ascii="inherit" w:eastAsia="Times New Roman" w:hAnsi="inherit" w:cs="Courier New"/>
                <w:b/>
                <w:sz w:val="24"/>
                <w:szCs w:val="24"/>
                <w:bdr w:val="none" w:sz="0" w:space="0" w:color="auto" w:frame="1"/>
                <w:lang w:eastAsia="ru-RU"/>
              </w:rPr>
              <w:t>5. Жоспарлау шешімдерінің ұсыныстарын / нұсқаларын әзірлеу және олардың тиімділігін бағалау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xml:space="preserve">5.1. Жоспарлау шешімдерінің нұсқаларын (көлік жоспарларын, қозғалысты ұйымдастыру </w:t>
            </w:r>
            <w:r w:rsidR="00F663B2">
              <w:rPr>
                <w:rFonts w:ascii="inherit" w:eastAsia="Times New Roman" w:hAnsi="inherit" w:cs="Courier New"/>
                <w:sz w:val="24"/>
                <w:szCs w:val="24"/>
                <w:bdr w:val="none" w:sz="0" w:space="0" w:color="auto" w:frame="1"/>
                <w:lang w:eastAsia="ru-RU"/>
              </w:rPr>
              <w:t>сұлба</w:t>
            </w:r>
            <w:r w:rsidRPr="00692D40">
              <w:rPr>
                <w:rFonts w:ascii="inherit" w:eastAsia="Times New Roman" w:hAnsi="inherit" w:cs="Courier New"/>
                <w:sz w:val="24"/>
                <w:szCs w:val="24"/>
                <w:bdr w:val="none" w:sz="0" w:space="0" w:color="auto" w:frame="1"/>
                <w:lang w:eastAsia="ru-RU"/>
              </w:rPr>
              <w:t>ларын, тұжырымдамалық жобалау шешімдерін)</w:t>
            </w:r>
            <w:r w:rsidR="00FB627E">
              <w:rPr>
                <w:rFonts w:ascii="inherit" w:eastAsia="Times New Roman" w:hAnsi="inherit" w:cs="Courier New"/>
                <w:sz w:val="24"/>
                <w:szCs w:val="24"/>
                <w:bdr w:val="none" w:sz="0" w:space="0" w:color="auto" w:frame="1"/>
                <w:lang w:val="kk-KZ" w:eastAsia="ru-RU"/>
              </w:rPr>
              <w:t xml:space="preserve"> </w:t>
            </w:r>
            <w:r w:rsidRPr="00692D40">
              <w:rPr>
                <w:rFonts w:ascii="inherit" w:eastAsia="Times New Roman" w:hAnsi="inherit" w:cs="Courier New"/>
                <w:sz w:val="24"/>
                <w:szCs w:val="24"/>
                <w:bdr w:val="none" w:sz="0" w:space="0" w:color="auto" w:frame="1"/>
                <w:lang w:eastAsia="ru-RU"/>
              </w:rPr>
              <w:t>әзірлеу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5.2. Әр опцияның тиімділігін бағалау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5.3. Қалаған нұсқаны егжей-тегжейлі зерттеу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4"/>
                <w:bdr w:val="none" w:sz="0" w:space="0" w:color="auto" w:frame="1"/>
                <w:lang w:eastAsia="ru-RU"/>
              </w:rPr>
            </w:pPr>
            <w:r w:rsidRPr="00692D40">
              <w:rPr>
                <w:rFonts w:ascii="inherit" w:eastAsia="Times New Roman" w:hAnsi="inherit" w:cs="Courier New"/>
                <w:b/>
                <w:sz w:val="24"/>
                <w:szCs w:val="24"/>
                <w:bdr w:val="none" w:sz="0" w:space="0" w:color="auto" w:frame="1"/>
                <w:lang w:eastAsia="ru-RU"/>
              </w:rPr>
              <w:t>6. Есептік және презентациялық материалдарды дайындау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6.1.Мәтіндік және аналитикалық материалдар</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6.2. Картографиялық материалдар</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6.3.Презентациялық материалдар (бағдарламада презентацияны құру және өткізу үшін қайта тағайындалған)</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6.4.Микромодельдеу нәтижелерінің бейнероликтері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6.5.Өзге материалдар</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4"/>
                <w:bdr w:val="none" w:sz="0" w:space="0" w:color="auto" w:frame="1"/>
                <w:lang w:eastAsia="ru-RU"/>
              </w:rPr>
            </w:pPr>
            <w:r w:rsidRPr="00692D40">
              <w:rPr>
                <w:rFonts w:ascii="inherit" w:eastAsia="Times New Roman" w:hAnsi="inherit" w:cs="Courier New"/>
                <w:b/>
                <w:sz w:val="24"/>
                <w:szCs w:val="24"/>
                <w:bdr w:val="none" w:sz="0" w:space="0" w:color="auto" w:frame="1"/>
                <w:lang w:eastAsia="ru-RU"/>
              </w:rPr>
              <w:t>7. Атырау қаласы бойынша қоғамдық көліктің қазіргі жағдайын зерделеу және бағалау: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val="kk-KZ" w:eastAsia="ru-RU"/>
              </w:rPr>
              <w:t>-</w:t>
            </w:r>
            <w:r w:rsidRPr="00692D40">
              <w:rPr>
                <w:rFonts w:ascii="inherit" w:eastAsia="Times New Roman" w:hAnsi="inherit" w:cs="Courier New"/>
                <w:sz w:val="24"/>
                <w:szCs w:val="24"/>
                <w:bdr w:val="none" w:sz="0" w:space="0" w:color="auto" w:frame="1"/>
                <w:lang w:eastAsia="ru-RU"/>
              </w:rPr>
              <w:t xml:space="preserve"> Атырау қаласында автобус маршруттарының қалыптасуы мен жұмыс істеуінің қазіргі жай-күйіне талдау жасау;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автобус тасымалдарының жұмыс істеу тиімділігінің көрсеткіштерін зерттеу.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b/>
                <w:sz w:val="24"/>
                <w:szCs w:val="24"/>
                <w:bdr w:val="none" w:sz="0" w:space="0" w:color="auto" w:frame="1"/>
                <w:lang w:eastAsia="ru-RU"/>
              </w:rPr>
              <w:t>8.  Жалпыға ортақ пайдаланылатын қалалық жолаушылар көлігінің жұмыс істеу тиімділігін арттыру</w:t>
            </w:r>
            <w:r w:rsidRPr="00692D40">
              <w:rPr>
                <w:rFonts w:ascii="inherit" w:eastAsia="Times New Roman" w:hAnsi="inherit" w:cs="Courier New"/>
                <w:sz w:val="24"/>
                <w:szCs w:val="24"/>
                <w:bdr w:val="none" w:sz="0" w:space="0" w:color="auto" w:frame="1"/>
                <w:lang w:eastAsia="ru-RU"/>
              </w:rPr>
              <w:t xml:space="preserve"> </w:t>
            </w:r>
            <w:r w:rsidRPr="00692D40">
              <w:rPr>
                <w:rFonts w:ascii="inherit" w:eastAsia="Times New Roman" w:hAnsi="inherit" w:cs="Courier New"/>
                <w:b/>
                <w:sz w:val="24"/>
                <w:szCs w:val="24"/>
                <w:bdr w:val="none" w:sz="0" w:space="0" w:color="auto" w:frame="1"/>
                <w:lang w:eastAsia="ru-RU"/>
              </w:rPr>
              <w:t>есебінен халыққа көліктік қызмет көрсетуді жақсарту үшін жағдайлар жасау: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val="kk-KZ" w:eastAsia="ru-RU"/>
              </w:rPr>
              <w:t>-</w:t>
            </w:r>
            <w:r w:rsidRPr="00692D40">
              <w:rPr>
                <w:rFonts w:ascii="inherit" w:eastAsia="Times New Roman" w:hAnsi="inherit" w:cs="Courier New"/>
                <w:sz w:val="24"/>
                <w:szCs w:val="24"/>
                <w:bdr w:val="none" w:sz="0" w:space="0" w:color="auto" w:frame="1"/>
                <w:lang w:eastAsia="ru-RU"/>
              </w:rPr>
              <w:t xml:space="preserve"> қаладағы автобус тасымалдарының жұмыс істеу тиімділігін бағалау және тиімділікке әсер ететін негізгі факторларды талдау;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lang w:eastAsia="ru-RU"/>
              </w:rPr>
            </w:pPr>
            <w:r w:rsidRPr="00692D40">
              <w:rPr>
                <w:rFonts w:ascii="inherit" w:eastAsia="Times New Roman" w:hAnsi="inherit" w:cs="Courier New"/>
                <w:sz w:val="24"/>
                <w:szCs w:val="24"/>
                <w:bdr w:val="none" w:sz="0" w:space="0" w:color="auto" w:frame="1"/>
                <w:lang w:val="kk-KZ" w:eastAsia="ru-RU"/>
              </w:rPr>
              <w:t>-</w:t>
            </w:r>
            <w:r w:rsidRPr="00692D40">
              <w:rPr>
                <w:rFonts w:ascii="inherit" w:eastAsia="Times New Roman" w:hAnsi="inherit" w:cs="Courier New"/>
                <w:sz w:val="24"/>
                <w:szCs w:val="24"/>
                <w:bdr w:val="none" w:sz="0" w:space="0" w:color="auto" w:frame="1"/>
                <w:lang w:eastAsia="ru-RU"/>
              </w:rPr>
              <w:t xml:space="preserve"> қалалық жолаушылар көлігінің ұтымды маршруттық жүйесін қалыптастыру принциптерін зерттеу және әзірлеу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rPr>
                <w:rFonts w:ascii="inherit" w:eastAsia="Times New Roman" w:hAnsi="inherit" w:cs="Courier New"/>
                <w:sz w:val="24"/>
                <w:szCs w:val="24"/>
                <w:bdr w:val="none" w:sz="0" w:space="0" w:color="auto" w:frame="1"/>
                <w:lang w:eastAsia="ru-RU"/>
              </w:rPr>
            </w:pP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rPr>
                <w:rFonts w:ascii="inherit" w:eastAsia="Times New Roman" w:hAnsi="inherit" w:cs="Courier New"/>
                <w:b/>
                <w:sz w:val="24"/>
                <w:szCs w:val="24"/>
                <w:bdr w:val="none" w:sz="0" w:space="0" w:color="auto" w:frame="1"/>
                <w:lang w:eastAsia="ru-RU"/>
              </w:rPr>
            </w:pPr>
            <w:r w:rsidRPr="00692D40">
              <w:rPr>
                <w:rFonts w:ascii="inherit" w:eastAsia="Times New Roman" w:hAnsi="inherit" w:cs="Courier New"/>
                <w:b/>
                <w:sz w:val="24"/>
                <w:szCs w:val="24"/>
                <w:bdr w:val="none" w:sz="0" w:space="0" w:color="auto" w:frame="1"/>
                <w:lang w:eastAsia="ru-RU"/>
              </w:rPr>
              <w:t>9. Парк құрылымын жетілдіру және жалпы пайдаланымдағы жолаушылар көлігінің жылжымалы құрамының өндірістік-техникалық базасын дамыту: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жағдай мен проблемаларды талдау;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баламаларды қою, ұйымдастырушылық шешімнің оңтайлы нұсқасын таңдау;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кәсіпорынды басқару құрылымын жетілдіру бойынша ұсыныстар әзірлеу;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xml:space="preserve">- автокөлік кәсіпорындарын басқарудың логистикалық </w:t>
            </w:r>
            <w:r w:rsidR="00FB627E">
              <w:rPr>
                <w:rFonts w:ascii="inherit" w:eastAsia="Times New Roman" w:hAnsi="inherit" w:cs="Courier New"/>
                <w:sz w:val="24"/>
                <w:szCs w:val="24"/>
                <w:bdr w:val="none" w:sz="0" w:space="0" w:color="auto" w:frame="1"/>
                <w:lang w:eastAsia="ru-RU"/>
              </w:rPr>
              <w:t>концепция</w:t>
            </w:r>
            <w:r w:rsidRPr="00692D40">
              <w:rPr>
                <w:rFonts w:ascii="inherit" w:eastAsia="Times New Roman" w:hAnsi="inherit" w:cs="Courier New"/>
                <w:sz w:val="24"/>
                <w:szCs w:val="24"/>
                <w:bdr w:val="none" w:sz="0" w:space="0" w:color="auto" w:frame="1"/>
                <w:lang w:eastAsia="ru-RU"/>
              </w:rPr>
              <w:t>сын ұсыну;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автобус кәсіпорындарын басқару құрылымын әзірлеу;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экологиялық таза көліктің басымдығы: - жолаушылар ағынына байланысты әртүрлі сыйымды автобустарды пайдалану;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сапалы, техникалық ақаусыз, таза білікті жүргізушілермен;</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lastRenderedPageBreak/>
              <w:t>- одан әрі пайдалану және техникалық қызмет көрсету үшін жұмыс орындарында қызметкерлерді оқытуды ұйымдастыру бойынша ұсыныстар;</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нақты кәсіпорынның мысалында көлік түрін оңтайлы таңдауды қарастырыңыз.</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4"/>
                <w:bdr w:val="none" w:sz="0" w:space="0" w:color="auto" w:frame="1"/>
                <w:lang w:eastAsia="ru-RU"/>
              </w:rPr>
            </w:pPr>
            <w:r w:rsidRPr="00692D40">
              <w:rPr>
                <w:rFonts w:ascii="inherit" w:eastAsia="Times New Roman" w:hAnsi="inherit" w:cs="Courier New"/>
                <w:b/>
                <w:sz w:val="24"/>
                <w:szCs w:val="24"/>
                <w:bdr w:val="none" w:sz="0" w:space="0" w:color="auto" w:frame="1"/>
                <w:lang w:eastAsia="ru-RU"/>
              </w:rPr>
              <w:t>10. Жалпы пайдаланымдағы жолаушылар көлігінің жол қозғалысын және маршруттық желісінің инфрақұрылымын ұйымдастыруды жетілдіру, жаңа шағын аудандарда көлік жүйесін дамыту және Атырау қаласының жаңа маршруттық желілерін құру: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айналма маршрут құру;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қалалық аудандар мен шағын аудандарға маршруттардың сәулелік желісі;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үш жолақты жолдарда жолақтарды бөлу қажеттілігі мен мүмкіндігін зерттеу;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тұрақты ЖКО-ға әкелетін маршрутта бәсекелестікті болдырмау үшін бір маршрутқа бір ғана тасымалдаушыны бекіту;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барлық түрлері үшін нақты уақыт режимінде кестенің қол жетімділігі .</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4"/>
                <w:bdr w:val="none" w:sz="0" w:space="0" w:color="auto" w:frame="1"/>
                <w:lang w:eastAsia="ru-RU"/>
              </w:rPr>
            </w:pPr>
            <w:r w:rsidRPr="00692D40">
              <w:rPr>
                <w:rFonts w:ascii="inherit" w:eastAsia="Times New Roman" w:hAnsi="inherit" w:cs="Courier New"/>
                <w:b/>
                <w:sz w:val="24"/>
                <w:szCs w:val="24"/>
                <w:bdr w:val="none" w:sz="0" w:space="0" w:color="auto" w:frame="1"/>
                <w:lang w:eastAsia="ru-RU"/>
              </w:rPr>
              <w:t>11. Қоғамдық көліктің қаржы-экономикалық моделін әзірлеу: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қалалық жолаушылар көлігі бағыттарының бағалау құнын анықтау.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-маршруттарды ұйымдастыруға байланысты қосымша шығындарды анықтаңыз</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әзірлеу және қала әкімдігіне бекітуге ұсыну: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қалалық жолаушылар көлігінің бағыттарын пайдаланғаны үшін жалдау ақысын анықтау әдістемесі.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қалалық қоғамдық көліктердің маршруттарын пайдалану құқығын беру тәртібі туралы ереже.</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нормативтік тәсіл негізінде жолаушылар тасымалына есептік тарифті қалыптастыру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b/>
                <w:sz w:val="24"/>
                <w:szCs w:val="24"/>
                <w:bdr w:val="none" w:sz="0" w:space="0" w:color="auto" w:frame="1"/>
                <w:lang w:eastAsia="ru-RU"/>
              </w:rPr>
            </w:pPr>
            <w:r w:rsidRPr="00692D40">
              <w:rPr>
                <w:rFonts w:ascii="inherit" w:eastAsia="Times New Roman" w:hAnsi="inherit" w:cs="Courier New"/>
                <w:b/>
                <w:sz w:val="24"/>
                <w:szCs w:val="24"/>
                <w:bdr w:val="none" w:sz="0" w:space="0" w:color="auto" w:frame="1"/>
                <w:lang w:eastAsia="ru-RU"/>
              </w:rPr>
              <w:t>12. Көлік қызметінің қауіпсіздігін арттыру және қаладағы экологиялық жағдайды жақсарту үшін жобаны одан әрі дамыту бойынша ұсынымдар.</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val="kk-KZ" w:eastAsia="ru-RU"/>
              </w:rPr>
              <w:t>12.1.</w:t>
            </w:r>
            <w:r w:rsidRPr="00692D40">
              <w:rPr>
                <w:rFonts w:ascii="inherit" w:eastAsia="Times New Roman" w:hAnsi="inherit" w:cs="Courier New"/>
                <w:sz w:val="24"/>
                <w:szCs w:val="24"/>
                <w:bdr w:val="none" w:sz="0" w:space="0" w:color="auto" w:frame="1"/>
                <w:lang w:eastAsia="ru-RU"/>
              </w:rPr>
              <w:t xml:space="preserve"> Атырау қаласында қалалық жолаушылар көлігін ұйымдастыру және басқару жүйесін реформалау бойынша әдістемелік ұсынымдар</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12.2. Атырау қалалық әкімшілігінің және қаланың қоғамдық көлігін дамыту саласындағы шаруашылық қызмет субъектілерінің ұзақ мерзімді және дәйекті саясатын қалыптастыру және жүргізу;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12.3. Атырау қаласының тұрғындарына көлік қызметтерін сапалы ұсыну;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көлік шығындарын азайту;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қоғамдық көлікте қауіпсіздікті арттыру;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bdr w:val="none" w:sz="0" w:space="0" w:color="auto" w:frame="1"/>
                <w:lang w:eastAsia="ru-RU"/>
              </w:rPr>
            </w:pPr>
            <w:r w:rsidRPr="00692D40">
              <w:rPr>
                <w:rFonts w:ascii="inherit" w:eastAsia="Times New Roman" w:hAnsi="inherit" w:cs="Courier New"/>
                <w:sz w:val="24"/>
                <w:szCs w:val="24"/>
                <w:bdr w:val="none" w:sz="0" w:space="0" w:color="auto" w:frame="1"/>
                <w:lang w:eastAsia="ru-RU"/>
              </w:rPr>
              <w:t>- көліктің қоршаған ортаға зиянды әсерін азайту;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sz w:val="24"/>
                <w:szCs w:val="24"/>
                <w:lang w:eastAsia="ru-RU"/>
              </w:rPr>
            </w:pPr>
            <w:r w:rsidRPr="00692D40">
              <w:rPr>
                <w:rFonts w:ascii="inherit" w:eastAsia="Times New Roman" w:hAnsi="inherit" w:cs="Courier New"/>
                <w:sz w:val="24"/>
                <w:szCs w:val="24"/>
                <w:bdr w:val="none" w:sz="0" w:space="0" w:color="auto" w:frame="1"/>
                <w:lang w:val="kk-KZ" w:eastAsia="ru-RU"/>
              </w:rPr>
              <w:t>-</w:t>
            </w:r>
            <w:r w:rsidRPr="00692D40">
              <w:rPr>
                <w:rFonts w:ascii="inherit" w:eastAsia="Times New Roman" w:hAnsi="inherit" w:cs="Courier New"/>
                <w:sz w:val="24"/>
                <w:szCs w:val="24"/>
                <w:bdr w:val="none" w:sz="0" w:space="0" w:color="auto" w:frame="1"/>
                <w:lang w:eastAsia="ru-RU"/>
              </w:rPr>
              <w:t xml:space="preserve"> қала тұрғындарының мүддесі үшін Атырау қаласының муниципалдық құқықтық актілерін әзірлеу және іске асыру</w:t>
            </w:r>
          </w:p>
        </w:tc>
      </w:tr>
    </w:tbl>
    <w:p w:rsidR="00692D40" w:rsidRPr="00692D40" w:rsidRDefault="00692D40" w:rsidP="00692D40">
      <w:pPr>
        <w:tabs>
          <w:tab w:val="left" w:pos="708"/>
        </w:tabs>
        <w:spacing w:after="0" w:line="240" w:lineRule="auto"/>
        <w:rPr>
          <w:rFonts w:ascii="Times New Roman" w:eastAsia="Times New Roman" w:hAnsi="Times New Roman" w:cs="Times New Roman"/>
          <w:lang w:eastAsia="ru-RU"/>
        </w:rPr>
      </w:pPr>
    </w:p>
    <w:p w:rsidR="00692D40" w:rsidRPr="00692D40" w:rsidRDefault="00692D40" w:rsidP="00692D40">
      <w:pPr>
        <w:tabs>
          <w:tab w:val="left" w:pos="708"/>
        </w:tabs>
        <w:spacing w:after="0" w:line="240" w:lineRule="auto"/>
        <w:rPr>
          <w:rFonts w:ascii="Times New Roman" w:eastAsia="Times New Roman" w:hAnsi="Times New Roman" w:cs="Times New Roman"/>
          <w:lang w:eastAsia="ru-RU"/>
        </w:rPr>
      </w:pPr>
    </w:p>
    <w:p w:rsidR="00692D40" w:rsidRPr="00692D40" w:rsidRDefault="00692D40" w:rsidP="00692D40">
      <w:pPr>
        <w:tabs>
          <w:tab w:val="left" w:pos="708"/>
        </w:tabs>
        <w:spacing w:after="0" w:line="240" w:lineRule="auto"/>
        <w:rPr>
          <w:rFonts w:ascii="Times New Roman" w:eastAsia="Times New Roman" w:hAnsi="Times New Roman" w:cs="Times New Roman"/>
          <w:lang w:eastAsia="ru-RU"/>
        </w:rPr>
      </w:pPr>
    </w:p>
    <w:p w:rsidR="00692D40" w:rsidRPr="00692D40" w:rsidRDefault="00692D40" w:rsidP="00692D40">
      <w:pPr>
        <w:tabs>
          <w:tab w:val="left" w:pos="708"/>
        </w:tabs>
        <w:spacing w:after="0" w:line="240" w:lineRule="auto"/>
        <w:rPr>
          <w:rFonts w:ascii="Times New Roman" w:eastAsia="Times New Roman" w:hAnsi="Times New Roman" w:cs="Times New Roman"/>
          <w:lang w:eastAsia="ru-RU"/>
        </w:rPr>
      </w:pPr>
    </w:p>
    <w:p w:rsidR="00692D40" w:rsidRPr="00692D40" w:rsidRDefault="00692D40" w:rsidP="00692D40">
      <w:pPr>
        <w:tabs>
          <w:tab w:val="left" w:pos="708"/>
        </w:tabs>
        <w:spacing w:after="0" w:line="240" w:lineRule="auto"/>
        <w:rPr>
          <w:rFonts w:ascii="Times New Roman" w:eastAsia="Times New Roman" w:hAnsi="Times New Roman" w:cs="Times New Roman"/>
          <w:lang w:eastAsia="ru-RU"/>
        </w:rPr>
      </w:pPr>
    </w:p>
    <w:p w:rsidR="00692D40" w:rsidRPr="00692D40" w:rsidRDefault="00692D40" w:rsidP="00692D40">
      <w:pPr>
        <w:tabs>
          <w:tab w:val="left" w:pos="708"/>
        </w:tabs>
        <w:spacing w:after="0" w:line="240" w:lineRule="auto"/>
        <w:rPr>
          <w:rFonts w:ascii="Times New Roman" w:eastAsia="Times New Roman" w:hAnsi="Times New Roman" w:cs="Times New Roman"/>
          <w:lang w:eastAsia="ru-RU"/>
        </w:rPr>
        <w:sectPr w:rsidR="00692D40" w:rsidRPr="00692D40" w:rsidSect="00E26EFA">
          <w:pgSz w:w="16840" w:h="11906" w:orient="landscape"/>
          <w:pgMar w:top="1021" w:right="1418" w:bottom="0" w:left="1420" w:header="0" w:footer="0" w:gutter="0"/>
          <w:cols w:space="720"/>
        </w:sectPr>
      </w:pP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lastRenderedPageBreak/>
        <w:t>-тұрақты қатынаста жолаушыларды автомобильмен тасымалдауды жүзеге асыратын көлік компанияларының өкілдерімен жұмыс жасау.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Кездесу қорытындысы бойынша келесі бағдарлар анықталады: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-Қоғамдық көлік желісін қайта ұйымдастыру мынадай тәртіппен жүргізілуі тиіс:</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-қаланың тұрғындары үшін қолайлы жағдай жасау, содан кейін қауіпсіздікті қамтамасыз ету және жол жүру уақытын қысқарту;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-маршруттық желілерді оңтайландыруға қосымша, қосымша жылдамдық маршруттарын құру;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-қол жетімділіктің жоғары деңгейін қамтамасыз ету үшін қосымша желілерді құру желісімен негізгі маршруттар қайта құру үшін негіз болуы керек.</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sidRPr="00692D40">
        <w:rPr>
          <w:rFonts w:ascii="Times New Roman" w:eastAsia="Times New Roman" w:hAnsi="Times New Roman" w:cs="Times New Roman"/>
          <w:sz w:val="28"/>
          <w:szCs w:val="28"/>
          <w:bdr w:val="none" w:sz="0" w:space="0" w:color="auto" w:frame="1"/>
          <w:lang w:val="kk-KZ" w:eastAsia="ru-RU"/>
        </w:rPr>
        <w:t>Билеттерді электрондық сату жүйесі зерттелетін болады, бірақ енгізу шарттары мен тарифтері белгісіз. Жеткізуші тарифтерді анықтау мен құрылым жұмыс көлеміне кірмейтіндігін баса айтады.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bdr w:val="none" w:sz="0" w:space="0" w:color="auto" w:frame="1"/>
          <w:lang w:val="kk-KZ" w:eastAsia="ru-RU"/>
        </w:rPr>
      </w:pP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lang w:val="kk-KZ" w:eastAsia="ru-RU"/>
        </w:rPr>
      </w:pPr>
      <w:r w:rsidRPr="00692D40">
        <w:rPr>
          <w:rFonts w:ascii="Times New Roman" w:eastAsia="Times New Roman" w:hAnsi="Times New Roman" w:cs="Times New Roman"/>
          <w:b/>
          <w:sz w:val="28"/>
          <w:szCs w:val="28"/>
          <w:bdr w:val="none" w:sz="0" w:space="0" w:color="auto" w:frame="1"/>
          <w:lang w:val="kk-KZ" w:eastAsia="ru-RU"/>
        </w:rPr>
        <w:t>4.</w:t>
      </w:r>
      <w:r w:rsidR="00795828">
        <w:rPr>
          <w:rFonts w:ascii="Times New Roman" w:eastAsia="Times New Roman" w:hAnsi="Times New Roman" w:cs="Times New Roman"/>
          <w:b/>
          <w:sz w:val="28"/>
          <w:szCs w:val="28"/>
          <w:bdr w:val="none" w:sz="0" w:space="0" w:color="auto" w:frame="1"/>
          <w:lang w:val="kk-KZ" w:eastAsia="ru-RU"/>
        </w:rPr>
        <w:t>3.1</w:t>
      </w:r>
      <w:r w:rsidRPr="00692D40">
        <w:rPr>
          <w:rFonts w:ascii="Times New Roman" w:eastAsia="Times New Roman" w:hAnsi="Times New Roman" w:cs="Times New Roman"/>
          <w:b/>
          <w:sz w:val="28"/>
          <w:szCs w:val="28"/>
          <w:bdr w:val="none" w:sz="0" w:space="0" w:color="auto" w:frame="1"/>
          <w:lang w:val="kk-KZ" w:eastAsia="ru-RU"/>
        </w:rPr>
        <w:t xml:space="preserve"> Қоғамдық көлік саласын дамыту </w:t>
      </w:r>
      <w:r w:rsidR="00FB627E">
        <w:rPr>
          <w:rFonts w:ascii="Times New Roman" w:eastAsia="Times New Roman" w:hAnsi="Times New Roman" w:cs="Times New Roman"/>
          <w:b/>
          <w:sz w:val="28"/>
          <w:szCs w:val="28"/>
          <w:bdr w:val="none" w:sz="0" w:space="0" w:color="auto" w:frame="1"/>
          <w:lang w:val="kk-KZ" w:eastAsia="ru-RU"/>
        </w:rPr>
        <w:t>концепция</w:t>
      </w:r>
      <w:r w:rsidRPr="00692D40">
        <w:rPr>
          <w:rFonts w:ascii="Times New Roman" w:eastAsia="Times New Roman" w:hAnsi="Times New Roman" w:cs="Times New Roman"/>
          <w:b/>
          <w:sz w:val="28"/>
          <w:szCs w:val="28"/>
          <w:bdr w:val="none" w:sz="0" w:space="0" w:color="auto" w:frame="1"/>
          <w:lang w:val="kk-KZ" w:eastAsia="ru-RU"/>
        </w:rPr>
        <w:t xml:space="preserve">сына тікелей әсер етер басты факторлар  </w:t>
      </w:r>
    </w:p>
    <w:p w:rsidR="00692D40" w:rsidRPr="00692D40" w:rsidRDefault="00692D40" w:rsidP="00692D40">
      <w:pPr>
        <w:tabs>
          <w:tab w:val="left" w:pos="708"/>
        </w:tabs>
        <w:spacing w:after="0" w:line="240" w:lineRule="auto"/>
        <w:ind w:firstLine="709"/>
        <w:jc w:val="both"/>
        <w:rPr>
          <w:rFonts w:ascii="Times New Roman" w:eastAsia="Times New Roman" w:hAnsi="Times New Roman" w:cs="Times New Roman"/>
          <w:sz w:val="28"/>
          <w:szCs w:val="28"/>
          <w:lang w:val="kk-KZ" w:eastAsia="ru-RU"/>
        </w:rPr>
      </w:pP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i/>
          <w:sz w:val="28"/>
          <w:szCs w:val="28"/>
          <w:bdr w:val="none" w:sz="0" w:space="0" w:color="auto" w:frame="1"/>
          <w:lang w:val="kk-KZ" w:eastAsia="ru-RU"/>
        </w:rPr>
        <w:t>Адами фактор</w:t>
      </w:r>
      <w:r w:rsidRPr="00692D40">
        <w:rPr>
          <w:rFonts w:ascii="Times New Roman" w:eastAsia="Times New Roman" w:hAnsi="Times New Roman" w:cs="Times New Roman"/>
          <w:sz w:val="28"/>
          <w:szCs w:val="28"/>
          <w:bdr w:val="none" w:sz="0" w:space="0" w:color="auto" w:frame="1"/>
          <w:lang w:val="kk-KZ" w:eastAsia="ru-RU"/>
        </w:rPr>
        <w:t>. Отандық ірі және облыс орталықтарында беделді жұмыс тауып, мамандық алуға, сонымен бірге қоғамдық көлік саласын  таңдау арқылы әлеуметтік тұрақтылық пен жеңілдіктің кепілдігін орнату. Осылайша, D санатындағы құқықтарды алуға және автобус жүргізушісі болуға оқытудан өтуді ұйымдастыру керек. Ол үшін қалалық әкімдік жергілікті бюджет есебінен оқу кезінде стипендияға кепілдік беріп  және ыңғайлы жұмыс кестесін ұсынуы қажет.</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Корпоративтік курстарда оқыту арқылы</w:t>
      </w:r>
      <w:r w:rsidRPr="00692D40">
        <w:rPr>
          <w:rFonts w:ascii="Times New Roman" w:eastAsia="Times New Roman" w:hAnsi="Times New Roman" w:cs="Times New Roman"/>
          <w:b/>
          <w:sz w:val="28"/>
          <w:szCs w:val="28"/>
          <w:bdr w:val="none" w:sz="0" w:space="0" w:color="auto" w:frame="1"/>
          <w:lang w:val="kk-KZ" w:eastAsia="ru-RU"/>
        </w:rPr>
        <w:t xml:space="preserve"> </w:t>
      </w:r>
      <w:r w:rsidRPr="00692D40">
        <w:rPr>
          <w:rFonts w:ascii="Times New Roman" w:eastAsia="Times New Roman" w:hAnsi="Times New Roman" w:cs="Times New Roman"/>
          <w:sz w:val="28"/>
          <w:szCs w:val="28"/>
          <w:bdr w:val="none" w:sz="0" w:space="0" w:color="auto" w:frame="1"/>
          <w:lang w:val="kk-KZ" w:eastAsia="ru-RU"/>
        </w:rPr>
        <w:t xml:space="preserve">кәсіби және жеке оқытуға көп көңіл бөлінуі тиіс. </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sidRPr="00692D40">
        <w:rPr>
          <w:rFonts w:ascii="Times New Roman" w:eastAsia="Times New Roman" w:hAnsi="Times New Roman" w:cs="Times New Roman"/>
          <w:sz w:val="28"/>
          <w:szCs w:val="28"/>
          <w:bdr w:val="none" w:sz="0" w:space="0" w:color="auto" w:frame="1"/>
          <w:lang w:val="kk-KZ" w:eastAsia="ru-RU"/>
        </w:rPr>
        <w:t>Жас мамандардың (35 жасқа дейін) кәсіби өсуі мен әлеуметтік қорғалуын қамтамасыз ету мақсатында "Алматыэлектротранс"  оларды оқытуға және кәсіби даярлау деңгейін арттыруға толық жәрдемдесуі қажет.</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sidRPr="00692D40">
        <w:rPr>
          <w:rFonts w:ascii="Times New Roman" w:eastAsia="Times New Roman" w:hAnsi="Times New Roman" w:cs="Times New Roman"/>
          <w:sz w:val="28"/>
          <w:szCs w:val="28"/>
          <w:bdr w:val="none" w:sz="0" w:space="0" w:color="auto" w:frame="1"/>
          <w:lang w:val="kk-KZ" w:eastAsia="ru-RU"/>
        </w:rPr>
        <w:t>Негізі корпоративтік оқыту жүйесі мынадай шарттарды көздейді: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sidRPr="00692D40">
        <w:rPr>
          <w:rFonts w:ascii="Times New Roman" w:eastAsia="Times New Roman" w:hAnsi="Times New Roman" w:cs="Times New Roman"/>
          <w:sz w:val="28"/>
          <w:szCs w:val="28"/>
          <w:bdr w:val="none" w:sz="0" w:space="0" w:color="auto" w:frame="1"/>
          <w:lang w:val="kk-KZ" w:eastAsia="ru-RU"/>
        </w:rPr>
        <w:t>Мамандықтарға тегін оқыту: автобус жүргізушісі, электробус жүргізушісі.</w:t>
      </w:r>
      <w:r w:rsidRPr="00692D40">
        <w:rPr>
          <w:rFonts w:ascii="Times New Roman" w:eastAsia="Times New Roman" w:hAnsi="Times New Roman" w:cs="Times New Roman"/>
          <w:sz w:val="28"/>
          <w:szCs w:val="28"/>
          <w:lang w:val="kk-KZ" w:eastAsia="ru-RU"/>
        </w:rPr>
        <w:t xml:space="preserve"> </w:t>
      </w:r>
      <w:r w:rsidRPr="00692D40">
        <w:rPr>
          <w:rFonts w:ascii="Times New Roman" w:eastAsia="Times New Roman" w:hAnsi="Times New Roman" w:cs="Times New Roman"/>
          <w:sz w:val="28"/>
          <w:szCs w:val="28"/>
          <w:bdr w:val="none" w:sz="0" w:space="0" w:color="auto" w:frame="1"/>
          <w:lang w:val="kk-KZ" w:eastAsia="ru-RU"/>
        </w:rPr>
        <w:t>Оқу кезеңіне стипендия төлеу.</w:t>
      </w:r>
      <w:r w:rsidRPr="00692D40">
        <w:rPr>
          <w:rFonts w:ascii="Times New Roman" w:eastAsia="Times New Roman" w:hAnsi="Times New Roman" w:cs="Times New Roman"/>
          <w:sz w:val="28"/>
          <w:szCs w:val="28"/>
          <w:lang w:val="kk-KZ" w:eastAsia="ru-RU"/>
        </w:rPr>
        <w:t xml:space="preserve"> </w:t>
      </w:r>
      <w:r w:rsidRPr="00692D40">
        <w:rPr>
          <w:rFonts w:ascii="Times New Roman" w:eastAsia="Times New Roman" w:hAnsi="Times New Roman" w:cs="Times New Roman"/>
          <w:sz w:val="28"/>
          <w:szCs w:val="28"/>
          <w:bdr w:val="none" w:sz="0" w:space="0" w:color="auto" w:frame="1"/>
          <w:lang w:val="kk-KZ" w:eastAsia="ru-RU"/>
        </w:rPr>
        <w:t>Кәсіпорын есебінен қызметкерлердің балаларын ЖОО-да оқыту (мақсатты оқыту).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Кәсіптік даярлау, қайта даярлау және біліктілікті арттыру, орта және жоғары  оқу  орындарында  қызметкерлердің  оқуына  ақы  төлеудің  өтемақысын ұйымдастыру. Сонымен қатар отандық қалалық қоғамдық көлік саласында қызмет етушілерге келесідей ынталандыру жүйесін орнату керек.</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1. Тиімділігі  немес пайдалылығы: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бәсекеге қабілетті еңбекақы;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жыл  сайынғы  индекстеу;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"13-ші"  жалақы;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lastRenderedPageBreak/>
        <w:t>- жұмыстың бірінші жылынан кейін және одан әрі еңбек өтілі үшін жалақыны арттыру;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көптеген кәсіптердегі жұмысшылар үшін қосымша демалыс күндері;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метрода тегін жүру;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кәсіпорынның басқа бонустары.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2. Тұрақтылық:</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Қазақстан Республикасы заңнамасын сақтау кепілдігі;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ай сайын  уақытылы  жалақы төлеу;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ұжымдық шарт бойынша қосымша жеңілдіктер: жас ата-аналарға төлемдер, көлік өтемақысы, жас мамандарды қолдау және басқа да артықшылықтар.</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3. Болашағы: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арнаулы  курстарда    тегін оқу және біліктілікті арттыру;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кәсіпорын есебінен жоғары  білім алу мүмкіндігі;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көпжоспарлы  білім  беру бағдарламалары, дәрістер, тренингтер;</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жыл сайынғы кәсіби шеберлік конкурстары;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кадр резервіне іріктеу, дамыту және мансаптық жоғарылату.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4. Қамқорлық:</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жеңілдікті демалыс және корпоративтік демалыс;</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eastAsia="ru-RU"/>
        </w:rPr>
        <w:t>- қызығушылық қауымдастықтары: спорт, музыка, театр және басқалар</w:t>
      </w:r>
      <w:r w:rsidRPr="00692D40">
        <w:rPr>
          <w:rFonts w:ascii="Times New Roman" w:eastAsia="Times New Roman" w:hAnsi="Times New Roman" w:cs="Times New Roman"/>
          <w:sz w:val="28"/>
          <w:szCs w:val="28"/>
          <w:bdr w:val="none" w:sz="0" w:space="0" w:color="auto" w:frame="1"/>
          <w:lang w:val="kk-KZ" w:eastAsia="ru-RU"/>
        </w:rPr>
        <w:t>;</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метрополитеннің сауықтыру кешенінде демалуға жеңілдіктер;</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балаларға арналған сауықтыру лагері және дамыту клубы;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val="kk-KZ" w:eastAsia="ru-RU"/>
        </w:rPr>
      </w:pPr>
      <w:r w:rsidRPr="00692D40">
        <w:rPr>
          <w:rFonts w:ascii="Times New Roman" w:eastAsia="Times New Roman" w:hAnsi="Times New Roman" w:cs="Times New Roman"/>
          <w:sz w:val="28"/>
          <w:szCs w:val="28"/>
          <w:bdr w:val="none" w:sz="0" w:space="0" w:color="auto" w:frame="1"/>
          <w:lang w:eastAsia="ru-RU"/>
        </w:rPr>
        <w:t>- мерекелерге сыйлықтар, экскурсиялар, театрға және концерттерге билеттер</w:t>
      </w:r>
      <w:r w:rsidRPr="00692D40">
        <w:rPr>
          <w:rFonts w:ascii="Times New Roman" w:eastAsia="Times New Roman" w:hAnsi="Times New Roman" w:cs="Times New Roman"/>
          <w:sz w:val="28"/>
          <w:szCs w:val="28"/>
          <w:bdr w:val="none" w:sz="0" w:space="0" w:color="auto" w:frame="1"/>
          <w:lang w:val="kk-KZ" w:eastAsia="ru-RU"/>
        </w:rPr>
        <w:t>.</w:t>
      </w:r>
    </w:p>
    <w:p w:rsidR="00692D40" w:rsidRPr="00692D40" w:rsidRDefault="00692D40" w:rsidP="00692D40">
      <w:pPr>
        <w:shd w:val="clear" w:color="auto" w:fill="FFFFFF"/>
        <w:tabs>
          <w:tab w:val="left" w:pos="708"/>
        </w:tabs>
        <w:spacing w:after="0" w:line="240" w:lineRule="auto"/>
        <w:ind w:firstLine="709"/>
        <w:outlineLvl w:val="0"/>
        <w:rPr>
          <w:rFonts w:ascii="Times New Roman" w:eastAsia="Times New Roman" w:hAnsi="Times New Roman" w:cs="Times New Roman"/>
          <w:bCs/>
          <w:kern w:val="36"/>
          <w:sz w:val="28"/>
          <w:szCs w:val="28"/>
          <w:lang w:val="kk-KZ" w:eastAsia="ru-RU"/>
        </w:rPr>
      </w:pPr>
      <w:r w:rsidRPr="00692D40">
        <w:rPr>
          <w:rFonts w:ascii="Times New Roman" w:eastAsia="Times New Roman" w:hAnsi="Times New Roman" w:cs="Times New Roman"/>
          <w:bCs/>
          <w:kern w:val="36"/>
          <w:sz w:val="28"/>
          <w:szCs w:val="28"/>
          <w:lang w:val="kk-KZ" w:eastAsia="ru-RU"/>
        </w:rPr>
        <w:t>Автобус  жүргізушілері (арнайы оқумен және тікелей) үшін қойылатын</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талаптары мен шарттары.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Талаптар:</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негізгі жалпы білімнен төмен емес білім;</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eastAsia="ru-RU"/>
        </w:rPr>
        <w:t xml:space="preserve">- медициналық </w:t>
      </w:r>
      <w:r w:rsidRPr="00692D40">
        <w:rPr>
          <w:rFonts w:ascii="Times New Roman" w:eastAsia="Times New Roman" w:hAnsi="Times New Roman" w:cs="Times New Roman"/>
          <w:sz w:val="28"/>
          <w:szCs w:val="28"/>
          <w:bdr w:val="none" w:sz="0" w:space="0" w:color="auto" w:frame="1"/>
          <w:lang w:val="kk-KZ" w:eastAsia="ru-RU"/>
        </w:rPr>
        <w:t xml:space="preserve"> </w:t>
      </w:r>
      <w:r w:rsidRPr="00692D40">
        <w:rPr>
          <w:rFonts w:ascii="Times New Roman" w:eastAsia="Times New Roman" w:hAnsi="Times New Roman" w:cs="Times New Roman"/>
          <w:sz w:val="28"/>
          <w:szCs w:val="28"/>
          <w:bdr w:val="none" w:sz="0" w:space="0" w:color="auto" w:frame="1"/>
          <w:lang w:eastAsia="ru-RU"/>
        </w:rPr>
        <w:t>комиссиядан</w:t>
      </w:r>
      <w:r w:rsidRPr="00692D40">
        <w:rPr>
          <w:rFonts w:ascii="Times New Roman" w:eastAsia="Times New Roman" w:hAnsi="Times New Roman" w:cs="Times New Roman"/>
          <w:sz w:val="28"/>
          <w:szCs w:val="28"/>
          <w:bdr w:val="none" w:sz="0" w:space="0" w:color="auto" w:frame="1"/>
          <w:lang w:val="kk-KZ" w:eastAsia="ru-RU"/>
        </w:rPr>
        <w:t xml:space="preserve"> </w:t>
      </w:r>
      <w:r w:rsidRPr="00692D40">
        <w:rPr>
          <w:rFonts w:ascii="Times New Roman" w:eastAsia="Times New Roman" w:hAnsi="Times New Roman" w:cs="Times New Roman"/>
          <w:sz w:val="28"/>
          <w:szCs w:val="28"/>
          <w:bdr w:val="none" w:sz="0" w:space="0" w:color="auto" w:frame="1"/>
          <w:lang w:eastAsia="ru-RU"/>
        </w:rPr>
        <w:t xml:space="preserve"> міндетті түрде</w:t>
      </w:r>
      <w:r w:rsidRPr="00692D40">
        <w:rPr>
          <w:rFonts w:ascii="Times New Roman" w:eastAsia="Times New Roman" w:hAnsi="Times New Roman" w:cs="Times New Roman"/>
          <w:sz w:val="28"/>
          <w:szCs w:val="28"/>
          <w:bdr w:val="none" w:sz="0" w:space="0" w:color="auto" w:frame="1"/>
          <w:lang w:val="kk-KZ" w:eastAsia="ru-RU"/>
        </w:rPr>
        <w:t xml:space="preserve"> </w:t>
      </w:r>
      <w:r w:rsidRPr="00692D40">
        <w:rPr>
          <w:rFonts w:ascii="Times New Roman" w:eastAsia="Times New Roman" w:hAnsi="Times New Roman" w:cs="Times New Roman"/>
          <w:sz w:val="28"/>
          <w:szCs w:val="28"/>
          <w:bdr w:val="none" w:sz="0" w:space="0" w:color="auto" w:frame="1"/>
          <w:lang w:eastAsia="ru-RU"/>
        </w:rPr>
        <w:t xml:space="preserve"> өту</w:t>
      </w:r>
      <w:r w:rsidRPr="00692D40">
        <w:rPr>
          <w:rFonts w:ascii="Times New Roman" w:eastAsia="Times New Roman" w:hAnsi="Times New Roman" w:cs="Times New Roman"/>
          <w:sz w:val="28"/>
          <w:szCs w:val="28"/>
          <w:bdr w:val="none" w:sz="0" w:space="0" w:color="auto" w:frame="1"/>
          <w:lang w:val="kk-KZ" w:eastAsia="ru-RU"/>
        </w:rPr>
        <w:t>;</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eastAsia="ru-RU"/>
        </w:rPr>
        <w:t>- алдын ала оқыту</w:t>
      </w:r>
      <w:r w:rsidRPr="00692D40">
        <w:rPr>
          <w:rFonts w:ascii="Times New Roman" w:eastAsia="Times New Roman" w:hAnsi="Times New Roman" w:cs="Times New Roman"/>
          <w:sz w:val="28"/>
          <w:szCs w:val="28"/>
          <w:bdr w:val="none" w:sz="0" w:space="0" w:color="auto" w:frame="1"/>
          <w:lang w:val="kk-KZ" w:eastAsia="ru-RU"/>
        </w:rPr>
        <w:t>;</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- 21 жастан жоғары болуы.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Шарттары: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ай сайын уақытында төленетін еңбек ақы;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корпоративтік  дайындық курстарындағы жалпы оқу мерзімі: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1. "D" санаты  және қоғамдық көлік  саласында іс-тәжірибесі болған кезде - алдын ала оқытусыз қабылдау;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2. "D" санатындағы  жүргізуші  куәлігін  алу үшін-4,5 ай;</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3. жүргізушілерді "В" / "С" санатынан "D" санатына қайта даярлау үшін-2,5 ай;</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оқу кезеңінде стипендия төлеу;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ауысымдық  жұмыс  кестесі;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sidRPr="00692D40">
        <w:rPr>
          <w:rFonts w:ascii="Times New Roman" w:eastAsia="Times New Roman" w:hAnsi="Times New Roman" w:cs="Times New Roman"/>
          <w:sz w:val="28"/>
          <w:szCs w:val="28"/>
          <w:bdr w:val="none" w:sz="0" w:space="0" w:color="auto" w:frame="1"/>
          <w:lang w:val="kk-KZ" w:eastAsia="ru-RU"/>
        </w:rPr>
        <w:t>- қалада және қала маңындағы қоғамдық көлікпен тегін жүру.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inherit" w:eastAsia="Times New Roman" w:hAnsi="inherit" w:cs="Courier New"/>
          <w:sz w:val="28"/>
          <w:szCs w:val="28"/>
          <w:bdr w:val="none" w:sz="0" w:space="0" w:color="auto" w:frame="1"/>
          <w:lang w:val="kk-KZ" w:eastAsia="ru-RU"/>
        </w:rPr>
      </w:pPr>
      <w:r w:rsidRPr="00692D40">
        <w:rPr>
          <w:rFonts w:ascii="Times New Roman" w:eastAsia="Calibri" w:hAnsi="Times New Roman" w:cs="Times New Roman"/>
          <w:b/>
          <w:sz w:val="28"/>
          <w:szCs w:val="28"/>
          <w:lang w:val="kk-KZ"/>
        </w:rPr>
        <w:t xml:space="preserve"> </w:t>
      </w:r>
      <w:r w:rsidRPr="00692D40">
        <w:rPr>
          <w:rFonts w:ascii="Times New Roman" w:eastAsia="Calibri" w:hAnsi="Times New Roman" w:cs="Times New Roman"/>
          <w:i/>
          <w:sz w:val="28"/>
          <w:szCs w:val="28"/>
          <w:lang w:val="kk-KZ"/>
        </w:rPr>
        <w:t>Жылжымлы құрамның техникалық сенімділігі.</w:t>
      </w:r>
      <w:r w:rsidRPr="00692D40">
        <w:rPr>
          <w:rFonts w:ascii="Times New Roman" w:eastAsia="Calibri" w:hAnsi="Times New Roman" w:cs="Times New Roman"/>
          <w:b/>
          <w:sz w:val="28"/>
          <w:szCs w:val="28"/>
          <w:lang w:val="kk-KZ"/>
        </w:rPr>
        <w:t xml:space="preserve"> </w:t>
      </w:r>
      <w:r w:rsidRPr="00692D40">
        <w:rPr>
          <w:rFonts w:ascii="inherit" w:eastAsia="Times New Roman" w:hAnsi="inherit" w:cs="Courier New"/>
          <w:sz w:val="28"/>
          <w:szCs w:val="28"/>
          <w:bdr w:val="none" w:sz="0" w:space="0" w:color="auto" w:frame="1"/>
          <w:lang w:val="kk-KZ" w:eastAsia="ru-RU"/>
        </w:rPr>
        <w:t xml:space="preserve">Жалпы көліктің  қарқынды  дамуы  белгілі  бір проблемаларды  тудырды, оларды шешу  </w:t>
      </w:r>
      <w:r w:rsidRPr="00692D40">
        <w:rPr>
          <w:rFonts w:ascii="inherit" w:eastAsia="Times New Roman" w:hAnsi="inherit" w:cs="Courier New"/>
          <w:sz w:val="28"/>
          <w:szCs w:val="28"/>
          <w:bdr w:val="none" w:sz="0" w:space="0" w:color="auto" w:frame="1"/>
          <w:lang w:val="kk-KZ" w:eastAsia="ru-RU"/>
        </w:rPr>
        <w:lastRenderedPageBreak/>
        <w:t>ғылыми  көзқарасты және айтарлықтай материалдық шығындарды қажет етеді. Негізгі бағыттар: көшелердің өткізу қабілетін арттыру, автомобиль жолдарын салу және абаттандыру, тұрақтар мен гараждарды ұйымдастыру, жол қозғалысы  қауіпсіздігін қамтамасыз ету және қоршаған ортаны қорғау, автомобильдерге техникалық қызмет көрсету станцияларын, қоймаларды, автожанармай құю станцияларын және басқа да кәсіпорындарды салу.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inherit" w:eastAsia="Times New Roman" w:hAnsi="inherit" w:cs="Courier New"/>
          <w:sz w:val="28"/>
          <w:szCs w:val="28"/>
          <w:bdr w:val="none" w:sz="0" w:space="0" w:color="auto" w:frame="1"/>
          <w:lang w:val="kk-KZ" w:eastAsia="ru-RU"/>
        </w:rPr>
      </w:pPr>
      <w:r w:rsidRPr="00692D40">
        <w:rPr>
          <w:rFonts w:ascii="inherit" w:eastAsia="Times New Roman" w:hAnsi="inherit" w:cs="Courier New"/>
          <w:sz w:val="28"/>
          <w:szCs w:val="28"/>
          <w:bdr w:val="none" w:sz="0" w:space="0" w:color="auto" w:frame="1"/>
          <w:lang w:val="kk-KZ" w:eastAsia="ru-RU"/>
        </w:rPr>
        <w:t>Қалалар  дамуда,  халық саны да, автомобильдер саны да ұлғаюда, бөлшектердің тозуы автосервистік кәсіпорындарға жүгіну қажеттілігіне алып келеді, бұл әртүрлі ТҚС құруға сұраныстың өсуімен, сондай-ақ көрсетілетін қызметтердің кеңейтілген тізбесімен қатар жүреді.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inherit" w:eastAsia="Times New Roman" w:hAnsi="inherit" w:cs="Courier New"/>
          <w:sz w:val="28"/>
          <w:szCs w:val="28"/>
          <w:bdr w:val="none" w:sz="0" w:space="0" w:color="auto" w:frame="1"/>
          <w:lang w:val="kk-KZ" w:eastAsia="ru-RU"/>
        </w:rPr>
      </w:pPr>
      <w:r w:rsidRPr="00692D40">
        <w:rPr>
          <w:rFonts w:ascii="inherit" w:eastAsia="Times New Roman" w:hAnsi="inherit" w:cs="Courier New"/>
          <w:sz w:val="28"/>
          <w:szCs w:val="28"/>
          <w:bdr w:val="none" w:sz="0" w:space="0" w:color="auto" w:frame="1"/>
          <w:lang w:val="kk-KZ" w:eastAsia="ru-RU"/>
        </w:rPr>
        <w:t>Қазір қалаларда автосервис ретінде іске асырылатын көптеген түрлі нүктелер бар, бірақ көп жағдайда олар ТҚС жобалау және жобалау үшін қажетті параметрлерге сәйкес келмейді.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inherit" w:eastAsia="Times New Roman" w:hAnsi="inherit" w:cs="Courier New"/>
          <w:sz w:val="28"/>
          <w:szCs w:val="28"/>
          <w:bdr w:val="none" w:sz="0" w:space="0" w:color="auto" w:frame="1"/>
          <w:lang w:val="kk-KZ" w:eastAsia="ru-RU"/>
        </w:rPr>
      </w:pPr>
      <w:r w:rsidRPr="00692D40">
        <w:rPr>
          <w:rFonts w:ascii="inherit" w:eastAsia="Times New Roman" w:hAnsi="inherit" w:cs="Courier New"/>
          <w:sz w:val="28"/>
          <w:szCs w:val="28"/>
          <w:bdr w:val="none" w:sz="0" w:space="0" w:color="auto" w:frame="1"/>
          <w:lang w:val="kk-KZ" w:eastAsia="ru-RU"/>
        </w:rPr>
        <w:t>Тиісті қызметтерді арнайы білімі жоқ тұлғалар ұсынады және сапасыз қосалқы бөлшектер пайдаланылады.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inherit" w:eastAsia="Times New Roman" w:hAnsi="inherit" w:cs="Courier New"/>
          <w:sz w:val="28"/>
          <w:szCs w:val="28"/>
          <w:bdr w:val="none" w:sz="0" w:space="0" w:color="auto" w:frame="1"/>
          <w:lang w:val="kk-KZ" w:eastAsia="ru-RU"/>
        </w:rPr>
      </w:pPr>
      <w:r w:rsidRPr="00692D40">
        <w:rPr>
          <w:rFonts w:ascii="inherit" w:eastAsia="Times New Roman" w:hAnsi="inherit" w:cs="Courier New"/>
          <w:sz w:val="28"/>
          <w:szCs w:val="28"/>
          <w:bdr w:val="none" w:sz="0" w:space="0" w:color="auto" w:frame="1"/>
          <w:lang w:val="kk-KZ" w:eastAsia="ru-RU"/>
        </w:rPr>
        <w:t>Қызметті орындау кезінде жоғары сапаға сәйкес келетін барлық нәрсе болуы керек.</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inherit" w:eastAsia="Times New Roman" w:hAnsi="inherit" w:cs="Courier New"/>
          <w:sz w:val="28"/>
          <w:szCs w:val="28"/>
          <w:bdr w:val="none" w:sz="0" w:space="0" w:color="auto" w:frame="1"/>
          <w:lang w:val="kk-KZ" w:eastAsia="ru-RU"/>
        </w:rPr>
      </w:pPr>
      <w:r w:rsidRPr="00692D40">
        <w:rPr>
          <w:rFonts w:ascii="inherit" w:eastAsia="Times New Roman" w:hAnsi="inherit" w:cs="Courier New"/>
          <w:sz w:val="28"/>
          <w:szCs w:val="28"/>
          <w:bdr w:val="none" w:sz="0" w:space="0" w:color="auto" w:frame="1"/>
          <w:lang w:val="kk-KZ" w:eastAsia="ru-RU"/>
        </w:rPr>
        <w:t>Озық техникалық қызмет көрсету станциясын құру техникалық-экономикалық негіздеме негізінде ірі күрделі салымдарды тартуды талап етеді.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inherit" w:eastAsia="Times New Roman" w:hAnsi="inherit" w:cs="Courier New"/>
          <w:sz w:val="28"/>
          <w:szCs w:val="28"/>
          <w:bdr w:val="none" w:sz="0" w:space="0" w:color="auto" w:frame="1"/>
          <w:lang w:val="kk-KZ" w:eastAsia="ru-RU"/>
        </w:rPr>
      </w:pPr>
      <w:r w:rsidRPr="00692D40">
        <w:rPr>
          <w:rFonts w:ascii="inherit" w:eastAsia="Times New Roman" w:hAnsi="inherit" w:cs="Courier New"/>
          <w:sz w:val="28"/>
          <w:szCs w:val="28"/>
          <w:bdr w:val="none" w:sz="0" w:space="0" w:color="auto" w:frame="1"/>
          <w:lang w:val="kk-KZ" w:eastAsia="ru-RU"/>
        </w:rPr>
        <w:t>Жаңа техникалық қызмет көрсету станциясының құрылысы ғылыми-техникалық прогрестің заманауи талаптарына сәйкес келуі керек. Сол себепті автокөлік кәсіпорындарына мамандандырылған ортақ заманауи техникалық сервис орталығын ұйымдастырған тиімді болады. Немесе қайта жаңғыртылатын кәсіпорындар техникалық жағынан озық және ғылыми негізделген жұмыс күшіне, шикізатқа, материалдар мен энергия ресурстарына сәйкес автомобильдерге техникалық қызмет көрсету мен қызмет көрсету сапасын  қамтамасыз ету үшін ғылым мен техниканың жетістіктерін жобаларда қолдануды қамтамасыз етуі керек, өйткені жылжымалы құрамдар түрлері жылма-жыл өзгеруде және  саны артып келеді.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Мысалы. "Алматыэлетротранс" муниципалдық автопаркі өткен жылдың қаңтар айында қытайлық 12 метрлік Zhongtong автобустарымен проблемалық бағыттарын жаңартудан бастады. Қаңтарда № 121, 120 және 120А бағыттары толығымен жаңартылды. № 37 маршрутқа 18 метрлік Golden Dragon "гармошкалары" қойылды.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2019 жылдың жазында автопарк 12 млрд 125 млн теңге сомасына Қазақстанда құрастырылған "Golden Dragon" 150 газ автобусын лизингке сатып алуды жоспарлап отырғаны белгілі болды. Алайда, сатып алынған автобустар жыл соңына дейін қала жолдарына шықпады.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xml:space="preserve">Қалалық мобильділік басқармасы жолаушылар шағымының басым бөлігі "Алматыэлетротранс" маршруттарының жұмысына түсетінін хабарлады" № 113, 123, 202, 70, 137, 56, 80, 59, 52. 2021 жылдың басында ескі автобустарды 150 жаңа автобусқа ауыстыру жоспарлануда. Осының арқасында олардың күнделікті жоспарлы шығуы 144-тен 173 бірлікке дейін </w:t>
      </w:r>
      <w:r w:rsidRPr="00692D40">
        <w:rPr>
          <w:rFonts w:ascii="Times New Roman" w:eastAsia="Times New Roman" w:hAnsi="Times New Roman" w:cs="Times New Roman"/>
          <w:sz w:val="28"/>
          <w:szCs w:val="28"/>
          <w:bdr w:val="none" w:sz="0" w:space="0" w:color="auto" w:frame="1"/>
          <w:lang w:val="kk-KZ" w:eastAsia="ru-RU"/>
        </w:rPr>
        <w:lastRenderedPageBreak/>
        <w:t>ұлғаяды, бұл күту уақытын қысқартады. 12 метрлік үш есікті Golden Dragon автобустары 90 орынға арналған, бейнебақылау жүйесімен, аялдамалардың Автоматты ақпараттандырғышымен, жүргізуші мен диспетчер арасындағы дауыстық байланыс құрылғысымен жабдықталған.</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"Ba tu TRANS" компаниясы өткен жылы орташа сыйымдылығы Isuzu SAZ LE 60 маркалы 69 автобус сатып алды. Оларды уақытша 2020 жылы іске қосылған №208 қала маңына Қоянқұс-ЖДВ 2, №220, Жетіген ауылы - Райымбек метро станциясы, №133 бағдарға Өжет шағынауданы - Қонаев/Мақатаев қиылысына қатынайтын жаңа бағыттарға қойды.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Биыл компания екі бағытқа 46 Isuzu LE 60 автобусын сатып алуды жоспарлап отыр. Бұған дейін №33 және №213 маршруттар болуы мүмкін.</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"БаТу тревел" ЖШС (1, 15, 48, 22 маршруттар және басқалар) 2020 жылы 32 отыратын орынға Yutong ZK 6118 12 метрлік 40 автобус есебінен 48 және 22 маршруттарды жаңартты. Бұл ретте компанияның барлық сегіз бағытын жаңарту аяқталды және биыл олар жаңа автобустар сатып алуды жоспарламайды.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eastAsia="ru-RU"/>
        </w:rPr>
      </w:pPr>
      <w:r w:rsidRPr="00692D40">
        <w:rPr>
          <w:rFonts w:ascii="Times New Roman" w:eastAsia="Times New Roman" w:hAnsi="Times New Roman" w:cs="Times New Roman"/>
          <w:sz w:val="28"/>
          <w:szCs w:val="28"/>
          <w:bdr w:val="none" w:sz="0" w:space="0" w:color="auto" w:frame="1"/>
          <w:lang w:eastAsia="ru-RU"/>
        </w:rPr>
        <w:t>"Мадина" компаниясында (25, 72, 128 бағдарлар) автопаркті жаңарту 2019 жылы 54 автобусты сатып алумен аяқталды. Өткен 2020 жылы тек екі жаңа автобус сатып алынды - газ Yutong ZK 6128 HG, олар Қостанайдағы зауытта жиналады. Олар кондиционер, Wi-Fi РОУТЕРІ, алты камерамен жабдықталған. Автобустарда 32 отыратын орын бар, ал жалпы сыйымдылығы жүз адамға дейін. Қазір бұл автобустар №128 маршрутта сынақтан өтуде және сәтті сынақтар болған жағдайда компания автопаркті жаңартуды жоспарлап отыр, бірақ тек 2022 жылы.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eastAsia="ru-RU"/>
        </w:rPr>
      </w:pPr>
      <w:r w:rsidRPr="00692D40">
        <w:rPr>
          <w:rFonts w:ascii="Times New Roman" w:eastAsia="Times New Roman" w:hAnsi="Times New Roman" w:cs="Times New Roman"/>
          <w:sz w:val="28"/>
          <w:szCs w:val="28"/>
          <w:bdr w:val="none" w:sz="0" w:space="0" w:color="auto" w:frame="1"/>
          <w:lang w:eastAsia="ru-RU"/>
        </w:rPr>
        <w:t>"Думан транс" компаниясы өзінің жылжымалы құрамын жыл сайын 135 бірлікке 30-40% - ға жаңартады. Өткен жылы №204, 222, 226, 111 және 21 қала маңындағы маршруттарда жұмыс істеу үшін Isuzu SAZ LE 60 төмен еденді автобустары сатып алынды. Компания сонымен қатар Yutong ZK 6118 автобустарымен №11 маршрутты жаңартты.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eastAsia="ru-RU"/>
        </w:rPr>
      </w:pPr>
      <w:r w:rsidRPr="00692D40">
        <w:rPr>
          <w:rFonts w:ascii="Times New Roman" w:eastAsia="Times New Roman" w:hAnsi="Times New Roman" w:cs="Times New Roman"/>
          <w:sz w:val="28"/>
          <w:szCs w:val="28"/>
          <w:bdr w:val="none" w:sz="0" w:space="0" w:color="auto" w:frame="1"/>
          <w:lang w:eastAsia="ru-RU"/>
        </w:rPr>
        <w:t>2021 жылы компания газбен жұмыс істейтін 35-40-қа жуық автобус сатып алуды жоспарлап отыр. Компания директоры Yutong ZK 6128 HG Қазақстанда құрастырылған автобустарды сатып алуды қарастырып жатқанын хабарлады. Бұл автобустар жеткізілетін маршруттар жолаушылар ағынын қалпына келтіргеннен кейін анықталады.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eastAsia="ru-RU"/>
        </w:rPr>
      </w:pPr>
      <w:r w:rsidRPr="00692D40">
        <w:rPr>
          <w:rFonts w:ascii="Times New Roman" w:eastAsia="Times New Roman" w:hAnsi="Times New Roman" w:cs="Times New Roman"/>
          <w:sz w:val="28"/>
          <w:szCs w:val="28"/>
          <w:bdr w:val="none" w:sz="0" w:space="0" w:color="auto" w:frame="1"/>
          <w:lang w:eastAsia="ru-RU"/>
        </w:rPr>
        <w:t>Киікбай ЖШС Али - ЖДВ-1 кентімен қатынайтын 217 бағдарға 18 автобус сатып алды.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eastAsia="ru-RU"/>
        </w:rPr>
      </w:pPr>
      <w:r w:rsidRPr="00692D40">
        <w:rPr>
          <w:rFonts w:ascii="Times New Roman" w:eastAsia="Times New Roman" w:hAnsi="Times New Roman" w:cs="Times New Roman"/>
          <w:sz w:val="28"/>
          <w:szCs w:val="28"/>
          <w:bdr w:val="none" w:sz="0" w:space="0" w:color="auto" w:frame="1"/>
          <w:lang w:eastAsia="ru-RU"/>
        </w:rPr>
        <w:t>2020 жылы Досчан ЖШС Жапек батыр ауылынан саяхатқа дейінгі № 231 қала маңына қатынайтын маршрутты іске қосты," Bus TRADE " ЖШС Алматыдан Есік қаласына дейінгі №225 жаңа маршрутты іске қосты.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eastAsia="ru-RU"/>
        </w:rPr>
      </w:pPr>
      <w:r w:rsidRPr="00692D40">
        <w:rPr>
          <w:rFonts w:ascii="Times New Roman" w:eastAsia="Times New Roman" w:hAnsi="Times New Roman" w:cs="Times New Roman"/>
          <w:sz w:val="28"/>
          <w:szCs w:val="28"/>
          <w:bdr w:val="none" w:sz="0" w:space="0" w:color="auto" w:frame="1"/>
          <w:lang w:eastAsia="ru-RU"/>
        </w:rPr>
        <w:t xml:space="preserve">"Алматы ТрансАвто" ЖШС Қарғалы шағын ауданында №39 жаңа маршрутты іске қосты. "Адылет Авто" ЖШС Сұлусай шағын ауданының тұрғындары үшін №114 жаңа әлеуметтік маршрутты іске қосты. Алматы облысы Талғар ауданындағы Айғаным ауылына дейінгі №222 маршрутты "Думан ТрансСОМ"ЖШС іске қосты. "Думан транс" ЖШС Жаңатұрмыс </w:t>
      </w:r>
      <w:r w:rsidRPr="00692D40">
        <w:rPr>
          <w:rFonts w:ascii="Times New Roman" w:eastAsia="Times New Roman" w:hAnsi="Times New Roman" w:cs="Times New Roman"/>
          <w:sz w:val="28"/>
          <w:szCs w:val="28"/>
          <w:bdr w:val="none" w:sz="0" w:space="0" w:color="auto" w:frame="1"/>
          <w:lang w:eastAsia="ru-RU"/>
        </w:rPr>
        <w:lastRenderedPageBreak/>
        <w:t>ауылы - Наурызбай ауданындағы найзағай аялдамасы желісі бойынша №226 маршрутты, ал "Олжас LTD" ЖШС №215 маршрутты Ынтымақ ауылына дейін іске қосты.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lang w:eastAsia="ru-RU"/>
        </w:rPr>
      </w:pPr>
      <w:r w:rsidRPr="00692D40">
        <w:rPr>
          <w:rFonts w:ascii="Times New Roman" w:eastAsia="Times New Roman" w:hAnsi="Times New Roman" w:cs="Times New Roman"/>
          <w:sz w:val="28"/>
          <w:szCs w:val="28"/>
          <w:bdr w:val="none" w:sz="0" w:space="0" w:color="auto" w:frame="1"/>
          <w:lang w:eastAsia="ru-RU"/>
        </w:rPr>
        <w:t>Қыркүйек айында еркін кентіне және 214 Жаңаталап және Жаңадауыр кенттеріне "Алматы-1"вокзалына дейін №228 бағдар іске қосылды.</w:t>
      </w:r>
    </w:p>
    <w:p w:rsidR="00692D40" w:rsidRPr="00692D40" w:rsidRDefault="00692D40" w:rsidP="00692D40">
      <w:pPr>
        <w:tabs>
          <w:tab w:val="left" w:pos="708"/>
        </w:tabs>
        <w:spacing w:after="0" w:line="240" w:lineRule="auto"/>
        <w:ind w:firstLine="709"/>
        <w:jc w:val="both"/>
        <w:rPr>
          <w:rFonts w:ascii="Times New Roman" w:eastAsia="Calibri" w:hAnsi="Times New Roman" w:cs="Times New Roman"/>
          <w:sz w:val="28"/>
          <w:szCs w:val="28"/>
          <w:lang w:val="kk-KZ"/>
        </w:rPr>
      </w:pPr>
      <w:r w:rsidRPr="00692D40">
        <w:rPr>
          <w:rFonts w:ascii="Times New Roman" w:eastAsia="Calibri" w:hAnsi="Times New Roman" w:cs="Times New Roman"/>
          <w:sz w:val="28"/>
          <w:szCs w:val="28"/>
          <w:lang w:val="kk-KZ"/>
        </w:rPr>
        <w:t>Өкінішке орай жылма-жыл  жергілікті бюджет есебінен сатып алынып, іске қосып жатқан автобустардың пайдалану мерзімдері нормативке сәйкес келмейді. Оның басты себебі қалалық жер үсті  қоғамдық  көліктеріне заманауи техникалық қызмет көрсетер арнаулы мамандандырылған «Сервистік» орталықтардың болмауы. Соның салдарынан 4-5 жыл жүрген автобустар істен шығып, мысалы Алматы қаласы бойынша Жетіген елді-мекені жанында жинаулы тұр.Тура осындай жағдай басқа қалаларда да орын алуда.</w:t>
      </w:r>
    </w:p>
    <w:p w:rsidR="00692D40" w:rsidRPr="00692D40" w:rsidRDefault="00692D40" w:rsidP="00692D40">
      <w:pPr>
        <w:tabs>
          <w:tab w:val="left" w:pos="708"/>
        </w:tabs>
        <w:spacing w:after="0" w:line="240" w:lineRule="auto"/>
        <w:ind w:firstLine="709"/>
        <w:jc w:val="both"/>
        <w:rPr>
          <w:rFonts w:ascii="Times New Roman" w:eastAsia="Calibri" w:hAnsi="Times New Roman" w:cs="Times New Roman"/>
          <w:sz w:val="28"/>
          <w:szCs w:val="28"/>
          <w:lang w:val="kk-KZ"/>
        </w:rPr>
      </w:pPr>
    </w:p>
    <w:p w:rsidR="00692D40" w:rsidRPr="00692D40" w:rsidRDefault="00692D40" w:rsidP="00692D40">
      <w:pPr>
        <w:tabs>
          <w:tab w:val="left" w:pos="708"/>
        </w:tabs>
        <w:spacing w:after="0" w:line="240" w:lineRule="auto"/>
        <w:ind w:firstLine="709"/>
        <w:jc w:val="both"/>
        <w:rPr>
          <w:rFonts w:ascii="Times New Roman" w:eastAsia="Calibri" w:hAnsi="Times New Roman" w:cs="Times New Roman"/>
          <w:b/>
          <w:sz w:val="28"/>
          <w:szCs w:val="28"/>
          <w:lang w:val="kk-KZ"/>
        </w:rPr>
      </w:pPr>
      <w:r w:rsidRPr="00692D40">
        <w:rPr>
          <w:rFonts w:ascii="Times New Roman" w:eastAsia="Calibri" w:hAnsi="Times New Roman" w:cs="Times New Roman"/>
          <w:b/>
          <w:sz w:val="28"/>
          <w:szCs w:val="28"/>
          <w:lang w:val="kk-KZ"/>
        </w:rPr>
        <w:t>4.</w:t>
      </w:r>
      <w:r w:rsidR="00795828">
        <w:rPr>
          <w:rFonts w:ascii="Times New Roman" w:eastAsia="Calibri" w:hAnsi="Times New Roman" w:cs="Times New Roman"/>
          <w:b/>
          <w:sz w:val="28"/>
          <w:szCs w:val="28"/>
          <w:lang w:val="kk-KZ"/>
        </w:rPr>
        <w:t>4</w:t>
      </w:r>
      <w:r w:rsidRPr="00692D40">
        <w:rPr>
          <w:rFonts w:ascii="Times New Roman" w:eastAsia="Calibri" w:hAnsi="Times New Roman" w:cs="Times New Roman"/>
          <w:b/>
          <w:sz w:val="28"/>
          <w:szCs w:val="28"/>
          <w:lang w:val="kk-KZ"/>
        </w:rPr>
        <w:t xml:space="preserve">  </w:t>
      </w:r>
      <w:r w:rsidR="00795828">
        <w:rPr>
          <w:rFonts w:ascii="Times New Roman" w:eastAsia="Calibri" w:hAnsi="Times New Roman" w:cs="Times New Roman"/>
          <w:b/>
          <w:sz w:val="28"/>
          <w:szCs w:val="28"/>
          <w:lang w:val="kk-KZ"/>
        </w:rPr>
        <w:t>Концепцияның тиімділігін және</w:t>
      </w:r>
      <w:r w:rsidRPr="00692D40">
        <w:rPr>
          <w:rFonts w:ascii="Times New Roman" w:eastAsia="Calibri" w:hAnsi="Times New Roman" w:cs="Times New Roman"/>
          <w:b/>
          <w:sz w:val="28"/>
          <w:szCs w:val="28"/>
          <w:lang w:val="kk-KZ"/>
        </w:rPr>
        <w:t xml:space="preserve"> қаржылық тұрақтылығы</w:t>
      </w:r>
      <w:r w:rsidR="00795828">
        <w:rPr>
          <w:rFonts w:ascii="Times New Roman" w:eastAsia="Calibri" w:hAnsi="Times New Roman" w:cs="Times New Roman"/>
          <w:b/>
          <w:sz w:val="28"/>
          <w:szCs w:val="28"/>
          <w:lang w:val="kk-KZ"/>
        </w:rPr>
        <w:t>н анықтау</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Алматыда қалалық қоғамдық көліктерде жол жүру құны жаңа жылда өсуі мүмкін, деп хабарлады қала әкімінің орынбасары Серік Құсайынов.</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Алматы билігі қолданыстағы тарифті 80 теңге деп санайды. Әкім орынбасарының айтуынша, нақты баға субсидия есебінен өтелетін өзіндік құннан екі есе артық.</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"Тарифті қаншалықты өзгерте алатынымызды да көруге тура келуі мүмкін.  Кәсіпорындардың  экономикасында да өте өткір мәселе тұр. Олар және  тасымалдаушылар  кеше  көтеруге дайын, өйткені бұл негізгі табыс. Бірақ  біз  халықтың  төлем  қабілеттілігіне,  әлеуметтік мәселеге қараймыз. Біз  дәл  қазір айта алмаймыз, бірақ көтеру туралы мәселе, әрине, пісіп жетілді. Әзірге айта алмаймын", - деді Серік Құсайынов.</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Ол тарифті көтеру мәселесі бойынша міндетті түрде қоғамдық тыңдаулар өткізетінін айтты.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"Тарифті  көтеру  қажет. Келесі жылы көктемде бұл мәселеге көшеміз", - деді әкім орынбасары.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Келесі жылы тасымалдаушыларға қойылатын талаптар өзгереді, деп атап өтті ол. Олар  оларға  сәйкес  келуі  керек, бүгінгі таңда  қоғамдық көлікпен  байланысты  нақты  проблемалар бар. Қала басшысы орынбасарының айтуынша, күн сайын тұрғындардан шағымдар түседі.</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"Қала субсидиялар үшін үлкен қаражат төлейді. Мұндай көлемде субсидиялар алғаннан кейін, біз керісінше  әсер  етуіміз керек, бірақ, өкінішке орай, бізде жоқ. Біздің  нарықта  жұмыс істейтін компанияларды азайту арқылы заманауи жаңа автобустардың көмегімен халыққа қызмет көрсету сапасын  міндетті түрде  жолға  қою міндеті тұр. Біз оларға  ашық айтамыз: егер сапа болмаса және жылжымалы құрамды ауыстыру бойынша жұмыс болмаса, әрине, біз осындай  компаниямен  бөлісуге және жаңаларын шақыруға мәжбүр боламыз", – деп қосты спикер.</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lastRenderedPageBreak/>
        <w:t>2021 және 2022 жылдары "Алматыэлектротранс" ЖШС коммуналдық автобус паркі 300 газ автобусын сатып алуды жоспарлап отыр.</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eastAsia="ru-RU"/>
        </w:rPr>
      </w:pPr>
      <w:r w:rsidRPr="00692D40">
        <w:rPr>
          <w:rFonts w:ascii="Times New Roman" w:eastAsia="Times New Roman" w:hAnsi="Times New Roman" w:cs="Times New Roman"/>
          <w:sz w:val="28"/>
          <w:szCs w:val="28"/>
          <w:bdr w:val="none" w:sz="0" w:space="0" w:color="auto" w:frame="1"/>
          <w:lang w:val="kk-KZ" w:eastAsia="ru-RU"/>
        </w:rPr>
        <w:t>"Сонымен қатар, жеке инвестор 2022 жылы 2025 жылға дейін 500 жылжымалы бірлікке дейін ұлғайта отырып, қалалық маршруттарға қызмет көрсетуге 200-ге дейін газ автобустарын сатып ала отырып, жаңа автобус паркін салу мәселесін қарастыруда. Бұл жұмыстар жүйелі түрде жүргізіліп жатыр", - деп толықтырды әкімдік.</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xml:space="preserve">2021-2022 жылдары Алматыда қоғамдық көлік бағыттарын субсидиялауға 40 млрд теңге бөлінеді. Алматы қаласының әкімі Бақытжан Сағынтаев тұрғындармен есептік кездесуде әкімдік Алматының қоғамдық көлігінің әлеуметтік маңызы бар бағыттарын қосымша субсидиялайтынын хабарлады. </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xml:space="preserve">Мұндай субсидиялаудағы біздің басты мақсатымыз - жол жүру тарифтерінің өсуіне  жол  бермеу. Сондықтан 2021-2022 жылдарға біз ұсынған есептеуде 200 теңге орташа тарифпен 154 әлеуметтік бағытқа субсидия 40 млрд теңгеден асады", - деді қала әкімі. 2019 жылы субсидиялар 23,1 млрд теңгені құрады. </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2020 жылға 24,2 млрд теңге бөлінді. Оның ішінде-жолаушылардың жеңілдетілген санаттарына тікелей өтемақы 4 млрд теңгені құрады (2019 жылы - 5,3 млрд теңге). Айта кету керек,  Алматыда  қоғамдық  көлікті  жаңарту бойынша белсенді жұмыстар жүргізілуде. 2019 жылы 450 жаңа автобус сатып алынды, оның 190-ы жеке автопарктерге тиесілі. Қалалық автобус паркі 92% жаңартылды. 2020 жылға 401 автобус сатып алу жоспарланған. Айта кету керек, биылдан бастап қала газбен және электр автобустарымен  автобустар  сатып  алуды  жөн көреді. 2019 жылы алғашқы 10 электроавтобус  іске  қосылды,  ағымдағы жылы тағы 17 электроавтобус іске қосылады деп жоспарлануда.</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xml:space="preserve">Халық санының өсуіне және қала аумағының кеңеюіне байланысты маршруттық  желіні  оңтайландыру  бойынша  жұмыстар  белсенді жүргізілуде. Қаланың  маршруттық  желісі 5 мың шақырымнан асады. Өткен жылы  тұрғындардың  өтініші  бойынша 14 жаңа маршрут ашылды, оның 8 - і қала маңына қатынайды. Олар қаланың орталық бөлігін шет пен аймақпен байланыстырады. </w:t>
      </w:r>
    </w:p>
    <w:p w:rsidR="00751EC0" w:rsidRDefault="00751EC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val="kk-KZ" w:eastAsia="ru-RU"/>
        </w:rPr>
      </w:pP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sz w:val="28"/>
          <w:szCs w:val="28"/>
          <w:bdr w:val="none" w:sz="0" w:space="0" w:color="auto" w:frame="1"/>
          <w:lang w:val="kk-KZ" w:eastAsia="ru-RU"/>
        </w:rPr>
      </w:pPr>
      <w:r w:rsidRPr="00692D40">
        <w:rPr>
          <w:rFonts w:ascii="Times New Roman" w:eastAsia="Times New Roman" w:hAnsi="Times New Roman" w:cs="Times New Roman"/>
          <w:b/>
          <w:sz w:val="28"/>
          <w:szCs w:val="28"/>
          <w:bdr w:val="none" w:sz="0" w:space="0" w:color="auto" w:frame="1"/>
          <w:lang w:val="kk-KZ" w:eastAsia="ru-RU"/>
        </w:rPr>
        <w:t>4.</w:t>
      </w:r>
      <w:r w:rsidR="00795828">
        <w:rPr>
          <w:rFonts w:ascii="Times New Roman" w:eastAsia="Times New Roman" w:hAnsi="Times New Roman" w:cs="Times New Roman"/>
          <w:b/>
          <w:sz w:val="28"/>
          <w:szCs w:val="28"/>
          <w:bdr w:val="none" w:sz="0" w:space="0" w:color="auto" w:frame="1"/>
          <w:lang w:val="kk-KZ" w:eastAsia="ru-RU"/>
        </w:rPr>
        <w:t>5</w:t>
      </w:r>
      <w:r w:rsidRPr="00692D40">
        <w:rPr>
          <w:rFonts w:ascii="Times New Roman" w:eastAsia="Times New Roman" w:hAnsi="Times New Roman" w:cs="Times New Roman"/>
          <w:b/>
          <w:sz w:val="28"/>
          <w:szCs w:val="28"/>
          <w:bdr w:val="none" w:sz="0" w:space="0" w:color="auto" w:frame="1"/>
          <w:lang w:val="kk-KZ" w:eastAsia="ru-RU"/>
        </w:rPr>
        <w:t xml:space="preserve"> </w:t>
      </w:r>
      <w:r w:rsidR="00B74176">
        <w:rPr>
          <w:rFonts w:ascii="Times New Roman" w:eastAsia="Times New Roman" w:hAnsi="Times New Roman" w:cs="Times New Roman"/>
          <w:b/>
          <w:sz w:val="28"/>
          <w:szCs w:val="28"/>
          <w:bdr w:val="none" w:sz="0" w:space="0" w:color="auto" w:frame="1"/>
          <w:lang w:val="kk-KZ" w:eastAsia="ru-RU"/>
        </w:rPr>
        <w:t>Қ</w:t>
      </w:r>
      <w:r w:rsidRPr="00692D40">
        <w:rPr>
          <w:rFonts w:ascii="Times New Roman" w:eastAsia="Times New Roman" w:hAnsi="Times New Roman" w:cs="Times New Roman"/>
          <w:b/>
          <w:sz w:val="28"/>
          <w:szCs w:val="28"/>
          <w:bdr w:val="none" w:sz="0" w:space="0" w:color="auto" w:frame="1"/>
          <w:lang w:val="kk-KZ" w:eastAsia="ru-RU"/>
        </w:rPr>
        <w:t>алалық  қоғамдық  көлік</w:t>
      </w:r>
      <w:r w:rsidR="00B74176">
        <w:rPr>
          <w:rFonts w:ascii="Times New Roman" w:eastAsia="Times New Roman" w:hAnsi="Times New Roman" w:cs="Times New Roman"/>
          <w:b/>
          <w:sz w:val="28"/>
          <w:szCs w:val="28"/>
          <w:bdr w:val="none" w:sz="0" w:space="0" w:color="auto" w:frame="1"/>
          <w:lang w:val="kk-KZ" w:eastAsia="ru-RU"/>
        </w:rPr>
        <w:t>ті</w:t>
      </w:r>
      <w:r w:rsidRPr="00692D40">
        <w:rPr>
          <w:rFonts w:ascii="Times New Roman" w:eastAsia="Times New Roman" w:hAnsi="Times New Roman" w:cs="Times New Roman"/>
          <w:b/>
          <w:sz w:val="28"/>
          <w:szCs w:val="28"/>
          <w:bdr w:val="none" w:sz="0" w:space="0" w:color="auto" w:frame="1"/>
          <w:lang w:val="kk-KZ" w:eastAsia="ru-RU"/>
        </w:rPr>
        <w:t xml:space="preserve"> дам</w:t>
      </w:r>
      <w:r w:rsidR="00795828">
        <w:rPr>
          <w:rFonts w:ascii="Times New Roman" w:eastAsia="Times New Roman" w:hAnsi="Times New Roman" w:cs="Times New Roman"/>
          <w:b/>
          <w:sz w:val="28"/>
          <w:szCs w:val="28"/>
          <w:bdr w:val="none" w:sz="0" w:space="0" w:color="auto" w:frame="1"/>
          <w:lang w:val="kk-KZ" w:eastAsia="ru-RU"/>
        </w:rPr>
        <w:t>ытуда концепция алгоритмін қолдану жолдары</w:t>
      </w:r>
      <w:r w:rsidRPr="00692D40">
        <w:rPr>
          <w:rFonts w:ascii="Times New Roman" w:eastAsia="Times New Roman" w:hAnsi="Times New Roman" w:cs="Times New Roman"/>
          <w:b/>
          <w:sz w:val="28"/>
          <w:szCs w:val="28"/>
          <w:bdr w:val="none" w:sz="0" w:space="0" w:color="auto" w:frame="1"/>
          <w:lang w:val="kk-KZ" w:eastAsia="ru-RU"/>
        </w:rPr>
        <w:t xml:space="preserve"> </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val="kk-KZ" w:eastAsia="ru-RU"/>
        </w:rPr>
      </w:pP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Енді Каспий маңы елдерінің көлік жүгерісіне ғылыми тұрғыдан қарау туралы шешім қабылданды.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xml:space="preserve">Атырау қаласының қоғамдық көлігін дамытудың 2017-2022 жылдарға арналған </w:t>
      </w:r>
      <w:r w:rsidR="00FB627E">
        <w:rPr>
          <w:rFonts w:ascii="Times New Roman" w:eastAsia="Times New Roman" w:hAnsi="Times New Roman" w:cs="Times New Roman"/>
          <w:sz w:val="28"/>
          <w:szCs w:val="28"/>
          <w:bdr w:val="none" w:sz="0" w:space="0" w:color="auto" w:frame="1"/>
          <w:lang w:val="kk-KZ" w:eastAsia="ru-RU"/>
        </w:rPr>
        <w:t>концепция</w:t>
      </w:r>
      <w:r w:rsidRPr="00692D40">
        <w:rPr>
          <w:rFonts w:ascii="Times New Roman" w:eastAsia="Times New Roman" w:hAnsi="Times New Roman" w:cs="Times New Roman"/>
          <w:sz w:val="28"/>
          <w:szCs w:val="28"/>
          <w:bdr w:val="none" w:sz="0" w:space="0" w:color="auto" w:frame="1"/>
          <w:lang w:val="kk-KZ" w:eastAsia="ru-RU"/>
        </w:rPr>
        <w:t>сы бойынша жоспарлар жасалды.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Мұнай астанасында қоғамдық көліктің жұмысын өзгертуге аз емес сома-20 миллиард теңге көмектеседі. Оның ішінде шамамен 8 миллиард теңге аударылуы тиіс, жаңа автобустар сатып алуға, тасымалдаушылардың жөндеу-</w:t>
      </w:r>
      <w:r w:rsidRPr="00692D40">
        <w:rPr>
          <w:rFonts w:ascii="Times New Roman" w:eastAsia="Times New Roman" w:hAnsi="Times New Roman" w:cs="Times New Roman"/>
          <w:sz w:val="28"/>
          <w:szCs w:val="28"/>
          <w:bdr w:val="none" w:sz="0" w:space="0" w:color="auto" w:frame="1"/>
          <w:lang w:val="kk-KZ" w:eastAsia="ru-RU"/>
        </w:rPr>
        <w:lastRenderedPageBreak/>
        <w:t>қалпына келтіру базасын жақсартуға, соңғы аялдамаларда жүргізушілер, кондукторлар мен желілік диспетчерлер үшін тұрмыстық жағдайлар жасауға және т.б. арналған. "Смарт Атырау" коммуналдық мемлекеттік мекемесінің базасында қалалық маршруттар қозғалысының бірыңғай диспетчерлік орталығын құру және бір жерден қалалық және қала маңындағы автобустардың қозғалысын реттеу ұсынылады.</w:t>
      </w:r>
    </w:p>
    <w:p w:rsidR="00692D40" w:rsidRPr="00692D40"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sz w:val="28"/>
          <w:szCs w:val="28"/>
          <w:bdr w:val="none" w:sz="0" w:space="0" w:color="auto" w:frame="1"/>
          <w:lang w:val="kk-KZ" w:eastAsia="ru-RU"/>
        </w:rPr>
      </w:pPr>
      <w:r w:rsidRPr="00692D40">
        <w:rPr>
          <w:rFonts w:ascii="Times New Roman" w:eastAsia="Times New Roman" w:hAnsi="Times New Roman" w:cs="Times New Roman"/>
          <w:sz w:val="28"/>
          <w:szCs w:val="28"/>
          <w:bdr w:val="none" w:sz="0" w:space="0" w:color="auto" w:frame="1"/>
          <w:lang w:val="kk-KZ" w:eastAsia="ru-RU"/>
        </w:rPr>
        <w:t xml:space="preserve">Ғалымдар 24 қалалық маршруттың, оның ішінде 5 экспресс-маршруттың және 12 қала маңындағы маршруттың </w:t>
      </w:r>
      <w:r w:rsidR="00F663B2">
        <w:rPr>
          <w:rFonts w:ascii="Times New Roman" w:eastAsia="Times New Roman" w:hAnsi="Times New Roman" w:cs="Times New Roman"/>
          <w:sz w:val="28"/>
          <w:szCs w:val="28"/>
          <w:bdr w:val="none" w:sz="0" w:space="0" w:color="auto" w:frame="1"/>
          <w:lang w:val="kk-KZ" w:eastAsia="ru-RU"/>
        </w:rPr>
        <w:t>сұлба</w:t>
      </w:r>
      <w:r w:rsidRPr="00692D40">
        <w:rPr>
          <w:rFonts w:ascii="Times New Roman" w:eastAsia="Times New Roman" w:hAnsi="Times New Roman" w:cs="Times New Roman"/>
          <w:sz w:val="28"/>
          <w:szCs w:val="28"/>
          <w:bdr w:val="none" w:sz="0" w:space="0" w:color="auto" w:frame="1"/>
          <w:lang w:val="kk-KZ" w:eastAsia="ru-RU"/>
        </w:rPr>
        <w:t>сын ұсынды. Тура жүретін экспресс-маршруттарды ауа баптағыштары бар ірі, жайлы төмен еденді автобустармен жабдықтау жоспарлануда.</w:t>
      </w:r>
    </w:p>
    <w:p w:rsidR="00692D40" w:rsidRPr="001413E9" w:rsidRDefault="00692D40"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color w:val="0D0D0D" w:themeColor="text1" w:themeTint="F2"/>
          <w:sz w:val="28"/>
          <w:szCs w:val="28"/>
          <w:bdr w:val="none" w:sz="0" w:space="0" w:color="auto" w:frame="1"/>
          <w:lang w:val="kk-KZ" w:eastAsia="ru-RU"/>
        </w:rPr>
      </w:pPr>
      <w:r w:rsidRPr="001413E9">
        <w:rPr>
          <w:rFonts w:ascii="Times New Roman" w:eastAsia="Times New Roman" w:hAnsi="Times New Roman" w:cs="Times New Roman"/>
          <w:color w:val="0D0D0D" w:themeColor="text1" w:themeTint="F2"/>
          <w:sz w:val="28"/>
          <w:szCs w:val="28"/>
          <w:bdr w:val="none" w:sz="0" w:space="0" w:color="auto" w:frame="1"/>
          <w:lang w:val="kk-KZ" w:eastAsia="ru-RU"/>
        </w:rPr>
        <w:t xml:space="preserve">Жоспарда – электронды билеттеуді енгізу. Өйткені, жолаушылардан түсетін қаржы қаражатын бақылаусыз тасымалдаушылар жоспарланған миллиардтарды көре алмайды. </w:t>
      </w:r>
      <w:r w:rsidR="00FB627E">
        <w:rPr>
          <w:rFonts w:ascii="Times New Roman" w:eastAsia="Times New Roman" w:hAnsi="Times New Roman" w:cs="Times New Roman"/>
          <w:color w:val="0D0D0D" w:themeColor="text1" w:themeTint="F2"/>
          <w:sz w:val="28"/>
          <w:szCs w:val="28"/>
          <w:bdr w:val="none" w:sz="0" w:space="0" w:color="auto" w:frame="1"/>
          <w:lang w:val="kk-KZ" w:eastAsia="ru-RU"/>
        </w:rPr>
        <w:t>Концепция</w:t>
      </w:r>
      <w:r w:rsidRPr="001413E9">
        <w:rPr>
          <w:rFonts w:ascii="Times New Roman" w:eastAsia="Times New Roman" w:hAnsi="Times New Roman" w:cs="Times New Roman"/>
          <w:color w:val="0D0D0D" w:themeColor="text1" w:themeTint="F2"/>
          <w:sz w:val="28"/>
          <w:szCs w:val="28"/>
          <w:bdr w:val="none" w:sz="0" w:space="0" w:color="auto" w:frame="1"/>
          <w:lang w:val="kk-KZ" w:eastAsia="ru-RU"/>
        </w:rPr>
        <w:t>ны әзірлеушілер талдау жүргізгеннен  кейін жолаушылар тасымалдаудан орташа жыл сайын 3 млрд теңгеден үстем  қаржы түседі, бұл жүру құнын 50 тенге</w:t>
      </w:r>
      <w:r w:rsidR="00751EC0" w:rsidRPr="001413E9">
        <w:rPr>
          <w:rFonts w:ascii="Times New Roman" w:eastAsia="Times New Roman" w:hAnsi="Times New Roman" w:cs="Times New Roman"/>
          <w:color w:val="0D0D0D" w:themeColor="text1" w:themeTint="F2"/>
          <w:sz w:val="28"/>
          <w:szCs w:val="28"/>
          <w:bdr w:val="none" w:sz="0" w:space="0" w:color="auto" w:frame="1"/>
          <w:lang w:val="kk-KZ" w:eastAsia="ru-RU"/>
        </w:rPr>
        <w:t xml:space="preserve">ден ғана есептегендегі сомасы.  </w:t>
      </w:r>
      <w:r w:rsidRPr="001413E9">
        <w:rPr>
          <w:rFonts w:ascii="Times New Roman" w:eastAsia="Times New Roman" w:hAnsi="Times New Roman" w:cs="Times New Roman"/>
          <w:color w:val="0D0D0D" w:themeColor="text1" w:themeTint="F2"/>
          <w:sz w:val="28"/>
          <w:szCs w:val="28"/>
          <w:bdr w:val="none" w:sz="0" w:space="0" w:color="auto" w:frame="1"/>
          <w:lang w:val="kk-KZ" w:eastAsia="ru-RU"/>
        </w:rPr>
        <w:t>Сондықтан 80 теңгелік қолданыстағы тариф тасымалдаушыларды толығымен  қанағаттандыруы  тиіс. Тек қаржы ағынын бақылай отырып, тәртіп орнату керек.</w:t>
      </w:r>
    </w:p>
    <w:p w:rsidR="00692D40" w:rsidRPr="001413E9"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color w:val="0D0D0D" w:themeColor="text1" w:themeTint="F2"/>
          <w:sz w:val="28"/>
          <w:szCs w:val="28"/>
          <w:bdr w:val="none" w:sz="0" w:space="0" w:color="auto" w:frame="1"/>
          <w:lang w:val="kk-KZ" w:eastAsia="ru-RU"/>
        </w:rPr>
      </w:pPr>
      <w:r w:rsidRPr="001413E9">
        <w:rPr>
          <w:rFonts w:ascii="Times New Roman" w:eastAsia="Times New Roman" w:hAnsi="Times New Roman" w:cs="Times New Roman"/>
          <w:color w:val="0D0D0D" w:themeColor="text1" w:themeTint="F2"/>
          <w:sz w:val="28"/>
          <w:szCs w:val="28"/>
          <w:bdr w:val="none" w:sz="0" w:space="0" w:color="auto" w:frame="1"/>
          <w:lang w:val="kk-KZ" w:eastAsia="ru-RU"/>
        </w:rPr>
        <w:t>Атырау әкімдігі тасымалдаушыларға автобустар сатып алуға қаражат бөлуге ниетті емес, олар жол ақысын төлеудің электрондық жүйесіне көшкенге дейін. Автопарктер бір шартпен енгізуге дайын екендіктерін растады. Көлік қызметкерлері мемлекеттік-жеке меншік серіктестікті енгізуді ұсынады, яғни әкімдік автоматтандыруға үлестік қатысуға тиіс, содан кейін билеттерді сатудан алынған аударымдардың бір бөлігі есебінен өз шығындарын қайтара алады.</w:t>
      </w:r>
    </w:p>
    <w:p w:rsidR="00692D40" w:rsidRPr="001413E9"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color w:val="0D0D0D" w:themeColor="text1" w:themeTint="F2"/>
          <w:sz w:val="28"/>
          <w:szCs w:val="28"/>
          <w:bdr w:val="none" w:sz="0" w:space="0" w:color="auto" w:frame="1"/>
          <w:lang w:val="kk-KZ" w:eastAsia="ru-RU"/>
        </w:rPr>
      </w:pPr>
      <w:r w:rsidRPr="001413E9">
        <w:rPr>
          <w:rFonts w:ascii="Times New Roman" w:eastAsia="Times New Roman" w:hAnsi="Times New Roman" w:cs="Times New Roman"/>
          <w:color w:val="0D0D0D" w:themeColor="text1" w:themeTint="F2"/>
          <w:sz w:val="28"/>
          <w:szCs w:val="28"/>
          <w:bdr w:val="none" w:sz="0" w:space="0" w:color="auto" w:frame="1"/>
          <w:lang w:val="kk-KZ" w:eastAsia="ru-RU"/>
        </w:rPr>
        <w:t xml:space="preserve">Тасымалдаушыларға субсидиялар мен өтемақыларды жолақысын төлеудің  электрондық жүйесі енгізілгеннен кейін ғана бөлу жоспарлануда. </w:t>
      </w:r>
    </w:p>
    <w:p w:rsidR="00692D40" w:rsidRPr="001413E9" w:rsidRDefault="00FB627E"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color w:val="0D0D0D" w:themeColor="text1" w:themeTint="F2"/>
          <w:sz w:val="28"/>
          <w:szCs w:val="28"/>
          <w:bdr w:val="none" w:sz="0" w:space="0" w:color="auto" w:frame="1"/>
          <w:lang w:val="kk-KZ" w:eastAsia="ru-RU"/>
        </w:rPr>
      </w:pPr>
      <w:r>
        <w:rPr>
          <w:rFonts w:ascii="Times New Roman" w:eastAsia="Times New Roman" w:hAnsi="Times New Roman" w:cs="Times New Roman"/>
          <w:color w:val="0D0D0D" w:themeColor="text1" w:themeTint="F2"/>
          <w:sz w:val="28"/>
          <w:szCs w:val="28"/>
          <w:bdr w:val="none" w:sz="0" w:space="0" w:color="auto" w:frame="1"/>
          <w:lang w:val="kk-KZ" w:eastAsia="ru-RU"/>
        </w:rPr>
        <w:t>Концепция</w:t>
      </w:r>
      <w:r w:rsidR="00692D40" w:rsidRPr="001413E9">
        <w:rPr>
          <w:rFonts w:ascii="Times New Roman" w:eastAsia="Times New Roman" w:hAnsi="Times New Roman" w:cs="Times New Roman"/>
          <w:color w:val="0D0D0D" w:themeColor="text1" w:themeTint="F2"/>
          <w:sz w:val="28"/>
          <w:szCs w:val="28"/>
          <w:bdr w:val="none" w:sz="0" w:space="0" w:color="auto" w:frame="1"/>
          <w:lang w:val="kk-KZ" w:eastAsia="ru-RU"/>
        </w:rPr>
        <w:t>ны әзірлеуші осыған байланысты бірқатар түбегейлі шараларды ұсынады. Атап айтқанда, бағыттардың қайталануын болдырмау, қала тұрғындарының сауалнамаларының нәтижелерін ескере отырып, салынып жатқан шағын аудандар үшін жаңа желілерді түзету және құру. Вокзал ауданында тек қоғамдық көлік қозғалысына арналған мамандандырылған жолақтар бөлінсін, олардың өткізу қабілетін арттыру үшін жол қиылыстарын қайта жоспарлау жүргізілсін.</w:t>
      </w:r>
    </w:p>
    <w:p w:rsidR="00692D40" w:rsidRPr="001413E9" w:rsidRDefault="00692D40" w:rsidP="00692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color w:val="0D0D0D" w:themeColor="text1" w:themeTint="F2"/>
          <w:sz w:val="28"/>
          <w:szCs w:val="28"/>
          <w:bdr w:val="none" w:sz="0" w:space="0" w:color="auto" w:frame="1"/>
          <w:lang w:val="kk-KZ" w:eastAsia="ru-RU"/>
        </w:rPr>
      </w:pPr>
      <w:r w:rsidRPr="001413E9">
        <w:rPr>
          <w:rFonts w:ascii="Times New Roman" w:eastAsia="Times New Roman" w:hAnsi="Times New Roman" w:cs="Times New Roman"/>
          <w:color w:val="0D0D0D" w:themeColor="text1" w:themeTint="F2"/>
          <w:sz w:val="28"/>
          <w:szCs w:val="28"/>
          <w:bdr w:val="none" w:sz="0" w:space="0" w:color="auto" w:frame="1"/>
          <w:lang w:val="kk-KZ" w:eastAsia="ru-RU"/>
        </w:rPr>
        <w:t>Қала маңындағы ауылдардың көптеген тұрғындары (әсіресе демалыс күндері) облыс орталығына сауда жасау үшін баратындықтан, қалаға 4 трансферлік пункт салу арқылы қала маңындағы автобустардың кіруіне жол бермеу ұсынылады. Ең дұрысы, бұл орындар демалыс орындары, жүргізушілерге арналған душ, тамақтану орындары, сауда нүктелері және басқа да ыңғайлы орындар – балалар аттракциондарына дейін кең тұрақ болуы керек.</w:t>
      </w:r>
    </w:p>
    <w:p w:rsidR="0063354A" w:rsidRDefault="00692D40"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r w:rsidRPr="001413E9">
        <w:rPr>
          <w:rFonts w:ascii="Times New Roman" w:eastAsia="Times New Roman" w:hAnsi="Times New Roman" w:cs="Times New Roman"/>
          <w:color w:val="0D0D0D" w:themeColor="text1" w:themeTint="F2"/>
          <w:sz w:val="28"/>
          <w:szCs w:val="28"/>
          <w:bdr w:val="none" w:sz="0" w:space="0" w:color="auto" w:frame="1"/>
          <w:lang w:val="kk-KZ" w:eastAsia="ru-RU"/>
        </w:rPr>
        <w:t xml:space="preserve">Даму </w:t>
      </w:r>
      <w:r w:rsidR="00FB627E">
        <w:rPr>
          <w:rFonts w:ascii="Times New Roman" w:eastAsia="Times New Roman" w:hAnsi="Times New Roman" w:cs="Times New Roman"/>
          <w:color w:val="0D0D0D" w:themeColor="text1" w:themeTint="F2"/>
          <w:sz w:val="28"/>
          <w:szCs w:val="28"/>
          <w:bdr w:val="none" w:sz="0" w:space="0" w:color="auto" w:frame="1"/>
          <w:lang w:val="kk-KZ" w:eastAsia="ru-RU"/>
        </w:rPr>
        <w:t>концепция</w:t>
      </w:r>
      <w:r w:rsidRPr="001413E9">
        <w:rPr>
          <w:rFonts w:ascii="Times New Roman" w:eastAsia="Times New Roman" w:hAnsi="Times New Roman" w:cs="Times New Roman"/>
          <w:color w:val="0D0D0D" w:themeColor="text1" w:themeTint="F2"/>
          <w:sz w:val="28"/>
          <w:szCs w:val="28"/>
          <w:bdr w:val="none" w:sz="0" w:space="0" w:color="auto" w:frame="1"/>
          <w:lang w:val="kk-KZ" w:eastAsia="ru-RU"/>
        </w:rPr>
        <w:t>сына сәйкес, қалаға 345 автобус қажет: олардың 125-і үлкен, 166-сы орта және 55-і шағын, оларға қызмет көрсету үшін барлық стандарттарға сәйкес келетін техникалық сервис орталығы  қажет.</w:t>
      </w:r>
      <w:r w:rsidR="00751EC0" w:rsidRPr="001413E9">
        <w:rPr>
          <w:rFonts w:ascii="Times New Roman" w:eastAsia="Times New Roman" w:hAnsi="Times New Roman" w:cs="Times New Roman"/>
          <w:b/>
          <w:color w:val="0D0D0D" w:themeColor="text1" w:themeTint="F2"/>
          <w:sz w:val="28"/>
          <w:szCs w:val="28"/>
          <w:lang w:val="kk-KZ" w:eastAsia="ru-RU"/>
        </w:rPr>
        <w:t xml:space="preserve"> </w:t>
      </w: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r>
        <w:rPr>
          <w:rFonts w:ascii="Times New Roman" w:eastAsia="Times New Roman" w:hAnsi="Times New Roman" w:cs="Times New Roman"/>
          <w:b/>
          <w:color w:val="0D0D0D" w:themeColor="text1" w:themeTint="F2"/>
          <w:sz w:val="28"/>
          <w:szCs w:val="28"/>
          <w:lang w:val="kk-KZ" w:eastAsia="ru-RU"/>
        </w:rPr>
        <w:lastRenderedPageBreak/>
        <w:t>4.</w:t>
      </w:r>
      <w:r w:rsidR="00571034">
        <w:rPr>
          <w:rFonts w:ascii="Times New Roman" w:eastAsia="Times New Roman" w:hAnsi="Times New Roman" w:cs="Times New Roman"/>
          <w:b/>
          <w:color w:val="0D0D0D" w:themeColor="text1" w:themeTint="F2"/>
          <w:sz w:val="28"/>
          <w:szCs w:val="28"/>
          <w:lang w:val="kk-KZ" w:eastAsia="ru-RU"/>
        </w:rPr>
        <w:t>6</w:t>
      </w:r>
      <w:r>
        <w:rPr>
          <w:rFonts w:ascii="Times New Roman" w:eastAsia="Times New Roman" w:hAnsi="Times New Roman" w:cs="Times New Roman"/>
          <w:b/>
          <w:color w:val="0D0D0D" w:themeColor="text1" w:themeTint="F2"/>
          <w:sz w:val="28"/>
          <w:szCs w:val="28"/>
          <w:lang w:val="kk-KZ" w:eastAsia="ru-RU"/>
        </w:rPr>
        <w:t xml:space="preserve"> Тарау бойынша тұжырымдама</w:t>
      </w: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P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color w:val="0D0D0D" w:themeColor="text1" w:themeTint="F2"/>
          <w:sz w:val="28"/>
          <w:szCs w:val="28"/>
          <w:lang w:val="kk-KZ" w:eastAsia="ru-RU"/>
        </w:rPr>
      </w:pPr>
      <w:r w:rsidRPr="00611B37">
        <w:rPr>
          <w:rFonts w:ascii="Times New Roman" w:eastAsia="Times New Roman" w:hAnsi="Times New Roman" w:cs="Times New Roman"/>
          <w:color w:val="0D0D0D" w:themeColor="text1" w:themeTint="F2"/>
          <w:sz w:val="28"/>
          <w:szCs w:val="28"/>
          <w:lang w:val="kk-KZ" w:eastAsia="ru-RU"/>
        </w:rPr>
        <w:t xml:space="preserve">Диссертацияның төртінші тарауында Қазақстан   қалалалық  қоғамдық   көлікті  дамыту  </w:t>
      </w:r>
      <w:r w:rsidR="00FB627E">
        <w:rPr>
          <w:rFonts w:ascii="Times New Roman" w:eastAsia="Times New Roman" w:hAnsi="Times New Roman" w:cs="Times New Roman"/>
          <w:color w:val="0D0D0D" w:themeColor="text1" w:themeTint="F2"/>
          <w:sz w:val="28"/>
          <w:szCs w:val="28"/>
          <w:lang w:val="kk-KZ" w:eastAsia="ru-RU"/>
        </w:rPr>
        <w:t>концепция</w:t>
      </w:r>
      <w:r w:rsidRPr="00611B37">
        <w:rPr>
          <w:rFonts w:ascii="Times New Roman" w:eastAsia="Times New Roman" w:hAnsi="Times New Roman" w:cs="Times New Roman"/>
          <w:color w:val="0D0D0D" w:themeColor="text1" w:themeTint="F2"/>
          <w:sz w:val="28"/>
          <w:szCs w:val="28"/>
          <w:lang w:val="kk-KZ" w:eastAsia="ru-RU"/>
        </w:rPr>
        <w:t xml:space="preserve">сына ұсынылған алгоритмі беріліп,  ұсынылған </w:t>
      </w:r>
      <w:r w:rsidR="00FB627E">
        <w:rPr>
          <w:rFonts w:ascii="Times New Roman" w:eastAsia="Times New Roman" w:hAnsi="Times New Roman" w:cs="Times New Roman"/>
          <w:color w:val="0D0D0D" w:themeColor="text1" w:themeTint="F2"/>
          <w:sz w:val="28"/>
          <w:szCs w:val="28"/>
          <w:lang w:val="kk-KZ" w:eastAsia="ru-RU"/>
        </w:rPr>
        <w:t>концепция</w:t>
      </w:r>
      <w:r w:rsidRPr="00611B37">
        <w:rPr>
          <w:rFonts w:ascii="Times New Roman" w:eastAsia="Times New Roman" w:hAnsi="Times New Roman" w:cs="Times New Roman"/>
          <w:color w:val="0D0D0D" w:themeColor="text1" w:themeTint="F2"/>
          <w:sz w:val="28"/>
          <w:szCs w:val="28"/>
          <w:lang w:val="kk-KZ" w:eastAsia="ru-RU"/>
        </w:rPr>
        <w:t>ның тімділігі анықталып қоғамдық көлік жүйесінің қаржылық тұрақтылығы есептелген.</w:t>
      </w:r>
      <w:r>
        <w:rPr>
          <w:rFonts w:ascii="Times New Roman" w:eastAsia="Times New Roman" w:hAnsi="Times New Roman" w:cs="Times New Roman"/>
          <w:color w:val="0D0D0D" w:themeColor="text1" w:themeTint="F2"/>
          <w:sz w:val="28"/>
          <w:szCs w:val="28"/>
          <w:lang w:val="kk-KZ" w:eastAsia="ru-RU"/>
        </w:rPr>
        <w:t xml:space="preserve"> Бұл </w:t>
      </w:r>
      <w:r w:rsidRPr="008F33C4">
        <w:rPr>
          <w:rFonts w:ascii="Times New Roman" w:eastAsia="Times New Roman" w:hAnsi="Times New Roman" w:cs="Times New Roman"/>
          <w:color w:val="0D0D0D" w:themeColor="text1" w:themeTint="F2"/>
          <w:sz w:val="28"/>
          <w:szCs w:val="28"/>
          <w:lang w:val="kk-KZ" w:eastAsia="ru-RU"/>
        </w:rPr>
        <w:t>[14</w:t>
      </w:r>
      <w:r w:rsidR="008C7FD8">
        <w:rPr>
          <w:rFonts w:ascii="Times New Roman" w:eastAsia="Times New Roman" w:hAnsi="Times New Roman" w:cs="Times New Roman"/>
          <w:color w:val="0D0D0D" w:themeColor="text1" w:themeTint="F2"/>
          <w:sz w:val="28"/>
          <w:szCs w:val="28"/>
          <w:lang w:val="kk-KZ" w:eastAsia="ru-RU"/>
        </w:rPr>
        <w:t>7</w:t>
      </w:r>
      <w:r w:rsidRPr="008F33C4">
        <w:rPr>
          <w:rFonts w:ascii="Times New Roman" w:eastAsia="Times New Roman" w:hAnsi="Times New Roman" w:cs="Times New Roman"/>
          <w:color w:val="0D0D0D" w:themeColor="text1" w:themeTint="F2"/>
          <w:sz w:val="28"/>
          <w:szCs w:val="28"/>
          <w:lang w:val="kk-KZ" w:eastAsia="ru-RU"/>
        </w:rPr>
        <w:t xml:space="preserve">] </w:t>
      </w:r>
      <w:r>
        <w:rPr>
          <w:rFonts w:ascii="Times New Roman" w:eastAsia="Times New Roman" w:hAnsi="Times New Roman" w:cs="Times New Roman"/>
          <w:color w:val="0D0D0D" w:themeColor="text1" w:themeTint="F2"/>
          <w:sz w:val="28"/>
          <w:szCs w:val="28"/>
          <w:lang w:val="kk-KZ" w:eastAsia="ru-RU"/>
        </w:rPr>
        <w:t>жұмысында қарастырылған.</w:t>
      </w: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11B37" w:rsidRPr="001413E9" w:rsidRDefault="00611B37" w:rsidP="00751E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37"/>
        <w:jc w:val="both"/>
        <w:rPr>
          <w:rFonts w:ascii="Times New Roman" w:eastAsia="Times New Roman" w:hAnsi="Times New Roman" w:cs="Times New Roman"/>
          <w:b/>
          <w:color w:val="0D0D0D" w:themeColor="text1" w:themeTint="F2"/>
          <w:sz w:val="28"/>
          <w:szCs w:val="28"/>
          <w:lang w:val="kk-KZ" w:eastAsia="ru-RU"/>
        </w:rPr>
      </w:pPr>
    </w:p>
    <w:p w:rsidR="00692D40" w:rsidRPr="001413E9" w:rsidRDefault="00692D40" w:rsidP="00692D40">
      <w:pPr>
        <w:tabs>
          <w:tab w:val="left" w:pos="567"/>
        </w:tabs>
        <w:spacing w:after="0" w:line="240" w:lineRule="auto"/>
        <w:ind w:firstLine="709"/>
        <w:rPr>
          <w:rFonts w:ascii="Times New Roman" w:eastAsia="Times New Roman" w:hAnsi="Times New Roman" w:cs="Times New Roman"/>
          <w:b/>
          <w:color w:val="0D0D0D" w:themeColor="text1" w:themeTint="F2"/>
          <w:sz w:val="28"/>
          <w:szCs w:val="28"/>
          <w:lang w:val="kk-KZ" w:eastAsia="ru-RU"/>
        </w:rPr>
      </w:pPr>
      <w:r w:rsidRPr="001413E9">
        <w:rPr>
          <w:rFonts w:ascii="Times New Roman" w:eastAsia="Times New Roman" w:hAnsi="Times New Roman" w:cs="Times New Roman"/>
          <w:b/>
          <w:color w:val="0D0D0D" w:themeColor="text1" w:themeTint="F2"/>
          <w:sz w:val="28"/>
          <w:szCs w:val="28"/>
          <w:lang w:val="kk-KZ" w:eastAsia="ru-RU"/>
        </w:rPr>
        <w:lastRenderedPageBreak/>
        <w:t>ҚОРЫТЫНДЫ</w:t>
      </w:r>
    </w:p>
    <w:p w:rsidR="00692D40" w:rsidRPr="001413E9" w:rsidRDefault="00692D40" w:rsidP="00692D40">
      <w:pPr>
        <w:tabs>
          <w:tab w:val="left" w:pos="567"/>
        </w:tabs>
        <w:spacing w:after="0" w:line="240" w:lineRule="auto"/>
        <w:ind w:firstLine="709"/>
        <w:rPr>
          <w:rFonts w:ascii="Times New Roman" w:eastAsia="Times New Roman" w:hAnsi="Times New Roman" w:cs="Times New Roman"/>
          <w:b/>
          <w:color w:val="0D0D0D" w:themeColor="text1" w:themeTint="F2"/>
          <w:sz w:val="28"/>
          <w:szCs w:val="28"/>
          <w:lang w:val="kk-KZ" w:eastAsia="ru-RU"/>
        </w:rPr>
      </w:pPr>
    </w:p>
    <w:p w:rsidR="00664CEF" w:rsidRDefault="00692D40" w:rsidP="004C555F">
      <w:pPr>
        <w:tabs>
          <w:tab w:val="left" w:pos="708"/>
        </w:tabs>
        <w:spacing w:after="0" w:line="240" w:lineRule="auto"/>
        <w:ind w:firstLine="709"/>
        <w:jc w:val="both"/>
        <w:rPr>
          <w:rFonts w:ascii="Times New Roman" w:eastAsia="Times New Roman" w:hAnsi="Times New Roman" w:cs="Times New Roman"/>
          <w:bCs/>
          <w:color w:val="0D0D0D" w:themeColor="text1" w:themeTint="F2"/>
          <w:sz w:val="28"/>
          <w:szCs w:val="28"/>
          <w:lang w:val="kk-KZ" w:eastAsia="ru-RU"/>
        </w:rPr>
      </w:pPr>
      <w:r w:rsidRPr="001413E9">
        <w:rPr>
          <w:rFonts w:ascii="Times New Roman" w:eastAsia="Times New Roman" w:hAnsi="Times New Roman" w:cs="Times New Roman"/>
          <w:bCs/>
          <w:color w:val="0D0D0D" w:themeColor="text1" w:themeTint="F2"/>
          <w:sz w:val="28"/>
          <w:szCs w:val="28"/>
          <w:lang w:val="kk-KZ" w:eastAsia="ru-RU"/>
        </w:rPr>
        <w:t>Қазіргі  уақытта  Қазақстанның облыс орталықтары мен қалалары</w:t>
      </w:r>
      <w:r w:rsidR="00664CEF">
        <w:rPr>
          <w:rFonts w:ascii="Times New Roman" w:eastAsia="Times New Roman" w:hAnsi="Times New Roman" w:cs="Times New Roman"/>
          <w:bCs/>
          <w:color w:val="0D0D0D" w:themeColor="text1" w:themeTint="F2"/>
          <w:sz w:val="28"/>
          <w:szCs w:val="28"/>
          <w:lang w:val="kk-KZ" w:eastAsia="ru-RU"/>
        </w:rPr>
        <w:t>н</w:t>
      </w:r>
      <w:r w:rsidR="000D11C6">
        <w:rPr>
          <w:rFonts w:ascii="Times New Roman" w:eastAsia="Times New Roman" w:hAnsi="Times New Roman" w:cs="Times New Roman"/>
          <w:bCs/>
          <w:color w:val="0D0D0D" w:themeColor="text1" w:themeTint="F2"/>
          <w:sz w:val="28"/>
          <w:szCs w:val="28"/>
          <w:lang w:val="kk-KZ" w:eastAsia="ru-RU"/>
        </w:rPr>
        <w:t>да</w:t>
      </w:r>
      <w:r w:rsidRPr="001413E9">
        <w:rPr>
          <w:rFonts w:ascii="Times New Roman" w:eastAsia="Times New Roman" w:hAnsi="Times New Roman" w:cs="Times New Roman"/>
          <w:bCs/>
          <w:color w:val="0D0D0D" w:themeColor="text1" w:themeTint="F2"/>
          <w:sz w:val="28"/>
          <w:szCs w:val="28"/>
          <w:lang w:val="kk-KZ" w:eastAsia="ru-RU"/>
        </w:rPr>
        <w:t xml:space="preserve">  </w:t>
      </w:r>
      <w:r w:rsidR="000D11C6" w:rsidRPr="00B63639">
        <w:rPr>
          <w:rFonts w:ascii="Times New Roman" w:eastAsia="Times New Roman" w:hAnsi="Times New Roman" w:cs="Times New Roman"/>
          <w:bCs/>
          <w:color w:val="0D0D0D" w:themeColor="text1" w:themeTint="F2"/>
          <w:sz w:val="28"/>
          <w:szCs w:val="28"/>
          <w:lang w:val="kk-KZ" w:eastAsia="ru-RU"/>
        </w:rPr>
        <w:t xml:space="preserve">қоғамдық </w:t>
      </w:r>
      <w:r w:rsidRPr="001413E9">
        <w:rPr>
          <w:rFonts w:ascii="Times New Roman" w:eastAsia="Times New Roman" w:hAnsi="Times New Roman" w:cs="Times New Roman"/>
          <w:bCs/>
          <w:color w:val="0D0D0D" w:themeColor="text1" w:themeTint="F2"/>
          <w:sz w:val="28"/>
          <w:szCs w:val="28"/>
          <w:lang w:val="kk-KZ" w:eastAsia="ru-RU"/>
        </w:rPr>
        <w:t xml:space="preserve"> </w:t>
      </w:r>
      <w:r w:rsidR="000D11C6">
        <w:rPr>
          <w:rFonts w:ascii="Times New Roman" w:eastAsia="Times New Roman" w:hAnsi="Times New Roman" w:cs="Times New Roman"/>
          <w:bCs/>
          <w:color w:val="0D0D0D" w:themeColor="text1" w:themeTint="F2"/>
          <w:sz w:val="28"/>
          <w:szCs w:val="28"/>
          <w:lang w:val="kk-KZ" w:eastAsia="ru-RU"/>
        </w:rPr>
        <w:t>көлікпен</w:t>
      </w:r>
      <w:r w:rsidRPr="001413E9">
        <w:rPr>
          <w:rFonts w:ascii="Times New Roman" w:eastAsia="Times New Roman" w:hAnsi="Times New Roman" w:cs="Times New Roman"/>
          <w:bCs/>
          <w:color w:val="0D0D0D" w:themeColor="text1" w:themeTint="F2"/>
          <w:sz w:val="28"/>
          <w:szCs w:val="28"/>
          <w:lang w:val="kk-KZ" w:eastAsia="ru-RU"/>
        </w:rPr>
        <w:t xml:space="preserve"> жүрудің  жоғары  және  тұрақты  өсу</w:t>
      </w:r>
      <w:r w:rsidR="00664CEF">
        <w:rPr>
          <w:rFonts w:ascii="Times New Roman" w:eastAsia="Times New Roman" w:hAnsi="Times New Roman" w:cs="Times New Roman"/>
          <w:bCs/>
          <w:color w:val="0D0D0D" w:themeColor="text1" w:themeTint="F2"/>
          <w:sz w:val="28"/>
          <w:szCs w:val="28"/>
          <w:lang w:val="kk-KZ" w:eastAsia="ru-RU"/>
        </w:rPr>
        <w:t>і,</w:t>
      </w:r>
      <w:r w:rsidRPr="001413E9">
        <w:rPr>
          <w:rFonts w:ascii="Times New Roman" w:eastAsia="Times New Roman" w:hAnsi="Times New Roman" w:cs="Times New Roman"/>
          <w:bCs/>
          <w:color w:val="0D0D0D" w:themeColor="text1" w:themeTint="F2"/>
          <w:sz w:val="28"/>
          <w:szCs w:val="28"/>
          <w:lang w:val="kk-KZ" w:eastAsia="ru-RU"/>
        </w:rPr>
        <w:t xml:space="preserve"> </w:t>
      </w:r>
      <w:r w:rsidR="00664CEF" w:rsidRPr="001413E9">
        <w:rPr>
          <w:rFonts w:ascii="Times New Roman" w:eastAsia="Times New Roman" w:hAnsi="Times New Roman" w:cs="Times New Roman"/>
          <w:bCs/>
          <w:color w:val="0D0D0D" w:themeColor="text1" w:themeTint="F2"/>
          <w:sz w:val="28"/>
          <w:szCs w:val="28"/>
          <w:lang w:val="kk-KZ" w:eastAsia="ru-RU"/>
        </w:rPr>
        <w:t>жолдардағы  кептелістер</w:t>
      </w:r>
      <w:r w:rsidR="00664CEF">
        <w:rPr>
          <w:rFonts w:ascii="Times New Roman" w:eastAsia="Times New Roman" w:hAnsi="Times New Roman" w:cs="Times New Roman"/>
          <w:bCs/>
          <w:color w:val="0D0D0D" w:themeColor="text1" w:themeTint="F2"/>
          <w:sz w:val="28"/>
          <w:szCs w:val="28"/>
          <w:lang w:val="kk-KZ" w:eastAsia="ru-RU"/>
        </w:rPr>
        <w:t xml:space="preserve"> мен</w:t>
      </w:r>
      <w:r w:rsidR="00664CEF" w:rsidRPr="001413E9">
        <w:rPr>
          <w:rFonts w:ascii="Times New Roman" w:eastAsia="Times New Roman" w:hAnsi="Times New Roman" w:cs="Times New Roman"/>
          <w:bCs/>
          <w:color w:val="0D0D0D" w:themeColor="text1" w:themeTint="F2"/>
          <w:sz w:val="28"/>
          <w:szCs w:val="28"/>
          <w:lang w:val="kk-KZ" w:eastAsia="ru-RU"/>
        </w:rPr>
        <w:t xml:space="preserve">  жол жүру уақыты</w:t>
      </w:r>
      <w:r w:rsidR="00664CEF">
        <w:rPr>
          <w:rFonts w:ascii="Times New Roman" w:eastAsia="Times New Roman" w:hAnsi="Times New Roman" w:cs="Times New Roman"/>
          <w:bCs/>
          <w:color w:val="0D0D0D" w:themeColor="text1" w:themeTint="F2"/>
          <w:sz w:val="28"/>
          <w:szCs w:val="28"/>
          <w:lang w:val="kk-KZ" w:eastAsia="ru-RU"/>
        </w:rPr>
        <w:t>на, сонымен қатар ауаның</w:t>
      </w:r>
      <w:r w:rsidR="00664CEF" w:rsidRPr="00664CEF">
        <w:rPr>
          <w:rFonts w:ascii="Times New Roman" w:eastAsia="Times New Roman" w:hAnsi="Times New Roman" w:cs="Times New Roman"/>
          <w:bCs/>
          <w:color w:val="0D0D0D" w:themeColor="text1" w:themeTint="F2"/>
          <w:sz w:val="28"/>
          <w:szCs w:val="28"/>
          <w:lang w:val="kk-KZ" w:eastAsia="ru-RU"/>
        </w:rPr>
        <w:t xml:space="preserve"> </w:t>
      </w:r>
      <w:r w:rsidR="00664CEF" w:rsidRPr="001413E9">
        <w:rPr>
          <w:rFonts w:ascii="Times New Roman" w:eastAsia="Times New Roman" w:hAnsi="Times New Roman" w:cs="Times New Roman"/>
          <w:bCs/>
          <w:color w:val="0D0D0D" w:themeColor="text1" w:themeTint="F2"/>
          <w:sz w:val="28"/>
          <w:szCs w:val="28"/>
          <w:lang w:val="kk-KZ" w:eastAsia="ru-RU"/>
        </w:rPr>
        <w:t>ластану сияқты теріс экономикалық және экологиялық</w:t>
      </w:r>
      <w:r w:rsidR="00664CEF">
        <w:rPr>
          <w:rFonts w:ascii="Times New Roman" w:eastAsia="Times New Roman" w:hAnsi="Times New Roman" w:cs="Times New Roman"/>
          <w:bCs/>
          <w:color w:val="0D0D0D" w:themeColor="text1" w:themeTint="F2"/>
          <w:sz w:val="28"/>
          <w:szCs w:val="28"/>
          <w:lang w:val="kk-KZ" w:eastAsia="ru-RU"/>
        </w:rPr>
        <w:t xml:space="preserve"> мәселелері бір бірімен тәуелді өсуде.</w:t>
      </w:r>
    </w:p>
    <w:p w:rsidR="004C555F" w:rsidRPr="001413E9" w:rsidRDefault="00664CEF" w:rsidP="00664CEF">
      <w:pPr>
        <w:tabs>
          <w:tab w:val="left" w:pos="708"/>
        </w:tabs>
        <w:spacing w:after="0" w:line="240" w:lineRule="auto"/>
        <w:jc w:val="both"/>
        <w:rPr>
          <w:rFonts w:ascii="Times New Roman" w:eastAsia="Times New Roman" w:hAnsi="Times New Roman" w:cs="Times New Roman"/>
          <w:bCs/>
          <w:color w:val="0D0D0D" w:themeColor="text1" w:themeTint="F2"/>
          <w:sz w:val="28"/>
          <w:szCs w:val="28"/>
          <w:lang w:val="kk-KZ" w:eastAsia="ru-RU"/>
        </w:rPr>
      </w:pPr>
      <w:r>
        <w:rPr>
          <w:rFonts w:ascii="Times New Roman" w:eastAsia="Times New Roman" w:hAnsi="Times New Roman" w:cs="Times New Roman"/>
          <w:bCs/>
          <w:color w:val="0D0D0D" w:themeColor="text1" w:themeTint="F2"/>
          <w:sz w:val="28"/>
          <w:szCs w:val="28"/>
          <w:lang w:val="kk-KZ" w:eastAsia="ru-RU"/>
        </w:rPr>
        <w:tab/>
      </w:r>
      <w:r w:rsidR="004C555F" w:rsidRPr="001413E9">
        <w:rPr>
          <w:rFonts w:ascii="Times New Roman" w:eastAsia="Times New Roman" w:hAnsi="Times New Roman" w:cs="Times New Roman"/>
          <w:bCs/>
          <w:color w:val="0D0D0D" w:themeColor="text1" w:themeTint="F2"/>
          <w:sz w:val="28"/>
          <w:szCs w:val="28"/>
          <w:lang w:val="kk-KZ" w:eastAsia="ru-RU"/>
        </w:rPr>
        <w:t xml:space="preserve">Мәселенің өзектілігі, практикалық маңыздылығы және </w:t>
      </w:r>
      <w:r>
        <w:rPr>
          <w:rFonts w:ascii="Times New Roman" w:eastAsia="Times New Roman" w:hAnsi="Times New Roman" w:cs="Times New Roman"/>
          <w:bCs/>
          <w:color w:val="0D0D0D" w:themeColor="text1" w:themeTint="F2"/>
          <w:sz w:val="28"/>
          <w:szCs w:val="28"/>
          <w:lang w:val="kk-KZ" w:eastAsia="ru-RU"/>
        </w:rPr>
        <w:t>қоғамдық</w:t>
      </w:r>
      <w:r w:rsidR="004C555F" w:rsidRPr="001413E9">
        <w:rPr>
          <w:rFonts w:ascii="Times New Roman" w:eastAsia="Times New Roman" w:hAnsi="Times New Roman" w:cs="Times New Roman"/>
          <w:bCs/>
          <w:color w:val="0D0D0D" w:themeColor="text1" w:themeTint="F2"/>
          <w:sz w:val="28"/>
          <w:szCs w:val="28"/>
          <w:lang w:val="kk-KZ" w:eastAsia="ru-RU"/>
        </w:rPr>
        <w:t xml:space="preserve"> көлігінің дамуын басқару мәселелерін жеткіліксіз</w:t>
      </w:r>
      <w:r>
        <w:rPr>
          <w:rFonts w:ascii="Times New Roman" w:eastAsia="Times New Roman" w:hAnsi="Times New Roman" w:cs="Times New Roman"/>
          <w:bCs/>
          <w:color w:val="0D0D0D" w:themeColor="text1" w:themeTint="F2"/>
          <w:sz w:val="28"/>
          <w:szCs w:val="28"/>
          <w:lang w:val="kk-KZ" w:eastAsia="ru-RU"/>
        </w:rPr>
        <w:t xml:space="preserve"> </w:t>
      </w:r>
      <w:r w:rsidR="004C555F" w:rsidRPr="001413E9">
        <w:rPr>
          <w:rFonts w:ascii="Times New Roman" w:eastAsia="Times New Roman" w:hAnsi="Times New Roman" w:cs="Times New Roman"/>
          <w:bCs/>
          <w:color w:val="0D0D0D" w:themeColor="text1" w:themeTint="F2"/>
          <w:sz w:val="28"/>
          <w:szCs w:val="28"/>
          <w:lang w:val="kk-KZ" w:eastAsia="ru-RU"/>
        </w:rPr>
        <w:t>зерттеу тақырыбын таңдауды алдын-ала анықтады.</w:t>
      </w:r>
    </w:p>
    <w:p w:rsidR="004C555F" w:rsidRPr="001413E9" w:rsidRDefault="00692D40" w:rsidP="00692D40">
      <w:pPr>
        <w:tabs>
          <w:tab w:val="left" w:pos="708"/>
        </w:tabs>
        <w:spacing w:after="0" w:line="240" w:lineRule="auto"/>
        <w:ind w:firstLine="709"/>
        <w:jc w:val="both"/>
        <w:rPr>
          <w:rFonts w:ascii="Times New Roman" w:eastAsia="Times New Roman" w:hAnsi="Times New Roman" w:cs="Times New Roman"/>
          <w:bCs/>
          <w:color w:val="0D0D0D" w:themeColor="text1" w:themeTint="F2"/>
          <w:sz w:val="28"/>
          <w:szCs w:val="28"/>
          <w:lang w:val="kk-KZ" w:eastAsia="ru-RU"/>
        </w:rPr>
      </w:pPr>
      <w:r w:rsidRPr="001413E9">
        <w:rPr>
          <w:rFonts w:ascii="Times New Roman" w:eastAsia="Times New Roman" w:hAnsi="Times New Roman" w:cs="Times New Roman"/>
          <w:bCs/>
          <w:color w:val="0D0D0D" w:themeColor="text1" w:themeTint="F2"/>
          <w:sz w:val="28"/>
          <w:szCs w:val="28"/>
          <w:lang w:val="kk-KZ" w:eastAsia="ru-RU"/>
        </w:rPr>
        <w:t xml:space="preserve"> Сондықтан</w:t>
      </w:r>
      <w:r w:rsidR="004C555F" w:rsidRPr="001413E9">
        <w:rPr>
          <w:rFonts w:ascii="Times New Roman" w:eastAsia="Times New Roman" w:hAnsi="Times New Roman" w:cs="Times New Roman"/>
          <w:bCs/>
          <w:color w:val="0D0D0D" w:themeColor="text1" w:themeTint="F2"/>
          <w:sz w:val="28"/>
          <w:szCs w:val="28"/>
          <w:lang w:val="kk-KZ" w:eastAsia="ru-RU"/>
        </w:rPr>
        <w:t xml:space="preserve"> </w:t>
      </w:r>
      <w:r w:rsidRPr="001413E9">
        <w:rPr>
          <w:rFonts w:ascii="Times New Roman" w:eastAsia="Times New Roman" w:hAnsi="Times New Roman" w:cs="Times New Roman"/>
          <w:bCs/>
          <w:color w:val="0D0D0D" w:themeColor="text1" w:themeTint="F2"/>
          <w:sz w:val="28"/>
          <w:szCs w:val="28"/>
          <w:lang w:val="kk-KZ" w:eastAsia="ru-RU"/>
        </w:rPr>
        <w:t xml:space="preserve"> қоғамдық көліктің сапасын жақсарту және  авто</w:t>
      </w:r>
      <w:r w:rsidR="004C555F" w:rsidRPr="001413E9">
        <w:rPr>
          <w:rFonts w:ascii="Times New Roman" w:eastAsia="Times New Roman" w:hAnsi="Times New Roman" w:cs="Times New Roman"/>
          <w:bCs/>
          <w:color w:val="0D0D0D" w:themeColor="text1" w:themeTint="F2"/>
          <w:sz w:val="28"/>
          <w:szCs w:val="28"/>
          <w:lang w:val="kk-KZ" w:eastAsia="ru-RU"/>
        </w:rPr>
        <w:t>бустарды</w:t>
      </w:r>
      <w:r w:rsidRPr="001413E9">
        <w:rPr>
          <w:rFonts w:ascii="Times New Roman" w:eastAsia="Times New Roman" w:hAnsi="Times New Roman" w:cs="Times New Roman"/>
          <w:bCs/>
          <w:color w:val="0D0D0D" w:themeColor="text1" w:themeTint="F2"/>
          <w:sz w:val="28"/>
          <w:szCs w:val="28"/>
          <w:lang w:val="kk-KZ" w:eastAsia="ru-RU"/>
        </w:rPr>
        <w:t xml:space="preserve">  пайдаланудың тартымды баламасын ұсыну</w:t>
      </w:r>
      <w:r w:rsidR="004C555F" w:rsidRPr="001413E9">
        <w:rPr>
          <w:rFonts w:ascii="Times New Roman" w:eastAsia="Times New Roman" w:hAnsi="Times New Roman" w:cs="Times New Roman"/>
          <w:bCs/>
          <w:color w:val="0D0D0D" w:themeColor="text1" w:themeTint="F2"/>
          <w:sz w:val="28"/>
          <w:szCs w:val="28"/>
          <w:lang w:val="kk-KZ" w:eastAsia="ru-RU"/>
        </w:rPr>
        <w:t xml:space="preserve"> мақсатында жүргізілген зерттеу жұмыстары негізінде төмендегідей қорытындылар жасалды. </w:t>
      </w:r>
    </w:p>
    <w:p w:rsidR="00311174" w:rsidRPr="001413E9" w:rsidRDefault="004C555F" w:rsidP="00311174">
      <w:pPr>
        <w:tabs>
          <w:tab w:val="left" w:pos="708"/>
        </w:tabs>
        <w:spacing w:after="0" w:line="240" w:lineRule="auto"/>
        <w:ind w:firstLine="709"/>
        <w:jc w:val="both"/>
        <w:rPr>
          <w:rFonts w:ascii="Times New Roman" w:eastAsia="Times New Roman" w:hAnsi="Times New Roman" w:cs="Times New Roman"/>
          <w:bCs/>
          <w:color w:val="0D0D0D" w:themeColor="text1" w:themeTint="F2"/>
          <w:sz w:val="28"/>
          <w:szCs w:val="28"/>
          <w:lang w:val="kk-KZ" w:eastAsia="ru-RU"/>
        </w:rPr>
      </w:pPr>
      <w:r w:rsidRPr="001413E9">
        <w:rPr>
          <w:rFonts w:ascii="Times New Roman" w:eastAsia="Times New Roman" w:hAnsi="Times New Roman" w:cs="Times New Roman"/>
          <w:bCs/>
          <w:color w:val="0D0D0D" w:themeColor="text1" w:themeTint="F2"/>
          <w:sz w:val="28"/>
          <w:szCs w:val="28"/>
          <w:lang w:val="kk-KZ" w:eastAsia="ru-RU"/>
        </w:rPr>
        <w:t>1.</w:t>
      </w:r>
      <w:r w:rsidR="00311174" w:rsidRPr="001413E9">
        <w:rPr>
          <w:rFonts w:ascii="Times New Roman" w:eastAsia="Times New Roman" w:hAnsi="Times New Roman" w:cs="Times New Roman"/>
          <w:bCs/>
          <w:color w:val="0D0D0D" w:themeColor="text1" w:themeTint="F2"/>
          <w:sz w:val="28"/>
          <w:szCs w:val="28"/>
          <w:lang w:val="kk-KZ" w:eastAsia="ru-RU"/>
        </w:rPr>
        <w:t>Қазақстан  қалаларындағы  көлік ағымының тұрақтылығын қамтамасыз ету үшін ұйымдық - экономикалық, әлеуметтік - саяси, нормативтік - құқықтық,  коммерциялық, техникалық-технологиялық мағынада  жолға  қойылған  қозғалыс  тәсілдерінің ғылыми негізделген әдістемелері болуы қажет.</w:t>
      </w:r>
      <w:r w:rsidRPr="001413E9">
        <w:rPr>
          <w:rFonts w:ascii="Times New Roman" w:eastAsia="Times New Roman" w:hAnsi="Times New Roman" w:cs="Times New Roman"/>
          <w:bCs/>
          <w:color w:val="0D0D0D" w:themeColor="text1" w:themeTint="F2"/>
          <w:sz w:val="28"/>
          <w:szCs w:val="28"/>
          <w:lang w:val="kk-KZ" w:eastAsia="ru-RU"/>
        </w:rPr>
        <w:t xml:space="preserve"> Бұл жақсы жобаланған маршруттық желіні, жеткілікті сыйымдылықты, сапарға аз уақытты, интеграцияланған төсенішті және жоғары сапалы жолаушыларды  ақпараттандыруды  білдіреді.</w:t>
      </w:r>
    </w:p>
    <w:p w:rsidR="00311174" w:rsidRPr="001413E9" w:rsidRDefault="004C555F" w:rsidP="00311174">
      <w:pPr>
        <w:tabs>
          <w:tab w:val="left" w:pos="708"/>
        </w:tabs>
        <w:spacing w:after="0" w:line="240" w:lineRule="auto"/>
        <w:ind w:firstLine="709"/>
        <w:jc w:val="both"/>
        <w:rPr>
          <w:rFonts w:ascii="Times New Roman" w:eastAsia="Times New Roman" w:hAnsi="Times New Roman" w:cs="Times New Roman"/>
          <w:bCs/>
          <w:color w:val="0D0D0D" w:themeColor="text1" w:themeTint="F2"/>
          <w:sz w:val="28"/>
          <w:szCs w:val="28"/>
          <w:lang w:val="kk-KZ" w:eastAsia="ru-RU"/>
        </w:rPr>
      </w:pPr>
      <w:r w:rsidRPr="001413E9">
        <w:rPr>
          <w:rFonts w:ascii="Times New Roman" w:eastAsia="Times New Roman" w:hAnsi="Times New Roman" w:cs="Times New Roman"/>
          <w:bCs/>
          <w:color w:val="0D0D0D" w:themeColor="text1" w:themeTint="F2"/>
          <w:sz w:val="28"/>
          <w:szCs w:val="28"/>
          <w:lang w:val="kk-KZ" w:eastAsia="ru-RU"/>
        </w:rPr>
        <w:t xml:space="preserve">2. </w:t>
      </w:r>
      <w:r w:rsidR="00311174" w:rsidRPr="001413E9">
        <w:rPr>
          <w:rFonts w:ascii="Times New Roman" w:eastAsia="Times New Roman" w:hAnsi="Times New Roman" w:cs="Times New Roman"/>
          <w:bCs/>
          <w:color w:val="0D0D0D" w:themeColor="text1" w:themeTint="F2"/>
          <w:sz w:val="28"/>
          <w:szCs w:val="28"/>
          <w:lang w:val="kk-KZ" w:eastAsia="ru-RU"/>
        </w:rPr>
        <w:t>Ағымдағы</w:t>
      </w:r>
      <w:r w:rsidRPr="001413E9">
        <w:rPr>
          <w:rFonts w:ascii="Times New Roman" w:eastAsia="Times New Roman" w:hAnsi="Times New Roman" w:cs="Times New Roman"/>
          <w:bCs/>
          <w:color w:val="0D0D0D" w:themeColor="text1" w:themeTint="F2"/>
          <w:sz w:val="28"/>
          <w:szCs w:val="28"/>
          <w:lang w:val="kk-KZ" w:eastAsia="ru-RU"/>
        </w:rPr>
        <w:t xml:space="preserve"> зерттеу</w:t>
      </w:r>
      <w:r w:rsidR="004E2CA4">
        <w:rPr>
          <w:rFonts w:ascii="Times New Roman" w:eastAsia="Times New Roman" w:hAnsi="Times New Roman" w:cs="Times New Roman"/>
          <w:bCs/>
          <w:color w:val="0D0D0D" w:themeColor="text1" w:themeTint="F2"/>
          <w:sz w:val="28"/>
          <w:szCs w:val="28"/>
          <w:lang w:val="kk-KZ" w:eastAsia="ru-RU"/>
        </w:rPr>
        <w:t>де</w:t>
      </w:r>
      <w:r w:rsidR="00311174" w:rsidRPr="001413E9">
        <w:rPr>
          <w:rFonts w:ascii="Times New Roman" w:eastAsia="Times New Roman" w:hAnsi="Times New Roman" w:cs="Times New Roman"/>
          <w:bCs/>
          <w:color w:val="0D0D0D" w:themeColor="text1" w:themeTint="F2"/>
          <w:sz w:val="28"/>
          <w:szCs w:val="28"/>
          <w:lang w:val="kk-KZ" w:eastAsia="ru-RU"/>
        </w:rPr>
        <w:t xml:space="preserve"> және қоғамдық көліктің дамуын, республиканың әлеуметтік-экономикалық дамуының  негізгі  көрсеткіштерін  талдауды  негізге  ала отырып, 2023 жылға қарай қоғамдық көлік тасымалдарынан түсетін табыс 2018 жылғы деңгейден 39,2% - ға асып, 140,5 млрд.теңгеге және орташа жылдық өсу қарқыны 6,9% - ға жетуі мүмкін деп болжауға болады.</w:t>
      </w:r>
    </w:p>
    <w:p w:rsidR="00311174" w:rsidRPr="001413E9" w:rsidRDefault="006C023F" w:rsidP="00311174">
      <w:pPr>
        <w:tabs>
          <w:tab w:val="left" w:pos="708"/>
        </w:tabs>
        <w:spacing w:after="0" w:line="240" w:lineRule="auto"/>
        <w:ind w:firstLine="709"/>
        <w:jc w:val="both"/>
        <w:rPr>
          <w:rFonts w:ascii="Times New Roman" w:eastAsia="Times New Roman" w:hAnsi="Times New Roman" w:cs="Times New Roman"/>
          <w:bCs/>
          <w:color w:val="0D0D0D" w:themeColor="text1" w:themeTint="F2"/>
          <w:sz w:val="28"/>
          <w:szCs w:val="28"/>
          <w:lang w:val="kk-KZ" w:eastAsia="ru-RU"/>
        </w:rPr>
      </w:pPr>
      <w:r w:rsidRPr="001413E9">
        <w:rPr>
          <w:rFonts w:ascii="Times New Roman" w:eastAsia="Times New Roman" w:hAnsi="Times New Roman" w:cs="Times New Roman"/>
          <w:bCs/>
          <w:color w:val="0D0D0D" w:themeColor="text1" w:themeTint="F2"/>
          <w:sz w:val="28"/>
          <w:szCs w:val="28"/>
          <w:lang w:val="kk-KZ" w:eastAsia="ru-RU"/>
        </w:rPr>
        <w:t xml:space="preserve">3. </w:t>
      </w:r>
      <w:r w:rsidR="00311174" w:rsidRPr="001413E9">
        <w:rPr>
          <w:rFonts w:ascii="Times New Roman" w:eastAsia="Times New Roman" w:hAnsi="Times New Roman" w:cs="Times New Roman"/>
          <w:bCs/>
          <w:color w:val="0D0D0D" w:themeColor="text1" w:themeTint="F2"/>
          <w:sz w:val="28"/>
          <w:szCs w:val="28"/>
          <w:lang w:val="kk-KZ" w:eastAsia="ru-RU"/>
        </w:rPr>
        <w:t>Қалалық  қоғамдық  көліктердің  пайдалану  жылдамдығын арттыру үшін қала көшелерінің өткізу қабілетін арттыру және қозғалыстың нақты ұйымдастырылуын  қамтамасыз  ету және жылжымалы  құрамды  бір іздендіру, оны бір текті ету қажет. Бұл тасымалдарды қаланың жеке магистральдары  бойынша және  жылжымалы  құрамның  қоршаған ортаға (шу, діріл, ауаның газдануы) әсер ету дәрежесі бойынша бөлуге, осы тасымалдарды  қаланың  функционалдық  аймақтарға бөлінуін ескере отырып жүзеге асыруға мүмкіндік береді.</w:t>
      </w:r>
    </w:p>
    <w:p w:rsidR="00692D40" w:rsidRPr="001413E9" w:rsidRDefault="006C023F" w:rsidP="00692D40">
      <w:pPr>
        <w:tabs>
          <w:tab w:val="left" w:pos="708"/>
        </w:tabs>
        <w:spacing w:after="0" w:line="240" w:lineRule="auto"/>
        <w:ind w:firstLine="709"/>
        <w:jc w:val="both"/>
        <w:rPr>
          <w:rFonts w:ascii="Times New Roman" w:eastAsia="Calibri" w:hAnsi="Times New Roman" w:cs="Times New Roman"/>
          <w:color w:val="0D0D0D" w:themeColor="text1" w:themeTint="F2"/>
          <w:sz w:val="28"/>
          <w:szCs w:val="28"/>
          <w:lang w:val="kk-KZ"/>
        </w:rPr>
      </w:pPr>
      <w:r w:rsidRPr="001413E9">
        <w:rPr>
          <w:rFonts w:ascii="Times New Roman" w:eastAsia="Calibri" w:hAnsi="Times New Roman" w:cs="Times New Roman"/>
          <w:color w:val="0D0D0D" w:themeColor="text1" w:themeTint="F2"/>
          <w:sz w:val="28"/>
          <w:szCs w:val="28"/>
          <w:lang w:val="kk-KZ"/>
        </w:rPr>
        <w:t xml:space="preserve">4. </w:t>
      </w:r>
      <w:r w:rsidR="00692D40" w:rsidRPr="001413E9">
        <w:rPr>
          <w:rFonts w:ascii="Times New Roman" w:eastAsia="Calibri" w:hAnsi="Times New Roman" w:cs="Times New Roman"/>
          <w:color w:val="0D0D0D" w:themeColor="text1" w:themeTint="F2"/>
          <w:sz w:val="28"/>
          <w:szCs w:val="28"/>
          <w:lang w:val="kk-KZ"/>
        </w:rPr>
        <w:t>Осы</w:t>
      </w:r>
      <w:r w:rsidR="00E8055A" w:rsidRPr="001413E9">
        <w:rPr>
          <w:rFonts w:ascii="Times New Roman" w:eastAsia="Calibri" w:hAnsi="Times New Roman" w:cs="Times New Roman"/>
          <w:color w:val="0D0D0D" w:themeColor="text1" w:themeTint="F2"/>
          <w:sz w:val="28"/>
          <w:szCs w:val="28"/>
          <w:lang w:val="kk-KZ"/>
        </w:rPr>
        <w:t>ған орай</w:t>
      </w:r>
      <w:r w:rsidR="00692D40" w:rsidRPr="001413E9">
        <w:rPr>
          <w:rFonts w:ascii="Times New Roman" w:eastAsia="Calibri" w:hAnsi="Times New Roman" w:cs="Times New Roman"/>
          <w:color w:val="0D0D0D" w:themeColor="text1" w:themeTint="F2"/>
          <w:sz w:val="28"/>
          <w:szCs w:val="28"/>
          <w:lang w:val="kk-KZ"/>
        </w:rPr>
        <w:t xml:space="preserve">, </w:t>
      </w:r>
      <w:r w:rsidR="00B2332F">
        <w:rPr>
          <w:rFonts w:ascii="Times New Roman" w:eastAsia="Calibri" w:hAnsi="Times New Roman" w:cs="Times New Roman"/>
          <w:color w:val="0D0D0D" w:themeColor="text1" w:themeTint="F2"/>
          <w:sz w:val="28"/>
          <w:szCs w:val="28"/>
          <w:lang w:val="kk-KZ"/>
        </w:rPr>
        <w:t>қоғамдық</w:t>
      </w:r>
      <w:r w:rsidR="00692D40" w:rsidRPr="001413E9">
        <w:rPr>
          <w:rFonts w:ascii="Times New Roman" w:eastAsia="Calibri" w:hAnsi="Times New Roman" w:cs="Times New Roman"/>
          <w:color w:val="0D0D0D" w:themeColor="text1" w:themeTint="F2"/>
          <w:sz w:val="28"/>
          <w:szCs w:val="28"/>
          <w:lang w:val="kk-KZ"/>
        </w:rPr>
        <w:t xml:space="preserve"> көлі</w:t>
      </w:r>
      <w:r w:rsidR="00824A96">
        <w:rPr>
          <w:rFonts w:ascii="Times New Roman" w:eastAsia="Calibri" w:hAnsi="Times New Roman" w:cs="Times New Roman"/>
          <w:color w:val="0D0D0D" w:themeColor="text1" w:themeTint="F2"/>
          <w:sz w:val="28"/>
          <w:szCs w:val="28"/>
          <w:lang w:val="kk-KZ"/>
        </w:rPr>
        <w:t>к</w:t>
      </w:r>
      <w:r w:rsidR="00692D40" w:rsidRPr="001413E9">
        <w:rPr>
          <w:rFonts w:ascii="Times New Roman" w:eastAsia="Calibri" w:hAnsi="Times New Roman" w:cs="Times New Roman"/>
          <w:color w:val="0D0D0D" w:themeColor="text1" w:themeTint="F2"/>
          <w:sz w:val="28"/>
          <w:szCs w:val="28"/>
          <w:lang w:val="kk-KZ"/>
        </w:rPr>
        <w:t xml:space="preserve"> жұмысының тиімділігін анықтаудың негізгі </w:t>
      </w:r>
      <w:r w:rsidR="00311174" w:rsidRPr="001413E9">
        <w:rPr>
          <w:rFonts w:ascii="Times New Roman" w:eastAsia="Calibri" w:hAnsi="Times New Roman" w:cs="Times New Roman"/>
          <w:color w:val="0D0D0D" w:themeColor="text1" w:themeTint="F2"/>
          <w:sz w:val="28"/>
          <w:szCs w:val="28"/>
          <w:lang w:val="kk-KZ"/>
        </w:rPr>
        <w:t xml:space="preserve">теориялық және әдістемелік </w:t>
      </w:r>
      <w:r w:rsidR="007D749A" w:rsidRPr="001413E9">
        <w:rPr>
          <w:rFonts w:ascii="Times New Roman" w:eastAsia="Calibri" w:hAnsi="Times New Roman" w:cs="Times New Roman"/>
          <w:color w:val="0D0D0D" w:themeColor="text1" w:themeTint="F2"/>
          <w:sz w:val="28"/>
          <w:szCs w:val="28"/>
          <w:lang w:val="kk-KZ"/>
        </w:rPr>
        <w:t>амалдары</w:t>
      </w:r>
      <w:r w:rsidR="00692D40" w:rsidRPr="001413E9">
        <w:rPr>
          <w:rFonts w:ascii="Times New Roman" w:eastAsia="Calibri" w:hAnsi="Times New Roman" w:cs="Times New Roman"/>
          <w:color w:val="0D0D0D" w:themeColor="text1" w:themeTint="F2"/>
          <w:sz w:val="28"/>
          <w:szCs w:val="28"/>
          <w:lang w:val="kk-KZ"/>
        </w:rPr>
        <w:t xml:space="preserve"> қарастырылды, оларды </w:t>
      </w:r>
      <w:r w:rsidR="007D749A" w:rsidRPr="001413E9">
        <w:rPr>
          <w:rFonts w:ascii="Times New Roman" w:eastAsia="Calibri" w:hAnsi="Times New Roman" w:cs="Times New Roman"/>
          <w:color w:val="0D0D0D" w:themeColor="text1" w:themeTint="F2"/>
          <w:sz w:val="28"/>
          <w:szCs w:val="28"/>
          <w:lang w:val="kk-KZ"/>
        </w:rPr>
        <w:t xml:space="preserve"> </w:t>
      </w:r>
      <w:r w:rsidR="00692D40" w:rsidRPr="001413E9">
        <w:rPr>
          <w:rFonts w:ascii="Times New Roman" w:eastAsia="Calibri" w:hAnsi="Times New Roman" w:cs="Times New Roman"/>
          <w:color w:val="0D0D0D" w:themeColor="text1" w:themeTint="F2"/>
          <w:sz w:val="28"/>
          <w:szCs w:val="28"/>
          <w:lang w:val="kk-KZ"/>
        </w:rPr>
        <w:t>қолдану</w:t>
      </w:r>
      <w:r w:rsidR="007D749A" w:rsidRPr="001413E9">
        <w:rPr>
          <w:rFonts w:ascii="Times New Roman" w:eastAsia="Calibri" w:hAnsi="Times New Roman" w:cs="Times New Roman"/>
          <w:color w:val="0D0D0D" w:themeColor="text1" w:themeTint="F2"/>
          <w:sz w:val="28"/>
          <w:szCs w:val="28"/>
          <w:lang w:val="kk-KZ"/>
        </w:rPr>
        <w:t xml:space="preserve"> </w:t>
      </w:r>
      <w:r w:rsidR="00692D40" w:rsidRPr="001413E9">
        <w:rPr>
          <w:rFonts w:ascii="Times New Roman" w:eastAsia="Calibri" w:hAnsi="Times New Roman" w:cs="Times New Roman"/>
          <w:color w:val="0D0D0D" w:themeColor="text1" w:themeTint="F2"/>
          <w:sz w:val="28"/>
          <w:szCs w:val="28"/>
          <w:lang w:val="kk-KZ"/>
        </w:rPr>
        <w:t xml:space="preserve"> көлік</w:t>
      </w:r>
      <w:r w:rsidR="007D749A" w:rsidRPr="001413E9">
        <w:rPr>
          <w:rFonts w:ascii="Times New Roman" w:eastAsia="Calibri" w:hAnsi="Times New Roman" w:cs="Times New Roman"/>
          <w:color w:val="0D0D0D" w:themeColor="text1" w:themeTint="F2"/>
          <w:sz w:val="28"/>
          <w:szCs w:val="28"/>
          <w:lang w:val="kk-KZ"/>
        </w:rPr>
        <w:t xml:space="preserve"> </w:t>
      </w:r>
      <w:r w:rsidR="00692D40" w:rsidRPr="001413E9">
        <w:rPr>
          <w:rFonts w:ascii="Times New Roman" w:eastAsia="Calibri" w:hAnsi="Times New Roman" w:cs="Times New Roman"/>
          <w:color w:val="0D0D0D" w:themeColor="text1" w:themeTint="F2"/>
          <w:sz w:val="28"/>
          <w:szCs w:val="28"/>
          <w:lang w:val="kk-KZ"/>
        </w:rPr>
        <w:t xml:space="preserve"> кәсіпорындарына</w:t>
      </w:r>
      <w:r w:rsidR="007D749A" w:rsidRPr="001413E9">
        <w:rPr>
          <w:rFonts w:ascii="Times New Roman" w:eastAsia="Calibri" w:hAnsi="Times New Roman" w:cs="Times New Roman"/>
          <w:color w:val="0D0D0D" w:themeColor="text1" w:themeTint="F2"/>
          <w:sz w:val="28"/>
          <w:szCs w:val="28"/>
          <w:lang w:val="kk-KZ"/>
        </w:rPr>
        <w:t xml:space="preserve"> </w:t>
      </w:r>
      <w:r w:rsidR="00692D40" w:rsidRPr="001413E9">
        <w:rPr>
          <w:rFonts w:ascii="Times New Roman" w:eastAsia="Calibri" w:hAnsi="Times New Roman" w:cs="Times New Roman"/>
          <w:color w:val="0D0D0D" w:themeColor="text1" w:themeTint="F2"/>
          <w:sz w:val="28"/>
          <w:szCs w:val="28"/>
          <w:lang w:val="kk-KZ"/>
        </w:rPr>
        <w:t xml:space="preserve"> жұмыстағы белгілі бір кемшіліктерді анықтауға</w:t>
      </w:r>
      <w:r w:rsidR="007D749A" w:rsidRPr="001413E9">
        <w:rPr>
          <w:rFonts w:ascii="Times New Roman" w:eastAsia="Calibri" w:hAnsi="Times New Roman" w:cs="Times New Roman"/>
          <w:color w:val="0D0D0D" w:themeColor="text1" w:themeTint="F2"/>
          <w:sz w:val="28"/>
          <w:szCs w:val="28"/>
          <w:lang w:val="kk-KZ"/>
        </w:rPr>
        <w:t xml:space="preserve"> </w:t>
      </w:r>
      <w:r w:rsidR="00692D40" w:rsidRPr="001413E9">
        <w:rPr>
          <w:rFonts w:ascii="Times New Roman" w:eastAsia="Calibri" w:hAnsi="Times New Roman" w:cs="Times New Roman"/>
          <w:color w:val="0D0D0D" w:themeColor="text1" w:themeTint="F2"/>
          <w:sz w:val="28"/>
          <w:szCs w:val="28"/>
          <w:lang w:val="kk-KZ"/>
        </w:rPr>
        <w:t xml:space="preserve"> және</w:t>
      </w:r>
      <w:r w:rsidR="007D749A" w:rsidRPr="001413E9">
        <w:rPr>
          <w:rFonts w:ascii="Times New Roman" w:eastAsia="Calibri" w:hAnsi="Times New Roman" w:cs="Times New Roman"/>
          <w:color w:val="0D0D0D" w:themeColor="text1" w:themeTint="F2"/>
          <w:sz w:val="28"/>
          <w:szCs w:val="28"/>
          <w:lang w:val="kk-KZ"/>
        </w:rPr>
        <w:t xml:space="preserve"> </w:t>
      </w:r>
      <w:r w:rsidR="00692D40" w:rsidRPr="001413E9">
        <w:rPr>
          <w:rFonts w:ascii="Times New Roman" w:eastAsia="Calibri" w:hAnsi="Times New Roman" w:cs="Times New Roman"/>
          <w:color w:val="0D0D0D" w:themeColor="text1" w:themeTint="F2"/>
          <w:sz w:val="28"/>
          <w:szCs w:val="28"/>
          <w:lang w:val="kk-KZ"/>
        </w:rPr>
        <w:t xml:space="preserve"> саланың </w:t>
      </w:r>
      <w:r w:rsidR="007D749A" w:rsidRPr="001413E9">
        <w:rPr>
          <w:rFonts w:ascii="Times New Roman" w:eastAsia="Calibri" w:hAnsi="Times New Roman" w:cs="Times New Roman"/>
          <w:color w:val="0D0D0D" w:themeColor="text1" w:themeTint="F2"/>
          <w:sz w:val="28"/>
          <w:szCs w:val="28"/>
          <w:lang w:val="kk-KZ"/>
        </w:rPr>
        <w:t xml:space="preserve"> </w:t>
      </w:r>
      <w:r w:rsidR="00692D40" w:rsidRPr="001413E9">
        <w:rPr>
          <w:rFonts w:ascii="Times New Roman" w:eastAsia="Calibri" w:hAnsi="Times New Roman" w:cs="Times New Roman"/>
          <w:color w:val="0D0D0D" w:themeColor="text1" w:themeTint="F2"/>
          <w:sz w:val="28"/>
          <w:szCs w:val="28"/>
          <w:lang w:val="kk-KZ"/>
        </w:rPr>
        <w:t xml:space="preserve">тиімді </w:t>
      </w:r>
      <w:r w:rsidR="007D749A" w:rsidRPr="001413E9">
        <w:rPr>
          <w:rFonts w:ascii="Times New Roman" w:eastAsia="Calibri" w:hAnsi="Times New Roman" w:cs="Times New Roman"/>
          <w:color w:val="0D0D0D" w:themeColor="text1" w:themeTint="F2"/>
          <w:sz w:val="28"/>
          <w:szCs w:val="28"/>
          <w:lang w:val="kk-KZ"/>
        </w:rPr>
        <w:t xml:space="preserve"> </w:t>
      </w:r>
      <w:r w:rsidR="00692D40" w:rsidRPr="001413E9">
        <w:rPr>
          <w:rFonts w:ascii="Times New Roman" w:eastAsia="Calibri" w:hAnsi="Times New Roman" w:cs="Times New Roman"/>
          <w:color w:val="0D0D0D" w:themeColor="text1" w:themeTint="F2"/>
          <w:sz w:val="28"/>
          <w:szCs w:val="28"/>
          <w:lang w:val="kk-KZ"/>
        </w:rPr>
        <w:t xml:space="preserve">даму перспективаларын анықтауға </w:t>
      </w:r>
      <w:r w:rsidR="004C555F" w:rsidRPr="001413E9">
        <w:rPr>
          <w:rFonts w:ascii="Times New Roman" w:eastAsia="Calibri" w:hAnsi="Times New Roman" w:cs="Times New Roman"/>
          <w:color w:val="0D0D0D" w:themeColor="text1" w:themeTint="F2"/>
          <w:sz w:val="28"/>
          <w:szCs w:val="28"/>
          <w:lang w:val="kk-KZ"/>
        </w:rPr>
        <w:t>жағдай жасайды</w:t>
      </w:r>
      <w:r w:rsidR="00692D40" w:rsidRPr="001413E9">
        <w:rPr>
          <w:rFonts w:ascii="Times New Roman" w:eastAsia="Calibri" w:hAnsi="Times New Roman" w:cs="Times New Roman"/>
          <w:color w:val="0D0D0D" w:themeColor="text1" w:themeTint="F2"/>
          <w:sz w:val="28"/>
          <w:szCs w:val="28"/>
          <w:lang w:val="kk-KZ"/>
        </w:rPr>
        <w:t>.</w:t>
      </w:r>
    </w:p>
    <w:p w:rsidR="00692D40" w:rsidRPr="001413E9" w:rsidRDefault="006C023F" w:rsidP="00692D40">
      <w:pPr>
        <w:tabs>
          <w:tab w:val="left" w:pos="708"/>
        </w:tabs>
        <w:spacing w:after="0" w:line="240" w:lineRule="auto"/>
        <w:ind w:firstLine="709"/>
        <w:jc w:val="both"/>
        <w:rPr>
          <w:rFonts w:ascii="Times New Roman" w:eastAsia="Calibri" w:hAnsi="Times New Roman" w:cs="Times New Roman"/>
          <w:color w:val="0D0D0D" w:themeColor="text1" w:themeTint="F2"/>
          <w:sz w:val="28"/>
          <w:szCs w:val="28"/>
          <w:lang w:val="kk-KZ"/>
        </w:rPr>
      </w:pPr>
      <w:r w:rsidRPr="001413E9">
        <w:rPr>
          <w:rFonts w:ascii="Times New Roman" w:eastAsia="Calibri" w:hAnsi="Times New Roman" w:cs="Times New Roman"/>
          <w:color w:val="0D0D0D" w:themeColor="text1" w:themeTint="F2"/>
          <w:sz w:val="28"/>
          <w:szCs w:val="28"/>
          <w:lang w:val="kk-KZ"/>
        </w:rPr>
        <w:t xml:space="preserve">5. </w:t>
      </w:r>
      <w:r w:rsidR="00692D40" w:rsidRPr="001413E9">
        <w:rPr>
          <w:rFonts w:ascii="Times New Roman" w:eastAsia="Calibri" w:hAnsi="Times New Roman" w:cs="Times New Roman"/>
          <w:color w:val="0D0D0D" w:themeColor="text1" w:themeTint="F2"/>
          <w:sz w:val="28"/>
          <w:szCs w:val="28"/>
          <w:lang w:val="kk-KZ"/>
        </w:rPr>
        <w:t xml:space="preserve">Оңтайлы сапаны анықтауға және оның негізінде әзірленген тәсіл – қалалық автобус паркінің сандық құрылымы </w:t>
      </w:r>
      <w:r w:rsidR="004C555F" w:rsidRPr="001413E9">
        <w:rPr>
          <w:rFonts w:ascii="Times New Roman" w:eastAsia="Calibri" w:hAnsi="Times New Roman" w:cs="Times New Roman"/>
          <w:color w:val="0D0D0D" w:themeColor="text1" w:themeTint="F2"/>
          <w:sz w:val="28"/>
          <w:szCs w:val="28"/>
          <w:lang w:val="kk-KZ"/>
        </w:rPr>
        <w:t xml:space="preserve">тұтынушылардың қалауын ескеріп,  </w:t>
      </w:r>
      <w:r w:rsidR="00692D40" w:rsidRPr="001413E9">
        <w:rPr>
          <w:rFonts w:ascii="Times New Roman" w:eastAsia="Calibri" w:hAnsi="Times New Roman" w:cs="Times New Roman"/>
          <w:color w:val="0D0D0D" w:themeColor="text1" w:themeTint="F2"/>
          <w:sz w:val="28"/>
          <w:szCs w:val="28"/>
          <w:lang w:val="kk-KZ"/>
        </w:rPr>
        <w:t>көлік қызметтері және тасымалдау нарығының бәсекелестік сипатын анықтайды. Пайдалануға  ұсынылған  әдіс іс жүзінде автобус  паркі  мамандарына, инженерлеріне  қалалық  модельдік  диапаз</w:t>
      </w:r>
      <w:r w:rsidR="00E8055A" w:rsidRPr="001413E9">
        <w:rPr>
          <w:rFonts w:ascii="Times New Roman" w:eastAsia="Calibri" w:hAnsi="Times New Roman" w:cs="Times New Roman"/>
          <w:color w:val="0D0D0D" w:themeColor="text1" w:themeTint="F2"/>
          <w:sz w:val="28"/>
          <w:szCs w:val="28"/>
          <w:lang w:val="kk-KZ"/>
        </w:rPr>
        <w:t>онды  бағалауға болады</w:t>
      </w:r>
      <w:r w:rsidR="00692D40" w:rsidRPr="001413E9">
        <w:rPr>
          <w:rFonts w:ascii="Times New Roman" w:eastAsia="Calibri" w:hAnsi="Times New Roman" w:cs="Times New Roman"/>
          <w:color w:val="0D0D0D" w:themeColor="text1" w:themeTint="F2"/>
          <w:sz w:val="28"/>
          <w:szCs w:val="28"/>
          <w:lang w:val="kk-KZ"/>
        </w:rPr>
        <w:t>.</w:t>
      </w:r>
    </w:p>
    <w:p w:rsidR="00692D40" w:rsidRPr="001413E9" w:rsidRDefault="006C023F" w:rsidP="00692D40">
      <w:pPr>
        <w:tabs>
          <w:tab w:val="left" w:pos="708"/>
        </w:tabs>
        <w:spacing w:after="0" w:line="240" w:lineRule="auto"/>
        <w:ind w:firstLine="709"/>
        <w:jc w:val="both"/>
        <w:rPr>
          <w:rFonts w:ascii="Times New Roman" w:eastAsia="Calibri" w:hAnsi="Times New Roman" w:cs="Times New Roman"/>
          <w:color w:val="0D0D0D" w:themeColor="text1" w:themeTint="F2"/>
          <w:sz w:val="28"/>
          <w:szCs w:val="28"/>
          <w:lang w:val="kk-KZ"/>
        </w:rPr>
      </w:pPr>
      <w:r w:rsidRPr="001413E9">
        <w:rPr>
          <w:rFonts w:ascii="Times New Roman" w:eastAsia="Calibri" w:hAnsi="Times New Roman" w:cs="Times New Roman"/>
          <w:color w:val="0D0D0D" w:themeColor="text1" w:themeTint="F2"/>
          <w:sz w:val="28"/>
          <w:szCs w:val="28"/>
          <w:lang w:val="kk-KZ"/>
        </w:rPr>
        <w:t xml:space="preserve">6. </w:t>
      </w:r>
      <w:r w:rsidR="007D749A" w:rsidRPr="001413E9">
        <w:rPr>
          <w:rFonts w:ascii="Times New Roman" w:eastAsia="Calibri" w:hAnsi="Times New Roman" w:cs="Times New Roman"/>
          <w:color w:val="0D0D0D" w:themeColor="text1" w:themeTint="F2"/>
          <w:sz w:val="28"/>
          <w:szCs w:val="28"/>
          <w:lang w:val="kk-KZ"/>
        </w:rPr>
        <w:t xml:space="preserve">Сонымен қатар бұл </w:t>
      </w:r>
      <w:r w:rsidR="00692D40" w:rsidRPr="001413E9">
        <w:rPr>
          <w:rFonts w:ascii="Times New Roman" w:eastAsia="Calibri" w:hAnsi="Times New Roman" w:cs="Times New Roman"/>
          <w:color w:val="0D0D0D" w:themeColor="text1" w:themeTint="F2"/>
          <w:sz w:val="28"/>
          <w:szCs w:val="28"/>
          <w:lang w:val="kk-KZ"/>
        </w:rPr>
        <w:t xml:space="preserve">әдіс жолаушыларды тасымалдауға нақты модельдегі автобустардың  әрқайсысына және қалалық  қоғамдық   көлік   </w:t>
      </w:r>
      <w:r w:rsidR="00692D40" w:rsidRPr="001413E9">
        <w:rPr>
          <w:rFonts w:ascii="Times New Roman" w:eastAsia="Calibri" w:hAnsi="Times New Roman" w:cs="Times New Roman"/>
          <w:color w:val="0D0D0D" w:themeColor="text1" w:themeTint="F2"/>
          <w:sz w:val="28"/>
          <w:szCs w:val="28"/>
          <w:lang w:val="kk-KZ"/>
        </w:rPr>
        <w:lastRenderedPageBreak/>
        <w:t xml:space="preserve">желісі  үшін,  тасымалдаушыларға    автобустардың  оңтайлы  модельдерінің  ұтымды  санын анықтауға </w:t>
      </w:r>
      <w:r w:rsidR="007D749A" w:rsidRPr="001413E9">
        <w:rPr>
          <w:rFonts w:ascii="Times New Roman" w:eastAsia="Calibri" w:hAnsi="Times New Roman" w:cs="Times New Roman"/>
          <w:color w:val="0D0D0D" w:themeColor="text1" w:themeTint="F2"/>
          <w:sz w:val="28"/>
          <w:szCs w:val="28"/>
          <w:lang w:val="kk-KZ"/>
        </w:rPr>
        <w:t>және а</w:t>
      </w:r>
      <w:r w:rsidR="00692D40" w:rsidRPr="001413E9">
        <w:rPr>
          <w:rFonts w:ascii="Times New Roman" w:eastAsia="Calibri" w:hAnsi="Times New Roman" w:cs="Times New Roman"/>
          <w:color w:val="0D0D0D" w:themeColor="text1" w:themeTint="F2"/>
          <w:sz w:val="28"/>
          <w:szCs w:val="28"/>
          <w:lang w:val="kk-KZ"/>
        </w:rPr>
        <w:t xml:space="preserve">втобус  паркінің  құрылымынна  ең үлкен әсер етер фактор, көлік қызметтерін  тұтынушылар  құрамының  өзгеруіне байланысты болады. </w:t>
      </w:r>
    </w:p>
    <w:p w:rsidR="004C555F" w:rsidRPr="001413E9" w:rsidRDefault="006C023F" w:rsidP="00692D40">
      <w:pPr>
        <w:tabs>
          <w:tab w:val="left" w:pos="708"/>
        </w:tabs>
        <w:spacing w:after="0" w:line="240" w:lineRule="auto"/>
        <w:ind w:firstLine="709"/>
        <w:jc w:val="both"/>
        <w:rPr>
          <w:rFonts w:ascii="Times New Roman" w:eastAsia="Calibri" w:hAnsi="Times New Roman" w:cs="Times New Roman"/>
          <w:color w:val="0D0D0D" w:themeColor="text1" w:themeTint="F2"/>
          <w:sz w:val="28"/>
          <w:szCs w:val="28"/>
          <w:lang w:val="kk-KZ"/>
        </w:rPr>
      </w:pPr>
      <w:r w:rsidRPr="001413E9">
        <w:rPr>
          <w:rFonts w:ascii="Times New Roman" w:eastAsia="Calibri" w:hAnsi="Times New Roman" w:cs="Times New Roman"/>
          <w:color w:val="0D0D0D" w:themeColor="text1" w:themeTint="F2"/>
          <w:sz w:val="28"/>
          <w:szCs w:val="28"/>
          <w:lang w:val="kk-KZ"/>
        </w:rPr>
        <w:t xml:space="preserve">7. </w:t>
      </w:r>
      <w:r w:rsidR="00E8055A" w:rsidRPr="001413E9">
        <w:rPr>
          <w:rFonts w:ascii="Times New Roman" w:eastAsia="Calibri" w:hAnsi="Times New Roman" w:cs="Times New Roman"/>
          <w:color w:val="0D0D0D" w:themeColor="text1" w:themeTint="F2"/>
          <w:sz w:val="28"/>
          <w:szCs w:val="28"/>
          <w:lang w:val="kk-KZ"/>
        </w:rPr>
        <w:t>Қ</w:t>
      </w:r>
      <w:r w:rsidR="007D749A" w:rsidRPr="001413E9">
        <w:rPr>
          <w:rFonts w:ascii="Times New Roman" w:eastAsia="Calibri" w:hAnsi="Times New Roman" w:cs="Times New Roman"/>
          <w:color w:val="0D0D0D" w:themeColor="text1" w:themeTint="F2"/>
          <w:sz w:val="28"/>
          <w:szCs w:val="28"/>
          <w:lang w:val="kk-KZ"/>
        </w:rPr>
        <w:t xml:space="preserve">алалық </w:t>
      </w:r>
      <w:r w:rsidR="00692D40" w:rsidRPr="001413E9">
        <w:rPr>
          <w:rFonts w:ascii="Times New Roman" w:eastAsia="Calibri" w:hAnsi="Times New Roman" w:cs="Times New Roman"/>
          <w:color w:val="0D0D0D" w:themeColor="text1" w:themeTint="F2"/>
          <w:sz w:val="28"/>
          <w:szCs w:val="28"/>
          <w:lang w:val="kk-KZ"/>
        </w:rPr>
        <w:t>қоғамдық көлік жүйесін</w:t>
      </w:r>
      <w:r w:rsidR="007D749A" w:rsidRPr="001413E9">
        <w:rPr>
          <w:rFonts w:ascii="Times New Roman" w:eastAsia="Calibri" w:hAnsi="Times New Roman" w:cs="Times New Roman"/>
          <w:color w:val="0D0D0D" w:themeColor="text1" w:themeTint="F2"/>
          <w:sz w:val="28"/>
          <w:szCs w:val="28"/>
          <w:lang w:val="kk-KZ"/>
        </w:rPr>
        <w:t xml:space="preserve">ің даму </w:t>
      </w:r>
      <w:r w:rsidR="00FB627E">
        <w:rPr>
          <w:rFonts w:ascii="Times New Roman" w:eastAsia="Calibri" w:hAnsi="Times New Roman" w:cs="Times New Roman"/>
          <w:color w:val="0D0D0D" w:themeColor="text1" w:themeTint="F2"/>
          <w:sz w:val="28"/>
          <w:szCs w:val="28"/>
          <w:lang w:val="kk-KZ"/>
        </w:rPr>
        <w:t>концепция</w:t>
      </w:r>
      <w:r w:rsidR="007D749A" w:rsidRPr="001413E9">
        <w:rPr>
          <w:rFonts w:ascii="Times New Roman" w:eastAsia="Calibri" w:hAnsi="Times New Roman" w:cs="Times New Roman"/>
          <w:color w:val="0D0D0D" w:themeColor="text1" w:themeTint="F2"/>
          <w:sz w:val="28"/>
          <w:szCs w:val="28"/>
          <w:lang w:val="kk-KZ"/>
        </w:rPr>
        <w:t xml:space="preserve">сын </w:t>
      </w:r>
      <w:r w:rsidR="00E8055A" w:rsidRPr="001413E9">
        <w:rPr>
          <w:rFonts w:ascii="Times New Roman" w:eastAsia="Calibri" w:hAnsi="Times New Roman" w:cs="Times New Roman"/>
          <w:color w:val="0D0D0D" w:themeColor="text1" w:themeTint="F2"/>
          <w:sz w:val="28"/>
          <w:szCs w:val="28"/>
          <w:lang w:val="kk-KZ"/>
        </w:rPr>
        <w:t xml:space="preserve">дайындау үшін  нақты зерттелген және іске асырылған </w:t>
      </w:r>
      <w:r w:rsidR="007D749A" w:rsidRPr="001413E9">
        <w:rPr>
          <w:rFonts w:ascii="Times New Roman" w:eastAsia="Calibri" w:hAnsi="Times New Roman" w:cs="Times New Roman"/>
          <w:color w:val="0D0D0D" w:themeColor="text1" w:themeTint="F2"/>
          <w:sz w:val="28"/>
          <w:szCs w:val="28"/>
          <w:lang w:val="kk-KZ"/>
        </w:rPr>
        <w:t xml:space="preserve">ғылыми-практикалық </w:t>
      </w:r>
      <w:r w:rsidR="00E8055A" w:rsidRPr="001413E9">
        <w:rPr>
          <w:rFonts w:ascii="Times New Roman" w:eastAsia="Calibri" w:hAnsi="Times New Roman" w:cs="Times New Roman"/>
          <w:color w:val="0D0D0D" w:themeColor="text1" w:themeTint="F2"/>
          <w:sz w:val="28"/>
          <w:szCs w:val="28"/>
          <w:lang w:val="kk-KZ"/>
        </w:rPr>
        <w:t xml:space="preserve"> негізделген</w:t>
      </w:r>
      <w:r w:rsidR="00692D40" w:rsidRPr="001413E9">
        <w:rPr>
          <w:rFonts w:ascii="Times New Roman" w:eastAsia="Calibri" w:hAnsi="Times New Roman" w:cs="Times New Roman"/>
          <w:color w:val="0D0D0D" w:themeColor="text1" w:themeTint="F2"/>
          <w:sz w:val="28"/>
          <w:szCs w:val="28"/>
          <w:lang w:val="kk-KZ"/>
        </w:rPr>
        <w:t xml:space="preserve"> </w:t>
      </w:r>
      <w:r w:rsidR="007D749A" w:rsidRPr="001413E9">
        <w:rPr>
          <w:rFonts w:ascii="Times New Roman" w:eastAsia="Calibri" w:hAnsi="Times New Roman" w:cs="Times New Roman"/>
          <w:color w:val="0D0D0D" w:themeColor="text1" w:themeTint="F2"/>
          <w:sz w:val="28"/>
          <w:szCs w:val="28"/>
          <w:lang w:val="kk-KZ"/>
        </w:rPr>
        <w:t>ұсыныстар</w:t>
      </w:r>
      <w:r w:rsidR="007D749A" w:rsidRPr="001413E9">
        <w:rPr>
          <w:rFonts w:ascii="Times New Roman" w:eastAsia="Calibri" w:hAnsi="Times New Roman" w:cs="Times New Roman"/>
          <w:b/>
          <w:color w:val="0D0D0D" w:themeColor="text1" w:themeTint="F2"/>
          <w:sz w:val="28"/>
          <w:szCs w:val="28"/>
          <w:lang w:val="kk-KZ"/>
        </w:rPr>
        <w:t xml:space="preserve"> </w:t>
      </w:r>
      <w:r w:rsidR="00E8055A" w:rsidRPr="001413E9">
        <w:rPr>
          <w:rFonts w:ascii="Times New Roman" w:eastAsia="Calibri" w:hAnsi="Times New Roman" w:cs="Times New Roman"/>
          <w:color w:val="0D0D0D" w:themeColor="text1" w:themeTint="F2"/>
          <w:sz w:val="28"/>
          <w:szCs w:val="28"/>
          <w:lang w:val="kk-KZ"/>
        </w:rPr>
        <w:t xml:space="preserve">тәсілдерімен алгоритмі дайындалды. </w:t>
      </w:r>
    </w:p>
    <w:p w:rsidR="00E8055A" w:rsidRPr="001413E9" w:rsidRDefault="006C023F" w:rsidP="00692D40">
      <w:pPr>
        <w:tabs>
          <w:tab w:val="left" w:pos="708"/>
        </w:tabs>
        <w:spacing w:after="0" w:line="240" w:lineRule="auto"/>
        <w:ind w:firstLine="709"/>
        <w:jc w:val="both"/>
        <w:rPr>
          <w:rFonts w:ascii="Times New Roman" w:eastAsia="Calibri" w:hAnsi="Times New Roman" w:cs="Times New Roman"/>
          <w:color w:val="0D0D0D" w:themeColor="text1" w:themeTint="F2"/>
          <w:sz w:val="28"/>
          <w:szCs w:val="28"/>
          <w:lang w:val="kk-KZ"/>
        </w:rPr>
      </w:pPr>
      <w:r w:rsidRPr="001413E9">
        <w:rPr>
          <w:rFonts w:ascii="Times New Roman" w:eastAsia="Calibri" w:hAnsi="Times New Roman" w:cs="Times New Roman"/>
          <w:color w:val="0D0D0D" w:themeColor="text1" w:themeTint="F2"/>
          <w:sz w:val="28"/>
          <w:szCs w:val="28"/>
          <w:lang w:val="kk-KZ"/>
        </w:rPr>
        <w:t xml:space="preserve">8. </w:t>
      </w:r>
      <w:r w:rsidR="004C555F" w:rsidRPr="001413E9">
        <w:rPr>
          <w:rFonts w:ascii="Times New Roman" w:eastAsia="Calibri" w:hAnsi="Times New Roman" w:cs="Times New Roman"/>
          <w:color w:val="0D0D0D" w:themeColor="text1" w:themeTint="F2"/>
          <w:sz w:val="28"/>
          <w:szCs w:val="28"/>
          <w:lang w:val="kk-KZ"/>
        </w:rPr>
        <w:t>Б</w:t>
      </w:r>
      <w:r w:rsidR="00E8055A" w:rsidRPr="001413E9">
        <w:rPr>
          <w:rFonts w:ascii="Times New Roman" w:eastAsia="Calibri" w:hAnsi="Times New Roman" w:cs="Times New Roman"/>
          <w:color w:val="0D0D0D" w:themeColor="text1" w:themeTint="F2"/>
          <w:sz w:val="28"/>
          <w:szCs w:val="28"/>
          <w:lang w:val="kk-KZ"/>
        </w:rPr>
        <w:t xml:space="preserve">үгінгі таңдағы қоғамдық  көлік  кәсіпорындарының  қызметкерлерінің  кәсіби-мамандармен, техникалық күту және жөндеу жұмыстарын, автобустарды сақтайтын материалды-техникалық базаларымен, мекеменің  </w:t>
      </w:r>
      <w:r w:rsidR="00692D40" w:rsidRPr="001413E9">
        <w:rPr>
          <w:rFonts w:ascii="Times New Roman" w:eastAsia="Calibri" w:hAnsi="Times New Roman" w:cs="Times New Roman"/>
          <w:color w:val="0D0D0D" w:themeColor="text1" w:themeTint="F2"/>
          <w:sz w:val="28"/>
          <w:szCs w:val="28"/>
          <w:lang w:val="kk-KZ"/>
        </w:rPr>
        <w:t>қаржыландырудың тиімділігін арттыруды</w:t>
      </w:r>
      <w:r w:rsidR="00E8055A" w:rsidRPr="001413E9">
        <w:rPr>
          <w:rFonts w:ascii="Times New Roman" w:eastAsia="Calibri" w:hAnsi="Times New Roman" w:cs="Times New Roman"/>
          <w:color w:val="0D0D0D" w:themeColor="text1" w:themeTint="F2"/>
          <w:sz w:val="28"/>
          <w:szCs w:val="28"/>
          <w:lang w:val="kk-KZ"/>
        </w:rPr>
        <w:t>ң қажеттілігі анықталып, нақты ұсыныстар жасалды.</w:t>
      </w:r>
    </w:p>
    <w:p w:rsidR="00692D40" w:rsidRPr="001413E9" w:rsidRDefault="006C023F" w:rsidP="00692D40">
      <w:pPr>
        <w:tabs>
          <w:tab w:val="left" w:pos="708"/>
        </w:tabs>
        <w:spacing w:after="0" w:line="240" w:lineRule="auto"/>
        <w:ind w:firstLine="709"/>
        <w:jc w:val="both"/>
        <w:rPr>
          <w:rFonts w:ascii="Times New Roman" w:eastAsia="Calibri" w:hAnsi="Times New Roman" w:cs="Times New Roman"/>
          <w:b/>
          <w:color w:val="0D0D0D" w:themeColor="text1" w:themeTint="F2"/>
          <w:sz w:val="28"/>
          <w:szCs w:val="28"/>
          <w:lang w:val="kk-KZ"/>
        </w:rPr>
      </w:pPr>
      <w:r w:rsidRPr="001413E9">
        <w:rPr>
          <w:rFonts w:ascii="Times New Roman" w:eastAsia="Calibri" w:hAnsi="Times New Roman" w:cs="Times New Roman"/>
          <w:color w:val="0D0D0D" w:themeColor="text1" w:themeTint="F2"/>
          <w:sz w:val="28"/>
          <w:szCs w:val="28"/>
          <w:lang w:val="kk-KZ"/>
        </w:rPr>
        <w:t xml:space="preserve">9. </w:t>
      </w:r>
      <w:r w:rsidR="00E8055A" w:rsidRPr="001413E9">
        <w:rPr>
          <w:rFonts w:ascii="Times New Roman" w:eastAsia="Calibri" w:hAnsi="Times New Roman" w:cs="Times New Roman"/>
          <w:color w:val="0D0D0D" w:themeColor="text1" w:themeTint="F2"/>
          <w:sz w:val="28"/>
          <w:szCs w:val="28"/>
          <w:lang w:val="kk-KZ"/>
        </w:rPr>
        <w:t xml:space="preserve"> </w:t>
      </w:r>
      <w:r w:rsidR="00BF24DA">
        <w:rPr>
          <w:rFonts w:ascii="Times New Roman" w:eastAsia="Calibri" w:hAnsi="Times New Roman" w:cs="Times New Roman"/>
          <w:color w:val="0D0D0D" w:themeColor="text1" w:themeTint="F2"/>
          <w:sz w:val="28"/>
          <w:szCs w:val="28"/>
          <w:lang w:val="kk-KZ"/>
        </w:rPr>
        <w:t>К</w:t>
      </w:r>
      <w:r w:rsidR="00692D40" w:rsidRPr="001413E9">
        <w:rPr>
          <w:rFonts w:ascii="Times New Roman" w:eastAsia="Calibri" w:hAnsi="Times New Roman" w:cs="Times New Roman"/>
          <w:color w:val="0D0D0D" w:themeColor="text1" w:themeTint="F2"/>
          <w:sz w:val="28"/>
          <w:szCs w:val="28"/>
          <w:lang w:val="kk-KZ"/>
        </w:rPr>
        <w:t xml:space="preserve">өліктік қызмет көрсету сапасын жақсарту мақсатында, </w:t>
      </w:r>
      <w:r w:rsidR="00BF24DA">
        <w:rPr>
          <w:rFonts w:ascii="Times New Roman" w:eastAsia="Calibri" w:hAnsi="Times New Roman" w:cs="Times New Roman"/>
          <w:color w:val="0D0D0D" w:themeColor="text1" w:themeTint="F2"/>
          <w:sz w:val="28"/>
          <w:szCs w:val="28"/>
          <w:lang w:val="kk-KZ"/>
        </w:rPr>
        <w:t xml:space="preserve">зерттеу нәтижесі бойынша </w:t>
      </w:r>
      <w:r w:rsidR="00692D40" w:rsidRPr="001413E9">
        <w:rPr>
          <w:rFonts w:ascii="Times New Roman" w:eastAsia="Calibri" w:hAnsi="Times New Roman" w:cs="Times New Roman"/>
          <w:color w:val="0D0D0D" w:themeColor="text1" w:themeTint="F2"/>
          <w:sz w:val="28"/>
          <w:szCs w:val="28"/>
          <w:lang w:val="kk-KZ"/>
        </w:rPr>
        <w:t>әрбір қалада, ірі мегаполистер ішіндегі қоғамдық көліктердің түрлеріне сәйкес тиімді тариф есептеу тәртібін енгізу қажет</w:t>
      </w:r>
      <w:r w:rsidR="00E8055A" w:rsidRPr="001413E9">
        <w:rPr>
          <w:rFonts w:ascii="Times New Roman" w:eastAsia="Calibri" w:hAnsi="Times New Roman" w:cs="Times New Roman"/>
          <w:color w:val="0D0D0D" w:themeColor="text1" w:themeTint="F2"/>
          <w:sz w:val="28"/>
          <w:szCs w:val="28"/>
          <w:lang w:val="kk-KZ"/>
        </w:rPr>
        <w:t>тілігі анықталды</w:t>
      </w:r>
      <w:r w:rsidR="00692D40" w:rsidRPr="001413E9">
        <w:rPr>
          <w:rFonts w:ascii="Times New Roman" w:eastAsia="Calibri" w:hAnsi="Times New Roman" w:cs="Times New Roman"/>
          <w:color w:val="0D0D0D" w:themeColor="text1" w:themeTint="F2"/>
          <w:sz w:val="28"/>
          <w:szCs w:val="28"/>
          <w:lang w:val="kk-KZ"/>
        </w:rPr>
        <w:t>.</w:t>
      </w:r>
    </w:p>
    <w:p w:rsidR="00692D40" w:rsidRPr="009176D9" w:rsidRDefault="003C6975" w:rsidP="003C6975">
      <w:pPr>
        <w:spacing w:after="0" w:line="240" w:lineRule="auto"/>
        <w:ind w:firstLine="708"/>
        <w:jc w:val="both"/>
        <w:rPr>
          <w:rFonts w:ascii="Times New Roman" w:eastAsia="Times New Roman" w:hAnsi="Times New Roman" w:cs="Times New Roman"/>
          <w:b/>
          <w:color w:val="0D0D0D" w:themeColor="text1" w:themeTint="F2"/>
          <w:sz w:val="28"/>
          <w:szCs w:val="28"/>
          <w:lang w:val="kk-KZ" w:eastAsia="ru-RU"/>
        </w:rPr>
      </w:pPr>
      <w:r w:rsidRPr="009176D9">
        <w:rPr>
          <w:rFonts w:ascii="Times New Roman" w:eastAsia="Times New Roman" w:hAnsi="Times New Roman" w:cs="Times New Roman"/>
          <w:color w:val="0D0D0D" w:themeColor="text1" w:themeTint="F2"/>
          <w:sz w:val="28"/>
          <w:szCs w:val="28"/>
          <w:lang w:val="kk-KZ" w:eastAsia="ru-RU"/>
        </w:rPr>
        <w:t>Жоғарыда айтылған негізінде</w:t>
      </w:r>
      <w:r w:rsidR="009176D9">
        <w:rPr>
          <w:rFonts w:ascii="Times New Roman" w:eastAsia="Times New Roman" w:hAnsi="Times New Roman" w:cs="Times New Roman"/>
          <w:b/>
          <w:color w:val="0D0D0D" w:themeColor="text1" w:themeTint="F2"/>
          <w:sz w:val="28"/>
          <w:szCs w:val="28"/>
          <w:lang w:val="kk-KZ" w:eastAsia="ru-RU"/>
        </w:rPr>
        <w:t xml:space="preserve"> </w:t>
      </w:r>
      <w:r w:rsidR="009176D9">
        <w:rPr>
          <w:rFonts w:ascii="Times New Roman" w:eastAsia="Calibri" w:hAnsi="Times New Roman" w:cs="Times New Roman"/>
          <w:color w:val="0D0D0D" w:themeColor="text1" w:themeTint="F2"/>
          <w:sz w:val="28"/>
          <w:szCs w:val="28"/>
          <w:lang w:val="kk-KZ"/>
        </w:rPr>
        <w:t>қ</w:t>
      </w:r>
      <w:r w:rsidR="009176D9" w:rsidRPr="001413E9">
        <w:rPr>
          <w:rFonts w:ascii="Times New Roman" w:eastAsia="Calibri" w:hAnsi="Times New Roman" w:cs="Times New Roman"/>
          <w:color w:val="0D0D0D" w:themeColor="text1" w:themeTint="F2"/>
          <w:sz w:val="28"/>
          <w:szCs w:val="28"/>
          <w:lang w:val="kk-KZ"/>
        </w:rPr>
        <w:t xml:space="preserve">алалық қоғамдық көлік жүйесінің даму </w:t>
      </w:r>
      <w:r w:rsidR="00FB627E">
        <w:rPr>
          <w:rFonts w:ascii="Times New Roman" w:eastAsia="Calibri" w:hAnsi="Times New Roman" w:cs="Times New Roman"/>
          <w:color w:val="0D0D0D" w:themeColor="text1" w:themeTint="F2"/>
          <w:sz w:val="28"/>
          <w:szCs w:val="28"/>
          <w:lang w:val="kk-KZ"/>
        </w:rPr>
        <w:t>концепция</w:t>
      </w:r>
      <w:r w:rsidR="009176D9" w:rsidRPr="001413E9">
        <w:rPr>
          <w:rFonts w:ascii="Times New Roman" w:eastAsia="Calibri" w:hAnsi="Times New Roman" w:cs="Times New Roman"/>
          <w:color w:val="0D0D0D" w:themeColor="text1" w:themeTint="F2"/>
          <w:sz w:val="28"/>
          <w:szCs w:val="28"/>
          <w:lang w:val="kk-KZ"/>
        </w:rPr>
        <w:t>сын дайындау үшін  нақты зерттелген және іске асырылған ғылыми-практикалық  негізделген ұсыныстар</w:t>
      </w:r>
      <w:r w:rsidR="009176D9" w:rsidRPr="001413E9">
        <w:rPr>
          <w:rFonts w:ascii="Times New Roman" w:eastAsia="Calibri" w:hAnsi="Times New Roman" w:cs="Times New Roman"/>
          <w:b/>
          <w:color w:val="0D0D0D" w:themeColor="text1" w:themeTint="F2"/>
          <w:sz w:val="28"/>
          <w:szCs w:val="28"/>
          <w:lang w:val="kk-KZ"/>
        </w:rPr>
        <w:t xml:space="preserve"> </w:t>
      </w:r>
      <w:r w:rsidR="009176D9" w:rsidRPr="001413E9">
        <w:rPr>
          <w:rFonts w:ascii="Times New Roman" w:eastAsia="Calibri" w:hAnsi="Times New Roman" w:cs="Times New Roman"/>
          <w:color w:val="0D0D0D" w:themeColor="text1" w:themeTint="F2"/>
          <w:sz w:val="28"/>
          <w:szCs w:val="28"/>
          <w:lang w:val="kk-KZ"/>
        </w:rPr>
        <w:t xml:space="preserve">тәсілдерімен </w:t>
      </w:r>
      <w:r w:rsidR="0090269D" w:rsidRPr="001413E9">
        <w:rPr>
          <w:rFonts w:ascii="Times New Roman" w:eastAsia="Calibri" w:hAnsi="Times New Roman" w:cs="Times New Roman"/>
          <w:color w:val="0D0D0D" w:themeColor="text1" w:themeTint="F2"/>
          <w:sz w:val="28"/>
          <w:szCs w:val="28"/>
          <w:lang w:val="kk-KZ"/>
        </w:rPr>
        <w:t>дайында</w:t>
      </w:r>
      <w:r w:rsidR="0090269D">
        <w:rPr>
          <w:rFonts w:ascii="Times New Roman" w:eastAsia="Calibri" w:hAnsi="Times New Roman" w:cs="Times New Roman"/>
          <w:color w:val="0D0D0D" w:themeColor="text1" w:themeTint="F2"/>
          <w:sz w:val="28"/>
          <w:szCs w:val="28"/>
          <w:lang w:val="kk-KZ"/>
        </w:rPr>
        <w:t>у</w:t>
      </w:r>
      <w:r w:rsidR="0090269D" w:rsidRPr="001413E9">
        <w:rPr>
          <w:rFonts w:ascii="Times New Roman" w:eastAsia="Calibri" w:hAnsi="Times New Roman" w:cs="Times New Roman"/>
          <w:color w:val="0D0D0D" w:themeColor="text1" w:themeTint="F2"/>
          <w:sz w:val="28"/>
          <w:szCs w:val="28"/>
          <w:lang w:val="kk-KZ"/>
        </w:rPr>
        <w:t xml:space="preserve"> </w:t>
      </w:r>
      <w:r w:rsidR="009176D9" w:rsidRPr="001413E9">
        <w:rPr>
          <w:rFonts w:ascii="Times New Roman" w:eastAsia="Calibri" w:hAnsi="Times New Roman" w:cs="Times New Roman"/>
          <w:color w:val="0D0D0D" w:themeColor="text1" w:themeTint="F2"/>
          <w:sz w:val="28"/>
          <w:szCs w:val="28"/>
          <w:lang w:val="kk-KZ"/>
        </w:rPr>
        <w:t xml:space="preserve">алгоритмі </w:t>
      </w:r>
      <w:r w:rsidR="009176D9">
        <w:rPr>
          <w:rFonts w:ascii="Times New Roman" w:eastAsia="Calibri" w:hAnsi="Times New Roman" w:cs="Times New Roman"/>
          <w:color w:val="0D0D0D" w:themeColor="text1" w:themeTint="F2"/>
          <w:sz w:val="28"/>
          <w:szCs w:val="28"/>
          <w:lang w:val="kk-KZ"/>
        </w:rPr>
        <w:t xml:space="preserve">тұрақты </w:t>
      </w:r>
      <w:r w:rsidR="009176D9" w:rsidRPr="001413E9">
        <w:rPr>
          <w:rFonts w:ascii="Times New Roman" w:eastAsia="Calibri" w:hAnsi="Times New Roman" w:cs="Times New Roman"/>
          <w:color w:val="0D0D0D" w:themeColor="text1" w:themeTint="F2"/>
          <w:sz w:val="28"/>
          <w:szCs w:val="28"/>
          <w:lang w:val="kk-KZ"/>
        </w:rPr>
        <w:t>қоғамдық көлік жүйесінің даму</w:t>
      </w:r>
      <w:r w:rsidR="009176D9">
        <w:rPr>
          <w:rFonts w:ascii="Times New Roman" w:eastAsia="Calibri" w:hAnsi="Times New Roman" w:cs="Times New Roman"/>
          <w:color w:val="0D0D0D" w:themeColor="text1" w:themeTint="F2"/>
          <w:sz w:val="28"/>
          <w:szCs w:val="28"/>
          <w:lang w:val="kk-KZ"/>
        </w:rPr>
        <w:t>ы үшін тиімді деп айтуға болады.</w:t>
      </w:r>
    </w:p>
    <w:p w:rsidR="00692D40" w:rsidRPr="001413E9" w:rsidRDefault="00692D40" w:rsidP="00C81E66">
      <w:pPr>
        <w:spacing w:after="0" w:line="240" w:lineRule="auto"/>
        <w:jc w:val="center"/>
        <w:rPr>
          <w:rFonts w:ascii="Times New Roman" w:eastAsia="Times New Roman" w:hAnsi="Times New Roman" w:cs="Times New Roman"/>
          <w:b/>
          <w:color w:val="0D0D0D" w:themeColor="text1" w:themeTint="F2"/>
          <w:sz w:val="28"/>
          <w:szCs w:val="28"/>
          <w:lang w:val="kk-KZ" w:eastAsia="ru-RU"/>
        </w:rPr>
      </w:pPr>
    </w:p>
    <w:p w:rsidR="00692D40" w:rsidRPr="001413E9" w:rsidRDefault="00692D40" w:rsidP="00C81E66">
      <w:pPr>
        <w:spacing w:after="0" w:line="240" w:lineRule="auto"/>
        <w:jc w:val="center"/>
        <w:rPr>
          <w:rFonts w:ascii="Times New Roman" w:eastAsia="Times New Roman" w:hAnsi="Times New Roman" w:cs="Times New Roman"/>
          <w:b/>
          <w:color w:val="0D0D0D" w:themeColor="text1" w:themeTint="F2"/>
          <w:sz w:val="28"/>
          <w:szCs w:val="28"/>
          <w:lang w:val="kk-KZ" w:eastAsia="ru-RU"/>
        </w:rPr>
      </w:pPr>
    </w:p>
    <w:p w:rsidR="00692D40" w:rsidRPr="001413E9" w:rsidRDefault="00692D40" w:rsidP="00C81E66">
      <w:pPr>
        <w:spacing w:after="0" w:line="240" w:lineRule="auto"/>
        <w:jc w:val="center"/>
        <w:rPr>
          <w:rFonts w:ascii="Times New Roman" w:eastAsia="Times New Roman" w:hAnsi="Times New Roman" w:cs="Times New Roman"/>
          <w:b/>
          <w:color w:val="0D0D0D" w:themeColor="text1" w:themeTint="F2"/>
          <w:sz w:val="28"/>
          <w:szCs w:val="28"/>
          <w:lang w:val="kk-KZ" w:eastAsia="ru-RU"/>
        </w:rPr>
      </w:pPr>
    </w:p>
    <w:p w:rsidR="00692D40" w:rsidRPr="001413E9" w:rsidRDefault="00692D40" w:rsidP="00C81E66">
      <w:pPr>
        <w:spacing w:after="0" w:line="240" w:lineRule="auto"/>
        <w:jc w:val="center"/>
        <w:rPr>
          <w:rFonts w:ascii="Times New Roman" w:eastAsia="Times New Roman" w:hAnsi="Times New Roman" w:cs="Times New Roman"/>
          <w:b/>
          <w:color w:val="0D0D0D" w:themeColor="text1" w:themeTint="F2"/>
          <w:sz w:val="28"/>
          <w:szCs w:val="28"/>
          <w:lang w:val="kk-KZ" w:eastAsia="ru-RU"/>
        </w:rPr>
      </w:pPr>
    </w:p>
    <w:p w:rsidR="00692D40" w:rsidRPr="001413E9" w:rsidRDefault="00692D40" w:rsidP="00C81E66">
      <w:pPr>
        <w:spacing w:after="0" w:line="240" w:lineRule="auto"/>
        <w:jc w:val="center"/>
        <w:rPr>
          <w:rFonts w:ascii="Times New Roman" w:eastAsia="Times New Roman" w:hAnsi="Times New Roman" w:cs="Times New Roman"/>
          <w:b/>
          <w:color w:val="0D0D0D" w:themeColor="text1" w:themeTint="F2"/>
          <w:sz w:val="28"/>
          <w:szCs w:val="28"/>
          <w:lang w:val="kk-KZ" w:eastAsia="ru-RU"/>
        </w:rPr>
      </w:pPr>
    </w:p>
    <w:p w:rsidR="00692D40" w:rsidRPr="001413E9" w:rsidRDefault="00692D40" w:rsidP="00C81E66">
      <w:pPr>
        <w:spacing w:after="0" w:line="240" w:lineRule="auto"/>
        <w:jc w:val="center"/>
        <w:rPr>
          <w:rFonts w:ascii="Times New Roman" w:eastAsia="Times New Roman" w:hAnsi="Times New Roman" w:cs="Times New Roman"/>
          <w:b/>
          <w:color w:val="0D0D0D" w:themeColor="text1" w:themeTint="F2"/>
          <w:sz w:val="28"/>
          <w:szCs w:val="28"/>
          <w:lang w:val="kk-KZ" w:eastAsia="ru-RU"/>
        </w:rPr>
      </w:pPr>
    </w:p>
    <w:p w:rsidR="00692D40" w:rsidRPr="001413E9" w:rsidRDefault="00692D40" w:rsidP="00C81E66">
      <w:pPr>
        <w:spacing w:after="0" w:line="240" w:lineRule="auto"/>
        <w:jc w:val="center"/>
        <w:rPr>
          <w:rFonts w:ascii="Times New Roman" w:eastAsia="Times New Roman" w:hAnsi="Times New Roman" w:cs="Times New Roman"/>
          <w:b/>
          <w:color w:val="0D0D0D" w:themeColor="text1" w:themeTint="F2"/>
          <w:sz w:val="28"/>
          <w:szCs w:val="28"/>
          <w:lang w:val="kk-KZ" w:eastAsia="ru-RU"/>
        </w:rPr>
      </w:pPr>
    </w:p>
    <w:p w:rsidR="00692D40" w:rsidRPr="001413E9" w:rsidRDefault="00692D40" w:rsidP="00C81E66">
      <w:pPr>
        <w:spacing w:after="0" w:line="240" w:lineRule="auto"/>
        <w:jc w:val="center"/>
        <w:rPr>
          <w:rFonts w:ascii="Times New Roman" w:eastAsia="Times New Roman" w:hAnsi="Times New Roman" w:cs="Times New Roman"/>
          <w:b/>
          <w:color w:val="0D0D0D" w:themeColor="text1" w:themeTint="F2"/>
          <w:sz w:val="28"/>
          <w:szCs w:val="28"/>
          <w:lang w:val="kk-KZ" w:eastAsia="ru-RU"/>
        </w:rPr>
      </w:pPr>
    </w:p>
    <w:p w:rsidR="00692D40" w:rsidRPr="001413E9" w:rsidRDefault="00692D40" w:rsidP="00C81E66">
      <w:pPr>
        <w:spacing w:after="0" w:line="240" w:lineRule="auto"/>
        <w:jc w:val="center"/>
        <w:rPr>
          <w:rFonts w:ascii="Times New Roman" w:eastAsia="Times New Roman" w:hAnsi="Times New Roman" w:cs="Times New Roman"/>
          <w:b/>
          <w:color w:val="0D0D0D" w:themeColor="text1" w:themeTint="F2"/>
          <w:sz w:val="28"/>
          <w:szCs w:val="28"/>
          <w:lang w:val="kk-KZ" w:eastAsia="ru-RU"/>
        </w:rPr>
      </w:pPr>
    </w:p>
    <w:p w:rsidR="00692D40" w:rsidRPr="001413E9" w:rsidRDefault="00692D40" w:rsidP="00C81E66">
      <w:pPr>
        <w:spacing w:after="0" w:line="240" w:lineRule="auto"/>
        <w:jc w:val="center"/>
        <w:rPr>
          <w:rFonts w:ascii="Times New Roman" w:eastAsia="Times New Roman" w:hAnsi="Times New Roman" w:cs="Times New Roman"/>
          <w:b/>
          <w:color w:val="0D0D0D" w:themeColor="text1" w:themeTint="F2"/>
          <w:sz w:val="28"/>
          <w:szCs w:val="28"/>
          <w:lang w:val="kk-KZ" w:eastAsia="ru-RU"/>
        </w:rPr>
      </w:pPr>
    </w:p>
    <w:p w:rsidR="00692D40" w:rsidRPr="001413E9" w:rsidRDefault="00692D40" w:rsidP="00C81E66">
      <w:pPr>
        <w:spacing w:after="0" w:line="240" w:lineRule="auto"/>
        <w:jc w:val="center"/>
        <w:rPr>
          <w:rFonts w:ascii="Times New Roman" w:eastAsia="Times New Roman" w:hAnsi="Times New Roman" w:cs="Times New Roman"/>
          <w:b/>
          <w:color w:val="0D0D0D" w:themeColor="text1" w:themeTint="F2"/>
          <w:sz w:val="28"/>
          <w:szCs w:val="28"/>
          <w:lang w:val="kk-KZ" w:eastAsia="ru-RU"/>
        </w:rPr>
      </w:pPr>
    </w:p>
    <w:p w:rsidR="00692D40" w:rsidRPr="001413E9" w:rsidRDefault="00692D40" w:rsidP="00C81E66">
      <w:pPr>
        <w:spacing w:after="0" w:line="240" w:lineRule="auto"/>
        <w:jc w:val="center"/>
        <w:rPr>
          <w:rFonts w:ascii="Times New Roman" w:eastAsia="Times New Roman" w:hAnsi="Times New Roman" w:cs="Times New Roman"/>
          <w:b/>
          <w:color w:val="0D0D0D" w:themeColor="text1" w:themeTint="F2"/>
          <w:sz w:val="28"/>
          <w:szCs w:val="28"/>
          <w:lang w:val="kk-KZ" w:eastAsia="ru-RU"/>
        </w:rPr>
      </w:pPr>
    </w:p>
    <w:p w:rsidR="00692D40" w:rsidRPr="001413E9" w:rsidRDefault="00692D40" w:rsidP="00C81E66">
      <w:pPr>
        <w:spacing w:after="0" w:line="240" w:lineRule="auto"/>
        <w:jc w:val="center"/>
        <w:rPr>
          <w:rFonts w:ascii="Times New Roman" w:eastAsia="Times New Roman" w:hAnsi="Times New Roman" w:cs="Times New Roman"/>
          <w:b/>
          <w:color w:val="0D0D0D" w:themeColor="text1" w:themeTint="F2"/>
          <w:sz w:val="28"/>
          <w:szCs w:val="28"/>
          <w:lang w:val="kk-KZ" w:eastAsia="ru-RU"/>
        </w:rPr>
      </w:pPr>
    </w:p>
    <w:p w:rsidR="00692D40" w:rsidRPr="001413E9" w:rsidRDefault="00692D40" w:rsidP="00C81E66">
      <w:pPr>
        <w:spacing w:after="0" w:line="240" w:lineRule="auto"/>
        <w:jc w:val="center"/>
        <w:rPr>
          <w:rFonts w:ascii="Times New Roman" w:eastAsia="Times New Roman" w:hAnsi="Times New Roman" w:cs="Times New Roman"/>
          <w:b/>
          <w:color w:val="0D0D0D" w:themeColor="text1" w:themeTint="F2"/>
          <w:sz w:val="28"/>
          <w:szCs w:val="28"/>
          <w:lang w:val="kk-KZ" w:eastAsia="ru-RU"/>
        </w:rPr>
      </w:pPr>
    </w:p>
    <w:p w:rsidR="00692D40" w:rsidRPr="001413E9" w:rsidRDefault="00692D40" w:rsidP="00C81E66">
      <w:pPr>
        <w:spacing w:after="0" w:line="240" w:lineRule="auto"/>
        <w:jc w:val="center"/>
        <w:rPr>
          <w:rFonts w:ascii="Times New Roman" w:eastAsia="Times New Roman" w:hAnsi="Times New Roman" w:cs="Times New Roman"/>
          <w:b/>
          <w:color w:val="0D0D0D" w:themeColor="text1" w:themeTint="F2"/>
          <w:sz w:val="28"/>
          <w:szCs w:val="28"/>
          <w:lang w:val="kk-KZ" w:eastAsia="ru-RU"/>
        </w:rPr>
      </w:pPr>
    </w:p>
    <w:p w:rsidR="00692D40" w:rsidRPr="001413E9" w:rsidRDefault="00692D40" w:rsidP="00C81E66">
      <w:pPr>
        <w:spacing w:after="0" w:line="240" w:lineRule="auto"/>
        <w:jc w:val="center"/>
        <w:rPr>
          <w:rFonts w:ascii="Times New Roman" w:eastAsia="Times New Roman" w:hAnsi="Times New Roman" w:cs="Times New Roman"/>
          <w:b/>
          <w:color w:val="0D0D0D" w:themeColor="text1" w:themeTint="F2"/>
          <w:sz w:val="28"/>
          <w:szCs w:val="28"/>
          <w:lang w:val="kk-KZ" w:eastAsia="ru-RU"/>
        </w:rPr>
      </w:pPr>
    </w:p>
    <w:p w:rsidR="00692D40" w:rsidRDefault="00692D40" w:rsidP="006C023F">
      <w:pPr>
        <w:spacing w:after="0" w:line="240" w:lineRule="auto"/>
        <w:rPr>
          <w:rFonts w:ascii="Times New Roman" w:eastAsia="Times New Roman" w:hAnsi="Times New Roman" w:cs="Times New Roman"/>
          <w:b/>
          <w:color w:val="0D0D0D" w:themeColor="text1" w:themeTint="F2"/>
          <w:sz w:val="28"/>
          <w:szCs w:val="28"/>
          <w:lang w:val="kk-KZ" w:eastAsia="ru-RU"/>
        </w:rPr>
      </w:pPr>
    </w:p>
    <w:p w:rsidR="004034F0" w:rsidRDefault="004034F0" w:rsidP="006C023F">
      <w:pPr>
        <w:spacing w:after="0" w:line="240" w:lineRule="auto"/>
        <w:rPr>
          <w:rFonts w:ascii="Times New Roman" w:eastAsia="Times New Roman" w:hAnsi="Times New Roman" w:cs="Times New Roman"/>
          <w:b/>
          <w:color w:val="0D0D0D" w:themeColor="text1" w:themeTint="F2"/>
          <w:sz w:val="28"/>
          <w:szCs w:val="28"/>
          <w:lang w:val="kk-KZ" w:eastAsia="ru-RU"/>
        </w:rPr>
      </w:pPr>
    </w:p>
    <w:p w:rsidR="00B63639" w:rsidRDefault="00B63639" w:rsidP="006C023F">
      <w:pPr>
        <w:spacing w:after="0" w:line="240" w:lineRule="auto"/>
        <w:rPr>
          <w:rFonts w:ascii="Times New Roman" w:eastAsia="Times New Roman" w:hAnsi="Times New Roman" w:cs="Times New Roman"/>
          <w:b/>
          <w:color w:val="0D0D0D" w:themeColor="text1" w:themeTint="F2"/>
          <w:sz w:val="28"/>
          <w:szCs w:val="28"/>
          <w:lang w:val="kk-KZ" w:eastAsia="ru-RU"/>
        </w:rPr>
      </w:pPr>
    </w:p>
    <w:p w:rsidR="00B63639" w:rsidRDefault="00B63639" w:rsidP="006C023F">
      <w:pPr>
        <w:spacing w:after="0" w:line="240" w:lineRule="auto"/>
        <w:rPr>
          <w:rFonts w:ascii="Times New Roman" w:eastAsia="Times New Roman" w:hAnsi="Times New Roman" w:cs="Times New Roman"/>
          <w:b/>
          <w:color w:val="0D0D0D" w:themeColor="text1" w:themeTint="F2"/>
          <w:sz w:val="28"/>
          <w:szCs w:val="28"/>
          <w:lang w:val="kk-KZ" w:eastAsia="ru-RU"/>
        </w:rPr>
      </w:pPr>
    </w:p>
    <w:p w:rsidR="00B63639" w:rsidRDefault="00B63639" w:rsidP="006C023F">
      <w:pPr>
        <w:spacing w:after="0" w:line="240" w:lineRule="auto"/>
        <w:rPr>
          <w:rFonts w:ascii="Times New Roman" w:eastAsia="Times New Roman" w:hAnsi="Times New Roman" w:cs="Times New Roman"/>
          <w:b/>
          <w:color w:val="0D0D0D" w:themeColor="text1" w:themeTint="F2"/>
          <w:sz w:val="28"/>
          <w:szCs w:val="28"/>
          <w:lang w:val="kk-KZ" w:eastAsia="ru-RU"/>
        </w:rPr>
      </w:pPr>
    </w:p>
    <w:p w:rsidR="00B63639" w:rsidRDefault="00B63639" w:rsidP="006C023F">
      <w:pPr>
        <w:spacing w:after="0" w:line="240" w:lineRule="auto"/>
        <w:rPr>
          <w:rFonts w:ascii="Times New Roman" w:eastAsia="Times New Roman" w:hAnsi="Times New Roman" w:cs="Times New Roman"/>
          <w:b/>
          <w:color w:val="0D0D0D" w:themeColor="text1" w:themeTint="F2"/>
          <w:sz w:val="28"/>
          <w:szCs w:val="28"/>
          <w:lang w:val="kk-KZ" w:eastAsia="ru-RU"/>
        </w:rPr>
      </w:pPr>
    </w:p>
    <w:p w:rsidR="008C7FD8" w:rsidRPr="001413E9" w:rsidRDefault="008C7FD8" w:rsidP="006C023F">
      <w:pPr>
        <w:spacing w:after="0" w:line="240" w:lineRule="auto"/>
        <w:rPr>
          <w:rFonts w:ascii="Times New Roman" w:eastAsia="Times New Roman" w:hAnsi="Times New Roman" w:cs="Times New Roman"/>
          <w:b/>
          <w:color w:val="0D0D0D" w:themeColor="text1" w:themeTint="F2"/>
          <w:sz w:val="28"/>
          <w:szCs w:val="28"/>
          <w:lang w:val="kk-KZ" w:eastAsia="ru-RU"/>
        </w:rPr>
      </w:pPr>
    </w:p>
    <w:p w:rsidR="00692D40" w:rsidRPr="001413E9" w:rsidRDefault="00692D40" w:rsidP="00C81E66">
      <w:pPr>
        <w:spacing w:after="0" w:line="240" w:lineRule="auto"/>
        <w:jc w:val="center"/>
        <w:rPr>
          <w:rFonts w:ascii="Times New Roman" w:eastAsia="Times New Roman" w:hAnsi="Times New Roman" w:cs="Times New Roman"/>
          <w:b/>
          <w:color w:val="0D0D0D" w:themeColor="text1" w:themeTint="F2"/>
          <w:sz w:val="28"/>
          <w:szCs w:val="28"/>
          <w:lang w:val="kk-KZ" w:eastAsia="ru-RU"/>
        </w:rPr>
      </w:pPr>
    </w:p>
    <w:p w:rsidR="00C81E66" w:rsidRPr="001413E9" w:rsidRDefault="00692D40" w:rsidP="00C81E66">
      <w:pPr>
        <w:spacing w:after="0" w:line="240" w:lineRule="auto"/>
        <w:ind w:firstLine="709"/>
        <w:jc w:val="both"/>
        <w:rPr>
          <w:rFonts w:ascii="Times New Roman" w:eastAsia="Times New Roman" w:hAnsi="Times New Roman" w:cs="Times New Roman"/>
          <w:b/>
          <w:color w:val="0D0D0D" w:themeColor="text1" w:themeTint="F2"/>
          <w:sz w:val="28"/>
          <w:szCs w:val="28"/>
          <w:lang w:val="kk-KZ" w:eastAsia="ru-RU"/>
        </w:rPr>
      </w:pPr>
      <w:r w:rsidRPr="001413E9">
        <w:rPr>
          <w:rFonts w:ascii="Times New Roman" w:eastAsia="Times New Roman" w:hAnsi="Times New Roman" w:cs="Times New Roman"/>
          <w:b/>
          <w:color w:val="0D0D0D" w:themeColor="text1" w:themeTint="F2"/>
          <w:sz w:val="28"/>
          <w:szCs w:val="28"/>
          <w:lang w:val="kk-KZ" w:eastAsia="ru-RU"/>
        </w:rPr>
        <w:lastRenderedPageBreak/>
        <w:t>ПАЙДАЛАНҒАН ӘДЕБИЕТ</w:t>
      </w:r>
      <w:r w:rsidR="0060051E">
        <w:rPr>
          <w:rFonts w:ascii="Times New Roman" w:eastAsia="Times New Roman" w:hAnsi="Times New Roman" w:cs="Times New Roman"/>
          <w:b/>
          <w:color w:val="0D0D0D" w:themeColor="text1" w:themeTint="F2"/>
          <w:sz w:val="28"/>
          <w:szCs w:val="28"/>
          <w:lang w:val="kk-KZ" w:eastAsia="ru-RU"/>
        </w:rPr>
        <w:t xml:space="preserve"> </w:t>
      </w:r>
      <w:r w:rsidR="00417401">
        <w:rPr>
          <w:rFonts w:ascii="Times New Roman" w:eastAsia="Times New Roman" w:hAnsi="Times New Roman" w:cs="Times New Roman"/>
          <w:b/>
          <w:color w:val="0D0D0D" w:themeColor="text1" w:themeTint="F2"/>
          <w:sz w:val="28"/>
          <w:szCs w:val="28"/>
          <w:lang w:val="kk-KZ" w:eastAsia="ru-RU"/>
        </w:rPr>
        <w:t>ТІЗІМІ</w:t>
      </w:r>
    </w:p>
    <w:p w:rsidR="00692D40" w:rsidRPr="003C6975" w:rsidRDefault="00692D40" w:rsidP="00C81E66">
      <w:pPr>
        <w:spacing w:after="0" w:line="240" w:lineRule="auto"/>
        <w:ind w:firstLine="709"/>
        <w:jc w:val="both"/>
        <w:rPr>
          <w:rFonts w:ascii="Times New Roman" w:eastAsia="Calibri" w:hAnsi="Times New Roman" w:cs="Times New Roman"/>
          <w:b/>
          <w:sz w:val="24"/>
          <w:szCs w:val="24"/>
          <w:lang w:val="kk-KZ"/>
        </w:rPr>
      </w:pPr>
    </w:p>
    <w:tbl>
      <w:tblPr>
        <w:tblW w:w="9355" w:type="dxa"/>
        <w:tblLook w:val="01E0" w:firstRow="1" w:lastRow="1" w:firstColumn="1" w:lastColumn="1" w:noHBand="0" w:noVBand="0"/>
      </w:tblPr>
      <w:tblGrid>
        <w:gridCol w:w="9355"/>
      </w:tblGrid>
      <w:tr w:rsidR="00FB2EC9" w:rsidRPr="00BB1BB8" w:rsidTr="00746B5F">
        <w:tc>
          <w:tcPr>
            <w:tcW w:w="9355" w:type="dxa"/>
            <w:shd w:val="clear" w:color="auto" w:fill="FFFFFF" w:themeFill="background1"/>
          </w:tcPr>
          <w:p w:rsidR="00ED5869" w:rsidRPr="001413E9" w:rsidRDefault="00ED5869" w:rsidP="00ED5869">
            <w:pPr>
              <w:spacing w:after="0" w:line="240" w:lineRule="auto"/>
              <w:ind w:firstLine="709"/>
              <w:jc w:val="both"/>
              <w:rPr>
                <w:rFonts w:ascii="Times New Roman" w:eastAsia="Calibri" w:hAnsi="Times New Roman" w:cs="Times New Roman"/>
                <w:sz w:val="28"/>
                <w:szCs w:val="28"/>
              </w:rPr>
            </w:pPr>
            <w:r w:rsidRPr="001413E9">
              <w:rPr>
                <w:rFonts w:ascii="Times New Roman" w:eastAsia="Calibri" w:hAnsi="Times New Roman" w:cs="Times New Roman"/>
                <w:bCs/>
                <w:sz w:val="28"/>
                <w:szCs w:val="28"/>
              </w:rPr>
              <w:t>1.</w:t>
            </w:r>
            <w:r w:rsidRPr="001413E9">
              <w:rPr>
                <w:rFonts w:ascii="Times New Roman" w:eastAsia="Calibri" w:hAnsi="Times New Roman" w:cs="Times New Roman"/>
                <w:sz w:val="28"/>
                <w:szCs w:val="28"/>
              </w:rPr>
              <w:t xml:space="preserve"> Ахметов Д.С. Механизм управления городским пассажирским автомобильным транспортом // Материалы Международной конференции КазЭУ им. Т. Рыскулова, </w:t>
            </w:r>
            <w:r w:rsidRPr="001413E9">
              <w:rPr>
                <w:rFonts w:ascii="Times New Roman" w:eastAsia="Calibri" w:hAnsi="Times New Roman" w:cs="Times New Roman"/>
                <w:sz w:val="28"/>
                <w:szCs w:val="28"/>
                <w:lang w:val="kk-KZ"/>
              </w:rPr>
              <w:t>ІІІ Рыскуловские чтения. – Алматы. – Ч. 2. - 2008. – С.509-516.</w:t>
            </w:r>
          </w:p>
          <w:p w:rsidR="00ED5869" w:rsidRPr="001413E9" w:rsidRDefault="00ED5869" w:rsidP="00ED5869">
            <w:pPr>
              <w:spacing w:after="0" w:line="240" w:lineRule="auto"/>
              <w:ind w:firstLine="709"/>
              <w:jc w:val="both"/>
              <w:rPr>
                <w:rFonts w:ascii="Times New Roman" w:eastAsia="Calibri" w:hAnsi="Times New Roman" w:cs="Times New Roman"/>
                <w:bCs/>
                <w:sz w:val="28"/>
                <w:szCs w:val="28"/>
              </w:rPr>
            </w:pPr>
            <w:r w:rsidRPr="001413E9">
              <w:rPr>
                <w:rFonts w:ascii="Times New Roman" w:eastAsia="Calibri" w:hAnsi="Times New Roman" w:cs="Times New Roman"/>
                <w:bCs/>
                <w:sz w:val="28"/>
                <w:szCs w:val="28"/>
              </w:rPr>
              <w:t>2.</w:t>
            </w:r>
            <w:r w:rsidRPr="001413E9">
              <w:rPr>
                <w:rFonts w:ascii="Times New Roman" w:eastAsia="Calibri" w:hAnsi="Times New Roman" w:cs="Times New Roman"/>
                <w:sz w:val="28"/>
                <w:szCs w:val="28"/>
              </w:rPr>
              <w:t xml:space="preserve"> </w:t>
            </w:r>
            <w:r w:rsidRPr="001413E9">
              <w:rPr>
                <w:rFonts w:ascii="Times New Roman" w:eastAsia="Calibri" w:hAnsi="Times New Roman" w:cs="Times New Roman"/>
                <w:bCs/>
                <w:sz w:val="28"/>
                <w:szCs w:val="28"/>
              </w:rPr>
              <w:t>Шпенст В.И. Актуальные проблемы снижения транспортной составляющей в ценах на отечественные товары. - Алматы: НИИ ТК, 2002. – С.3-15.</w:t>
            </w:r>
          </w:p>
          <w:p w:rsidR="00ED5869" w:rsidRPr="001413E9" w:rsidRDefault="00ED5869" w:rsidP="00ED5869">
            <w:pPr>
              <w:spacing w:after="0" w:line="240" w:lineRule="auto"/>
              <w:ind w:firstLine="709"/>
              <w:jc w:val="both"/>
              <w:rPr>
                <w:rFonts w:ascii="Times New Roman" w:eastAsia="Calibri" w:hAnsi="Times New Roman" w:cs="Times New Roman"/>
                <w:bCs/>
                <w:sz w:val="28"/>
                <w:szCs w:val="28"/>
              </w:rPr>
            </w:pPr>
            <w:r w:rsidRPr="001413E9">
              <w:rPr>
                <w:rFonts w:ascii="Times New Roman" w:eastAsia="Calibri" w:hAnsi="Times New Roman" w:cs="Times New Roman"/>
                <w:bCs/>
                <w:sz w:val="28"/>
                <w:szCs w:val="28"/>
              </w:rPr>
              <w:t>3.</w:t>
            </w:r>
            <w:r w:rsidRPr="001413E9">
              <w:rPr>
                <w:rFonts w:ascii="Times New Roman" w:eastAsia="Calibri" w:hAnsi="Times New Roman" w:cs="Times New Roman"/>
                <w:sz w:val="28"/>
                <w:szCs w:val="28"/>
              </w:rPr>
              <w:t xml:space="preserve"> </w:t>
            </w:r>
            <w:r w:rsidRPr="001413E9">
              <w:rPr>
                <w:rFonts w:ascii="Times New Roman" w:eastAsia="Calibri" w:hAnsi="Times New Roman" w:cs="Times New Roman"/>
                <w:bCs/>
                <w:sz w:val="28"/>
                <w:szCs w:val="28"/>
              </w:rPr>
              <w:t>Васильев В. Наземный общественный пассажирский транспорт – на новый уровень //Автомобильный транспорт. – 2004. - №4.- С.11-16.</w:t>
            </w:r>
          </w:p>
          <w:p w:rsidR="00ED5869" w:rsidRPr="001413E9" w:rsidRDefault="00ED5869" w:rsidP="00ED5869">
            <w:pPr>
              <w:spacing w:after="0" w:line="240" w:lineRule="auto"/>
              <w:ind w:firstLine="709"/>
              <w:jc w:val="both"/>
              <w:rPr>
                <w:rFonts w:ascii="Times New Roman" w:eastAsia="Calibri" w:hAnsi="Times New Roman" w:cs="Times New Roman"/>
                <w:sz w:val="28"/>
                <w:szCs w:val="28"/>
              </w:rPr>
            </w:pPr>
            <w:r w:rsidRPr="001413E9">
              <w:rPr>
                <w:rFonts w:ascii="Times New Roman" w:eastAsia="Calibri" w:hAnsi="Times New Roman" w:cs="Times New Roman"/>
                <w:bCs/>
                <w:sz w:val="28"/>
                <w:szCs w:val="28"/>
              </w:rPr>
              <w:t>4. Ахметова Г.</w:t>
            </w:r>
            <w:r w:rsidRPr="001413E9">
              <w:rPr>
                <w:rFonts w:ascii="Times New Roman" w:eastAsia="Calibri" w:hAnsi="Times New Roman" w:cs="Times New Roman"/>
                <w:sz w:val="28"/>
                <w:szCs w:val="28"/>
              </w:rPr>
              <w:t xml:space="preserve"> Развитие транспортных услуг - важное направление социально-экономического прогресса // Транзитная экономика. - 2006.-№ 2. - С.84-88</w:t>
            </w:r>
          </w:p>
          <w:p w:rsidR="00ED5869" w:rsidRPr="001413E9" w:rsidRDefault="00ED5869" w:rsidP="00ED5869">
            <w:pPr>
              <w:spacing w:after="0" w:line="240" w:lineRule="auto"/>
              <w:ind w:firstLine="709"/>
              <w:jc w:val="both"/>
              <w:rPr>
                <w:rFonts w:ascii="Times New Roman" w:eastAsia="Calibri" w:hAnsi="Times New Roman" w:cs="Times New Roman"/>
                <w:sz w:val="28"/>
                <w:szCs w:val="28"/>
              </w:rPr>
            </w:pPr>
            <w:r w:rsidRPr="001413E9">
              <w:rPr>
                <w:rFonts w:ascii="Times New Roman" w:eastAsia="Calibri" w:hAnsi="Times New Roman" w:cs="Times New Roman"/>
                <w:sz w:val="28"/>
                <w:szCs w:val="28"/>
              </w:rPr>
              <w:t>5. Алдабергенов Б.М., Рахманов А.З. Совершенствование перевозок пассажиров автотранспортом в городах Казахстана. - Алматы: НИИ ТК, 2002. – С.9-49.</w:t>
            </w:r>
          </w:p>
          <w:p w:rsidR="00ED5869" w:rsidRPr="001413E9" w:rsidRDefault="00ED5869" w:rsidP="00ED5869">
            <w:pPr>
              <w:spacing w:after="0" w:line="240" w:lineRule="auto"/>
              <w:ind w:firstLine="709"/>
              <w:jc w:val="both"/>
              <w:rPr>
                <w:rFonts w:ascii="Times New Roman" w:eastAsia="Calibri" w:hAnsi="Times New Roman" w:cs="Times New Roman"/>
                <w:sz w:val="28"/>
                <w:szCs w:val="28"/>
              </w:rPr>
            </w:pPr>
            <w:r w:rsidRPr="001413E9">
              <w:rPr>
                <w:rFonts w:ascii="Times New Roman" w:eastAsia="Calibri" w:hAnsi="Times New Roman" w:cs="Times New Roman"/>
                <w:sz w:val="28"/>
                <w:szCs w:val="28"/>
              </w:rPr>
              <w:t>6. Омарова Б.А. Конкуренция на транспортном рынке пассажирских перевозок г. Алматы // Вестник КазАТК. – 2002. - № 5. – С.23-28.</w:t>
            </w:r>
          </w:p>
          <w:p w:rsidR="00ED5869" w:rsidRPr="001413E9" w:rsidRDefault="00ED5869" w:rsidP="00ED5869">
            <w:pPr>
              <w:spacing w:after="0" w:line="240" w:lineRule="auto"/>
              <w:ind w:firstLine="709"/>
              <w:jc w:val="both"/>
              <w:rPr>
                <w:rFonts w:ascii="Times New Roman" w:eastAsia="Calibri" w:hAnsi="Times New Roman" w:cs="Times New Roman"/>
                <w:sz w:val="28"/>
                <w:szCs w:val="28"/>
              </w:rPr>
            </w:pPr>
            <w:r w:rsidRPr="001413E9">
              <w:rPr>
                <w:rFonts w:ascii="Times New Roman" w:eastAsia="Calibri" w:hAnsi="Times New Roman" w:cs="Times New Roman"/>
                <w:sz w:val="28"/>
                <w:szCs w:val="28"/>
              </w:rPr>
              <w:t>7.</w:t>
            </w:r>
            <w:r w:rsidRPr="001413E9">
              <w:rPr>
                <w:rFonts w:ascii="Times New Roman" w:eastAsia="Calibri" w:hAnsi="Times New Roman" w:cs="Times New Roman"/>
                <w:bCs/>
                <w:sz w:val="28"/>
                <w:szCs w:val="28"/>
              </w:rPr>
              <w:t xml:space="preserve"> Бекмагамбетов М.</w:t>
            </w:r>
            <w:r w:rsidRPr="001413E9">
              <w:rPr>
                <w:rFonts w:ascii="Times New Roman" w:eastAsia="Calibri" w:hAnsi="Times New Roman" w:cs="Times New Roman"/>
                <w:sz w:val="28"/>
                <w:szCs w:val="28"/>
              </w:rPr>
              <w:t xml:space="preserve"> Проблемы создания современной системы городских и пассажирских перевозок в Казахстане // Транзитная экономика. - 2006.-№ 5-6. - С.5-13.</w:t>
            </w:r>
          </w:p>
          <w:p w:rsidR="00ED5869" w:rsidRPr="001413E9" w:rsidRDefault="00ED5869" w:rsidP="00ED5869">
            <w:pPr>
              <w:spacing w:after="0" w:line="240" w:lineRule="auto"/>
              <w:ind w:firstLine="709"/>
              <w:jc w:val="both"/>
              <w:rPr>
                <w:rFonts w:ascii="Times New Roman" w:eastAsia="Calibri" w:hAnsi="Times New Roman" w:cs="Times New Roman"/>
                <w:sz w:val="28"/>
                <w:szCs w:val="28"/>
              </w:rPr>
            </w:pPr>
            <w:r w:rsidRPr="001413E9">
              <w:rPr>
                <w:rFonts w:ascii="Times New Roman" w:eastAsia="Calibri" w:hAnsi="Times New Roman" w:cs="Times New Roman"/>
                <w:sz w:val="28"/>
                <w:szCs w:val="28"/>
              </w:rPr>
              <w:t>8.</w:t>
            </w:r>
            <w:r w:rsidRPr="001413E9">
              <w:rPr>
                <w:rFonts w:ascii="Times New Roman" w:eastAsia="Calibri" w:hAnsi="Times New Roman" w:cs="Times New Roman"/>
                <w:bCs/>
                <w:sz w:val="28"/>
                <w:szCs w:val="28"/>
              </w:rPr>
              <w:t xml:space="preserve"> Джакишева Л.К.</w:t>
            </w:r>
            <w:r w:rsidRPr="001413E9">
              <w:rPr>
                <w:rFonts w:ascii="Times New Roman" w:eastAsia="Calibri" w:hAnsi="Times New Roman" w:cs="Times New Roman"/>
                <w:sz w:val="28"/>
                <w:szCs w:val="28"/>
              </w:rPr>
              <w:t xml:space="preserve"> Совершенствование организации автомобильных пассажирских перевозок в системе транспортного комплекса Казахстана (на материалах Жамбылской области): автореферат дис. канд. экон. наук: 08.00.05 - Алматы, 2008. - 30с.</w:t>
            </w:r>
          </w:p>
          <w:p w:rsidR="00ED5869" w:rsidRPr="001413E9" w:rsidRDefault="00ED5869" w:rsidP="00ED5869">
            <w:pPr>
              <w:spacing w:after="0" w:line="240" w:lineRule="auto"/>
              <w:ind w:firstLine="709"/>
              <w:jc w:val="both"/>
              <w:rPr>
                <w:rFonts w:ascii="Times New Roman" w:eastAsia="Calibri" w:hAnsi="Times New Roman" w:cs="Times New Roman"/>
                <w:sz w:val="28"/>
                <w:szCs w:val="28"/>
              </w:rPr>
            </w:pPr>
            <w:r w:rsidRPr="001413E9">
              <w:rPr>
                <w:rFonts w:ascii="Times New Roman" w:eastAsia="Calibri" w:hAnsi="Times New Roman" w:cs="Times New Roman"/>
                <w:sz w:val="28"/>
                <w:szCs w:val="28"/>
              </w:rPr>
              <w:t>9. Эсеналиева В.Е. К концепции развития автомобильных пассажирских перевозок в Кыргызской Республике // Казахстан-спектр. - 2002. - № 1. – С.47-51.</w:t>
            </w:r>
          </w:p>
          <w:p w:rsidR="00ED5869" w:rsidRPr="001413E9" w:rsidRDefault="00ED5869" w:rsidP="00ED5869">
            <w:pPr>
              <w:spacing w:after="0" w:line="240" w:lineRule="auto"/>
              <w:ind w:firstLine="709"/>
              <w:jc w:val="both"/>
              <w:rPr>
                <w:rFonts w:ascii="Times New Roman" w:eastAsia="Calibri" w:hAnsi="Times New Roman" w:cs="Times New Roman"/>
                <w:sz w:val="28"/>
                <w:szCs w:val="28"/>
              </w:rPr>
            </w:pPr>
            <w:r w:rsidRPr="001413E9">
              <w:rPr>
                <w:rFonts w:ascii="Times New Roman" w:eastAsia="Calibri" w:hAnsi="Times New Roman" w:cs="Times New Roman"/>
                <w:sz w:val="28"/>
                <w:szCs w:val="28"/>
              </w:rPr>
              <w:t>10.</w:t>
            </w:r>
            <w:r w:rsidRPr="001413E9">
              <w:rPr>
                <w:rFonts w:ascii="Times New Roman" w:eastAsia="Calibri" w:hAnsi="Times New Roman" w:cs="Times New Roman"/>
                <w:bCs/>
                <w:sz w:val="28"/>
                <w:szCs w:val="28"/>
              </w:rPr>
              <w:t xml:space="preserve"> Баяхметова Л.Т.</w:t>
            </w:r>
            <w:r w:rsidRPr="001413E9">
              <w:rPr>
                <w:rFonts w:ascii="Times New Roman" w:eastAsia="Calibri" w:hAnsi="Times New Roman" w:cs="Times New Roman"/>
                <w:sz w:val="28"/>
                <w:szCs w:val="28"/>
              </w:rPr>
              <w:t xml:space="preserve"> Формирование и развитие корпоративных бизнес- структур на автотранспортных предприятиях Республики Казахстан: автореферат дис. канд. экон. наук:08.00.05 - Алматы, 2007. - 25с.</w:t>
            </w:r>
          </w:p>
          <w:p w:rsidR="00ED5869" w:rsidRPr="001413E9" w:rsidRDefault="00ED5869" w:rsidP="00ED5869">
            <w:pPr>
              <w:spacing w:after="0" w:line="240" w:lineRule="auto"/>
              <w:ind w:firstLine="709"/>
              <w:jc w:val="both"/>
              <w:rPr>
                <w:rFonts w:ascii="Times New Roman" w:eastAsia="Calibri" w:hAnsi="Times New Roman" w:cs="Times New Roman"/>
                <w:bCs/>
                <w:sz w:val="28"/>
                <w:szCs w:val="28"/>
              </w:rPr>
            </w:pPr>
            <w:r w:rsidRPr="001413E9">
              <w:rPr>
                <w:rFonts w:ascii="Times New Roman" w:eastAsia="Calibri" w:hAnsi="Times New Roman" w:cs="Times New Roman"/>
                <w:sz w:val="28"/>
                <w:szCs w:val="28"/>
              </w:rPr>
              <w:t xml:space="preserve">11. </w:t>
            </w:r>
            <w:r w:rsidRPr="001413E9">
              <w:rPr>
                <w:rFonts w:ascii="Times New Roman" w:eastAsia="Calibri" w:hAnsi="Times New Roman" w:cs="Times New Roman"/>
                <w:bCs/>
                <w:sz w:val="28"/>
                <w:szCs w:val="28"/>
              </w:rPr>
              <w:t>Сыртанов С.К. Экономическая политика государства и развитие транспортного комплекса Казахстана. Научный центр Казахстана. - Алматы, 2002. -  126с.</w:t>
            </w:r>
          </w:p>
          <w:p w:rsidR="00ED5869" w:rsidRPr="001413E9" w:rsidRDefault="00ED5869" w:rsidP="00ED5869">
            <w:pPr>
              <w:spacing w:after="0" w:line="240" w:lineRule="auto"/>
              <w:ind w:firstLine="709"/>
              <w:jc w:val="both"/>
              <w:rPr>
                <w:rFonts w:ascii="Times New Roman" w:eastAsia="Calibri" w:hAnsi="Times New Roman" w:cs="Times New Roman"/>
                <w:sz w:val="28"/>
                <w:szCs w:val="28"/>
              </w:rPr>
            </w:pPr>
            <w:r w:rsidRPr="001413E9">
              <w:rPr>
                <w:rFonts w:ascii="Times New Roman" w:eastAsia="Calibri" w:hAnsi="Times New Roman" w:cs="Times New Roman"/>
                <w:sz w:val="28"/>
                <w:szCs w:val="28"/>
              </w:rPr>
              <w:t>12. Васильев В. Наземный общественный пассажирский транспорт – на новый уровень // Автомобильный транспорт. – 2004. - №4.- С.11-16.</w:t>
            </w:r>
          </w:p>
          <w:p w:rsidR="00ED5869" w:rsidRPr="001413E9" w:rsidRDefault="00ED5869" w:rsidP="00ED5869">
            <w:pPr>
              <w:spacing w:after="0" w:line="240" w:lineRule="auto"/>
              <w:ind w:firstLine="709"/>
              <w:jc w:val="both"/>
              <w:rPr>
                <w:rFonts w:ascii="Times New Roman" w:eastAsia="Calibri" w:hAnsi="Times New Roman" w:cs="Times New Roman"/>
                <w:sz w:val="28"/>
                <w:szCs w:val="28"/>
              </w:rPr>
            </w:pPr>
            <w:r w:rsidRPr="001413E9">
              <w:rPr>
                <w:rFonts w:ascii="Times New Roman" w:eastAsia="Calibri" w:hAnsi="Times New Roman" w:cs="Times New Roman"/>
                <w:sz w:val="28"/>
                <w:szCs w:val="28"/>
              </w:rPr>
              <w:t>13. Фиалко Е.В. Анализ микрологистической системы автотранспортного предприятия // Промышленный транспорт Казахстана. – 2006. - №2. – С.25-35.</w:t>
            </w:r>
          </w:p>
          <w:p w:rsidR="00ED5869" w:rsidRPr="001413E9" w:rsidRDefault="00ED5869" w:rsidP="00ED5869">
            <w:pPr>
              <w:spacing w:after="0" w:line="240" w:lineRule="auto"/>
              <w:ind w:firstLine="709"/>
              <w:jc w:val="both"/>
              <w:rPr>
                <w:rFonts w:ascii="Times New Roman" w:eastAsia="Calibri" w:hAnsi="Times New Roman" w:cs="Times New Roman"/>
                <w:sz w:val="28"/>
                <w:szCs w:val="28"/>
              </w:rPr>
            </w:pPr>
            <w:r w:rsidRPr="001413E9">
              <w:rPr>
                <w:rFonts w:ascii="Times New Roman" w:eastAsia="Calibri" w:hAnsi="Times New Roman" w:cs="Times New Roman"/>
                <w:sz w:val="28"/>
                <w:szCs w:val="28"/>
              </w:rPr>
              <w:t>14. Гудков. В.А. Автомобильные пассажирские перевозки: Учебное пособие. - Волгоград, 1986. – 255с.</w:t>
            </w:r>
          </w:p>
          <w:p w:rsidR="00ED5869" w:rsidRPr="001413E9" w:rsidRDefault="00ED5869" w:rsidP="00ED5869">
            <w:pPr>
              <w:spacing w:after="0" w:line="240" w:lineRule="auto"/>
              <w:ind w:firstLine="709"/>
              <w:jc w:val="both"/>
              <w:rPr>
                <w:rFonts w:ascii="Times New Roman" w:eastAsia="Calibri" w:hAnsi="Times New Roman" w:cs="Times New Roman"/>
                <w:sz w:val="28"/>
                <w:szCs w:val="28"/>
              </w:rPr>
            </w:pPr>
            <w:r w:rsidRPr="001413E9">
              <w:rPr>
                <w:rFonts w:ascii="Times New Roman" w:eastAsia="Calibri" w:hAnsi="Times New Roman" w:cs="Times New Roman"/>
                <w:sz w:val="28"/>
                <w:szCs w:val="28"/>
              </w:rPr>
              <w:t xml:space="preserve">15. Корчагин, В. А. Управление затратами на повышение качества автотранспортной продукции // Материалы Международной научно-практической конференции </w:t>
            </w:r>
            <w:r w:rsidRPr="001413E9">
              <w:rPr>
                <w:rFonts w:ascii="Times New Roman" w:eastAsia="Calibri" w:hAnsi="Times New Roman" w:cs="Times New Roman"/>
                <w:sz w:val="28"/>
                <w:szCs w:val="28"/>
                <w:lang w:val="en-US"/>
              </w:rPr>
              <w:t>ELPIT</w:t>
            </w:r>
            <w:r w:rsidRPr="001413E9">
              <w:rPr>
                <w:rFonts w:ascii="Times New Roman" w:eastAsia="Calibri" w:hAnsi="Times New Roman" w:cs="Times New Roman"/>
                <w:sz w:val="28"/>
                <w:szCs w:val="28"/>
              </w:rPr>
              <w:t>-2005. – Тольятти: ГТУ. - 2005. - С. 35-38.</w:t>
            </w:r>
          </w:p>
          <w:p w:rsidR="00ED5869" w:rsidRPr="001413E9" w:rsidRDefault="00ED5869" w:rsidP="00ED5869">
            <w:pPr>
              <w:spacing w:after="0" w:line="240" w:lineRule="auto"/>
              <w:ind w:firstLine="709"/>
              <w:jc w:val="both"/>
              <w:rPr>
                <w:rFonts w:ascii="Times New Roman" w:eastAsia="Calibri" w:hAnsi="Times New Roman" w:cs="Times New Roman"/>
                <w:sz w:val="28"/>
                <w:szCs w:val="28"/>
              </w:rPr>
            </w:pPr>
            <w:r w:rsidRPr="001413E9">
              <w:rPr>
                <w:rFonts w:ascii="Times New Roman" w:eastAsia="Calibri" w:hAnsi="Times New Roman" w:cs="Times New Roman"/>
                <w:sz w:val="28"/>
                <w:szCs w:val="28"/>
              </w:rPr>
              <w:lastRenderedPageBreak/>
              <w:t>16.</w:t>
            </w:r>
            <w:r w:rsidRPr="001413E9">
              <w:rPr>
                <w:rFonts w:ascii="Times New Roman" w:eastAsia="Calibri" w:hAnsi="Times New Roman" w:cs="Times New Roman"/>
                <w:bCs/>
                <w:sz w:val="28"/>
                <w:szCs w:val="28"/>
              </w:rPr>
              <w:t xml:space="preserve"> Экономика автомобильного транспорта</w:t>
            </w:r>
            <w:r w:rsidRPr="001413E9">
              <w:rPr>
                <w:rFonts w:ascii="Times New Roman" w:eastAsia="Calibri" w:hAnsi="Times New Roman" w:cs="Times New Roman"/>
                <w:sz w:val="28"/>
                <w:szCs w:val="28"/>
              </w:rPr>
              <w:t>: Учебное пособие. - 3-е изд. - М.: Академия, 2008. - 320с.</w:t>
            </w:r>
          </w:p>
          <w:p w:rsidR="00ED5869" w:rsidRPr="001413E9" w:rsidRDefault="00ED5869" w:rsidP="00ED5869">
            <w:pPr>
              <w:spacing w:after="0" w:line="240" w:lineRule="auto"/>
              <w:ind w:firstLine="709"/>
              <w:jc w:val="both"/>
              <w:rPr>
                <w:rFonts w:ascii="Times New Roman" w:eastAsia="Calibri" w:hAnsi="Times New Roman" w:cs="Times New Roman"/>
                <w:sz w:val="28"/>
                <w:szCs w:val="28"/>
              </w:rPr>
            </w:pPr>
            <w:r w:rsidRPr="001413E9">
              <w:rPr>
                <w:rFonts w:ascii="Times New Roman" w:eastAsia="Calibri" w:hAnsi="Times New Roman" w:cs="Times New Roman"/>
                <w:sz w:val="28"/>
                <w:szCs w:val="28"/>
              </w:rPr>
              <w:t>17.</w:t>
            </w:r>
            <w:r w:rsidRPr="001413E9">
              <w:rPr>
                <w:rFonts w:ascii="Times New Roman" w:eastAsia="Calibri" w:hAnsi="Times New Roman" w:cs="Times New Roman"/>
                <w:bCs/>
                <w:sz w:val="28"/>
                <w:szCs w:val="28"/>
              </w:rPr>
              <w:t xml:space="preserve"> Джакишева Л.</w:t>
            </w:r>
            <w:r w:rsidRPr="001413E9">
              <w:rPr>
                <w:rFonts w:ascii="Times New Roman" w:eastAsia="Calibri" w:hAnsi="Times New Roman" w:cs="Times New Roman"/>
                <w:sz w:val="28"/>
                <w:szCs w:val="28"/>
              </w:rPr>
              <w:t xml:space="preserve"> Проблемы автопредприятий, осуществляющих пассажирские перевозки и пути их решения // Саясат. - 2007. - </w:t>
            </w:r>
            <w:r w:rsidRPr="001413E9">
              <w:rPr>
                <w:rFonts w:ascii="Times New Roman" w:eastAsia="Calibri" w:hAnsi="Times New Roman" w:cs="Times New Roman"/>
                <w:bCs/>
                <w:sz w:val="28"/>
                <w:szCs w:val="28"/>
              </w:rPr>
              <w:t>№12</w:t>
            </w:r>
            <w:r w:rsidRPr="001413E9">
              <w:rPr>
                <w:rFonts w:ascii="Times New Roman" w:eastAsia="Calibri" w:hAnsi="Times New Roman" w:cs="Times New Roman"/>
                <w:sz w:val="28"/>
                <w:szCs w:val="28"/>
              </w:rPr>
              <w:t>. - С. 63-67.</w:t>
            </w:r>
          </w:p>
          <w:p w:rsidR="00ED5869" w:rsidRPr="001413E9" w:rsidRDefault="00ED5869" w:rsidP="00ED5869">
            <w:pPr>
              <w:spacing w:after="0" w:line="240" w:lineRule="auto"/>
              <w:ind w:firstLine="709"/>
              <w:jc w:val="both"/>
              <w:rPr>
                <w:rFonts w:ascii="Times New Roman" w:eastAsia="Calibri" w:hAnsi="Times New Roman" w:cs="Times New Roman"/>
                <w:sz w:val="28"/>
                <w:szCs w:val="28"/>
              </w:rPr>
            </w:pPr>
            <w:r w:rsidRPr="001413E9">
              <w:rPr>
                <w:rFonts w:ascii="Times New Roman" w:eastAsia="Calibri" w:hAnsi="Times New Roman" w:cs="Times New Roman"/>
                <w:sz w:val="28"/>
                <w:szCs w:val="28"/>
              </w:rPr>
              <w:t>18.  Состояние атмосферного воздуха города Алматы в 2005 году / РГП «Казгидромет». - Алматы, 2018. – С.12-28</w:t>
            </w:r>
          </w:p>
          <w:p w:rsidR="00ED5869" w:rsidRPr="001413E9" w:rsidRDefault="00ED5869" w:rsidP="00ED5869">
            <w:pPr>
              <w:spacing w:after="0" w:line="240" w:lineRule="auto"/>
              <w:ind w:firstLine="709"/>
              <w:jc w:val="both"/>
              <w:rPr>
                <w:rFonts w:ascii="Times New Roman" w:eastAsia="Calibri" w:hAnsi="Times New Roman" w:cs="Times New Roman"/>
                <w:sz w:val="28"/>
                <w:szCs w:val="28"/>
              </w:rPr>
            </w:pPr>
            <w:r w:rsidRPr="001413E9">
              <w:rPr>
                <w:rFonts w:ascii="Times New Roman" w:eastAsia="Calibri" w:hAnsi="Times New Roman" w:cs="Times New Roman"/>
                <w:sz w:val="28"/>
                <w:szCs w:val="28"/>
              </w:rPr>
              <w:t>19. Жанбиров Ж.Г.</w:t>
            </w:r>
            <w:r w:rsidRPr="001413E9">
              <w:rPr>
                <w:rFonts w:ascii="Times New Roman" w:eastAsia="Calibri" w:hAnsi="Times New Roman" w:cs="Times New Roman"/>
                <w:sz w:val="28"/>
                <w:szCs w:val="28"/>
                <w:lang w:val="kk-KZ"/>
              </w:rPr>
              <w:t xml:space="preserve"> Разработка концепции по развитию общественного транспорта города Атырау на 2017-2022г. Отчет.Алматы. КазАДИ.-2018-150с.</w:t>
            </w:r>
          </w:p>
          <w:p w:rsidR="00ED5869" w:rsidRPr="001413E9" w:rsidRDefault="00ED5869" w:rsidP="00ED5869">
            <w:pPr>
              <w:spacing w:after="0" w:line="240" w:lineRule="auto"/>
              <w:ind w:firstLine="709"/>
              <w:jc w:val="both"/>
              <w:rPr>
                <w:rFonts w:ascii="Times New Roman" w:eastAsia="Calibri" w:hAnsi="Times New Roman" w:cs="Times New Roman"/>
                <w:bCs/>
                <w:sz w:val="28"/>
                <w:szCs w:val="28"/>
              </w:rPr>
            </w:pPr>
            <w:r w:rsidRPr="001413E9">
              <w:rPr>
                <w:rFonts w:ascii="Times New Roman" w:eastAsia="Calibri" w:hAnsi="Times New Roman" w:cs="Times New Roman"/>
                <w:sz w:val="28"/>
                <w:szCs w:val="28"/>
              </w:rPr>
              <w:t>20.</w:t>
            </w:r>
            <w:r w:rsidRPr="001413E9">
              <w:rPr>
                <w:rFonts w:ascii="Times New Roman" w:eastAsia="Calibri" w:hAnsi="Times New Roman" w:cs="Times New Roman"/>
                <w:bCs/>
                <w:sz w:val="28"/>
                <w:szCs w:val="28"/>
              </w:rPr>
              <w:t xml:space="preserve"> О дополнительных мерах по обеспечению безопасности дорожного движения //Казахстанская правда. – 2006. – 29 декабря.</w:t>
            </w:r>
          </w:p>
          <w:p w:rsidR="00ED5869" w:rsidRPr="001413E9" w:rsidRDefault="00ED5869" w:rsidP="00ED5869">
            <w:pPr>
              <w:spacing w:after="0" w:line="240" w:lineRule="auto"/>
              <w:ind w:firstLine="709"/>
              <w:jc w:val="both"/>
              <w:rPr>
                <w:rFonts w:ascii="Times New Roman" w:eastAsia="Calibri" w:hAnsi="Times New Roman" w:cs="Times New Roman"/>
                <w:sz w:val="28"/>
                <w:szCs w:val="28"/>
              </w:rPr>
            </w:pPr>
            <w:r w:rsidRPr="001413E9">
              <w:rPr>
                <w:rFonts w:ascii="Times New Roman" w:eastAsia="Calibri" w:hAnsi="Times New Roman" w:cs="Times New Roman"/>
                <w:sz w:val="28"/>
                <w:szCs w:val="28"/>
              </w:rPr>
              <w:t>21. Шеденов И.У. Общие принципы государственного регулирования пассажирского транспорта в условиях рынка // Вестник «Туран», Алматы. – 2003. - № 3. – С.34-39.</w:t>
            </w:r>
          </w:p>
          <w:p w:rsidR="00ED5869" w:rsidRPr="001413E9" w:rsidRDefault="00ED5869" w:rsidP="00ED5869">
            <w:pPr>
              <w:spacing w:after="0" w:line="240" w:lineRule="auto"/>
              <w:ind w:firstLine="709"/>
              <w:jc w:val="both"/>
              <w:rPr>
                <w:rFonts w:ascii="Times New Roman" w:eastAsia="Calibri" w:hAnsi="Times New Roman" w:cs="Times New Roman"/>
                <w:sz w:val="28"/>
                <w:szCs w:val="28"/>
              </w:rPr>
            </w:pPr>
            <w:r w:rsidRPr="001413E9">
              <w:rPr>
                <w:rFonts w:ascii="Times New Roman" w:eastAsia="Calibri" w:hAnsi="Times New Roman" w:cs="Times New Roman"/>
                <w:sz w:val="28"/>
                <w:szCs w:val="28"/>
              </w:rPr>
              <w:t>22.</w:t>
            </w:r>
            <w:r w:rsidRPr="001413E9">
              <w:rPr>
                <w:rFonts w:ascii="Times New Roman" w:eastAsia="Calibri" w:hAnsi="Times New Roman" w:cs="Times New Roman"/>
                <w:bCs/>
                <w:sz w:val="28"/>
                <w:szCs w:val="28"/>
              </w:rPr>
              <w:t xml:space="preserve"> Абалонин С.М.</w:t>
            </w:r>
            <w:r w:rsidRPr="001413E9">
              <w:rPr>
                <w:rFonts w:ascii="Times New Roman" w:eastAsia="Calibri" w:hAnsi="Times New Roman" w:cs="Times New Roman"/>
                <w:sz w:val="28"/>
                <w:szCs w:val="28"/>
              </w:rPr>
              <w:t xml:space="preserve"> Конкурентоспособность транспортных услуг: Учебное пособие. - М.: Академкнига, 2004. - 172с.</w:t>
            </w:r>
          </w:p>
          <w:p w:rsidR="00B71830" w:rsidRPr="001413E9" w:rsidRDefault="00B71830" w:rsidP="00B71830">
            <w:pPr>
              <w:widowControl w:val="0"/>
              <w:autoSpaceDE w:val="0"/>
              <w:autoSpaceDN w:val="0"/>
              <w:adjustRightInd w:val="0"/>
              <w:spacing w:after="0" w:line="240" w:lineRule="auto"/>
              <w:ind w:right="175" w:firstLine="709"/>
              <w:jc w:val="both"/>
              <w:rPr>
                <w:rFonts w:ascii="Times New Roman" w:eastAsia="Times New Roman" w:hAnsi="Times New Roman" w:cs="Times New Roman"/>
                <w:sz w:val="28"/>
                <w:szCs w:val="28"/>
                <w:lang w:eastAsia="ru-RU"/>
              </w:rPr>
            </w:pPr>
            <w:r w:rsidRPr="001413E9">
              <w:rPr>
                <w:rFonts w:ascii="Times New Roman" w:eastAsia="Times New Roman" w:hAnsi="Times New Roman" w:cs="Times New Roman"/>
                <w:sz w:val="28"/>
                <w:szCs w:val="28"/>
                <w:lang w:eastAsia="ru-RU"/>
              </w:rPr>
              <w:t xml:space="preserve">23. Загорский, И. О. Эффективность организации регулярных перевозок пассажирским автомобильным транспортом / И. О. Загорский, П. П. Володькин. – Хабаровск : Изд-во Тихоокеанского гос. ун-та, 2012. – 154 с. </w:t>
            </w:r>
          </w:p>
          <w:p w:rsidR="00B71830" w:rsidRPr="001413E9" w:rsidRDefault="00B71830" w:rsidP="00B71830">
            <w:pPr>
              <w:spacing w:after="0" w:line="240" w:lineRule="auto"/>
              <w:ind w:right="175" w:firstLine="709"/>
              <w:contextualSpacing/>
              <w:jc w:val="both"/>
              <w:rPr>
                <w:rFonts w:ascii="Times New Roman" w:eastAsia="Times New Roman" w:hAnsi="Times New Roman" w:cs="Times New Roman"/>
                <w:color w:val="111111"/>
                <w:sz w:val="28"/>
                <w:szCs w:val="28"/>
                <w:lang w:eastAsia="ru-RU"/>
              </w:rPr>
            </w:pPr>
            <w:r w:rsidRPr="001413E9">
              <w:rPr>
                <w:rFonts w:ascii="Times New Roman" w:eastAsia="Times New Roman" w:hAnsi="Times New Roman" w:cs="Times New Roman"/>
                <w:sz w:val="28"/>
                <w:szCs w:val="28"/>
                <w:lang w:eastAsia="ru-RU"/>
              </w:rPr>
              <w:t>24. Версан, В. Стандарты ИСО 9000: закономерности развития / В. Версан // Стандарты и качество. – 2008. –№1. – С. 56 – 59.</w:t>
            </w:r>
          </w:p>
          <w:p w:rsidR="00B71830" w:rsidRPr="001413E9" w:rsidRDefault="00B71830" w:rsidP="00B71830">
            <w:pPr>
              <w:spacing w:after="0" w:line="240" w:lineRule="auto"/>
              <w:ind w:right="175" w:firstLine="709"/>
              <w:contextualSpacing/>
              <w:jc w:val="both"/>
              <w:rPr>
                <w:rFonts w:ascii="Times New Roman" w:eastAsia="Times New Roman" w:hAnsi="Times New Roman" w:cs="Times New Roman"/>
                <w:color w:val="111111"/>
                <w:sz w:val="28"/>
                <w:szCs w:val="28"/>
                <w:lang w:eastAsia="ru-RU"/>
              </w:rPr>
            </w:pPr>
            <w:r w:rsidRPr="001413E9">
              <w:rPr>
                <w:rFonts w:ascii="Times New Roman" w:eastAsia="Times New Roman" w:hAnsi="Times New Roman" w:cs="Times New Roman"/>
                <w:color w:val="111111"/>
                <w:sz w:val="28"/>
                <w:szCs w:val="28"/>
                <w:lang w:eastAsia="ru-RU"/>
              </w:rPr>
              <w:t>25. Информация из электронного источника</w:t>
            </w:r>
            <w:r w:rsidR="006E4984">
              <w:rPr>
                <w:rFonts w:ascii="Times New Roman" w:eastAsia="Times New Roman" w:hAnsi="Times New Roman" w:cs="Times New Roman"/>
                <w:color w:val="111111"/>
                <w:sz w:val="28"/>
                <w:szCs w:val="28"/>
                <w:lang w:val="kk-KZ" w:eastAsia="ru-RU"/>
              </w:rPr>
              <w:t xml:space="preserve"> </w:t>
            </w:r>
            <w:hyperlink r:id="rId97" w:history="1">
              <w:r w:rsidRPr="001413E9">
                <w:rPr>
                  <w:rFonts w:ascii="Times New Roman" w:eastAsia="Times New Roman" w:hAnsi="Times New Roman" w:cs="Times New Roman"/>
                  <w:color w:val="0000FF"/>
                  <w:sz w:val="28"/>
                  <w:szCs w:val="28"/>
                  <w:u w:val="single"/>
                  <w:lang w:eastAsia="ru-RU"/>
                </w:rPr>
                <w:t>httрs://аrtiсlеkz.соm/</w:t>
              </w:r>
            </w:hyperlink>
          </w:p>
          <w:p w:rsidR="00B71830" w:rsidRPr="001413E9" w:rsidRDefault="00B71830" w:rsidP="00B71830">
            <w:pPr>
              <w:spacing w:after="0" w:line="240" w:lineRule="auto"/>
              <w:ind w:right="175" w:firstLine="709"/>
              <w:contextualSpacing/>
              <w:jc w:val="both"/>
              <w:rPr>
                <w:rFonts w:ascii="Times New Roman" w:eastAsia="Times New Roman" w:hAnsi="Times New Roman" w:cs="Times New Roman"/>
                <w:color w:val="111111"/>
                <w:sz w:val="28"/>
                <w:szCs w:val="28"/>
                <w:lang w:eastAsia="ru-RU"/>
              </w:rPr>
            </w:pPr>
            <w:r w:rsidRPr="001413E9">
              <w:rPr>
                <w:rFonts w:ascii="Times New Roman" w:eastAsia="Times New Roman" w:hAnsi="Times New Roman" w:cs="Times New Roman"/>
                <w:color w:val="111111"/>
                <w:sz w:val="28"/>
                <w:szCs w:val="28"/>
                <w:lang w:eastAsia="ru-RU"/>
              </w:rPr>
              <w:t xml:space="preserve">26. </w:t>
            </w:r>
            <w:r w:rsidRPr="001413E9">
              <w:rPr>
                <w:rFonts w:ascii="Times New Roman" w:eastAsia="Times New Roman" w:hAnsi="Times New Roman" w:cs="Times New Roman"/>
                <w:sz w:val="28"/>
                <w:szCs w:val="28"/>
                <w:lang w:eastAsia="ru-RU"/>
              </w:rPr>
              <w:t>Федоров, В. А. Научный подход к проблеме развития систем городского пассажирского транспорта/ В. А. Федоров // Молодой ученый. – 2014. – №8. – С. 624 – 628.</w:t>
            </w:r>
          </w:p>
          <w:p w:rsidR="00B71830" w:rsidRPr="001413E9" w:rsidRDefault="00B71830" w:rsidP="00B71830">
            <w:pPr>
              <w:spacing w:after="0" w:line="240" w:lineRule="auto"/>
              <w:ind w:right="175" w:firstLine="709"/>
              <w:contextualSpacing/>
              <w:jc w:val="both"/>
              <w:rPr>
                <w:rFonts w:ascii="Times New Roman" w:eastAsia="Times New Roman" w:hAnsi="Times New Roman" w:cs="Times New Roman"/>
                <w:color w:val="111111"/>
                <w:sz w:val="28"/>
                <w:szCs w:val="28"/>
                <w:lang w:eastAsia="ru-RU"/>
              </w:rPr>
            </w:pPr>
            <w:r w:rsidRPr="001413E9">
              <w:rPr>
                <w:rFonts w:ascii="Times New Roman" w:eastAsia="Times New Roman" w:hAnsi="Times New Roman" w:cs="Times New Roman"/>
                <w:color w:val="111111"/>
                <w:sz w:val="28"/>
                <w:szCs w:val="28"/>
                <w:lang w:eastAsia="ru-RU"/>
              </w:rPr>
              <w:t xml:space="preserve">27. </w:t>
            </w:r>
            <w:r w:rsidRPr="001413E9">
              <w:rPr>
                <w:rFonts w:ascii="Times New Roman" w:eastAsia="Times New Roman" w:hAnsi="Times New Roman" w:cs="Times New Roman"/>
                <w:sz w:val="28"/>
                <w:szCs w:val="28"/>
                <w:lang w:eastAsia="ru-RU"/>
              </w:rPr>
              <w:t>Гудков, В. А. Транспортная доступность современного крупного города/ В. А. Гудков, А. В. Дулина, В. В. Токарев// Грузовое и пассажирскоеавтохозяйство. – 2009. – №4. – С. 29 – 33</w:t>
            </w:r>
          </w:p>
          <w:p w:rsidR="00B71830" w:rsidRPr="001413E9" w:rsidRDefault="00B71830" w:rsidP="00B71830">
            <w:pPr>
              <w:spacing w:after="0" w:line="240" w:lineRule="auto"/>
              <w:ind w:right="175" w:firstLine="709"/>
              <w:contextualSpacing/>
              <w:jc w:val="both"/>
              <w:rPr>
                <w:rFonts w:ascii="Times New Roman" w:eastAsia="Times New Roman" w:hAnsi="Times New Roman" w:cs="Times New Roman"/>
                <w:color w:val="111111"/>
                <w:sz w:val="28"/>
                <w:szCs w:val="28"/>
                <w:lang w:eastAsia="ru-RU"/>
              </w:rPr>
            </w:pPr>
            <w:r w:rsidRPr="001413E9">
              <w:rPr>
                <w:rFonts w:ascii="Times New Roman" w:eastAsia="Times New Roman" w:hAnsi="Times New Roman" w:cs="Times New Roman"/>
                <w:color w:val="111111"/>
                <w:sz w:val="28"/>
                <w:szCs w:val="28"/>
                <w:lang w:eastAsia="ru-RU"/>
              </w:rPr>
              <w:t xml:space="preserve">28. </w:t>
            </w:r>
            <w:r w:rsidRPr="001413E9">
              <w:rPr>
                <w:rFonts w:ascii="Times New Roman" w:eastAsia="Calibri" w:hAnsi="Times New Roman" w:cs="Times New Roman"/>
                <w:color w:val="111111"/>
                <w:sz w:val="28"/>
                <w:szCs w:val="28"/>
              </w:rPr>
              <w:t xml:space="preserve">Информация из электронного источника </w:t>
            </w:r>
            <w:hyperlink r:id="rId98" w:history="1">
              <w:r w:rsidRPr="001413E9">
                <w:rPr>
                  <w:rFonts w:ascii="Times New Roman" w:eastAsia="Calibri" w:hAnsi="Times New Roman" w:cs="Times New Roman"/>
                  <w:color w:val="0000FF"/>
                  <w:sz w:val="28"/>
                  <w:szCs w:val="28"/>
                  <w:u w:val="single"/>
                  <w:lang w:val="kk-KZ"/>
                </w:rPr>
                <w:t>httрs://studwооd.ru/739344/ еkоnоmikа/еkоnоmiсhеskауа_еffеktivnоst</w:t>
              </w:r>
            </w:hyperlink>
          </w:p>
          <w:p w:rsidR="00B71830" w:rsidRPr="001413E9" w:rsidRDefault="00B71830" w:rsidP="00B71830">
            <w:pPr>
              <w:spacing w:after="0" w:line="240" w:lineRule="auto"/>
              <w:ind w:right="175" w:firstLine="709"/>
              <w:contextualSpacing/>
              <w:jc w:val="both"/>
              <w:rPr>
                <w:rFonts w:ascii="Times New Roman" w:eastAsia="Times New Roman" w:hAnsi="Times New Roman" w:cs="Times New Roman"/>
                <w:bCs/>
                <w:color w:val="111111"/>
                <w:sz w:val="28"/>
                <w:szCs w:val="28"/>
                <w:lang w:val="kk-KZ" w:eastAsia="ru-RU"/>
              </w:rPr>
            </w:pPr>
            <w:r w:rsidRPr="001413E9">
              <w:rPr>
                <w:rFonts w:ascii="Times New Roman" w:eastAsia="Times New Roman" w:hAnsi="Times New Roman" w:cs="Times New Roman"/>
                <w:color w:val="111111"/>
                <w:sz w:val="28"/>
                <w:szCs w:val="28"/>
                <w:lang w:eastAsia="ru-RU"/>
              </w:rPr>
              <w:t>29.</w:t>
            </w:r>
            <w:r w:rsidRPr="001413E9">
              <w:rPr>
                <w:rFonts w:ascii="Times New Roman" w:eastAsia="Calibri" w:hAnsi="Times New Roman" w:cs="Times New Roman"/>
                <w:bCs/>
                <w:sz w:val="28"/>
                <w:szCs w:val="28"/>
                <w:lang w:val="kk-KZ"/>
              </w:rPr>
              <w:t xml:space="preserve"> </w:t>
            </w:r>
            <w:r w:rsidRPr="001413E9">
              <w:rPr>
                <w:rFonts w:ascii="Times New Roman" w:eastAsia="Times New Roman" w:hAnsi="Times New Roman" w:cs="Times New Roman"/>
                <w:bCs/>
                <w:color w:val="111111"/>
                <w:sz w:val="28"/>
                <w:szCs w:val="28"/>
                <w:lang w:val="kk-KZ" w:eastAsia="ru-RU"/>
              </w:rPr>
              <w:t>Дерек көзі: Kazinform</w:t>
            </w:r>
          </w:p>
          <w:p w:rsidR="00B71830" w:rsidRPr="001413E9" w:rsidRDefault="00B71830" w:rsidP="00B71830">
            <w:pPr>
              <w:spacing w:after="0" w:line="240" w:lineRule="auto"/>
              <w:ind w:right="175" w:firstLine="709"/>
              <w:contextualSpacing/>
              <w:jc w:val="both"/>
              <w:rPr>
                <w:rFonts w:ascii="Times New Roman" w:eastAsia="Times New Roman" w:hAnsi="Times New Roman" w:cs="Times New Roman"/>
                <w:color w:val="111111"/>
                <w:sz w:val="28"/>
                <w:szCs w:val="28"/>
                <w:lang w:val="kk-KZ" w:eastAsia="ru-RU"/>
              </w:rPr>
            </w:pPr>
            <w:r w:rsidRPr="001413E9">
              <w:rPr>
                <w:rFonts w:ascii="Times New Roman" w:eastAsia="Times New Roman" w:hAnsi="Times New Roman" w:cs="Times New Roman"/>
                <w:bCs/>
                <w:color w:val="111111"/>
                <w:sz w:val="28"/>
                <w:szCs w:val="28"/>
                <w:lang w:val="kk-KZ" w:eastAsia="ru-RU"/>
              </w:rPr>
              <w:t>30. Дерек көзі: Telegram каналында Zakon.kz AstanaTV.</w:t>
            </w:r>
          </w:p>
          <w:p w:rsidR="00B71830" w:rsidRPr="001413E9" w:rsidRDefault="00B71830" w:rsidP="00B71830">
            <w:pPr>
              <w:spacing w:after="0" w:line="240" w:lineRule="auto"/>
              <w:ind w:right="175" w:firstLine="709"/>
              <w:contextualSpacing/>
              <w:jc w:val="both"/>
              <w:rPr>
                <w:rFonts w:ascii="Times New Roman" w:eastAsia="Calibri" w:hAnsi="Times New Roman" w:cs="Times New Roman"/>
                <w:color w:val="000000"/>
                <w:sz w:val="28"/>
                <w:szCs w:val="28"/>
                <w:lang w:val="kk-KZ"/>
              </w:rPr>
            </w:pPr>
            <w:r w:rsidRPr="001413E9">
              <w:rPr>
                <w:rFonts w:ascii="Times New Roman" w:eastAsia="Calibri" w:hAnsi="Times New Roman" w:cs="Times New Roman"/>
                <w:color w:val="000000"/>
                <w:sz w:val="28"/>
                <w:szCs w:val="28"/>
                <w:lang w:val="kk-KZ"/>
              </w:rPr>
              <w:t>31.</w:t>
            </w:r>
            <w:r w:rsidR="000625E1" w:rsidRPr="001413E9">
              <w:rPr>
                <w:rFonts w:ascii="Times New Roman" w:eastAsia="Calibri" w:hAnsi="Times New Roman" w:cs="Times New Roman"/>
                <w:bCs/>
                <w:color w:val="000000"/>
                <w:sz w:val="28"/>
                <w:szCs w:val="28"/>
              </w:rPr>
              <w:t xml:space="preserve"> Ахметова Г.</w:t>
            </w:r>
            <w:r w:rsidR="000625E1" w:rsidRPr="001413E9">
              <w:rPr>
                <w:rFonts w:ascii="Times New Roman" w:eastAsia="Calibri" w:hAnsi="Times New Roman" w:cs="Times New Roman"/>
                <w:color w:val="000000"/>
                <w:sz w:val="28"/>
                <w:szCs w:val="28"/>
              </w:rPr>
              <w:t xml:space="preserve"> Развитие транспортных услуг - важное направление социально-экономического прогресса // Транзитная экономика. - 2006.-№ 2. - С.84-88</w:t>
            </w:r>
          </w:p>
          <w:p w:rsidR="00B71830" w:rsidRPr="001413E9" w:rsidRDefault="00B71830" w:rsidP="00B71830">
            <w:pPr>
              <w:spacing w:after="0" w:line="240" w:lineRule="auto"/>
              <w:ind w:right="175" w:firstLine="709"/>
              <w:contextualSpacing/>
              <w:jc w:val="both"/>
              <w:rPr>
                <w:rFonts w:ascii="Times New Roman" w:hAnsi="Times New Roman" w:cs="Times New Roman"/>
                <w:sz w:val="28"/>
                <w:szCs w:val="28"/>
                <w:lang w:val="kk-KZ"/>
              </w:rPr>
            </w:pPr>
            <w:r w:rsidRPr="001413E9">
              <w:rPr>
                <w:rFonts w:ascii="Times New Roman" w:eastAsia="Calibri" w:hAnsi="Times New Roman" w:cs="Times New Roman"/>
                <w:color w:val="000000"/>
                <w:sz w:val="28"/>
                <w:szCs w:val="28"/>
                <w:lang w:val="kk-KZ"/>
              </w:rPr>
              <w:t>32.</w:t>
            </w:r>
            <w:r w:rsidRPr="001413E9">
              <w:rPr>
                <w:rFonts w:ascii="Times New Roman" w:hAnsi="Times New Roman" w:cs="Times New Roman"/>
                <w:sz w:val="28"/>
                <w:szCs w:val="28"/>
                <w:lang w:val="kk-KZ"/>
              </w:rPr>
              <w:t xml:space="preserve"> </w:t>
            </w:r>
            <w:r w:rsidR="000625E1" w:rsidRPr="001413E9">
              <w:rPr>
                <w:rFonts w:ascii="Times New Roman" w:hAnsi="Times New Roman" w:cs="Times New Roman"/>
                <w:sz w:val="28"/>
                <w:szCs w:val="28"/>
              </w:rPr>
              <w:t>Шпенст В.И. Актуальные проблемы снижения транспортной составляющей в ценах на отечественные товары. - Алматы: НИИ ТК, 2002. – С.3-15.</w:t>
            </w:r>
          </w:p>
          <w:p w:rsidR="00B71830" w:rsidRPr="001413E9" w:rsidRDefault="00B71830" w:rsidP="00B71830">
            <w:pPr>
              <w:spacing w:after="0" w:line="240" w:lineRule="auto"/>
              <w:ind w:right="175" w:firstLine="709"/>
              <w:contextualSpacing/>
              <w:jc w:val="both"/>
              <w:rPr>
                <w:rFonts w:ascii="Times New Roman" w:eastAsia="Calibri" w:hAnsi="Times New Roman" w:cs="Times New Roman"/>
                <w:color w:val="000000"/>
                <w:sz w:val="28"/>
                <w:szCs w:val="28"/>
                <w:lang w:val="kk-KZ"/>
              </w:rPr>
            </w:pPr>
            <w:r w:rsidRPr="001413E9">
              <w:rPr>
                <w:rFonts w:ascii="Times New Roman" w:eastAsia="Calibri" w:hAnsi="Times New Roman" w:cs="Times New Roman"/>
                <w:color w:val="000000"/>
                <w:sz w:val="28"/>
                <w:szCs w:val="28"/>
                <w:lang w:val="kk-KZ"/>
              </w:rPr>
              <w:t>33. Дерек көзі: Telegram каналында "zakon.kz".</w:t>
            </w:r>
          </w:p>
          <w:p w:rsidR="00B71830" w:rsidRPr="001413E9" w:rsidRDefault="00B71830" w:rsidP="00B71830">
            <w:pPr>
              <w:spacing w:after="0" w:line="240" w:lineRule="auto"/>
              <w:ind w:right="175" w:firstLine="709"/>
              <w:contextualSpacing/>
              <w:jc w:val="both"/>
              <w:rPr>
                <w:rFonts w:ascii="Times New Roman" w:eastAsia="Calibri" w:hAnsi="Times New Roman" w:cs="Times New Roman"/>
                <w:color w:val="000000"/>
                <w:sz w:val="28"/>
                <w:szCs w:val="28"/>
              </w:rPr>
            </w:pPr>
            <w:r w:rsidRPr="001413E9">
              <w:rPr>
                <w:rFonts w:ascii="Times New Roman" w:eastAsia="Calibri" w:hAnsi="Times New Roman" w:cs="Times New Roman"/>
                <w:color w:val="000000"/>
                <w:sz w:val="28"/>
                <w:szCs w:val="28"/>
                <w:lang w:val="kk-KZ"/>
              </w:rPr>
              <w:t xml:space="preserve">34. Методические указания к практическим и самостоятельным занятиям по дисциплине «Планирование и прогнозирование» (2 часть)/ </w:t>
            </w:r>
            <w:r w:rsidRPr="001413E9">
              <w:rPr>
                <w:rFonts w:ascii="Times New Roman" w:eastAsia="Calibri" w:hAnsi="Times New Roman" w:cs="Times New Roman"/>
                <w:color w:val="000000"/>
                <w:sz w:val="28"/>
                <w:szCs w:val="28"/>
                <w:lang w:val="kk-KZ"/>
              </w:rPr>
              <w:lastRenderedPageBreak/>
              <w:t>В.Н. Гарькуша, Л.И. Ткачева; Юж.-Рос. гос. политехн. ун-т. – Новочеркасск: ЮРГПУ (НПИ) имени М.И. Платова, 2017. –71 с.</w:t>
            </w:r>
          </w:p>
          <w:p w:rsidR="00B71830" w:rsidRPr="001413E9" w:rsidRDefault="00B71830" w:rsidP="00B71830">
            <w:pPr>
              <w:spacing w:after="0" w:line="240" w:lineRule="auto"/>
              <w:ind w:right="175" w:firstLine="709"/>
              <w:contextualSpacing/>
              <w:jc w:val="both"/>
              <w:rPr>
                <w:rFonts w:ascii="Times New Roman" w:eastAsia="Calibri" w:hAnsi="Times New Roman" w:cs="Times New Roman"/>
                <w:color w:val="000000"/>
                <w:sz w:val="28"/>
                <w:szCs w:val="28"/>
              </w:rPr>
            </w:pPr>
            <w:r w:rsidRPr="001413E9">
              <w:rPr>
                <w:rFonts w:ascii="Times New Roman" w:eastAsia="Calibri" w:hAnsi="Times New Roman" w:cs="Times New Roman"/>
                <w:color w:val="000000"/>
                <w:sz w:val="28"/>
                <w:szCs w:val="28"/>
              </w:rPr>
              <w:t xml:space="preserve">35. </w:t>
            </w:r>
            <w:r w:rsidRPr="001413E9">
              <w:rPr>
                <w:rFonts w:ascii="Times New Roman" w:eastAsia="Calibri" w:hAnsi="Times New Roman" w:cs="Times New Roman"/>
                <w:color w:val="000000"/>
                <w:sz w:val="28"/>
                <w:szCs w:val="28"/>
                <w:lang w:val="kk-KZ"/>
              </w:rPr>
              <w:t xml:space="preserve">Епифанов, В. В. Разработка мероприятий по повышению качества перевозок на городском пассажирском автомобильном транспорте/ В. В. Епифанов, И. И. Исаевич, А. С. Тюрин// Политранспортные системы: материалы VIII Международ. </w:t>
            </w:r>
            <w:r w:rsidRPr="001413E9">
              <w:rPr>
                <w:rFonts w:ascii="Times New Roman" w:eastAsia="Calibri" w:hAnsi="Times New Roman" w:cs="Times New Roman"/>
                <w:color w:val="000000"/>
                <w:sz w:val="28"/>
                <w:szCs w:val="28"/>
              </w:rPr>
              <w:t>НТК. – Новосибирск : Изд-во СГУПСа, 2015. – С. 515 – 517.</w:t>
            </w:r>
          </w:p>
          <w:p w:rsidR="000625E1" w:rsidRPr="001413E9" w:rsidRDefault="000625E1" w:rsidP="00B71830">
            <w:pPr>
              <w:spacing w:after="0" w:line="240" w:lineRule="auto"/>
              <w:ind w:right="175" w:firstLine="709"/>
              <w:contextualSpacing/>
              <w:jc w:val="both"/>
              <w:rPr>
                <w:rFonts w:ascii="Times New Roman" w:eastAsia="Calibri" w:hAnsi="Times New Roman" w:cs="Times New Roman"/>
                <w:color w:val="000000"/>
                <w:sz w:val="28"/>
                <w:szCs w:val="28"/>
              </w:rPr>
            </w:pPr>
            <w:r w:rsidRPr="001413E9">
              <w:rPr>
                <w:rFonts w:ascii="Times New Roman" w:eastAsia="Calibri" w:hAnsi="Times New Roman" w:cs="Times New Roman"/>
                <w:color w:val="000000"/>
                <w:sz w:val="28"/>
                <w:szCs w:val="28"/>
              </w:rPr>
              <w:t>37. Афанасьев Л.Л., Воркут А.И., Дьяков А.Б., Миротин Л.Б., Островский Н.Б. Пассажирские автомобильные перевозки: Учебник для студентов вузов, обучающихся по специальности "Эксплуатация автомобильного транспорта" /Под ред. Н.Б. Островского. - М.: Транспорт, 1986. - 220с.</w:t>
            </w:r>
          </w:p>
          <w:p w:rsidR="000625E1" w:rsidRPr="001413E9" w:rsidRDefault="000625E1" w:rsidP="00B71830">
            <w:pPr>
              <w:spacing w:after="0" w:line="240" w:lineRule="auto"/>
              <w:ind w:right="175" w:firstLine="709"/>
              <w:contextualSpacing/>
              <w:jc w:val="both"/>
              <w:rPr>
                <w:rFonts w:ascii="Times New Roman" w:eastAsia="Calibri" w:hAnsi="Times New Roman" w:cs="Times New Roman"/>
                <w:color w:val="000000"/>
                <w:sz w:val="28"/>
                <w:szCs w:val="28"/>
              </w:rPr>
            </w:pPr>
            <w:r w:rsidRPr="001413E9">
              <w:rPr>
                <w:rFonts w:ascii="Times New Roman" w:eastAsia="Calibri" w:hAnsi="Times New Roman" w:cs="Times New Roman"/>
                <w:color w:val="000000"/>
                <w:sz w:val="28"/>
                <w:szCs w:val="28"/>
              </w:rPr>
              <w:t>38. Васильев А.П., Сиденко В.М. Эксплуатация автомобильных дорог и организация дорожного движения: Учебник для вузов / Под ред. А.П. Васильева. - М.: Транспорт, 1990. - 304с.</w:t>
            </w:r>
          </w:p>
          <w:p w:rsidR="000625E1" w:rsidRPr="001413E9" w:rsidRDefault="000625E1" w:rsidP="00B71830">
            <w:pPr>
              <w:spacing w:after="0" w:line="240" w:lineRule="auto"/>
              <w:ind w:right="175" w:firstLine="709"/>
              <w:contextualSpacing/>
              <w:jc w:val="both"/>
              <w:rPr>
                <w:rFonts w:ascii="Times New Roman" w:eastAsia="Calibri" w:hAnsi="Times New Roman" w:cs="Times New Roman"/>
                <w:color w:val="000000"/>
                <w:sz w:val="28"/>
                <w:szCs w:val="28"/>
              </w:rPr>
            </w:pPr>
            <w:r w:rsidRPr="001413E9">
              <w:rPr>
                <w:rFonts w:ascii="Times New Roman" w:eastAsia="Calibri" w:hAnsi="Times New Roman" w:cs="Times New Roman"/>
                <w:color w:val="000000"/>
                <w:sz w:val="28"/>
                <w:szCs w:val="28"/>
              </w:rPr>
              <w:t>39. Геронимус Б.Л., Царфин Л.В. Экономико-математические методы в планировании на автомобильном транспорте: Учебник для учащихся автотрансп. техникумов. - М.: Транспорт, 1988. - 192с.</w:t>
            </w:r>
          </w:p>
          <w:p w:rsidR="000625E1" w:rsidRPr="001413E9" w:rsidRDefault="000625E1" w:rsidP="00B71830">
            <w:pPr>
              <w:spacing w:after="0" w:line="240" w:lineRule="auto"/>
              <w:ind w:right="175" w:firstLine="709"/>
              <w:contextualSpacing/>
              <w:jc w:val="both"/>
              <w:rPr>
                <w:rFonts w:ascii="Times New Roman" w:eastAsia="Calibri" w:hAnsi="Times New Roman" w:cs="Times New Roman"/>
                <w:color w:val="000000"/>
                <w:sz w:val="28"/>
                <w:szCs w:val="28"/>
              </w:rPr>
            </w:pPr>
            <w:r w:rsidRPr="001413E9">
              <w:rPr>
                <w:rFonts w:ascii="Times New Roman" w:eastAsia="Calibri" w:hAnsi="Times New Roman" w:cs="Times New Roman"/>
                <w:color w:val="000000"/>
                <w:sz w:val="28"/>
                <w:szCs w:val="28"/>
              </w:rPr>
              <w:t>40. Могилевкин И. Мировой транспорт: Новые горизонты и новые проблемы // Мировая экономика и международные отношения. - 2000. - № 9. – С.22-26</w:t>
            </w:r>
          </w:p>
          <w:p w:rsidR="000625E1" w:rsidRPr="001413E9" w:rsidRDefault="000625E1" w:rsidP="000625E1">
            <w:pPr>
              <w:spacing w:after="0" w:line="240" w:lineRule="auto"/>
              <w:ind w:right="175" w:firstLine="709"/>
              <w:contextualSpacing/>
              <w:jc w:val="both"/>
              <w:rPr>
                <w:rFonts w:ascii="Times New Roman" w:eastAsia="Calibri" w:hAnsi="Times New Roman" w:cs="Times New Roman"/>
                <w:color w:val="000000"/>
                <w:sz w:val="28"/>
                <w:szCs w:val="28"/>
              </w:rPr>
            </w:pPr>
            <w:r w:rsidRPr="001413E9">
              <w:rPr>
                <w:rFonts w:ascii="Times New Roman" w:eastAsia="Calibri" w:hAnsi="Times New Roman" w:cs="Times New Roman"/>
                <w:color w:val="000000"/>
                <w:sz w:val="28"/>
                <w:szCs w:val="28"/>
              </w:rPr>
              <w:t>41. Жуйриков К.К. Финансовый анализ предприятия: Учебник. - Алматы, 2003. - 255с.</w:t>
            </w:r>
          </w:p>
          <w:p w:rsidR="000625E1" w:rsidRPr="001413E9" w:rsidRDefault="000625E1" w:rsidP="000625E1">
            <w:pPr>
              <w:spacing w:after="0" w:line="240" w:lineRule="auto"/>
              <w:ind w:right="175" w:firstLine="709"/>
              <w:contextualSpacing/>
              <w:jc w:val="both"/>
              <w:rPr>
                <w:rFonts w:ascii="Times New Roman" w:eastAsia="Calibri" w:hAnsi="Times New Roman" w:cs="Times New Roman"/>
                <w:color w:val="000000"/>
                <w:sz w:val="28"/>
                <w:szCs w:val="28"/>
              </w:rPr>
            </w:pPr>
            <w:r w:rsidRPr="001413E9">
              <w:rPr>
                <w:rFonts w:ascii="Times New Roman" w:eastAsia="Calibri" w:hAnsi="Times New Roman" w:cs="Times New Roman"/>
                <w:color w:val="000000"/>
                <w:sz w:val="28"/>
                <w:szCs w:val="28"/>
              </w:rPr>
              <w:t>42. Экономика автомобильного транспорта: Учебное пособие. - М.: Академия, 2008. - 320с.</w:t>
            </w:r>
          </w:p>
          <w:p w:rsidR="000625E1" w:rsidRPr="001413E9" w:rsidRDefault="000625E1" w:rsidP="000625E1">
            <w:pPr>
              <w:spacing w:after="0" w:line="240" w:lineRule="auto"/>
              <w:ind w:right="175" w:firstLine="709"/>
              <w:contextualSpacing/>
              <w:jc w:val="both"/>
              <w:rPr>
                <w:rFonts w:ascii="Times New Roman" w:eastAsia="Calibri" w:hAnsi="Times New Roman" w:cs="Times New Roman"/>
                <w:color w:val="000000"/>
                <w:sz w:val="28"/>
                <w:szCs w:val="28"/>
              </w:rPr>
            </w:pPr>
            <w:r w:rsidRPr="001413E9">
              <w:rPr>
                <w:rFonts w:ascii="Times New Roman" w:eastAsia="Calibri" w:hAnsi="Times New Roman" w:cs="Times New Roman"/>
                <w:color w:val="000000"/>
                <w:sz w:val="28"/>
                <w:szCs w:val="28"/>
              </w:rPr>
              <w:t>43. Калимуллин И., Марков В. Взаимодействие различных видов транспорта // АльПари. - 2000. - № 3-4. – С.26-28.</w:t>
            </w:r>
          </w:p>
          <w:p w:rsidR="000625E1" w:rsidRPr="001413E9" w:rsidRDefault="000625E1" w:rsidP="000625E1">
            <w:pPr>
              <w:spacing w:after="0" w:line="240" w:lineRule="auto"/>
              <w:ind w:right="175" w:firstLine="709"/>
              <w:contextualSpacing/>
              <w:jc w:val="both"/>
              <w:rPr>
                <w:rFonts w:ascii="Times New Roman" w:eastAsia="Calibri" w:hAnsi="Times New Roman" w:cs="Times New Roman"/>
                <w:color w:val="000000"/>
                <w:sz w:val="28"/>
                <w:szCs w:val="28"/>
              </w:rPr>
            </w:pPr>
            <w:r w:rsidRPr="001413E9">
              <w:rPr>
                <w:rFonts w:ascii="Times New Roman" w:eastAsia="Calibri" w:hAnsi="Times New Roman" w:cs="Times New Roman"/>
                <w:color w:val="000000"/>
                <w:sz w:val="28"/>
                <w:szCs w:val="28"/>
              </w:rPr>
              <w:t>44. Васильев В. Наземный общественный пассажирский транспорт – на новый уровень // Автомобильный транспорт. – 2004. - №4.- С.11-16.</w:t>
            </w:r>
          </w:p>
          <w:p w:rsidR="000625E1" w:rsidRPr="001413E9" w:rsidRDefault="000625E1" w:rsidP="000625E1">
            <w:pPr>
              <w:spacing w:after="0" w:line="240" w:lineRule="auto"/>
              <w:ind w:right="175" w:firstLine="709"/>
              <w:contextualSpacing/>
              <w:jc w:val="both"/>
              <w:rPr>
                <w:rFonts w:ascii="Times New Roman" w:eastAsia="Calibri" w:hAnsi="Times New Roman" w:cs="Times New Roman"/>
                <w:color w:val="000000"/>
                <w:sz w:val="28"/>
                <w:szCs w:val="28"/>
              </w:rPr>
            </w:pPr>
            <w:r w:rsidRPr="001413E9">
              <w:rPr>
                <w:rFonts w:ascii="Times New Roman" w:eastAsia="Calibri" w:hAnsi="Times New Roman" w:cs="Times New Roman"/>
                <w:color w:val="000000"/>
                <w:sz w:val="28"/>
                <w:szCs w:val="28"/>
              </w:rPr>
              <w:t>45. Васильев В. Цифровой спутник перевозчика // Автомобильный транспорт. -  2004. - №4. – С.55-59.</w:t>
            </w:r>
          </w:p>
          <w:p w:rsidR="000625E1" w:rsidRPr="001413E9" w:rsidRDefault="000625E1" w:rsidP="000625E1">
            <w:pPr>
              <w:spacing w:after="0" w:line="240" w:lineRule="auto"/>
              <w:ind w:right="175" w:firstLine="709"/>
              <w:contextualSpacing/>
              <w:jc w:val="both"/>
              <w:rPr>
                <w:rFonts w:ascii="Times New Roman" w:eastAsia="Calibri" w:hAnsi="Times New Roman" w:cs="Times New Roman"/>
                <w:color w:val="000000"/>
                <w:sz w:val="28"/>
                <w:szCs w:val="28"/>
              </w:rPr>
            </w:pPr>
            <w:r w:rsidRPr="001413E9">
              <w:rPr>
                <w:rFonts w:ascii="Times New Roman" w:eastAsia="Calibri" w:hAnsi="Times New Roman" w:cs="Times New Roman"/>
                <w:color w:val="000000"/>
                <w:sz w:val="28"/>
                <w:szCs w:val="28"/>
              </w:rPr>
              <w:t>46. Автобусный поезд (по материалам зарубежной печати)// Автомобильный транспорт. – 2004. - №4. – С.22-26.</w:t>
            </w:r>
          </w:p>
          <w:p w:rsidR="000625E1" w:rsidRPr="001413E9" w:rsidRDefault="000625E1" w:rsidP="000625E1">
            <w:pPr>
              <w:spacing w:after="0" w:line="240" w:lineRule="auto"/>
              <w:ind w:right="175" w:firstLine="709"/>
              <w:contextualSpacing/>
              <w:jc w:val="both"/>
              <w:rPr>
                <w:rFonts w:ascii="Times New Roman" w:eastAsia="Calibri" w:hAnsi="Times New Roman" w:cs="Times New Roman"/>
                <w:color w:val="000000"/>
                <w:sz w:val="28"/>
                <w:szCs w:val="28"/>
              </w:rPr>
            </w:pPr>
            <w:r w:rsidRPr="001413E9">
              <w:rPr>
                <w:rFonts w:ascii="Times New Roman" w:eastAsia="Calibri" w:hAnsi="Times New Roman" w:cs="Times New Roman"/>
                <w:color w:val="000000"/>
                <w:sz w:val="28"/>
                <w:szCs w:val="28"/>
              </w:rPr>
              <w:t>47. Концептуальные модели // Автомобильный транспорт. - 2004. - №4. – С.23-28.</w:t>
            </w:r>
          </w:p>
          <w:p w:rsidR="000625E1" w:rsidRPr="001413E9" w:rsidRDefault="000625E1" w:rsidP="000625E1">
            <w:pPr>
              <w:spacing w:after="0" w:line="240" w:lineRule="auto"/>
              <w:ind w:right="175" w:firstLine="709"/>
              <w:contextualSpacing/>
              <w:jc w:val="both"/>
              <w:rPr>
                <w:rFonts w:ascii="Times New Roman" w:eastAsia="Calibri" w:hAnsi="Times New Roman" w:cs="Times New Roman"/>
                <w:color w:val="000000"/>
                <w:sz w:val="28"/>
                <w:szCs w:val="28"/>
              </w:rPr>
            </w:pPr>
            <w:r w:rsidRPr="001413E9">
              <w:rPr>
                <w:rFonts w:ascii="Times New Roman" w:eastAsia="Calibri" w:hAnsi="Times New Roman" w:cs="Times New Roman"/>
                <w:bCs/>
                <w:color w:val="000000"/>
                <w:sz w:val="28"/>
                <w:szCs w:val="28"/>
              </w:rPr>
              <w:t>48. Ефимова Е.Г.</w:t>
            </w:r>
            <w:r w:rsidRPr="001413E9">
              <w:rPr>
                <w:rFonts w:ascii="Times New Roman" w:eastAsia="Calibri" w:hAnsi="Times New Roman" w:cs="Times New Roman"/>
                <w:color w:val="000000"/>
                <w:sz w:val="28"/>
                <w:szCs w:val="28"/>
              </w:rPr>
              <w:t xml:space="preserve"> Транспорт в мировом хозяйстве - М.: Анкил, 2007. - 352с.</w:t>
            </w:r>
          </w:p>
          <w:p w:rsidR="00EC056C" w:rsidRPr="001413E9" w:rsidRDefault="000625E1" w:rsidP="00EC056C">
            <w:pPr>
              <w:spacing w:after="0" w:line="240" w:lineRule="auto"/>
              <w:ind w:right="175" w:firstLine="709"/>
              <w:contextualSpacing/>
              <w:jc w:val="both"/>
              <w:rPr>
                <w:rFonts w:ascii="Times New Roman" w:eastAsia="Calibri" w:hAnsi="Times New Roman" w:cs="Times New Roman"/>
                <w:color w:val="000000"/>
                <w:sz w:val="28"/>
                <w:szCs w:val="28"/>
              </w:rPr>
            </w:pPr>
            <w:r w:rsidRPr="001413E9">
              <w:rPr>
                <w:rFonts w:ascii="Times New Roman" w:eastAsia="Calibri" w:hAnsi="Times New Roman" w:cs="Times New Roman"/>
                <w:color w:val="000000"/>
                <w:sz w:val="28"/>
                <w:szCs w:val="28"/>
              </w:rPr>
              <w:t xml:space="preserve">49. </w:t>
            </w:r>
            <w:r w:rsidRPr="001413E9">
              <w:rPr>
                <w:rFonts w:ascii="Times New Roman" w:eastAsia="Calibri" w:hAnsi="Times New Roman" w:cs="Times New Roman"/>
                <w:bCs/>
                <w:color w:val="000000"/>
                <w:sz w:val="28"/>
                <w:szCs w:val="28"/>
              </w:rPr>
              <w:t>Беспалов Р.</w:t>
            </w:r>
            <w:r w:rsidRPr="001413E9">
              <w:rPr>
                <w:rFonts w:ascii="Times New Roman" w:eastAsia="Calibri" w:hAnsi="Times New Roman" w:cs="Times New Roman"/>
                <w:color w:val="000000"/>
                <w:sz w:val="28"/>
                <w:szCs w:val="28"/>
              </w:rPr>
              <w:t xml:space="preserve"> Транспортная логистика: новейшие технологии построения эффективной системы доставки - М.; СПб.: Вершина, 2007. - 384с.</w:t>
            </w:r>
          </w:p>
          <w:p w:rsidR="00EC056C" w:rsidRPr="001413E9" w:rsidRDefault="00EC056C" w:rsidP="00EC056C">
            <w:pPr>
              <w:spacing w:after="0" w:line="240" w:lineRule="auto"/>
              <w:ind w:right="175" w:firstLine="709"/>
              <w:contextualSpacing/>
              <w:jc w:val="both"/>
              <w:rPr>
                <w:rFonts w:ascii="Times New Roman" w:eastAsia="Calibri" w:hAnsi="Times New Roman" w:cs="Times New Roman"/>
                <w:color w:val="000000"/>
                <w:sz w:val="28"/>
                <w:szCs w:val="28"/>
              </w:rPr>
            </w:pPr>
            <w:r w:rsidRPr="001413E9">
              <w:rPr>
                <w:rFonts w:ascii="Times New Roman" w:eastAsia="Calibri" w:hAnsi="Times New Roman" w:cs="Times New Roman"/>
                <w:color w:val="000000"/>
                <w:sz w:val="28"/>
                <w:szCs w:val="28"/>
              </w:rPr>
              <w:t xml:space="preserve">50. Федоров С.В. "Дорожно-транспортный комплекс: состояние и перспективы развития." «Проблемы пассажирских перевозок в крупных городах». Статья. Сборник докладов и сообщений III-й межрегиональной научно-практической конференции «Дорожно-транспортный комплекса: </w:t>
            </w:r>
            <w:r w:rsidRPr="001413E9">
              <w:rPr>
                <w:rFonts w:ascii="Times New Roman" w:eastAsia="Calibri" w:hAnsi="Times New Roman" w:cs="Times New Roman"/>
                <w:color w:val="000000"/>
                <w:sz w:val="28"/>
                <w:szCs w:val="28"/>
              </w:rPr>
              <w:lastRenderedPageBreak/>
              <w:t xml:space="preserve">состояние и перспективы развития», 22 апреля </w:t>
            </w:r>
            <w:smartTag w:uri="urn:schemas-microsoft-com:office:smarttags" w:element="metricconverter">
              <w:smartTagPr>
                <w:attr w:name="ProductID" w:val="2009 г"/>
              </w:smartTagPr>
              <w:r w:rsidRPr="001413E9">
                <w:rPr>
                  <w:rFonts w:ascii="Times New Roman" w:eastAsia="Calibri" w:hAnsi="Times New Roman" w:cs="Times New Roman"/>
                  <w:color w:val="000000"/>
                  <w:sz w:val="28"/>
                  <w:szCs w:val="28"/>
                </w:rPr>
                <w:t>2009 г</w:t>
              </w:r>
            </w:smartTag>
            <w:r w:rsidRPr="001413E9">
              <w:rPr>
                <w:rFonts w:ascii="Times New Roman" w:eastAsia="Calibri" w:hAnsi="Times New Roman" w:cs="Times New Roman"/>
                <w:color w:val="000000"/>
                <w:sz w:val="28"/>
                <w:szCs w:val="28"/>
              </w:rPr>
              <w:t>. Чебоксары, Волжский филиал МАДИ (ГТУ), 2009.</w:t>
            </w:r>
          </w:p>
          <w:p w:rsidR="00EC056C" w:rsidRPr="001413E9" w:rsidRDefault="00EC056C" w:rsidP="00EC056C">
            <w:pPr>
              <w:spacing w:after="0" w:line="240" w:lineRule="auto"/>
              <w:ind w:right="175" w:firstLine="709"/>
              <w:contextualSpacing/>
              <w:jc w:val="both"/>
              <w:rPr>
                <w:rFonts w:ascii="Times New Roman" w:eastAsia="Calibri" w:hAnsi="Times New Roman" w:cs="Times New Roman"/>
                <w:color w:val="000000"/>
                <w:sz w:val="28"/>
                <w:szCs w:val="28"/>
              </w:rPr>
            </w:pPr>
            <w:r w:rsidRPr="001413E9">
              <w:rPr>
                <w:rFonts w:ascii="Times New Roman" w:eastAsia="Calibri" w:hAnsi="Times New Roman" w:cs="Times New Roman"/>
                <w:color w:val="000000"/>
                <w:sz w:val="28"/>
                <w:szCs w:val="28"/>
              </w:rPr>
              <w:t xml:space="preserve">51. Самойлов Д.С., Немчинов М.В., Холин А.С., Попов А.А., Федоров В.Е., Федоров С.В. «Влияние остановок маршрутного транспорта на пропускную способность улично-дорожной сети города». Статья. Журнал (утвержденный ВАК) «Транспортное строительство», №3, Москва, 2008. </w:t>
            </w:r>
          </w:p>
          <w:p w:rsidR="00EC056C" w:rsidRPr="001413E9" w:rsidRDefault="00EC056C" w:rsidP="00EC056C">
            <w:pPr>
              <w:spacing w:after="0" w:line="240" w:lineRule="auto"/>
              <w:ind w:right="175" w:firstLine="709"/>
              <w:contextualSpacing/>
              <w:jc w:val="both"/>
              <w:rPr>
                <w:rFonts w:ascii="Times New Roman" w:eastAsia="Calibri" w:hAnsi="Times New Roman" w:cs="Times New Roman"/>
                <w:color w:val="000000"/>
                <w:sz w:val="28"/>
                <w:szCs w:val="28"/>
              </w:rPr>
            </w:pPr>
            <w:r w:rsidRPr="001413E9">
              <w:rPr>
                <w:rFonts w:ascii="Times New Roman" w:eastAsia="Calibri" w:hAnsi="Times New Roman" w:cs="Times New Roman"/>
                <w:color w:val="000000"/>
                <w:sz w:val="28"/>
                <w:szCs w:val="28"/>
              </w:rPr>
              <w:t xml:space="preserve">52. Немчинов М.В., Холин А.С., Федоров В.Е., Баженов С.В. «Пути решения современных транспортных проблем крупных городов». Статья. Журнал (утвержденный ВАК) «Транспортное строительство», №1, Москва, 2009. </w:t>
            </w:r>
          </w:p>
          <w:p w:rsidR="00EC056C" w:rsidRPr="001413E9" w:rsidRDefault="00EC056C" w:rsidP="00EC056C">
            <w:pPr>
              <w:spacing w:after="0" w:line="240" w:lineRule="auto"/>
              <w:ind w:right="175" w:firstLine="709"/>
              <w:contextualSpacing/>
              <w:jc w:val="both"/>
              <w:rPr>
                <w:rFonts w:ascii="Times New Roman" w:eastAsia="Calibri" w:hAnsi="Times New Roman" w:cs="Times New Roman"/>
                <w:color w:val="000000"/>
                <w:sz w:val="28"/>
                <w:szCs w:val="28"/>
              </w:rPr>
            </w:pPr>
            <w:r w:rsidRPr="001413E9">
              <w:rPr>
                <w:rFonts w:ascii="Times New Roman" w:eastAsia="Calibri" w:hAnsi="Times New Roman" w:cs="Times New Roman"/>
                <w:color w:val="000000"/>
                <w:sz w:val="28"/>
                <w:szCs w:val="28"/>
              </w:rPr>
              <w:t>53. Федоров С.В. «Развитие методов определения пассажиропотоков в городах». Статья. Журнал (утвержденный ВАК) «Наука и техника в дорожной отрасли», №4, Москва, 2010.</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54</w:t>
            </w:r>
            <w:r w:rsidR="009F17A9" w:rsidRPr="001413E9">
              <w:rPr>
                <w:rFonts w:ascii="Times New Roman" w:hAnsi="Times New Roman" w:cs="Times New Roman"/>
                <w:bCs/>
                <w:sz w:val="28"/>
                <w:szCs w:val="28"/>
              </w:rPr>
              <w:t>. Салимбаева Р.А. Экологические проблемы южной столицы, экологическое просвещение и образование. // Материалы международной научно-методической конференции, посвященной году России в Казахстане и 70-летию КазНУ им. аль-Фараби. - Алматы. - 2004. - С.346-348.</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55</w:t>
            </w:r>
            <w:r w:rsidR="009F17A9" w:rsidRPr="001413E9">
              <w:rPr>
                <w:rFonts w:ascii="Times New Roman" w:hAnsi="Times New Roman" w:cs="Times New Roman"/>
                <w:bCs/>
                <w:sz w:val="28"/>
                <w:szCs w:val="28"/>
              </w:rPr>
              <w:t xml:space="preserve">. Федоров С.В. "Дорожно-транспортный комплекс: состояние и перспективы развития." «Проблемы пассажирских перевозок в крупных городах». Статья. Сборник докладов и сообщений III-й межрегиональной научно-практической конференции « Дорожно-транспортный комплекса: состояние и перспективы развития», 22 апреля </w:t>
            </w:r>
            <w:smartTag w:uri="urn:schemas-microsoft-com:office:smarttags" w:element="metricconverter">
              <w:smartTagPr>
                <w:attr w:name="ProductID" w:val="2009 г"/>
              </w:smartTagPr>
              <w:r w:rsidR="009F17A9" w:rsidRPr="001413E9">
                <w:rPr>
                  <w:rFonts w:ascii="Times New Roman" w:hAnsi="Times New Roman" w:cs="Times New Roman"/>
                  <w:bCs/>
                  <w:sz w:val="28"/>
                  <w:szCs w:val="28"/>
                </w:rPr>
                <w:t>2009 г</w:t>
              </w:r>
            </w:smartTag>
            <w:r w:rsidR="009F17A9" w:rsidRPr="001413E9">
              <w:rPr>
                <w:rFonts w:ascii="Times New Roman" w:hAnsi="Times New Roman" w:cs="Times New Roman"/>
                <w:bCs/>
                <w:sz w:val="28"/>
                <w:szCs w:val="28"/>
              </w:rPr>
              <w:t>. Чебоксары, Волжский филиал МАДИ (ГТУ), 2009.</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56</w:t>
            </w:r>
            <w:r w:rsidR="009F17A9" w:rsidRPr="001413E9">
              <w:rPr>
                <w:rFonts w:ascii="Times New Roman" w:hAnsi="Times New Roman" w:cs="Times New Roman"/>
                <w:bCs/>
                <w:sz w:val="28"/>
                <w:szCs w:val="28"/>
              </w:rPr>
              <w:t xml:space="preserve">. Самойлов Д.С., Немчинов М.В., Холин А.С., Попов А.А., Федоров В.Е., Федоров С.В. «Влияние остановок маршрутного транспорта на пропускную способность улично-дорожной сети города». Статья. Журнал (утвержденный ВАК) «Транспортное строительство», №3, Москва, 2008. </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57</w:t>
            </w:r>
            <w:r w:rsidR="009F17A9" w:rsidRPr="001413E9">
              <w:rPr>
                <w:rFonts w:ascii="Times New Roman" w:hAnsi="Times New Roman" w:cs="Times New Roman"/>
                <w:bCs/>
                <w:sz w:val="28"/>
                <w:szCs w:val="28"/>
              </w:rPr>
              <w:t xml:space="preserve">. Немчинов М.В., Холин А.С., Федоров В.Е., Баженов С.В. «Пути решения современных транспортных проблем крупных городов». Статья. Журнал (утвержденный ВАК) «Транспортное строительство», №1, Москва, 2009. </w:t>
            </w:r>
          </w:p>
          <w:p w:rsidR="009F17A9" w:rsidRPr="001413E9" w:rsidRDefault="009F17A9"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5</w:t>
            </w:r>
            <w:r w:rsidR="0063354A" w:rsidRPr="001413E9">
              <w:rPr>
                <w:rFonts w:ascii="Times New Roman" w:hAnsi="Times New Roman" w:cs="Times New Roman"/>
                <w:bCs/>
                <w:sz w:val="28"/>
                <w:szCs w:val="28"/>
                <w:lang w:val="kk-KZ"/>
              </w:rPr>
              <w:t>8</w:t>
            </w:r>
            <w:r w:rsidRPr="001413E9">
              <w:rPr>
                <w:rFonts w:ascii="Times New Roman" w:hAnsi="Times New Roman" w:cs="Times New Roman"/>
                <w:bCs/>
                <w:sz w:val="28"/>
                <w:szCs w:val="28"/>
                <w:lang w:val="kk-KZ"/>
              </w:rPr>
              <w:t xml:space="preserve">. </w:t>
            </w:r>
            <w:r w:rsidRPr="001413E9">
              <w:rPr>
                <w:rFonts w:ascii="Times New Roman" w:hAnsi="Times New Roman" w:cs="Times New Roman"/>
                <w:bCs/>
                <w:sz w:val="28"/>
                <w:szCs w:val="28"/>
              </w:rPr>
              <w:t>Экономика автомобильного транспорта: Учебное пособие. - М.: Академия, 2008. - 320с.</w:t>
            </w:r>
            <w:r w:rsidRPr="001413E9">
              <w:rPr>
                <w:rFonts w:ascii="Times New Roman" w:hAnsi="Times New Roman" w:cs="Times New Roman"/>
                <w:bCs/>
                <w:sz w:val="28"/>
                <w:szCs w:val="28"/>
                <w:lang w:val="kk-KZ"/>
              </w:rPr>
              <w:t xml:space="preserve"> </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lang w:val="kk-KZ"/>
              </w:rPr>
              <w:t>59</w:t>
            </w:r>
            <w:r w:rsidR="009F17A9" w:rsidRPr="001413E9">
              <w:rPr>
                <w:rFonts w:ascii="Times New Roman" w:hAnsi="Times New Roman" w:cs="Times New Roman"/>
                <w:bCs/>
                <w:sz w:val="28"/>
                <w:szCs w:val="28"/>
                <w:lang w:val="kk-KZ"/>
              </w:rPr>
              <w:t xml:space="preserve">. </w:t>
            </w:r>
            <w:r w:rsidR="009F17A9" w:rsidRPr="001413E9">
              <w:rPr>
                <w:rFonts w:ascii="Times New Roman" w:hAnsi="Times New Roman" w:cs="Times New Roman"/>
                <w:bCs/>
                <w:sz w:val="28"/>
                <w:szCs w:val="28"/>
              </w:rPr>
              <w:t>Васильев В. Наземный общественный пассажирский транспорт – на новый уровень // Автомобильный транспорт. – 2004. - №4.- С.11-16.</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lang w:val="kk-KZ"/>
              </w:rPr>
              <w:t>60</w:t>
            </w:r>
            <w:r w:rsidR="009F17A9" w:rsidRPr="001413E9">
              <w:rPr>
                <w:rFonts w:ascii="Times New Roman" w:hAnsi="Times New Roman" w:cs="Times New Roman"/>
                <w:bCs/>
                <w:sz w:val="28"/>
                <w:szCs w:val="28"/>
              </w:rPr>
              <w:t>. Алдабергенов Б.М., Рахманов А.З. Совершенствование перевозок пассажиров автотранспортом в городах Казахстана. - Алматы: НИИ ТК, 2002. – С.9-49.</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61</w:t>
            </w:r>
            <w:r w:rsidR="009F17A9" w:rsidRPr="001413E9">
              <w:rPr>
                <w:rFonts w:ascii="Times New Roman" w:hAnsi="Times New Roman" w:cs="Times New Roman"/>
                <w:bCs/>
                <w:sz w:val="28"/>
                <w:szCs w:val="28"/>
              </w:rPr>
              <w:t>. Омарова Б.А. Конкуренция на транспортном рынке пассажирских перевозок г. Алматы // Вестник КазАТК. – 2002. - № 5. – С.23-28.</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62</w:t>
            </w:r>
            <w:r w:rsidR="009F17A9" w:rsidRPr="001413E9">
              <w:rPr>
                <w:rFonts w:ascii="Times New Roman" w:hAnsi="Times New Roman" w:cs="Times New Roman"/>
                <w:bCs/>
                <w:sz w:val="28"/>
                <w:szCs w:val="28"/>
              </w:rPr>
              <w:t xml:space="preserve">. Бекмухамедов А.Ш., Парфёнова Т.А. О проблемах координации пассажирских перевозок автомобильным транспортом в межобластном </w:t>
            </w:r>
            <w:r w:rsidR="009F17A9" w:rsidRPr="001413E9">
              <w:rPr>
                <w:rFonts w:ascii="Times New Roman" w:hAnsi="Times New Roman" w:cs="Times New Roman"/>
                <w:bCs/>
                <w:sz w:val="28"/>
                <w:szCs w:val="28"/>
              </w:rPr>
              <w:lastRenderedPageBreak/>
              <w:t xml:space="preserve">сообщении. – Алматы: НИИ ТК, 2001. – С.7-69.Концептуальные модели // Автомобильный транспорт. - 2004. - №4. – С.23-28. </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lang w:val="kk-KZ"/>
              </w:rPr>
              <w:t>63</w:t>
            </w:r>
            <w:r w:rsidR="009F17A9" w:rsidRPr="001413E9">
              <w:rPr>
                <w:rFonts w:ascii="Times New Roman" w:hAnsi="Times New Roman" w:cs="Times New Roman"/>
                <w:bCs/>
                <w:sz w:val="28"/>
                <w:szCs w:val="28"/>
                <w:lang w:val="kk-KZ"/>
              </w:rPr>
              <w:t xml:space="preserve">. </w:t>
            </w:r>
            <w:r w:rsidR="009F17A9" w:rsidRPr="001413E9">
              <w:rPr>
                <w:rFonts w:ascii="Times New Roman" w:hAnsi="Times New Roman" w:cs="Times New Roman"/>
                <w:bCs/>
                <w:sz w:val="28"/>
                <w:szCs w:val="28"/>
              </w:rPr>
              <w:t>Земнухова Л.П., Бровкина Т.В. Проблемы контроля рынка городских пассажирских перевозок автомобильным транспортом. – Алматы: НИИ ТК, 2001. – С.26-78.</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lang w:val="kk-KZ"/>
              </w:rPr>
              <w:t>64</w:t>
            </w:r>
            <w:r w:rsidR="009F17A9" w:rsidRPr="001413E9">
              <w:rPr>
                <w:rFonts w:ascii="Times New Roman" w:hAnsi="Times New Roman" w:cs="Times New Roman"/>
                <w:bCs/>
                <w:sz w:val="28"/>
                <w:szCs w:val="28"/>
                <w:lang w:val="kk-KZ"/>
              </w:rPr>
              <w:t xml:space="preserve">. </w:t>
            </w:r>
            <w:r w:rsidR="009F17A9" w:rsidRPr="001413E9">
              <w:rPr>
                <w:rFonts w:ascii="Times New Roman" w:hAnsi="Times New Roman" w:cs="Times New Roman"/>
                <w:bCs/>
                <w:sz w:val="28"/>
                <w:szCs w:val="28"/>
              </w:rPr>
              <w:t xml:space="preserve">Корчагин В. А. Методические основы управления затратами на качество пассажирских автомобильных перевозок // Вестник МАДИ. – Москва: МАДИ (ГТУ). - 2007. - №1. - С.72-76. </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65</w:t>
            </w:r>
            <w:r w:rsidR="009F17A9" w:rsidRPr="001413E9">
              <w:rPr>
                <w:rFonts w:ascii="Times New Roman" w:hAnsi="Times New Roman" w:cs="Times New Roman"/>
                <w:bCs/>
                <w:sz w:val="28"/>
                <w:szCs w:val="28"/>
              </w:rPr>
              <w:t xml:space="preserve">. Корчагин, В. А. Оценка процесса перевозок по уровню экологической безопасности // Актуальные проблемы управления качеством производства и эксплуатации автотранспортных средств: материалы </w:t>
            </w:r>
            <w:r w:rsidR="009F17A9" w:rsidRPr="001413E9">
              <w:rPr>
                <w:rFonts w:ascii="Times New Roman" w:hAnsi="Times New Roman" w:cs="Times New Roman"/>
                <w:bCs/>
                <w:sz w:val="28"/>
                <w:szCs w:val="28"/>
                <w:lang w:val="en-US"/>
              </w:rPr>
              <w:t>XI</w:t>
            </w:r>
            <w:r w:rsidR="009F17A9" w:rsidRPr="001413E9">
              <w:rPr>
                <w:rFonts w:ascii="Times New Roman" w:hAnsi="Times New Roman" w:cs="Times New Roman"/>
                <w:bCs/>
                <w:sz w:val="28"/>
                <w:szCs w:val="28"/>
              </w:rPr>
              <w:t xml:space="preserve"> Международной научно-практической конференции. – Владимир: ВлГУ. - 2006. - С. 43-48. </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66</w:t>
            </w:r>
            <w:r w:rsidR="009F17A9" w:rsidRPr="001413E9">
              <w:rPr>
                <w:rFonts w:ascii="Times New Roman" w:hAnsi="Times New Roman" w:cs="Times New Roman"/>
                <w:bCs/>
                <w:sz w:val="28"/>
                <w:szCs w:val="28"/>
              </w:rPr>
              <w:t xml:space="preserve">. Бекмагамбетов М. Проблемы создания современной системы городских и пассажирских перевозок в Казахстане // Транзитная экономика. - 2006.-№ 5-6. - С.5-13. </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67</w:t>
            </w:r>
            <w:r w:rsidR="009F17A9" w:rsidRPr="001413E9">
              <w:rPr>
                <w:rFonts w:ascii="Times New Roman" w:hAnsi="Times New Roman" w:cs="Times New Roman"/>
                <w:bCs/>
                <w:sz w:val="28"/>
                <w:szCs w:val="28"/>
              </w:rPr>
              <w:t xml:space="preserve">. Федоров С.В. «Совершенствование методики определения транспортной трудовой корреспонденции на примере г. Ульяновска». Статья. Сборник докладов и сообщений II-й межрегиональной научно-практической конференции «Дорожно-транспортный комплекс: состояние и перспективы развития», 20 марта </w:t>
            </w:r>
            <w:smartTag w:uri="urn:schemas-microsoft-com:office:smarttags" w:element="metricconverter">
              <w:smartTagPr>
                <w:attr w:name="ProductID" w:val="2008 г"/>
              </w:smartTagPr>
              <w:r w:rsidR="009F17A9" w:rsidRPr="001413E9">
                <w:rPr>
                  <w:rFonts w:ascii="Times New Roman" w:hAnsi="Times New Roman" w:cs="Times New Roman"/>
                  <w:bCs/>
                  <w:sz w:val="28"/>
                  <w:szCs w:val="28"/>
                </w:rPr>
                <w:t>2008 г</w:t>
              </w:r>
            </w:smartTag>
            <w:r w:rsidR="009F17A9" w:rsidRPr="001413E9">
              <w:rPr>
                <w:rFonts w:ascii="Times New Roman" w:hAnsi="Times New Roman" w:cs="Times New Roman"/>
                <w:bCs/>
                <w:sz w:val="28"/>
                <w:szCs w:val="28"/>
              </w:rPr>
              <w:t>. Чебоксары, Волжский филиал МАДИ (ГТУ), 2008.</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68</w:t>
            </w:r>
            <w:r w:rsidR="009F17A9" w:rsidRPr="001413E9">
              <w:rPr>
                <w:rFonts w:ascii="Times New Roman" w:hAnsi="Times New Roman" w:cs="Times New Roman"/>
                <w:bCs/>
                <w:sz w:val="28"/>
                <w:szCs w:val="28"/>
              </w:rPr>
              <w:t>. Федоров С.В. «Развитие методов определения пассажиропотоков в городах». Статья. Журнал (утвержденный ВАК) «Наука и техника в дорожной отрасли», №4, Москва, 2010.</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69</w:t>
            </w:r>
            <w:r w:rsidR="009F17A9" w:rsidRPr="001413E9">
              <w:rPr>
                <w:rFonts w:ascii="Times New Roman" w:hAnsi="Times New Roman" w:cs="Times New Roman"/>
                <w:bCs/>
                <w:sz w:val="28"/>
                <w:szCs w:val="28"/>
              </w:rPr>
              <w:t>. Джакишева Л.К. Совершенствование организации автомобильных пассажирских перевозок в системе транспортного комплекса Казахстана (на материалах Жамбылской области): автореферат дис. канд. экон. наук: 08.00.05  - Алматы, 2008. - 30с.</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70</w:t>
            </w:r>
            <w:r w:rsidR="009F17A9" w:rsidRPr="001413E9">
              <w:rPr>
                <w:rFonts w:ascii="Times New Roman" w:hAnsi="Times New Roman" w:cs="Times New Roman"/>
                <w:bCs/>
                <w:sz w:val="28"/>
                <w:szCs w:val="28"/>
              </w:rPr>
              <w:t>. Рассоха, В.И. Алгоритм определения основных показателей процесса перевозок городским пассажирским транспортом / Ю.Л. Власов, В.И. Рассоха,</w:t>
            </w:r>
            <w:r w:rsidR="009F17A9" w:rsidRPr="001413E9">
              <w:rPr>
                <w:rFonts w:ascii="Times New Roman" w:hAnsi="Times New Roman" w:cs="Times New Roman"/>
                <w:b/>
                <w:bCs/>
                <w:sz w:val="28"/>
                <w:szCs w:val="28"/>
              </w:rPr>
              <w:t> </w:t>
            </w:r>
            <w:r w:rsidR="009F17A9" w:rsidRPr="001413E9">
              <w:rPr>
                <w:rFonts w:ascii="Times New Roman" w:hAnsi="Times New Roman" w:cs="Times New Roman"/>
                <w:bCs/>
                <w:sz w:val="28"/>
                <w:szCs w:val="28"/>
              </w:rPr>
              <w:t xml:space="preserve">М.М. Исхаков // Вестник ОГУ. – 2005. – № 12. – С. 24-28. </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71</w:t>
            </w:r>
            <w:r w:rsidR="009F17A9" w:rsidRPr="001413E9">
              <w:rPr>
                <w:rFonts w:ascii="Times New Roman" w:hAnsi="Times New Roman" w:cs="Times New Roman"/>
                <w:bCs/>
                <w:sz w:val="28"/>
                <w:szCs w:val="28"/>
              </w:rPr>
              <w:t>. Рассоха, В.И. Ситуационное управление городским пассажирским транспортом / В.И. Рассоха, Е.В. Бондаренко // Вестник МАДИ (ГТУ). – 2010.</w:t>
            </w:r>
            <w:r w:rsidR="009F17A9" w:rsidRPr="001413E9">
              <w:rPr>
                <w:rFonts w:ascii="Times New Roman" w:hAnsi="Times New Roman" w:cs="Times New Roman"/>
                <w:b/>
                <w:bCs/>
                <w:sz w:val="28"/>
                <w:szCs w:val="28"/>
              </w:rPr>
              <w:t xml:space="preserve"> – </w:t>
            </w:r>
            <w:r w:rsidR="009F17A9" w:rsidRPr="001413E9">
              <w:rPr>
                <w:rFonts w:ascii="Times New Roman" w:hAnsi="Times New Roman" w:cs="Times New Roman"/>
                <w:bCs/>
                <w:sz w:val="28"/>
                <w:szCs w:val="28"/>
              </w:rPr>
              <w:t>№ 2. – С. 86-91.</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72</w:t>
            </w:r>
            <w:r w:rsidR="009F17A9" w:rsidRPr="001413E9">
              <w:rPr>
                <w:rFonts w:ascii="Times New Roman" w:hAnsi="Times New Roman" w:cs="Times New Roman"/>
                <w:bCs/>
                <w:sz w:val="28"/>
                <w:szCs w:val="28"/>
              </w:rPr>
              <w:t xml:space="preserve">. Ахметов Д.С. Механизм управления городским пассажирским автомобильным транспортом // Материалы Международной конференции КазЭУ им. Т. Рыскулова, </w:t>
            </w:r>
            <w:r w:rsidR="009F17A9" w:rsidRPr="001413E9">
              <w:rPr>
                <w:rFonts w:ascii="Times New Roman" w:hAnsi="Times New Roman" w:cs="Times New Roman"/>
                <w:bCs/>
                <w:sz w:val="28"/>
                <w:szCs w:val="28"/>
                <w:lang w:val="kk-KZ"/>
              </w:rPr>
              <w:t xml:space="preserve">ІІІ Рыскуловские чтения. – Алматы. – Ч. 2. - 2008. – С.509-516. </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73</w:t>
            </w:r>
            <w:r w:rsidR="009F17A9" w:rsidRPr="001413E9">
              <w:rPr>
                <w:rFonts w:ascii="Times New Roman" w:hAnsi="Times New Roman" w:cs="Times New Roman"/>
                <w:bCs/>
                <w:sz w:val="28"/>
                <w:szCs w:val="28"/>
              </w:rPr>
              <w:t>. Шеденов И.У. Общие принципы государственного регулирования пассажирского транспорта в условиях рынка // Вестник «Туран», Алматы. – 2003. - № 3. – С.34-39.</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74</w:t>
            </w:r>
            <w:r w:rsidR="009F17A9" w:rsidRPr="001413E9">
              <w:rPr>
                <w:rFonts w:ascii="Times New Roman" w:hAnsi="Times New Roman" w:cs="Times New Roman"/>
                <w:bCs/>
                <w:sz w:val="28"/>
                <w:szCs w:val="28"/>
              </w:rPr>
              <w:t>. Экономика автомобильного транспорта: Учебное пособие. - 3-е изд. - М.: Академия, 2008. - 320с.</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lastRenderedPageBreak/>
              <w:t>75</w:t>
            </w:r>
            <w:r w:rsidR="009F17A9" w:rsidRPr="001413E9">
              <w:rPr>
                <w:rFonts w:ascii="Times New Roman" w:hAnsi="Times New Roman" w:cs="Times New Roman"/>
                <w:bCs/>
                <w:sz w:val="28"/>
                <w:szCs w:val="28"/>
              </w:rPr>
              <w:t>. «Анализ зарубежного опыта использования инновационного оборудования на транспорте (АСКП) и его адаптация для совершенствования систем в общественном городском транспорте РФ», Москва: МАДИ (ГТУ), сборник научных трудов «Финансово-экономические проблемы автомобильного транспорта» (выпуск двенадцатый), 2007.</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76</w:t>
            </w:r>
            <w:r w:rsidR="009F17A9" w:rsidRPr="001413E9">
              <w:rPr>
                <w:rFonts w:ascii="Times New Roman" w:hAnsi="Times New Roman" w:cs="Times New Roman"/>
                <w:bCs/>
                <w:sz w:val="28"/>
                <w:szCs w:val="28"/>
              </w:rPr>
              <w:t>. «Формирование критериев для выбора автоматизированных систем контроля проезда на городском общественном транспорте с использованием профессиональной экспертной оценки», Москва: Вопросы экономических наук №3 (25) 2007</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77</w:t>
            </w:r>
            <w:r w:rsidR="009F17A9" w:rsidRPr="001413E9">
              <w:rPr>
                <w:rFonts w:ascii="Times New Roman" w:hAnsi="Times New Roman" w:cs="Times New Roman"/>
                <w:bCs/>
                <w:sz w:val="28"/>
                <w:szCs w:val="28"/>
              </w:rPr>
              <w:t>.</w:t>
            </w:r>
            <w:r w:rsidR="009F17A9" w:rsidRPr="001413E9">
              <w:rPr>
                <w:rFonts w:ascii="Times New Roman" w:eastAsia="Calibri" w:hAnsi="Times New Roman" w:cs="Times New Roman"/>
                <w:bCs/>
                <w:sz w:val="24"/>
                <w:szCs w:val="24"/>
              </w:rPr>
              <w:t xml:space="preserve"> </w:t>
            </w:r>
            <w:r w:rsidR="009F17A9" w:rsidRPr="001413E9">
              <w:rPr>
                <w:rFonts w:ascii="Times New Roman" w:hAnsi="Times New Roman" w:cs="Times New Roman"/>
                <w:bCs/>
                <w:sz w:val="28"/>
                <w:szCs w:val="28"/>
              </w:rPr>
              <w:t xml:space="preserve">Федоров С.В. «Решение проблем пассажирских перевозок в городе Чебоксары». Статья. Сборник научных трудов I Межрегиональной научно-практической конференции «Дорожно-транспортный комплекс: состояние и перспективы развития», 21-22 июня </w:t>
            </w:r>
            <w:smartTag w:uri="urn:schemas-microsoft-com:office:smarttags" w:element="metricconverter">
              <w:smartTagPr>
                <w:attr w:name="ProductID" w:val="2007 г"/>
              </w:smartTagPr>
              <w:r w:rsidR="009F17A9" w:rsidRPr="001413E9">
                <w:rPr>
                  <w:rFonts w:ascii="Times New Roman" w:hAnsi="Times New Roman" w:cs="Times New Roman"/>
                  <w:bCs/>
                  <w:sz w:val="28"/>
                  <w:szCs w:val="28"/>
                </w:rPr>
                <w:t>2007 г</w:t>
              </w:r>
            </w:smartTag>
            <w:r w:rsidR="009F17A9" w:rsidRPr="001413E9">
              <w:rPr>
                <w:rFonts w:ascii="Times New Roman" w:hAnsi="Times New Roman" w:cs="Times New Roman"/>
                <w:bCs/>
                <w:sz w:val="28"/>
                <w:szCs w:val="28"/>
              </w:rPr>
              <w:t>. Чебоксары, Волжский филиал МАДИ (ГТУ), 2007.</w:t>
            </w:r>
          </w:p>
          <w:p w:rsidR="009F17A9" w:rsidRPr="001413E9" w:rsidRDefault="0063354A" w:rsidP="009F17A9">
            <w:pPr>
              <w:spacing w:after="0" w:line="240" w:lineRule="auto"/>
              <w:ind w:firstLine="709"/>
              <w:jc w:val="both"/>
              <w:rPr>
                <w:rFonts w:ascii="Times New Roman" w:eastAsia="Calibri" w:hAnsi="Times New Roman" w:cs="Times New Roman"/>
                <w:sz w:val="24"/>
                <w:szCs w:val="24"/>
                <w:lang w:val="kk-KZ"/>
              </w:rPr>
            </w:pPr>
            <w:r w:rsidRPr="001413E9">
              <w:rPr>
                <w:rFonts w:ascii="Times New Roman" w:hAnsi="Times New Roman" w:cs="Times New Roman"/>
                <w:bCs/>
                <w:sz w:val="28"/>
                <w:szCs w:val="28"/>
              </w:rPr>
              <w:t>78</w:t>
            </w:r>
            <w:r w:rsidR="009F17A9" w:rsidRPr="001413E9">
              <w:rPr>
                <w:rFonts w:ascii="Times New Roman" w:hAnsi="Times New Roman" w:cs="Times New Roman"/>
                <w:bCs/>
                <w:sz w:val="28"/>
                <w:szCs w:val="28"/>
              </w:rPr>
              <w:t>. Кожевников Ю.М, Кузнецова Е.Ю., Журавская М.А. Актуальные вопросы становления региональной транспортно-логистической системы на</w:t>
            </w:r>
            <w:r w:rsidR="009F17A9" w:rsidRPr="001413E9">
              <w:rPr>
                <w:rFonts w:ascii="Times New Roman" w:hAnsi="Times New Roman" w:cs="Times New Roman"/>
                <w:b/>
                <w:bCs/>
                <w:sz w:val="28"/>
                <w:szCs w:val="28"/>
              </w:rPr>
              <w:t> </w:t>
            </w:r>
            <w:r w:rsidR="009F17A9" w:rsidRPr="001413E9">
              <w:rPr>
                <w:rFonts w:ascii="Times New Roman" w:hAnsi="Times New Roman" w:cs="Times New Roman"/>
                <w:bCs/>
                <w:sz w:val="28"/>
                <w:szCs w:val="28"/>
              </w:rPr>
              <w:t>территории Свердловской области // Транспорт Урала. – 2005. – № 4 (7). – С.11–15.</w:t>
            </w:r>
            <w:r w:rsidR="009F17A9" w:rsidRPr="001413E9">
              <w:rPr>
                <w:rFonts w:ascii="Times New Roman" w:eastAsia="Calibri" w:hAnsi="Times New Roman" w:cs="Times New Roman"/>
                <w:sz w:val="24"/>
                <w:szCs w:val="24"/>
                <w:lang w:val="kk-KZ"/>
              </w:rPr>
              <w:t xml:space="preserve"> </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lang w:val="kk-KZ"/>
              </w:rPr>
              <w:t>79</w:t>
            </w:r>
            <w:r w:rsidR="009F17A9" w:rsidRPr="001413E9">
              <w:rPr>
                <w:rFonts w:ascii="Times New Roman" w:hAnsi="Times New Roman" w:cs="Times New Roman"/>
                <w:bCs/>
                <w:sz w:val="28"/>
                <w:szCs w:val="28"/>
                <w:lang w:val="kk-KZ"/>
              </w:rPr>
              <w:t xml:space="preserve">. </w:t>
            </w:r>
            <w:r w:rsidR="009F17A9" w:rsidRPr="001413E9">
              <w:rPr>
                <w:rFonts w:ascii="Times New Roman" w:hAnsi="Times New Roman" w:cs="Times New Roman"/>
                <w:bCs/>
                <w:sz w:val="28"/>
                <w:szCs w:val="28"/>
              </w:rPr>
              <w:t>Геронимус Б.Л., Царфин Л.В. Экономико-математические методы в планировании на автомобильном транспорте: Учебник для учащихся автотрансп. техникумов. - М.: Транспорт, 1988. - 192с.</w:t>
            </w:r>
          </w:p>
          <w:p w:rsidR="009F17A9" w:rsidRPr="001413E9" w:rsidRDefault="0063354A" w:rsidP="009F17A9">
            <w:pPr>
              <w:spacing w:after="0" w:line="240" w:lineRule="auto"/>
              <w:ind w:firstLine="709"/>
              <w:jc w:val="both"/>
              <w:rPr>
                <w:rFonts w:ascii="Times New Roman" w:eastAsia="Calibri" w:hAnsi="Times New Roman" w:cs="Times New Roman"/>
                <w:sz w:val="24"/>
                <w:szCs w:val="24"/>
                <w:lang w:val="kk-KZ"/>
              </w:rPr>
            </w:pPr>
            <w:r w:rsidRPr="001413E9">
              <w:rPr>
                <w:rFonts w:ascii="Times New Roman" w:hAnsi="Times New Roman" w:cs="Times New Roman"/>
                <w:bCs/>
                <w:sz w:val="28"/>
                <w:szCs w:val="28"/>
                <w:lang w:val="kk-KZ"/>
              </w:rPr>
              <w:t>80</w:t>
            </w:r>
            <w:r w:rsidR="009F17A9" w:rsidRPr="001413E9">
              <w:rPr>
                <w:rFonts w:ascii="Times New Roman" w:hAnsi="Times New Roman" w:cs="Times New Roman"/>
                <w:bCs/>
                <w:sz w:val="28"/>
                <w:szCs w:val="28"/>
                <w:lang w:val="kk-KZ"/>
              </w:rPr>
              <w:t xml:space="preserve">. </w:t>
            </w:r>
            <w:r w:rsidR="009F17A9" w:rsidRPr="001413E9">
              <w:rPr>
                <w:rFonts w:ascii="Times New Roman" w:hAnsi="Times New Roman" w:cs="Times New Roman"/>
                <w:bCs/>
                <w:sz w:val="28"/>
                <w:szCs w:val="28"/>
              </w:rPr>
              <w:t>Шпенст В.И. Актуальные проблемы снижения транспортной составляющей в ценах на отечественные товары. - Алматы: НИИ ТК, 2002. – С.3-15.</w:t>
            </w:r>
            <w:r w:rsidR="009F17A9" w:rsidRPr="001413E9">
              <w:rPr>
                <w:rFonts w:ascii="Times New Roman" w:eastAsia="Calibri" w:hAnsi="Times New Roman" w:cs="Times New Roman"/>
                <w:sz w:val="24"/>
                <w:szCs w:val="24"/>
                <w:lang w:val="kk-KZ"/>
              </w:rPr>
              <w:t xml:space="preserve"> </w:t>
            </w:r>
          </w:p>
          <w:p w:rsidR="009F17A9" w:rsidRPr="001413E9" w:rsidRDefault="0063354A" w:rsidP="009F17A9">
            <w:pPr>
              <w:spacing w:after="0" w:line="240" w:lineRule="auto"/>
              <w:ind w:firstLine="709"/>
              <w:jc w:val="both"/>
              <w:rPr>
                <w:rFonts w:ascii="Times New Roman" w:eastAsia="Calibri" w:hAnsi="Times New Roman" w:cs="Times New Roman"/>
                <w:sz w:val="24"/>
                <w:szCs w:val="24"/>
                <w:lang w:val="kk-KZ"/>
              </w:rPr>
            </w:pPr>
            <w:r w:rsidRPr="001413E9">
              <w:rPr>
                <w:rFonts w:ascii="Times New Roman" w:hAnsi="Times New Roman" w:cs="Times New Roman"/>
                <w:bCs/>
                <w:sz w:val="28"/>
                <w:szCs w:val="28"/>
                <w:lang w:val="kk-KZ"/>
              </w:rPr>
              <w:t>81</w:t>
            </w:r>
            <w:r w:rsidR="009F17A9" w:rsidRPr="001413E9">
              <w:rPr>
                <w:rFonts w:ascii="Times New Roman" w:hAnsi="Times New Roman" w:cs="Times New Roman"/>
                <w:bCs/>
                <w:sz w:val="28"/>
                <w:szCs w:val="28"/>
                <w:lang w:val="kk-KZ"/>
              </w:rPr>
              <w:t xml:space="preserve">. </w:t>
            </w:r>
            <w:r w:rsidR="009F17A9" w:rsidRPr="001413E9">
              <w:rPr>
                <w:rFonts w:ascii="Times New Roman" w:hAnsi="Times New Roman" w:cs="Times New Roman"/>
                <w:bCs/>
                <w:sz w:val="28"/>
                <w:szCs w:val="28"/>
              </w:rPr>
              <w:t>Журавская М.А. Вопросы формирования мезологистической системы на примере оптимизации структуры сети // Транспорт Урала. – 2007. – № 1</w:t>
            </w:r>
            <w:r w:rsidR="009F17A9" w:rsidRPr="001413E9">
              <w:rPr>
                <w:rFonts w:ascii="Times New Roman" w:hAnsi="Times New Roman" w:cs="Times New Roman"/>
                <w:b/>
                <w:bCs/>
                <w:sz w:val="28"/>
                <w:szCs w:val="28"/>
              </w:rPr>
              <w:t> </w:t>
            </w:r>
            <w:r w:rsidR="009F17A9" w:rsidRPr="001413E9">
              <w:rPr>
                <w:rFonts w:ascii="Times New Roman" w:hAnsi="Times New Roman" w:cs="Times New Roman"/>
                <w:bCs/>
                <w:sz w:val="28"/>
                <w:szCs w:val="28"/>
              </w:rPr>
              <w:t>(12). – С. 2– 6.</w:t>
            </w:r>
            <w:r w:rsidR="009F17A9" w:rsidRPr="001413E9">
              <w:rPr>
                <w:rFonts w:ascii="Times New Roman" w:eastAsia="Calibri" w:hAnsi="Times New Roman" w:cs="Times New Roman"/>
                <w:sz w:val="24"/>
                <w:szCs w:val="24"/>
                <w:lang w:val="kk-KZ"/>
              </w:rPr>
              <w:t xml:space="preserve"> </w:t>
            </w:r>
          </w:p>
          <w:p w:rsidR="009F17A9" w:rsidRPr="001413E9" w:rsidRDefault="0063354A" w:rsidP="009F17A9">
            <w:pPr>
              <w:spacing w:after="0" w:line="240" w:lineRule="auto"/>
              <w:ind w:firstLine="709"/>
              <w:jc w:val="both"/>
              <w:rPr>
                <w:rFonts w:ascii="Times New Roman" w:eastAsia="Calibri" w:hAnsi="Times New Roman" w:cs="Times New Roman"/>
                <w:bCs/>
                <w:sz w:val="24"/>
                <w:szCs w:val="24"/>
                <w:lang w:val="kk-KZ"/>
              </w:rPr>
            </w:pPr>
            <w:r w:rsidRPr="001413E9">
              <w:rPr>
                <w:rFonts w:ascii="Times New Roman" w:hAnsi="Times New Roman" w:cs="Times New Roman"/>
                <w:bCs/>
                <w:sz w:val="28"/>
                <w:szCs w:val="28"/>
                <w:lang w:val="kk-KZ"/>
              </w:rPr>
              <w:t>82</w:t>
            </w:r>
            <w:r w:rsidR="009F17A9" w:rsidRPr="001413E9">
              <w:rPr>
                <w:rFonts w:ascii="Times New Roman" w:hAnsi="Times New Roman" w:cs="Times New Roman"/>
                <w:bCs/>
                <w:sz w:val="28"/>
                <w:szCs w:val="28"/>
                <w:lang w:val="kk-KZ"/>
              </w:rPr>
              <w:t xml:space="preserve">. </w:t>
            </w:r>
            <w:r w:rsidR="009F17A9" w:rsidRPr="001413E9">
              <w:rPr>
                <w:rFonts w:ascii="Times New Roman" w:hAnsi="Times New Roman" w:cs="Times New Roman"/>
                <w:bCs/>
                <w:sz w:val="28"/>
                <w:szCs w:val="28"/>
              </w:rPr>
              <w:t>Могилевкин И. Мировой транспорт: Новые горизонты и новые проблемы // Мировая экономика и международные отношения. - 2000. - № 9. – С.22-26.</w:t>
            </w:r>
            <w:r w:rsidR="009F17A9" w:rsidRPr="001413E9">
              <w:rPr>
                <w:rFonts w:ascii="Times New Roman" w:eastAsia="Calibri" w:hAnsi="Times New Roman" w:cs="Times New Roman"/>
                <w:bCs/>
                <w:sz w:val="24"/>
                <w:szCs w:val="24"/>
                <w:lang w:val="kk-KZ"/>
              </w:rPr>
              <w:t xml:space="preserve"> </w:t>
            </w:r>
          </w:p>
          <w:p w:rsidR="009F17A9" w:rsidRPr="001413E9" w:rsidRDefault="0063354A" w:rsidP="009F17A9">
            <w:pPr>
              <w:spacing w:after="0" w:line="240" w:lineRule="auto"/>
              <w:ind w:firstLine="709"/>
              <w:jc w:val="both"/>
              <w:rPr>
                <w:rFonts w:ascii="Times New Roman" w:eastAsia="Calibri" w:hAnsi="Times New Roman" w:cs="Times New Roman"/>
                <w:sz w:val="24"/>
                <w:szCs w:val="24"/>
                <w:lang w:val="kk-KZ"/>
              </w:rPr>
            </w:pPr>
            <w:r w:rsidRPr="001413E9">
              <w:rPr>
                <w:rFonts w:ascii="Times New Roman" w:hAnsi="Times New Roman" w:cs="Times New Roman"/>
                <w:bCs/>
                <w:sz w:val="28"/>
                <w:szCs w:val="28"/>
                <w:lang w:val="kk-KZ"/>
              </w:rPr>
              <w:t>83</w:t>
            </w:r>
            <w:r w:rsidR="009F17A9" w:rsidRPr="001413E9">
              <w:rPr>
                <w:rFonts w:ascii="Times New Roman" w:hAnsi="Times New Roman" w:cs="Times New Roman"/>
                <w:bCs/>
                <w:sz w:val="28"/>
                <w:szCs w:val="28"/>
                <w:lang w:val="kk-KZ"/>
              </w:rPr>
              <w:t xml:space="preserve">. </w:t>
            </w:r>
            <w:r w:rsidR="009F17A9" w:rsidRPr="001413E9">
              <w:rPr>
                <w:rFonts w:ascii="Times New Roman" w:hAnsi="Times New Roman" w:cs="Times New Roman"/>
                <w:bCs/>
                <w:sz w:val="28"/>
                <w:szCs w:val="28"/>
              </w:rPr>
              <w:t>Жуйриков К.К. Финансовый анализ предприятия: Учебник. - Алматы, 2003. - 255с.</w:t>
            </w:r>
            <w:r w:rsidR="009F17A9" w:rsidRPr="001413E9">
              <w:rPr>
                <w:rFonts w:ascii="Times New Roman" w:eastAsia="Calibri" w:hAnsi="Times New Roman" w:cs="Times New Roman"/>
                <w:sz w:val="24"/>
                <w:szCs w:val="24"/>
                <w:lang w:val="kk-KZ"/>
              </w:rPr>
              <w:t xml:space="preserve"> </w:t>
            </w:r>
          </w:p>
          <w:p w:rsidR="009F17A9" w:rsidRPr="001413E9" w:rsidRDefault="0063354A" w:rsidP="009F17A9">
            <w:pPr>
              <w:spacing w:after="0" w:line="240" w:lineRule="auto"/>
              <w:ind w:firstLine="709"/>
              <w:jc w:val="both"/>
              <w:rPr>
                <w:rFonts w:ascii="Times New Roman" w:eastAsia="Calibri" w:hAnsi="Times New Roman" w:cs="Times New Roman"/>
                <w:sz w:val="24"/>
                <w:szCs w:val="24"/>
                <w:lang w:val="kk-KZ"/>
              </w:rPr>
            </w:pPr>
            <w:r w:rsidRPr="001413E9">
              <w:rPr>
                <w:rFonts w:ascii="Times New Roman" w:hAnsi="Times New Roman" w:cs="Times New Roman"/>
                <w:bCs/>
                <w:sz w:val="28"/>
                <w:szCs w:val="28"/>
                <w:lang w:val="kk-KZ"/>
              </w:rPr>
              <w:t>84</w:t>
            </w:r>
            <w:r w:rsidR="009F17A9" w:rsidRPr="001413E9">
              <w:rPr>
                <w:rFonts w:ascii="Times New Roman" w:hAnsi="Times New Roman" w:cs="Times New Roman"/>
                <w:bCs/>
                <w:sz w:val="28"/>
                <w:szCs w:val="28"/>
                <w:lang w:val="kk-KZ"/>
              </w:rPr>
              <w:t xml:space="preserve">. </w:t>
            </w:r>
            <w:r w:rsidR="009F17A9" w:rsidRPr="001413E9">
              <w:rPr>
                <w:rFonts w:ascii="Times New Roman" w:hAnsi="Times New Roman" w:cs="Times New Roman"/>
                <w:bCs/>
                <w:sz w:val="28"/>
                <w:szCs w:val="28"/>
              </w:rPr>
              <w:t>Калимуллин И., Марков В. Взаимодействие различных видов транспорта // АльПари. - 2000. - № 3-4. – С.26-28.</w:t>
            </w:r>
            <w:r w:rsidR="009F17A9" w:rsidRPr="001413E9">
              <w:rPr>
                <w:rFonts w:ascii="Times New Roman" w:eastAsia="Calibri" w:hAnsi="Times New Roman" w:cs="Times New Roman"/>
                <w:sz w:val="24"/>
                <w:szCs w:val="24"/>
                <w:lang w:val="kk-KZ"/>
              </w:rPr>
              <w:t xml:space="preserve"> </w:t>
            </w:r>
          </w:p>
          <w:p w:rsidR="009F17A9" w:rsidRPr="001413E9" w:rsidRDefault="0063354A" w:rsidP="009F17A9">
            <w:pPr>
              <w:spacing w:after="0" w:line="240" w:lineRule="auto"/>
              <w:ind w:firstLine="709"/>
              <w:jc w:val="both"/>
              <w:rPr>
                <w:rFonts w:ascii="Times New Roman" w:eastAsia="Calibri" w:hAnsi="Times New Roman" w:cs="Times New Roman"/>
                <w:sz w:val="24"/>
                <w:szCs w:val="24"/>
                <w:lang w:val="kk-KZ"/>
              </w:rPr>
            </w:pPr>
            <w:r w:rsidRPr="001413E9">
              <w:rPr>
                <w:rFonts w:ascii="Times New Roman" w:hAnsi="Times New Roman" w:cs="Times New Roman"/>
                <w:bCs/>
                <w:sz w:val="28"/>
                <w:szCs w:val="28"/>
                <w:lang w:val="kk-KZ"/>
              </w:rPr>
              <w:t>85</w:t>
            </w:r>
            <w:r w:rsidR="009F17A9" w:rsidRPr="001413E9">
              <w:rPr>
                <w:rFonts w:ascii="Times New Roman" w:hAnsi="Times New Roman" w:cs="Times New Roman"/>
                <w:bCs/>
                <w:sz w:val="28"/>
                <w:szCs w:val="28"/>
                <w:lang w:val="kk-KZ"/>
              </w:rPr>
              <w:t xml:space="preserve">. </w:t>
            </w:r>
            <w:r w:rsidR="009F17A9" w:rsidRPr="001413E9">
              <w:rPr>
                <w:rFonts w:ascii="Times New Roman" w:hAnsi="Times New Roman" w:cs="Times New Roman"/>
                <w:bCs/>
                <w:sz w:val="28"/>
                <w:szCs w:val="28"/>
              </w:rPr>
              <w:t>Рассоха, В.И. Совершенствование системы городского пассажирского транспорта на основе спроса пассажиров на транспортные средства / В.И. Рассоха, Ю.Л. Власов // Известия Оренбургского государственного аграрного университета. – 2006. – № 3. – С. 135-140.</w:t>
            </w:r>
            <w:r w:rsidR="009F17A9" w:rsidRPr="001413E9">
              <w:rPr>
                <w:rFonts w:ascii="Times New Roman" w:eastAsia="Calibri" w:hAnsi="Times New Roman" w:cs="Times New Roman"/>
                <w:sz w:val="24"/>
                <w:szCs w:val="24"/>
                <w:lang w:val="kk-KZ"/>
              </w:rPr>
              <w:t xml:space="preserve"> </w:t>
            </w:r>
          </w:p>
          <w:p w:rsidR="009F17A9" w:rsidRPr="001413E9" w:rsidRDefault="0063354A" w:rsidP="009F17A9">
            <w:pPr>
              <w:spacing w:after="0" w:line="240" w:lineRule="auto"/>
              <w:ind w:firstLine="709"/>
              <w:jc w:val="both"/>
              <w:rPr>
                <w:rFonts w:ascii="Times New Roman" w:eastAsia="Calibri" w:hAnsi="Times New Roman" w:cs="Times New Roman"/>
                <w:bCs/>
                <w:sz w:val="24"/>
                <w:szCs w:val="24"/>
              </w:rPr>
            </w:pPr>
            <w:r w:rsidRPr="001413E9">
              <w:rPr>
                <w:rFonts w:ascii="Times New Roman" w:hAnsi="Times New Roman" w:cs="Times New Roman"/>
                <w:bCs/>
                <w:sz w:val="28"/>
                <w:szCs w:val="28"/>
                <w:lang w:val="kk-KZ"/>
              </w:rPr>
              <w:t>86</w:t>
            </w:r>
            <w:r w:rsidR="009F17A9" w:rsidRPr="001413E9">
              <w:rPr>
                <w:rFonts w:ascii="Times New Roman" w:hAnsi="Times New Roman" w:cs="Times New Roman"/>
                <w:bCs/>
                <w:sz w:val="28"/>
                <w:szCs w:val="28"/>
                <w:lang w:val="kk-KZ"/>
              </w:rPr>
              <w:t>.</w:t>
            </w:r>
            <w:r w:rsidR="009F17A9" w:rsidRPr="001413E9">
              <w:rPr>
                <w:rFonts w:ascii="Times New Roman" w:hAnsi="Times New Roman" w:cs="Times New Roman"/>
                <w:bCs/>
                <w:sz w:val="28"/>
                <w:szCs w:val="28"/>
              </w:rPr>
              <w:t xml:space="preserve"> Рассоха, В.И. Моделирование спроса на различные типы пассажирских транспортных средств / Ю.Л. Власов, В.И. Рассоха // Вестник ОГУ. – 2006. – № 6.– С. 205.</w:t>
            </w:r>
            <w:r w:rsidR="009F17A9" w:rsidRPr="001413E9">
              <w:rPr>
                <w:rFonts w:ascii="Times New Roman" w:eastAsia="Calibri" w:hAnsi="Times New Roman" w:cs="Times New Roman"/>
                <w:bCs/>
                <w:sz w:val="24"/>
                <w:szCs w:val="24"/>
              </w:rPr>
              <w:t xml:space="preserve"> </w:t>
            </w:r>
          </w:p>
          <w:p w:rsidR="009F17A9" w:rsidRPr="001413E9" w:rsidRDefault="0063354A" w:rsidP="009F17A9">
            <w:pPr>
              <w:spacing w:after="0" w:line="240" w:lineRule="auto"/>
              <w:ind w:firstLine="709"/>
              <w:jc w:val="both"/>
              <w:rPr>
                <w:rFonts w:ascii="Times New Roman" w:eastAsia="Calibri" w:hAnsi="Times New Roman" w:cs="Times New Roman"/>
                <w:bCs/>
                <w:sz w:val="24"/>
                <w:szCs w:val="24"/>
              </w:rPr>
            </w:pPr>
            <w:r w:rsidRPr="001413E9">
              <w:rPr>
                <w:rFonts w:ascii="Times New Roman" w:hAnsi="Times New Roman" w:cs="Times New Roman"/>
                <w:bCs/>
                <w:sz w:val="28"/>
                <w:szCs w:val="28"/>
              </w:rPr>
              <w:lastRenderedPageBreak/>
              <w:t>87</w:t>
            </w:r>
            <w:r w:rsidR="009F17A9" w:rsidRPr="001413E9">
              <w:rPr>
                <w:rFonts w:ascii="Times New Roman" w:hAnsi="Times New Roman" w:cs="Times New Roman"/>
                <w:bCs/>
                <w:sz w:val="28"/>
                <w:szCs w:val="28"/>
              </w:rPr>
              <w:t>. Рассоха, В.И. Комплексное исследование остановочных пунктов городского пассажирского транспорта г. Оренбурга / М.М. Исхаков, В.И. Рассоха // Вестник ОГУ. – 2007. – № 9. – С. 207-214.</w:t>
            </w:r>
            <w:r w:rsidR="009F17A9" w:rsidRPr="001413E9">
              <w:rPr>
                <w:rFonts w:ascii="Times New Roman" w:eastAsia="Calibri" w:hAnsi="Times New Roman" w:cs="Times New Roman"/>
                <w:bCs/>
                <w:sz w:val="24"/>
                <w:szCs w:val="24"/>
              </w:rPr>
              <w:t xml:space="preserve"> </w:t>
            </w:r>
          </w:p>
          <w:p w:rsidR="009F17A9" w:rsidRPr="001413E9" w:rsidRDefault="0063354A" w:rsidP="009F17A9">
            <w:pPr>
              <w:spacing w:after="0" w:line="240" w:lineRule="auto"/>
              <w:ind w:firstLine="709"/>
              <w:jc w:val="both"/>
              <w:rPr>
                <w:rFonts w:ascii="Times New Roman" w:eastAsia="Calibri" w:hAnsi="Times New Roman" w:cs="Times New Roman"/>
                <w:sz w:val="24"/>
                <w:szCs w:val="24"/>
                <w:lang w:val="kk-KZ"/>
              </w:rPr>
            </w:pPr>
            <w:r w:rsidRPr="001413E9">
              <w:rPr>
                <w:rFonts w:ascii="Times New Roman" w:hAnsi="Times New Roman" w:cs="Times New Roman"/>
                <w:bCs/>
                <w:sz w:val="28"/>
                <w:szCs w:val="28"/>
              </w:rPr>
              <w:t>88</w:t>
            </w:r>
            <w:r w:rsidR="009F17A9" w:rsidRPr="001413E9">
              <w:rPr>
                <w:rFonts w:ascii="Times New Roman" w:hAnsi="Times New Roman" w:cs="Times New Roman"/>
                <w:bCs/>
                <w:sz w:val="28"/>
                <w:szCs w:val="28"/>
              </w:rPr>
              <w:t>. Рассоха, В.И. «Человеческий фактор» в организации работы маршрутных транспортных средств на остановочных пунктах / М.М. Исхаков, В.И. Рассоха // Вестник ОГУ. – 2008. – № 1. – С. 144-149.</w:t>
            </w:r>
            <w:r w:rsidR="009F17A9" w:rsidRPr="001413E9">
              <w:rPr>
                <w:rFonts w:ascii="Times New Roman" w:eastAsia="Calibri" w:hAnsi="Times New Roman" w:cs="Times New Roman"/>
                <w:sz w:val="24"/>
                <w:szCs w:val="24"/>
                <w:lang w:val="kk-KZ"/>
              </w:rPr>
              <w:t xml:space="preserve"> </w:t>
            </w:r>
          </w:p>
          <w:p w:rsidR="009F17A9" w:rsidRPr="001413E9" w:rsidRDefault="0063354A" w:rsidP="009F17A9">
            <w:pPr>
              <w:spacing w:after="0" w:line="240" w:lineRule="auto"/>
              <w:ind w:firstLine="709"/>
              <w:jc w:val="both"/>
              <w:rPr>
                <w:rFonts w:ascii="Times New Roman" w:eastAsia="Calibri" w:hAnsi="Times New Roman" w:cs="Times New Roman"/>
                <w:sz w:val="24"/>
                <w:szCs w:val="24"/>
                <w:lang w:val="kk-KZ"/>
              </w:rPr>
            </w:pPr>
            <w:r w:rsidRPr="001413E9">
              <w:rPr>
                <w:rFonts w:ascii="Times New Roman" w:hAnsi="Times New Roman" w:cs="Times New Roman"/>
                <w:bCs/>
                <w:sz w:val="28"/>
                <w:szCs w:val="28"/>
                <w:lang w:val="kk-KZ"/>
              </w:rPr>
              <w:t>89</w:t>
            </w:r>
            <w:r w:rsidR="009F17A9" w:rsidRPr="001413E9">
              <w:rPr>
                <w:rFonts w:ascii="Times New Roman" w:hAnsi="Times New Roman" w:cs="Times New Roman"/>
                <w:bCs/>
                <w:sz w:val="28"/>
                <w:szCs w:val="28"/>
                <w:lang w:val="kk-KZ"/>
              </w:rPr>
              <w:t>.</w:t>
            </w:r>
            <w:r w:rsidR="009F17A9" w:rsidRPr="001413E9">
              <w:rPr>
                <w:rFonts w:ascii="Times New Roman" w:hAnsi="Times New Roman" w:cs="Times New Roman"/>
                <w:bCs/>
                <w:sz w:val="28"/>
                <w:szCs w:val="28"/>
              </w:rPr>
              <w:t>Васильев В. Наземный общественный пассажирский транспорт – на новый уровень // Автомобильный транспорт. – 2004. - №4.- С.11-16.</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lang w:val="kk-KZ"/>
              </w:rPr>
              <w:t>90</w:t>
            </w:r>
            <w:r w:rsidR="009F17A9" w:rsidRPr="001413E9">
              <w:rPr>
                <w:rFonts w:ascii="Times New Roman" w:hAnsi="Times New Roman" w:cs="Times New Roman"/>
                <w:bCs/>
                <w:sz w:val="28"/>
                <w:szCs w:val="28"/>
                <w:lang w:val="kk-KZ"/>
              </w:rPr>
              <w:t>.</w:t>
            </w:r>
            <w:r w:rsidR="009F17A9" w:rsidRPr="001413E9">
              <w:rPr>
                <w:rFonts w:ascii="Times New Roman" w:hAnsi="Times New Roman" w:cs="Times New Roman"/>
                <w:bCs/>
                <w:sz w:val="28"/>
                <w:szCs w:val="28"/>
              </w:rPr>
              <w:t>Автобусный поезд (по материалам зарубежной печати)// Автомобильный транспорт. – 2004. - №4. – С.22-26.</w:t>
            </w:r>
          </w:p>
          <w:tbl>
            <w:tblPr>
              <w:tblW w:w="9247" w:type="dxa"/>
              <w:tblLook w:val="04A0" w:firstRow="1" w:lastRow="0" w:firstColumn="1" w:lastColumn="0" w:noHBand="0" w:noVBand="1"/>
            </w:tblPr>
            <w:tblGrid>
              <w:gridCol w:w="9247"/>
            </w:tblGrid>
            <w:tr w:rsidR="009F17A9" w:rsidRPr="001413E9" w:rsidTr="008C7FD8">
              <w:tc>
                <w:tcPr>
                  <w:tcW w:w="9247" w:type="dxa"/>
                  <w:hideMark/>
                </w:tcPr>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lang w:val="kk-KZ"/>
                    </w:rPr>
                    <w:t>91</w:t>
                  </w:r>
                  <w:r w:rsidR="009F17A9" w:rsidRPr="001413E9">
                    <w:rPr>
                      <w:rFonts w:ascii="Times New Roman" w:hAnsi="Times New Roman" w:cs="Times New Roman"/>
                      <w:bCs/>
                      <w:sz w:val="28"/>
                      <w:szCs w:val="28"/>
                      <w:lang w:val="kk-KZ"/>
                    </w:rPr>
                    <w:t>.</w:t>
                  </w:r>
                  <w:r w:rsidR="009F17A9" w:rsidRPr="001413E9">
                    <w:rPr>
                      <w:rFonts w:ascii="Times New Roman" w:hAnsi="Times New Roman" w:cs="Times New Roman"/>
                      <w:bCs/>
                      <w:sz w:val="28"/>
                      <w:szCs w:val="28"/>
                    </w:rPr>
                    <w:t>Концептуальные модели // Автомобильный транспорт. - 2004. - №4. – С.23-28.</w:t>
                  </w:r>
                </w:p>
              </w:tc>
            </w:tr>
            <w:tr w:rsidR="009F17A9" w:rsidRPr="00BB1BB8" w:rsidTr="008C7FD8">
              <w:tc>
                <w:tcPr>
                  <w:tcW w:w="9247" w:type="dxa"/>
                </w:tcPr>
                <w:p w:rsidR="009F17A9" w:rsidRPr="001413E9" w:rsidRDefault="0063354A" w:rsidP="009F17A9">
                  <w:pPr>
                    <w:spacing w:after="0" w:line="240" w:lineRule="auto"/>
                    <w:ind w:firstLine="709"/>
                    <w:jc w:val="both"/>
                  </w:pPr>
                  <w:r w:rsidRPr="001413E9">
                    <w:rPr>
                      <w:rFonts w:ascii="Times New Roman" w:hAnsi="Times New Roman" w:cs="Times New Roman"/>
                      <w:bCs/>
                      <w:sz w:val="28"/>
                      <w:szCs w:val="28"/>
                      <w:lang w:val="kk-KZ"/>
                    </w:rPr>
                    <w:t>92</w:t>
                  </w:r>
                  <w:r w:rsidR="009F17A9" w:rsidRPr="001413E9">
                    <w:rPr>
                      <w:rFonts w:ascii="Times New Roman" w:hAnsi="Times New Roman" w:cs="Times New Roman"/>
                      <w:bCs/>
                      <w:sz w:val="28"/>
                      <w:szCs w:val="28"/>
                      <w:lang w:val="kk-KZ"/>
                    </w:rPr>
                    <w:t>.</w:t>
                  </w:r>
                  <w:r w:rsidR="009F17A9" w:rsidRPr="001413E9">
                    <w:rPr>
                      <w:rFonts w:ascii="Times New Roman" w:hAnsi="Times New Roman" w:cs="Times New Roman"/>
                      <w:bCs/>
                      <w:sz w:val="28"/>
                      <w:szCs w:val="28"/>
                    </w:rPr>
                    <w:t>Ахметова Г. Развитие транспортных услуг - важное направление социально-экономического прогресса // Транзитная экономика. - 2006.-№ 2. - С.84-88.</w:t>
                  </w:r>
                  <w:r w:rsidR="009F17A9" w:rsidRPr="001413E9">
                    <w:t xml:space="preserve"> </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lang w:val="kk-KZ"/>
                    </w:rPr>
                    <w:t>93</w:t>
                  </w:r>
                  <w:r w:rsidR="009F17A9" w:rsidRPr="001413E9">
                    <w:rPr>
                      <w:rFonts w:ascii="Times New Roman" w:hAnsi="Times New Roman" w:cs="Times New Roman"/>
                      <w:bCs/>
                      <w:sz w:val="28"/>
                      <w:szCs w:val="28"/>
                    </w:rPr>
                    <w:t>.Ефимова Е.Г. Транспорт в мировом хозяйстве  - М.: Анкил, 2007. - 352с.</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lang w:val="kk-KZ"/>
                    </w:rPr>
                    <w:t>94</w:t>
                  </w:r>
                  <w:r w:rsidR="009F17A9" w:rsidRPr="001413E9">
                    <w:rPr>
                      <w:rFonts w:ascii="Times New Roman" w:hAnsi="Times New Roman" w:cs="Times New Roman"/>
                      <w:bCs/>
                      <w:sz w:val="28"/>
                      <w:szCs w:val="28"/>
                    </w:rPr>
                    <w:t>.Беспалов Р. Транспортная логистика: новейшие технологии построения эффективной системы доставки  - М.; СПб.: Вершина, 2007. - 384с.</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95</w:t>
                  </w:r>
                  <w:r w:rsidR="009F17A9" w:rsidRPr="001413E9">
                    <w:rPr>
                      <w:rFonts w:ascii="Times New Roman" w:hAnsi="Times New Roman" w:cs="Times New Roman"/>
                      <w:bCs/>
                      <w:sz w:val="28"/>
                      <w:szCs w:val="28"/>
                      <w:lang w:val="kk-KZ"/>
                    </w:rPr>
                    <w:t>. NAUMOV, V. Optimizing the number of vehicles for a public bus line on the grounds of computer simulations. In: 5th IEEE International Conference on Models and Technologies for Intelligent Transportation Systems 2017, Naples (Italy). ISBN 978-1-5090-6484-7, p. 176-181. Available from: https://doi.org/10.1109/MTITS.2017.8005661</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96</w:t>
                  </w:r>
                  <w:r w:rsidR="009F17A9" w:rsidRPr="001413E9">
                    <w:rPr>
                      <w:rFonts w:ascii="Times New Roman" w:hAnsi="Times New Roman" w:cs="Times New Roman"/>
                      <w:bCs/>
                      <w:sz w:val="28"/>
                      <w:szCs w:val="28"/>
                      <w:lang w:val="kk-KZ"/>
                    </w:rPr>
                    <w:t>. ROGGE, М., VAN DER HURK, Е., LARSEN, А., SAUER, D.U. Electric bus fleet size and mix problem with optimization of charging infrastructure. Applied Energy 2018, 211, р. 282-295. ISSN 0306-2619. Available from: https://doi.org/10.1016/j.apenergy.2017.11.051</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97</w:t>
                  </w:r>
                  <w:r w:rsidR="009F17A9" w:rsidRPr="001413E9">
                    <w:rPr>
                      <w:rFonts w:ascii="Times New Roman" w:hAnsi="Times New Roman" w:cs="Times New Roman"/>
                      <w:bCs/>
                      <w:sz w:val="28"/>
                      <w:szCs w:val="28"/>
                      <w:lang w:val="kk-KZ"/>
                    </w:rPr>
                    <w:t>. PELLETIER, S., JABALI, О., MENDOZA, J. E., LAPORTE, G. The electric bus fleet transition problem. Transportation Research Part C: Emerging Technologies 2019, 109, р. 174-193. ISSN 0968-090X. Available from: https://doi.org/10.1016/j.trc.2019.10.012</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98</w:t>
                  </w:r>
                  <w:r w:rsidR="009F17A9" w:rsidRPr="001413E9">
                    <w:rPr>
                      <w:rFonts w:ascii="Times New Roman" w:hAnsi="Times New Roman" w:cs="Times New Roman"/>
                      <w:bCs/>
                      <w:sz w:val="28"/>
                      <w:szCs w:val="28"/>
                      <w:lang w:val="kk-KZ"/>
                    </w:rPr>
                    <w:t>. ISLAM, А., LOWNES, N. When to go electric? A parallel bus fleet replacement study. Transportation Research Part D: Transport and Environment 2019, 72, р. 299-311. ISSN 1361-9209. Available from: https://doi.org/10.1016/j.trd.2019.05.007</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99</w:t>
                  </w:r>
                  <w:r w:rsidR="009F17A9" w:rsidRPr="001413E9">
                    <w:rPr>
                      <w:rFonts w:ascii="Times New Roman" w:hAnsi="Times New Roman" w:cs="Times New Roman"/>
                      <w:bCs/>
                      <w:sz w:val="28"/>
                      <w:szCs w:val="28"/>
                      <w:lang w:val="kk-KZ"/>
                    </w:rPr>
                    <w:t>. HARRIS, А., SOBAN, D., SMYTH, B. M., BEST, R. A probabilistic fleet analysis for energy consumption, life cycle cost and greenhouse gas emissions modelling of bus technologies. Applied Energy 2020, 261, 114422. ISSN 0306-2619. Available from: https://doi.org/10.1016/j.apenergy.2019.114422</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100</w:t>
                  </w:r>
                  <w:r w:rsidR="009F17A9" w:rsidRPr="001413E9">
                    <w:rPr>
                      <w:rFonts w:ascii="Times New Roman" w:hAnsi="Times New Roman" w:cs="Times New Roman"/>
                      <w:bCs/>
                      <w:sz w:val="28"/>
                      <w:szCs w:val="28"/>
                      <w:lang w:val="kk-KZ"/>
                    </w:rPr>
                    <w:t xml:space="preserve">. WAGALE, M., SINGH, A.P., SARKAR, A.K., ARKATKAR, S. Real-time optimal bus scheduling for a city using a DTR model. Procedia – Social </w:t>
                  </w:r>
                  <w:r w:rsidR="009F17A9" w:rsidRPr="001413E9">
                    <w:rPr>
                      <w:rFonts w:ascii="Times New Roman" w:hAnsi="Times New Roman" w:cs="Times New Roman"/>
                      <w:bCs/>
                      <w:sz w:val="28"/>
                      <w:szCs w:val="28"/>
                      <w:lang w:val="kk-KZ"/>
                    </w:rPr>
                    <w:lastRenderedPageBreak/>
                    <w:t>and Behavioral Sciences 2013, 104, р. 845-854. ISSN 1877-0428. Available from: https://doi.org/10.1016/j.sbspro.2013.11.179</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101</w:t>
                  </w:r>
                  <w:r w:rsidR="009F17A9" w:rsidRPr="001413E9">
                    <w:rPr>
                      <w:rFonts w:ascii="Times New Roman" w:hAnsi="Times New Roman" w:cs="Times New Roman"/>
                      <w:bCs/>
                      <w:sz w:val="28"/>
                      <w:szCs w:val="28"/>
                      <w:lang w:val="kk-KZ"/>
                    </w:rPr>
                    <w:t>. KUMAR, B.A., PRASATH, G.H., VANAJAKSHI, L. Dynamic bus scheduling based on real-time demand and travel time. International Journal of Civil Engineering 2019, 17, р. 1481-1489. ISSN 2383-3874. Available from: https://doi.org/10.1007/s40999-019-00445-y</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102</w:t>
                  </w:r>
                  <w:r w:rsidR="009F17A9" w:rsidRPr="001413E9">
                    <w:rPr>
                      <w:rFonts w:ascii="Times New Roman" w:hAnsi="Times New Roman" w:cs="Times New Roman"/>
                      <w:bCs/>
                      <w:sz w:val="28"/>
                      <w:szCs w:val="28"/>
                      <w:lang w:val="kk-KZ"/>
                    </w:rPr>
                    <w:t>. BOYER, V., IBARRA-ROJAS, O.J., RÍOS-SOLÍS, Y.A. Vehicle and crew scheduling for flexible bus transportation systems. Transportation Research Part B: Methodological 2018, 112, р. 216-229. ISSN 0191-2615. Available from: https://doi.org/10.1016/j.trb.2018.04.008</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103</w:t>
                  </w:r>
                  <w:r w:rsidR="009F17A9" w:rsidRPr="001413E9">
                    <w:rPr>
                      <w:rFonts w:ascii="Times New Roman" w:hAnsi="Times New Roman" w:cs="Times New Roman"/>
                      <w:bCs/>
                      <w:sz w:val="28"/>
                      <w:szCs w:val="28"/>
                      <w:lang w:val="kk-KZ"/>
                    </w:rPr>
                    <w:t>. KANG, L., CHEN, S., MENG, Q. Bus and driver scheduling with mealtime windows for a single public bus route. Transportation Research Part C: Emerging Technologies 2019, 101, р. 145-160. ISSN 0968-090X. Available from: https://doi.org/10.1016/j.trc.2019.02.005</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104</w:t>
                  </w:r>
                  <w:r w:rsidR="009F17A9" w:rsidRPr="001413E9">
                    <w:rPr>
                      <w:rFonts w:ascii="Times New Roman" w:hAnsi="Times New Roman" w:cs="Times New Roman"/>
                      <w:bCs/>
                      <w:sz w:val="28"/>
                      <w:szCs w:val="28"/>
                      <w:lang w:val="kk-KZ"/>
                    </w:rPr>
                    <w:t>. CHEN, W., LIU, X., CHEN, D., PAN, X. Setting headways on a bus route under uncertain conditions. Sustainability 2019, 11(10), 2823. ISSN 2071-1050. Available from: https://doi.org/10.3390/su11102823</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105</w:t>
                  </w:r>
                  <w:r w:rsidR="009F17A9" w:rsidRPr="001413E9">
                    <w:rPr>
                      <w:rFonts w:ascii="Times New Roman" w:hAnsi="Times New Roman" w:cs="Times New Roman"/>
                      <w:bCs/>
                      <w:sz w:val="28"/>
                      <w:szCs w:val="28"/>
                      <w:lang w:val="kk-KZ"/>
                    </w:rPr>
                    <w:t>. IBEAS, A., ALONSO, B., DELL'OLIO, L., MOURA, J.L. Bus size and headways optimization model considering elastic demand. Journal of Transportation Engineering 2014, 140(4), 04013021. ISSN 2473-2893. Available from: https://doi.org/10.1061/(asce)te.1943-5436.0000641</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106</w:t>
                  </w:r>
                  <w:r w:rsidR="009F17A9" w:rsidRPr="001413E9">
                    <w:rPr>
                      <w:rFonts w:ascii="Times New Roman" w:hAnsi="Times New Roman" w:cs="Times New Roman"/>
                      <w:bCs/>
                      <w:sz w:val="28"/>
                      <w:szCs w:val="28"/>
                      <w:lang w:val="kk-KZ"/>
                    </w:rPr>
                    <w:t>. GKIOTSALITIS, K. A model for the periodic optimization of bus dispatching times. Applied Mathematical Modelling 2020, 82, р. 785-801. ISSN 0307-904X. Available from: https://doi.org/10.1016/j.apm.2020.02.003</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107</w:t>
                  </w:r>
                  <w:r w:rsidR="009F17A9" w:rsidRPr="001413E9">
                    <w:rPr>
                      <w:rFonts w:ascii="Times New Roman" w:hAnsi="Times New Roman" w:cs="Times New Roman"/>
                      <w:bCs/>
                      <w:sz w:val="28"/>
                      <w:szCs w:val="28"/>
                      <w:lang w:val="kk-KZ"/>
                    </w:rPr>
                    <w:t>. ALIZADEH FOROUTAN, R., REZAEIAN, J., MAHDAVI, I. Green vehicle routing and scheduling problem with heterogeneous fleet including reverse logistics in the form of collecting returned goods. Applied Soft Computing 2020, 94, 106462. ISSN 1568-4946. Available from: https://doi.org/10.1016/j.asoc. 2020.106462</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108</w:t>
                  </w:r>
                  <w:r w:rsidR="009F17A9" w:rsidRPr="001413E9">
                    <w:rPr>
                      <w:rFonts w:ascii="Times New Roman" w:hAnsi="Times New Roman" w:cs="Times New Roman"/>
                      <w:bCs/>
                      <w:sz w:val="28"/>
                      <w:szCs w:val="28"/>
                      <w:lang w:val="kk-KZ"/>
                    </w:rPr>
                    <w:t>. GKIOTSALITIS, K., WU, Z., CATS, O. A cost-minimization model for bus fleet allocation featuring the tactical generation of short-turning and interlining options. Transportation Research Part C: Emerging Technologies 2019, 98, р. 14-36. ISSN 0968-090X.Available from: https://doi.org/10.1016/j.trc.2018.11.007</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109</w:t>
                  </w:r>
                  <w:r w:rsidR="009F17A9" w:rsidRPr="001413E9">
                    <w:rPr>
                      <w:rFonts w:ascii="Times New Roman" w:hAnsi="Times New Roman" w:cs="Times New Roman"/>
                      <w:bCs/>
                      <w:sz w:val="28"/>
                      <w:szCs w:val="28"/>
                      <w:lang w:val="kk-KZ"/>
                    </w:rPr>
                    <w:t>. NAUMOV V. Synchronisation of timetables for public bus lines using genetic algorithms and computer simulations. Lecture Notes in Networks and Systems 2018, 36, p. 44-53. ISSN 2367-3389. Available from: https://doi.org/10.1007/978-3-319-74454-4_4</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110</w:t>
                  </w:r>
                  <w:r w:rsidR="009F17A9" w:rsidRPr="001413E9">
                    <w:rPr>
                      <w:rFonts w:ascii="Times New Roman" w:hAnsi="Times New Roman" w:cs="Times New Roman"/>
                      <w:bCs/>
                      <w:sz w:val="28"/>
                      <w:szCs w:val="28"/>
                      <w:lang w:val="kk-KZ"/>
                    </w:rPr>
                    <w:t>. TARAN, I., LITVIN, V. Determination of rational parameters for urban bus route with combined operating mode. Transport Problems 2018, 13(4), p. 157-171. ISSN 2300-861X.Available from: https://doi.org/10.20858/tp.2018.13.4.14</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111</w:t>
                  </w:r>
                  <w:r w:rsidR="009F17A9" w:rsidRPr="001413E9">
                    <w:rPr>
                      <w:rFonts w:ascii="Times New Roman" w:hAnsi="Times New Roman" w:cs="Times New Roman"/>
                      <w:bCs/>
                      <w:sz w:val="28"/>
                      <w:szCs w:val="28"/>
                      <w:lang w:val="kk-KZ"/>
                    </w:rPr>
                    <w:t xml:space="preserve">. SÁNCHEZ-MARTÍNEZ, G., KOUTSOPOULOS, H., WILSON, N. Optimal allocation of vehicles to bus routes using automatically collected data </w:t>
                  </w:r>
                  <w:r w:rsidR="009F17A9" w:rsidRPr="001413E9">
                    <w:rPr>
                      <w:rFonts w:ascii="Times New Roman" w:hAnsi="Times New Roman" w:cs="Times New Roman"/>
                      <w:bCs/>
                      <w:sz w:val="28"/>
                      <w:szCs w:val="28"/>
                      <w:lang w:val="kk-KZ"/>
                    </w:rPr>
                    <w:lastRenderedPageBreak/>
                    <w:t>and simulation modelling. Research in Transportation Economics 2016, 59, р. 268‒276. ISSN 0739-8859. Available from: https://doi.org/10.1016/j.retrec.2016.06.003</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112</w:t>
                  </w:r>
                  <w:r w:rsidR="009F17A9" w:rsidRPr="001413E9">
                    <w:rPr>
                      <w:rFonts w:ascii="Times New Roman" w:hAnsi="Times New Roman" w:cs="Times New Roman"/>
                      <w:bCs/>
                      <w:sz w:val="28"/>
                      <w:szCs w:val="28"/>
                      <w:lang w:val="kk-KZ"/>
                    </w:rPr>
                    <w:t>. TELLEZ, O., VERCRAENE, S., LEHUÉDÉ, F., PÉTON, O., MONTEIRO, T. The fleet size and mix dial-a-ride problem with reconfigurable vehicle capacity. Transportation Research Part C: Emerging Technologies 2018, 91, р. 99-123. ISSN 0968-090X. Available from: https://doi.org/10.1016/j.trc. 2018.03.020</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113</w:t>
                  </w:r>
                  <w:r w:rsidR="009F17A9" w:rsidRPr="001413E9">
                    <w:rPr>
                      <w:rFonts w:ascii="Times New Roman" w:hAnsi="Times New Roman" w:cs="Times New Roman"/>
                      <w:bCs/>
                      <w:sz w:val="28"/>
                      <w:szCs w:val="28"/>
                      <w:lang w:val="kk-KZ"/>
                    </w:rPr>
                    <w:t xml:space="preserve">. TURAN, H., ELSAWAH, S., RYAN, M. A long-term fleet renewal problem under uncertainty: A simulation-based optimization approach. Expert Systems with Applications  2020, 145, 113158. ISSN 0957-4174. Available from: </w:t>
                  </w:r>
                </w:p>
                <w:p w:rsidR="009F17A9" w:rsidRPr="001413E9" w:rsidRDefault="009F17A9"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https://doi.org/10.1016/j.eswa.2019.113158</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114</w:t>
                  </w:r>
                  <w:r w:rsidR="009F17A9" w:rsidRPr="001413E9">
                    <w:rPr>
                      <w:rFonts w:ascii="Times New Roman" w:hAnsi="Times New Roman" w:cs="Times New Roman"/>
                      <w:bCs/>
                      <w:sz w:val="28"/>
                      <w:szCs w:val="28"/>
                      <w:lang w:val="kk-KZ"/>
                    </w:rPr>
                    <w:t>. KOÇ, Ç., BEKTAŞ, T., JABALI, О., LAPORTE, G. The fleet size and mix locationrouting problem with time windows: Formulations and a heuristic algorithm. European Journal of Operational Research 2016, 248(1), р. 33-51. ISSN 0377-2217. Available from: https://doi.org/10.1016/j.ejor.2015.06.082</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115</w:t>
                  </w:r>
                  <w:r w:rsidR="009F17A9" w:rsidRPr="001413E9">
                    <w:rPr>
                      <w:rFonts w:ascii="Times New Roman" w:hAnsi="Times New Roman" w:cs="Times New Roman"/>
                      <w:bCs/>
                      <w:sz w:val="28"/>
                      <w:szCs w:val="28"/>
                      <w:lang w:val="kk-KZ"/>
                    </w:rPr>
                    <w:t>. SAEED OSMAN, M. Uncertainty modeling for bus selection and allocation in a private transportation system. Transportation Planning and Technology 2019, 42(7), р. 714-728. ISSN  1029-0354. Available from: https://doi.org/10.1080/03081060.2019.1650435</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116</w:t>
                  </w:r>
                  <w:r w:rsidR="009F17A9" w:rsidRPr="001413E9">
                    <w:rPr>
                      <w:rFonts w:ascii="Times New Roman" w:hAnsi="Times New Roman" w:cs="Times New Roman"/>
                      <w:bCs/>
                      <w:sz w:val="28"/>
                      <w:szCs w:val="28"/>
                      <w:lang w:val="kk-KZ"/>
                    </w:rPr>
                    <w:t>. LIANG, S., MA, М., HE, S. Multiobjective optimal formulations for bus fleet size of public transit under headway-based holding control. Journal of Advanced Transportation 2019, 2019, 2452348. ISSN 2042-3195. Available from: https://doi.org/10.1155/2019/2452348</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117</w:t>
                  </w:r>
                  <w:r w:rsidR="009F17A9" w:rsidRPr="001413E9">
                    <w:rPr>
                      <w:rFonts w:ascii="Times New Roman" w:hAnsi="Times New Roman" w:cs="Times New Roman"/>
                      <w:bCs/>
                      <w:sz w:val="28"/>
                      <w:szCs w:val="28"/>
                      <w:lang w:val="kk-KZ"/>
                    </w:rPr>
                    <w:t>. OWEN, G. Game Theory, 4th ed., Emerald Group Publishing, 2013. ISBN 978-1781905074</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en-US"/>
                    </w:rPr>
                    <w:t>118</w:t>
                  </w:r>
                  <w:r w:rsidR="009F17A9" w:rsidRPr="001413E9">
                    <w:rPr>
                      <w:rFonts w:ascii="Times New Roman" w:hAnsi="Times New Roman" w:cs="Times New Roman"/>
                      <w:bCs/>
                      <w:sz w:val="28"/>
                      <w:szCs w:val="28"/>
                      <w:lang w:val="en-US"/>
                    </w:rPr>
                    <w:t>.</w:t>
                  </w:r>
                  <w:r w:rsidR="009F17A9" w:rsidRPr="001413E9">
                    <w:rPr>
                      <w:rFonts w:ascii="Times New Roman" w:hAnsi="Times New Roman" w:cs="Times New Roman"/>
                      <w:bCs/>
                      <w:sz w:val="28"/>
                      <w:szCs w:val="28"/>
                      <w:lang w:val="kk-KZ"/>
                    </w:rPr>
                    <w:t xml:space="preserve"> NAUMOV, V., ZHAMANBAYEV, B., АGABEKOVA, D., ZHANBIROV, ZH.,TARAN, I. Fuzzy-logic approach to estimate the passengers’ preference when choosing a bus line within the public transport system. Communications 2021, 23(3), in press. ISSN 2585-78</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119</w:t>
                  </w:r>
                  <w:r w:rsidR="009F17A9" w:rsidRPr="001413E9">
                    <w:rPr>
                      <w:rFonts w:ascii="Times New Roman" w:hAnsi="Times New Roman" w:cs="Times New Roman"/>
                      <w:bCs/>
                      <w:sz w:val="28"/>
                      <w:szCs w:val="28"/>
                      <w:lang w:val="kk-KZ"/>
                    </w:rPr>
                    <w:t xml:space="preserve">. Жанбиров Ж.Г., Қарсыбаев Е.Е., Абжапбарова А.Ж. Автокөлік логистикасы (жолаушылар тасымалдары): Жоғары оқу орындарының студенттеріне және көлік кешенінің қызметкерлеріне арналған оқулық . Алматы: КазАТК, 2019. -318 б. </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120</w:t>
                  </w:r>
                  <w:r w:rsidR="009F17A9" w:rsidRPr="001413E9">
                    <w:rPr>
                      <w:rFonts w:ascii="Times New Roman" w:hAnsi="Times New Roman" w:cs="Times New Roman"/>
                      <w:bCs/>
                      <w:sz w:val="28"/>
                      <w:szCs w:val="28"/>
                    </w:rPr>
                    <w:t>. Музыря Н</w:t>
                  </w:r>
                  <w:r w:rsidR="009F17A9" w:rsidRPr="001413E9">
                    <w:rPr>
                      <w:rFonts w:ascii="Times New Roman" w:hAnsi="Times New Roman" w:cs="Times New Roman"/>
                      <w:bCs/>
                      <w:sz w:val="28"/>
                      <w:szCs w:val="28"/>
                      <w:lang w:val="kk-KZ"/>
                    </w:rPr>
                    <w:t>.</w:t>
                  </w:r>
                  <w:r w:rsidR="009F17A9" w:rsidRPr="001413E9">
                    <w:rPr>
                      <w:rFonts w:ascii="Times New Roman" w:hAnsi="Times New Roman" w:cs="Times New Roman"/>
                      <w:bCs/>
                      <w:sz w:val="28"/>
                      <w:szCs w:val="28"/>
                    </w:rPr>
                    <w:t>И</w:t>
                  </w:r>
                  <w:r w:rsidR="009F17A9" w:rsidRPr="001413E9">
                    <w:rPr>
                      <w:rFonts w:ascii="Times New Roman" w:hAnsi="Times New Roman" w:cs="Times New Roman"/>
                      <w:bCs/>
                      <w:sz w:val="28"/>
                      <w:szCs w:val="28"/>
                      <w:lang w:val="kk-KZ"/>
                    </w:rPr>
                    <w:t xml:space="preserve">. </w:t>
                  </w:r>
                  <w:r w:rsidR="009F17A9" w:rsidRPr="001413E9">
                    <w:rPr>
                      <w:rFonts w:ascii="Times New Roman" w:hAnsi="Times New Roman" w:cs="Times New Roman"/>
                      <w:bCs/>
                      <w:sz w:val="28"/>
                      <w:szCs w:val="28"/>
                    </w:rPr>
                    <w:t>В пассажирский транспорт дожен прийти рынок //Экономика и транспорт сегодня, №2,2006 С 94-95</w:t>
                  </w:r>
                  <w:r w:rsidRPr="001413E9">
                    <w:rPr>
                      <w:rFonts w:ascii="Times New Roman" w:hAnsi="Times New Roman" w:cs="Times New Roman"/>
                      <w:bCs/>
                      <w:sz w:val="28"/>
                      <w:szCs w:val="28"/>
                      <w:lang w:val="kk-KZ"/>
                    </w:rPr>
                    <w:br/>
                    <w:t xml:space="preserve">          121</w:t>
                  </w:r>
                  <w:r w:rsidR="009F17A9" w:rsidRPr="001413E9">
                    <w:rPr>
                      <w:rFonts w:ascii="Times New Roman" w:hAnsi="Times New Roman" w:cs="Times New Roman"/>
                      <w:bCs/>
                      <w:sz w:val="28"/>
                      <w:szCs w:val="28"/>
                      <w:lang w:val="kk-KZ"/>
                    </w:rPr>
                    <w:t xml:space="preserve">. Бауэрсокс Доналд Дж., Клосс Дейвид Дж. </w:t>
                  </w:r>
                  <w:r w:rsidR="009F17A9" w:rsidRPr="001413E9">
                    <w:rPr>
                      <w:rFonts w:ascii="Times New Roman" w:hAnsi="Times New Roman" w:cs="Times New Roman"/>
                      <w:bCs/>
                      <w:sz w:val="28"/>
                      <w:szCs w:val="28"/>
                    </w:rPr>
                    <w:t>Логистика: интегрированная цепь поставок. 2-е изд. / [Пер. с англ. Н. Н. Барышниковой, Б. С. Пинскера]. — М.: ЗАО «Олимп—Бизнес», 2008. — 640 с.</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122</w:t>
                  </w:r>
                  <w:r w:rsidR="009F17A9" w:rsidRPr="001413E9">
                    <w:rPr>
                      <w:rFonts w:ascii="Times New Roman" w:hAnsi="Times New Roman" w:cs="Times New Roman"/>
                      <w:bCs/>
                      <w:sz w:val="28"/>
                      <w:szCs w:val="28"/>
                    </w:rPr>
                    <w:t xml:space="preserve">. В.В. Зырянов, В.П. Миронюк, А.В. Шабанов. Методы формирования региональных транспортно-логистических систем: Учебное пособие. – Ростов-н/Д: Рост. гос. строит. ун-т, 2004. – 174 с. с ил. </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lastRenderedPageBreak/>
                    <w:t>123</w:t>
                  </w:r>
                  <w:r w:rsidR="009F17A9" w:rsidRPr="001413E9">
                    <w:rPr>
                      <w:rFonts w:ascii="Times New Roman" w:hAnsi="Times New Roman" w:cs="Times New Roman"/>
                      <w:bCs/>
                      <w:sz w:val="28"/>
                      <w:szCs w:val="28"/>
                    </w:rPr>
                    <w:t xml:space="preserve">. Логистика: общественный пассажирский транспорт: Учебник для студентов экономических вузов / Под общ. ред. Л.Б. Миротина. – М.: Издательство «Экзамен», 2003. – 224 с. </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124</w:t>
                  </w:r>
                  <w:r w:rsidR="009F17A9" w:rsidRPr="001413E9">
                    <w:rPr>
                      <w:rFonts w:ascii="Times New Roman" w:hAnsi="Times New Roman" w:cs="Times New Roman"/>
                      <w:bCs/>
                      <w:sz w:val="28"/>
                      <w:szCs w:val="28"/>
                    </w:rPr>
                    <w:t>. Шабанов А. В. Региональные логистические системы общественного транспорта: методология формирования и механизм управления. – Ростовн/Д., изд-во СКНЦВШ, 2001. – 205 с.</w:t>
                  </w:r>
                </w:p>
                <w:p w:rsidR="009F17A9"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125</w:t>
                  </w:r>
                  <w:r w:rsidR="009F17A9" w:rsidRPr="001413E9">
                    <w:rPr>
                      <w:rFonts w:ascii="Times New Roman" w:hAnsi="Times New Roman" w:cs="Times New Roman"/>
                      <w:bCs/>
                      <w:sz w:val="28"/>
                      <w:szCs w:val="28"/>
                      <w:lang w:val="kk-KZ"/>
                    </w:rPr>
                    <w:t>. Никитина А.Н., Роговенко Т.Н. Применение</w:t>
                  </w:r>
                  <w:r w:rsidR="008C7FD8">
                    <w:rPr>
                      <w:rFonts w:ascii="Times New Roman" w:hAnsi="Times New Roman" w:cs="Times New Roman"/>
                      <w:bCs/>
                      <w:sz w:val="28"/>
                      <w:szCs w:val="28"/>
                      <w:lang w:val="kk-KZ"/>
                    </w:rPr>
                    <w:t xml:space="preserve"> </w:t>
                  </w:r>
                  <w:r w:rsidR="009F17A9" w:rsidRPr="001413E9">
                    <w:rPr>
                      <w:rFonts w:ascii="Times New Roman" w:hAnsi="Times New Roman" w:cs="Times New Roman"/>
                      <w:bCs/>
                      <w:sz w:val="28"/>
                      <w:szCs w:val="28"/>
                      <w:lang w:val="kk-KZ"/>
                    </w:rPr>
                    <w:t>принципов логистического подхода в экономико-математической модели оптимального тарифа городских пассажирских перевозок.</w:t>
                  </w:r>
                </w:p>
                <w:p w:rsidR="009F17A9" w:rsidRPr="001413E9" w:rsidRDefault="009F17A9"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lang w:val="kk-KZ"/>
                    </w:rPr>
                    <w:t xml:space="preserve"> </w:t>
                  </w:r>
                  <w:r w:rsidR="0063354A" w:rsidRPr="001413E9">
                    <w:rPr>
                      <w:rFonts w:ascii="Times New Roman" w:hAnsi="Times New Roman" w:cs="Times New Roman"/>
                      <w:bCs/>
                      <w:sz w:val="28"/>
                      <w:szCs w:val="28"/>
                    </w:rPr>
                    <w:t>126</w:t>
                  </w:r>
                  <w:r w:rsidRPr="001413E9">
                    <w:rPr>
                      <w:rFonts w:ascii="Times New Roman" w:hAnsi="Times New Roman" w:cs="Times New Roman"/>
                      <w:bCs/>
                      <w:sz w:val="28"/>
                      <w:szCs w:val="28"/>
                    </w:rPr>
                    <w:t>. Михнеева А.Л. Формы государственного финансирования пассажирских автотранспортных предприятий и оценка их эффективности // Вестник ИНЖЭКОНа.</w:t>
                  </w:r>
                  <w:r w:rsidRPr="001413E9">
                    <w:rPr>
                      <w:rFonts w:ascii="Times New Roman" w:hAnsi="Times New Roman" w:cs="Times New Roman"/>
                      <w:bCs/>
                      <w:sz w:val="28"/>
                      <w:szCs w:val="28"/>
                      <w:lang w:val="kk-KZ"/>
                    </w:rPr>
                    <w:t>2006</w:t>
                  </w:r>
                  <w:r w:rsidRPr="001413E9">
                    <w:rPr>
                      <w:rFonts w:ascii="Times New Roman" w:hAnsi="Times New Roman" w:cs="Times New Roman"/>
                      <w:bCs/>
                      <w:sz w:val="28"/>
                      <w:szCs w:val="28"/>
                    </w:rPr>
                    <w:t xml:space="preserve"> - Вып. 3 (12). - СПб.: СПбГИЭУ, </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lang w:val="kk-KZ"/>
                    </w:rPr>
                    <w:t>127</w:t>
                  </w:r>
                  <w:r w:rsidR="009F17A9" w:rsidRPr="001413E9">
                    <w:rPr>
                      <w:rFonts w:ascii="Times New Roman" w:hAnsi="Times New Roman" w:cs="Times New Roman"/>
                      <w:bCs/>
                      <w:sz w:val="28"/>
                      <w:szCs w:val="28"/>
                      <w:lang w:val="kk-KZ"/>
                    </w:rPr>
                    <w:t xml:space="preserve">. </w:t>
                  </w:r>
                  <w:r w:rsidR="009F17A9" w:rsidRPr="001413E9">
                    <w:rPr>
                      <w:rFonts w:ascii="Times New Roman" w:hAnsi="Times New Roman" w:cs="Times New Roman"/>
                      <w:bCs/>
                      <w:sz w:val="28"/>
                      <w:szCs w:val="28"/>
                    </w:rPr>
                    <w:t>Музыря НИ Анализ состояния и тенденций развития городского транспорта общего пользования в РФ //Российский экономический интернет-журнал www e-rei ru Поступила 11</w:t>
                  </w:r>
                  <w:r w:rsidR="009F17A9" w:rsidRPr="001413E9">
                    <w:rPr>
                      <w:rFonts w:ascii="Times New Roman" w:hAnsi="Times New Roman" w:cs="Times New Roman"/>
                      <w:bCs/>
                      <w:sz w:val="28"/>
                      <w:szCs w:val="28"/>
                      <w:lang w:val="kk-KZ"/>
                    </w:rPr>
                    <w:t>.</w:t>
                  </w:r>
                  <w:r w:rsidR="009F17A9" w:rsidRPr="001413E9">
                    <w:rPr>
                      <w:rFonts w:ascii="Times New Roman" w:hAnsi="Times New Roman" w:cs="Times New Roman"/>
                      <w:bCs/>
                      <w:sz w:val="28"/>
                      <w:szCs w:val="28"/>
                    </w:rPr>
                    <w:t xml:space="preserve"> 09</w:t>
                  </w:r>
                  <w:r w:rsidR="009F17A9" w:rsidRPr="001413E9">
                    <w:rPr>
                      <w:rFonts w:ascii="Times New Roman" w:hAnsi="Times New Roman" w:cs="Times New Roman"/>
                      <w:bCs/>
                      <w:sz w:val="28"/>
                      <w:szCs w:val="28"/>
                      <w:lang w:val="kk-KZ"/>
                    </w:rPr>
                    <w:t>.</w:t>
                  </w:r>
                  <w:r w:rsidR="009F17A9" w:rsidRPr="001413E9">
                    <w:rPr>
                      <w:rFonts w:ascii="Times New Roman" w:hAnsi="Times New Roman" w:cs="Times New Roman"/>
                      <w:bCs/>
                      <w:sz w:val="28"/>
                      <w:szCs w:val="28"/>
                    </w:rPr>
                    <w:t xml:space="preserve"> 2006</w:t>
                  </w:r>
                  <w:r w:rsidR="009F17A9" w:rsidRPr="001413E9">
                    <w:rPr>
                      <w:rFonts w:ascii="Times New Roman" w:hAnsi="Times New Roman" w:cs="Times New Roman"/>
                      <w:bCs/>
                      <w:sz w:val="28"/>
                      <w:szCs w:val="28"/>
                      <w:lang w:val="kk-KZ"/>
                    </w:rPr>
                    <w:t>-</w:t>
                  </w:r>
                  <w:r w:rsidR="009F17A9" w:rsidRPr="001413E9">
                    <w:rPr>
                      <w:rFonts w:ascii="Times New Roman" w:hAnsi="Times New Roman" w:cs="Times New Roman"/>
                      <w:bCs/>
                      <w:sz w:val="28"/>
                      <w:szCs w:val="28"/>
                    </w:rPr>
                    <w:t xml:space="preserve"> 0,5 п л</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128</w:t>
                  </w:r>
                  <w:r w:rsidR="009F17A9" w:rsidRPr="001413E9">
                    <w:rPr>
                      <w:rFonts w:ascii="Times New Roman" w:hAnsi="Times New Roman" w:cs="Times New Roman"/>
                      <w:bCs/>
                      <w:sz w:val="28"/>
                      <w:szCs w:val="28"/>
                    </w:rPr>
                    <w:t>. Глухов А. К. Основные направления перспективного развития пассажирского транспорта Москвы. Проблемы экономики и права. Часть II. Коломна, 2004 - 0,3 печ. л.</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lang w:val="kk-KZ"/>
                    </w:rPr>
                    <w:t>129</w:t>
                  </w:r>
                  <w:r w:rsidR="009F17A9" w:rsidRPr="001413E9">
                    <w:rPr>
                      <w:rFonts w:ascii="Times New Roman" w:hAnsi="Times New Roman" w:cs="Times New Roman"/>
                      <w:bCs/>
                      <w:sz w:val="28"/>
                      <w:szCs w:val="28"/>
                    </w:rPr>
                    <w:t>. Игнатова Т.А. Источники финансирования городского пассажирского транспорта, используемые в зарубежных странах. Тезисы докладов 7-го Всероссийского студенческого семинара Проблемы управления - 99/ГУУ, - М,- 1999.- с.96-97.</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rPr>
                    <w:t>130</w:t>
                  </w:r>
                  <w:r w:rsidR="009F17A9" w:rsidRPr="001413E9">
                    <w:rPr>
                      <w:rFonts w:ascii="Times New Roman" w:hAnsi="Times New Roman" w:cs="Times New Roman"/>
                      <w:bCs/>
                      <w:sz w:val="28"/>
                      <w:szCs w:val="28"/>
                    </w:rPr>
                    <w:t>. Свиридов С.А. Оптимизация системы государственного регулирования городского пассажирского транспорта. / Естественные и технические науки. 2004. № 4. - 0,4 печ.л.</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lang w:val="kk-KZ"/>
                    </w:rPr>
                    <w:t>131</w:t>
                  </w:r>
                  <w:r w:rsidR="009F17A9" w:rsidRPr="001413E9">
                    <w:rPr>
                      <w:rFonts w:ascii="Times New Roman" w:hAnsi="Times New Roman" w:cs="Times New Roman"/>
                      <w:bCs/>
                      <w:sz w:val="28"/>
                      <w:szCs w:val="28"/>
                    </w:rPr>
                    <w:t>. Якушина Н.В. Финансирование городского пассажирского транспорта за рубежом// Материалы международной научно-практической конференции Актуальные проблемы управления -1998 - М.: Государственный Университет Управления, 1998 г. - 0,12 п.л.</w:t>
                  </w:r>
                </w:p>
                <w:p w:rsidR="009F17A9" w:rsidRPr="001413E9" w:rsidRDefault="0063354A" w:rsidP="009F17A9">
                  <w:pPr>
                    <w:spacing w:after="0" w:line="240" w:lineRule="auto"/>
                    <w:ind w:firstLine="709"/>
                    <w:jc w:val="both"/>
                    <w:rPr>
                      <w:rFonts w:ascii="Times New Roman" w:hAnsi="Times New Roman" w:cs="Times New Roman"/>
                      <w:bCs/>
                      <w:sz w:val="28"/>
                      <w:szCs w:val="28"/>
                    </w:rPr>
                  </w:pPr>
                  <w:r w:rsidRPr="001413E9">
                    <w:rPr>
                      <w:rFonts w:ascii="Times New Roman" w:hAnsi="Times New Roman" w:cs="Times New Roman"/>
                      <w:bCs/>
                      <w:sz w:val="28"/>
                      <w:szCs w:val="28"/>
                      <w:lang w:val="kk-KZ"/>
                    </w:rPr>
                    <w:t>132</w:t>
                  </w:r>
                  <w:r w:rsidR="009F17A9" w:rsidRPr="001413E9">
                    <w:rPr>
                      <w:rFonts w:ascii="Times New Roman" w:hAnsi="Times New Roman" w:cs="Times New Roman"/>
                      <w:bCs/>
                      <w:sz w:val="28"/>
                      <w:szCs w:val="28"/>
                      <w:lang w:val="kk-KZ"/>
                    </w:rPr>
                    <w:t xml:space="preserve">. </w:t>
                  </w:r>
                  <w:r w:rsidR="009F17A9" w:rsidRPr="001413E9">
                    <w:rPr>
                      <w:rFonts w:ascii="Times New Roman" w:hAnsi="Times New Roman" w:cs="Times New Roman"/>
                      <w:bCs/>
                      <w:sz w:val="28"/>
                      <w:szCs w:val="28"/>
                    </w:rPr>
                    <w:t>Метёкин П.В., Глухов А.К. Наземный пассажирский транспорт Москвы как объект социально-экономического исследования. Вестник ГУУ. Управление на транспорте,</w:t>
                  </w:r>
                  <w:r w:rsidR="009F17A9" w:rsidRPr="001413E9">
                    <w:rPr>
                      <w:rFonts w:ascii="Times New Roman" w:hAnsi="Times New Roman" w:cs="Times New Roman"/>
                      <w:bCs/>
                      <w:sz w:val="28"/>
                      <w:szCs w:val="28"/>
                      <w:lang w:val="kk-KZ"/>
                    </w:rPr>
                    <w:t xml:space="preserve">2006. </w:t>
                  </w:r>
                  <w:r w:rsidR="009F17A9" w:rsidRPr="001413E9">
                    <w:rPr>
                      <w:rFonts w:ascii="Times New Roman" w:hAnsi="Times New Roman" w:cs="Times New Roman"/>
                      <w:bCs/>
                      <w:sz w:val="28"/>
                      <w:szCs w:val="28"/>
                    </w:rPr>
                    <w:t>вып. 5 - 1 печ. л.</w:t>
                  </w:r>
                </w:p>
                <w:p w:rsidR="004443CA" w:rsidRPr="001413E9" w:rsidRDefault="0063354A" w:rsidP="009F17A9">
                  <w:pPr>
                    <w:spacing w:after="0" w:line="240" w:lineRule="auto"/>
                    <w:ind w:firstLine="709"/>
                    <w:jc w:val="both"/>
                    <w:rPr>
                      <w:rFonts w:ascii="Times New Roman" w:hAnsi="Times New Roman" w:cs="Times New Roman"/>
                      <w:bCs/>
                      <w:sz w:val="28"/>
                      <w:szCs w:val="28"/>
                      <w:lang w:val="kk-KZ"/>
                    </w:rPr>
                  </w:pPr>
                  <w:r w:rsidRPr="001413E9">
                    <w:rPr>
                      <w:rFonts w:ascii="Times New Roman" w:hAnsi="Times New Roman" w:cs="Times New Roman"/>
                      <w:bCs/>
                      <w:sz w:val="28"/>
                      <w:szCs w:val="28"/>
                      <w:lang w:val="kk-KZ"/>
                    </w:rPr>
                    <w:t>133</w:t>
                  </w:r>
                  <w:r w:rsidR="009F17A9" w:rsidRPr="001413E9">
                    <w:rPr>
                      <w:rFonts w:ascii="Times New Roman" w:hAnsi="Times New Roman" w:cs="Times New Roman"/>
                      <w:bCs/>
                      <w:sz w:val="28"/>
                      <w:szCs w:val="28"/>
                      <w:lang w:val="kk-KZ"/>
                    </w:rPr>
                    <w:t xml:space="preserve">. Мальчикова А.Г. </w:t>
                  </w:r>
                  <w:r w:rsidR="009F17A9" w:rsidRPr="001413E9">
                    <w:rPr>
                      <w:rFonts w:ascii="Times New Roman" w:hAnsi="Times New Roman" w:cs="Times New Roman"/>
                      <w:bCs/>
                      <w:sz w:val="28"/>
                      <w:szCs w:val="28"/>
                    </w:rPr>
                    <w:t>О</w:t>
                  </w:r>
                  <w:r w:rsidR="009F17A9" w:rsidRPr="001413E9">
                    <w:rPr>
                      <w:rFonts w:ascii="Times New Roman" w:hAnsi="Times New Roman" w:cs="Times New Roman"/>
                      <w:bCs/>
                      <w:sz w:val="28"/>
                      <w:szCs w:val="28"/>
                      <w:lang w:val="kk-KZ"/>
                    </w:rPr>
                    <w:t>рганизация логистических потоков в системе городских пассажирских перевозок. Автореферат.-Санкт-Петербург-2000</w:t>
                  </w:r>
                </w:p>
                <w:p w:rsidR="005F4A1E" w:rsidRPr="005C4DAC" w:rsidRDefault="006E4984" w:rsidP="006E4984">
                  <w:pPr>
                    <w:spacing w:after="0" w:line="240" w:lineRule="auto"/>
                    <w:rPr>
                      <w:rFonts w:ascii="Times New Roman" w:eastAsia="Calibri" w:hAnsi="Times New Roman" w:cs="Times New Roman"/>
                      <w:b/>
                      <w:bCs/>
                      <w:color w:val="0D0D0D" w:themeColor="text1" w:themeTint="F2"/>
                      <w:sz w:val="28"/>
                      <w:szCs w:val="28"/>
                    </w:rPr>
                  </w:pPr>
                  <w:r>
                    <w:rPr>
                      <w:rFonts w:ascii="Times New Roman" w:hAnsi="Times New Roman" w:cs="Times New Roman"/>
                      <w:bCs/>
                      <w:sz w:val="28"/>
                      <w:szCs w:val="28"/>
                      <w:lang w:val="kk-KZ"/>
                    </w:rPr>
                    <w:t xml:space="preserve">          </w:t>
                  </w:r>
                  <w:r w:rsidR="004443CA" w:rsidRPr="001413E9">
                    <w:rPr>
                      <w:rFonts w:ascii="Times New Roman" w:hAnsi="Times New Roman" w:cs="Times New Roman"/>
                      <w:bCs/>
                      <w:sz w:val="28"/>
                      <w:szCs w:val="28"/>
                      <w:lang w:val="kk-KZ"/>
                    </w:rPr>
                    <w:t>13</w:t>
                  </w:r>
                  <w:r w:rsidR="00681AD4">
                    <w:rPr>
                      <w:rFonts w:ascii="Times New Roman" w:hAnsi="Times New Roman" w:cs="Times New Roman"/>
                      <w:bCs/>
                      <w:sz w:val="28"/>
                      <w:szCs w:val="28"/>
                      <w:lang w:val="kk-KZ"/>
                    </w:rPr>
                    <w:t>4</w:t>
                  </w:r>
                  <w:r w:rsidR="004443CA" w:rsidRPr="001413E9">
                    <w:rPr>
                      <w:rFonts w:ascii="Times New Roman" w:hAnsi="Times New Roman" w:cs="Times New Roman"/>
                      <w:bCs/>
                      <w:sz w:val="28"/>
                      <w:szCs w:val="28"/>
                      <w:lang w:val="kk-KZ"/>
                    </w:rPr>
                    <w:t>.</w:t>
                  </w:r>
                  <w:r w:rsidRPr="002A45D3">
                    <w:rPr>
                      <w:rFonts w:ascii="Times New Roman" w:hAnsi="Times New Roman" w:cs="Times New Roman"/>
                      <w:bCs/>
                      <w:color w:val="0D0D0D" w:themeColor="text1" w:themeTint="F2"/>
                      <w:sz w:val="28"/>
                      <w:szCs w:val="28"/>
                      <w:lang w:val="kk-KZ"/>
                    </w:rPr>
                    <w:t xml:space="preserve"> </w:t>
                  </w:r>
                  <w:r w:rsidR="005F4A1E" w:rsidRPr="006E4984">
                    <w:rPr>
                      <w:rFonts w:ascii="Times New Roman" w:eastAsia="Calibri" w:hAnsi="Times New Roman" w:cs="Times New Roman"/>
                      <w:color w:val="0D0D0D" w:themeColor="text1" w:themeTint="F2"/>
                      <w:sz w:val="28"/>
                      <w:szCs w:val="28"/>
                      <w:lang w:val="kk-KZ"/>
                    </w:rPr>
                    <w:t>Итоговый отчет. Том 2  Исходящий номер.3+</w:t>
                  </w:r>
                  <w:r w:rsidR="005F4A1E" w:rsidRPr="002A45D3">
                    <w:rPr>
                      <w:rFonts w:ascii="Times New Roman" w:eastAsia="Calibri" w:hAnsi="Times New Roman" w:cs="Times New Roman"/>
                      <w:color w:val="0D0D0D" w:themeColor="text1" w:themeTint="F2"/>
                      <w:sz w:val="28"/>
                      <w:szCs w:val="28"/>
                      <w:lang w:val="en-GB"/>
                    </w:rPr>
                    <w:fldChar w:fldCharType="begin"/>
                  </w:r>
                  <w:r w:rsidR="005F4A1E" w:rsidRPr="006E4984">
                    <w:rPr>
                      <w:rFonts w:ascii="Times New Roman" w:eastAsia="Calibri" w:hAnsi="Times New Roman" w:cs="Times New Roman"/>
                      <w:color w:val="0D0D0D" w:themeColor="text1" w:themeTint="F2"/>
                      <w:sz w:val="28"/>
                      <w:szCs w:val="28"/>
                      <w:lang w:val="kk-KZ"/>
                    </w:rPr>
                    <w:instrText xml:space="preserve"> FILENAME   \* MERGEFORMAT </w:instrText>
                  </w:r>
                  <w:r w:rsidR="005F4A1E" w:rsidRPr="002A45D3">
                    <w:rPr>
                      <w:rFonts w:ascii="Times New Roman" w:eastAsia="Calibri" w:hAnsi="Times New Roman" w:cs="Times New Roman"/>
                      <w:color w:val="0D0D0D" w:themeColor="text1" w:themeTint="F2"/>
                      <w:sz w:val="28"/>
                      <w:szCs w:val="28"/>
                      <w:lang w:val="en-GB"/>
                    </w:rPr>
                    <w:fldChar w:fldCharType="separate"/>
                  </w:r>
                  <w:r w:rsidR="005F4A1E" w:rsidRPr="006E4984">
                    <w:rPr>
                      <w:rFonts w:ascii="Times New Roman" w:eastAsia="Calibri" w:hAnsi="Times New Roman" w:cs="Times New Roman"/>
                      <w:noProof/>
                      <w:color w:val="0D0D0D" w:themeColor="text1" w:themeTint="F2"/>
                      <w:sz w:val="28"/>
                      <w:szCs w:val="28"/>
                      <w:lang w:val="kk-KZ"/>
                    </w:rPr>
                    <w:t>2017-08-15 K.Aty.AA.SA_Network design principles_report.docx</w:t>
                  </w:r>
                  <w:r w:rsidR="005F4A1E" w:rsidRPr="002A45D3">
                    <w:rPr>
                      <w:rFonts w:ascii="Times New Roman" w:eastAsia="Calibri" w:hAnsi="Times New Roman" w:cs="Times New Roman"/>
                      <w:noProof/>
                      <w:color w:val="0D0D0D" w:themeColor="text1" w:themeTint="F2"/>
                      <w:sz w:val="28"/>
                      <w:szCs w:val="28"/>
                      <w:lang w:val="en-GB"/>
                    </w:rPr>
                    <w:fldChar w:fldCharType="end"/>
                  </w:r>
                  <w:r w:rsidR="005F4A1E" w:rsidRPr="006E4984">
                    <w:rPr>
                      <w:rFonts w:ascii="Times New Roman" w:eastAsia="Calibri" w:hAnsi="Times New Roman" w:cs="Times New Roman"/>
                      <w:color w:val="0D0D0D" w:themeColor="text1" w:themeTint="F2"/>
                      <w:sz w:val="28"/>
                      <w:szCs w:val="28"/>
                      <w:lang w:val="kk-KZ"/>
                    </w:rPr>
                    <w:t>2017-08-15 K.ATR.AA.SA/ENO/ATR/8-17</w:t>
                  </w:r>
                  <w:r w:rsidRPr="006E4984">
                    <w:rPr>
                      <w:rFonts w:ascii="Times New Roman" w:hAnsi="Times New Roman" w:cs="Times New Roman"/>
                      <w:color w:val="0D0D0D" w:themeColor="text1" w:themeTint="F2"/>
                      <w:sz w:val="28"/>
                      <w:szCs w:val="28"/>
                      <w:lang w:val="kk-KZ"/>
                    </w:rPr>
                    <w:t xml:space="preserve"> </w:t>
                  </w:r>
                  <w:sdt>
                    <w:sdtPr>
                      <w:rPr>
                        <w:rFonts w:ascii="Times New Roman" w:hAnsi="Times New Roman" w:cs="Times New Roman"/>
                        <w:color w:val="0D0D0D" w:themeColor="text1" w:themeTint="F2"/>
                        <w:sz w:val="28"/>
                        <w:szCs w:val="28"/>
                        <w:lang w:val="en-GB"/>
                      </w:rPr>
                      <w:alias w:val="Document type"/>
                      <w:tag w:val="Document type"/>
                      <w:id w:val="-53392717"/>
                    </w:sdtPr>
                    <w:sdtEndPr/>
                    <w:sdtContent>
                      <w:r>
                        <w:rPr>
                          <w:rFonts w:ascii="Times New Roman" w:hAnsi="Times New Roman" w:cs="Times New Roman"/>
                          <w:color w:val="0D0D0D" w:themeColor="text1" w:themeTint="F2"/>
                          <w:sz w:val="28"/>
                          <w:szCs w:val="28"/>
                          <w:lang w:val="kk-KZ"/>
                        </w:rPr>
                        <w:t>.</w:t>
                      </w:r>
                      <w:r w:rsidRPr="006E4984">
                        <w:rPr>
                          <w:rFonts w:ascii="Times New Roman" w:hAnsi="Times New Roman" w:cs="Times New Roman"/>
                          <w:color w:val="0D0D0D" w:themeColor="text1" w:themeTint="F2"/>
                          <w:sz w:val="28"/>
                          <w:szCs w:val="28"/>
                          <w:lang w:val="kk-KZ"/>
                        </w:rPr>
                        <w:t xml:space="preserve">Итоговый Отчет – Том 3 </w:t>
                      </w:r>
                      <w:r w:rsidRPr="006E4984">
                        <w:rPr>
                          <w:rFonts w:ascii="Times New Roman" w:eastAsia="Calibri" w:hAnsi="Times New Roman" w:cs="Times New Roman"/>
                          <w:color w:val="0D0D0D" w:themeColor="text1" w:themeTint="F2"/>
                          <w:sz w:val="28"/>
                          <w:szCs w:val="28"/>
                          <w:lang w:val="kk-KZ"/>
                        </w:rPr>
                        <w:t xml:space="preserve">Исходящий номер. </w:t>
                      </w:r>
                      <w:r w:rsidRPr="005C4DAC">
                        <w:rPr>
                          <w:rFonts w:ascii="Times New Roman" w:hAnsi="Times New Roman" w:cs="Times New Roman"/>
                          <w:color w:val="0D0D0D" w:themeColor="text1" w:themeTint="F2"/>
                          <w:sz w:val="28"/>
                          <w:szCs w:val="28"/>
                        </w:rPr>
                        <w:t xml:space="preserve">5.3+2017-08-15 </w:t>
                      </w:r>
                      <w:r w:rsidRPr="002A45D3">
                        <w:rPr>
                          <w:rFonts w:ascii="Times New Roman" w:hAnsi="Times New Roman" w:cs="Times New Roman"/>
                          <w:color w:val="0D0D0D" w:themeColor="text1" w:themeTint="F2"/>
                          <w:sz w:val="28"/>
                          <w:szCs w:val="28"/>
                          <w:lang w:val="en-GB"/>
                        </w:rPr>
                        <w:t>K</w:t>
                      </w:r>
                      <w:r w:rsidRPr="005C4DAC">
                        <w:rPr>
                          <w:rFonts w:ascii="Times New Roman" w:hAnsi="Times New Roman" w:cs="Times New Roman"/>
                          <w:color w:val="0D0D0D" w:themeColor="text1" w:themeTint="F2"/>
                          <w:sz w:val="28"/>
                          <w:szCs w:val="28"/>
                        </w:rPr>
                        <w:t>.</w:t>
                      </w:r>
                      <w:r w:rsidRPr="002A45D3">
                        <w:rPr>
                          <w:rFonts w:ascii="Times New Roman" w:hAnsi="Times New Roman" w:cs="Times New Roman"/>
                          <w:color w:val="0D0D0D" w:themeColor="text1" w:themeTint="F2"/>
                          <w:sz w:val="28"/>
                          <w:szCs w:val="28"/>
                          <w:lang w:val="en-GB"/>
                        </w:rPr>
                        <w:t>Aty</w:t>
                      </w:r>
                      <w:r w:rsidRPr="005C4DAC">
                        <w:rPr>
                          <w:rFonts w:ascii="Times New Roman" w:hAnsi="Times New Roman" w:cs="Times New Roman"/>
                          <w:color w:val="0D0D0D" w:themeColor="text1" w:themeTint="F2"/>
                          <w:sz w:val="28"/>
                          <w:szCs w:val="28"/>
                        </w:rPr>
                        <w:t>.</w:t>
                      </w:r>
                      <w:r w:rsidRPr="002A45D3">
                        <w:rPr>
                          <w:rFonts w:ascii="Times New Roman" w:hAnsi="Times New Roman" w:cs="Times New Roman"/>
                          <w:color w:val="0D0D0D" w:themeColor="text1" w:themeTint="F2"/>
                          <w:sz w:val="28"/>
                          <w:szCs w:val="28"/>
                          <w:lang w:val="en-GB"/>
                        </w:rPr>
                        <w:t>AA</w:t>
                      </w:r>
                      <w:r w:rsidRPr="005C4DAC">
                        <w:rPr>
                          <w:rFonts w:ascii="Times New Roman" w:hAnsi="Times New Roman" w:cs="Times New Roman"/>
                          <w:color w:val="0D0D0D" w:themeColor="text1" w:themeTint="F2"/>
                          <w:sz w:val="28"/>
                          <w:szCs w:val="28"/>
                        </w:rPr>
                        <w:t>.</w:t>
                      </w:r>
                      <w:r w:rsidRPr="002A45D3">
                        <w:rPr>
                          <w:rFonts w:ascii="Times New Roman" w:hAnsi="Times New Roman" w:cs="Times New Roman"/>
                          <w:color w:val="0D0D0D" w:themeColor="text1" w:themeTint="F2"/>
                          <w:sz w:val="28"/>
                          <w:szCs w:val="28"/>
                          <w:lang w:val="en-GB"/>
                        </w:rPr>
                        <w:t>SA</w:t>
                      </w:r>
                      <w:r w:rsidRPr="005C4DAC">
                        <w:rPr>
                          <w:rFonts w:ascii="Times New Roman" w:hAnsi="Times New Roman" w:cs="Times New Roman"/>
                          <w:color w:val="0D0D0D" w:themeColor="text1" w:themeTint="F2"/>
                          <w:sz w:val="28"/>
                          <w:szCs w:val="28"/>
                        </w:rPr>
                        <w:t>_</w:t>
                      </w:r>
                      <w:r w:rsidRPr="002A45D3">
                        <w:rPr>
                          <w:rFonts w:ascii="Times New Roman" w:hAnsi="Times New Roman" w:cs="Times New Roman"/>
                          <w:color w:val="0D0D0D" w:themeColor="text1" w:themeTint="F2"/>
                          <w:sz w:val="28"/>
                          <w:szCs w:val="28"/>
                          <w:lang w:val="en-GB"/>
                        </w:rPr>
                        <w:t>Final</w:t>
                      </w:r>
                      <w:r w:rsidRPr="005C4DAC">
                        <w:rPr>
                          <w:rFonts w:ascii="Times New Roman" w:hAnsi="Times New Roman" w:cs="Times New Roman"/>
                          <w:color w:val="0D0D0D" w:themeColor="text1" w:themeTint="F2"/>
                          <w:sz w:val="28"/>
                          <w:szCs w:val="28"/>
                        </w:rPr>
                        <w:t>_</w:t>
                      </w:r>
                      <w:r w:rsidRPr="002A45D3">
                        <w:rPr>
                          <w:rFonts w:ascii="Times New Roman" w:hAnsi="Times New Roman" w:cs="Times New Roman"/>
                          <w:color w:val="0D0D0D" w:themeColor="text1" w:themeTint="F2"/>
                          <w:sz w:val="28"/>
                          <w:szCs w:val="28"/>
                          <w:lang w:val="en-GB"/>
                        </w:rPr>
                        <w:t>Report</w:t>
                      </w:r>
                      <w:r w:rsidRPr="005C4DAC">
                        <w:rPr>
                          <w:rFonts w:ascii="Times New Roman" w:hAnsi="Times New Roman" w:cs="Times New Roman"/>
                          <w:color w:val="0D0D0D" w:themeColor="text1" w:themeTint="F2"/>
                          <w:sz w:val="28"/>
                          <w:szCs w:val="28"/>
                        </w:rPr>
                        <w:t>_</w:t>
                      </w:r>
                      <w:r w:rsidRPr="002A45D3">
                        <w:rPr>
                          <w:rFonts w:ascii="Times New Roman" w:hAnsi="Times New Roman" w:cs="Times New Roman"/>
                          <w:color w:val="0D0D0D" w:themeColor="text1" w:themeTint="F2"/>
                          <w:sz w:val="28"/>
                          <w:szCs w:val="28"/>
                          <w:lang w:val="en-GB"/>
                        </w:rPr>
                        <w:t>Vol</w:t>
                      </w:r>
                      <w:r w:rsidRPr="005C4DAC">
                        <w:rPr>
                          <w:rFonts w:ascii="Times New Roman" w:hAnsi="Times New Roman" w:cs="Times New Roman"/>
                          <w:color w:val="0D0D0D" w:themeColor="text1" w:themeTint="F2"/>
                          <w:sz w:val="28"/>
                          <w:szCs w:val="28"/>
                        </w:rPr>
                        <w:t>3_</w:t>
                      </w:r>
                      <w:r w:rsidRPr="002A45D3">
                        <w:rPr>
                          <w:rFonts w:ascii="Times New Roman" w:hAnsi="Times New Roman" w:cs="Times New Roman"/>
                          <w:color w:val="0D0D0D" w:themeColor="text1" w:themeTint="F2"/>
                          <w:sz w:val="28"/>
                          <w:szCs w:val="28"/>
                          <w:lang w:val="en-GB"/>
                        </w:rPr>
                        <w:t>appendices</w:t>
                      </w:r>
                    </w:sdtContent>
                  </w:sdt>
                </w:p>
                <w:p w:rsidR="005F4A1E" w:rsidRPr="006E4984" w:rsidRDefault="006E4984" w:rsidP="006E4984">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Cs/>
                      <w:kern w:val="36"/>
                      <w:sz w:val="28"/>
                      <w:szCs w:val="28"/>
                      <w:lang w:val="kk-KZ" w:eastAsia="ru-RU"/>
                    </w:rPr>
                    <w:t xml:space="preserve">         </w:t>
                  </w:r>
                  <w:r w:rsidR="00560F19" w:rsidRPr="00560F19">
                    <w:rPr>
                      <w:rFonts w:ascii="Times New Roman" w:eastAsia="Times New Roman" w:hAnsi="Times New Roman" w:cs="Times New Roman"/>
                      <w:bCs/>
                      <w:kern w:val="36"/>
                      <w:sz w:val="28"/>
                      <w:szCs w:val="28"/>
                      <w:lang w:eastAsia="ru-RU"/>
                    </w:rPr>
                    <w:t>13</w:t>
                  </w:r>
                  <w:r>
                    <w:rPr>
                      <w:rFonts w:ascii="Times New Roman" w:eastAsia="Times New Roman" w:hAnsi="Times New Roman" w:cs="Times New Roman"/>
                      <w:bCs/>
                      <w:kern w:val="36"/>
                      <w:sz w:val="28"/>
                      <w:szCs w:val="28"/>
                      <w:lang w:val="kk-KZ" w:eastAsia="ru-RU"/>
                    </w:rPr>
                    <w:t>5</w:t>
                  </w:r>
                  <w:r w:rsidR="00560F19" w:rsidRPr="00560F19">
                    <w:rPr>
                      <w:rFonts w:ascii="Times New Roman" w:eastAsia="Times New Roman" w:hAnsi="Times New Roman" w:cs="Times New Roman"/>
                      <w:bCs/>
                      <w:kern w:val="36"/>
                      <w:sz w:val="28"/>
                      <w:szCs w:val="28"/>
                      <w:lang w:eastAsia="ru-RU"/>
                    </w:rPr>
                    <w:t>.</w:t>
                  </w:r>
                  <w:r w:rsidR="00560F19">
                    <w:rPr>
                      <w:rFonts w:ascii="Times New Roman" w:eastAsia="Times New Roman" w:hAnsi="Times New Roman" w:cs="Times New Roman"/>
                      <w:b/>
                      <w:bCs/>
                      <w:kern w:val="36"/>
                      <w:sz w:val="28"/>
                      <w:szCs w:val="28"/>
                      <w:lang w:eastAsia="ru-RU"/>
                    </w:rPr>
                    <w:t xml:space="preserve"> </w:t>
                  </w:r>
                  <w:r w:rsidR="005F4A1E" w:rsidRPr="00560F19">
                    <w:rPr>
                      <w:rFonts w:ascii="Times New Roman" w:eastAsia="Times New Roman" w:hAnsi="Times New Roman" w:cs="Times New Roman"/>
                      <w:bCs/>
                      <w:kern w:val="36"/>
                      <w:sz w:val="28"/>
                      <w:szCs w:val="28"/>
                      <w:lang w:eastAsia="ru-RU"/>
                    </w:rPr>
                    <w:t xml:space="preserve">Кабдулов С. «Вынужденная остановка» </w:t>
                  </w:r>
                  <w:r w:rsidR="005F4A1E" w:rsidRPr="00560F19">
                    <w:rPr>
                      <w:rFonts w:ascii="Times New Roman" w:eastAsia="Calibri" w:hAnsi="Times New Roman" w:cs="Times New Roman"/>
                      <w:bCs/>
                      <w:sz w:val="28"/>
                      <w:szCs w:val="28"/>
                    </w:rPr>
                    <w:t xml:space="preserve"> Казахстанская правда</w:t>
                  </w:r>
                  <w:r w:rsidR="005F4A1E" w:rsidRPr="00560F19">
                    <w:rPr>
                      <w:rFonts w:ascii="Times New Roman" w:eastAsia="Times New Roman" w:hAnsi="Times New Roman" w:cs="Times New Roman"/>
                      <w:sz w:val="28"/>
                      <w:szCs w:val="28"/>
                      <w:lang w:eastAsia="ru-RU"/>
                    </w:rPr>
                    <w:t xml:space="preserve"> о</w:t>
                  </w:r>
                  <w:r w:rsidR="00D958E1" w:rsidRPr="00560F19">
                    <w:rPr>
                      <w:rFonts w:ascii="Times New Roman" w:eastAsia="Times New Roman" w:hAnsi="Times New Roman" w:cs="Times New Roman"/>
                      <w:sz w:val="28"/>
                      <w:szCs w:val="28"/>
                      <w:lang w:eastAsia="ru-RU"/>
                    </w:rPr>
                    <w:t>т 22</w:t>
                  </w:r>
                  <w:r w:rsidR="005F4A1E" w:rsidRPr="00560F19">
                    <w:rPr>
                      <w:rFonts w:ascii="Times New Roman" w:eastAsia="Times New Roman" w:hAnsi="Times New Roman" w:cs="Times New Roman"/>
                      <w:sz w:val="28"/>
                      <w:szCs w:val="28"/>
                      <w:lang w:eastAsia="ru-RU"/>
                    </w:rPr>
                    <w:t>т 24 Мая 2018</w:t>
                  </w:r>
                  <w:r>
                    <w:rPr>
                      <w:rFonts w:ascii="Times New Roman" w:eastAsia="Times New Roman" w:hAnsi="Times New Roman" w:cs="Times New Roman"/>
                      <w:sz w:val="28"/>
                      <w:szCs w:val="28"/>
                      <w:lang w:val="kk-KZ" w:eastAsia="ru-RU"/>
                    </w:rPr>
                    <w:t xml:space="preserve"> г.</w:t>
                  </w:r>
                </w:p>
                <w:p w:rsidR="00560F19" w:rsidRDefault="00560F19" w:rsidP="00560F19">
                  <w:pPr>
                    <w:shd w:val="clear" w:color="auto" w:fill="FFFFFF"/>
                    <w:spacing w:after="0" w:line="240" w:lineRule="auto"/>
                    <w:jc w:val="both"/>
                    <w:outlineLvl w:val="0"/>
                    <w:rPr>
                      <w:rFonts w:ascii="Times New Roman" w:eastAsia="Times New Roman" w:hAnsi="Times New Roman" w:cs="Times New Roman"/>
                      <w:bCs/>
                      <w:color w:val="000000"/>
                      <w:kern w:val="36"/>
                      <w:sz w:val="28"/>
                      <w:szCs w:val="28"/>
                      <w:lang w:eastAsia="ru-RU"/>
                    </w:rPr>
                  </w:pPr>
                  <w:r>
                    <w:rPr>
                      <w:rFonts w:ascii="Times New Roman" w:eastAsia="Calibri" w:hAnsi="Times New Roman" w:cs="Times New Roman"/>
                      <w:color w:val="0D0D0D" w:themeColor="text1" w:themeTint="F2"/>
                      <w:sz w:val="28"/>
                      <w:szCs w:val="28"/>
                    </w:rPr>
                    <w:t xml:space="preserve">        </w:t>
                  </w:r>
                  <w:r w:rsidR="006E4984">
                    <w:rPr>
                      <w:rFonts w:ascii="Times New Roman" w:eastAsia="Calibri" w:hAnsi="Times New Roman" w:cs="Times New Roman"/>
                      <w:color w:val="0D0D0D" w:themeColor="text1" w:themeTint="F2"/>
                      <w:sz w:val="28"/>
                      <w:szCs w:val="28"/>
                      <w:lang w:val="kk-KZ"/>
                    </w:rPr>
                    <w:t xml:space="preserve"> </w:t>
                  </w:r>
                  <w:r>
                    <w:rPr>
                      <w:rFonts w:ascii="Times New Roman" w:eastAsia="Calibri" w:hAnsi="Times New Roman" w:cs="Times New Roman"/>
                      <w:color w:val="0D0D0D" w:themeColor="text1" w:themeTint="F2"/>
                      <w:sz w:val="28"/>
                      <w:szCs w:val="28"/>
                    </w:rPr>
                    <w:t>13</w:t>
                  </w:r>
                  <w:r w:rsidR="006E4984">
                    <w:rPr>
                      <w:rFonts w:ascii="Times New Roman" w:eastAsia="Calibri" w:hAnsi="Times New Roman" w:cs="Times New Roman"/>
                      <w:color w:val="0D0D0D" w:themeColor="text1" w:themeTint="F2"/>
                      <w:sz w:val="28"/>
                      <w:szCs w:val="28"/>
                      <w:lang w:val="kk-KZ"/>
                    </w:rPr>
                    <w:t>6</w:t>
                  </w:r>
                  <w:r>
                    <w:rPr>
                      <w:rFonts w:ascii="Times New Roman" w:eastAsia="Calibri" w:hAnsi="Times New Roman" w:cs="Times New Roman"/>
                      <w:color w:val="0D0D0D" w:themeColor="text1" w:themeTint="F2"/>
                      <w:sz w:val="28"/>
                      <w:szCs w:val="28"/>
                    </w:rPr>
                    <w:t>.</w:t>
                  </w:r>
                  <w:hyperlink r:id="rId99" w:history="1">
                    <w:r w:rsidR="005F4A1E" w:rsidRPr="001413E9">
                      <w:rPr>
                        <w:rFonts w:ascii="Times New Roman" w:eastAsia="Calibri" w:hAnsi="Times New Roman" w:cs="Times New Roman"/>
                        <w:color w:val="0D0D0D" w:themeColor="text1" w:themeTint="F2"/>
                        <w:sz w:val="28"/>
                        <w:szCs w:val="28"/>
                      </w:rPr>
                      <w:t xml:space="preserve">АНАЛИТИКА </w:t>
                    </w:r>
                  </w:hyperlink>
                  <w:hyperlink r:id="rId100" w:history="1">
                    <w:r w:rsidR="005F4A1E" w:rsidRPr="00560F19">
                      <w:rPr>
                        <w:rFonts w:ascii="Times New Roman" w:eastAsia="Calibri" w:hAnsi="Times New Roman" w:cs="Times New Roman"/>
                        <w:color w:val="0D0D0D" w:themeColor="text1" w:themeTint="F2"/>
                        <w:sz w:val="28"/>
                        <w:szCs w:val="28"/>
                      </w:rPr>
                      <w:t>КАРАВАН</w:t>
                    </w:r>
                    <w:r w:rsidR="001413E9" w:rsidRPr="00560F19">
                      <w:rPr>
                        <w:rFonts w:ascii="Times New Roman" w:eastAsia="Calibri" w:hAnsi="Times New Roman" w:cs="Times New Roman"/>
                        <w:color w:val="0D0D0D" w:themeColor="text1" w:themeTint="F2"/>
                        <w:sz w:val="28"/>
                        <w:szCs w:val="28"/>
                      </w:rPr>
                      <w:t>:</w:t>
                    </w:r>
                    <w:r w:rsidR="005F4A1E" w:rsidRPr="00560F19">
                      <w:rPr>
                        <w:rFonts w:ascii="Times New Roman" w:eastAsia="Calibri" w:hAnsi="Times New Roman" w:cs="Times New Roman"/>
                        <w:color w:val="0D0D0D" w:themeColor="text1" w:themeTint="F2"/>
                        <w:sz w:val="28"/>
                        <w:szCs w:val="28"/>
                      </w:rPr>
                      <w:t xml:space="preserve"> </w:t>
                    </w:r>
                  </w:hyperlink>
                  <w:r w:rsidR="001413E9" w:rsidRPr="00560F19">
                    <w:rPr>
                      <w:rFonts w:ascii="Times New Roman" w:eastAsia="Calibri" w:hAnsi="Times New Roman" w:cs="Times New Roman"/>
                      <w:color w:val="0D0D0D" w:themeColor="text1" w:themeTint="F2"/>
                      <w:sz w:val="28"/>
                      <w:szCs w:val="28"/>
                    </w:rPr>
                    <w:t>«</w:t>
                  </w:r>
                  <w:r w:rsidR="005F4A1E" w:rsidRPr="00560F19">
                    <w:rPr>
                      <w:rFonts w:ascii="Times New Roman" w:eastAsia="Times New Roman" w:hAnsi="Times New Roman" w:cs="Times New Roman"/>
                      <w:bCs/>
                      <w:color w:val="000000"/>
                      <w:kern w:val="36"/>
                      <w:sz w:val="28"/>
                      <w:szCs w:val="28"/>
                      <w:lang w:eastAsia="ru-RU"/>
                    </w:rPr>
                    <w:t>Поездки в автобусах Атырау</w:t>
                  </w:r>
                  <w:r>
                    <w:rPr>
                      <w:rFonts w:ascii="Times New Roman" w:eastAsia="Times New Roman" w:hAnsi="Times New Roman" w:cs="Times New Roman"/>
                      <w:bCs/>
                      <w:color w:val="000000"/>
                      <w:kern w:val="36"/>
                      <w:sz w:val="28"/>
                      <w:szCs w:val="28"/>
                      <w:lang w:eastAsia="ru-RU"/>
                    </w:rPr>
                    <w:t xml:space="preserve"> </w:t>
                  </w:r>
                  <w:r w:rsidR="005F4A1E" w:rsidRPr="00560F19">
                    <w:rPr>
                      <w:rFonts w:ascii="Times New Roman" w:eastAsia="Times New Roman" w:hAnsi="Times New Roman" w:cs="Times New Roman"/>
                      <w:bCs/>
                      <w:color w:val="000000"/>
                      <w:kern w:val="36"/>
                      <w:sz w:val="28"/>
                      <w:szCs w:val="28"/>
                      <w:lang w:eastAsia="ru-RU"/>
                    </w:rPr>
                    <w:t>наз</w:t>
                  </w:r>
                  <w:r>
                    <w:rPr>
                      <w:rFonts w:ascii="Times New Roman" w:eastAsia="Times New Roman" w:hAnsi="Times New Roman" w:cs="Times New Roman"/>
                      <w:bCs/>
                      <w:color w:val="000000"/>
                      <w:kern w:val="36"/>
                      <w:sz w:val="28"/>
                      <w:szCs w:val="28"/>
                      <w:lang w:eastAsia="ru-RU"/>
                    </w:rPr>
                    <w:t>-</w:t>
                  </w:r>
                </w:p>
                <w:p w:rsidR="009F17A9" w:rsidRPr="006E4984" w:rsidRDefault="005F4A1E" w:rsidP="006E4984">
                  <w:pPr>
                    <w:shd w:val="clear" w:color="auto" w:fill="FFFFFF"/>
                    <w:spacing w:after="0" w:line="240" w:lineRule="auto"/>
                    <w:jc w:val="both"/>
                    <w:outlineLvl w:val="0"/>
                    <w:rPr>
                      <w:rFonts w:ascii="Times New Roman" w:eastAsia="Times New Roman" w:hAnsi="Times New Roman" w:cs="Times New Roman"/>
                      <w:bCs/>
                      <w:color w:val="000000"/>
                      <w:kern w:val="36"/>
                      <w:sz w:val="28"/>
                      <w:szCs w:val="28"/>
                      <w:lang w:eastAsia="ru-RU"/>
                    </w:rPr>
                  </w:pPr>
                  <w:r w:rsidRPr="00560F19">
                    <w:rPr>
                      <w:rFonts w:ascii="Times New Roman" w:eastAsia="Times New Roman" w:hAnsi="Times New Roman" w:cs="Times New Roman"/>
                      <w:bCs/>
                      <w:color w:val="000000"/>
                      <w:kern w:val="36"/>
                      <w:sz w:val="28"/>
                      <w:szCs w:val="28"/>
                      <w:lang w:eastAsia="ru-RU"/>
                    </w:rPr>
                    <w:t>вали унижением</w:t>
                  </w:r>
                  <w:r w:rsidR="001413E9" w:rsidRPr="00560F19">
                    <w:rPr>
                      <w:rFonts w:ascii="Times New Roman" w:eastAsia="Times New Roman" w:hAnsi="Times New Roman" w:cs="Times New Roman"/>
                      <w:bCs/>
                      <w:color w:val="000000"/>
                      <w:kern w:val="36"/>
                      <w:sz w:val="28"/>
                      <w:szCs w:val="28"/>
                      <w:lang w:eastAsia="ru-RU"/>
                    </w:rPr>
                    <w:t xml:space="preserve"> и</w:t>
                  </w:r>
                  <w:r w:rsidRPr="00560F19">
                    <w:rPr>
                      <w:rFonts w:ascii="Times New Roman" w:eastAsia="Times New Roman" w:hAnsi="Times New Roman" w:cs="Times New Roman"/>
                      <w:bCs/>
                      <w:color w:val="000000"/>
                      <w:kern w:val="36"/>
                      <w:sz w:val="28"/>
                      <w:szCs w:val="28"/>
                      <w:lang w:eastAsia="ru-RU"/>
                    </w:rPr>
                    <w:t xml:space="preserve"> мучением</w:t>
                  </w:r>
                  <w:r w:rsidR="001413E9" w:rsidRPr="00560F19">
                    <w:rPr>
                      <w:rFonts w:ascii="Times New Roman" w:eastAsia="Times New Roman" w:hAnsi="Times New Roman" w:cs="Times New Roman"/>
                      <w:bCs/>
                      <w:color w:val="000000"/>
                      <w:kern w:val="36"/>
                      <w:sz w:val="28"/>
                      <w:szCs w:val="28"/>
                      <w:lang w:eastAsia="ru-RU"/>
                    </w:rPr>
                    <w:t>»</w:t>
                  </w:r>
                  <w:r w:rsidRPr="00560F19">
                    <w:rPr>
                      <w:rFonts w:ascii="Times New Roman" w:eastAsia="Times New Roman" w:hAnsi="Times New Roman" w:cs="Times New Roman"/>
                      <w:bCs/>
                      <w:color w:val="000000"/>
                      <w:kern w:val="36"/>
                      <w:sz w:val="28"/>
                      <w:szCs w:val="28"/>
                      <w:lang w:eastAsia="ru-RU"/>
                    </w:rPr>
                    <w:t xml:space="preserve">-от 29.09.2018 </w:t>
                  </w:r>
                </w:p>
              </w:tc>
            </w:tr>
          </w:tbl>
          <w:p w:rsidR="000D5C19" w:rsidRPr="008F33C4" w:rsidRDefault="000D5C19" w:rsidP="006E4984">
            <w:pPr>
              <w:spacing w:after="0" w:line="240" w:lineRule="auto"/>
              <w:ind w:right="175"/>
              <w:contextualSpacing/>
              <w:jc w:val="both"/>
              <w:rPr>
                <w:rFonts w:ascii="Times New Roman" w:eastAsia="Times New Roman" w:hAnsi="Times New Roman" w:cs="Times New Roman"/>
                <w:color w:val="111111"/>
                <w:sz w:val="28"/>
                <w:szCs w:val="28"/>
                <w:lang w:eastAsia="ru-RU"/>
              </w:rPr>
            </w:pPr>
          </w:p>
        </w:tc>
      </w:tr>
    </w:tbl>
    <w:p w:rsidR="00746B5F" w:rsidRPr="005C4DAC" w:rsidRDefault="006E4984" w:rsidP="00746B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746B5F">
        <w:rPr>
          <w:rFonts w:ascii="Times New Roman" w:hAnsi="Times New Roman" w:cs="Times New Roman"/>
          <w:sz w:val="28"/>
          <w:szCs w:val="28"/>
          <w:lang w:val="kk-KZ"/>
        </w:rPr>
        <w:t>13</w:t>
      </w:r>
      <w:r>
        <w:rPr>
          <w:rFonts w:ascii="Times New Roman" w:hAnsi="Times New Roman" w:cs="Times New Roman"/>
          <w:sz w:val="28"/>
          <w:szCs w:val="28"/>
          <w:lang w:val="kk-KZ"/>
        </w:rPr>
        <w:t>7</w:t>
      </w:r>
      <w:r w:rsidR="00746B5F">
        <w:rPr>
          <w:rFonts w:ascii="Times New Roman" w:hAnsi="Times New Roman" w:cs="Times New Roman"/>
          <w:sz w:val="28"/>
          <w:szCs w:val="28"/>
          <w:lang w:val="kk-KZ"/>
        </w:rPr>
        <w:t xml:space="preserve">. </w:t>
      </w:r>
      <w:r w:rsidR="00746B5F" w:rsidRPr="005C4DAC">
        <w:rPr>
          <w:rFonts w:ascii="Times New Roman" w:hAnsi="Times New Roman" w:cs="Times New Roman"/>
          <w:sz w:val="28"/>
          <w:szCs w:val="28"/>
          <w:lang w:val="kk-KZ"/>
        </w:rPr>
        <w:t>Л.К.Бекмагамбетова, Ж.Г.Жанбиров, Г.Е.Жуматаева Көше қиылыстарында көлік ағынының кептелісінің пайда болуын модельдеу // Вестник КазАТК №1, спецвыпуск, Алматы, 2019 г. 215-227</w:t>
      </w:r>
      <w:r w:rsidR="00C26BFE">
        <w:rPr>
          <w:rFonts w:ascii="Times New Roman" w:hAnsi="Times New Roman" w:cs="Times New Roman"/>
          <w:sz w:val="28"/>
          <w:szCs w:val="28"/>
          <w:lang w:val="kk-KZ"/>
        </w:rPr>
        <w:t xml:space="preserve"> б</w:t>
      </w:r>
      <w:r w:rsidR="00746B5F" w:rsidRPr="005C4DAC">
        <w:rPr>
          <w:rFonts w:ascii="Times New Roman" w:hAnsi="Times New Roman" w:cs="Times New Roman"/>
          <w:sz w:val="28"/>
          <w:szCs w:val="28"/>
          <w:lang w:val="kk-KZ"/>
        </w:rPr>
        <w:t xml:space="preserve">. </w:t>
      </w:r>
    </w:p>
    <w:p w:rsidR="00746B5F" w:rsidRPr="00746B5F" w:rsidRDefault="006E4984" w:rsidP="00746B5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746B5F">
        <w:rPr>
          <w:rFonts w:ascii="Times New Roman" w:hAnsi="Times New Roman" w:cs="Times New Roman"/>
          <w:sz w:val="28"/>
          <w:szCs w:val="28"/>
          <w:lang w:val="kk-KZ"/>
        </w:rPr>
        <w:t>1</w:t>
      </w:r>
      <w:r>
        <w:rPr>
          <w:rFonts w:ascii="Times New Roman" w:hAnsi="Times New Roman" w:cs="Times New Roman"/>
          <w:sz w:val="28"/>
          <w:szCs w:val="28"/>
          <w:lang w:val="kk-KZ"/>
        </w:rPr>
        <w:t>38</w:t>
      </w:r>
      <w:r w:rsidR="00746B5F">
        <w:rPr>
          <w:rFonts w:ascii="Times New Roman" w:hAnsi="Times New Roman" w:cs="Times New Roman"/>
          <w:sz w:val="28"/>
          <w:szCs w:val="28"/>
          <w:lang w:val="kk-KZ"/>
        </w:rPr>
        <w:t xml:space="preserve">. </w:t>
      </w:r>
      <w:r w:rsidR="00746B5F" w:rsidRPr="00746B5F">
        <w:rPr>
          <w:rFonts w:ascii="Times New Roman" w:hAnsi="Times New Roman" w:cs="Times New Roman"/>
          <w:sz w:val="28"/>
          <w:szCs w:val="28"/>
        </w:rPr>
        <w:t>Л.К.Бекмагамбетова, Г.Е. Жуматаева Заманауи  автокөлік  кəсіпорындарын  ұйымдастыру ерекшеліктері //Международный научно-практический журнал «</w:t>
      </w:r>
      <w:r w:rsidR="00746B5F" w:rsidRPr="00746B5F">
        <w:rPr>
          <w:rFonts w:ascii="Times New Roman" w:hAnsi="Times New Roman" w:cs="Times New Roman"/>
          <w:sz w:val="28"/>
          <w:szCs w:val="28"/>
          <w:lang w:val="en-US"/>
        </w:rPr>
        <w:t>VII</w:t>
      </w:r>
      <w:r w:rsidR="00746B5F" w:rsidRPr="00746B5F">
        <w:rPr>
          <w:rFonts w:ascii="Times New Roman" w:hAnsi="Times New Roman" w:cs="Times New Roman"/>
          <w:sz w:val="28"/>
          <w:szCs w:val="28"/>
        </w:rPr>
        <w:t xml:space="preserve"> Глобальная наука и инновации 2019: Центральная Азия». Нур-Султан,  Казахстан.</w:t>
      </w:r>
      <w:r w:rsidR="00C26BFE">
        <w:rPr>
          <w:rFonts w:ascii="Times New Roman" w:hAnsi="Times New Roman" w:cs="Times New Roman"/>
          <w:sz w:val="28"/>
          <w:szCs w:val="28"/>
          <w:lang w:val="kk-KZ"/>
        </w:rPr>
        <w:t xml:space="preserve"> </w:t>
      </w:r>
      <w:r w:rsidR="00746B5F" w:rsidRPr="00746B5F">
        <w:rPr>
          <w:rFonts w:ascii="Times New Roman" w:hAnsi="Times New Roman" w:cs="Times New Roman"/>
          <w:sz w:val="28"/>
          <w:szCs w:val="28"/>
        </w:rPr>
        <w:t>82-87</w:t>
      </w:r>
      <w:r w:rsidR="00C26BFE">
        <w:rPr>
          <w:rFonts w:ascii="Times New Roman" w:hAnsi="Times New Roman" w:cs="Times New Roman"/>
          <w:sz w:val="28"/>
          <w:szCs w:val="28"/>
          <w:lang w:val="kk-KZ"/>
        </w:rPr>
        <w:t xml:space="preserve"> б</w:t>
      </w:r>
      <w:r w:rsidR="00746B5F" w:rsidRPr="00746B5F">
        <w:rPr>
          <w:rFonts w:ascii="Times New Roman" w:hAnsi="Times New Roman" w:cs="Times New Roman"/>
          <w:sz w:val="28"/>
          <w:szCs w:val="28"/>
        </w:rPr>
        <w:t>.</w:t>
      </w:r>
    </w:p>
    <w:p w:rsidR="00746B5F" w:rsidRPr="00746B5F" w:rsidRDefault="00746B5F" w:rsidP="00746B5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1</w:t>
      </w:r>
      <w:r w:rsidR="006E4984">
        <w:rPr>
          <w:rFonts w:ascii="Times New Roman" w:hAnsi="Times New Roman" w:cs="Times New Roman"/>
          <w:sz w:val="28"/>
          <w:szCs w:val="28"/>
          <w:lang w:val="kk-KZ"/>
        </w:rPr>
        <w:t>39</w:t>
      </w:r>
      <w:r>
        <w:rPr>
          <w:rFonts w:ascii="Times New Roman" w:hAnsi="Times New Roman" w:cs="Times New Roman"/>
          <w:sz w:val="28"/>
          <w:szCs w:val="28"/>
          <w:lang w:val="kk-KZ"/>
        </w:rPr>
        <w:t xml:space="preserve">. </w:t>
      </w:r>
      <w:r w:rsidRPr="00746B5F">
        <w:rPr>
          <w:rFonts w:ascii="Times New Roman" w:hAnsi="Times New Roman" w:cs="Times New Roman"/>
          <w:sz w:val="28"/>
          <w:szCs w:val="28"/>
        </w:rPr>
        <w:t xml:space="preserve">Л.К.Бекмагамбетова, Г.Қайратқызы, Ж.Байбураева, Ж.Жанбиров Проблемы подготовки компетентных технических специалистов // Известия НАН РК, </w:t>
      </w:r>
      <w:r w:rsidRPr="00746B5F">
        <w:rPr>
          <w:rFonts w:ascii="Times New Roman" w:hAnsi="Times New Roman" w:cs="Times New Roman"/>
          <w:sz w:val="28"/>
          <w:szCs w:val="28"/>
          <w:lang w:val="en-US"/>
        </w:rPr>
        <w:t>Volume</w:t>
      </w:r>
      <w:r w:rsidRPr="00746B5F">
        <w:rPr>
          <w:rFonts w:ascii="Times New Roman" w:hAnsi="Times New Roman" w:cs="Times New Roman"/>
          <w:sz w:val="28"/>
          <w:szCs w:val="28"/>
        </w:rPr>
        <w:t xml:space="preserve"> 3, </w:t>
      </w:r>
      <w:r w:rsidRPr="00746B5F">
        <w:rPr>
          <w:rFonts w:ascii="Times New Roman" w:hAnsi="Times New Roman" w:cs="Times New Roman"/>
          <w:sz w:val="28"/>
          <w:szCs w:val="28"/>
          <w:lang w:val="en-US"/>
        </w:rPr>
        <w:t>Number</w:t>
      </w:r>
      <w:r w:rsidRPr="00746B5F">
        <w:rPr>
          <w:rFonts w:ascii="Times New Roman" w:hAnsi="Times New Roman" w:cs="Times New Roman"/>
          <w:sz w:val="28"/>
          <w:szCs w:val="28"/>
        </w:rPr>
        <w:t xml:space="preserve"> 331, Серия общественных и гуманитарных наук., Алматы, Казахстан, 2020 г. С.258-264.</w:t>
      </w:r>
    </w:p>
    <w:p w:rsidR="00746B5F" w:rsidRPr="00746B5F" w:rsidRDefault="001632E4" w:rsidP="001632E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14</w:t>
      </w:r>
      <w:r w:rsidR="006E4984">
        <w:rPr>
          <w:rFonts w:ascii="Times New Roman" w:hAnsi="Times New Roman" w:cs="Times New Roman"/>
          <w:sz w:val="28"/>
          <w:szCs w:val="28"/>
          <w:lang w:val="kk-KZ"/>
        </w:rPr>
        <w:t>0</w:t>
      </w:r>
      <w:r>
        <w:rPr>
          <w:rFonts w:ascii="Times New Roman" w:hAnsi="Times New Roman" w:cs="Times New Roman"/>
          <w:sz w:val="28"/>
          <w:szCs w:val="28"/>
          <w:lang w:val="kk-KZ"/>
        </w:rPr>
        <w:t>.</w:t>
      </w:r>
      <w:r w:rsidR="00746B5F" w:rsidRPr="00746B5F">
        <w:rPr>
          <w:rFonts w:ascii="Times New Roman" w:hAnsi="Times New Roman" w:cs="Times New Roman"/>
          <w:sz w:val="28"/>
          <w:szCs w:val="28"/>
        </w:rPr>
        <w:t>Л.К.Бекмагамбетова, Ж.Г.Жанбиров, М.С.Изтелеуова Исследования системы городского транспортного потока в г. Алматы // Вестник КазАТК №2 (113), Алматы, 2020 г., с. 167-174.</w:t>
      </w:r>
    </w:p>
    <w:p w:rsidR="00746B5F" w:rsidRPr="00746B5F" w:rsidRDefault="001632E4" w:rsidP="001632E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14</w:t>
      </w:r>
      <w:r w:rsidR="006E4984">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00746B5F" w:rsidRPr="00746B5F">
        <w:rPr>
          <w:rFonts w:ascii="Times New Roman" w:hAnsi="Times New Roman" w:cs="Times New Roman"/>
          <w:sz w:val="28"/>
          <w:szCs w:val="28"/>
        </w:rPr>
        <w:t xml:space="preserve">Л.К.Бекмагамбетова Повышение качества  перевозки пассажиров  в пригородном сообщении // Материалы </w:t>
      </w:r>
      <w:r w:rsidR="00746B5F" w:rsidRPr="00746B5F">
        <w:rPr>
          <w:rFonts w:ascii="Times New Roman" w:hAnsi="Times New Roman" w:cs="Times New Roman"/>
          <w:sz w:val="28"/>
          <w:szCs w:val="28"/>
          <w:lang w:val="en-US"/>
        </w:rPr>
        <w:t>XLIV</w:t>
      </w:r>
      <w:r w:rsidR="00746B5F" w:rsidRPr="00746B5F">
        <w:rPr>
          <w:rFonts w:ascii="Times New Roman" w:hAnsi="Times New Roman" w:cs="Times New Roman"/>
          <w:sz w:val="28"/>
          <w:szCs w:val="28"/>
        </w:rPr>
        <w:t xml:space="preserve"> Международной  научно-практической  конференции «Инновационные  технологии на   транспорте: образование,  наука, практика». Том 1.  КазАТК, Алматы, Казахстан, 2020 г. С.278-281.</w:t>
      </w:r>
    </w:p>
    <w:p w:rsidR="00746B5F" w:rsidRPr="00746B5F" w:rsidRDefault="001632E4" w:rsidP="001632E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14</w:t>
      </w:r>
      <w:r w:rsidR="006E4984">
        <w:rPr>
          <w:rFonts w:ascii="Times New Roman" w:hAnsi="Times New Roman" w:cs="Times New Roman"/>
          <w:sz w:val="28"/>
          <w:szCs w:val="28"/>
          <w:lang w:val="kk-KZ"/>
        </w:rPr>
        <w:t>2</w:t>
      </w:r>
      <w:r>
        <w:rPr>
          <w:rFonts w:ascii="Times New Roman" w:hAnsi="Times New Roman" w:cs="Times New Roman"/>
          <w:sz w:val="28"/>
          <w:szCs w:val="28"/>
          <w:lang w:val="kk-KZ"/>
        </w:rPr>
        <w:t>.</w:t>
      </w:r>
      <w:r w:rsidR="00746B5F" w:rsidRPr="00746B5F">
        <w:rPr>
          <w:rFonts w:ascii="Times New Roman" w:hAnsi="Times New Roman" w:cs="Times New Roman"/>
          <w:sz w:val="28"/>
          <w:szCs w:val="28"/>
        </w:rPr>
        <w:t xml:space="preserve">Л.К.Бекмагамбетова, А.Матибрахимов Повышение качества обслуживания пассажиров на городском пассажирском транспорте // Материалы </w:t>
      </w:r>
      <w:r w:rsidR="00746B5F" w:rsidRPr="00746B5F">
        <w:rPr>
          <w:rFonts w:ascii="Times New Roman" w:hAnsi="Times New Roman" w:cs="Times New Roman"/>
          <w:sz w:val="28"/>
          <w:szCs w:val="28"/>
          <w:lang w:val="en-US"/>
        </w:rPr>
        <w:t>XLIV</w:t>
      </w:r>
      <w:r w:rsidR="00746B5F" w:rsidRPr="00746B5F">
        <w:rPr>
          <w:rFonts w:ascii="Times New Roman" w:hAnsi="Times New Roman" w:cs="Times New Roman"/>
          <w:sz w:val="28"/>
          <w:szCs w:val="28"/>
        </w:rPr>
        <w:t xml:space="preserve"> Международной  научно-практической  конференции «Инновационные  технологии на   транспорте: образование,  наука, практика ». Том 1.  КазАТК, Алматы, Казахстан, 2020 г. С. 282-286.  </w:t>
      </w:r>
    </w:p>
    <w:p w:rsidR="00746B5F" w:rsidRPr="00C26BFE" w:rsidRDefault="008114CD" w:rsidP="008114C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143.</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rPr>
        <w:t>Л</w:t>
      </w:r>
      <w:r w:rsidR="00746B5F" w:rsidRPr="00C26BFE">
        <w:rPr>
          <w:rFonts w:ascii="Times New Roman" w:hAnsi="Times New Roman" w:cs="Times New Roman"/>
          <w:sz w:val="28"/>
          <w:szCs w:val="28"/>
        </w:rPr>
        <w:t>.</w:t>
      </w:r>
      <w:r w:rsidR="00746B5F" w:rsidRPr="00746B5F">
        <w:rPr>
          <w:rFonts w:ascii="Times New Roman" w:hAnsi="Times New Roman" w:cs="Times New Roman"/>
          <w:sz w:val="28"/>
          <w:szCs w:val="28"/>
        </w:rPr>
        <w:t>К</w:t>
      </w:r>
      <w:r w:rsidR="00746B5F" w:rsidRPr="00C26BFE">
        <w:rPr>
          <w:rFonts w:ascii="Times New Roman" w:hAnsi="Times New Roman" w:cs="Times New Roman"/>
          <w:sz w:val="28"/>
          <w:szCs w:val="28"/>
        </w:rPr>
        <w:t>.</w:t>
      </w:r>
      <w:r w:rsidR="00746B5F" w:rsidRPr="00746B5F">
        <w:rPr>
          <w:rFonts w:ascii="Times New Roman" w:hAnsi="Times New Roman" w:cs="Times New Roman"/>
          <w:sz w:val="28"/>
          <w:szCs w:val="28"/>
        </w:rPr>
        <w:t>Бекмагамбетова</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rPr>
        <w:t>С</w:t>
      </w:r>
      <w:r w:rsidR="00746B5F" w:rsidRPr="00C26BFE">
        <w:rPr>
          <w:rFonts w:ascii="Times New Roman" w:hAnsi="Times New Roman" w:cs="Times New Roman"/>
          <w:sz w:val="28"/>
          <w:szCs w:val="28"/>
        </w:rPr>
        <w:t>.</w:t>
      </w:r>
      <w:r w:rsidR="00746B5F" w:rsidRPr="00746B5F">
        <w:rPr>
          <w:rFonts w:ascii="Times New Roman" w:hAnsi="Times New Roman" w:cs="Times New Roman"/>
          <w:sz w:val="28"/>
          <w:szCs w:val="28"/>
        </w:rPr>
        <w:t>Е</w:t>
      </w:r>
      <w:r w:rsidR="00746B5F" w:rsidRPr="00C26BFE">
        <w:rPr>
          <w:rFonts w:ascii="Times New Roman" w:hAnsi="Times New Roman" w:cs="Times New Roman"/>
          <w:sz w:val="28"/>
          <w:szCs w:val="28"/>
        </w:rPr>
        <w:t>.</w:t>
      </w:r>
      <w:r w:rsidR="00746B5F" w:rsidRPr="00746B5F">
        <w:rPr>
          <w:rFonts w:ascii="Times New Roman" w:hAnsi="Times New Roman" w:cs="Times New Roman"/>
          <w:sz w:val="28"/>
          <w:szCs w:val="28"/>
        </w:rPr>
        <w:t>Бекжанова</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rPr>
        <w:t>Д</w:t>
      </w:r>
      <w:r w:rsidR="00746B5F" w:rsidRPr="00C26BFE">
        <w:rPr>
          <w:rFonts w:ascii="Times New Roman" w:hAnsi="Times New Roman" w:cs="Times New Roman"/>
          <w:sz w:val="28"/>
          <w:szCs w:val="28"/>
        </w:rPr>
        <w:t>.</w:t>
      </w:r>
      <w:r w:rsidR="00746B5F" w:rsidRPr="00746B5F">
        <w:rPr>
          <w:rFonts w:ascii="Times New Roman" w:hAnsi="Times New Roman" w:cs="Times New Roman"/>
          <w:sz w:val="28"/>
          <w:szCs w:val="28"/>
        </w:rPr>
        <w:t>З</w:t>
      </w:r>
      <w:r w:rsidR="00746B5F" w:rsidRPr="00C26BFE">
        <w:rPr>
          <w:rFonts w:ascii="Times New Roman" w:hAnsi="Times New Roman" w:cs="Times New Roman"/>
          <w:sz w:val="28"/>
          <w:szCs w:val="28"/>
        </w:rPr>
        <w:t>.</w:t>
      </w:r>
      <w:r w:rsidR="00746B5F" w:rsidRPr="00746B5F">
        <w:rPr>
          <w:rFonts w:ascii="Times New Roman" w:hAnsi="Times New Roman" w:cs="Times New Roman"/>
          <w:sz w:val="28"/>
          <w:szCs w:val="28"/>
        </w:rPr>
        <w:t>Бекжанов</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rPr>
        <w:t>Қоғамдық</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rPr>
        <w:t>көліктерінің</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rPr>
        <w:t>желісін</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rPr>
        <w:t>ұйымдастырудың</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rPr>
        <w:t>ғылыми</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rPr>
        <w:t>негіздемесі</w:t>
      </w:r>
      <w:r w:rsidR="00746B5F" w:rsidRPr="00C26BFE">
        <w:rPr>
          <w:rFonts w:ascii="Times New Roman" w:hAnsi="Times New Roman" w:cs="Times New Roman"/>
          <w:sz w:val="28"/>
          <w:szCs w:val="28"/>
        </w:rPr>
        <w:t xml:space="preserve"> // </w:t>
      </w:r>
      <w:r w:rsidR="00746B5F" w:rsidRPr="00746B5F">
        <w:rPr>
          <w:rFonts w:ascii="Times New Roman" w:hAnsi="Times New Roman" w:cs="Times New Roman"/>
          <w:sz w:val="28"/>
          <w:szCs w:val="28"/>
          <w:lang w:val="en-US"/>
        </w:rPr>
        <w:t>XV</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lang w:val="en-US"/>
        </w:rPr>
        <w:t>International</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lang w:val="en-US"/>
        </w:rPr>
        <w:t>scientific</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lang w:val="en-US"/>
        </w:rPr>
        <w:t>and</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lang w:val="en-US"/>
        </w:rPr>
        <w:t>practical</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lang w:val="en-US"/>
        </w:rPr>
        <w:t>conference</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lang w:val="en-US"/>
        </w:rPr>
        <w:t>Trends</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lang w:val="en-US"/>
        </w:rPr>
        <w:t>in</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lang w:val="en-US"/>
        </w:rPr>
        <w:t>the</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lang w:val="en-US"/>
        </w:rPr>
        <w:t>Development</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lang w:val="en-US"/>
        </w:rPr>
        <w:t>of</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lang w:val="en-US"/>
        </w:rPr>
        <w:t>Science</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lang w:val="en-US"/>
        </w:rPr>
        <w:t>and</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lang w:val="en-US"/>
        </w:rPr>
        <w:t>practice</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lang w:val="en-US"/>
        </w:rPr>
        <w:t>Madrid</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lang w:val="en-US"/>
        </w:rPr>
        <w:t>Spain</w:t>
      </w:r>
      <w:r w:rsidR="00746B5F" w:rsidRPr="00C26BFE">
        <w:rPr>
          <w:rFonts w:ascii="Times New Roman" w:hAnsi="Times New Roman" w:cs="Times New Roman"/>
          <w:sz w:val="28"/>
          <w:szCs w:val="28"/>
        </w:rPr>
        <w:t xml:space="preserve">, </w:t>
      </w:r>
      <w:r w:rsidR="00746B5F" w:rsidRPr="00746B5F">
        <w:rPr>
          <w:rFonts w:ascii="Times New Roman" w:hAnsi="Times New Roman" w:cs="Times New Roman"/>
          <w:sz w:val="28"/>
          <w:szCs w:val="28"/>
          <w:lang w:val="en-US"/>
        </w:rPr>
        <w:t>December</w:t>
      </w:r>
      <w:r w:rsidR="00746B5F" w:rsidRPr="00C26BFE">
        <w:rPr>
          <w:rFonts w:ascii="Times New Roman" w:hAnsi="Times New Roman" w:cs="Times New Roman"/>
          <w:sz w:val="28"/>
          <w:szCs w:val="28"/>
        </w:rPr>
        <w:t xml:space="preserve"> 27-29, 2021, 335-342</w:t>
      </w:r>
      <w:r w:rsidR="00C26BFE">
        <w:rPr>
          <w:rFonts w:ascii="Times New Roman" w:hAnsi="Times New Roman" w:cs="Times New Roman"/>
          <w:sz w:val="28"/>
          <w:szCs w:val="28"/>
          <w:lang w:val="kk-KZ"/>
        </w:rPr>
        <w:t xml:space="preserve"> б</w:t>
      </w:r>
      <w:r w:rsidR="00746B5F" w:rsidRPr="00C26BFE">
        <w:rPr>
          <w:rFonts w:ascii="Times New Roman" w:hAnsi="Times New Roman" w:cs="Times New Roman"/>
          <w:sz w:val="28"/>
          <w:szCs w:val="28"/>
        </w:rPr>
        <w:t>.</w:t>
      </w:r>
    </w:p>
    <w:p w:rsidR="00746B5F" w:rsidRPr="00746B5F" w:rsidRDefault="001632E4" w:rsidP="001632E4">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14</w:t>
      </w:r>
      <w:r w:rsidR="008114CD">
        <w:rPr>
          <w:rFonts w:ascii="Times New Roman" w:hAnsi="Times New Roman" w:cs="Times New Roman"/>
          <w:sz w:val="28"/>
          <w:szCs w:val="28"/>
          <w:lang w:val="kk-KZ"/>
        </w:rPr>
        <w:t>4</w:t>
      </w:r>
      <w:r>
        <w:rPr>
          <w:rFonts w:ascii="Times New Roman" w:hAnsi="Times New Roman" w:cs="Times New Roman"/>
          <w:sz w:val="28"/>
          <w:szCs w:val="28"/>
          <w:lang w:val="kk-KZ"/>
        </w:rPr>
        <w:t>.</w:t>
      </w:r>
      <w:r w:rsidR="00746B5F" w:rsidRPr="00746B5F">
        <w:rPr>
          <w:rFonts w:ascii="Times New Roman" w:hAnsi="Times New Roman" w:cs="Times New Roman"/>
          <w:sz w:val="28"/>
          <w:szCs w:val="28"/>
          <w:lang w:val="en-US"/>
        </w:rPr>
        <w:t xml:space="preserve"> Vitalii Naumov, </w:t>
      </w:r>
      <w:r w:rsidR="008114CD" w:rsidRPr="00746B5F">
        <w:rPr>
          <w:rFonts w:ascii="Times New Roman" w:hAnsi="Times New Roman" w:cs="Times New Roman"/>
          <w:sz w:val="28"/>
          <w:szCs w:val="28"/>
          <w:lang w:val="en-US"/>
        </w:rPr>
        <w:t xml:space="preserve">Laura Bekmagambetova, </w:t>
      </w:r>
      <w:r w:rsidR="00746B5F" w:rsidRPr="00746B5F">
        <w:rPr>
          <w:rFonts w:ascii="Times New Roman" w:hAnsi="Times New Roman" w:cs="Times New Roman"/>
          <w:sz w:val="28"/>
          <w:szCs w:val="28"/>
          <w:lang w:val="en-US"/>
        </w:rPr>
        <w:t>Igor  Taran , Zukhra Bitileuova, Zhumazhan Zhanbirov  Mixed  Fuzzy-Logic and Game -Theoretical Approach to Justify  Vehicle Models  for Servicing the Public  Bus Line // БД Scopus, журнал “Communications-Scientific Letters of the University of Zilina», 24 (1), 2022. А26-А34.</w:t>
      </w:r>
    </w:p>
    <w:p w:rsidR="00746B5F" w:rsidRPr="00746B5F" w:rsidRDefault="001632E4" w:rsidP="001632E4">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14</w:t>
      </w:r>
      <w:r w:rsidR="008114CD">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00746B5F" w:rsidRPr="00746B5F">
        <w:rPr>
          <w:rFonts w:ascii="Times New Roman" w:hAnsi="Times New Roman" w:cs="Times New Roman"/>
          <w:sz w:val="28"/>
          <w:szCs w:val="28"/>
          <w:lang w:val="en-US"/>
        </w:rPr>
        <w:t>Л.К.Бекмагамбетова, Г.Жанбиров, Б.Бакытулы Жoлaушылapды  тacымaлдaудaғы көліктік-лoгиcтикaлық  жүйeлep // Журнал «Вестник КАзАТК» №2 (121), Алматы, 2022 г. 105-113</w:t>
      </w:r>
      <w:r w:rsidR="00C26BFE">
        <w:rPr>
          <w:rFonts w:ascii="Times New Roman" w:hAnsi="Times New Roman" w:cs="Times New Roman"/>
          <w:sz w:val="28"/>
          <w:szCs w:val="28"/>
          <w:lang w:val="kk-KZ"/>
        </w:rPr>
        <w:t xml:space="preserve"> б</w:t>
      </w:r>
      <w:r w:rsidR="00746B5F" w:rsidRPr="00746B5F">
        <w:rPr>
          <w:rFonts w:ascii="Times New Roman" w:hAnsi="Times New Roman" w:cs="Times New Roman"/>
          <w:sz w:val="28"/>
          <w:szCs w:val="28"/>
          <w:lang w:val="en-US"/>
        </w:rPr>
        <w:t>.</w:t>
      </w:r>
    </w:p>
    <w:p w:rsidR="00746B5F" w:rsidRPr="00C26BFE" w:rsidRDefault="001632E4" w:rsidP="001632E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14</w:t>
      </w:r>
      <w:r w:rsidR="008114CD">
        <w:rPr>
          <w:rFonts w:ascii="Times New Roman" w:hAnsi="Times New Roman" w:cs="Times New Roman"/>
          <w:sz w:val="28"/>
          <w:szCs w:val="28"/>
          <w:lang w:val="kk-KZ"/>
        </w:rPr>
        <w:t>6</w:t>
      </w:r>
      <w:r>
        <w:rPr>
          <w:rFonts w:ascii="Times New Roman" w:hAnsi="Times New Roman" w:cs="Times New Roman"/>
          <w:sz w:val="28"/>
          <w:szCs w:val="28"/>
          <w:lang w:val="kk-KZ"/>
        </w:rPr>
        <w:t xml:space="preserve">. </w:t>
      </w:r>
      <w:r w:rsidR="00746B5F" w:rsidRPr="00746B5F">
        <w:rPr>
          <w:rFonts w:ascii="Times New Roman" w:hAnsi="Times New Roman" w:cs="Times New Roman"/>
          <w:sz w:val="28"/>
          <w:szCs w:val="28"/>
          <w:lang w:val="en-US"/>
        </w:rPr>
        <w:t>Л.К.Бекмагамбетова, И.Саукенова, Р.Мусалиева Заманауи  қалалық  жолаушылар  көлігі жүйесін ұйымдастыру ерекшеліктері // Журнал «Вестник КАзАТК» №2 (121),  Алматы, 2022 г., 141-148</w:t>
      </w:r>
      <w:r w:rsidR="00C26BFE">
        <w:rPr>
          <w:rFonts w:ascii="Times New Roman" w:hAnsi="Times New Roman" w:cs="Times New Roman"/>
          <w:sz w:val="28"/>
          <w:szCs w:val="28"/>
          <w:lang w:val="kk-KZ"/>
        </w:rPr>
        <w:t xml:space="preserve"> б.</w:t>
      </w:r>
    </w:p>
    <w:p w:rsidR="00746B5F" w:rsidRPr="00746B5F" w:rsidRDefault="00746B5F" w:rsidP="00746B5F">
      <w:pPr>
        <w:spacing w:after="0" w:line="240" w:lineRule="auto"/>
        <w:jc w:val="both"/>
        <w:rPr>
          <w:rFonts w:ascii="Times New Roman" w:hAnsi="Times New Roman" w:cs="Times New Roman"/>
          <w:sz w:val="28"/>
          <w:szCs w:val="28"/>
          <w:lang w:val="en-US"/>
        </w:rPr>
      </w:pPr>
      <w:r w:rsidRPr="00746B5F">
        <w:rPr>
          <w:rFonts w:ascii="Times New Roman" w:hAnsi="Times New Roman" w:cs="Times New Roman"/>
          <w:sz w:val="28"/>
          <w:szCs w:val="28"/>
          <w:lang w:val="en-US"/>
        </w:rPr>
        <w:t>11 Л.К.Бекмагамбетова, М.Н.Айкумбеков Алматы қоғамдық автокөліктерінің жүйесінің ерекшеліктері // XVIII International scientific and practical conference «Advancing in Research, Practice and Education», Florence, Italy, May 10-13, 2022, 599-603</w:t>
      </w:r>
      <w:r w:rsidR="00C26BFE">
        <w:rPr>
          <w:rFonts w:ascii="Times New Roman" w:hAnsi="Times New Roman" w:cs="Times New Roman"/>
          <w:sz w:val="28"/>
          <w:szCs w:val="28"/>
          <w:lang w:val="kk-KZ"/>
        </w:rPr>
        <w:t xml:space="preserve"> б</w:t>
      </w:r>
      <w:r w:rsidRPr="00746B5F">
        <w:rPr>
          <w:rFonts w:ascii="Times New Roman" w:hAnsi="Times New Roman" w:cs="Times New Roman"/>
          <w:sz w:val="28"/>
          <w:szCs w:val="28"/>
          <w:lang w:val="en-US"/>
        </w:rPr>
        <w:t>.</w:t>
      </w:r>
    </w:p>
    <w:p w:rsidR="00FD5EB4" w:rsidRDefault="00FD5EB4" w:rsidP="001632E4">
      <w:pPr>
        <w:spacing w:after="0" w:line="240" w:lineRule="auto"/>
        <w:ind w:firstLine="708"/>
        <w:jc w:val="both"/>
        <w:rPr>
          <w:rFonts w:ascii="Times New Roman" w:hAnsi="Times New Roman" w:cs="Times New Roman"/>
          <w:sz w:val="28"/>
          <w:szCs w:val="28"/>
          <w:lang w:val="kk-KZ"/>
        </w:rPr>
      </w:pPr>
    </w:p>
    <w:p w:rsidR="00B71830" w:rsidRDefault="001632E4" w:rsidP="001632E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14</w:t>
      </w:r>
      <w:r w:rsidR="008114CD">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00746B5F" w:rsidRPr="00746B5F">
        <w:rPr>
          <w:rFonts w:ascii="Times New Roman" w:hAnsi="Times New Roman" w:cs="Times New Roman"/>
          <w:sz w:val="28"/>
          <w:szCs w:val="28"/>
          <w:lang w:val="en-US"/>
        </w:rPr>
        <w:t xml:space="preserve">Л.К.Бекмагамбетова, Ж.Г.Жанбиров Қоғамдық автокөлік қызметтерін жетілдіру </w:t>
      </w:r>
      <w:r w:rsidR="00FB627E">
        <w:rPr>
          <w:rFonts w:ascii="Times New Roman" w:hAnsi="Times New Roman" w:cs="Times New Roman"/>
          <w:sz w:val="28"/>
          <w:szCs w:val="28"/>
          <w:lang w:val="en-US"/>
        </w:rPr>
        <w:t>концепция</w:t>
      </w:r>
      <w:r w:rsidR="00746B5F" w:rsidRPr="00746B5F">
        <w:rPr>
          <w:rFonts w:ascii="Times New Roman" w:hAnsi="Times New Roman" w:cs="Times New Roman"/>
          <w:sz w:val="28"/>
          <w:szCs w:val="28"/>
          <w:lang w:val="en-US"/>
        </w:rPr>
        <w:t>сы // XVIII International scientific and practical conference «Advancing in Research, Practice and Education», Florence, Italy, May 10-13, 2022, 603-613</w:t>
      </w:r>
      <w:r w:rsidR="00C26BFE">
        <w:rPr>
          <w:rFonts w:ascii="Times New Roman" w:hAnsi="Times New Roman" w:cs="Times New Roman"/>
          <w:sz w:val="28"/>
          <w:szCs w:val="28"/>
          <w:lang w:val="kk-KZ"/>
        </w:rPr>
        <w:t xml:space="preserve"> б.</w:t>
      </w:r>
    </w:p>
    <w:p w:rsidR="00812D48" w:rsidRDefault="00812D48" w:rsidP="001632E4">
      <w:pPr>
        <w:spacing w:after="0" w:line="240" w:lineRule="auto"/>
        <w:ind w:firstLine="708"/>
        <w:jc w:val="both"/>
        <w:rPr>
          <w:rFonts w:ascii="Times New Roman" w:hAnsi="Times New Roman" w:cs="Times New Roman"/>
          <w:sz w:val="28"/>
          <w:szCs w:val="28"/>
          <w:lang w:val="kk-KZ"/>
        </w:rPr>
      </w:pPr>
    </w:p>
    <w:p w:rsidR="00812D48" w:rsidRDefault="00812D48" w:rsidP="001632E4">
      <w:pPr>
        <w:spacing w:after="0" w:line="240" w:lineRule="auto"/>
        <w:ind w:firstLine="708"/>
        <w:jc w:val="both"/>
        <w:rPr>
          <w:rFonts w:ascii="Times New Roman" w:hAnsi="Times New Roman" w:cs="Times New Roman"/>
          <w:sz w:val="28"/>
          <w:szCs w:val="28"/>
          <w:lang w:val="kk-KZ"/>
        </w:rPr>
      </w:pPr>
    </w:p>
    <w:p w:rsidR="00812D48" w:rsidRDefault="00812D48" w:rsidP="001632E4">
      <w:pPr>
        <w:spacing w:after="0" w:line="240" w:lineRule="auto"/>
        <w:ind w:firstLine="708"/>
        <w:jc w:val="both"/>
        <w:rPr>
          <w:rFonts w:ascii="Times New Roman" w:hAnsi="Times New Roman" w:cs="Times New Roman"/>
          <w:sz w:val="28"/>
          <w:szCs w:val="28"/>
          <w:lang w:val="kk-KZ"/>
        </w:rPr>
      </w:pPr>
    </w:p>
    <w:p w:rsidR="00812D48" w:rsidRDefault="00812D48" w:rsidP="001632E4">
      <w:pPr>
        <w:spacing w:after="0" w:line="240" w:lineRule="auto"/>
        <w:ind w:firstLine="708"/>
        <w:jc w:val="both"/>
        <w:rPr>
          <w:rFonts w:ascii="Times New Roman"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Times New Roman" w:hAnsi="Times New Roman" w:cs="Times New Roman"/>
          <w:noProof/>
          <w:sz w:val="28"/>
          <w:szCs w:val="28"/>
          <w:lang w:val="en-US"/>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FD5EB4" w:rsidRDefault="00FD5EB4" w:rsidP="00812D48">
      <w:pPr>
        <w:jc w:val="right"/>
        <w:rPr>
          <w:rFonts w:ascii="Times New Roman" w:eastAsia="Calibri" w:hAnsi="Times New Roman" w:cs="Times New Roman"/>
          <w:sz w:val="28"/>
          <w:szCs w:val="28"/>
          <w:lang w:val="kk-KZ"/>
        </w:rPr>
      </w:pPr>
    </w:p>
    <w:p w:rsidR="00812D48" w:rsidRPr="00812D48" w:rsidRDefault="00812D48" w:rsidP="00812D48">
      <w:pPr>
        <w:jc w:val="right"/>
        <w:rPr>
          <w:rFonts w:ascii="Times New Roman" w:eastAsia="Calibri" w:hAnsi="Times New Roman" w:cs="Times New Roman"/>
          <w:sz w:val="28"/>
          <w:szCs w:val="28"/>
          <w:lang w:val="kk-KZ"/>
        </w:rPr>
      </w:pPr>
      <w:r w:rsidRPr="00812D48">
        <w:rPr>
          <w:rFonts w:ascii="Times New Roman" w:eastAsia="Calibri" w:hAnsi="Times New Roman" w:cs="Times New Roman"/>
          <w:sz w:val="28"/>
          <w:szCs w:val="28"/>
          <w:lang w:val="kk-KZ"/>
        </w:rPr>
        <w:lastRenderedPageBreak/>
        <w:t>Қосымша А</w:t>
      </w:r>
    </w:p>
    <w:p w:rsidR="00812D48" w:rsidRPr="00812D48" w:rsidRDefault="00FD5EB4" w:rsidP="00812D48">
      <w:pPr>
        <w:jc w:val="right"/>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kk-KZ"/>
        </w:rPr>
        <w:drawing>
          <wp:inline distT="0" distB="0" distL="0" distR="0" wp14:anchorId="36F5EF5C">
            <wp:extent cx="5914709" cy="7164046"/>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21807" cy="7172644"/>
                    </a:xfrm>
                    <a:prstGeom prst="rect">
                      <a:avLst/>
                    </a:prstGeom>
                    <a:noFill/>
                  </pic:spPr>
                </pic:pic>
              </a:graphicData>
            </a:graphic>
          </wp:inline>
        </w:drawing>
      </w:r>
    </w:p>
    <w:p w:rsidR="00812D48" w:rsidRPr="00812D48" w:rsidRDefault="00812D48" w:rsidP="00812D48">
      <w:pPr>
        <w:jc w:val="right"/>
        <w:rPr>
          <w:rFonts w:ascii="Times New Roman" w:eastAsia="Calibri" w:hAnsi="Times New Roman" w:cs="Times New Roman"/>
          <w:sz w:val="28"/>
          <w:szCs w:val="28"/>
          <w:lang w:val="kk-KZ"/>
        </w:rPr>
      </w:pPr>
    </w:p>
    <w:p w:rsidR="00812D48" w:rsidRPr="00812D48" w:rsidRDefault="00812D48" w:rsidP="00812D48">
      <w:pPr>
        <w:jc w:val="right"/>
        <w:rPr>
          <w:rFonts w:ascii="Times New Roman" w:eastAsia="Calibri" w:hAnsi="Times New Roman" w:cs="Times New Roman"/>
          <w:sz w:val="28"/>
          <w:szCs w:val="28"/>
          <w:lang w:val="kk-KZ"/>
        </w:rPr>
      </w:pPr>
    </w:p>
    <w:p w:rsidR="00812D48" w:rsidRPr="00812D48" w:rsidRDefault="00812D48" w:rsidP="00812D48">
      <w:pPr>
        <w:jc w:val="right"/>
        <w:rPr>
          <w:rFonts w:ascii="Times New Roman" w:eastAsia="Calibri" w:hAnsi="Times New Roman" w:cs="Times New Roman"/>
          <w:sz w:val="28"/>
          <w:szCs w:val="28"/>
          <w:lang w:val="kk-KZ"/>
        </w:rPr>
      </w:pPr>
    </w:p>
    <w:p w:rsidR="00812D48" w:rsidRPr="00812D48" w:rsidRDefault="00812D48" w:rsidP="00812D48">
      <w:pPr>
        <w:jc w:val="right"/>
        <w:rPr>
          <w:rFonts w:ascii="Times New Roman" w:eastAsia="Calibri" w:hAnsi="Times New Roman" w:cs="Times New Roman"/>
          <w:sz w:val="28"/>
          <w:szCs w:val="28"/>
          <w:lang w:val="kk-KZ"/>
        </w:rPr>
      </w:pPr>
    </w:p>
    <w:p w:rsidR="00812D48" w:rsidRPr="00812D48" w:rsidRDefault="00812D48" w:rsidP="00812D48">
      <w:pPr>
        <w:jc w:val="right"/>
        <w:rPr>
          <w:rFonts w:ascii="Times New Roman" w:eastAsia="Calibri" w:hAnsi="Times New Roman" w:cs="Times New Roman"/>
          <w:sz w:val="28"/>
          <w:szCs w:val="28"/>
          <w:lang w:val="kk-KZ"/>
        </w:rPr>
      </w:pPr>
    </w:p>
    <w:p w:rsidR="00812D48" w:rsidRPr="00812D48" w:rsidRDefault="00FD5EB4" w:rsidP="00FD5EB4">
      <w:pPr>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kk-KZ"/>
        </w:rPr>
        <w:lastRenderedPageBreak/>
        <w:drawing>
          <wp:inline distT="0" distB="0" distL="0" distR="0" wp14:anchorId="26A99AFF">
            <wp:extent cx="6085465" cy="7674118"/>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88145" cy="7677498"/>
                    </a:xfrm>
                    <a:prstGeom prst="rect">
                      <a:avLst/>
                    </a:prstGeom>
                    <a:noFill/>
                  </pic:spPr>
                </pic:pic>
              </a:graphicData>
            </a:graphic>
          </wp:inline>
        </w:drawing>
      </w:r>
    </w:p>
    <w:p w:rsidR="00812D48" w:rsidRPr="00812D48" w:rsidRDefault="00812D48" w:rsidP="00812D48">
      <w:pPr>
        <w:jc w:val="right"/>
        <w:rPr>
          <w:rFonts w:ascii="Times New Roman" w:eastAsia="Calibri" w:hAnsi="Times New Roman" w:cs="Times New Roman"/>
          <w:sz w:val="28"/>
          <w:szCs w:val="28"/>
          <w:lang w:val="kk-KZ"/>
        </w:rPr>
      </w:pPr>
    </w:p>
    <w:p w:rsidR="00812D48" w:rsidRPr="00812D48" w:rsidRDefault="00812D48" w:rsidP="00812D48">
      <w:pPr>
        <w:jc w:val="right"/>
        <w:rPr>
          <w:rFonts w:ascii="Times New Roman" w:eastAsia="Calibri" w:hAnsi="Times New Roman" w:cs="Times New Roman"/>
          <w:sz w:val="28"/>
          <w:szCs w:val="28"/>
          <w:lang w:val="kk-KZ"/>
        </w:rPr>
      </w:pPr>
    </w:p>
    <w:p w:rsidR="00812D48" w:rsidRPr="00812D48" w:rsidRDefault="00812D48" w:rsidP="00812D48">
      <w:pPr>
        <w:jc w:val="right"/>
        <w:rPr>
          <w:rFonts w:ascii="Times New Roman" w:eastAsia="Calibri" w:hAnsi="Times New Roman" w:cs="Times New Roman"/>
          <w:sz w:val="28"/>
          <w:szCs w:val="28"/>
          <w:lang w:val="kk-KZ"/>
        </w:rPr>
      </w:pPr>
    </w:p>
    <w:p w:rsidR="00812D48" w:rsidRPr="00C26BFE" w:rsidRDefault="00812D48" w:rsidP="001632E4">
      <w:pPr>
        <w:spacing w:after="0" w:line="240" w:lineRule="auto"/>
        <w:ind w:firstLine="708"/>
        <w:jc w:val="both"/>
        <w:rPr>
          <w:rFonts w:ascii="Times New Roman" w:hAnsi="Times New Roman" w:cs="Times New Roman"/>
          <w:sz w:val="28"/>
          <w:szCs w:val="28"/>
          <w:lang w:val="kk-KZ"/>
        </w:rPr>
      </w:pPr>
    </w:p>
    <w:sectPr w:rsidR="00812D48" w:rsidRPr="00C26BF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2BAA" w:rsidRDefault="00BC2BAA" w:rsidP="00B86193">
      <w:pPr>
        <w:spacing w:after="0" w:line="240" w:lineRule="auto"/>
      </w:pPr>
      <w:r>
        <w:separator/>
      </w:r>
    </w:p>
  </w:endnote>
  <w:endnote w:type="continuationSeparator" w:id="0">
    <w:p w:rsidR="00BC2BAA" w:rsidRDefault="00BC2BAA" w:rsidP="00B86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peech Medium">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Speech-Bold">
    <w:altName w:val="Arial"/>
    <w:panose1 w:val="00000000000000000000"/>
    <w:charset w:val="00"/>
    <w:family w:val="modern"/>
    <w:notTrueType/>
    <w:pitch w:val="variable"/>
    <w:sig w:usb0="800000AF" w:usb1="4000204A" w:usb2="00000000" w:usb3="00000000" w:csb0="00000001"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KZ Arial">
    <w:altName w:val="Arial"/>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585148"/>
      <w:docPartObj>
        <w:docPartGallery w:val="Page Numbers (Bottom of Page)"/>
        <w:docPartUnique/>
      </w:docPartObj>
    </w:sdtPr>
    <w:sdtEndPr/>
    <w:sdtContent>
      <w:p w:rsidR="00460A03" w:rsidRDefault="00460A03">
        <w:pPr>
          <w:pStyle w:val="aa"/>
          <w:jc w:val="center"/>
        </w:pPr>
        <w:r>
          <w:fldChar w:fldCharType="begin"/>
        </w:r>
        <w:r>
          <w:instrText>PAGE   \* MERGEFORMAT</w:instrText>
        </w:r>
        <w:r>
          <w:fldChar w:fldCharType="separate"/>
        </w:r>
        <w:r>
          <w:t>2</w:t>
        </w:r>
        <w:r>
          <w:fldChar w:fldCharType="end"/>
        </w:r>
      </w:p>
    </w:sdtContent>
  </w:sdt>
  <w:p w:rsidR="00460A03" w:rsidRDefault="00460A0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2BAA" w:rsidRDefault="00BC2BAA" w:rsidP="00B86193">
      <w:pPr>
        <w:spacing w:after="0" w:line="240" w:lineRule="auto"/>
      </w:pPr>
      <w:r>
        <w:separator/>
      </w:r>
    </w:p>
  </w:footnote>
  <w:footnote w:type="continuationSeparator" w:id="0">
    <w:p w:rsidR="00BC2BAA" w:rsidRDefault="00BC2BAA" w:rsidP="00B861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1pt;height:12.1pt" o:bullet="t">
        <v:imagedata r:id="rId1" o:title="bullet-list"/>
      </v:shape>
    </w:pict>
  </w:numPicBullet>
  <w:abstractNum w:abstractNumId="0" w15:restartNumberingAfterBreak="0">
    <w:nsid w:val="001B485E"/>
    <w:multiLevelType w:val="multilevel"/>
    <w:tmpl w:val="1D26A68C"/>
    <w:numStyleLink w:val="PUCliste1"/>
  </w:abstractNum>
  <w:abstractNum w:abstractNumId="1" w15:restartNumberingAfterBreak="0">
    <w:nsid w:val="0163589C"/>
    <w:multiLevelType w:val="multilevel"/>
    <w:tmpl w:val="C4FA4226"/>
    <w:styleLink w:val="PUClistenumero"/>
    <w:lvl w:ilvl="0">
      <w:start w:val="1"/>
      <w:numFmt w:val="decimal"/>
      <w:pStyle w:val="PUClistenum"/>
      <w:lvlText w:val="%1."/>
      <w:lvlJc w:val="left"/>
      <w:pPr>
        <w:ind w:left="360" w:hanging="360"/>
      </w:pPr>
      <w:rPr>
        <w:rFonts w:hint="default"/>
        <w:color w:val="242B26"/>
      </w:rPr>
    </w:lvl>
    <w:lvl w:ilvl="1">
      <w:start w:val="1"/>
      <w:numFmt w:val="lowerLetter"/>
      <w:lvlText w:val="%2."/>
      <w:lvlJc w:val="left"/>
      <w:pPr>
        <w:ind w:left="624" w:hanging="284"/>
      </w:pPr>
      <w:rPr>
        <w:rFonts w:hint="default"/>
        <w:color w:val="242B26"/>
      </w:rPr>
    </w:lvl>
    <w:lvl w:ilvl="2">
      <w:start w:val="1"/>
      <w:numFmt w:val="lowerRoman"/>
      <w:lvlText w:val="%3)"/>
      <w:lvlJc w:val="left"/>
      <w:pPr>
        <w:ind w:left="624" w:hanging="284"/>
      </w:pPr>
      <w:rPr>
        <w:rFonts w:hint="default"/>
        <w:color w:val="242B26"/>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7"/>
      <w:lvlJc w:val="left"/>
      <w:pPr>
        <w:ind w:left="340" w:hanging="340"/>
      </w:pPr>
      <w:rPr>
        <w:rFonts w:hint="default"/>
      </w:rPr>
    </w:lvl>
    <w:lvl w:ilvl="7">
      <w:start w:val="1"/>
      <w:numFmt w:val="none"/>
      <w:lvlText w:val="%8"/>
      <w:lvlJc w:val="left"/>
      <w:pPr>
        <w:ind w:left="340" w:hanging="340"/>
      </w:pPr>
      <w:rPr>
        <w:rFonts w:hint="default"/>
      </w:rPr>
    </w:lvl>
    <w:lvl w:ilvl="8">
      <w:start w:val="1"/>
      <w:numFmt w:val="none"/>
      <w:lvlText w:val="%9"/>
      <w:lvlJc w:val="left"/>
      <w:pPr>
        <w:ind w:left="340" w:hanging="340"/>
      </w:pPr>
      <w:rPr>
        <w:rFonts w:hint="default"/>
      </w:rPr>
    </w:lvl>
  </w:abstractNum>
  <w:abstractNum w:abstractNumId="2" w15:restartNumberingAfterBreak="0">
    <w:nsid w:val="0AF05BD8"/>
    <w:multiLevelType w:val="hybridMultilevel"/>
    <w:tmpl w:val="8D06C446"/>
    <w:lvl w:ilvl="0" w:tplc="BBBE014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DF76E4"/>
    <w:multiLevelType w:val="hybridMultilevel"/>
    <w:tmpl w:val="84789A06"/>
    <w:lvl w:ilvl="0" w:tplc="5836A5F4">
      <w:start w:val="1"/>
      <w:numFmt w:val="bullet"/>
      <w:pStyle w:val="a"/>
      <w:lvlText w:val="¢"/>
      <w:lvlJc w:val="left"/>
      <w:pPr>
        <w:ind w:left="720" w:hanging="360"/>
      </w:pPr>
      <w:rPr>
        <w:rFonts w:ascii="Wingdings" w:hAnsi="Wingdings" w:hint="default"/>
        <w:b/>
        <w:i w:val="0"/>
        <w:caps w:val="0"/>
        <w:strike w:val="0"/>
        <w:dstrike w:val="0"/>
        <w:vanish w:val="0"/>
        <w:webHidden w:val="0"/>
        <w:color w:val="D22328"/>
        <w:sz w:val="20"/>
        <w:u w:val="none"/>
        <w:effect w:val="none"/>
        <w:vertAlign w:val="baseline"/>
        <w:specVanish w:val="0"/>
      </w:rPr>
    </w:lvl>
    <w:lvl w:ilvl="1" w:tplc="B2501358">
      <w:start w:val="1"/>
      <w:numFmt w:val="bullet"/>
      <w:lvlText w:val="o"/>
      <w:lvlJc w:val="left"/>
      <w:pPr>
        <w:ind w:left="1440" w:hanging="360"/>
      </w:pPr>
      <w:rPr>
        <w:rFonts w:ascii="Courier New" w:hAnsi="Courier New" w:cs="Courier New" w:hint="default"/>
      </w:rPr>
    </w:lvl>
    <w:lvl w:ilvl="2" w:tplc="751AC992">
      <w:start w:val="1"/>
      <w:numFmt w:val="bullet"/>
      <w:lvlText w:val=""/>
      <w:lvlJc w:val="left"/>
      <w:pPr>
        <w:ind w:left="2160" w:hanging="360"/>
      </w:pPr>
      <w:rPr>
        <w:rFonts w:ascii="Wingdings" w:hAnsi="Wingdings" w:hint="default"/>
      </w:rPr>
    </w:lvl>
    <w:lvl w:ilvl="3" w:tplc="A0789C7E">
      <w:start w:val="1"/>
      <w:numFmt w:val="decimal"/>
      <w:lvlText w:val="%4."/>
      <w:lvlJc w:val="left"/>
      <w:pPr>
        <w:tabs>
          <w:tab w:val="num" w:pos="2880"/>
        </w:tabs>
        <w:ind w:left="2880" w:hanging="360"/>
      </w:pPr>
    </w:lvl>
    <w:lvl w:ilvl="4" w:tplc="08A868C6">
      <w:start w:val="1"/>
      <w:numFmt w:val="decimal"/>
      <w:lvlText w:val="%5."/>
      <w:lvlJc w:val="left"/>
      <w:pPr>
        <w:tabs>
          <w:tab w:val="num" w:pos="3600"/>
        </w:tabs>
        <w:ind w:left="3600" w:hanging="360"/>
      </w:pPr>
    </w:lvl>
    <w:lvl w:ilvl="5" w:tplc="EFB46B88">
      <w:start w:val="1"/>
      <w:numFmt w:val="decimal"/>
      <w:lvlText w:val="%6."/>
      <w:lvlJc w:val="left"/>
      <w:pPr>
        <w:tabs>
          <w:tab w:val="num" w:pos="4320"/>
        </w:tabs>
        <w:ind w:left="4320" w:hanging="360"/>
      </w:pPr>
    </w:lvl>
    <w:lvl w:ilvl="6" w:tplc="D2767E90">
      <w:start w:val="1"/>
      <w:numFmt w:val="decimal"/>
      <w:lvlText w:val="%7."/>
      <w:lvlJc w:val="left"/>
      <w:pPr>
        <w:tabs>
          <w:tab w:val="num" w:pos="5040"/>
        </w:tabs>
        <w:ind w:left="5040" w:hanging="360"/>
      </w:pPr>
    </w:lvl>
    <w:lvl w:ilvl="7" w:tplc="D23016A4">
      <w:start w:val="1"/>
      <w:numFmt w:val="decimal"/>
      <w:lvlText w:val="%8."/>
      <w:lvlJc w:val="left"/>
      <w:pPr>
        <w:tabs>
          <w:tab w:val="num" w:pos="5760"/>
        </w:tabs>
        <w:ind w:left="5760" w:hanging="360"/>
      </w:pPr>
    </w:lvl>
    <w:lvl w:ilvl="8" w:tplc="0F545462">
      <w:start w:val="1"/>
      <w:numFmt w:val="decimal"/>
      <w:lvlText w:val="%9."/>
      <w:lvlJc w:val="left"/>
      <w:pPr>
        <w:tabs>
          <w:tab w:val="num" w:pos="6480"/>
        </w:tabs>
        <w:ind w:left="6480" w:hanging="360"/>
      </w:pPr>
    </w:lvl>
  </w:abstractNum>
  <w:abstractNum w:abstractNumId="4" w15:restartNumberingAfterBreak="0">
    <w:nsid w:val="1B91527E"/>
    <w:multiLevelType w:val="multilevel"/>
    <w:tmpl w:val="1D26A68C"/>
    <w:styleLink w:val="PUCliste1"/>
    <w:lvl w:ilvl="0">
      <w:start w:val="1"/>
      <w:numFmt w:val="bullet"/>
      <w:pStyle w:val="PUCpuce1"/>
      <w:lvlText w:val=""/>
      <w:lvlPicBulletId w:val="0"/>
      <w:lvlJc w:val="left"/>
      <w:pPr>
        <w:ind w:left="397" w:hanging="397"/>
      </w:pPr>
      <w:rPr>
        <w:rFonts w:ascii="Symbol" w:hAnsi="Symbol" w:hint="default"/>
        <w:b/>
        <w:i w:val="0"/>
        <w:color w:val="auto"/>
        <w:sz w:val="26"/>
      </w:rPr>
    </w:lvl>
    <w:lvl w:ilvl="1">
      <w:start w:val="1"/>
      <w:numFmt w:val="bullet"/>
      <w:lvlText w:val="›"/>
      <w:lvlJc w:val="left"/>
      <w:pPr>
        <w:ind w:left="851" w:hanging="397"/>
      </w:pPr>
      <w:rPr>
        <w:rFonts w:ascii="Calibri" w:hAnsi="Calibri" w:hint="default"/>
        <w:color w:val="1B1D1B"/>
        <w:sz w:val="28"/>
      </w:rPr>
    </w:lvl>
    <w:lvl w:ilvl="2">
      <w:start w:val="1"/>
      <w:numFmt w:val="bullet"/>
      <w:lvlText w:val=""/>
      <w:lvlJc w:val="left"/>
      <w:pPr>
        <w:ind w:left="1304" w:hanging="397"/>
      </w:pPr>
      <w:rPr>
        <w:rFonts w:ascii="Wingdings" w:hAnsi="Wingdings" w:hint="default"/>
        <w:color w:val="D22328"/>
        <w:sz w:val="28"/>
      </w:rPr>
    </w:lvl>
    <w:lvl w:ilvl="3">
      <w:start w:val="1"/>
      <w:numFmt w:val="bullet"/>
      <w:lvlText w:val=""/>
      <w:lvlJc w:val="left"/>
      <w:pPr>
        <w:ind w:left="1758" w:hanging="454"/>
      </w:pPr>
      <w:rPr>
        <w:rFonts w:ascii="Wingdings" w:hAnsi="Wingdings" w:hint="default"/>
        <w:color w:val="323632"/>
        <w:sz w:val="28"/>
      </w:rPr>
    </w:lvl>
    <w:lvl w:ilvl="4">
      <w:start w:val="1"/>
      <w:numFmt w:val="bullet"/>
      <w:lvlText w:val=""/>
      <w:lvlJc w:val="left"/>
      <w:pPr>
        <w:ind w:left="1758" w:hanging="454"/>
      </w:pPr>
      <w:rPr>
        <w:rFonts w:ascii="Wingdings" w:hAnsi="Wingdings" w:hint="default"/>
        <w:color w:val="484E48"/>
        <w:sz w:val="28"/>
      </w:rPr>
    </w:lvl>
    <w:lvl w:ilvl="5">
      <w:start w:val="1"/>
      <w:numFmt w:val="bullet"/>
      <w:lvlText w:val=""/>
      <w:lvlJc w:val="left"/>
      <w:pPr>
        <w:ind w:left="1758" w:hanging="454"/>
      </w:pPr>
      <w:rPr>
        <w:rFonts w:ascii="Wingdings" w:hAnsi="Wingdings" w:hint="default"/>
        <w:color w:val="5C645C"/>
        <w:sz w:val="28"/>
      </w:rPr>
    </w:lvl>
    <w:lvl w:ilvl="6">
      <w:start w:val="1"/>
      <w:numFmt w:val="bullet"/>
      <w:lvlText w:val=""/>
      <w:lvlJc w:val="left"/>
      <w:pPr>
        <w:ind w:left="1758" w:hanging="454"/>
      </w:pPr>
      <w:rPr>
        <w:rFonts w:ascii="Wingdings" w:hAnsi="Wingdings" w:hint="default"/>
        <w:color w:val="768076"/>
        <w:sz w:val="28"/>
      </w:rPr>
    </w:lvl>
    <w:lvl w:ilvl="7">
      <w:start w:val="1"/>
      <w:numFmt w:val="bullet"/>
      <w:lvlText w:val=""/>
      <w:lvlJc w:val="left"/>
      <w:pPr>
        <w:ind w:left="1758" w:hanging="454"/>
      </w:pPr>
      <w:rPr>
        <w:rFonts w:ascii="Wingdings" w:hAnsi="Wingdings" w:hint="default"/>
        <w:color w:val="8E968E"/>
        <w:sz w:val="28"/>
      </w:rPr>
    </w:lvl>
    <w:lvl w:ilvl="8">
      <w:start w:val="1"/>
      <w:numFmt w:val="bullet"/>
      <w:lvlText w:val=""/>
      <w:lvlJc w:val="left"/>
      <w:pPr>
        <w:ind w:left="1758" w:hanging="454"/>
      </w:pPr>
      <w:rPr>
        <w:rFonts w:ascii="Wingdings" w:hAnsi="Wingdings" w:hint="default"/>
        <w:color w:val="A4AAA4"/>
        <w:sz w:val="28"/>
      </w:rPr>
    </w:lvl>
  </w:abstractNum>
  <w:abstractNum w:abstractNumId="5" w15:restartNumberingAfterBreak="0">
    <w:nsid w:val="1CB50097"/>
    <w:multiLevelType w:val="hybridMultilevel"/>
    <w:tmpl w:val="2A988702"/>
    <w:lvl w:ilvl="0" w:tplc="644C2434">
      <w:start w:val="202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CD1983"/>
    <w:multiLevelType w:val="multilevel"/>
    <w:tmpl w:val="895C06C2"/>
    <w:styleLink w:val="LISTtitres"/>
    <w:lvl w:ilvl="0">
      <w:start w:val="1"/>
      <w:numFmt w:val="decimal"/>
      <w:lvlText w:val="%1."/>
      <w:lvlJc w:val="left"/>
      <w:pPr>
        <w:ind w:left="397" w:hanging="397"/>
      </w:pPr>
    </w:lvl>
    <w:lvl w:ilvl="1">
      <w:start w:val="1"/>
      <w:numFmt w:val="decimal"/>
      <w:lvlText w:val="%1.%2"/>
      <w:lvlJc w:val="left"/>
      <w:pPr>
        <w:ind w:left="709" w:hanging="567"/>
      </w:pPr>
    </w:lvl>
    <w:lvl w:ilvl="2">
      <w:start w:val="1"/>
      <w:numFmt w:val="decimal"/>
      <w:lvlText w:val="%1.%2.%3"/>
      <w:lvlJc w:val="left"/>
      <w:pPr>
        <w:ind w:left="794" w:hanging="794"/>
      </w:pPr>
    </w:lvl>
    <w:lvl w:ilvl="3">
      <w:start w:val="1"/>
      <w:numFmt w:val="decimal"/>
      <w:lvlText w:val="%1.%2.%3.%4"/>
      <w:lvlJc w:val="left"/>
      <w:pPr>
        <w:ind w:left="964" w:hanging="964"/>
      </w:pPr>
    </w:lvl>
    <w:lvl w:ilvl="4">
      <w:start w:val="1"/>
      <w:numFmt w:val="decimal"/>
      <w:lvlText w:val="%1.%2.%3.%4.%5"/>
      <w:lvlJc w:val="left"/>
      <w:pPr>
        <w:ind w:left="1191" w:hanging="1191"/>
      </w:pPr>
    </w:lvl>
    <w:lvl w:ilvl="5">
      <w:start w:val="1"/>
      <w:numFmt w:val="decimal"/>
      <w:lvlText w:val="%1.%2.%3.%4.%5.%6"/>
      <w:lvlJc w:val="left"/>
      <w:pPr>
        <w:ind w:left="1361" w:hanging="1361"/>
      </w:pPr>
    </w:lvl>
    <w:lvl w:ilvl="6">
      <w:start w:val="1"/>
      <w:numFmt w:val="decimal"/>
      <w:lvlRestart w:val="1"/>
      <w:lvlText w:val="%1.%7"/>
      <w:lvlJc w:val="left"/>
      <w:pPr>
        <w:ind w:left="624" w:hanging="624"/>
      </w:pPr>
      <w:rPr>
        <w:color w:val="D22328"/>
      </w:rPr>
    </w:lvl>
    <w:lvl w:ilvl="7">
      <w:start w:val="1"/>
      <w:numFmt w:val="decimal"/>
      <w:lvlText w:val="%1.%7.%8"/>
      <w:lvlJc w:val="left"/>
      <w:pPr>
        <w:ind w:left="1021" w:hanging="1021"/>
      </w:pPr>
      <w:rPr>
        <w:color w:val="D22328"/>
      </w:rPr>
    </w:lvl>
    <w:lvl w:ilvl="8">
      <w:start w:val="1"/>
      <w:numFmt w:val="decimal"/>
      <w:lvlText w:val="%1.%7.%8.%9"/>
      <w:lvlJc w:val="left"/>
      <w:pPr>
        <w:ind w:left="1418" w:hanging="1418"/>
      </w:pPr>
      <w:rPr>
        <w:color w:val="D22328"/>
      </w:rPr>
    </w:lvl>
  </w:abstractNum>
  <w:abstractNum w:abstractNumId="7" w15:restartNumberingAfterBreak="0">
    <w:nsid w:val="2394125E"/>
    <w:multiLevelType w:val="hybridMultilevel"/>
    <w:tmpl w:val="BA54C750"/>
    <w:lvl w:ilvl="0" w:tplc="59F20E2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8768E6"/>
    <w:multiLevelType w:val="multilevel"/>
    <w:tmpl w:val="C4FA4226"/>
    <w:numStyleLink w:val="PUClistenumero"/>
  </w:abstractNum>
  <w:abstractNum w:abstractNumId="9" w15:restartNumberingAfterBreak="0">
    <w:nsid w:val="26EE1F6A"/>
    <w:multiLevelType w:val="hybridMultilevel"/>
    <w:tmpl w:val="FA181930"/>
    <w:lvl w:ilvl="0" w:tplc="55483D96">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237033"/>
    <w:multiLevelType w:val="hybridMultilevel"/>
    <w:tmpl w:val="EF7CEE92"/>
    <w:lvl w:ilvl="0" w:tplc="21C4A2C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CD0E3F"/>
    <w:multiLevelType w:val="multilevel"/>
    <w:tmpl w:val="A0C8A058"/>
    <w:lvl w:ilvl="0">
      <w:start w:val="1"/>
      <w:numFmt w:val="bullet"/>
      <w:pStyle w:val="bulletV"/>
      <w:lvlText w:val=""/>
      <w:lvlJc w:val="left"/>
      <w:pPr>
        <w:tabs>
          <w:tab w:val="num" w:pos="1701"/>
        </w:tabs>
        <w:ind w:left="1701" w:hanging="567"/>
      </w:pPr>
      <w:rPr>
        <w:rFonts w:ascii="Wingdings" w:hAnsi="Wingdings" w:cs="Times New Roman" w:hint="default"/>
        <w:color w:val="4F03A9"/>
        <w:sz w:val="18"/>
        <w:szCs w:val="18"/>
      </w:rPr>
    </w:lvl>
    <w:lvl w:ilvl="1">
      <w:start w:val="1"/>
      <w:numFmt w:val="bullet"/>
      <w:lvlText w:val="−"/>
      <w:lvlJc w:val="left"/>
      <w:pPr>
        <w:tabs>
          <w:tab w:val="num" w:pos="2268"/>
        </w:tabs>
        <w:ind w:left="2268" w:hanging="567"/>
      </w:pPr>
      <w:rPr>
        <w:rFonts w:ascii="Arial" w:hAnsi="Arial" w:cs="Times New Roman" w:hint="default"/>
        <w:sz w:val="18"/>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AB54E6"/>
    <w:multiLevelType w:val="multilevel"/>
    <w:tmpl w:val="FEF6B766"/>
    <w:styleLink w:val="StyleBulletedLatinCourierNewComplexCourierNewBefore1"/>
    <w:lvl w:ilvl="0">
      <w:start w:val="1"/>
      <w:numFmt w:val="bullet"/>
      <w:lvlText w:val=""/>
      <w:lvlJc w:val="left"/>
      <w:pPr>
        <w:tabs>
          <w:tab w:val="num" w:pos="1701"/>
        </w:tabs>
        <w:ind w:left="1701" w:hanging="567"/>
      </w:pPr>
      <w:rPr>
        <w:rFonts w:ascii="Wingdings" w:hAnsi="Wingdings" w:cs="Times New Roman" w:hint="default"/>
        <w:color w:val="4F03A9"/>
        <w:sz w:val="18"/>
        <w:szCs w:val="18"/>
      </w:rPr>
    </w:lvl>
    <w:lvl w:ilvl="1">
      <w:start w:val="1"/>
      <w:numFmt w:val="bullet"/>
      <w:lvlText w:val="o"/>
      <w:lvlJc w:val="left"/>
      <w:pPr>
        <w:tabs>
          <w:tab w:val="num" w:pos="1701"/>
        </w:tabs>
        <w:ind w:left="1701" w:hanging="567"/>
      </w:pPr>
      <w:rPr>
        <w:rFonts w:ascii="Courier New" w:hAnsi="Courier New" w:cs="Times New Roman" w:hint="default"/>
        <w:sz w:val="18"/>
        <w:szCs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2052E3"/>
    <w:multiLevelType w:val="hybridMultilevel"/>
    <w:tmpl w:val="4D422C5A"/>
    <w:lvl w:ilvl="0" w:tplc="96EC7314">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BD788F"/>
    <w:multiLevelType w:val="hybridMultilevel"/>
    <w:tmpl w:val="98B83F22"/>
    <w:lvl w:ilvl="0" w:tplc="6F16F9D8">
      <w:start w:val="1"/>
      <w:numFmt w:val="decimal"/>
      <w:pStyle w:val="Lgendetableau1"/>
      <w:lvlText w:val="Таблица %1."/>
      <w:lvlJc w:val="left"/>
      <w:pPr>
        <w:ind w:left="360" w:hanging="360"/>
      </w:pPr>
      <w:rPr>
        <w:rFonts w:ascii="Calibri" w:hAnsi="Calibri" w:hint="default"/>
        <w:b/>
        <w:i w:val="0"/>
        <w:color w:val="D22328"/>
        <w:sz w:val="1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992568E"/>
    <w:multiLevelType w:val="hybridMultilevel"/>
    <w:tmpl w:val="8DD003C2"/>
    <w:lvl w:ilvl="0" w:tplc="5B0A1502">
      <w:start w:val="1"/>
      <w:numFmt w:val="bullet"/>
      <w:pStyle w:val="BulletPoint1"/>
      <w:lvlText w:val=""/>
      <w:lvlJc w:val="left"/>
      <w:pPr>
        <w:ind w:left="720" w:hanging="360"/>
      </w:pPr>
      <w:rPr>
        <w:rFonts w:ascii="Wingdings" w:hAnsi="Wingdings" w:hint="default"/>
        <w:color w:val="D223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9E0C3F"/>
    <w:multiLevelType w:val="multilevel"/>
    <w:tmpl w:val="EDE4E29E"/>
    <w:lvl w:ilvl="0">
      <w:start w:val="1"/>
      <w:numFmt w:val="decimal"/>
      <w:pStyle w:val="LgendeIllustration"/>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95B3A9F"/>
    <w:multiLevelType w:val="multilevel"/>
    <w:tmpl w:val="65E0E180"/>
    <w:lvl w:ilvl="0">
      <w:start w:val="1"/>
      <w:numFmt w:val="decimal"/>
      <w:pStyle w:val="Numberedlist1"/>
      <w:lvlText w:val="%1."/>
      <w:lvlJc w:val="left"/>
      <w:pPr>
        <w:ind w:left="567" w:hanging="567"/>
      </w:pPr>
      <w:rPr>
        <w:rFonts w:ascii="Calibri" w:hAnsi="Calibri" w:hint="default"/>
        <w:b/>
        <w:i w:val="0"/>
        <w:color w:val="D22328"/>
        <w:sz w:val="22"/>
      </w:rPr>
    </w:lvl>
    <w:lvl w:ilvl="1">
      <w:start w:val="1"/>
      <w:numFmt w:val="decimal"/>
      <w:pStyle w:val="Numberedlist21"/>
      <w:lvlText w:val="%1.%2."/>
      <w:lvlJc w:val="left"/>
      <w:pPr>
        <w:ind w:left="1134" w:hanging="567"/>
      </w:pPr>
      <w:rPr>
        <w:rFonts w:ascii="Calibri" w:hAnsi="Calibri" w:hint="default"/>
        <w:b/>
        <w:i w:val="0"/>
        <w:color w:val="D22328"/>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98213D1"/>
    <w:multiLevelType w:val="hybridMultilevel"/>
    <w:tmpl w:val="E4B457CA"/>
    <w:styleLink w:val="LISTtitres1"/>
    <w:lvl w:ilvl="0" w:tplc="5CCECF44">
      <w:start w:val="3"/>
      <w:numFmt w:val="decimal"/>
      <w:lvlText w:val="%1."/>
      <w:lvlJc w:val="left"/>
      <w:pPr>
        <w:ind w:left="1069" w:hanging="360"/>
      </w:pPr>
      <w:rPr>
        <w:strike w:val="0"/>
        <w:dstrike w:val="0"/>
        <w:u w:val="none"/>
        <w:effect w:val="none"/>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5A7C1A84"/>
    <w:multiLevelType w:val="hybridMultilevel"/>
    <w:tmpl w:val="B6186DC8"/>
    <w:lvl w:ilvl="0" w:tplc="34A4E036">
      <w:start w:val="1"/>
      <w:numFmt w:val="decimal"/>
      <w:pStyle w:val="LEGlegendeillustration"/>
      <w:lvlText w:val="Fig.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D026300"/>
    <w:multiLevelType w:val="hybridMultilevel"/>
    <w:tmpl w:val="7DFEDCEE"/>
    <w:lvl w:ilvl="0" w:tplc="424E3092">
      <w:start w:val="1"/>
      <w:numFmt w:val="decimal"/>
      <w:pStyle w:val="LEGlegendetableau"/>
      <w:lvlText w:val="Tab.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D2209C0"/>
    <w:multiLevelType w:val="hybridMultilevel"/>
    <w:tmpl w:val="177445DE"/>
    <w:lvl w:ilvl="0" w:tplc="88E66320">
      <w:start w:val="202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E2607A3"/>
    <w:multiLevelType w:val="hybridMultilevel"/>
    <w:tmpl w:val="E4DC48EA"/>
    <w:lvl w:ilvl="0" w:tplc="553694B2">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FF96A2F"/>
    <w:multiLevelType w:val="hybridMultilevel"/>
    <w:tmpl w:val="C4AC882C"/>
    <w:lvl w:ilvl="0" w:tplc="C39236B2">
      <w:start w:val="4"/>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047343E"/>
    <w:multiLevelType w:val="multilevel"/>
    <w:tmpl w:val="97EA8EA4"/>
    <w:styleLink w:val="PUCliste2"/>
    <w:lvl w:ilvl="0">
      <w:start w:val="1"/>
      <w:numFmt w:val="bullet"/>
      <w:pStyle w:val="PUCpuce2"/>
      <w:lvlText w:val=""/>
      <w:lvlPicBulletId w:val="0"/>
      <w:lvlJc w:val="left"/>
      <w:pPr>
        <w:ind w:left="454" w:hanging="397"/>
      </w:pPr>
      <w:rPr>
        <w:rFonts w:ascii="Symbol" w:hAnsi="Symbol" w:hint="default"/>
        <w:b w:val="0"/>
        <w:i w:val="0"/>
        <w:color w:val="auto"/>
        <w:sz w:val="26"/>
      </w:rPr>
    </w:lvl>
    <w:lvl w:ilvl="1">
      <w:start w:val="1"/>
      <w:numFmt w:val="bullet"/>
      <w:lvlText w:val="•"/>
      <w:lvlJc w:val="left"/>
      <w:pPr>
        <w:ind w:left="907" w:hanging="453"/>
      </w:pPr>
      <w:rPr>
        <w:rFonts w:ascii="Calibri" w:hAnsi="Calibri" w:hint="default"/>
        <w:b/>
        <w:i w:val="0"/>
        <w:color w:val="D22328"/>
        <w:sz w:val="28"/>
      </w:rPr>
    </w:lvl>
    <w:lvl w:ilvl="2">
      <w:start w:val="1"/>
      <w:numFmt w:val="bullet"/>
      <w:pStyle w:val="31"/>
      <w:lvlText w:val=""/>
      <w:lvlJc w:val="left"/>
      <w:pPr>
        <w:ind w:left="1304" w:hanging="397"/>
      </w:pPr>
      <w:rPr>
        <w:rFonts w:ascii="Wingdings" w:hAnsi="Wingdings" w:hint="default"/>
        <w:color w:val="D22328"/>
        <w:sz w:val="28"/>
      </w:rPr>
    </w:lvl>
    <w:lvl w:ilvl="3">
      <w:start w:val="1"/>
      <w:numFmt w:val="bullet"/>
      <w:pStyle w:val="41"/>
      <w:lvlText w:val=""/>
      <w:lvlJc w:val="left"/>
      <w:pPr>
        <w:ind w:left="1758" w:hanging="454"/>
      </w:pPr>
      <w:rPr>
        <w:rFonts w:ascii="Wingdings" w:hAnsi="Wingdings" w:hint="default"/>
        <w:color w:val="323632"/>
        <w:sz w:val="28"/>
      </w:rPr>
    </w:lvl>
    <w:lvl w:ilvl="4">
      <w:start w:val="1"/>
      <w:numFmt w:val="bullet"/>
      <w:lvlText w:val=""/>
      <w:lvlJc w:val="left"/>
      <w:pPr>
        <w:ind w:left="1758" w:hanging="454"/>
      </w:pPr>
      <w:rPr>
        <w:rFonts w:ascii="Wingdings" w:hAnsi="Wingdings" w:hint="default"/>
        <w:color w:val="484E48"/>
        <w:sz w:val="28"/>
      </w:rPr>
    </w:lvl>
    <w:lvl w:ilvl="5">
      <w:start w:val="1"/>
      <w:numFmt w:val="bullet"/>
      <w:lvlText w:val=""/>
      <w:lvlJc w:val="left"/>
      <w:pPr>
        <w:ind w:left="1758" w:hanging="454"/>
      </w:pPr>
      <w:rPr>
        <w:rFonts w:ascii="Wingdings" w:hAnsi="Wingdings" w:hint="default"/>
        <w:color w:val="5C645C"/>
        <w:sz w:val="28"/>
      </w:rPr>
    </w:lvl>
    <w:lvl w:ilvl="6">
      <w:start w:val="1"/>
      <w:numFmt w:val="bullet"/>
      <w:lvlText w:val=""/>
      <w:lvlJc w:val="left"/>
      <w:pPr>
        <w:ind w:left="1758" w:hanging="454"/>
      </w:pPr>
      <w:rPr>
        <w:rFonts w:ascii="Wingdings" w:hAnsi="Wingdings" w:hint="default"/>
        <w:color w:val="768076"/>
        <w:sz w:val="28"/>
      </w:rPr>
    </w:lvl>
    <w:lvl w:ilvl="7">
      <w:start w:val="1"/>
      <w:numFmt w:val="bullet"/>
      <w:lvlText w:val=""/>
      <w:lvlJc w:val="left"/>
      <w:pPr>
        <w:ind w:left="1758" w:hanging="454"/>
      </w:pPr>
      <w:rPr>
        <w:rFonts w:ascii="Wingdings" w:hAnsi="Wingdings" w:hint="default"/>
        <w:color w:val="8E968E"/>
        <w:sz w:val="28"/>
      </w:rPr>
    </w:lvl>
    <w:lvl w:ilvl="8">
      <w:start w:val="1"/>
      <w:numFmt w:val="bullet"/>
      <w:lvlText w:val=""/>
      <w:lvlJc w:val="left"/>
      <w:pPr>
        <w:ind w:left="1758" w:hanging="454"/>
      </w:pPr>
      <w:rPr>
        <w:rFonts w:ascii="Wingdings" w:hAnsi="Wingdings" w:hint="default"/>
        <w:color w:val="A4AAA4"/>
        <w:sz w:val="28"/>
      </w:rPr>
    </w:lvl>
  </w:abstractNum>
  <w:abstractNum w:abstractNumId="25" w15:restartNumberingAfterBreak="0">
    <w:nsid w:val="75272D5B"/>
    <w:multiLevelType w:val="hybridMultilevel"/>
    <w:tmpl w:val="F3D4C8AE"/>
    <w:lvl w:ilvl="0" w:tplc="2286B0F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72D51D7"/>
    <w:multiLevelType w:val="hybridMultilevel"/>
    <w:tmpl w:val="54A0E0B4"/>
    <w:lvl w:ilvl="0" w:tplc="17AA379A">
      <w:start w:val="1"/>
      <w:numFmt w:val="bullet"/>
      <w:pStyle w:val="21"/>
      <w:lvlText w:val="l"/>
      <w:lvlJc w:val="left"/>
      <w:pPr>
        <w:ind w:left="720" w:hanging="360"/>
      </w:pPr>
      <w:rPr>
        <w:rFonts w:ascii="Wingdings" w:hAnsi="Wingdings" w:hint="default"/>
        <w:b w:val="0"/>
        <w:i w:val="0"/>
        <w:caps w:val="0"/>
        <w:strike w:val="0"/>
        <w:dstrike w:val="0"/>
        <w:vanish w:val="0"/>
        <w:color w:val="D22328"/>
        <w:sz w:val="18"/>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E585313"/>
    <w:multiLevelType w:val="multilevel"/>
    <w:tmpl w:val="97EA8EA4"/>
    <w:numStyleLink w:val="PUCliste2"/>
  </w:abstractNum>
  <w:abstractNum w:abstractNumId="28" w15:restartNumberingAfterBreak="0">
    <w:nsid w:val="7E8870DD"/>
    <w:multiLevelType w:val="hybridMultilevel"/>
    <w:tmpl w:val="199CDA0A"/>
    <w:lvl w:ilvl="0" w:tplc="2BBC56D8">
      <w:start w:val="1"/>
      <w:numFmt w:val="decimal"/>
      <w:pStyle w:val="Figuresubtitle"/>
      <w:lvlText w:val="Рисунок %1."/>
      <w:lvlJc w:val="left"/>
      <w:pPr>
        <w:ind w:left="-7513" w:firstLine="7513"/>
      </w:pPr>
      <w:rPr>
        <w:rFonts w:ascii="Calibri" w:hAnsi="Calibri" w:hint="default"/>
        <w:b/>
        <w:i w:val="0"/>
        <w:color w:val="D22328"/>
        <w:sz w:val="18"/>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6"/>
    <w:lvlOverride w:ilvl="0">
      <w:startOverride w:val="13"/>
    </w:lvlOverride>
  </w:num>
  <w:num w:numId="4">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20"/>
  </w:num>
  <w:num w:numId="7">
    <w:abstractNumId w:val="4"/>
  </w:num>
  <w:num w:numId="8">
    <w:abstractNumId w:val="24"/>
  </w:num>
  <w:num w:numId="9">
    <w:abstractNumId w:val="27"/>
  </w:num>
  <w:num w:numId="10">
    <w:abstractNumId w:val="0"/>
  </w:num>
  <w:num w:numId="11">
    <w:abstractNumId w:val="1"/>
  </w:num>
  <w:num w:numId="12">
    <w:abstractNumId w:val="8"/>
  </w:num>
  <w:num w:numId="13">
    <w:abstractNumId w:val="26"/>
  </w:num>
  <w:num w:numId="14">
    <w:abstractNumId w:val="17"/>
  </w:num>
  <w:num w:numId="15">
    <w:abstractNumId w:val="14"/>
  </w:num>
  <w:num w:numId="16">
    <w:abstractNumId w:val="28"/>
  </w:num>
  <w:num w:numId="17">
    <w:abstractNumId w:val="12"/>
  </w:num>
  <w:num w:numId="18">
    <w:abstractNumId w:val="11"/>
  </w:num>
  <w:num w:numId="19">
    <w:abstractNumId w:val="15"/>
  </w:num>
  <w:num w:numId="20">
    <w:abstractNumId w:val="18"/>
  </w:num>
  <w:num w:numId="21">
    <w:abstractNumId w:val="22"/>
  </w:num>
  <w:num w:numId="22">
    <w:abstractNumId w:val="9"/>
  </w:num>
  <w:num w:numId="23">
    <w:abstractNumId w:val="13"/>
  </w:num>
  <w:num w:numId="24">
    <w:abstractNumId w:val="23"/>
  </w:num>
  <w:num w:numId="25">
    <w:abstractNumId w:val="10"/>
  </w:num>
  <w:num w:numId="26">
    <w:abstractNumId w:val="2"/>
  </w:num>
  <w:num w:numId="27">
    <w:abstractNumId w:val="7"/>
  </w:num>
  <w:num w:numId="28">
    <w:abstractNumId w:val="25"/>
  </w:num>
  <w:num w:numId="29">
    <w:abstractNumId w:val="21"/>
  </w:num>
  <w:num w:numId="30">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B21"/>
    <w:rsid w:val="0000134E"/>
    <w:rsid w:val="00002710"/>
    <w:rsid w:val="00004B40"/>
    <w:rsid w:val="00015CA3"/>
    <w:rsid w:val="00016A64"/>
    <w:rsid w:val="000233D4"/>
    <w:rsid w:val="00030F0E"/>
    <w:rsid w:val="00032C84"/>
    <w:rsid w:val="000348DC"/>
    <w:rsid w:val="00034A78"/>
    <w:rsid w:val="0003622F"/>
    <w:rsid w:val="00037568"/>
    <w:rsid w:val="000375E4"/>
    <w:rsid w:val="00041488"/>
    <w:rsid w:val="00043B44"/>
    <w:rsid w:val="00045A5E"/>
    <w:rsid w:val="000505D7"/>
    <w:rsid w:val="00052ABF"/>
    <w:rsid w:val="00055D91"/>
    <w:rsid w:val="00056197"/>
    <w:rsid w:val="00056861"/>
    <w:rsid w:val="000625E1"/>
    <w:rsid w:val="00063419"/>
    <w:rsid w:val="0006615E"/>
    <w:rsid w:val="00070600"/>
    <w:rsid w:val="0007227F"/>
    <w:rsid w:val="00072A8D"/>
    <w:rsid w:val="00073688"/>
    <w:rsid w:val="0007663E"/>
    <w:rsid w:val="000771D9"/>
    <w:rsid w:val="00077421"/>
    <w:rsid w:val="00080D3F"/>
    <w:rsid w:val="00081BD5"/>
    <w:rsid w:val="00081EAA"/>
    <w:rsid w:val="00083BF4"/>
    <w:rsid w:val="00085233"/>
    <w:rsid w:val="000879BB"/>
    <w:rsid w:val="00090FAA"/>
    <w:rsid w:val="000934E7"/>
    <w:rsid w:val="000A1A98"/>
    <w:rsid w:val="000A221E"/>
    <w:rsid w:val="000A3A60"/>
    <w:rsid w:val="000A7635"/>
    <w:rsid w:val="000B30C6"/>
    <w:rsid w:val="000B3206"/>
    <w:rsid w:val="000B3F8E"/>
    <w:rsid w:val="000B77B9"/>
    <w:rsid w:val="000C0AB8"/>
    <w:rsid w:val="000C13C7"/>
    <w:rsid w:val="000C3C5B"/>
    <w:rsid w:val="000D11C6"/>
    <w:rsid w:val="000D5C19"/>
    <w:rsid w:val="000E202B"/>
    <w:rsid w:val="000E61B0"/>
    <w:rsid w:val="000E6646"/>
    <w:rsid w:val="000F0778"/>
    <w:rsid w:val="000F50E6"/>
    <w:rsid w:val="000F5FE2"/>
    <w:rsid w:val="000F7FEF"/>
    <w:rsid w:val="00102F3C"/>
    <w:rsid w:val="001116C9"/>
    <w:rsid w:val="001135C4"/>
    <w:rsid w:val="001143EA"/>
    <w:rsid w:val="00116214"/>
    <w:rsid w:val="00117524"/>
    <w:rsid w:val="00127BC5"/>
    <w:rsid w:val="0013110A"/>
    <w:rsid w:val="00132919"/>
    <w:rsid w:val="001342A3"/>
    <w:rsid w:val="00134DE8"/>
    <w:rsid w:val="0013701D"/>
    <w:rsid w:val="00137989"/>
    <w:rsid w:val="00140C9B"/>
    <w:rsid w:val="001413E9"/>
    <w:rsid w:val="00143E53"/>
    <w:rsid w:val="00144782"/>
    <w:rsid w:val="00144E64"/>
    <w:rsid w:val="001460F2"/>
    <w:rsid w:val="0015213D"/>
    <w:rsid w:val="001534E1"/>
    <w:rsid w:val="0015545D"/>
    <w:rsid w:val="001632E4"/>
    <w:rsid w:val="00164821"/>
    <w:rsid w:val="001759B6"/>
    <w:rsid w:val="0018203A"/>
    <w:rsid w:val="00183AD7"/>
    <w:rsid w:val="00186997"/>
    <w:rsid w:val="00191190"/>
    <w:rsid w:val="0019122C"/>
    <w:rsid w:val="00191CFF"/>
    <w:rsid w:val="00194085"/>
    <w:rsid w:val="00194637"/>
    <w:rsid w:val="00197A92"/>
    <w:rsid w:val="001A1944"/>
    <w:rsid w:val="001A6E3F"/>
    <w:rsid w:val="001B26A7"/>
    <w:rsid w:val="001B3700"/>
    <w:rsid w:val="001B3A48"/>
    <w:rsid w:val="001B6402"/>
    <w:rsid w:val="001C10F0"/>
    <w:rsid w:val="001C1709"/>
    <w:rsid w:val="001C237E"/>
    <w:rsid w:val="001C4BBF"/>
    <w:rsid w:val="001C5AC4"/>
    <w:rsid w:val="001D4907"/>
    <w:rsid w:val="001D4BDD"/>
    <w:rsid w:val="001D7C7A"/>
    <w:rsid w:val="001D7F36"/>
    <w:rsid w:val="001E4DCD"/>
    <w:rsid w:val="001F0F5A"/>
    <w:rsid w:val="001F735E"/>
    <w:rsid w:val="002001A7"/>
    <w:rsid w:val="0020116D"/>
    <w:rsid w:val="00205088"/>
    <w:rsid w:val="0020519C"/>
    <w:rsid w:val="002102D9"/>
    <w:rsid w:val="00212DE9"/>
    <w:rsid w:val="002137D9"/>
    <w:rsid w:val="002215AF"/>
    <w:rsid w:val="002273FB"/>
    <w:rsid w:val="00230E13"/>
    <w:rsid w:val="00231C0D"/>
    <w:rsid w:val="002341F6"/>
    <w:rsid w:val="00235944"/>
    <w:rsid w:val="00240626"/>
    <w:rsid w:val="00250308"/>
    <w:rsid w:val="002653B5"/>
    <w:rsid w:val="0026570B"/>
    <w:rsid w:val="0026579E"/>
    <w:rsid w:val="00267B06"/>
    <w:rsid w:val="0027574D"/>
    <w:rsid w:val="00276655"/>
    <w:rsid w:val="0028071E"/>
    <w:rsid w:val="0029603C"/>
    <w:rsid w:val="002A45D3"/>
    <w:rsid w:val="002A58D1"/>
    <w:rsid w:val="002B04EB"/>
    <w:rsid w:val="002C0F1A"/>
    <w:rsid w:val="002C303E"/>
    <w:rsid w:val="002C318B"/>
    <w:rsid w:val="002C5106"/>
    <w:rsid w:val="002C5343"/>
    <w:rsid w:val="002D0170"/>
    <w:rsid w:val="002D54EA"/>
    <w:rsid w:val="002E05C8"/>
    <w:rsid w:val="002E3205"/>
    <w:rsid w:val="002E3F09"/>
    <w:rsid w:val="002E6555"/>
    <w:rsid w:val="002F1FC8"/>
    <w:rsid w:val="002F6145"/>
    <w:rsid w:val="00301D35"/>
    <w:rsid w:val="0030658A"/>
    <w:rsid w:val="00310651"/>
    <w:rsid w:val="00310CE6"/>
    <w:rsid w:val="00310F0F"/>
    <w:rsid w:val="00311174"/>
    <w:rsid w:val="0031437C"/>
    <w:rsid w:val="00314F8D"/>
    <w:rsid w:val="00316430"/>
    <w:rsid w:val="003164E7"/>
    <w:rsid w:val="00317A8C"/>
    <w:rsid w:val="003212C9"/>
    <w:rsid w:val="003218DA"/>
    <w:rsid w:val="00324FB8"/>
    <w:rsid w:val="003258AE"/>
    <w:rsid w:val="0033117B"/>
    <w:rsid w:val="00337B3C"/>
    <w:rsid w:val="003405DA"/>
    <w:rsid w:val="00342828"/>
    <w:rsid w:val="00344FC7"/>
    <w:rsid w:val="0035247C"/>
    <w:rsid w:val="00355180"/>
    <w:rsid w:val="00365695"/>
    <w:rsid w:val="00370095"/>
    <w:rsid w:val="00370597"/>
    <w:rsid w:val="003753CA"/>
    <w:rsid w:val="00376C92"/>
    <w:rsid w:val="00380E00"/>
    <w:rsid w:val="00385D20"/>
    <w:rsid w:val="003875AC"/>
    <w:rsid w:val="00393B44"/>
    <w:rsid w:val="003A01AE"/>
    <w:rsid w:val="003A5510"/>
    <w:rsid w:val="003A5979"/>
    <w:rsid w:val="003A700E"/>
    <w:rsid w:val="003B013E"/>
    <w:rsid w:val="003C19A7"/>
    <w:rsid w:val="003C26A6"/>
    <w:rsid w:val="003C39BD"/>
    <w:rsid w:val="003C6975"/>
    <w:rsid w:val="003D4833"/>
    <w:rsid w:val="003E04E3"/>
    <w:rsid w:val="003F6504"/>
    <w:rsid w:val="00401890"/>
    <w:rsid w:val="00401DB4"/>
    <w:rsid w:val="00402D01"/>
    <w:rsid w:val="004034F0"/>
    <w:rsid w:val="00405D81"/>
    <w:rsid w:val="004061FF"/>
    <w:rsid w:val="00410731"/>
    <w:rsid w:val="00412263"/>
    <w:rsid w:val="00416C67"/>
    <w:rsid w:val="00417401"/>
    <w:rsid w:val="00420191"/>
    <w:rsid w:val="00421946"/>
    <w:rsid w:val="00427086"/>
    <w:rsid w:val="0043717D"/>
    <w:rsid w:val="00443A7F"/>
    <w:rsid w:val="004443CA"/>
    <w:rsid w:val="00445F43"/>
    <w:rsid w:val="004602EC"/>
    <w:rsid w:val="00460A03"/>
    <w:rsid w:val="004771B2"/>
    <w:rsid w:val="00491785"/>
    <w:rsid w:val="00493C10"/>
    <w:rsid w:val="0049647E"/>
    <w:rsid w:val="004A1006"/>
    <w:rsid w:val="004A2ADD"/>
    <w:rsid w:val="004A374B"/>
    <w:rsid w:val="004A3AC3"/>
    <w:rsid w:val="004A7B58"/>
    <w:rsid w:val="004A7FCA"/>
    <w:rsid w:val="004B27E4"/>
    <w:rsid w:val="004B3043"/>
    <w:rsid w:val="004B606F"/>
    <w:rsid w:val="004B6482"/>
    <w:rsid w:val="004C04FF"/>
    <w:rsid w:val="004C555F"/>
    <w:rsid w:val="004C6686"/>
    <w:rsid w:val="004D3356"/>
    <w:rsid w:val="004D3774"/>
    <w:rsid w:val="004E1941"/>
    <w:rsid w:val="004E287A"/>
    <w:rsid w:val="004E2CA4"/>
    <w:rsid w:val="004E71E7"/>
    <w:rsid w:val="004F26E6"/>
    <w:rsid w:val="004F71C9"/>
    <w:rsid w:val="004F7730"/>
    <w:rsid w:val="00506062"/>
    <w:rsid w:val="0050674C"/>
    <w:rsid w:val="00510894"/>
    <w:rsid w:val="00517A60"/>
    <w:rsid w:val="0052032C"/>
    <w:rsid w:val="00521060"/>
    <w:rsid w:val="00522667"/>
    <w:rsid w:val="00523892"/>
    <w:rsid w:val="0052471B"/>
    <w:rsid w:val="00527504"/>
    <w:rsid w:val="00540934"/>
    <w:rsid w:val="005411D0"/>
    <w:rsid w:val="0055185E"/>
    <w:rsid w:val="00552D77"/>
    <w:rsid w:val="00556F1E"/>
    <w:rsid w:val="00560F19"/>
    <w:rsid w:val="00563A0A"/>
    <w:rsid w:val="00571034"/>
    <w:rsid w:val="0057367B"/>
    <w:rsid w:val="0057529C"/>
    <w:rsid w:val="00577769"/>
    <w:rsid w:val="00585FA2"/>
    <w:rsid w:val="0059167A"/>
    <w:rsid w:val="00593CDB"/>
    <w:rsid w:val="00596AF4"/>
    <w:rsid w:val="00597A6A"/>
    <w:rsid w:val="00597F07"/>
    <w:rsid w:val="005A0AE7"/>
    <w:rsid w:val="005A2817"/>
    <w:rsid w:val="005A36D3"/>
    <w:rsid w:val="005C42D5"/>
    <w:rsid w:val="005C4DAC"/>
    <w:rsid w:val="005C593B"/>
    <w:rsid w:val="005C5FC9"/>
    <w:rsid w:val="005C6A25"/>
    <w:rsid w:val="005D24F8"/>
    <w:rsid w:val="005D32F1"/>
    <w:rsid w:val="005D3C98"/>
    <w:rsid w:val="005D4E43"/>
    <w:rsid w:val="005E372F"/>
    <w:rsid w:val="005F4A1E"/>
    <w:rsid w:val="005F58CB"/>
    <w:rsid w:val="005F61BC"/>
    <w:rsid w:val="005F6A33"/>
    <w:rsid w:val="0060051E"/>
    <w:rsid w:val="00604DBD"/>
    <w:rsid w:val="00610C70"/>
    <w:rsid w:val="00611B37"/>
    <w:rsid w:val="0061246A"/>
    <w:rsid w:val="00614C82"/>
    <w:rsid w:val="0062016D"/>
    <w:rsid w:val="00620319"/>
    <w:rsid w:val="00624DCB"/>
    <w:rsid w:val="0063354A"/>
    <w:rsid w:val="00633731"/>
    <w:rsid w:val="00640975"/>
    <w:rsid w:val="00656977"/>
    <w:rsid w:val="006574B2"/>
    <w:rsid w:val="00664AC4"/>
    <w:rsid w:val="00664CEF"/>
    <w:rsid w:val="00681AD4"/>
    <w:rsid w:val="00683EF0"/>
    <w:rsid w:val="00690B89"/>
    <w:rsid w:val="00692D40"/>
    <w:rsid w:val="00692D7C"/>
    <w:rsid w:val="0069423A"/>
    <w:rsid w:val="00697165"/>
    <w:rsid w:val="006A0CA1"/>
    <w:rsid w:val="006A1E18"/>
    <w:rsid w:val="006A36BA"/>
    <w:rsid w:val="006A7229"/>
    <w:rsid w:val="006B2C88"/>
    <w:rsid w:val="006C023F"/>
    <w:rsid w:val="006C05F8"/>
    <w:rsid w:val="006C22A4"/>
    <w:rsid w:val="006C284C"/>
    <w:rsid w:val="006C45ED"/>
    <w:rsid w:val="006C56DB"/>
    <w:rsid w:val="006D5576"/>
    <w:rsid w:val="006E4984"/>
    <w:rsid w:val="006F350B"/>
    <w:rsid w:val="006F40AD"/>
    <w:rsid w:val="006F6525"/>
    <w:rsid w:val="00700058"/>
    <w:rsid w:val="00700CFE"/>
    <w:rsid w:val="0071110F"/>
    <w:rsid w:val="007119C4"/>
    <w:rsid w:val="00711D17"/>
    <w:rsid w:val="007142C9"/>
    <w:rsid w:val="007231E4"/>
    <w:rsid w:val="0072325B"/>
    <w:rsid w:val="00727101"/>
    <w:rsid w:val="00733316"/>
    <w:rsid w:val="00736746"/>
    <w:rsid w:val="00745909"/>
    <w:rsid w:val="00746B5F"/>
    <w:rsid w:val="007475A6"/>
    <w:rsid w:val="00747D93"/>
    <w:rsid w:val="00751C01"/>
    <w:rsid w:val="00751CDC"/>
    <w:rsid w:val="00751EC0"/>
    <w:rsid w:val="007521F6"/>
    <w:rsid w:val="00752AF3"/>
    <w:rsid w:val="0075532D"/>
    <w:rsid w:val="00766014"/>
    <w:rsid w:val="00766BE6"/>
    <w:rsid w:val="00770260"/>
    <w:rsid w:val="0077623E"/>
    <w:rsid w:val="00776E6D"/>
    <w:rsid w:val="0077771B"/>
    <w:rsid w:val="007809B6"/>
    <w:rsid w:val="007833AD"/>
    <w:rsid w:val="007847A9"/>
    <w:rsid w:val="00787B41"/>
    <w:rsid w:val="00792884"/>
    <w:rsid w:val="0079460B"/>
    <w:rsid w:val="00795828"/>
    <w:rsid w:val="00796EA5"/>
    <w:rsid w:val="00797EDB"/>
    <w:rsid w:val="007A223A"/>
    <w:rsid w:val="007A28AE"/>
    <w:rsid w:val="007A316C"/>
    <w:rsid w:val="007A49D9"/>
    <w:rsid w:val="007A4E66"/>
    <w:rsid w:val="007B03A0"/>
    <w:rsid w:val="007B09CF"/>
    <w:rsid w:val="007B282E"/>
    <w:rsid w:val="007C206B"/>
    <w:rsid w:val="007C785F"/>
    <w:rsid w:val="007D0265"/>
    <w:rsid w:val="007D064C"/>
    <w:rsid w:val="007D1348"/>
    <w:rsid w:val="007D749A"/>
    <w:rsid w:val="007E1241"/>
    <w:rsid w:val="007E5C95"/>
    <w:rsid w:val="007E7A00"/>
    <w:rsid w:val="007E7E24"/>
    <w:rsid w:val="007F004B"/>
    <w:rsid w:val="007F70A3"/>
    <w:rsid w:val="007F71FE"/>
    <w:rsid w:val="008010B3"/>
    <w:rsid w:val="00803143"/>
    <w:rsid w:val="008114CD"/>
    <w:rsid w:val="008121AE"/>
    <w:rsid w:val="00812D48"/>
    <w:rsid w:val="00820A71"/>
    <w:rsid w:val="00822E3E"/>
    <w:rsid w:val="00823682"/>
    <w:rsid w:val="00824A96"/>
    <w:rsid w:val="00827873"/>
    <w:rsid w:val="008309B0"/>
    <w:rsid w:val="00835A1D"/>
    <w:rsid w:val="0083601C"/>
    <w:rsid w:val="008456DF"/>
    <w:rsid w:val="00850B9D"/>
    <w:rsid w:val="00851163"/>
    <w:rsid w:val="00855325"/>
    <w:rsid w:val="00855C3A"/>
    <w:rsid w:val="0085670C"/>
    <w:rsid w:val="00864458"/>
    <w:rsid w:val="008648CB"/>
    <w:rsid w:val="008707AF"/>
    <w:rsid w:val="008741F4"/>
    <w:rsid w:val="0087653D"/>
    <w:rsid w:val="0087675A"/>
    <w:rsid w:val="00882502"/>
    <w:rsid w:val="008849C9"/>
    <w:rsid w:val="008869A0"/>
    <w:rsid w:val="00886C1A"/>
    <w:rsid w:val="008931E0"/>
    <w:rsid w:val="00894099"/>
    <w:rsid w:val="00897C51"/>
    <w:rsid w:val="008A1C5C"/>
    <w:rsid w:val="008A43DF"/>
    <w:rsid w:val="008A49BD"/>
    <w:rsid w:val="008A553E"/>
    <w:rsid w:val="008A78DC"/>
    <w:rsid w:val="008B047A"/>
    <w:rsid w:val="008B15F2"/>
    <w:rsid w:val="008B44ED"/>
    <w:rsid w:val="008B5F77"/>
    <w:rsid w:val="008C4D5B"/>
    <w:rsid w:val="008C6791"/>
    <w:rsid w:val="008C7FD8"/>
    <w:rsid w:val="008D0499"/>
    <w:rsid w:val="008D35FA"/>
    <w:rsid w:val="008D4800"/>
    <w:rsid w:val="008D486C"/>
    <w:rsid w:val="008D7858"/>
    <w:rsid w:val="008E4A36"/>
    <w:rsid w:val="008E4A45"/>
    <w:rsid w:val="008E690D"/>
    <w:rsid w:val="008F012A"/>
    <w:rsid w:val="008F33C4"/>
    <w:rsid w:val="008F3B7D"/>
    <w:rsid w:val="00900AC2"/>
    <w:rsid w:val="0090269D"/>
    <w:rsid w:val="00910B55"/>
    <w:rsid w:val="009111F1"/>
    <w:rsid w:val="00914E2F"/>
    <w:rsid w:val="00915E84"/>
    <w:rsid w:val="00915F35"/>
    <w:rsid w:val="009170CB"/>
    <w:rsid w:val="009176D9"/>
    <w:rsid w:val="009208BD"/>
    <w:rsid w:val="0092229A"/>
    <w:rsid w:val="00925D69"/>
    <w:rsid w:val="009360CA"/>
    <w:rsid w:val="00951150"/>
    <w:rsid w:val="00953743"/>
    <w:rsid w:val="00953E79"/>
    <w:rsid w:val="00953FAB"/>
    <w:rsid w:val="00955702"/>
    <w:rsid w:val="009613C5"/>
    <w:rsid w:val="009613DA"/>
    <w:rsid w:val="00962D00"/>
    <w:rsid w:val="009660F5"/>
    <w:rsid w:val="00972508"/>
    <w:rsid w:val="00973F85"/>
    <w:rsid w:val="00981F2F"/>
    <w:rsid w:val="009840DC"/>
    <w:rsid w:val="009841C7"/>
    <w:rsid w:val="009857CA"/>
    <w:rsid w:val="00991BEB"/>
    <w:rsid w:val="009923E1"/>
    <w:rsid w:val="009960EA"/>
    <w:rsid w:val="009A10A7"/>
    <w:rsid w:val="009A3797"/>
    <w:rsid w:val="009A3D66"/>
    <w:rsid w:val="009A61DA"/>
    <w:rsid w:val="009B086D"/>
    <w:rsid w:val="009C4330"/>
    <w:rsid w:val="009C4B51"/>
    <w:rsid w:val="009D085B"/>
    <w:rsid w:val="009D3134"/>
    <w:rsid w:val="009E1E90"/>
    <w:rsid w:val="009E2266"/>
    <w:rsid w:val="009E77BC"/>
    <w:rsid w:val="009F1392"/>
    <w:rsid w:val="009F17A9"/>
    <w:rsid w:val="009F51C8"/>
    <w:rsid w:val="009F6C07"/>
    <w:rsid w:val="009F770B"/>
    <w:rsid w:val="00A00361"/>
    <w:rsid w:val="00A077B1"/>
    <w:rsid w:val="00A1190D"/>
    <w:rsid w:val="00A15BC8"/>
    <w:rsid w:val="00A200D8"/>
    <w:rsid w:val="00A206FF"/>
    <w:rsid w:val="00A26B21"/>
    <w:rsid w:val="00A27BD2"/>
    <w:rsid w:val="00A30B21"/>
    <w:rsid w:val="00A312BB"/>
    <w:rsid w:val="00A31AF0"/>
    <w:rsid w:val="00A40CC5"/>
    <w:rsid w:val="00A43800"/>
    <w:rsid w:val="00A43D8B"/>
    <w:rsid w:val="00A55294"/>
    <w:rsid w:val="00A62B4C"/>
    <w:rsid w:val="00A62E38"/>
    <w:rsid w:val="00A65115"/>
    <w:rsid w:val="00A67056"/>
    <w:rsid w:val="00A67C94"/>
    <w:rsid w:val="00A741D7"/>
    <w:rsid w:val="00A750BE"/>
    <w:rsid w:val="00A8150C"/>
    <w:rsid w:val="00A81526"/>
    <w:rsid w:val="00A83305"/>
    <w:rsid w:val="00A83B08"/>
    <w:rsid w:val="00A93861"/>
    <w:rsid w:val="00AB25FC"/>
    <w:rsid w:val="00AB2793"/>
    <w:rsid w:val="00AB2C1F"/>
    <w:rsid w:val="00AB6DE3"/>
    <w:rsid w:val="00AC2E52"/>
    <w:rsid w:val="00AC3744"/>
    <w:rsid w:val="00AD087A"/>
    <w:rsid w:val="00AD12E7"/>
    <w:rsid w:val="00AD2A7A"/>
    <w:rsid w:val="00AD43A7"/>
    <w:rsid w:val="00AD796C"/>
    <w:rsid w:val="00AE6A46"/>
    <w:rsid w:val="00AF428E"/>
    <w:rsid w:val="00B005E5"/>
    <w:rsid w:val="00B12DBF"/>
    <w:rsid w:val="00B1318F"/>
    <w:rsid w:val="00B1663D"/>
    <w:rsid w:val="00B2332F"/>
    <w:rsid w:val="00B23CF6"/>
    <w:rsid w:val="00B24145"/>
    <w:rsid w:val="00B24B89"/>
    <w:rsid w:val="00B27AF5"/>
    <w:rsid w:val="00B27C5E"/>
    <w:rsid w:val="00B31398"/>
    <w:rsid w:val="00B329DB"/>
    <w:rsid w:val="00B333C9"/>
    <w:rsid w:val="00B33474"/>
    <w:rsid w:val="00B36FF0"/>
    <w:rsid w:val="00B44C5E"/>
    <w:rsid w:val="00B543DC"/>
    <w:rsid w:val="00B57EFD"/>
    <w:rsid w:val="00B6192A"/>
    <w:rsid w:val="00B61BCE"/>
    <w:rsid w:val="00B63398"/>
    <w:rsid w:val="00B63639"/>
    <w:rsid w:val="00B6598B"/>
    <w:rsid w:val="00B65C5D"/>
    <w:rsid w:val="00B7137F"/>
    <w:rsid w:val="00B71830"/>
    <w:rsid w:val="00B73F77"/>
    <w:rsid w:val="00B74176"/>
    <w:rsid w:val="00B747D4"/>
    <w:rsid w:val="00B74C70"/>
    <w:rsid w:val="00B8034E"/>
    <w:rsid w:val="00B82482"/>
    <w:rsid w:val="00B86193"/>
    <w:rsid w:val="00B86823"/>
    <w:rsid w:val="00B87CB8"/>
    <w:rsid w:val="00B916F8"/>
    <w:rsid w:val="00B94E76"/>
    <w:rsid w:val="00B954B1"/>
    <w:rsid w:val="00BA0FEF"/>
    <w:rsid w:val="00BA742A"/>
    <w:rsid w:val="00BB1BB8"/>
    <w:rsid w:val="00BC0744"/>
    <w:rsid w:val="00BC211D"/>
    <w:rsid w:val="00BC2883"/>
    <w:rsid w:val="00BC2BAA"/>
    <w:rsid w:val="00BC2C68"/>
    <w:rsid w:val="00BC3B14"/>
    <w:rsid w:val="00BD0D24"/>
    <w:rsid w:val="00BE4BC0"/>
    <w:rsid w:val="00BE4F8F"/>
    <w:rsid w:val="00BE5571"/>
    <w:rsid w:val="00BF24DA"/>
    <w:rsid w:val="00BF2C81"/>
    <w:rsid w:val="00BF30E5"/>
    <w:rsid w:val="00BF5887"/>
    <w:rsid w:val="00BF6947"/>
    <w:rsid w:val="00C02B8A"/>
    <w:rsid w:val="00C0376E"/>
    <w:rsid w:val="00C03D43"/>
    <w:rsid w:val="00C06CE9"/>
    <w:rsid w:val="00C130A9"/>
    <w:rsid w:val="00C15178"/>
    <w:rsid w:val="00C178A8"/>
    <w:rsid w:val="00C22F25"/>
    <w:rsid w:val="00C237BA"/>
    <w:rsid w:val="00C2380F"/>
    <w:rsid w:val="00C256E1"/>
    <w:rsid w:val="00C26BFE"/>
    <w:rsid w:val="00C2787C"/>
    <w:rsid w:val="00C31746"/>
    <w:rsid w:val="00C32040"/>
    <w:rsid w:val="00C339E2"/>
    <w:rsid w:val="00C33BA8"/>
    <w:rsid w:val="00C41AC8"/>
    <w:rsid w:val="00C443FB"/>
    <w:rsid w:val="00C471D8"/>
    <w:rsid w:val="00C50D1B"/>
    <w:rsid w:val="00C50DFC"/>
    <w:rsid w:val="00C524E1"/>
    <w:rsid w:val="00C542B3"/>
    <w:rsid w:val="00C55201"/>
    <w:rsid w:val="00C55619"/>
    <w:rsid w:val="00C575FD"/>
    <w:rsid w:val="00C60A3A"/>
    <w:rsid w:val="00C61834"/>
    <w:rsid w:val="00C64611"/>
    <w:rsid w:val="00C67433"/>
    <w:rsid w:val="00C74890"/>
    <w:rsid w:val="00C76097"/>
    <w:rsid w:val="00C7629E"/>
    <w:rsid w:val="00C81E66"/>
    <w:rsid w:val="00C831EF"/>
    <w:rsid w:val="00C8442F"/>
    <w:rsid w:val="00C85AB3"/>
    <w:rsid w:val="00C863F7"/>
    <w:rsid w:val="00C939FA"/>
    <w:rsid w:val="00CA073E"/>
    <w:rsid w:val="00CA39DF"/>
    <w:rsid w:val="00CA55D5"/>
    <w:rsid w:val="00CB0718"/>
    <w:rsid w:val="00CB2415"/>
    <w:rsid w:val="00CB3842"/>
    <w:rsid w:val="00CB4391"/>
    <w:rsid w:val="00CB6DFE"/>
    <w:rsid w:val="00CB74E2"/>
    <w:rsid w:val="00CC3134"/>
    <w:rsid w:val="00CE3263"/>
    <w:rsid w:val="00CE402B"/>
    <w:rsid w:val="00CE45AC"/>
    <w:rsid w:val="00CF1A1B"/>
    <w:rsid w:val="00CF4F05"/>
    <w:rsid w:val="00D06663"/>
    <w:rsid w:val="00D22FC9"/>
    <w:rsid w:val="00D2336D"/>
    <w:rsid w:val="00D24923"/>
    <w:rsid w:val="00D24D9A"/>
    <w:rsid w:val="00D25FF7"/>
    <w:rsid w:val="00D30D2E"/>
    <w:rsid w:val="00D31D96"/>
    <w:rsid w:val="00D33518"/>
    <w:rsid w:val="00D3415F"/>
    <w:rsid w:val="00D35E3F"/>
    <w:rsid w:val="00D37747"/>
    <w:rsid w:val="00D41635"/>
    <w:rsid w:val="00D44711"/>
    <w:rsid w:val="00D45D87"/>
    <w:rsid w:val="00D558C8"/>
    <w:rsid w:val="00D57273"/>
    <w:rsid w:val="00D65EBF"/>
    <w:rsid w:val="00D67A7E"/>
    <w:rsid w:val="00D7109E"/>
    <w:rsid w:val="00D7628A"/>
    <w:rsid w:val="00D766AC"/>
    <w:rsid w:val="00D7678A"/>
    <w:rsid w:val="00D81EFC"/>
    <w:rsid w:val="00D90D9A"/>
    <w:rsid w:val="00D91280"/>
    <w:rsid w:val="00D914C1"/>
    <w:rsid w:val="00D93598"/>
    <w:rsid w:val="00D93B19"/>
    <w:rsid w:val="00D958E1"/>
    <w:rsid w:val="00D96603"/>
    <w:rsid w:val="00DA5A38"/>
    <w:rsid w:val="00DB23B7"/>
    <w:rsid w:val="00DC32C3"/>
    <w:rsid w:val="00DC597A"/>
    <w:rsid w:val="00DD00A2"/>
    <w:rsid w:val="00DD20BC"/>
    <w:rsid w:val="00DD22DC"/>
    <w:rsid w:val="00DD7AC2"/>
    <w:rsid w:val="00DE06DD"/>
    <w:rsid w:val="00DE1F83"/>
    <w:rsid w:val="00DE52EF"/>
    <w:rsid w:val="00DE5E30"/>
    <w:rsid w:val="00DE668E"/>
    <w:rsid w:val="00DE68C5"/>
    <w:rsid w:val="00DE7C06"/>
    <w:rsid w:val="00DF2285"/>
    <w:rsid w:val="00DF432F"/>
    <w:rsid w:val="00E0150E"/>
    <w:rsid w:val="00E038E6"/>
    <w:rsid w:val="00E16CFD"/>
    <w:rsid w:val="00E22182"/>
    <w:rsid w:val="00E23304"/>
    <w:rsid w:val="00E24584"/>
    <w:rsid w:val="00E26410"/>
    <w:rsid w:val="00E26EFA"/>
    <w:rsid w:val="00E27845"/>
    <w:rsid w:val="00E34B54"/>
    <w:rsid w:val="00E423DF"/>
    <w:rsid w:val="00E50202"/>
    <w:rsid w:val="00E51081"/>
    <w:rsid w:val="00E52B1C"/>
    <w:rsid w:val="00E55535"/>
    <w:rsid w:val="00E6011B"/>
    <w:rsid w:val="00E65CCE"/>
    <w:rsid w:val="00E72A8C"/>
    <w:rsid w:val="00E72C74"/>
    <w:rsid w:val="00E8055A"/>
    <w:rsid w:val="00E84F75"/>
    <w:rsid w:val="00E9369B"/>
    <w:rsid w:val="00EA2CA5"/>
    <w:rsid w:val="00EA376D"/>
    <w:rsid w:val="00EB00D0"/>
    <w:rsid w:val="00EB6A45"/>
    <w:rsid w:val="00EB73F2"/>
    <w:rsid w:val="00EC056C"/>
    <w:rsid w:val="00EC57AC"/>
    <w:rsid w:val="00EC6D90"/>
    <w:rsid w:val="00EC7003"/>
    <w:rsid w:val="00EC7006"/>
    <w:rsid w:val="00ED0070"/>
    <w:rsid w:val="00ED5869"/>
    <w:rsid w:val="00EE1BA5"/>
    <w:rsid w:val="00EE25CB"/>
    <w:rsid w:val="00EE5BB8"/>
    <w:rsid w:val="00EE5D0F"/>
    <w:rsid w:val="00EE6B64"/>
    <w:rsid w:val="00F010DB"/>
    <w:rsid w:val="00F04246"/>
    <w:rsid w:val="00F05524"/>
    <w:rsid w:val="00F06F5B"/>
    <w:rsid w:val="00F07ED4"/>
    <w:rsid w:val="00F11F86"/>
    <w:rsid w:val="00F1402E"/>
    <w:rsid w:val="00F1411B"/>
    <w:rsid w:val="00F14790"/>
    <w:rsid w:val="00F14C77"/>
    <w:rsid w:val="00F21EA0"/>
    <w:rsid w:val="00F24E4B"/>
    <w:rsid w:val="00F320B8"/>
    <w:rsid w:val="00F36294"/>
    <w:rsid w:val="00F368EC"/>
    <w:rsid w:val="00F36B94"/>
    <w:rsid w:val="00F42E8C"/>
    <w:rsid w:val="00F469F3"/>
    <w:rsid w:val="00F5268B"/>
    <w:rsid w:val="00F554C4"/>
    <w:rsid w:val="00F55E8A"/>
    <w:rsid w:val="00F569F2"/>
    <w:rsid w:val="00F57519"/>
    <w:rsid w:val="00F610D1"/>
    <w:rsid w:val="00F663B2"/>
    <w:rsid w:val="00F73826"/>
    <w:rsid w:val="00F7415E"/>
    <w:rsid w:val="00F74C9F"/>
    <w:rsid w:val="00F8631C"/>
    <w:rsid w:val="00F863CB"/>
    <w:rsid w:val="00F8724C"/>
    <w:rsid w:val="00F87BCD"/>
    <w:rsid w:val="00F87CD2"/>
    <w:rsid w:val="00F93D87"/>
    <w:rsid w:val="00FA16E4"/>
    <w:rsid w:val="00FB2EC9"/>
    <w:rsid w:val="00FB627E"/>
    <w:rsid w:val="00FC4875"/>
    <w:rsid w:val="00FC601A"/>
    <w:rsid w:val="00FC6234"/>
    <w:rsid w:val="00FD12B7"/>
    <w:rsid w:val="00FD5EB4"/>
    <w:rsid w:val="00FD6117"/>
    <w:rsid w:val="00FD75D2"/>
    <w:rsid w:val="00FE6BB0"/>
    <w:rsid w:val="00FF1061"/>
    <w:rsid w:val="00FF77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6ABE01"/>
  <w15:chartTrackingRefBased/>
  <w15:docId w15:val="{4397ABF1-A78E-4DE1-B8D8-AD94D5C3D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
    <w:name w:val="heading 1"/>
    <w:aliases w:val="Title 1"/>
    <w:basedOn w:val="a0"/>
    <w:next w:val="a0"/>
    <w:link w:val="10"/>
    <w:qFormat/>
    <w:rsid w:val="00850B9D"/>
    <w:pPr>
      <w:keepNext/>
      <w:keepLines/>
      <w:spacing w:before="240" w:after="0"/>
      <w:outlineLvl w:val="0"/>
    </w:pPr>
    <w:rPr>
      <w:rFonts w:ascii="Cambria" w:eastAsia="Times New Roman" w:hAnsi="Cambria" w:cs="Times New Roman"/>
      <w:b/>
      <w:bCs/>
      <w:color w:val="365F91"/>
      <w:sz w:val="28"/>
      <w:szCs w:val="28"/>
      <w:lang w:eastAsia="ru-RU"/>
    </w:rPr>
  </w:style>
  <w:style w:type="paragraph" w:styleId="2">
    <w:name w:val="heading 2"/>
    <w:aliases w:val="Title 2"/>
    <w:basedOn w:val="a0"/>
    <w:next w:val="a0"/>
    <w:link w:val="20"/>
    <w:unhideWhenUsed/>
    <w:qFormat/>
    <w:rsid w:val="00850B9D"/>
    <w:pPr>
      <w:keepNext/>
      <w:keepLines/>
      <w:spacing w:before="260" w:after="0" w:line="240" w:lineRule="auto"/>
      <w:ind w:left="709" w:hanging="567"/>
      <w:outlineLvl w:val="1"/>
    </w:pPr>
    <w:rPr>
      <w:rFonts w:ascii="Calibri" w:eastAsia="Times New Roman" w:hAnsi="Calibri" w:cs="Times New Roman"/>
      <w:b/>
      <w:bCs/>
      <w:sz w:val="26"/>
      <w:szCs w:val="28"/>
      <w:lang w:val="en-GB"/>
    </w:rPr>
  </w:style>
  <w:style w:type="paragraph" w:styleId="3">
    <w:name w:val="heading 3"/>
    <w:aliases w:val="Title 3"/>
    <w:basedOn w:val="a0"/>
    <w:next w:val="a0"/>
    <w:link w:val="30"/>
    <w:uiPriority w:val="9"/>
    <w:unhideWhenUsed/>
    <w:qFormat/>
    <w:rsid w:val="00850B9D"/>
    <w:pPr>
      <w:keepNext/>
      <w:keepLines/>
      <w:spacing w:before="220" w:after="0" w:line="240" w:lineRule="auto"/>
      <w:ind w:left="794" w:hanging="794"/>
      <w:outlineLvl w:val="2"/>
    </w:pPr>
    <w:rPr>
      <w:rFonts w:ascii="Calibri" w:eastAsia="Times New Roman" w:hAnsi="Calibri" w:cs="Times New Roman"/>
      <w:b/>
      <w:bCs/>
      <w:lang w:val="en-US"/>
    </w:rPr>
  </w:style>
  <w:style w:type="paragraph" w:styleId="4">
    <w:name w:val="heading 4"/>
    <w:aliases w:val="Title 4"/>
    <w:basedOn w:val="a0"/>
    <w:next w:val="a0"/>
    <w:link w:val="40"/>
    <w:unhideWhenUsed/>
    <w:qFormat/>
    <w:rsid w:val="00850B9D"/>
    <w:pPr>
      <w:keepNext/>
      <w:keepLines/>
      <w:spacing w:before="220" w:after="0" w:line="240" w:lineRule="auto"/>
      <w:ind w:left="964" w:hanging="964"/>
      <w:outlineLvl w:val="3"/>
    </w:pPr>
    <w:rPr>
      <w:rFonts w:ascii="Calibri" w:eastAsia="Times New Roman" w:hAnsi="Calibri" w:cs="Times New Roman"/>
      <w:b/>
      <w:bCs/>
      <w:i/>
      <w:iCs/>
      <w:color w:val="D22328"/>
      <w:lang w:val="en-US"/>
    </w:rPr>
  </w:style>
  <w:style w:type="paragraph" w:styleId="5">
    <w:name w:val="heading 5"/>
    <w:aliases w:val="Title 5"/>
    <w:basedOn w:val="a0"/>
    <w:next w:val="a0"/>
    <w:link w:val="50"/>
    <w:unhideWhenUsed/>
    <w:qFormat/>
    <w:rsid w:val="00850B9D"/>
    <w:pPr>
      <w:keepNext/>
      <w:keepLines/>
      <w:spacing w:before="220" w:after="0" w:line="240" w:lineRule="auto"/>
      <w:ind w:left="1191" w:hanging="1191"/>
      <w:outlineLvl w:val="4"/>
    </w:pPr>
    <w:rPr>
      <w:rFonts w:ascii="Calibri" w:eastAsia="Times New Roman" w:hAnsi="Calibri" w:cs="Times New Roman"/>
      <w:lang w:val="en-US"/>
    </w:rPr>
  </w:style>
  <w:style w:type="paragraph" w:styleId="6">
    <w:name w:val="heading 6"/>
    <w:aliases w:val="Title 6"/>
    <w:basedOn w:val="a0"/>
    <w:next w:val="a0"/>
    <w:link w:val="60"/>
    <w:unhideWhenUsed/>
    <w:qFormat/>
    <w:rsid w:val="00850B9D"/>
    <w:pPr>
      <w:keepNext/>
      <w:keepLines/>
      <w:spacing w:before="220" w:after="0" w:line="240" w:lineRule="auto"/>
      <w:ind w:left="1361" w:hanging="1361"/>
      <w:outlineLvl w:val="5"/>
    </w:pPr>
    <w:rPr>
      <w:rFonts w:ascii="Calibri" w:eastAsia="Times New Roman" w:hAnsi="Calibri" w:cs="Times New Roman"/>
      <w:iCs/>
      <w:lang w:val="en-US"/>
    </w:rPr>
  </w:style>
  <w:style w:type="paragraph" w:styleId="7">
    <w:name w:val="heading 7"/>
    <w:basedOn w:val="a0"/>
    <w:next w:val="a0"/>
    <w:link w:val="70"/>
    <w:uiPriority w:val="9"/>
    <w:semiHidden/>
    <w:unhideWhenUsed/>
    <w:qFormat/>
    <w:rsid w:val="00B82482"/>
    <w:pPr>
      <w:keepNext/>
      <w:keepLines/>
      <w:spacing w:before="40" w:after="0"/>
      <w:outlineLvl w:val="6"/>
    </w:pPr>
    <w:rPr>
      <w:rFonts w:ascii="Speech Medium" w:eastAsia="Times New Roman" w:hAnsi="Speech Medium" w:cs="Times New Roman"/>
      <w:i/>
      <w:iCs/>
      <w:color w:val="7E97A6"/>
      <w:lang w:val="en-US"/>
    </w:rPr>
  </w:style>
  <w:style w:type="paragraph" w:styleId="8">
    <w:name w:val="heading 8"/>
    <w:basedOn w:val="a0"/>
    <w:next w:val="a0"/>
    <w:link w:val="80"/>
    <w:uiPriority w:val="9"/>
    <w:semiHidden/>
    <w:unhideWhenUsed/>
    <w:qFormat/>
    <w:rsid w:val="00B82482"/>
    <w:pPr>
      <w:keepNext/>
      <w:keepLines/>
      <w:spacing w:before="40" w:after="0"/>
      <w:outlineLvl w:val="7"/>
    </w:pPr>
    <w:rPr>
      <w:rFonts w:ascii="Speech Medium" w:eastAsia="Times New Roman" w:hAnsi="Speech Medium" w:cs="Times New Roman"/>
      <w:color w:val="7E97A6"/>
      <w:sz w:val="20"/>
      <w:szCs w:val="20"/>
      <w:lang w:val="en-US"/>
    </w:rPr>
  </w:style>
  <w:style w:type="paragraph" w:styleId="9">
    <w:name w:val="heading 9"/>
    <w:basedOn w:val="a0"/>
    <w:next w:val="a0"/>
    <w:link w:val="90"/>
    <w:uiPriority w:val="9"/>
    <w:semiHidden/>
    <w:unhideWhenUsed/>
    <w:qFormat/>
    <w:rsid w:val="00B82482"/>
    <w:pPr>
      <w:keepNext/>
      <w:keepLines/>
      <w:spacing w:before="40" w:after="0"/>
      <w:outlineLvl w:val="8"/>
    </w:pPr>
    <w:rPr>
      <w:rFonts w:ascii="Speech Medium" w:eastAsia="Times New Roman" w:hAnsi="Speech Medium" w:cs="Times New Roman"/>
      <w:i/>
      <w:iCs/>
      <w:color w:val="7E97A6"/>
      <w:sz w:val="20"/>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620319"/>
    <w:rPr>
      <w:color w:val="0563C1" w:themeColor="hyperlink"/>
      <w:u w:val="single"/>
    </w:rPr>
  </w:style>
  <w:style w:type="paragraph" w:styleId="a5">
    <w:name w:val="List Paragraph"/>
    <w:aliases w:val="Bullet_IRAO,Мой Список,ПАРАГРАФ"/>
    <w:basedOn w:val="a0"/>
    <w:link w:val="a6"/>
    <w:uiPriority w:val="34"/>
    <w:qFormat/>
    <w:rsid w:val="00AB6DE3"/>
    <w:pPr>
      <w:ind w:left="720"/>
      <w:contextualSpacing/>
    </w:pPr>
  </w:style>
  <w:style w:type="paragraph" w:customStyle="1" w:styleId="Title11">
    <w:name w:val="Title 11"/>
    <w:basedOn w:val="a0"/>
    <w:next w:val="a0"/>
    <w:qFormat/>
    <w:rsid w:val="00850B9D"/>
    <w:pPr>
      <w:keepNext/>
      <w:keepLines/>
      <w:spacing w:before="480" w:after="0" w:line="276" w:lineRule="auto"/>
      <w:outlineLvl w:val="0"/>
    </w:pPr>
    <w:rPr>
      <w:rFonts w:ascii="Cambria" w:eastAsia="Times New Roman" w:hAnsi="Cambria" w:cs="Times New Roman"/>
      <w:b/>
      <w:bCs/>
      <w:color w:val="365F91"/>
      <w:sz w:val="28"/>
      <w:szCs w:val="28"/>
      <w:lang w:eastAsia="ru-RU"/>
    </w:rPr>
  </w:style>
  <w:style w:type="character" w:customStyle="1" w:styleId="20">
    <w:name w:val="Заголовок 2 Знак"/>
    <w:aliases w:val="Title 2 Знак"/>
    <w:basedOn w:val="a1"/>
    <w:link w:val="2"/>
    <w:rsid w:val="00850B9D"/>
    <w:rPr>
      <w:rFonts w:ascii="Calibri" w:eastAsia="Times New Roman" w:hAnsi="Calibri" w:cs="Times New Roman"/>
      <w:b/>
      <w:bCs/>
      <w:sz w:val="26"/>
      <w:szCs w:val="28"/>
      <w:lang w:val="en-GB"/>
    </w:rPr>
  </w:style>
  <w:style w:type="character" w:customStyle="1" w:styleId="30">
    <w:name w:val="Заголовок 3 Знак"/>
    <w:aliases w:val="Title 3 Знак"/>
    <w:basedOn w:val="a1"/>
    <w:link w:val="3"/>
    <w:uiPriority w:val="9"/>
    <w:rsid w:val="00850B9D"/>
    <w:rPr>
      <w:rFonts w:ascii="Calibri" w:eastAsia="Times New Roman" w:hAnsi="Calibri" w:cs="Times New Roman"/>
      <w:b/>
      <w:bCs/>
      <w:lang w:val="en-US"/>
    </w:rPr>
  </w:style>
  <w:style w:type="character" w:customStyle="1" w:styleId="40">
    <w:name w:val="Заголовок 4 Знак"/>
    <w:aliases w:val="Title 4 Знак"/>
    <w:basedOn w:val="a1"/>
    <w:link w:val="4"/>
    <w:rsid w:val="00850B9D"/>
    <w:rPr>
      <w:rFonts w:ascii="Calibri" w:eastAsia="Times New Roman" w:hAnsi="Calibri" w:cs="Times New Roman"/>
      <w:b/>
      <w:bCs/>
      <w:i/>
      <w:iCs/>
      <w:color w:val="D22328"/>
      <w:lang w:val="en-US"/>
    </w:rPr>
  </w:style>
  <w:style w:type="character" w:customStyle="1" w:styleId="50">
    <w:name w:val="Заголовок 5 Знак"/>
    <w:aliases w:val="Title 5 Знак"/>
    <w:basedOn w:val="a1"/>
    <w:link w:val="5"/>
    <w:rsid w:val="00850B9D"/>
    <w:rPr>
      <w:rFonts w:ascii="Calibri" w:eastAsia="Times New Roman" w:hAnsi="Calibri" w:cs="Times New Roman"/>
      <w:lang w:val="en-US"/>
    </w:rPr>
  </w:style>
  <w:style w:type="character" w:customStyle="1" w:styleId="60">
    <w:name w:val="Заголовок 6 Знак"/>
    <w:aliases w:val="Title 6 Знак"/>
    <w:basedOn w:val="a1"/>
    <w:link w:val="6"/>
    <w:rsid w:val="00850B9D"/>
    <w:rPr>
      <w:rFonts w:ascii="Calibri" w:eastAsia="Times New Roman" w:hAnsi="Calibri" w:cs="Times New Roman"/>
      <w:iCs/>
      <w:lang w:val="en-US"/>
    </w:rPr>
  </w:style>
  <w:style w:type="numbering" w:customStyle="1" w:styleId="11">
    <w:name w:val="Нет списка1"/>
    <w:next w:val="a3"/>
    <w:uiPriority w:val="99"/>
    <w:semiHidden/>
    <w:unhideWhenUsed/>
    <w:rsid w:val="00850B9D"/>
  </w:style>
  <w:style w:type="character" w:customStyle="1" w:styleId="10">
    <w:name w:val="Заголовок 1 Знак"/>
    <w:aliases w:val="Title 1 Знак"/>
    <w:basedOn w:val="a1"/>
    <w:link w:val="1"/>
    <w:rsid w:val="00850B9D"/>
    <w:rPr>
      <w:rFonts w:ascii="Cambria" w:eastAsia="Times New Roman" w:hAnsi="Cambria" w:cs="Times New Roman"/>
      <w:b/>
      <w:bCs/>
      <w:color w:val="365F91"/>
      <w:sz w:val="28"/>
      <w:szCs w:val="28"/>
      <w:lang w:eastAsia="ru-RU"/>
    </w:rPr>
  </w:style>
  <w:style w:type="character" w:customStyle="1" w:styleId="12">
    <w:name w:val="Просмотренная гиперссылка1"/>
    <w:basedOn w:val="a1"/>
    <w:uiPriority w:val="99"/>
    <w:semiHidden/>
    <w:unhideWhenUsed/>
    <w:rsid w:val="00850B9D"/>
    <w:rPr>
      <w:color w:val="800080"/>
      <w:u w:val="single"/>
    </w:rPr>
  </w:style>
  <w:style w:type="character" w:customStyle="1" w:styleId="110">
    <w:name w:val="Заголовок 1 Знак1"/>
    <w:aliases w:val="Title 1 Знак1"/>
    <w:basedOn w:val="a1"/>
    <w:rsid w:val="00850B9D"/>
    <w:rPr>
      <w:rFonts w:ascii="Cambria" w:eastAsia="Times New Roman" w:hAnsi="Cambria" w:cs="Times New Roman"/>
      <w:color w:val="365F91"/>
      <w:sz w:val="32"/>
      <w:szCs w:val="32"/>
      <w:lang w:eastAsia="ru-RU"/>
    </w:rPr>
  </w:style>
  <w:style w:type="character" w:customStyle="1" w:styleId="210">
    <w:name w:val="Заголовок 2 Знак1"/>
    <w:aliases w:val="Title 2 Знак1"/>
    <w:basedOn w:val="a1"/>
    <w:semiHidden/>
    <w:rsid w:val="00850B9D"/>
    <w:rPr>
      <w:rFonts w:ascii="Cambria" w:eastAsia="Times New Roman" w:hAnsi="Cambria" w:cs="Times New Roman"/>
      <w:color w:val="365F91"/>
      <w:sz w:val="26"/>
      <w:szCs w:val="26"/>
      <w:lang w:eastAsia="ru-RU"/>
    </w:rPr>
  </w:style>
  <w:style w:type="character" w:customStyle="1" w:styleId="310">
    <w:name w:val="Заголовок 3 Знак1"/>
    <w:aliases w:val="Title 3 Знак1"/>
    <w:basedOn w:val="a1"/>
    <w:semiHidden/>
    <w:rsid w:val="00850B9D"/>
    <w:rPr>
      <w:rFonts w:ascii="Cambria" w:eastAsia="Times New Roman" w:hAnsi="Cambria" w:cs="Times New Roman"/>
      <w:color w:val="243F60"/>
      <w:sz w:val="24"/>
      <w:szCs w:val="24"/>
      <w:lang w:eastAsia="ru-RU"/>
    </w:rPr>
  </w:style>
  <w:style w:type="character" w:customStyle="1" w:styleId="410">
    <w:name w:val="Заголовок 4 Знак1"/>
    <w:aliases w:val="Title 4 Знак1"/>
    <w:basedOn w:val="a1"/>
    <w:semiHidden/>
    <w:rsid w:val="00850B9D"/>
    <w:rPr>
      <w:rFonts w:ascii="Cambria" w:eastAsia="Times New Roman" w:hAnsi="Cambria" w:cs="Times New Roman"/>
      <w:i/>
      <w:iCs/>
      <w:color w:val="365F91"/>
      <w:sz w:val="22"/>
      <w:szCs w:val="22"/>
      <w:lang w:eastAsia="ru-RU"/>
    </w:rPr>
  </w:style>
  <w:style w:type="character" w:customStyle="1" w:styleId="51">
    <w:name w:val="Заголовок 5 Знак1"/>
    <w:aliases w:val="Title 5 Знак1"/>
    <w:basedOn w:val="a1"/>
    <w:semiHidden/>
    <w:rsid w:val="00850B9D"/>
    <w:rPr>
      <w:rFonts w:ascii="Cambria" w:eastAsia="Times New Roman" w:hAnsi="Cambria" w:cs="Times New Roman"/>
      <w:color w:val="365F91"/>
      <w:sz w:val="22"/>
      <w:szCs w:val="22"/>
      <w:lang w:eastAsia="ru-RU"/>
    </w:rPr>
  </w:style>
  <w:style w:type="character" w:customStyle="1" w:styleId="61">
    <w:name w:val="Заголовок 6 Знак1"/>
    <w:aliases w:val="Title 6 Знак1"/>
    <w:basedOn w:val="a1"/>
    <w:semiHidden/>
    <w:rsid w:val="00850B9D"/>
    <w:rPr>
      <w:rFonts w:ascii="Cambria" w:eastAsia="Times New Roman" w:hAnsi="Cambria" w:cs="Times New Roman"/>
      <w:color w:val="243F60"/>
      <w:sz w:val="22"/>
      <w:szCs w:val="22"/>
      <w:lang w:eastAsia="ru-RU"/>
    </w:rPr>
  </w:style>
  <w:style w:type="paragraph" w:styleId="a7">
    <w:name w:val="Normal (Web)"/>
    <w:basedOn w:val="a0"/>
    <w:uiPriority w:val="99"/>
    <w:unhideWhenUsed/>
    <w:rsid w:val="00850B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0"/>
    <w:link w:val="a9"/>
    <w:uiPriority w:val="99"/>
    <w:unhideWhenUsed/>
    <w:rsid w:val="00850B9D"/>
    <w:pPr>
      <w:tabs>
        <w:tab w:val="center" w:pos="4677"/>
        <w:tab w:val="right" w:pos="9355"/>
      </w:tabs>
      <w:spacing w:after="0" w:line="240" w:lineRule="auto"/>
    </w:pPr>
    <w:rPr>
      <w:rFonts w:ascii="Calibri" w:eastAsia="Times New Roman" w:hAnsi="Calibri" w:cs="Times New Roman"/>
      <w:lang w:eastAsia="ru-RU"/>
    </w:rPr>
  </w:style>
  <w:style w:type="character" w:customStyle="1" w:styleId="a9">
    <w:name w:val="Верхний колонтитул Знак"/>
    <w:basedOn w:val="a1"/>
    <w:link w:val="a8"/>
    <w:uiPriority w:val="99"/>
    <w:rsid w:val="00850B9D"/>
    <w:rPr>
      <w:rFonts w:ascii="Calibri" w:eastAsia="Times New Roman" w:hAnsi="Calibri" w:cs="Times New Roman"/>
      <w:lang w:eastAsia="ru-RU"/>
    </w:rPr>
  </w:style>
  <w:style w:type="paragraph" w:styleId="aa">
    <w:name w:val="footer"/>
    <w:basedOn w:val="a0"/>
    <w:link w:val="ab"/>
    <w:uiPriority w:val="99"/>
    <w:unhideWhenUsed/>
    <w:rsid w:val="00850B9D"/>
    <w:pPr>
      <w:tabs>
        <w:tab w:val="center" w:pos="4677"/>
        <w:tab w:val="right" w:pos="9355"/>
      </w:tabs>
      <w:spacing w:after="0" w:line="240" w:lineRule="auto"/>
    </w:pPr>
    <w:rPr>
      <w:rFonts w:ascii="Calibri" w:eastAsia="Times New Roman" w:hAnsi="Calibri" w:cs="Times New Roman"/>
      <w:lang w:eastAsia="ru-RU"/>
    </w:rPr>
  </w:style>
  <w:style w:type="character" w:customStyle="1" w:styleId="ab">
    <w:name w:val="Нижний колонтитул Знак"/>
    <w:basedOn w:val="a1"/>
    <w:link w:val="aa"/>
    <w:uiPriority w:val="99"/>
    <w:rsid w:val="00850B9D"/>
    <w:rPr>
      <w:rFonts w:ascii="Calibri" w:eastAsia="Times New Roman" w:hAnsi="Calibri" w:cs="Times New Roman"/>
      <w:lang w:eastAsia="ru-RU"/>
    </w:rPr>
  </w:style>
  <w:style w:type="paragraph" w:styleId="ac">
    <w:name w:val="Body Text Indent"/>
    <w:basedOn w:val="a0"/>
    <w:link w:val="ad"/>
    <w:uiPriority w:val="99"/>
    <w:semiHidden/>
    <w:unhideWhenUsed/>
    <w:rsid w:val="00850B9D"/>
    <w:pPr>
      <w:spacing w:after="120" w:line="276" w:lineRule="auto"/>
      <w:ind w:left="283"/>
    </w:pPr>
    <w:rPr>
      <w:rFonts w:ascii="Calibri" w:eastAsia="Times New Roman" w:hAnsi="Calibri" w:cs="Times New Roman"/>
      <w:lang w:eastAsia="ru-RU"/>
    </w:rPr>
  </w:style>
  <w:style w:type="character" w:customStyle="1" w:styleId="ad">
    <w:name w:val="Основной текст с отступом Знак"/>
    <w:basedOn w:val="a1"/>
    <w:link w:val="ac"/>
    <w:uiPriority w:val="99"/>
    <w:semiHidden/>
    <w:rsid w:val="00850B9D"/>
    <w:rPr>
      <w:rFonts w:ascii="Calibri" w:eastAsia="Times New Roman" w:hAnsi="Calibri" w:cs="Times New Roman"/>
      <w:lang w:eastAsia="ru-RU"/>
    </w:rPr>
  </w:style>
  <w:style w:type="paragraph" w:styleId="ae">
    <w:name w:val="Balloon Text"/>
    <w:basedOn w:val="a0"/>
    <w:link w:val="af"/>
    <w:uiPriority w:val="99"/>
    <w:semiHidden/>
    <w:unhideWhenUsed/>
    <w:rsid w:val="00850B9D"/>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1"/>
    <w:link w:val="ae"/>
    <w:uiPriority w:val="99"/>
    <w:semiHidden/>
    <w:rsid w:val="00850B9D"/>
    <w:rPr>
      <w:rFonts w:ascii="Tahoma" w:eastAsia="Times New Roman" w:hAnsi="Tahoma" w:cs="Tahoma"/>
      <w:sz w:val="16"/>
      <w:szCs w:val="16"/>
      <w:lang w:eastAsia="ru-RU"/>
    </w:rPr>
  </w:style>
  <w:style w:type="character" w:customStyle="1" w:styleId="a6">
    <w:name w:val="Абзац списка Знак"/>
    <w:aliases w:val="Bullet_IRAO Знак,Мой Список Знак,ПАРАГРАФ Знак"/>
    <w:link w:val="a5"/>
    <w:uiPriority w:val="34"/>
    <w:locked/>
    <w:rsid w:val="00850B9D"/>
  </w:style>
  <w:style w:type="paragraph" w:customStyle="1" w:styleId="rvps13">
    <w:name w:val="rvps13"/>
    <w:basedOn w:val="a0"/>
    <w:uiPriority w:val="99"/>
    <w:rsid w:val="00850B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850B9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UKparagraph">
    <w:name w:val="UK paragraph"/>
    <w:basedOn w:val="a0"/>
    <w:uiPriority w:val="3"/>
    <w:qFormat/>
    <w:rsid w:val="00850B9D"/>
    <w:pPr>
      <w:spacing w:before="220" w:after="0" w:line="240" w:lineRule="auto"/>
      <w:ind w:left="624" w:hanging="624"/>
      <w:jc w:val="both"/>
    </w:pPr>
    <w:rPr>
      <w:rFonts w:ascii="Calibri" w:eastAsia="Calibri" w:hAnsi="Calibri" w:cs="Times New Roman"/>
      <w:lang w:val="en-US"/>
    </w:rPr>
  </w:style>
  <w:style w:type="character" w:customStyle="1" w:styleId="rvts12">
    <w:name w:val="rvts12"/>
    <w:basedOn w:val="a1"/>
    <w:rsid w:val="00850B9D"/>
  </w:style>
  <w:style w:type="table" w:customStyle="1" w:styleId="13">
    <w:name w:val="Сетка таблицы1"/>
    <w:basedOn w:val="a2"/>
    <w:next w:val="af0"/>
    <w:uiPriority w:val="59"/>
    <w:rsid w:val="00850B9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titres">
    <w:name w:val="LIST titres"/>
    <w:uiPriority w:val="99"/>
    <w:rsid w:val="00850B9D"/>
    <w:pPr>
      <w:numPr>
        <w:numId w:val="2"/>
      </w:numPr>
    </w:pPr>
  </w:style>
  <w:style w:type="character" w:customStyle="1" w:styleId="120">
    <w:name w:val="Заголовок 1 Знак2"/>
    <w:basedOn w:val="a1"/>
    <w:uiPriority w:val="9"/>
    <w:rsid w:val="00850B9D"/>
    <w:rPr>
      <w:rFonts w:asciiTheme="majorHAnsi" w:eastAsiaTheme="majorEastAsia" w:hAnsiTheme="majorHAnsi" w:cstheme="majorBidi"/>
      <w:color w:val="2E74B5" w:themeColor="accent1" w:themeShade="BF"/>
      <w:sz w:val="32"/>
      <w:szCs w:val="32"/>
    </w:rPr>
  </w:style>
  <w:style w:type="character" w:styleId="af1">
    <w:name w:val="FollowedHyperlink"/>
    <w:basedOn w:val="a1"/>
    <w:uiPriority w:val="99"/>
    <w:semiHidden/>
    <w:unhideWhenUsed/>
    <w:rsid w:val="00850B9D"/>
    <w:rPr>
      <w:color w:val="954F72" w:themeColor="followedHyperlink"/>
      <w:u w:val="single"/>
    </w:rPr>
  </w:style>
  <w:style w:type="table" w:styleId="af0">
    <w:name w:val="Table Grid"/>
    <w:basedOn w:val="a2"/>
    <w:uiPriority w:val="39"/>
    <w:rsid w:val="00850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3"/>
    <w:uiPriority w:val="99"/>
    <w:semiHidden/>
    <w:unhideWhenUsed/>
    <w:rsid w:val="00401DB4"/>
  </w:style>
  <w:style w:type="paragraph" w:customStyle="1" w:styleId="serp-item">
    <w:name w:val="serp-item"/>
    <w:basedOn w:val="a0"/>
    <w:rsid w:val="00401D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Placeholder Text"/>
    <w:basedOn w:val="a1"/>
    <w:uiPriority w:val="99"/>
    <w:semiHidden/>
    <w:rsid w:val="00401DB4"/>
    <w:rPr>
      <w:color w:val="808080"/>
    </w:rPr>
  </w:style>
  <w:style w:type="table" w:customStyle="1" w:styleId="23">
    <w:name w:val="Сетка таблицы2"/>
    <w:basedOn w:val="a2"/>
    <w:next w:val="af0"/>
    <w:uiPriority w:val="39"/>
    <w:rsid w:val="00401DB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uiPriority w:val="39"/>
    <w:rsid w:val="00401DB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0"/>
    <w:uiPriority w:val="39"/>
    <w:rsid w:val="008A49B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uiPriority w:val="59"/>
    <w:rsid w:val="008A49B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w:uiPriority w:val="2"/>
    <w:unhideWhenUsed/>
    <w:qFormat/>
    <w:rsid w:val="00164821"/>
    <w:pPr>
      <w:numPr>
        <w:numId w:val="4"/>
      </w:numPr>
      <w:spacing w:before="220" w:after="0" w:line="240" w:lineRule="auto"/>
      <w:contextualSpacing/>
      <w:jc w:val="both"/>
    </w:pPr>
    <w:rPr>
      <w:rFonts w:ascii="Calibri" w:eastAsia="SimSun" w:hAnsi="Calibri" w:cs="Times New Roman"/>
      <w:lang w:val="en-GB"/>
    </w:rPr>
  </w:style>
  <w:style w:type="table" w:customStyle="1" w:styleId="42">
    <w:name w:val="Сетка таблицы4"/>
    <w:basedOn w:val="a2"/>
    <w:next w:val="af0"/>
    <w:uiPriority w:val="59"/>
    <w:rsid w:val="00164821"/>
    <w:pPr>
      <w:spacing w:after="0" w:line="240" w:lineRule="auto"/>
    </w:pPr>
    <w:rPr>
      <w:rFonts w:ascii="Calibri" w:eastAsia="Calibri" w:hAnsi="Calibri" w:cs="Times New Roman"/>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3218DA"/>
    <w:pPr>
      <w:spacing w:after="0" w:line="240" w:lineRule="auto"/>
    </w:pPr>
    <w:rPr>
      <w:rFonts w:ascii="Consolas" w:hAnsi="Consolas"/>
      <w:sz w:val="20"/>
      <w:szCs w:val="20"/>
    </w:rPr>
  </w:style>
  <w:style w:type="character" w:customStyle="1" w:styleId="HTML0">
    <w:name w:val="Стандартный HTML Знак"/>
    <w:basedOn w:val="a1"/>
    <w:link w:val="HTML"/>
    <w:uiPriority w:val="99"/>
    <w:rsid w:val="003218DA"/>
    <w:rPr>
      <w:rFonts w:ascii="Consolas" w:hAnsi="Consolas"/>
      <w:sz w:val="20"/>
      <w:szCs w:val="20"/>
    </w:rPr>
  </w:style>
  <w:style w:type="paragraph" w:customStyle="1" w:styleId="71">
    <w:name w:val="Заголовок 71"/>
    <w:basedOn w:val="a0"/>
    <w:next w:val="a0"/>
    <w:uiPriority w:val="9"/>
    <w:semiHidden/>
    <w:qFormat/>
    <w:rsid w:val="00B82482"/>
    <w:pPr>
      <w:keepNext/>
      <w:keepLines/>
      <w:spacing w:before="200" w:after="0" w:line="240" w:lineRule="auto"/>
      <w:jc w:val="both"/>
      <w:outlineLvl w:val="6"/>
    </w:pPr>
    <w:rPr>
      <w:rFonts w:ascii="Speech Medium" w:eastAsia="Times New Roman" w:hAnsi="Speech Medium" w:cs="Times New Roman"/>
      <w:i/>
      <w:iCs/>
      <w:color w:val="7E97A6"/>
      <w:lang w:val="en-US"/>
    </w:rPr>
  </w:style>
  <w:style w:type="paragraph" w:customStyle="1" w:styleId="81">
    <w:name w:val="Заголовок 81"/>
    <w:basedOn w:val="a0"/>
    <w:next w:val="a0"/>
    <w:uiPriority w:val="9"/>
    <w:semiHidden/>
    <w:unhideWhenUsed/>
    <w:qFormat/>
    <w:rsid w:val="00B82482"/>
    <w:pPr>
      <w:keepNext/>
      <w:keepLines/>
      <w:spacing w:before="200" w:after="0" w:line="240" w:lineRule="auto"/>
      <w:jc w:val="both"/>
      <w:outlineLvl w:val="7"/>
    </w:pPr>
    <w:rPr>
      <w:rFonts w:ascii="Speech Medium" w:eastAsia="Times New Roman" w:hAnsi="Speech Medium" w:cs="Times New Roman"/>
      <w:color w:val="7E97A6"/>
      <w:sz w:val="20"/>
      <w:szCs w:val="20"/>
      <w:lang w:val="en-US"/>
    </w:rPr>
  </w:style>
  <w:style w:type="paragraph" w:customStyle="1" w:styleId="91">
    <w:name w:val="Заголовок 91"/>
    <w:basedOn w:val="a0"/>
    <w:next w:val="a0"/>
    <w:uiPriority w:val="9"/>
    <w:semiHidden/>
    <w:unhideWhenUsed/>
    <w:qFormat/>
    <w:rsid w:val="00B82482"/>
    <w:pPr>
      <w:keepNext/>
      <w:keepLines/>
      <w:spacing w:before="200" w:after="0" w:line="240" w:lineRule="auto"/>
      <w:jc w:val="both"/>
      <w:outlineLvl w:val="8"/>
    </w:pPr>
    <w:rPr>
      <w:rFonts w:ascii="Speech Medium" w:eastAsia="Times New Roman" w:hAnsi="Speech Medium" w:cs="Times New Roman"/>
      <w:i/>
      <w:iCs/>
      <w:color w:val="7E97A6"/>
      <w:sz w:val="20"/>
      <w:szCs w:val="20"/>
      <w:lang w:val="en-US"/>
    </w:rPr>
  </w:style>
  <w:style w:type="numbering" w:customStyle="1" w:styleId="33">
    <w:name w:val="Нет списка3"/>
    <w:next w:val="a3"/>
    <w:uiPriority w:val="99"/>
    <w:semiHidden/>
    <w:unhideWhenUsed/>
    <w:rsid w:val="00B82482"/>
  </w:style>
  <w:style w:type="character" w:customStyle="1" w:styleId="70">
    <w:name w:val="Заголовок 7 Знак"/>
    <w:basedOn w:val="a1"/>
    <w:link w:val="7"/>
    <w:uiPriority w:val="9"/>
    <w:semiHidden/>
    <w:rsid w:val="00B82482"/>
    <w:rPr>
      <w:rFonts w:ascii="Speech Medium" w:eastAsia="Times New Roman" w:hAnsi="Speech Medium" w:cs="Times New Roman"/>
      <w:i/>
      <w:iCs/>
      <w:color w:val="7E97A6"/>
      <w:lang w:val="en-US"/>
    </w:rPr>
  </w:style>
  <w:style w:type="character" w:customStyle="1" w:styleId="80">
    <w:name w:val="Заголовок 8 Знак"/>
    <w:basedOn w:val="a1"/>
    <w:link w:val="8"/>
    <w:uiPriority w:val="9"/>
    <w:semiHidden/>
    <w:rsid w:val="00B82482"/>
    <w:rPr>
      <w:rFonts w:ascii="Speech Medium" w:eastAsia="Times New Roman" w:hAnsi="Speech Medium" w:cs="Times New Roman"/>
      <w:color w:val="7E97A6"/>
      <w:sz w:val="20"/>
      <w:szCs w:val="20"/>
      <w:lang w:val="en-US"/>
    </w:rPr>
  </w:style>
  <w:style w:type="character" w:customStyle="1" w:styleId="90">
    <w:name w:val="Заголовок 9 Знак"/>
    <w:basedOn w:val="a1"/>
    <w:link w:val="9"/>
    <w:uiPriority w:val="9"/>
    <w:semiHidden/>
    <w:rsid w:val="00B82482"/>
    <w:rPr>
      <w:rFonts w:ascii="Speech Medium" w:eastAsia="Times New Roman" w:hAnsi="Speech Medium" w:cs="Times New Roman"/>
      <w:i/>
      <w:iCs/>
      <w:color w:val="7E97A6"/>
      <w:sz w:val="20"/>
      <w:szCs w:val="20"/>
      <w:lang w:val="en-US"/>
    </w:rPr>
  </w:style>
  <w:style w:type="paragraph" w:customStyle="1" w:styleId="14">
    <w:name w:val="Без интервала1"/>
    <w:next w:val="af3"/>
    <w:uiPriority w:val="1"/>
    <w:qFormat/>
    <w:rsid w:val="00B82482"/>
    <w:pPr>
      <w:spacing w:after="0" w:line="240" w:lineRule="auto"/>
    </w:pPr>
    <w:rPr>
      <w:lang w:val="fr-FR"/>
    </w:rPr>
  </w:style>
  <w:style w:type="paragraph" w:customStyle="1" w:styleId="PGDdatedocument">
    <w:name w:val="PGD date document"/>
    <w:next w:val="a0"/>
    <w:link w:val="PGDdatedocumentCar"/>
    <w:rsid w:val="00B82482"/>
    <w:pPr>
      <w:spacing w:after="0" w:line="240" w:lineRule="auto"/>
      <w:contextualSpacing/>
      <w:jc w:val="right"/>
    </w:pPr>
    <w:rPr>
      <w:b/>
      <w:caps/>
      <w:color w:val="4D4F53"/>
      <w:sz w:val="18"/>
      <w:lang w:val="fr-FR"/>
    </w:rPr>
  </w:style>
  <w:style w:type="character" w:customStyle="1" w:styleId="PGDdatedocumentCar">
    <w:name w:val="PGD date document Car"/>
    <w:basedOn w:val="a1"/>
    <w:link w:val="PGDdatedocument"/>
    <w:rsid w:val="00B82482"/>
    <w:rPr>
      <w:b/>
      <w:caps/>
      <w:color w:val="4D4F53"/>
      <w:sz w:val="18"/>
      <w:lang w:val="fr-FR"/>
    </w:rPr>
  </w:style>
  <w:style w:type="paragraph" w:customStyle="1" w:styleId="TITtitredocument">
    <w:name w:val="TIT titre document"/>
    <w:next w:val="a0"/>
    <w:link w:val="TITtitredocumentCar"/>
    <w:rsid w:val="00B82482"/>
    <w:pPr>
      <w:spacing w:after="940" w:line="240" w:lineRule="auto"/>
      <w:jc w:val="right"/>
    </w:pPr>
    <w:rPr>
      <w:rFonts w:ascii="Speech-Bold" w:hAnsi="Speech-Bold"/>
      <w:caps/>
      <w:color w:val="FFFFFF"/>
      <w:spacing w:val="20"/>
      <w:sz w:val="80"/>
      <w:lang w:val="fr-FR"/>
    </w:rPr>
  </w:style>
  <w:style w:type="character" w:customStyle="1" w:styleId="TITtitredocumentCar">
    <w:name w:val="TIT titre document Car"/>
    <w:basedOn w:val="a1"/>
    <w:link w:val="TITtitredocument"/>
    <w:rsid w:val="00B82482"/>
    <w:rPr>
      <w:rFonts w:ascii="Speech-Bold" w:hAnsi="Speech-Bold"/>
      <w:caps/>
      <w:color w:val="FFFFFF"/>
      <w:spacing w:val="20"/>
      <w:sz w:val="80"/>
      <w:lang w:val="fr-FR"/>
    </w:rPr>
  </w:style>
  <w:style w:type="paragraph" w:customStyle="1" w:styleId="ARTorigineauteur">
    <w:name w:val="ART origine auteur"/>
    <w:next w:val="a0"/>
    <w:link w:val="ARTorigineauteurCar"/>
    <w:semiHidden/>
    <w:qFormat/>
    <w:rsid w:val="00B82482"/>
    <w:pPr>
      <w:spacing w:after="360" w:line="276" w:lineRule="auto"/>
    </w:pPr>
    <w:rPr>
      <w:color w:val="47494D"/>
      <w:sz w:val="16"/>
      <w:lang w:val="fr-FR"/>
    </w:rPr>
  </w:style>
  <w:style w:type="paragraph" w:customStyle="1" w:styleId="ARTtitredate">
    <w:name w:val="ART titre date"/>
    <w:next w:val="a0"/>
    <w:link w:val="ARTtitredateCar"/>
    <w:semiHidden/>
    <w:qFormat/>
    <w:rsid w:val="00B82482"/>
    <w:pPr>
      <w:spacing w:after="60" w:line="276" w:lineRule="auto"/>
    </w:pPr>
    <w:rPr>
      <w:color w:val="4D4F53"/>
      <w:sz w:val="20"/>
      <w:lang w:val="fr-FR"/>
    </w:rPr>
  </w:style>
  <w:style w:type="character" w:customStyle="1" w:styleId="ARTorigineauteurCar">
    <w:name w:val="ART origine auteur Car"/>
    <w:basedOn w:val="a1"/>
    <w:link w:val="ARTorigineauteur"/>
    <w:semiHidden/>
    <w:rsid w:val="00B82482"/>
    <w:rPr>
      <w:color w:val="47494D"/>
      <w:sz w:val="16"/>
      <w:lang w:val="fr-FR"/>
    </w:rPr>
  </w:style>
  <w:style w:type="paragraph" w:customStyle="1" w:styleId="THMthemearticles">
    <w:name w:val="THM theme articles"/>
    <w:next w:val="a0"/>
    <w:link w:val="THMthemearticlesCar"/>
    <w:semiHidden/>
    <w:qFormat/>
    <w:rsid w:val="00B82482"/>
    <w:pPr>
      <w:pBdr>
        <w:bottom w:val="single" w:sz="12" w:space="1" w:color="242B26"/>
      </w:pBdr>
      <w:spacing w:before="480" w:after="200" w:line="276" w:lineRule="auto"/>
    </w:pPr>
    <w:rPr>
      <w:b/>
      <w:caps/>
      <w:color w:val="242B26"/>
      <w:lang w:val="fr-FR"/>
    </w:rPr>
  </w:style>
  <w:style w:type="character" w:customStyle="1" w:styleId="ARTtitredateCar">
    <w:name w:val="ART titre date Car"/>
    <w:basedOn w:val="a1"/>
    <w:link w:val="ARTtitredate"/>
    <w:semiHidden/>
    <w:rsid w:val="00B82482"/>
    <w:rPr>
      <w:color w:val="4D4F53"/>
      <w:sz w:val="20"/>
      <w:lang w:val="fr-FR"/>
    </w:rPr>
  </w:style>
  <w:style w:type="paragraph" w:customStyle="1" w:styleId="TABnumeroarticle">
    <w:name w:val="TAB numero article"/>
    <w:next w:val="a0"/>
    <w:link w:val="TABnumeroarticleCar"/>
    <w:rsid w:val="00B82482"/>
    <w:pPr>
      <w:spacing w:before="60" w:after="40" w:line="240" w:lineRule="auto"/>
    </w:pPr>
    <w:rPr>
      <w:caps/>
      <w:color w:val="FFFFFF"/>
      <w:sz w:val="14"/>
      <w:lang w:val="fr-FR"/>
    </w:rPr>
  </w:style>
  <w:style w:type="character" w:customStyle="1" w:styleId="THMthemearticlesCar">
    <w:name w:val="THM theme articles Car"/>
    <w:basedOn w:val="a1"/>
    <w:link w:val="THMthemearticles"/>
    <w:semiHidden/>
    <w:rsid w:val="00B82482"/>
    <w:rPr>
      <w:b/>
      <w:caps/>
      <w:color w:val="242B26"/>
      <w:lang w:val="fr-FR"/>
    </w:rPr>
  </w:style>
  <w:style w:type="paragraph" w:customStyle="1" w:styleId="CARcartoucheclairetexte">
    <w:name w:val="CAR cartouche claire texte"/>
    <w:next w:val="a0"/>
    <w:link w:val="CARcartoucheclairetexteCar"/>
    <w:rsid w:val="00B82482"/>
    <w:pPr>
      <w:pBdr>
        <w:left w:val="single" w:sz="48" w:space="4" w:color="EBE6EB"/>
        <w:bottom w:val="single" w:sz="48" w:space="1" w:color="EBE6EB"/>
        <w:right w:val="single" w:sz="48" w:space="4" w:color="EBE6EB"/>
      </w:pBdr>
      <w:shd w:val="clear" w:color="auto" w:fill="EBE6EB"/>
      <w:spacing w:after="200" w:line="276" w:lineRule="auto"/>
      <w:ind w:left="227" w:right="227"/>
    </w:pPr>
    <w:rPr>
      <w:i/>
      <w:color w:val="242B26"/>
      <w:lang w:val="fr-FR"/>
    </w:rPr>
  </w:style>
  <w:style w:type="character" w:customStyle="1" w:styleId="TABnumeroarticleCar">
    <w:name w:val="TAB numero article Car"/>
    <w:basedOn w:val="a1"/>
    <w:link w:val="TABnumeroarticle"/>
    <w:rsid w:val="00B82482"/>
    <w:rPr>
      <w:caps/>
      <w:color w:val="FFFFFF"/>
      <w:sz w:val="14"/>
      <w:lang w:val="fr-FR"/>
    </w:rPr>
  </w:style>
  <w:style w:type="paragraph" w:customStyle="1" w:styleId="CARcartoucheclairetitre">
    <w:name w:val="CAR cartouche claire titre"/>
    <w:next w:val="a0"/>
    <w:link w:val="CARcartoucheclairetitreCar"/>
    <w:rsid w:val="00B82482"/>
    <w:pPr>
      <w:pBdr>
        <w:top w:val="single" w:sz="48" w:space="1" w:color="EBE6EB"/>
        <w:left w:val="single" w:sz="48" w:space="4" w:color="EBE6EB"/>
        <w:right w:val="single" w:sz="48" w:space="4" w:color="EBE6EB"/>
      </w:pBdr>
      <w:shd w:val="clear" w:color="auto" w:fill="EBE6EB"/>
      <w:spacing w:after="0" w:line="324" w:lineRule="auto"/>
      <w:ind w:left="227" w:right="227"/>
    </w:pPr>
    <w:rPr>
      <w:b/>
      <w:i/>
      <w:color w:val="242B26"/>
      <w:lang w:val="fr-FR"/>
    </w:rPr>
  </w:style>
  <w:style w:type="character" w:customStyle="1" w:styleId="CARcartoucheclairetexteCar">
    <w:name w:val="CAR cartouche claire texte Car"/>
    <w:basedOn w:val="a1"/>
    <w:link w:val="CARcartoucheclairetexte"/>
    <w:rsid w:val="00B82482"/>
    <w:rPr>
      <w:i/>
      <w:color w:val="242B26"/>
      <w:shd w:val="clear" w:color="auto" w:fill="EBE6EB"/>
      <w:lang w:val="fr-FR"/>
    </w:rPr>
  </w:style>
  <w:style w:type="paragraph" w:customStyle="1" w:styleId="CARcartouchefonceetexte">
    <w:name w:val="CAR cartouche foncee texte"/>
    <w:next w:val="a0"/>
    <w:link w:val="CARcartouchefonceetexteCar"/>
    <w:rsid w:val="00B82482"/>
    <w:pPr>
      <w:pBdr>
        <w:left w:val="single" w:sz="48" w:space="4" w:color="D22328"/>
        <w:bottom w:val="single" w:sz="48" w:space="1" w:color="D22328"/>
        <w:right w:val="single" w:sz="48" w:space="4" w:color="D22328"/>
      </w:pBdr>
      <w:shd w:val="clear" w:color="auto" w:fill="D22328"/>
      <w:spacing w:after="120" w:line="276" w:lineRule="auto"/>
      <w:ind w:left="227" w:right="227"/>
    </w:pPr>
    <w:rPr>
      <w:color w:val="FFFFFF"/>
      <w:lang w:val="fr-FR"/>
    </w:rPr>
  </w:style>
  <w:style w:type="character" w:customStyle="1" w:styleId="CARcartoucheclairetitreCar">
    <w:name w:val="CAR cartouche claire titre Car"/>
    <w:basedOn w:val="a1"/>
    <w:link w:val="CARcartoucheclairetitre"/>
    <w:rsid w:val="00B82482"/>
    <w:rPr>
      <w:b/>
      <w:i/>
      <w:color w:val="242B26"/>
      <w:shd w:val="clear" w:color="auto" w:fill="EBE6EB"/>
      <w:lang w:val="fr-FR"/>
    </w:rPr>
  </w:style>
  <w:style w:type="paragraph" w:customStyle="1" w:styleId="CARcartouchefonceetitre">
    <w:name w:val="CAR cartouche foncee titre"/>
    <w:next w:val="a0"/>
    <w:link w:val="CARcartouchefonceetitreCar"/>
    <w:rsid w:val="00B82482"/>
    <w:pPr>
      <w:pBdr>
        <w:top w:val="single" w:sz="48" w:space="1" w:color="D22328"/>
        <w:left w:val="single" w:sz="48" w:space="4" w:color="D22328"/>
        <w:right w:val="single" w:sz="48" w:space="4" w:color="D22328"/>
      </w:pBdr>
      <w:shd w:val="clear" w:color="auto" w:fill="D22328"/>
      <w:spacing w:after="0" w:line="324" w:lineRule="auto"/>
      <w:ind w:left="227" w:right="227"/>
    </w:pPr>
    <w:rPr>
      <w:b/>
      <w:color w:val="FFFFFF"/>
      <w:lang w:val="fr-FR"/>
    </w:rPr>
  </w:style>
  <w:style w:type="character" w:customStyle="1" w:styleId="CARcartouchefonceetexteCar">
    <w:name w:val="CAR cartouche foncee texte Car"/>
    <w:basedOn w:val="a1"/>
    <w:link w:val="CARcartouchefonceetexte"/>
    <w:rsid w:val="00B82482"/>
    <w:rPr>
      <w:color w:val="FFFFFF"/>
      <w:shd w:val="clear" w:color="auto" w:fill="D22328"/>
      <w:lang w:val="fr-FR"/>
    </w:rPr>
  </w:style>
  <w:style w:type="paragraph" w:customStyle="1" w:styleId="211">
    <w:name w:val="Цитата 21"/>
    <w:basedOn w:val="a0"/>
    <w:next w:val="a0"/>
    <w:uiPriority w:val="29"/>
    <w:rsid w:val="00B82482"/>
    <w:pPr>
      <w:spacing w:before="220" w:after="0" w:line="240" w:lineRule="auto"/>
      <w:jc w:val="both"/>
    </w:pPr>
    <w:rPr>
      <w:i/>
      <w:iCs/>
      <w:color w:val="81858B"/>
      <w:sz w:val="20"/>
      <w:lang w:val="en-US"/>
    </w:rPr>
  </w:style>
  <w:style w:type="character" w:customStyle="1" w:styleId="24">
    <w:name w:val="Цитата 2 Знак"/>
    <w:basedOn w:val="a1"/>
    <w:link w:val="25"/>
    <w:uiPriority w:val="29"/>
    <w:rsid w:val="00B82482"/>
    <w:rPr>
      <w:i/>
      <w:iCs/>
      <w:color w:val="81858B"/>
      <w:sz w:val="20"/>
      <w:lang w:val="en-US"/>
    </w:rPr>
  </w:style>
  <w:style w:type="character" w:customStyle="1" w:styleId="CARcartouchefonceetitreCar">
    <w:name w:val="CAR cartouche foncee titre Car"/>
    <w:basedOn w:val="a1"/>
    <w:link w:val="CARcartouchefonceetitre"/>
    <w:rsid w:val="00B82482"/>
    <w:rPr>
      <w:b/>
      <w:color w:val="FFFFFF"/>
      <w:shd w:val="clear" w:color="auto" w:fill="D22328"/>
      <w:lang w:val="fr-FR"/>
    </w:rPr>
  </w:style>
  <w:style w:type="character" w:customStyle="1" w:styleId="NOTannexereferencenote">
    <w:name w:val="NOT annexe reference note"/>
    <w:basedOn w:val="a1"/>
    <w:uiPriority w:val="1"/>
    <w:rsid w:val="00B82482"/>
    <w:rPr>
      <w:caps/>
      <w:smallCaps w:val="0"/>
      <w:color w:val="FFFFFF"/>
      <w:sz w:val="16"/>
      <w:bdr w:val="single" w:sz="36" w:space="0" w:color="D22328"/>
      <w:shd w:val="clear" w:color="auto" w:fill="D22328"/>
    </w:rPr>
  </w:style>
  <w:style w:type="paragraph" w:customStyle="1" w:styleId="PGTnometude">
    <w:name w:val="PGT nom etude"/>
    <w:next w:val="a0"/>
    <w:link w:val="PGTnometudeCar"/>
    <w:rsid w:val="00B82482"/>
    <w:pPr>
      <w:spacing w:after="0" w:line="240" w:lineRule="auto"/>
      <w:ind w:left="851"/>
    </w:pPr>
    <w:rPr>
      <w:rFonts w:ascii="Calibri" w:hAnsi="Calibri"/>
      <w:b/>
      <w:caps/>
      <w:noProof/>
      <w:color w:val="242B26"/>
      <w:sz w:val="40"/>
      <w:lang w:val="fr-FR" w:eastAsia="fr-FR"/>
    </w:rPr>
  </w:style>
  <w:style w:type="paragraph" w:customStyle="1" w:styleId="PGTnomprojetreference">
    <w:name w:val="PGT nom projet reference"/>
    <w:next w:val="a0"/>
    <w:link w:val="PGTnomprojetreferenceCar"/>
    <w:rsid w:val="00B82482"/>
    <w:pPr>
      <w:spacing w:after="0" w:line="240" w:lineRule="auto"/>
    </w:pPr>
    <w:rPr>
      <w:b/>
      <w:color w:val="4D4F53"/>
      <w:lang w:val="fr-FR"/>
    </w:rPr>
  </w:style>
  <w:style w:type="character" w:customStyle="1" w:styleId="PGTnometudeCar">
    <w:name w:val="PGT nom etude Car"/>
    <w:basedOn w:val="a1"/>
    <w:link w:val="PGTnometude"/>
    <w:rsid w:val="00B82482"/>
    <w:rPr>
      <w:rFonts w:ascii="Calibri" w:hAnsi="Calibri"/>
      <w:b/>
      <w:caps/>
      <w:noProof/>
      <w:color w:val="242B26"/>
      <w:sz w:val="40"/>
      <w:lang w:val="fr-FR" w:eastAsia="fr-FR"/>
    </w:rPr>
  </w:style>
  <w:style w:type="paragraph" w:customStyle="1" w:styleId="MLGadresse">
    <w:name w:val="MLG adresse"/>
    <w:next w:val="a0"/>
    <w:link w:val="MLGadresseCar"/>
    <w:rsid w:val="00B82482"/>
    <w:pPr>
      <w:spacing w:after="0" w:line="288" w:lineRule="auto"/>
    </w:pPr>
    <w:rPr>
      <w:color w:val="47494D"/>
      <w:sz w:val="18"/>
      <w:lang w:val="fr-FR"/>
    </w:rPr>
  </w:style>
  <w:style w:type="character" w:customStyle="1" w:styleId="PGTnomprojetreferenceCar">
    <w:name w:val="PGT nom projet reference Car"/>
    <w:basedOn w:val="a1"/>
    <w:link w:val="PGTnomprojetreference"/>
    <w:rsid w:val="00B82482"/>
    <w:rPr>
      <w:b/>
      <w:color w:val="4D4F53"/>
      <w:lang w:val="fr-FR"/>
    </w:rPr>
  </w:style>
  <w:style w:type="paragraph" w:customStyle="1" w:styleId="MLGcapitalclassification">
    <w:name w:val="MLG capital classification"/>
    <w:next w:val="a0"/>
    <w:link w:val="MLGcapitalclassificationCar"/>
    <w:rsid w:val="00B82482"/>
    <w:pPr>
      <w:spacing w:after="0" w:line="288" w:lineRule="auto"/>
    </w:pPr>
    <w:rPr>
      <w:color w:val="47494D"/>
      <w:sz w:val="18"/>
      <w:lang w:val="fr-FR"/>
    </w:rPr>
  </w:style>
  <w:style w:type="character" w:customStyle="1" w:styleId="MLGadresseCar">
    <w:name w:val="MLG adresse Car"/>
    <w:basedOn w:val="a1"/>
    <w:link w:val="MLGadresse"/>
    <w:rsid w:val="00B82482"/>
    <w:rPr>
      <w:color w:val="47494D"/>
      <w:sz w:val="18"/>
      <w:lang w:val="fr-FR"/>
    </w:rPr>
  </w:style>
  <w:style w:type="paragraph" w:customStyle="1" w:styleId="TITnomprojet">
    <w:name w:val="TIT nom projet"/>
    <w:next w:val="a0"/>
    <w:link w:val="TITnomprojetCar"/>
    <w:rsid w:val="00B82482"/>
    <w:pPr>
      <w:spacing w:after="120" w:line="240" w:lineRule="auto"/>
    </w:pPr>
    <w:rPr>
      <w:rFonts w:ascii="Calibri" w:hAnsi="Calibri"/>
      <w:b/>
      <w:caps/>
      <w:color w:val="242B26"/>
      <w:sz w:val="40"/>
      <w:lang w:val="fr-FR"/>
    </w:rPr>
  </w:style>
  <w:style w:type="character" w:customStyle="1" w:styleId="MLGcapitalclassificationCar">
    <w:name w:val="MLG capital classification Car"/>
    <w:basedOn w:val="a1"/>
    <w:link w:val="MLGcapitalclassification"/>
    <w:rsid w:val="00B82482"/>
    <w:rPr>
      <w:color w:val="47494D"/>
      <w:sz w:val="18"/>
      <w:lang w:val="fr-FR"/>
    </w:rPr>
  </w:style>
  <w:style w:type="paragraph" w:customStyle="1" w:styleId="TITnomtude">
    <w:name w:val="TIT nom étude"/>
    <w:next w:val="a0"/>
    <w:link w:val="TITnomtudeCar"/>
    <w:rsid w:val="00B82482"/>
    <w:pPr>
      <w:spacing w:after="200" w:line="276" w:lineRule="auto"/>
    </w:pPr>
    <w:rPr>
      <w:caps/>
      <w:color w:val="4D4F53"/>
      <w:sz w:val="28"/>
      <w:lang w:val="fr-FR"/>
    </w:rPr>
  </w:style>
  <w:style w:type="character" w:customStyle="1" w:styleId="TITnomprojetCar">
    <w:name w:val="TIT nom projet Car"/>
    <w:basedOn w:val="a1"/>
    <w:link w:val="TITnomprojet"/>
    <w:rsid w:val="00B82482"/>
    <w:rPr>
      <w:rFonts w:ascii="Calibri" w:hAnsi="Calibri"/>
      <w:b/>
      <w:caps/>
      <w:color w:val="242B26"/>
      <w:sz w:val="40"/>
      <w:lang w:val="fr-FR"/>
    </w:rPr>
  </w:style>
  <w:style w:type="table" w:customStyle="1" w:styleId="TABSystratableau">
    <w:name w:val="TAB Systra tableau"/>
    <w:basedOn w:val="a2"/>
    <w:uiPriority w:val="99"/>
    <w:rsid w:val="00B82482"/>
    <w:pPr>
      <w:spacing w:after="0" w:line="240" w:lineRule="auto"/>
    </w:pPr>
    <w:rPr>
      <w:lang w:val="fr-FR"/>
    </w:rPr>
    <w:tblPr>
      <w:jc w:val="center"/>
      <w:tblCellSpacing w:w="42" w:type="dxa"/>
    </w:tblPr>
    <w:trPr>
      <w:tblHeader/>
      <w:tblCellSpacing w:w="42" w:type="dxa"/>
      <w:jc w:val="center"/>
    </w:trPr>
    <w:tcPr>
      <w:vAlign w:val="center"/>
    </w:tcPr>
  </w:style>
  <w:style w:type="character" w:customStyle="1" w:styleId="TITnomtudeCar">
    <w:name w:val="TIT nom étude Car"/>
    <w:basedOn w:val="a1"/>
    <w:link w:val="TITnomtude"/>
    <w:rsid w:val="00B82482"/>
    <w:rPr>
      <w:caps/>
      <w:color w:val="4D4F53"/>
      <w:sz w:val="28"/>
      <w:lang w:val="fr-FR"/>
    </w:rPr>
  </w:style>
  <w:style w:type="paragraph" w:customStyle="1" w:styleId="PDPchampsinfo">
    <w:name w:val="PDP champs info"/>
    <w:next w:val="a0"/>
    <w:link w:val="PDPchampsinfoCar"/>
    <w:rsid w:val="00B82482"/>
    <w:pPr>
      <w:spacing w:after="0" w:line="240" w:lineRule="auto"/>
    </w:pPr>
    <w:rPr>
      <w:color w:val="47494D"/>
      <w:sz w:val="18"/>
      <w:lang w:val="fr-FR"/>
    </w:rPr>
  </w:style>
  <w:style w:type="paragraph" w:customStyle="1" w:styleId="TABdonnees">
    <w:name w:val="TAB donnees"/>
    <w:link w:val="TABdonneesCar"/>
    <w:rsid w:val="00B82482"/>
    <w:pPr>
      <w:spacing w:after="0" w:line="240" w:lineRule="auto"/>
      <w:jc w:val="center"/>
    </w:pPr>
    <w:rPr>
      <w:color w:val="4D4F53"/>
      <w:lang w:val="en-US"/>
    </w:rPr>
  </w:style>
  <w:style w:type="character" w:customStyle="1" w:styleId="PDPchampsinfoCar">
    <w:name w:val="PDP champs info Car"/>
    <w:basedOn w:val="a1"/>
    <w:link w:val="PDPchampsinfo"/>
    <w:rsid w:val="00B82482"/>
    <w:rPr>
      <w:color w:val="47494D"/>
      <w:sz w:val="18"/>
      <w:lang w:val="fr-FR"/>
    </w:rPr>
  </w:style>
  <w:style w:type="paragraph" w:customStyle="1" w:styleId="TABdesignationdonnees">
    <w:name w:val="TAB designation donnees"/>
    <w:link w:val="TABdesignationdonneesCar"/>
    <w:rsid w:val="00B82482"/>
    <w:pPr>
      <w:spacing w:after="0" w:line="240" w:lineRule="auto"/>
      <w:jc w:val="center"/>
    </w:pPr>
    <w:rPr>
      <w:b/>
      <w:color w:val="47494D"/>
      <w:lang w:val="en-US"/>
    </w:rPr>
  </w:style>
  <w:style w:type="character" w:customStyle="1" w:styleId="TABdonneesCar">
    <w:name w:val="TAB donnees Car"/>
    <w:basedOn w:val="a1"/>
    <w:link w:val="TABdonnees"/>
    <w:rsid w:val="00B82482"/>
    <w:rPr>
      <w:color w:val="4D4F53"/>
      <w:lang w:val="en-US"/>
    </w:rPr>
  </w:style>
  <w:style w:type="paragraph" w:customStyle="1" w:styleId="TABtitretableau">
    <w:name w:val="TAB titre tableau"/>
    <w:link w:val="TABtitretableauCar"/>
    <w:rsid w:val="00B82482"/>
    <w:pPr>
      <w:spacing w:after="0" w:line="240" w:lineRule="auto"/>
    </w:pPr>
    <w:rPr>
      <w:b/>
      <w:caps/>
      <w:color w:val="FFFFFF"/>
      <w:sz w:val="24"/>
      <w:lang w:val="fr-FR"/>
    </w:rPr>
  </w:style>
  <w:style w:type="character" w:customStyle="1" w:styleId="TABdesignationdonneesCar">
    <w:name w:val="TAB designation donnees Car"/>
    <w:basedOn w:val="a1"/>
    <w:link w:val="TABdesignationdonnees"/>
    <w:rsid w:val="00B82482"/>
    <w:rPr>
      <w:b/>
      <w:color w:val="47494D"/>
      <w:lang w:val="en-US"/>
    </w:rPr>
  </w:style>
  <w:style w:type="paragraph" w:customStyle="1" w:styleId="TABtitredonneesgauche">
    <w:name w:val="TAB titre donnees gauche"/>
    <w:link w:val="TABtitredonneesgaucheCar"/>
    <w:rsid w:val="00B82482"/>
    <w:pPr>
      <w:spacing w:after="0" w:line="240" w:lineRule="auto"/>
    </w:pPr>
    <w:rPr>
      <w:b/>
      <w:color w:val="242B26"/>
      <w:lang w:val="fr-FR"/>
    </w:rPr>
  </w:style>
  <w:style w:type="character" w:customStyle="1" w:styleId="TABtitretableauCar">
    <w:name w:val="TAB titre tableau Car"/>
    <w:basedOn w:val="a1"/>
    <w:link w:val="TABtitretableau"/>
    <w:rsid w:val="00B82482"/>
    <w:rPr>
      <w:b/>
      <w:caps/>
      <w:color w:val="FFFFFF"/>
      <w:sz w:val="24"/>
      <w:lang w:val="fr-FR"/>
    </w:rPr>
  </w:style>
  <w:style w:type="paragraph" w:customStyle="1" w:styleId="TABtitredonneescentre">
    <w:name w:val="TAB titre donnees centre"/>
    <w:link w:val="TABtitredonneescentreCar"/>
    <w:rsid w:val="00B82482"/>
    <w:pPr>
      <w:spacing w:after="0" w:line="240" w:lineRule="auto"/>
      <w:jc w:val="center"/>
    </w:pPr>
    <w:rPr>
      <w:b/>
      <w:color w:val="242B26"/>
      <w:lang w:val="fr-FR"/>
    </w:rPr>
  </w:style>
  <w:style w:type="character" w:customStyle="1" w:styleId="TABtitredonneesgaucheCar">
    <w:name w:val="TAB titre donnees gauche Car"/>
    <w:basedOn w:val="a1"/>
    <w:link w:val="TABtitredonneesgauche"/>
    <w:rsid w:val="00B82482"/>
    <w:rPr>
      <w:b/>
      <w:color w:val="242B26"/>
      <w:lang w:val="fr-FR"/>
    </w:rPr>
  </w:style>
  <w:style w:type="character" w:customStyle="1" w:styleId="TABtitredonneescentreCar">
    <w:name w:val="TAB titre donnees centre Car"/>
    <w:basedOn w:val="a1"/>
    <w:link w:val="TABtitredonneescentre"/>
    <w:rsid w:val="00B82482"/>
    <w:rPr>
      <w:b/>
      <w:color w:val="242B26"/>
      <w:lang w:val="fr-FR"/>
    </w:rPr>
  </w:style>
  <w:style w:type="paragraph" w:customStyle="1" w:styleId="TABdonneesdate">
    <w:name w:val="TAB donnees date"/>
    <w:link w:val="TABdonneesdateCar"/>
    <w:rsid w:val="00B82482"/>
    <w:pPr>
      <w:spacing w:after="0" w:line="240" w:lineRule="auto"/>
      <w:jc w:val="center"/>
    </w:pPr>
    <w:rPr>
      <w:color w:val="4D4F53"/>
      <w:sz w:val="20"/>
      <w:lang w:val="fr-FR"/>
    </w:rPr>
  </w:style>
  <w:style w:type="character" w:customStyle="1" w:styleId="TABdonneesdateCar">
    <w:name w:val="TAB donnees date Car"/>
    <w:basedOn w:val="a1"/>
    <w:link w:val="TABdonneesdate"/>
    <w:rsid w:val="00B82482"/>
    <w:rPr>
      <w:color w:val="4D4F53"/>
      <w:sz w:val="20"/>
      <w:lang w:val="fr-FR"/>
    </w:rPr>
  </w:style>
  <w:style w:type="paragraph" w:customStyle="1" w:styleId="NUPnumerotexte">
    <w:name w:val="NUP numero texte"/>
    <w:next w:val="a0"/>
    <w:link w:val="NUPnumerotexteCar"/>
    <w:rsid w:val="00B82482"/>
    <w:pPr>
      <w:spacing w:after="0" w:line="240" w:lineRule="auto"/>
      <w:jc w:val="right"/>
    </w:pPr>
    <w:rPr>
      <w:b/>
      <w:color w:val="242B26"/>
      <w:sz w:val="16"/>
      <w:lang w:val="fr-FR"/>
    </w:rPr>
  </w:style>
  <w:style w:type="paragraph" w:customStyle="1" w:styleId="112">
    <w:name w:val="Оглавление 11"/>
    <w:basedOn w:val="a0"/>
    <w:next w:val="a0"/>
    <w:autoRedefine/>
    <w:uiPriority w:val="39"/>
    <w:unhideWhenUsed/>
    <w:rsid w:val="00B82482"/>
    <w:pPr>
      <w:pBdr>
        <w:bottom w:val="single" w:sz="12" w:space="1" w:color="auto"/>
      </w:pBdr>
      <w:tabs>
        <w:tab w:val="left" w:pos="1134"/>
        <w:tab w:val="right" w:pos="9060"/>
      </w:tabs>
      <w:spacing w:before="220" w:after="0" w:line="240" w:lineRule="auto"/>
    </w:pPr>
    <w:rPr>
      <w:rFonts w:cs="Calibri"/>
      <w:b/>
      <w:bCs/>
      <w:caps/>
      <w:color w:val="242B26"/>
      <w:lang w:val="en-US"/>
    </w:rPr>
  </w:style>
  <w:style w:type="character" w:customStyle="1" w:styleId="NUPnumerotexteCar">
    <w:name w:val="NUP numero texte Car"/>
    <w:basedOn w:val="a1"/>
    <w:link w:val="NUPnumerotexte"/>
    <w:rsid w:val="00B82482"/>
    <w:rPr>
      <w:b/>
      <w:color w:val="242B26"/>
      <w:sz w:val="16"/>
      <w:lang w:val="fr-FR"/>
    </w:rPr>
  </w:style>
  <w:style w:type="paragraph" w:customStyle="1" w:styleId="212">
    <w:name w:val="Оглавление 21"/>
    <w:basedOn w:val="a0"/>
    <w:next w:val="a0"/>
    <w:autoRedefine/>
    <w:uiPriority w:val="39"/>
    <w:unhideWhenUsed/>
    <w:rsid w:val="00B82482"/>
    <w:pPr>
      <w:tabs>
        <w:tab w:val="left" w:pos="1134"/>
        <w:tab w:val="right" w:pos="9060"/>
      </w:tabs>
      <w:spacing w:before="120" w:after="0" w:line="240" w:lineRule="auto"/>
    </w:pPr>
    <w:rPr>
      <w:rFonts w:cs="Calibri"/>
      <w:b/>
      <w:bCs/>
      <w:smallCaps/>
      <w:noProof/>
      <w:color w:val="242B26"/>
      <w:lang w:val="en-US"/>
    </w:rPr>
  </w:style>
  <w:style w:type="paragraph" w:customStyle="1" w:styleId="311">
    <w:name w:val="Оглавление 31"/>
    <w:basedOn w:val="a0"/>
    <w:next w:val="a0"/>
    <w:autoRedefine/>
    <w:uiPriority w:val="39"/>
    <w:unhideWhenUsed/>
    <w:rsid w:val="00B82482"/>
    <w:pPr>
      <w:tabs>
        <w:tab w:val="left" w:pos="1134"/>
        <w:tab w:val="right" w:pos="9060"/>
      </w:tabs>
      <w:spacing w:after="0" w:line="240" w:lineRule="auto"/>
      <w:ind w:left="1134" w:hanging="1134"/>
    </w:pPr>
    <w:rPr>
      <w:rFonts w:ascii="Calibri" w:hAnsi="Calibri" w:cs="Calibri"/>
      <w:smallCaps/>
      <w:noProof/>
      <w:color w:val="242B26"/>
      <w:lang w:val="en-US"/>
    </w:rPr>
  </w:style>
  <w:style w:type="paragraph" w:customStyle="1" w:styleId="411">
    <w:name w:val="Оглавление 41"/>
    <w:basedOn w:val="a0"/>
    <w:next w:val="a0"/>
    <w:autoRedefine/>
    <w:uiPriority w:val="39"/>
    <w:unhideWhenUsed/>
    <w:rsid w:val="00B82482"/>
    <w:pPr>
      <w:tabs>
        <w:tab w:val="left" w:pos="1134"/>
        <w:tab w:val="right" w:pos="9060"/>
      </w:tabs>
      <w:spacing w:after="0" w:line="240" w:lineRule="auto"/>
    </w:pPr>
    <w:rPr>
      <w:rFonts w:cs="Calibri"/>
      <w:lang w:val="en-US"/>
    </w:rPr>
  </w:style>
  <w:style w:type="paragraph" w:customStyle="1" w:styleId="510">
    <w:name w:val="Оглавление 51"/>
    <w:basedOn w:val="a0"/>
    <w:next w:val="a0"/>
    <w:autoRedefine/>
    <w:uiPriority w:val="39"/>
    <w:unhideWhenUsed/>
    <w:rsid w:val="00B82482"/>
    <w:pPr>
      <w:tabs>
        <w:tab w:val="left" w:pos="1134"/>
        <w:tab w:val="right" w:pos="9060"/>
      </w:tabs>
      <w:spacing w:after="0" w:line="240" w:lineRule="auto"/>
    </w:pPr>
    <w:rPr>
      <w:rFonts w:cs="Calibri"/>
      <w:lang w:val="en-US"/>
    </w:rPr>
  </w:style>
  <w:style w:type="paragraph" w:customStyle="1" w:styleId="610">
    <w:name w:val="Оглавление 61"/>
    <w:basedOn w:val="a0"/>
    <w:next w:val="a0"/>
    <w:autoRedefine/>
    <w:uiPriority w:val="39"/>
    <w:unhideWhenUsed/>
    <w:rsid w:val="00B82482"/>
    <w:pPr>
      <w:tabs>
        <w:tab w:val="left" w:pos="1134"/>
        <w:tab w:val="right" w:pos="9060"/>
      </w:tabs>
      <w:spacing w:after="0" w:line="240" w:lineRule="auto"/>
    </w:pPr>
    <w:rPr>
      <w:rFonts w:cs="Calibri"/>
      <w:lang w:val="en-US"/>
    </w:rPr>
  </w:style>
  <w:style w:type="paragraph" w:customStyle="1" w:styleId="710">
    <w:name w:val="Оглавление 71"/>
    <w:basedOn w:val="a0"/>
    <w:next w:val="a0"/>
    <w:autoRedefine/>
    <w:uiPriority w:val="39"/>
    <w:unhideWhenUsed/>
    <w:rsid w:val="00B82482"/>
    <w:pPr>
      <w:spacing w:before="220" w:after="0" w:line="240" w:lineRule="auto"/>
    </w:pPr>
    <w:rPr>
      <w:rFonts w:cs="Calibri"/>
      <w:lang w:val="en-US"/>
    </w:rPr>
  </w:style>
  <w:style w:type="paragraph" w:customStyle="1" w:styleId="810">
    <w:name w:val="Оглавление 81"/>
    <w:basedOn w:val="a0"/>
    <w:next w:val="a0"/>
    <w:autoRedefine/>
    <w:uiPriority w:val="39"/>
    <w:unhideWhenUsed/>
    <w:rsid w:val="00B82482"/>
    <w:pPr>
      <w:spacing w:before="220" w:after="0" w:line="240" w:lineRule="auto"/>
    </w:pPr>
    <w:rPr>
      <w:rFonts w:cs="Calibri"/>
      <w:lang w:val="en-US"/>
    </w:rPr>
  </w:style>
  <w:style w:type="paragraph" w:customStyle="1" w:styleId="910">
    <w:name w:val="Оглавление 91"/>
    <w:basedOn w:val="a0"/>
    <w:next w:val="a0"/>
    <w:autoRedefine/>
    <w:uiPriority w:val="39"/>
    <w:unhideWhenUsed/>
    <w:rsid w:val="00B82482"/>
    <w:pPr>
      <w:spacing w:before="220" w:after="0" w:line="240" w:lineRule="auto"/>
    </w:pPr>
    <w:rPr>
      <w:rFonts w:cs="Calibri"/>
      <w:lang w:val="en-US"/>
    </w:rPr>
  </w:style>
  <w:style w:type="paragraph" w:customStyle="1" w:styleId="TITEn-ttetablematires1">
    <w:name w:val="TIT En-tête table matières1"/>
    <w:basedOn w:val="1"/>
    <w:next w:val="a0"/>
    <w:uiPriority w:val="39"/>
    <w:unhideWhenUsed/>
    <w:rsid w:val="00B82482"/>
    <w:pPr>
      <w:pageBreakBefore/>
      <w:spacing w:before="0" w:after="400" w:line="240" w:lineRule="auto"/>
      <w:outlineLvl w:val="9"/>
    </w:pPr>
    <w:rPr>
      <w:rFonts w:ascii="Calibri" w:hAnsi="Calibri"/>
      <w:caps/>
      <w:color w:val="D22328"/>
      <w:szCs w:val="24"/>
      <w:lang w:val="en-US" w:eastAsia="fr-FR"/>
    </w:rPr>
  </w:style>
  <w:style w:type="paragraph" w:customStyle="1" w:styleId="15">
    <w:name w:val="Перечень рисунков1"/>
    <w:next w:val="a0"/>
    <w:autoRedefine/>
    <w:uiPriority w:val="99"/>
    <w:unhideWhenUsed/>
    <w:rsid w:val="00B82482"/>
    <w:pPr>
      <w:tabs>
        <w:tab w:val="left" w:pos="1134"/>
        <w:tab w:val="right" w:pos="9072"/>
      </w:tabs>
      <w:spacing w:after="0" w:line="240" w:lineRule="auto"/>
      <w:ind w:left="1134" w:hanging="1134"/>
    </w:pPr>
    <w:rPr>
      <w:rFonts w:cs="Calibri"/>
      <w:iCs/>
      <w:szCs w:val="20"/>
      <w:lang w:val="fr-FR"/>
    </w:rPr>
  </w:style>
  <w:style w:type="paragraph" w:customStyle="1" w:styleId="Lgendetableau1">
    <w:name w:val="Légende tableau1"/>
    <w:basedOn w:val="a0"/>
    <w:next w:val="a0"/>
    <w:uiPriority w:val="3"/>
    <w:unhideWhenUsed/>
    <w:qFormat/>
    <w:rsid w:val="00B82482"/>
    <w:pPr>
      <w:numPr>
        <w:numId w:val="15"/>
      </w:numPr>
      <w:tabs>
        <w:tab w:val="num" w:pos="720"/>
      </w:tabs>
      <w:spacing w:before="180" w:after="0" w:line="240" w:lineRule="auto"/>
      <w:ind w:left="720"/>
      <w:contextualSpacing/>
      <w:jc w:val="center"/>
    </w:pPr>
    <w:rPr>
      <w:b/>
      <w:bCs/>
      <w:color w:val="D22328"/>
      <w:sz w:val="18"/>
      <w:szCs w:val="18"/>
      <w:lang w:val="en-US"/>
    </w:rPr>
  </w:style>
  <w:style w:type="paragraph" w:customStyle="1" w:styleId="LgendeIllustration">
    <w:name w:val="Légende Illustration"/>
    <w:basedOn w:val="af4"/>
    <w:link w:val="LgendeIllustrationCar"/>
    <w:rsid w:val="00B82482"/>
    <w:pPr>
      <w:numPr>
        <w:numId w:val="3"/>
      </w:numPr>
      <w:spacing w:before="180" w:after="0"/>
      <w:contextualSpacing/>
      <w:jc w:val="center"/>
    </w:pPr>
    <w:rPr>
      <w:b/>
      <w:bCs/>
      <w:i w:val="0"/>
      <w:iCs w:val="0"/>
      <w:color w:val="D22328"/>
      <w:lang w:val="en-US"/>
    </w:rPr>
  </w:style>
  <w:style w:type="character" w:customStyle="1" w:styleId="af5">
    <w:name w:val="Название объекта Знак"/>
    <w:aliases w:val="Table subtitle Знак,Légende tableau Знак"/>
    <w:basedOn w:val="a1"/>
    <w:uiPriority w:val="3"/>
    <w:rsid w:val="00B82482"/>
    <w:rPr>
      <w:b/>
      <w:bCs/>
      <w:color w:val="D22328"/>
      <w:sz w:val="18"/>
      <w:szCs w:val="18"/>
      <w:lang w:val="en-US"/>
    </w:rPr>
  </w:style>
  <w:style w:type="character" w:customStyle="1" w:styleId="LgendeIllustrationCar">
    <w:name w:val="Légende Illustration Car"/>
    <w:basedOn w:val="af5"/>
    <w:link w:val="LgendeIllustration"/>
    <w:rsid w:val="00B82482"/>
    <w:rPr>
      <w:b/>
      <w:bCs/>
      <w:color w:val="D22328"/>
      <w:sz w:val="18"/>
      <w:szCs w:val="18"/>
      <w:lang w:val="en-US"/>
    </w:rPr>
  </w:style>
  <w:style w:type="paragraph" w:customStyle="1" w:styleId="LEGlegendeillustration">
    <w:name w:val="LEG legende illustration"/>
    <w:basedOn w:val="af4"/>
    <w:next w:val="MLGadresse"/>
    <w:link w:val="LEGlegendeillustrationCar"/>
    <w:rsid w:val="00B82482"/>
    <w:pPr>
      <w:framePr w:wrap="around" w:vAnchor="text" w:hAnchor="text" w:xAlign="center" w:y="1"/>
      <w:numPr>
        <w:numId w:val="5"/>
      </w:numPr>
      <w:spacing w:before="180" w:after="0"/>
      <w:ind w:left="113" w:hanging="113"/>
      <w:contextualSpacing/>
      <w:jc w:val="center"/>
    </w:pPr>
    <w:rPr>
      <w:b/>
      <w:bCs/>
      <w:i w:val="0"/>
      <w:iCs w:val="0"/>
      <w:color w:val="D22328"/>
      <w:lang w:val="en-US"/>
    </w:rPr>
  </w:style>
  <w:style w:type="paragraph" w:customStyle="1" w:styleId="LEGlegendetableau">
    <w:name w:val="LEG legende tableau"/>
    <w:basedOn w:val="af4"/>
    <w:next w:val="a0"/>
    <w:link w:val="LEGlegendetableauCar"/>
    <w:rsid w:val="00B82482"/>
    <w:pPr>
      <w:framePr w:wrap="around" w:vAnchor="text" w:hAnchor="text" w:xAlign="center" w:y="1"/>
      <w:numPr>
        <w:numId w:val="6"/>
      </w:numPr>
      <w:spacing w:before="180" w:after="0"/>
      <w:ind w:left="0" w:firstLine="0"/>
      <w:contextualSpacing/>
      <w:jc w:val="center"/>
    </w:pPr>
    <w:rPr>
      <w:b/>
      <w:bCs/>
      <w:i w:val="0"/>
      <w:iCs w:val="0"/>
      <w:color w:val="D22328"/>
      <w:lang w:val="en-US"/>
    </w:rPr>
  </w:style>
  <w:style w:type="character" w:customStyle="1" w:styleId="LEGlegendeillustrationCar">
    <w:name w:val="LEG legende illustration Car"/>
    <w:basedOn w:val="af5"/>
    <w:link w:val="LEGlegendeillustration"/>
    <w:rsid w:val="00B82482"/>
    <w:rPr>
      <w:b/>
      <w:bCs/>
      <w:color w:val="D22328"/>
      <w:sz w:val="18"/>
      <w:szCs w:val="18"/>
      <w:lang w:val="en-US"/>
    </w:rPr>
  </w:style>
  <w:style w:type="character" w:customStyle="1" w:styleId="LEGlegendetableauCar">
    <w:name w:val="LEG legende tableau Car"/>
    <w:basedOn w:val="af5"/>
    <w:link w:val="LEGlegendetableau"/>
    <w:rsid w:val="00B82482"/>
    <w:rPr>
      <w:b/>
      <w:bCs/>
      <w:color w:val="D22328"/>
      <w:sz w:val="18"/>
      <w:szCs w:val="18"/>
      <w:lang w:val="en-US"/>
    </w:rPr>
  </w:style>
  <w:style w:type="numbering" w:customStyle="1" w:styleId="LISTtitres1">
    <w:name w:val="LIST titres1"/>
    <w:uiPriority w:val="99"/>
    <w:rsid w:val="00B82482"/>
    <w:pPr>
      <w:numPr>
        <w:numId w:val="20"/>
      </w:numPr>
    </w:pPr>
  </w:style>
  <w:style w:type="character" w:customStyle="1" w:styleId="NUPnumeropage">
    <w:name w:val="NUP numero page"/>
    <w:basedOn w:val="a1"/>
    <w:uiPriority w:val="1"/>
    <w:rsid w:val="00B82482"/>
    <w:rPr>
      <w:b/>
      <w:color w:val="242B26"/>
      <w:sz w:val="16"/>
      <w:bdr w:val="single" w:sz="18" w:space="0" w:color="EBE6EB"/>
      <w:shd w:val="clear" w:color="auto" w:fill="EBE6EB"/>
    </w:rPr>
  </w:style>
  <w:style w:type="numbering" w:customStyle="1" w:styleId="PUCliste1">
    <w:name w:val="PUC liste 1"/>
    <w:basedOn w:val="a3"/>
    <w:uiPriority w:val="99"/>
    <w:rsid w:val="00B82482"/>
    <w:pPr>
      <w:numPr>
        <w:numId w:val="7"/>
      </w:numPr>
    </w:pPr>
  </w:style>
  <w:style w:type="numbering" w:customStyle="1" w:styleId="PUCliste2">
    <w:name w:val="PUC liste 2"/>
    <w:basedOn w:val="a3"/>
    <w:uiPriority w:val="99"/>
    <w:rsid w:val="00B82482"/>
    <w:pPr>
      <w:numPr>
        <w:numId w:val="8"/>
      </w:numPr>
    </w:pPr>
  </w:style>
  <w:style w:type="paragraph" w:customStyle="1" w:styleId="SPEneutralisationligneENTPDP">
    <w:name w:val="SPE neutralisation ligne ENT PDP"/>
    <w:next w:val="a0"/>
    <w:link w:val="SPEneutralisationligneENTPDPCar"/>
    <w:rsid w:val="00B82482"/>
    <w:pPr>
      <w:spacing w:after="700" w:line="240" w:lineRule="auto"/>
    </w:pPr>
    <w:rPr>
      <w:color w:val="4D4F53"/>
      <w:sz w:val="2"/>
      <w:lang w:val="fr-FR"/>
    </w:rPr>
  </w:style>
  <w:style w:type="character" w:customStyle="1" w:styleId="SPEneutralisationligneENTPDPCar">
    <w:name w:val="SPE neutralisation ligne ENT PDP Car"/>
    <w:basedOn w:val="a1"/>
    <w:link w:val="SPEneutralisationligneENTPDP"/>
    <w:rsid w:val="00B82482"/>
    <w:rPr>
      <w:color w:val="4D4F53"/>
      <w:sz w:val="2"/>
      <w:lang w:val="fr-FR"/>
    </w:rPr>
  </w:style>
  <w:style w:type="paragraph" w:customStyle="1" w:styleId="MLGstatut">
    <w:name w:val="MLG statut"/>
    <w:next w:val="a0"/>
    <w:link w:val="MLGstatutCar"/>
    <w:rsid w:val="00B82482"/>
    <w:pPr>
      <w:spacing w:before="300" w:after="0" w:line="276" w:lineRule="auto"/>
    </w:pPr>
    <w:rPr>
      <w:color w:val="47494D"/>
      <w:sz w:val="18"/>
      <w:lang w:val="fr-FR"/>
    </w:rPr>
  </w:style>
  <w:style w:type="character" w:customStyle="1" w:styleId="MLGstatutCar">
    <w:name w:val="MLG statut Car"/>
    <w:basedOn w:val="a1"/>
    <w:link w:val="MLGstatut"/>
    <w:rsid w:val="00B82482"/>
    <w:rPr>
      <w:color w:val="47494D"/>
      <w:sz w:val="18"/>
      <w:lang w:val="fr-FR"/>
    </w:rPr>
  </w:style>
  <w:style w:type="paragraph" w:customStyle="1" w:styleId="PUCpuce2">
    <w:name w:val="PUC puce 2"/>
    <w:next w:val="a0"/>
    <w:link w:val="PUCpuce2Car"/>
    <w:rsid w:val="00B82482"/>
    <w:pPr>
      <w:numPr>
        <w:numId w:val="9"/>
      </w:numPr>
      <w:spacing w:after="60" w:line="276" w:lineRule="auto"/>
    </w:pPr>
    <w:rPr>
      <w:color w:val="4D4F53"/>
      <w:lang w:val="fr-FR"/>
    </w:rPr>
  </w:style>
  <w:style w:type="paragraph" w:customStyle="1" w:styleId="PUCpuce1">
    <w:name w:val="PUC puce 1"/>
    <w:next w:val="a0"/>
    <w:link w:val="PUCpuce1Car"/>
    <w:rsid w:val="00B82482"/>
    <w:pPr>
      <w:numPr>
        <w:numId w:val="10"/>
      </w:numPr>
      <w:spacing w:after="60" w:line="276" w:lineRule="auto"/>
      <w:ind w:left="454"/>
    </w:pPr>
    <w:rPr>
      <w:color w:val="4D4F53"/>
      <w:lang w:val="fr-FR"/>
    </w:rPr>
  </w:style>
  <w:style w:type="character" w:customStyle="1" w:styleId="PUCpuce2Car">
    <w:name w:val="PUC puce 2 Car"/>
    <w:basedOn w:val="a1"/>
    <w:link w:val="PUCpuce2"/>
    <w:rsid w:val="00B82482"/>
    <w:rPr>
      <w:color w:val="4D4F53"/>
      <w:lang w:val="fr-FR"/>
    </w:rPr>
  </w:style>
  <w:style w:type="character" w:customStyle="1" w:styleId="PUCpuce1Car">
    <w:name w:val="PUC puce 1 Car"/>
    <w:basedOn w:val="a1"/>
    <w:link w:val="PUCpuce1"/>
    <w:rsid w:val="00B82482"/>
    <w:rPr>
      <w:color w:val="4D4F53"/>
      <w:lang w:val="fr-FR"/>
    </w:rPr>
  </w:style>
  <w:style w:type="numbering" w:customStyle="1" w:styleId="PUClistenumero">
    <w:name w:val="PUC liste numero"/>
    <w:uiPriority w:val="99"/>
    <w:rsid w:val="00B82482"/>
    <w:pPr>
      <w:numPr>
        <w:numId w:val="11"/>
      </w:numPr>
    </w:pPr>
  </w:style>
  <w:style w:type="paragraph" w:customStyle="1" w:styleId="PUClistenum">
    <w:name w:val="PUC liste num"/>
    <w:basedOn w:val="a0"/>
    <w:link w:val="PUClistenumCar"/>
    <w:rsid w:val="00B82482"/>
    <w:pPr>
      <w:numPr>
        <w:numId w:val="12"/>
      </w:numPr>
      <w:spacing w:before="220" w:after="0" w:line="240" w:lineRule="auto"/>
      <w:jc w:val="both"/>
    </w:pPr>
    <w:rPr>
      <w:lang w:val="en-US"/>
    </w:rPr>
  </w:style>
  <w:style w:type="character" w:customStyle="1" w:styleId="PUClistenumCar">
    <w:name w:val="PUC liste num Car"/>
    <w:basedOn w:val="a1"/>
    <w:link w:val="PUClistenum"/>
    <w:rsid w:val="00B82482"/>
    <w:rPr>
      <w:lang w:val="en-US"/>
    </w:rPr>
  </w:style>
  <w:style w:type="paragraph" w:customStyle="1" w:styleId="21">
    <w:name w:val="Список 21"/>
    <w:next w:val="26"/>
    <w:uiPriority w:val="2"/>
    <w:qFormat/>
    <w:rsid w:val="00B82482"/>
    <w:pPr>
      <w:numPr>
        <w:numId w:val="13"/>
      </w:numPr>
      <w:tabs>
        <w:tab w:val="num" w:pos="720"/>
        <w:tab w:val="left" w:pos="1134"/>
      </w:tabs>
      <w:spacing w:before="220" w:after="0" w:line="240" w:lineRule="auto"/>
      <w:ind w:left="1134" w:right="-2" w:hanging="567"/>
      <w:contextualSpacing/>
      <w:jc w:val="both"/>
    </w:pPr>
    <w:rPr>
      <w:rFonts w:eastAsia="SimSun"/>
      <w:lang w:val="en-GB"/>
    </w:rPr>
  </w:style>
  <w:style w:type="paragraph" w:customStyle="1" w:styleId="31">
    <w:name w:val="Список 31"/>
    <w:basedOn w:val="a0"/>
    <w:next w:val="34"/>
    <w:uiPriority w:val="2"/>
    <w:unhideWhenUsed/>
    <w:qFormat/>
    <w:rsid w:val="00B82482"/>
    <w:pPr>
      <w:numPr>
        <w:ilvl w:val="2"/>
        <w:numId w:val="9"/>
      </w:numPr>
      <w:spacing w:before="220" w:after="0" w:line="240" w:lineRule="auto"/>
      <w:ind w:left="2543" w:hanging="180"/>
      <w:contextualSpacing/>
      <w:jc w:val="both"/>
    </w:pPr>
    <w:rPr>
      <w:lang w:val="en-US"/>
    </w:rPr>
  </w:style>
  <w:style w:type="paragraph" w:customStyle="1" w:styleId="41">
    <w:name w:val="Список 41"/>
    <w:basedOn w:val="a0"/>
    <w:next w:val="43"/>
    <w:uiPriority w:val="2"/>
    <w:unhideWhenUsed/>
    <w:qFormat/>
    <w:rsid w:val="00B82482"/>
    <w:pPr>
      <w:numPr>
        <w:ilvl w:val="3"/>
        <w:numId w:val="9"/>
      </w:numPr>
      <w:spacing w:before="220" w:after="0" w:line="240" w:lineRule="auto"/>
      <w:ind w:left="2268" w:hanging="567"/>
      <w:contextualSpacing/>
      <w:jc w:val="both"/>
    </w:pPr>
    <w:rPr>
      <w:lang w:val="en-US"/>
    </w:rPr>
  </w:style>
  <w:style w:type="paragraph" w:customStyle="1" w:styleId="Numberedlist1">
    <w:name w:val="Numbered list1"/>
    <w:basedOn w:val="a0"/>
    <w:next w:val="af6"/>
    <w:uiPriority w:val="2"/>
    <w:unhideWhenUsed/>
    <w:qFormat/>
    <w:rsid w:val="00B82482"/>
    <w:pPr>
      <w:numPr>
        <w:numId w:val="14"/>
      </w:numPr>
      <w:tabs>
        <w:tab w:val="left" w:pos="567"/>
        <w:tab w:val="num" w:pos="720"/>
      </w:tabs>
      <w:spacing w:before="220" w:after="0" w:line="240" w:lineRule="auto"/>
      <w:ind w:left="720" w:hanging="360"/>
      <w:contextualSpacing/>
      <w:jc w:val="both"/>
    </w:pPr>
    <w:rPr>
      <w:lang w:val="en-US"/>
    </w:rPr>
  </w:style>
  <w:style w:type="paragraph" w:customStyle="1" w:styleId="Numberedlist21">
    <w:name w:val="Numbered list 21"/>
    <w:basedOn w:val="a0"/>
    <w:next w:val="27"/>
    <w:uiPriority w:val="2"/>
    <w:unhideWhenUsed/>
    <w:qFormat/>
    <w:rsid w:val="00B82482"/>
    <w:pPr>
      <w:numPr>
        <w:ilvl w:val="1"/>
        <w:numId w:val="14"/>
      </w:numPr>
      <w:tabs>
        <w:tab w:val="left" w:pos="1134"/>
        <w:tab w:val="num" w:pos="1440"/>
      </w:tabs>
      <w:spacing w:before="220" w:after="0" w:line="240" w:lineRule="auto"/>
      <w:ind w:left="1440" w:hanging="360"/>
      <w:contextualSpacing/>
      <w:jc w:val="both"/>
    </w:pPr>
    <w:rPr>
      <w:lang w:val="en-US"/>
    </w:rPr>
  </w:style>
  <w:style w:type="paragraph" w:customStyle="1" w:styleId="Figuresubtitle">
    <w:name w:val="Figure subtitle"/>
    <w:basedOn w:val="af4"/>
    <w:next w:val="a0"/>
    <w:link w:val="FiguresubtitleCar"/>
    <w:uiPriority w:val="3"/>
    <w:qFormat/>
    <w:rsid w:val="00B82482"/>
    <w:pPr>
      <w:numPr>
        <w:numId w:val="16"/>
      </w:numPr>
      <w:spacing w:before="180" w:after="0"/>
      <w:ind w:left="1418" w:hanging="1418"/>
      <w:contextualSpacing/>
      <w:jc w:val="center"/>
    </w:pPr>
    <w:rPr>
      <w:b/>
      <w:bCs/>
      <w:i w:val="0"/>
      <w:iCs w:val="0"/>
      <w:color w:val="D22328"/>
      <w:lang w:val="en-GB"/>
    </w:rPr>
  </w:style>
  <w:style w:type="paragraph" w:customStyle="1" w:styleId="Emphasistitle">
    <w:name w:val="Emphasis title"/>
    <w:link w:val="EmphasistitleCar"/>
    <w:uiPriority w:val="2"/>
    <w:qFormat/>
    <w:rsid w:val="00B82482"/>
    <w:pPr>
      <w:pBdr>
        <w:top w:val="single" w:sz="48" w:space="1" w:color="D1DAD4"/>
        <w:left w:val="single" w:sz="48" w:space="4" w:color="D1DAD4"/>
        <w:bottom w:val="single" w:sz="48" w:space="1" w:color="D1DAD4"/>
        <w:right w:val="single" w:sz="48" w:space="4" w:color="D1DAD4"/>
      </w:pBdr>
      <w:shd w:val="clear" w:color="auto" w:fill="D1DAD4"/>
      <w:spacing w:before="220" w:after="0" w:line="240" w:lineRule="auto"/>
      <w:ind w:left="227" w:right="227"/>
      <w:jc w:val="both"/>
    </w:pPr>
    <w:rPr>
      <w:rFonts w:eastAsia="SimSun"/>
      <w:b/>
      <w:color w:val="5A7382"/>
      <w:lang w:val="fr-FR"/>
    </w:rPr>
  </w:style>
  <w:style w:type="character" w:customStyle="1" w:styleId="FiguresubtitleCar">
    <w:name w:val="Figure subtitle Car"/>
    <w:basedOn w:val="af5"/>
    <w:link w:val="Figuresubtitle"/>
    <w:uiPriority w:val="3"/>
    <w:rsid w:val="00B82482"/>
    <w:rPr>
      <w:b/>
      <w:bCs/>
      <w:color w:val="D22328"/>
      <w:sz w:val="18"/>
      <w:szCs w:val="18"/>
      <w:lang w:val="en-GB"/>
    </w:rPr>
  </w:style>
  <w:style w:type="paragraph" w:customStyle="1" w:styleId="Emphasistext">
    <w:name w:val="Emphasis text"/>
    <w:link w:val="EmphasistextCar"/>
    <w:uiPriority w:val="2"/>
    <w:qFormat/>
    <w:rsid w:val="00B82482"/>
    <w:pPr>
      <w:pBdr>
        <w:top w:val="single" w:sz="48" w:space="1" w:color="D1DAD4"/>
        <w:left w:val="single" w:sz="48" w:space="4" w:color="D1DAD4"/>
        <w:bottom w:val="single" w:sz="48" w:space="1" w:color="D1DAD4"/>
        <w:right w:val="single" w:sz="48" w:space="4" w:color="D1DAD4"/>
      </w:pBdr>
      <w:shd w:val="clear" w:color="auto" w:fill="D1DAD4"/>
      <w:spacing w:before="220" w:after="0" w:line="240" w:lineRule="auto"/>
      <w:ind w:left="227" w:right="227"/>
      <w:jc w:val="both"/>
    </w:pPr>
    <w:rPr>
      <w:rFonts w:eastAsia="SimSun"/>
      <w:color w:val="5A7382"/>
      <w:lang w:val="fr-FR"/>
    </w:rPr>
  </w:style>
  <w:style w:type="paragraph" w:customStyle="1" w:styleId="Emphasistitle2">
    <w:name w:val="Emphasis title 2"/>
    <w:basedOn w:val="Emphasistitle"/>
    <w:link w:val="Emphasistitle2Car"/>
    <w:uiPriority w:val="2"/>
    <w:qFormat/>
    <w:rsid w:val="00B82482"/>
    <w:pPr>
      <w:pBdr>
        <w:top w:val="single" w:sz="48" w:space="1" w:color="D22328"/>
        <w:left w:val="single" w:sz="48" w:space="4" w:color="D22328"/>
        <w:bottom w:val="single" w:sz="48" w:space="1" w:color="D22328"/>
        <w:right w:val="single" w:sz="48" w:space="4" w:color="D22328"/>
      </w:pBdr>
      <w:shd w:val="clear" w:color="auto" w:fill="D22328"/>
    </w:pPr>
    <w:rPr>
      <w:color w:val="FFFFFF"/>
    </w:rPr>
  </w:style>
  <w:style w:type="paragraph" w:customStyle="1" w:styleId="Emphasistext2">
    <w:name w:val="Emphasis text 2"/>
    <w:basedOn w:val="Emphasistext"/>
    <w:link w:val="Emphasistext2Car"/>
    <w:uiPriority w:val="2"/>
    <w:qFormat/>
    <w:rsid w:val="00B82482"/>
    <w:pPr>
      <w:pBdr>
        <w:top w:val="single" w:sz="48" w:space="1" w:color="D22328"/>
        <w:left w:val="single" w:sz="48" w:space="4" w:color="D22328"/>
        <w:bottom w:val="single" w:sz="48" w:space="1" w:color="D22328"/>
        <w:right w:val="single" w:sz="48" w:space="4" w:color="D22328"/>
      </w:pBdr>
      <w:shd w:val="clear" w:color="auto" w:fill="D22328"/>
    </w:pPr>
    <w:rPr>
      <w:color w:val="FFFFFF"/>
    </w:rPr>
  </w:style>
  <w:style w:type="character" w:customStyle="1" w:styleId="EmphasistitleCar">
    <w:name w:val="Emphasis title Car"/>
    <w:basedOn w:val="a1"/>
    <w:link w:val="Emphasistitle"/>
    <w:uiPriority w:val="2"/>
    <w:rsid w:val="00B82482"/>
    <w:rPr>
      <w:rFonts w:eastAsia="SimSun"/>
      <w:b/>
      <w:color w:val="5A7382"/>
      <w:shd w:val="clear" w:color="auto" w:fill="D1DAD4"/>
      <w:lang w:val="fr-FR"/>
    </w:rPr>
  </w:style>
  <w:style w:type="character" w:customStyle="1" w:styleId="Emphasistitle2Car">
    <w:name w:val="Emphasis title 2 Car"/>
    <w:basedOn w:val="EmphasistitleCar"/>
    <w:link w:val="Emphasistitle2"/>
    <w:uiPriority w:val="2"/>
    <w:rsid w:val="00B82482"/>
    <w:rPr>
      <w:rFonts w:eastAsia="SimSun"/>
      <w:b/>
      <w:color w:val="FFFFFF"/>
      <w:shd w:val="clear" w:color="auto" w:fill="D22328"/>
      <w:lang w:val="fr-FR"/>
    </w:rPr>
  </w:style>
  <w:style w:type="character" w:customStyle="1" w:styleId="EmphasistextCar">
    <w:name w:val="Emphasis text Car"/>
    <w:basedOn w:val="a1"/>
    <w:link w:val="Emphasistext"/>
    <w:uiPriority w:val="2"/>
    <w:rsid w:val="00B82482"/>
    <w:rPr>
      <w:rFonts w:eastAsia="SimSun"/>
      <w:color w:val="5A7382"/>
      <w:shd w:val="clear" w:color="auto" w:fill="D1DAD4"/>
      <w:lang w:val="fr-FR"/>
    </w:rPr>
  </w:style>
  <w:style w:type="character" w:customStyle="1" w:styleId="Emphasistext2Car">
    <w:name w:val="Emphasis text 2 Car"/>
    <w:basedOn w:val="EmphasistextCar"/>
    <w:link w:val="Emphasistext2"/>
    <w:uiPriority w:val="2"/>
    <w:rsid w:val="00B82482"/>
    <w:rPr>
      <w:rFonts w:eastAsia="SimSun"/>
      <w:color w:val="FFFFFF"/>
      <w:shd w:val="clear" w:color="auto" w:fill="D22328"/>
      <w:lang w:val="fr-FR"/>
    </w:rPr>
  </w:style>
  <w:style w:type="character" w:styleId="af7">
    <w:name w:val="annotation reference"/>
    <w:basedOn w:val="a1"/>
    <w:uiPriority w:val="99"/>
    <w:semiHidden/>
    <w:unhideWhenUsed/>
    <w:rsid w:val="00B82482"/>
    <w:rPr>
      <w:sz w:val="16"/>
      <w:szCs w:val="16"/>
    </w:rPr>
  </w:style>
  <w:style w:type="paragraph" w:customStyle="1" w:styleId="16">
    <w:name w:val="Текст примечания1"/>
    <w:basedOn w:val="a0"/>
    <w:next w:val="af8"/>
    <w:link w:val="af9"/>
    <w:uiPriority w:val="99"/>
    <w:semiHidden/>
    <w:unhideWhenUsed/>
    <w:rsid w:val="00B82482"/>
    <w:pPr>
      <w:spacing w:before="220" w:after="0" w:line="240" w:lineRule="auto"/>
      <w:jc w:val="both"/>
    </w:pPr>
    <w:rPr>
      <w:sz w:val="20"/>
      <w:szCs w:val="20"/>
      <w:lang w:val="en-US"/>
    </w:rPr>
  </w:style>
  <w:style w:type="character" w:customStyle="1" w:styleId="af9">
    <w:name w:val="Текст примечания Знак"/>
    <w:basedOn w:val="a1"/>
    <w:link w:val="16"/>
    <w:uiPriority w:val="99"/>
    <w:semiHidden/>
    <w:rsid w:val="00B82482"/>
    <w:rPr>
      <w:sz w:val="20"/>
      <w:szCs w:val="20"/>
      <w:lang w:val="en-US"/>
    </w:rPr>
  </w:style>
  <w:style w:type="paragraph" w:customStyle="1" w:styleId="17">
    <w:name w:val="Тема примечания1"/>
    <w:basedOn w:val="af8"/>
    <w:next w:val="af8"/>
    <w:uiPriority w:val="99"/>
    <w:semiHidden/>
    <w:unhideWhenUsed/>
    <w:rsid w:val="00B82482"/>
    <w:pPr>
      <w:spacing w:before="220" w:after="0"/>
      <w:jc w:val="both"/>
    </w:pPr>
    <w:rPr>
      <w:b/>
      <w:bCs/>
      <w:lang w:val="en-US"/>
    </w:rPr>
  </w:style>
  <w:style w:type="character" w:customStyle="1" w:styleId="afa">
    <w:name w:val="Тема примечания Знак"/>
    <w:basedOn w:val="af9"/>
    <w:link w:val="afb"/>
    <w:uiPriority w:val="99"/>
    <w:semiHidden/>
    <w:rsid w:val="00B82482"/>
    <w:rPr>
      <w:b/>
      <w:bCs/>
      <w:sz w:val="20"/>
      <w:szCs w:val="20"/>
      <w:lang w:val="en-US"/>
    </w:rPr>
  </w:style>
  <w:style w:type="table" w:customStyle="1" w:styleId="28">
    <w:name w:val="טבלת רשת2"/>
    <w:basedOn w:val="a2"/>
    <w:next w:val="af0"/>
    <w:uiPriority w:val="59"/>
    <w:rsid w:val="00B82482"/>
    <w:pPr>
      <w:spacing w:after="0" w:line="240" w:lineRule="auto"/>
    </w:pPr>
    <w:rPr>
      <w:rFonts w:ascii="Calibri" w:eastAsia="Calibri" w:hAnsi="Calibri" w:cs="Arial"/>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טבלת רשת4"/>
    <w:basedOn w:val="a2"/>
    <w:next w:val="af0"/>
    <w:uiPriority w:val="59"/>
    <w:rsid w:val="00B82482"/>
    <w:pPr>
      <w:spacing w:after="0" w:line="240" w:lineRule="auto"/>
    </w:pPr>
    <w:rPr>
      <w:lang w:val="en-US" w:bidi="he-IL"/>
    </w:rPr>
    <w:tblPr>
      <w:tblBorders>
        <w:top w:val="single" w:sz="4" w:space="0" w:color="5A7382"/>
        <w:left w:val="single" w:sz="4" w:space="0" w:color="5A7382"/>
        <w:bottom w:val="single" w:sz="4" w:space="0" w:color="5A7382"/>
        <w:right w:val="single" w:sz="4" w:space="0" w:color="5A7382"/>
        <w:insideH w:val="single" w:sz="4" w:space="0" w:color="5A7382"/>
        <w:insideV w:val="single" w:sz="4" w:space="0" w:color="5A7382"/>
      </w:tblBorders>
    </w:tblPr>
  </w:style>
  <w:style w:type="table" w:customStyle="1" w:styleId="72">
    <w:name w:val="טבלת רשת7"/>
    <w:basedOn w:val="a2"/>
    <w:next w:val="af0"/>
    <w:uiPriority w:val="59"/>
    <w:rsid w:val="00B82482"/>
    <w:pPr>
      <w:spacing w:after="0" w:line="240" w:lineRule="auto"/>
    </w:pPr>
    <w:rPr>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Текст сноски1"/>
    <w:basedOn w:val="a0"/>
    <w:next w:val="afc"/>
    <w:link w:val="afd"/>
    <w:uiPriority w:val="99"/>
    <w:semiHidden/>
    <w:unhideWhenUsed/>
    <w:rsid w:val="00B82482"/>
    <w:pPr>
      <w:spacing w:after="0" w:line="240" w:lineRule="auto"/>
    </w:pPr>
    <w:rPr>
      <w:sz w:val="20"/>
      <w:szCs w:val="20"/>
    </w:rPr>
  </w:style>
  <w:style w:type="character" w:customStyle="1" w:styleId="afd">
    <w:name w:val="Текст сноски Знак"/>
    <w:basedOn w:val="a1"/>
    <w:link w:val="18"/>
    <w:uiPriority w:val="99"/>
    <w:semiHidden/>
    <w:rsid w:val="00B82482"/>
    <w:rPr>
      <w:sz w:val="20"/>
      <w:szCs w:val="20"/>
    </w:rPr>
  </w:style>
  <w:style w:type="paragraph" w:customStyle="1" w:styleId="19">
    <w:name w:val="Текст1"/>
    <w:basedOn w:val="a0"/>
    <w:next w:val="afe"/>
    <w:link w:val="aff"/>
    <w:uiPriority w:val="99"/>
    <w:semiHidden/>
    <w:unhideWhenUsed/>
    <w:rsid w:val="00B82482"/>
    <w:pPr>
      <w:spacing w:after="0" w:line="240" w:lineRule="auto"/>
    </w:pPr>
    <w:rPr>
      <w:rFonts w:ascii="Calibri" w:hAnsi="Calibri" w:cs="Times New Roman"/>
    </w:rPr>
  </w:style>
  <w:style w:type="character" w:customStyle="1" w:styleId="aff">
    <w:name w:val="Текст Знак"/>
    <w:basedOn w:val="a1"/>
    <w:link w:val="19"/>
    <w:uiPriority w:val="99"/>
    <w:semiHidden/>
    <w:rsid w:val="00B82482"/>
    <w:rPr>
      <w:rFonts w:ascii="Calibri" w:hAnsi="Calibri" w:cs="Times New Roman"/>
    </w:rPr>
  </w:style>
  <w:style w:type="character" w:styleId="aff0">
    <w:name w:val="footnote reference"/>
    <w:basedOn w:val="a1"/>
    <w:semiHidden/>
    <w:rsid w:val="00B82482"/>
    <w:rPr>
      <w:vertAlign w:val="superscript"/>
    </w:rPr>
  </w:style>
  <w:style w:type="paragraph" w:customStyle="1" w:styleId="xl63">
    <w:name w:val="xl63"/>
    <w:basedOn w:val="a0"/>
    <w:rsid w:val="00B82482"/>
    <w:pPr>
      <w:spacing w:before="100" w:beforeAutospacing="1" w:after="100" w:afterAutospacing="1" w:line="240" w:lineRule="auto"/>
      <w:jc w:val="center"/>
      <w:textAlignment w:val="center"/>
    </w:pPr>
    <w:rPr>
      <w:rFonts w:ascii="Arial CYR" w:eastAsia="Times New Roman" w:hAnsi="Arial CYR" w:cs="Arial CYR"/>
      <w:lang w:val="fr-FR" w:eastAsia="fr-FR"/>
    </w:rPr>
  </w:style>
  <w:style w:type="paragraph" w:customStyle="1" w:styleId="xl64">
    <w:name w:val="xl64"/>
    <w:basedOn w:val="a0"/>
    <w:rsid w:val="00B82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lang w:val="fr-FR" w:eastAsia="fr-FR"/>
    </w:rPr>
  </w:style>
  <w:style w:type="paragraph" w:customStyle="1" w:styleId="xl65">
    <w:name w:val="xl65"/>
    <w:basedOn w:val="a0"/>
    <w:rsid w:val="00B82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lang w:val="fr-FR" w:eastAsia="fr-FR"/>
    </w:rPr>
  </w:style>
  <w:style w:type="paragraph" w:customStyle="1" w:styleId="xl66">
    <w:name w:val="xl66"/>
    <w:basedOn w:val="a0"/>
    <w:rsid w:val="00B82482"/>
    <w:pPr>
      <w:spacing w:before="100" w:beforeAutospacing="1" w:after="100" w:afterAutospacing="1" w:line="240" w:lineRule="auto"/>
      <w:jc w:val="center"/>
      <w:textAlignment w:val="center"/>
    </w:pPr>
    <w:rPr>
      <w:rFonts w:ascii="Arial CYR" w:eastAsia="Times New Roman" w:hAnsi="Arial CYR" w:cs="Arial CYR"/>
      <w:b/>
      <w:bCs/>
      <w:lang w:val="fr-FR" w:eastAsia="fr-FR"/>
    </w:rPr>
  </w:style>
  <w:style w:type="paragraph" w:customStyle="1" w:styleId="xl67">
    <w:name w:val="xl67"/>
    <w:basedOn w:val="a0"/>
    <w:rsid w:val="00B82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lang w:val="fr-FR" w:eastAsia="fr-FR"/>
    </w:rPr>
  </w:style>
  <w:style w:type="paragraph" w:customStyle="1" w:styleId="xl68">
    <w:name w:val="xl68"/>
    <w:basedOn w:val="a0"/>
    <w:rsid w:val="00B82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lang w:val="fr-FR" w:eastAsia="fr-FR"/>
    </w:rPr>
  </w:style>
  <w:style w:type="paragraph" w:customStyle="1" w:styleId="xl69">
    <w:name w:val="xl69"/>
    <w:basedOn w:val="a0"/>
    <w:rsid w:val="00B82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lang w:val="fr-FR" w:eastAsia="fr-FR"/>
    </w:rPr>
  </w:style>
  <w:style w:type="paragraph" w:customStyle="1" w:styleId="xl70">
    <w:name w:val="xl70"/>
    <w:basedOn w:val="a0"/>
    <w:rsid w:val="00B82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lang w:val="fr-FR" w:eastAsia="fr-FR"/>
    </w:rPr>
  </w:style>
  <w:style w:type="paragraph" w:customStyle="1" w:styleId="xl71">
    <w:name w:val="xl71"/>
    <w:basedOn w:val="a0"/>
    <w:rsid w:val="00B82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lang w:val="fr-FR" w:eastAsia="fr-FR"/>
    </w:rPr>
  </w:style>
  <w:style w:type="paragraph" w:customStyle="1" w:styleId="xl72">
    <w:name w:val="xl72"/>
    <w:basedOn w:val="a0"/>
    <w:rsid w:val="00B82482"/>
    <w:pPr>
      <w:pBdr>
        <w:top w:val="single" w:sz="4" w:space="0" w:color="auto"/>
        <w:bottom w:val="single" w:sz="4" w:space="0" w:color="auto"/>
      </w:pBdr>
      <w:shd w:val="clear" w:color="000000" w:fill="B1A0C7"/>
      <w:spacing w:before="100" w:beforeAutospacing="1" w:after="100" w:afterAutospacing="1" w:line="240" w:lineRule="auto"/>
      <w:textAlignment w:val="center"/>
    </w:pPr>
    <w:rPr>
      <w:rFonts w:ascii="Arial CYR" w:eastAsia="Times New Roman" w:hAnsi="Arial CYR" w:cs="Arial CYR"/>
      <w:lang w:val="fr-FR" w:eastAsia="fr-FR"/>
    </w:rPr>
  </w:style>
  <w:style w:type="paragraph" w:customStyle="1" w:styleId="xl73">
    <w:name w:val="xl73"/>
    <w:basedOn w:val="a0"/>
    <w:rsid w:val="00B82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lang w:val="fr-FR" w:eastAsia="fr-FR"/>
    </w:rPr>
  </w:style>
  <w:style w:type="paragraph" w:customStyle="1" w:styleId="xl74">
    <w:name w:val="xl74"/>
    <w:basedOn w:val="a0"/>
    <w:rsid w:val="00B82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lang w:val="fr-FR" w:eastAsia="fr-FR"/>
    </w:rPr>
  </w:style>
  <w:style w:type="paragraph" w:customStyle="1" w:styleId="xl75">
    <w:name w:val="xl75"/>
    <w:basedOn w:val="a0"/>
    <w:rsid w:val="00B8248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lang w:val="fr-FR" w:eastAsia="fr-FR"/>
    </w:rPr>
  </w:style>
  <w:style w:type="paragraph" w:customStyle="1" w:styleId="xl76">
    <w:name w:val="xl76"/>
    <w:basedOn w:val="a0"/>
    <w:rsid w:val="00B82482"/>
    <w:pPr>
      <w:pBdr>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lang w:val="fr-FR" w:eastAsia="fr-FR"/>
    </w:rPr>
  </w:style>
  <w:style w:type="paragraph" w:customStyle="1" w:styleId="xl77">
    <w:name w:val="xl77"/>
    <w:basedOn w:val="a0"/>
    <w:rsid w:val="00B82482"/>
    <w:pPr>
      <w:pBdr>
        <w:top w:val="single" w:sz="4" w:space="0" w:color="auto"/>
        <w:bottom w:val="single" w:sz="4" w:space="0" w:color="auto"/>
      </w:pBdr>
      <w:shd w:val="clear" w:color="000000" w:fill="B1A0C7"/>
      <w:spacing w:before="100" w:beforeAutospacing="1" w:after="100" w:afterAutospacing="1" w:line="240" w:lineRule="auto"/>
      <w:textAlignment w:val="center"/>
    </w:pPr>
    <w:rPr>
      <w:rFonts w:ascii="Arial CYR" w:eastAsia="Times New Roman" w:hAnsi="Arial CYR" w:cs="Arial CYR"/>
      <w:color w:val="000000"/>
      <w:lang w:val="fr-FR" w:eastAsia="fr-FR"/>
    </w:rPr>
  </w:style>
  <w:style w:type="paragraph" w:customStyle="1" w:styleId="xl78">
    <w:name w:val="xl78"/>
    <w:basedOn w:val="a0"/>
    <w:rsid w:val="00B82482"/>
    <w:pPr>
      <w:spacing w:before="100" w:beforeAutospacing="1" w:after="100" w:afterAutospacing="1" w:line="240" w:lineRule="auto"/>
      <w:jc w:val="center"/>
      <w:textAlignment w:val="center"/>
    </w:pPr>
    <w:rPr>
      <w:rFonts w:ascii="Arial CYR" w:eastAsia="Times New Roman" w:hAnsi="Arial CYR" w:cs="Arial CYR"/>
      <w:lang w:val="fr-FR" w:eastAsia="fr-FR"/>
    </w:rPr>
  </w:style>
  <w:style w:type="paragraph" w:customStyle="1" w:styleId="xl79">
    <w:name w:val="xl79"/>
    <w:basedOn w:val="a0"/>
    <w:rsid w:val="00B82482"/>
    <w:pPr>
      <w:spacing w:before="100" w:beforeAutospacing="1" w:after="100" w:afterAutospacing="1" w:line="240" w:lineRule="auto"/>
      <w:jc w:val="center"/>
      <w:textAlignment w:val="center"/>
    </w:pPr>
    <w:rPr>
      <w:rFonts w:ascii="Arial CYR" w:eastAsia="Times New Roman" w:hAnsi="Arial CYR" w:cs="Arial CYR"/>
      <w:lang w:val="fr-FR" w:eastAsia="fr-FR"/>
    </w:rPr>
  </w:style>
  <w:style w:type="paragraph" w:customStyle="1" w:styleId="xl80">
    <w:name w:val="xl80"/>
    <w:basedOn w:val="a0"/>
    <w:rsid w:val="00B82482"/>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line="240" w:lineRule="auto"/>
      <w:jc w:val="center"/>
      <w:textAlignment w:val="center"/>
    </w:pPr>
    <w:rPr>
      <w:rFonts w:ascii="Arial CYR" w:eastAsia="Times New Roman" w:hAnsi="Arial CYR" w:cs="Arial CYR"/>
      <w:lang w:val="fr-FR" w:eastAsia="fr-FR"/>
    </w:rPr>
  </w:style>
  <w:style w:type="paragraph" w:customStyle="1" w:styleId="xl81">
    <w:name w:val="xl81"/>
    <w:basedOn w:val="a0"/>
    <w:rsid w:val="00B8248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lang w:val="fr-FR" w:eastAsia="fr-FR"/>
    </w:rPr>
  </w:style>
  <w:style w:type="paragraph" w:customStyle="1" w:styleId="xl82">
    <w:name w:val="xl82"/>
    <w:basedOn w:val="a0"/>
    <w:rsid w:val="00B82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color w:val="000000"/>
      <w:lang w:val="fr-FR" w:eastAsia="fr-FR"/>
    </w:rPr>
  </w:style>
  <w:style w:type="paragraph" w:customStyle="1" w:styleId="xl83">
    <w:name w:val="xl83"/>
    <w:basedOn w:val="a0"/>
    <w:rsid w:val="00B8248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lang w:val="fr-FR" w:eastAsia="fr-FR"/>
    </w:rPr>
  </w:style>
  <w:style w:type="paragraph" w:customStyle="1" w:styleId="xl84">
    <w:name w:val="xl84"/>
    <w:basedOn w:val="a0"/>
    <w:rsid w:val="00B82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lang w:val="fr-FR" w:eastAsia="fr-FR"/>
    </w:rPr>
  </w:style>
  <w:style w:type="paragraph" w:customStyle="1" w:styleId="xl85">
    <w:name w:val="xl85"/>
    <w:basedOn w:val="a0"/>
    <w:rsid w:val="00B82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color w:val="000000"/>
      <w:lang w:val="fr-FR" w:eastAsia="fr-FR"/>
    </w:rPr>
  </w:style>
  <w:style w:type="paragraph" w:customStyle="1" w:styleId="xl86">
    <w:name w:val="xl86"/>
    <w:basedOn w:val="a0"/>
    <w:rsid w:val="00B8248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lang w:val="fr-FR" w:eastAsia="fr-FR"/>
    </w:rPr>
  </w:style>
  <w:style w:type="paragraph" w:customStyle="1" w:styleId="xl87">
    <w:name w:val="xl87"/>
    <w:basedOn w:val="a0"/>
    <w:rsid w:val="00B8248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color w:val="000000"/>
      <w:lang w:val="fr-FR" w:eastAsia="fr-FR"/>
    </w:rPr>
  </w:style>
  <w:style w:type="paragraph" w:customStyle="1" w:styleId="xl88">
    <w:name w:val="xl88"/>
    <w:basedOn w:val="a0"/>
    <w:rsid w:val="00B82482"/>
    <w:pPr>
      <w:pBdr>
        <w:top w:val="single" w:sz="4" w:space="0" w:color="auto"/>
        <w:bottom w:val="single" w:sz="4" w:space="0" w:color="auto"/>
      </w:pBdr>
      <w:shd w:val="clear" w:color="000000" w:fill="B1A0C7"/>
      <w:spacing w:before="100" w:beforeAutospacing="1" w:after="100" w:afterAutospacing="1" w:line="240" w:lineRule="auto"/>
      <w:textAlignment w:val="center"/>
    </w:pPr>
    <w:rPr>
      <w:rFonts w:ascii="Arial CYR" w:eastAsia="Times New Roman" w:hAnsi="Arial CYR" w:cs="Arial CYR"/>
      <w:b/>
      <w:bCs/>
      <w:lang w:val="fr-FR" w:eastAsia="fr-FR"/>
    </w:rPr>
  </w:style>
  <w:style w:type="paragraph" w:customStyle="1" w:styleId="xl89">
    <w:name w:val="xl89"/>
    <w:basedOn w:val="a0"/>
    <w:rsid w:val="00B82482"/>
    <w:pPr>
      <w:pBdr>
        <w:top w:val="single" w:sz="4" w:space="0" w:color="auto"/>
        <w:bottom w:val="single" w:sz="4" w:space="0" w:color="auto"/>
        <w:right w:val="single" w:sz="4" w:space="0" w:color="auto"/>
      </w:pBdr>
      <w:shd w:val="clear" w:color="000000" w:fill="B1A0C7"/>
      <w:spacing w:before="100" w:beforeAutospacing="1" w:after="100" w:afterAutospacing="1" w:line="240" w:lineRule="auto"/>
      <w:textAlignment w:val="center"/>
    </w:pPr>
    <w:rPr>
      <w:rFonts w:ascii="Arial CYR" w:eastAsia="Times New Roman" w:hAnsi="Arial CYR" w:cs="Arial CYR"/>
      <w:b/>
      <w:bCs/>
      <w:lang w:val="fr-FR" w:eastAsia="fr-FR"/>
    </w:rPr>
  </w:style>
  <w:style w:type="paragraph" w:customStyle="1" w:styleId="xl90">
    <w:name w:val="xl90"/>
    <w:basedOn w:val="a0"/>
    <w:rsid w:val="00B82482"/>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line="240" w:lineRule="auto"/>
      <w:jc w:val="center"/>
      <w:textAlignment w:val="center"/>
    </w:pPr>
    <w:rPr>
      <w:rFonts w:ascii="Arial CYR" w:eastAsia="Times New Roman" w:hAnsi="Arial CYR" w:cs="Arial CYR"/>
      <w:lang w:val="fr-FR" w:eastAsia="fr-FR"/>
    </w:rPr>
  </w:style>
  <w:style w:type="paragraph" w:customStyle="1" w:styleId="xl91">
    <w:name w:val="xl91"/>
    <w:basedOn w:val="a0"/>
    <w:rsid w:val="00B82482"/>
    <w:pPr>
      <w:pBdr>
        <w:top w:val="single" w:sz="4" w:space="0" w:color="auto"/>
        <w:bottom w:val="single" w:sz="4" w:space="0" w:color="auto"/>
      </w:pBdr>
      <w:shd w:val="clear" w:color="000000" w:fill="B1A0C7"/>
      <w:spacing w:before="100" w:beforeAutospacing="1" w:after="100" w:afterAutospacing="1" w:line="240" w:lineRule="auto"/>
      <w:textAlignment w:val="center"/>
    </w:pPr>
    <w:rPr>
      <w:rFonts w:ascii="Arial CYR" w:eastAsia="Times New Roman" w:hAnsi="Arial CYR" w:cs="Arial CYR"/>
      <w:b/>
      <w:bCs/>
      <w:color w:val="000000"/>
      <w:lang w:val="fr-FR" w:eastAsia="fr-FR"/>
    </w:rPr>
  </w:style>
  <w:style w:type="paragraph" w:customStyle="1" w:styleId="xl92">
    <w:name w:val="xl92"/>
    <w:basedOn w:val="a0"/>
    <w:rsid w:val="00B82482"/>
    <w:pPr>
      <w:pBdr>
        <w:top w:val="single" w:sz="4" w:space="0" w:color="auto"/>
        <w:bottom w:val="single" w:sz="4" w:space="0" w:color="auto"/>
        <w:right w:val="single" w:sz="4" w:space="0" w:color="auto"/>
      </w:pBdr>
      <w:shd w:val="clear" w:color="000000" w:fill="B1A0C7"/>
      <w:spacing w:before="100" w:beforeAutospacing="1" w:after="100" w:afterAutospacing="1" w:line="240" w:lineRule="auto"/>
      <w:textAlignment w:val="center"/>
    </w:pPr>
    <w:rPr>
      <w:rFonts w:ascii="Arial CYR" w:eastAsia="Times New Roman" w:hAnsi="Arial CYR" w:cs="Arial CYR"/>
      <w:b/>
      <w:bCs/>
      <w:color w:val="000000"/>
      <w:lang w:val="fr-FR" w:eastAsia="fr-FR"/>
    </w:rPr>
  </w:style>
  <w:style w:type="paragraph" w:customStyle="1" w:styleId="xl93">
    <w:name w:val="xl93"/>
    <w:basedOn w:val="a0"/>
    <w:rsid w:val="00B8248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b/>
      <w:bCs/>
      <w:lang w:val="fr-FR" w:eastAsia="fr-FR"/>
    </w:rPr>
  </w:style>
  <w:style w:type="paragraph" w:customStyle="1" w:styleId="xl94">
    <w:name w:val="xl94"/>
    <w:basedOn w:val="a0"/>
    <w:rsid w:val="00B82482"/>
    <w:pPr>
      <w:pBdr>
        <w:top w:val="single" w:sz="4" w:space="0" w:color="auto"/>
        <w:bottom w:val="single" w:sz="4" w:space="0" w:color="auto"/>
      </w:pBdr>
      <w:spacing w:before="100" w:beforeAutospacing="1" w:after="100" w:afterAutospacing="1" w:line="240" w:lineRule="auto"/>
      <w:textAlignment w:val="center"/>
    </w:pPr>
    <w:rPr>
      <w:rFonts w:ascii="Arial CYR" w:eastAsia="Times New Roman" w:hAnsi="Arial CYR" w:cs="Arial CYR"/>
      <w:b/>
      <w:bCs/>
      <w:lang w:val="fr-FR" w:eastAsia="fr-FR"/>
    </w:rPr>
  </w:style>
  <w:style w:type="paragraph" w:customStyle="1" w:styleId="xl95">
    <w:name w:val="xl95"/>
    <w:basedOn w:val="a0"/>
    <w:rsid w:val="00B8248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b/>
      <w:bCs/>
      <w:lang w:val="fr-FR" w:eastAsia="fr-FR"/>
    </w:rPr>
  </w:style>
  <w:style w:type="paragraph" w:customStyle="1" w:styleId="ParagrapheUK">
    <w:name w:val="Paragraphe UK"/>
    <w:basedOn w:val="a0"/>
    <w:uiPriority w:val="3"/>
    <w:qFormat/>
    <w:rsid w:val="00B82482"/>
    <w:pPr>
      <w:spacing w:before="220" w:after="0" w:line="240" w:lineRule="auto"/>
      <w:ind w:left="624" w:hanging="624"/>
      <w:jc w:val="both"/>
    </w:pPr>
    <w:rPr>
      <w:lang w:val="fr-FR"/>
    </w:rPr>
  </w:style>
  <w:style w:type="paragraph" w:customStyle="1" w:styleId="Lgendeillustration0">
    <w:name w:val="Légende illustration"/>
    <w:basedOn w:val="af4"/>
    <w:next w:val="a0"/>
    <w:link w:val="LgendeillustrationCar0"/>
    <w:uiPriority w:val="3"/>
    <w:qFormat/>
    <w:rsid w:val="00B82482"/>
    <w:pPr>
      <w:spacing w:before="180" w:after="0"/>
      <w:ind w:left="786" w:hanging="360"/>
      <w:contextualSpacing/>
      <w:jc w:val="center"/>
    </w:pPr>
    <w:rPr>
      <w:b/>
      <w:bCs/>
      <w:i w:val="0"/>
      <w:iCs w:val="0"/>
      <w:color w:val="D22328"/>
      <w:lang w:val="en-US"/>
    </w:rPr>
  </w:style>
  <w:style w:type="character" w:customStyle="1" w:styleId="LgendeillustrationCar0">
    <w:name w:val="Légende illustration Car"/>
    <w:basedOn w:val="af5"/>
    <w:link w:val="Lgendeillustration0"/>
    <w:uiPriority w:val="3"/>
    <w:rsid w:val="00B82482"/>
    <w:rPr>
      <w:b/>
      <w:bCs/>
      <w:color w:val="D22328"/>
      <w:sz w:val="18"/>
      <w:szCs w:val="18"/>
      <w:lang w:val="en-US"/>
    </w:rPr>
  </w:style>
  <w:style w:type="paragraph" w:customStyle="1" w:styleId="Heading">
    <w:name w:val="Heading"/>
    <w:basedOn w:val="a0"/>
    <w:next w:val="a0"/>
    <w:link w:val="HeadingChar"/>
    <w:rsid w:val="00B82482"/>
    <w:pPr>
      <w:spacing w:after="240" w:line="280" w:lineRule="exact"/>
      <w:ind w:left="1134"/>
      <w:jc w:val="both"/>
    </w:pPr>
    <w:rPr>
      <w:rFonts w:ascii="Verdana" w:eastAsia="Times New Roman" w:hAnsi="Verdana" w:cs="Times New Roman"/>
      <w:b/>
      <w:color w:val="4F03A9"/>
      <w:sz w:val="18"/>
      <w:szCs w:val="24"/>
      <w:lang w:val="en-GB" w:eastAsia="en-GB"/>
    </w:rPr>
  </w:style>
  <w:style w:type="paragraph" w:customStyle="1" w:styleId="tableheading">
    <w:name w:val="tableheading"/>
    <w:basedOn w:val="a0"/>
    <w:rsid w:val="00B82482"/>
    <w:pPr>
      <w:keepNext/>
      <w:spacing w:before="120" w:after="120" w:line="280" w:lineRule="exact"/>
    </w:pPr>
    <w:rPr>
      <w:rFonts w:ascii="Verdana" w:eastAsia="Times New Roman" w:hAnsi="Verdana" w:cs="Times New Roman"/>
      <w:color w:val="4F03A9"/>
      <w:sz w:val="18"/>
      <w:szCs w:val="24"/>
      <w:lang w:val="en-GB" w:eastAsia="en-GB"/>
    </w:rPr>
  </w:style>
  <w:style w:type="paragraph" w:customStyle="1" w:styleId="tabletext">
    <w:name w:val="tabletext"/>
    <w:basedOn w:val="tableheading"/>
    <w:rsid w:val="00B82482"/>
    <w:rPr>
      <w:color w:val="auto"/>
    </w:rPr>
  </w:style>
  <w:style w:type="character" w:customStyle="1" w:styleId="HeadingChar">
    <w:name w:val="Heading Char"/>
    <w:basedOn w:val="a1"/>
    <w:link w:val="Heading"/>
    <w:rsid w:val="00B82482"/>
    <w:rPr>
      <w:rFonts w:ascii="Verdana" w:eastAsia="Times New Roman" w:hAnsi="Verdana" w:cs="Times New Roman"/>
      <w:b/>
      <w:color w:val="4F03A9"/>
      <w:sz w:val="18"/>
      <w:szCs w:val="24"/>
      <w:lang w:val="en-GB" w:eastAsia="en-GB"/>
    </w:rPr>
  </w:style>
  <w:style w:type="numbering" w:customStyle="1" w:styleId="StyleBulletedLatinCourierNewComplexCourierNewBefore1">
    <w:name w:val="Style Bulleted (Latin) Courier New (Complex) Courier New Before:...1"/>
    <w:basedOn w:val="a3"/>
    <w:rsid w:val="00B82482"/>
    <w:pPr>
      <w:numPr>
        <w:numId w:val="17"/>
      </w:numPr>
    </w:pPr>
  </w:style>
  <w:style w:type="table" w:customStyle="1" w:styleId="MVATable">
    <w:name w:val="MVATable"/>
    <w:basedOn w:val="a2"/>
    <w:rsid w:val="00B82482"/>
    <w:pPr>
      <w:spacing w:before="120" w:after="120" w:line="240" w:lineRule="auto"/>
    </w:pPr>
    <w:rPr>
      <w:rFonts w:ascii="Verdana" w:eastAsia="Times New Roman" w:hAnsi="Verdana" w:cs="Times New Roman"/>
      <w:sz w:val="18"/>
      <w:szCs w:val="20"/>
      <w:lang w:val="en-GB" w:eastAsia="en-GB"/>
    </w:rPr>
    <w:tblPr>
      <w:tblInd w:w="1247" w:type="dxa"/>
      <w:tblBorders>
        <w:top w:val="single" w:sz="12" w:space="0" w:color="4F03A9"/>
        <w:left w:val="single" w:sz="12" w:space="0" w:color="4F03A9"/>
        <w:bottom w:val="single" w:sz="12" w:space="0" w:color="4F03A9"/>
        <w:right w:val="single" w:sz="12" w:space="0" w:color="4F03A9"/>
      </w:tblBorders>
    </w:tblPr>
  </w:style>
  <w:style w:type="paragraph" w:customStyle="1" w:styleId="tableheadingbold">
    <w:name w:val="tableheadingbold"/>
    <w:basedOn w:val="tableheading"/>
    <w:next w:val="tableheading"/>
    <w:rsid w:val="00B82482"/>
    <w:pPr>
      <w:spacing w:line="440" w:lineRule="exact"/>
    </w:pPr>
    <w:rPr>
      <w:b/>
    </w:rPr>
  </w:style>
  <w:style w:type="paragraph" w:customStyle="1" w:styleId="bulletV">
    <w:name w:val="bulletV"/>
    <w:basedOn w:val="a0"/>
    <w:rsid w:val="00B82482"/>
    <w:pPr>
      <w:numPr>
        <w:numId w:val="18"/>
      </w:numPr>
      <w:spacing w:after="120" w:line="280" w:lineRule="exact"/>
      <w:jc w:val="both"/>
    </w:pPr>
    <w:rPr>
      <w:rFonts w:ascii="Verdana" w:eastAsia="Times New Roman" w:hAnsi="Verdana" w:cs="Times New Roman"/>
      <w:sz w:val="18"/>
      <w:szCs w:val="24"/>
      <w:lang w:val="en-GB" w:eastAsia="en-GB"/>
    </w:rPr>
  </w:style>
  <w:style w:type="character" w:styleId="aff1">
    <w:name w:val="page number"/>
    <w:basedOn w:val="a1"/>
    <w:rsid w:val="00B82482"/>
  </w:style>
  <w:style w:type="table" w:customStyle="1" w:styleId="1a">
    <w:name w:val="Светлая заливка1"/>
    <w:basedOn w:val="a2"/>
    <w:uiPriority w:val="60"/>
    <w:rsid w:val="00B82482"/>
    <w:pPr>
      <w:spacing w:after="0" w:line="240" w:lineRule="auto"/>
    </w:pPr>
    <w:rPr>
      <w:color w:val="435561"/>
      <w:lang w:val="fr-FR"/>
    </w:rPr>
    <w:tblPr>
      <w:tblStyleRowBandSize w:val="1"/>
      <w:tblStyleColBandSize w:val="1"/>
      <w:tblBorders>
        <w:top w:val="single" w:sz="8" w:space="0" w:color="5A7382"/>
        <w:bottom w:val="single" w:sz="8" w:space="0" w:color="5A7382"/>
      </w:tblBorders>
    </w:tblPr>
    <w:tblStylePr w:type="firstRow">
      <w:pPr>
        <w:spacing w:before="0" w:after="0" w:line="240" w:lineRule="auto"/>
      </w:pPr>
      <w:rPr>
        <w:b/>
        <w:bCs/>
      </w:rPr>
      <w:tblPr/>
      <w:tcPr>
        <w:tcBorders>
          <w:top w:val="single" w:sz="8" w:space="0" w:color="5A7382"/>
          <w:left w:val="nil"/>
          <w:bottom w:val="single" w:sz="8" w:space="0" w:color="5A7382"/>
          <w:right w:val="nil"/>
          <w:insideH w:val="nil"/>
          <w:insideV w:val="nil"/>
        </w:tcBorders>
      </w:tcPr>
    </w:tblStylePr>
    <w:tblStylePr w:type="lastRow">
      <w:pPr>
        <w:spacing w:before="0" w:after="0" w:line="240" w:lineRule="auto"/>
      </w:pPr>
      <w:rPr>
        <w:b/>
        <w:bCs/>
      </w:rPr>
      <w:tblPr/>
      <w:tcPr>
        <w:tcBorders>
          <w:top w:val="single" w:sz="8" w:space="0" w:color="5A7382"/>
          <w:left w:val="nil"/>
          <w:bottom w:val="single" w:sz="8" w:space="0" w:color="5A73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CE1"/>
      </w:tcPr>
    </w:tblStylePr>
    <w:tblStylePr w:type="band1Horz">
      <w:tblPr/>
      <w:tcPr>
        <w:tcBorders>
          <w:left w:val="nil"/>
          <w:right w:val="nil"/>
          <w:insideH w:val="nil"/>
          <w:insideV w:val="nil"/>
        </w:tcBorders>
        <w:shd w:val="clear" w:color="auto" w:fill="D4DCE1"/>
      </w:tcPr>
    </w:tblStylePr>
  </w:style>
  <w:style w:type="paragraph" w:customStyle="1" w:styleId="1b">
    <w:name w:val="Рецензия1"/>
    <w:next w:val="aff2"/>
    <w:hidden/>
    <w:uiPriority w:val="99"/>
    <w:semiHidden/>
    <w:rsid w:val="00B82482"/>
    <w:pPr>
      <w:spacing w:after="0" w:line="240" w:lineRule="auto"/>
    </w:pPr>
    <w:rPr>
      <w:lang w:val="en-US"/>
    </w:rPr>
  </w:style>
  <w:style w:type="paragraph" w:customStyle="1" w:styleId="BulletPoint1">
    <w:name w:val="Bullet Point 1"/>
    <w:basedOn w:val="a"/>
    <w:uiPriority w:val="99"/>
    <w:qFormat/>
    <w:rsid w:val="00B82482"/>
    <w:pPr>
      <w:numPr>
        <w:numId w:val="19"/>
      </w:numPr>
      <w:tabs>
        <w:tab w:val="left" w:pos="567"/>
      </w:tabs>
      <w:spacing w:before="0" w:after="220"/>
      <w:ind w:left="567" w:hanging="567"/>
      <w:contextualSpacing w:val="0"/>
    </w:pPr>
    <w:rPr>
      <w:rFonts w:eastAsia="Times New Roman"/>
      <w:szCs w:val="20"/>
    </w:rPr>
  </w:style>
  <w:style w:type="character" w:customStyle="1" w:styleId="TableTextChar">
    <w:name w:val="Table Text Char"/>
    <w:basedOn w:val="a1"/>
    <w:link w:val="TableText0"/>
    <w:locked/>
    <w:rsid w:val="00B82482"/>
    <w:rPr>
      <w:lang w:val="en-GB"/>
    </w:rPr>
  </w:style>
  <w:style w:type="paragraph" w:customStyle="1" w:styleId="TableText0">
    <w:name w:val="Table Text"/>
    <w:basedOn w:val="a0"/>
    <w:link w:val="TableTextChar"/>
    <w:qFormat/>
    <w:rsid w:val="00B82482"/>
    <w:pPr>
      <w:spacing w:after="0" w:line="240" w:lineRule="auto"/>
    </w:pPr>
    <w:rPr>
      <w:lang w:val="en-GB"/>
    </w:rPr>
  </w:style>
  <w:style w:type="paragraph" w:customStyle="1" w:styleId="Style2">
    <w:name w:val="Style2"/>
    <w:basedOn w:val="2"/>
    <w:link w:val="Style2Car"/>
    <w:qFormat/>
    <w:rsid w:val="00B82482"/>
    <w:pPr>
      <w:spacing w:before="200" w:after="240" w:line="320" w:lineRule="atLeast"/>
      <w:ind w:left="0" w:firstLine="0"/>
    </w:pPr>
    <w:rPr>
      <w:rFonts w:ascii="Speech Medium" w:hAnsi="Speech Medium"/>
      <w:color w:val="5A7382"/>
      <w:szCs w:val="26"/>
    </w:rPr>
  </w:style>
  <w:style w:type="character" w:customStyle="1" w:styleId="Style2Car">
    <w:name w:val="Style2 Car"/>
    <w:basedOn w:val="20"/>
    <w:link w:val="Style2"/>
    <w:rsid w:val="00B82482"/>
    <w:rPr>
      <w:rFonts w:ascii="Speech Medium" w:eastAsia="Times New Roman" w:hAnsi="Speech Medium" w:cs="Times New Roman"/>
      <w:b/>
      <w:bCs/>
      <w:color w:val="5A7382"/>
      <w:sz w:val="26"/>
      <w:szCs w:val="26"/>
      <w:lang w:val="en-GB"/>
    </w:rPr>
  </w:style>
  <w:style w:type="table" w:customStyle="1" w:styleId="-41">
    <w:name w:val="Таблица-сетка 41"/>
    <w:basedOn w:val="a2"/>
    <w:uiPriority w:val="49"/>
    <w:rsid w:val="00B82482"/>
    <w:pPr>
      <w:spacing w:after="0" w:line="240" w:lineRule="auto"/>
    </w:pPr>
    <w:rPr>
      <w:lang w:val="fr-FR"/>
    </w:rPr>
    <w:tblPr>
      <w:tblStyleRowBandSize w:val="1"/>
      <w:tblStyleColBandSize w:val="1"/>
      <w:tblBorders>
        <w:top w:val="single" w:sz="4" w:space="0" w:color="98ABB7"/>
        <w:left w:val="single" w:sz="4" w:space="0" w:color="98ABB7"/>
        <w:bottom w:val="single" w:sz="4" w:space="0" w:color="98ABB7"/>
        <w:right w:val="single" w:sz="4" w:space="0" w:color="98ABB7"/>
        <w:insideH w:val="single" w:sz="4" w:space="0" w:color="98ABB7"/>
        <w:insideV w:val="single" w:sz="4" w:space="0" w:color="98ABB7"/>
      </w:tblBorders>
    </w:tblPr>
    <w:tblStylePr w:type="firstRow">
      <w:rPr>
        <w:b/>
        <w:bCs/>
        <w:color w:val="FFFFFF"/>
      </w:rPr>
      <w:tblPr/>
      <w:tcPr>
        <w:tcBorders>
          <w:top w:val="single" w:sz="4" w:space="0" w:color="5A7382"/>
          <w:left w:val="single" w:sz="4" w:space="0" w:color="5A7382"/>
          <w:bottom w:val="single" w:sz="4" w:space="0" w:color="5A7382"/>
          <w:right w:val="single" w:sz="4" w:space="0" w:color="5A7382"/>
          <w:insideH w:val="nil"/>
          <w:insideV w:val="nil"/>
        </w:tcBorders>
        <w:shd w:val="clear" w:color="auto" w:fill="5A7382"/>
      </w:tcPr>
    </w:tblStylePr>
    <w:tblStylePr w:type="lastRow">
      <w:rPr>
        <w:b/>
        <w:bCs/>
      </w:rPr>
      <w:tblPr/>
      <w:tcPr>
        <w:tcBorders>
          <w:top w:val="double" w:sz="4" w:space="0" w:color="5A7382"/>
        </w:tcBorders>
      </w:tcPr>
    </w:tblStylePr>
    <w:tblStylePr w:type="firstCol">
      <w:rPr>
        <w:b/>
        <w:bCs/>
      </w:rPr>
    </w:tblStylePr>
    <w:tblStylePr w:type="lastCol">
      <w:rPr>
        <w:b/>
        <w:bCs/>
      </w:rPr>
    </w:tblStylePr>
    <w:tblStylePr w:type="band1Vert">
      <w:tblPr/>
      <w:tcPr>
        <w:shd w:val="clear" w:color="auto" w:fill="DCE3E7"/>
      </w:tcPr>
    </w:tblStylePr>
    <w:tblStylePr w:type="band1Horz">
      <w:tblPr/>
      <w:tcPr>
        <w:shd w:val="clear" w:color="auto" w:fill="DCE3E7"/>
      </w:tcPr>
    </w:tblStylePr>
  </w:style>
  <w:style w:type="character" w:customStyle="1" w:styleId="hps">
    <w:name w:val="hps"/>
    <w:basedOn w:val="a1"/>
    <w:rsid w:val="00B82482"/>
  </w:style>
  <w:style w:type="paragraph" w:customStyle="1" w:styleId="1c">
    <w:name w:val="Основной текст1"/>
    <w:basedOn w:val="a0"/>
    <w:next w:val="aff3"/>
    <w:link w:val="1d"/>
    <w:unhideWhenUsed/>
    <w:rsid w:val="00B82482"/>
    <w:pPr>
      <w:shd w:val="clear" w:color="auto" w:fill="FFFFFF"/>
      <w:spacing w:after="0" w:line="240" w:lineRule="exact"/>
      <w:jc w:val="both"/>
    </w:pPr>
    <w:rPr>
      <w:rFonts w:ascii="Arial Unicode MS" w:hAnsi="Arial Unicode MS"/>
      <w:spacing w:val="3"/>
      <w:sz w:val="18"/>
      <w:szCs w:val="18"/>
    </w:rPr>
  </w:style>
  <w:style w:type="character" w:customStyle="1" w:styleId="aff4">
    <w:name w:val="Основной текст Знак"/>
    <w:basedOn w:val="a1"/>
    <w:uiPriority w:val="99"/>
    <w:semiHidden/>
    <w:rsid w:val="00B82482"/>
    <w:rPr>
      <w:lang w:val="en-US"/>
    </w:rPr>
  </w:style>
  <w:style w:type="character" w:customStyle="1" w:styleId="aff5">
    <w:name w:val="Основной текст + Полужирный"/>
    <w:basedOn w:val="aff4"/>
    <w:rsid w:val="00B82482"/>
    <w:rPr>
      <w:rFonts w:ascii="Arial Unicode MS" w:eastAsia="Arial Unicode MS" w:hAnsi="Arial Unicode MS" w:cs="Arial Unicode MS" w:hint="eastAsia"/>
      <w:b/>
      <w:bCs/>
      <w:spacing w:val="6"/>
      <w:sz w:val="19"/>
      <w:szCs w:val="19"/>
      <w:shd w:val="clear" w:color="auto" w:fill="FFFFFF"/>
      <w:lang w:val="ru-RU" w:eastAsia="en-US"/>
    </w:rPr>
  </w:style>
  <w:style w:type="character" w:customStyle="1" w:styleId="1d">
    <w:name w:val="Основной текст Знак1"/>
    <w:basedOn w:val="a1"/>
    <w:link w:val="1c"/>
    <w:locked/>
    <w:rsid w:val="00B82482"/>
    <w:rPr>
      <w:rFonts w:ascii="Arial Unicode MS" w:hAnsi="Arial Unicode MS"/>
      <w:spacing w:val="3"/>
      <w:sz w:val="18"/>
      <w:szCs w:val="18"/>
      <w:shd w:val="clear" w:color="auto" w:fill="FFFFFF"/>
      <w:lang w:val="ru-RU"/>
    </w:rPr>
  </w:style>
  <w:style w:type="paragraph" w:customStyle="1" w:styleId="formattext">
    <w:name w:val="formattext"/>
    <w:basedOn w:val="a0"/>
    <w:uiPriority w:val="99"/>
    <w:rsid w:val="00B824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9">
    <w:name w:val="Body Text Indent 2"/>
    <w:basedOn w:val="a0"/>
    <w:link w:val="2a"/>
    <w:uiPriority w:val="99"/>
    <w:semiHidden/>
    <w:unhideWhenUsed/>
    <w:rsid w:val="00B82482"/>
    <w:pPr>
      <w:spacing w:after="120" w:line="480" w:lineRule="auto"/>
      <w:ind w:left="283"/>
    </w:pPr>
    <w:rPr>
      <w:rFonts w:ascii="Times New Roman" w:eastAsia="Times New Roman" w:hAnsi="Times New Roman" w:cs="Times New Roman"/>
      <w:sz w:val="20"/>
      <w:szCs w:val="20"/>
      <w:lang w:eastAsia="ru-RU"/>
    </w:rPr>
  </w:style>
  <w:style w:type="character" w:customStyle="1" w:styleId="2a">
    <w:name w:val="Основной текст с отступом 2 Знак"/>
    <w:basedOn w:val="a1"/>
    <w:link w:val="29"/>
    <w:uiPriority w:val="99"/>
    <w:semiHidden/>
    <w:rsid w:val="00B82482"/>
    <w:rPr>
      <w:rFonts w:ascii="Times New Roman" w:eastAsia="Times New Roman" w:hAnsi="Times New Roman" w:cs="Times New Roman"/>
      <w:sz w:val="20"/>
      <w:szCs w:val="20"/>
      <w:lang w:eastAsia="ru-RU"/>
    </w:rPr>
  </w:style>
  <w:style w:type="paragraph" w:styleId="35">
    <w:name w:val="Body Text Indent 3"/>
    <w:basedOn w:val="a0"/>
    <w:link w:val="36"/>
    <w:uiPriority w:val="99"/>
    <w:semiHidden/>
    <w:unhideWhenUsed/>
    <w:rsid w:val="00B82482"/>
    <w:pPr>
      <w:spacing w:after="120" w:line="276" w:lineRule="auto"/>
      <w:ind w:left="283"/>
    </w:pPr>
    <w:rPr>
      <w:rFonts w:ascii="Calibri" w:eastAsia="Times New Roman" w:hAnsi="Calibri" w:cs="Times New Roman"/>
      <w:sz w:val="16"/>
      <w:szCs w:val="16"/>
      <w:lang w:eastAsia="ru-RU"/>
    </w:rPr>
  </w:style>
  <w:style w:type="character" w:customStyle="1" w:styleId="36">
    <w:name w:val="Основной текст с отступом 3 Знак"/>
    <w:basedOn w:val="a1"/>
    <w:link w:val="35"/>
    <w:uiPriority w:val="99"/>
    <w:semiHidden/>
    <w:rsid w:val="00B82482"/>
    <w:rPr>
      <w:rFonts w:ascii="Calibri" w:eastAsia="Times New Roman" w:hAnsi="Calibri" w:cs="Times New Roman"/>
      <w:sz w:val="16"/>
      <w:szCs w:val="16"/>
      <w:lang w:eastAsia="ru-RU"/>
    </w:rPr>
  </w:style>
  <w:style w:type="paragraph" w:customStyle="1" w:styleId="37">
    <w:name w:val="Стиль3"/>
    <w:basedOn w:val="7"/>
    <w:next w:val="a0"/>
    <w:autoRedefine/>
    <w:uiPriority w:val="99"/>
    <w:rsid w:val="00B82482"/>
  </w:style>
  <w:style w:type="paragraph" w:customStyle="1" w:styleId="3RomanStyle">
    <w:name w:val="Стиль3 Roman Style"/>
    <w:basedOn w:val="38"/>
    <w:next w:val="aff3"/>
    <w:autoRedefine/>
    <w:uiPriority w:val="99"/>
    <w:rsid w:val="00B82482"/>
    <w:pPr>
      <w:keepNext/>
      <w:tabs>
        <w:tab w:val="left" w:pos="1276"/>
        <w:tab w:val="right" w:leader="dot" w:pos="9628"/>
      </w:tabs>
      <w:spacing w:after="0" w:line="240" w:lineRule="auto"/>
      <w:ind w:left="0" w:firstLine="567"/>
      <w:jc w:val="both"/>
    </w:pPr>
    <w:rPr>
      <w:rFonts w:ascii="Times New Roman" w:eastAsia="MS Mincho" w:hAnsi="Times New Roman" w:cs="Times New Roman"/>
      <w:sz w:val="28"/>
      <w:szCs w:val="28"/>
    </w:rPr>
  </w:style>
  <w:style w:type="paragraph" w:customStyle="1" w:styleId="EdIzm">
    <w:name w:val="EdIzm"/>
    <w:basedOn w:val="a0"/>
    <w:next w:val="a0"/>
    <w:uiPriority w:val="99"/>
    <w:rsid w:val="00B82482"/>
    <w:pPr>
      <w:tabs>
        <w:tab w:val="right" w:pos="9356"/>
      </w:tabs>
      <w:spacing w:before="60" w:after="30" w:line="240" w:lineRule="auto"/>
    </w:pPr>
    <w:rPr>
      <w:rFonts w:ascii="KZ Arial" w:eastAsia="Times New Roman" w:hAnsi="KZ Arial" w:cs="Times New Roman"/>
      <w:sz w:val="14"/>
      <w:szCs w:val="20"/>
      <w:lang w:eastAsia="ru-RU"/>
    </w:rPr>
  </w:style>
  <w:style w:type="character" w:customStyle="1" w:styleId="aff6">
    <w:name w:val="БокП Знак"/>
    <w:basedOn w:val="a1"/>
    <w:link w:val="aff7"/>
    <w:locked/>
    <w:rsid w:val="00B82482"/>
    <w:rPr>
      <w:rFonts w:ascii="KZ Arial" w:hAnsi="KZ Arial"/>
      <w:snapToGrid w:val="0"/>
      <w:sz w:val="15"/>
    </w:rPr>
  </w:style>
  <w:style w:type="paragraph" w:customStyle="1" w:styleId="aff7">
    <w:name w:val="БокП"/>
    <w:basedOn w:val="a0"/>
    <w:link w:val="aff6"/>
    <w:rsid w:val="00B82482"/>
    <w:pPr>
      <w:snapToGrid w:val="0"/>
      <w:spacing w:after="0" w:line="240" w:lineRule="auto"/>
      <w:ind w:left="113"/>
    </w:pPr>
    <w:rPr>
      <w:rFonts w:ascii="KZ Arial" w:hAnsi="KZ Arial"/>
      <w:snapToGrid w:val="0"/>
      <w:sz w:val="15"/>
    </w:rPr>
  </w:style>
  <w:style w:type="paragraph" w:customStyle="1" w:styleId="slpr">
    <w:name w:val="slpr"/>
    <w:basedOn w:val="a0"/>
    <w:uiPriority w:val="99"/>
    <w:rsid w:val="00B824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ick">
    <w:name w:val="kick"/>
    <w:basedOn w:val="a0"/>
    <w:uiPriority w:val="99"/>
    <w:rsid w:val="00B82482"/>
    <w:pPr>
      <w:spacing w:before="60" w:after="100" w:afterAutospacing="1" w:line="240" w:lineRule="auto"/>
    </w:pPr>
    <w:rPr>
      <w:rFonts w:ascii="Times New Roman" w:eastAsia="Times New Roman" w:hAnsi="Times New Roman" w:cs="Times New Roman"/>
      <w:sz w:val="24"/>
      <w:szCs w:val="24"/>
      <w:lang w:eastAsia="ru-RU"/>
    </w:rPr>
  </w:style>
  <w:style w:type="paragraph" w:customStyle="1" w:styleId="icons">
    <w:name w:val="icons"/>
    <w:basedOn w:val="a0"/>
    <w:uiPriority w:val="99"/>
    <w:rsid w:val="00B824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rs">
    <w:name w:val="stars"/>
    <w:basedOn w:val="a0"/>
    <w:uiPriority w:val="99"/>
    <w:rsid w:val="00B824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t">
    <w:name w:val="pict"/>
    <w:basedOn w:val="a0"/>
    <w:uiPriority w:val="99"/>
    <w:rsid w:val="00B824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table">
    <w:name w:val="menu_table"/>
    <w:basedOn w:val="a0"/>
    <w:uiPriority w:val="99"/>
    <w:rsid w:val="00B82482"/>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t2">
    <w:name w:val="mt2"/>
    <w:basedOn w:val="a0"/>
    <w:uiPriority w:val="99"/>
    <w:rsid w:val="00B824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tback">
    <w:name w:val="butback"/>
    <w:basedOn w:val="a0"/>
    <w:uiPriority w:val="99"/>
    <w:rsid w:val="00B82482"/>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dlh1">
    <w:name w:val="dlh1"/>
    <w:basedOn w:val="a0"/>
    <w:uiPriority w:val="99"/>
    <w:rsid w:val="00B82482"/>
    <w:pPr>
      <w:spacing w:after="0" w:line="240" w:lineRule="auto"/>
    </w:pPr>
    <w:rPr>
      <w:rFonts w:ascii="Times New Roman" w:eastAsia="Times New Roman" w:hAnsi="Times New Roman" w:cs="Times New Roman"/>
      <w:sz w:val="30"/>
      <w:szCs w:val="30"/>
      <w:lang w:eastAsia="ru-RU"/>
    </w:rPr>
  </w:style>
  <w:style w:type="paragraph" w:customStyle="1" w:styleId="dlh2">
    <w:name w:val="dlh2"/>
    <w:basedOn w:val="a0"/>
    <w:uiPriority w:val="99"/>
    <w:rsid w:val="00B82482"/>
    <w:pPr>
      <w:spacing w:before="100" w:beforeAutospacing="1" w:after="100" w:afterAutospacing="1" w:line="240" w:lineRule="auto"/>
    </w:pPr>
    <w:rPr>
      <w:rFonts w:ascii="Times New Roman" w:eastAsia="Times New Roman" w:hAnsi="Times New Roman" w:cs="Times New Roman"/>
      <w:color w:val="333333"/>
      <w:sz w:val="29"/>
      <w:szCs w:val="29"/>
      <w:lang w:eastAsia="ru-RU"/>
    </w:rPr>
  </w:style>
  <w:style w:type="paragraph" w:customStyle="1" w:styleId="dlh3">
    <w:name w:val="dlh3"/>
    <w:basedOn w:val="a0"/>
    <w:uiPriority w:val="99"/>
    <w:rsid w:val="00B824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light">
    <w:name w:val="highlight"/>
    <w:basedOn w:val="a0"/>
    <w:uiPriority w:val="99"/>
    <w:rsid w:val="00B82482"/>
    <w:pPr>
      <w:spacing w:before="100" w:beforeAutospacing="1" w:after="100" w:afterAutospacing="1" w:line="240" w:lineRule="auto"/>
    </w:pPr>
    <w:rPr>
      <w:rFonts w:ascii="Times New Roman" w:eastAsia="Times New Roman" w:hAnsi="Times New Roman" w:cs="Times New Roman"/>
      <w:color w:val="009900"/>
      <w:sz w:val="24"/>
      <w:szCs w:val="24"/>
      <w:lang w:eastAsia="ru-RU"/>
    </w:rPr>
  </w:style>
  <w:style w:type="paragraph" w:customStyle="1" w:styleId="cont">
    <w:name w:val="cont"/>
    <w:basedOn w:val="a0"/>
    <w:uiPriority w:val="99"/>
    <w:rsid w:val="00B82482"/>
    <w:pPr>
      <w:pBdr>
        <w:top w:val="single" w:sz="6" w:space="9" w:color="00BB00"/>
        <w:left w:val="single" w:sz="6" w:space="8" w:color="00BB00"/>
        <w:bottom w:val="single" w:sz="6" w:space="8" w:color="00BB00"/>
        <w:right w:val="single" w:sz="6" w:space="30" w:color="00BB00"/>
      </w:pBdr>
      <w:shd w:val="clear" w:color="auto" w:fill="FFFFFF"/>
      <w:spacing w:before="1800" w:after="100" w:afterAutospacing="1" w:line="240" w:lineRule="auto"/>
      <w:ind w:left="3000"/>
    </w:pPr>
    <w:rPr>
      <w:rFonts w:ascii="Times New Roman" w:eastAsia="Times New Roman" w:hAnsi="Times New Roman" w:cs="Times New Roman"/>
      <w:sz w:val="24"/>
      <w:szCs w:val="24"/>
      <w:lang w:eastAsia="ru-RU"/>
    </w:rPr>
  </w:style>
  <w:style w:type="paragraph" w:customStyle="1" w:styleId="mtable">
    <w:name w:val="mtable"/>
    <w:basedOn w:val="a0"/>
    <w:uiPriority w:val="99"/>
    <w:rsid w:val="00B824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table2">
    <w:name w:val="mtable2"/>
    <w:basedOn w:val="a0"/>
    <w:uiPriority w:val="99"/>
    <w:rsid w:val="00B82482"/>
    <w:pPr>
      <w:pBdr>
        <w:top w:val="single" w:sz="6" w:space="4" w:color="0000CC"/>
        <w:left w:val="single" w:sz="6" w:space="4" w:color="0000CC"/>
        <w:bottom w:val="single" w:sz="6" w:space="4" w:color="0000CC"/>
        <w:right w:val="single" w:sz="6" w:space="4" w:color="0000CC"/>
      </w:pBdr>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menu">
    <w:name w:val="menu"/>
    <w:basedOn w:val="a0"/>
    <w:uiPriority w:val="99"/>
    <w:rsid w:val="00B82482"/>
    <w:pPr>
      <w:shd w:val="clear" w:color="auto" w:fill="00AA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
    <w:name w:val="top"/>
    <w:basedOn w:val="a0"/>
    <w:uiPriority w:val="99"/>
    <w:rsid w:val="00B82482"/>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1">
    <w:name w:val="i1"/>
    <w:basedOn w:val="a0"/>
    <w:uiPriority w:val="99"/>
    <w:rsid w:val="00B82482"/>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i2">
    <w:name w:val="i2"/>
    <w:basedOn w:val="a0"/>
    <w:uiPriority w:val="99"/>
    <w:rsid w:val="00B82482"/>
    <w:pPr>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te">
    <w:name w:val="te"/>
    <w:basedOn w:val="a0"/>
    <w:uiPriority w:val="99"/>
    <w:rsid w:val="00B82482"/>
    <w:pPr>
      <w:spacing w:before="100" w:beforeAutospacing="1" w:after="100" w:afterAutospacing="1" w:line="240" w:lineRule="auto"/>
    </w:pPr>
    <w:rPr>
      <w:rFonts w:ascii="Times New Roman" w:eastAsia="Times New Roman" w:hAnsi="Times New Roman" w:cs="Times New Roman"/>
      <w:color w:val="333333"/>
      <w:sz w:val="18"/>
      <w:szCs w:val="18"/>
      <w:lang w:eastAsia="ru-RU"/>
    </w:rPr>
  </w:style>
  <w:style w:type="paragraph" w:customStyle="1" w:styleId="dt">
    <w:name w:val="dt"/>
    <w:basedOn w:val="a0"/>
    <w:uiPriority w:val="99"/>
    <w:rsid w:val="00B82482"/>
    <w:pPr>
      <w:spacing w:before="100" w:beforeAutospacing="1" w:after="100" w:afterAutospacing="1" w:line="240" w:lineRule="auto"/>
    </w:pPr>
    <w:rPr>
      <w:rFonts w:ascii="Times New Roman" w:eastAsia="Times New Roman" w:hAnsi="Times New Roman" w:cs="Times New Roman"/>
      <w:sz w:val="17"/>
      <w:szCs w:val="17"/>
      <w:lang w:eastAsia="ru-RU"/>
    </w:rPr>
  </w:style>
  <w:style w:type="paragraph" w:customStyle="1" w:styleId="sn">
    <w:name w:val="sn"/>
    <w:basedOn w:val="a0"/>
    <w:uiPriority w:val="99"/>
    <w:rsid w:val="00B82482"/>
    <w:pPr>
      <w:spacing w:before="100" w:beforeAutospacing="1" w:after="100" w:afterAutospacing="1" w:line="240" w:lineRule="auto"/>
    </w:pPr>
    <w:rPr>
      <w:rFonts w:ascii="Times New Roman" w:eastAsia="Times New Roman" w:hAnsi="Times New Roman" w:cs="Times New Roman"/>
      <w:color w:val="0066CC"/>
      <w:sz w:val="21"/>
      <w:szCs w:val="21"/>
      <w:lang w:eastAsia="ru-RU"/>
    </w:rPr>
  </w:style>
  <w:style w:type="paragraph" w:customStyle="1" w:styleId="wn">
    <w:name w:val="wn"/>
    <w:basedOn w:val="a0"/>
    <w:uiPriority w:val="99"/>
    <w:rsid w:val="00B82482"/>
    <w:pPr>
      <w:spacing w:before="105" w:after="100" w:afterAutospacing="1" w:line="240" w:lineRule="auto"/>
    </w:pPr>
    <w:rPr>
      <w:rFonts w:ascii="Times New Roman" w:eastAsia="Times New Roman" w:hAnsi="Times New Roman" w:cs="Times New Roman"/>
      <w:color w:val="333333"/>
      <w:sz w:val="21"/>
      <w:szCs w:val="21"/>
      <w:lang w:eastAsia="ru-RU"/>
    </w:rPr>
  </w:style>
  <w:style w:type="paragraph" w:customStyle="1" w:styleId="repabuse">
    <w:name w:val="repabuse"/>
    <w:basedOn w:val="a0"/>
    <w:uiPriority w:val="99"/>
    <w:rsid w:val="00B82482"/>
    <w:pPr>
      <w:spacing w:before="100" w:beforeAutospacing="1" w:after="100" w:afterAutospacing="1" w:line="240" w:lineRule="auto"/>
      <w:ind w:left="300"/>
    </w:pPr>
    <w:rPr>
      <w:rFonts w:ascii="Times New Roman" w:eastAsia="Times New Roman" w:hAnsi="Times New Roman" w:cs="Times New Roman"/>
      <w:color w:val="333333"/>
      <w:sz w:val="18"/>
      <w:szCs w:val="18"/>
      <w:lang w:eastAsia="ru-RU"/>
    </w:rPr>
  </w:style>
  <w:style w:type="paragraph" w:customStyle="1" w:styleId="dnl">
    <w:name w:val="dnl"/>
    <w:basedOn w:val="a0"/>
    <w:uiPriority w:val="99"/>
    <w:rsid w:val="00B82482"/>
    <w:pPr>
      <w:spacing w:before="105" w:after="100" w:afterAutospacing="1" w:line="240" w:lineRule="auto"/>
    </w:pPr>
    <w:rPr>
      <w:rFonts w:ascii="Times New Roman" w:eastAsia="Times New Roman" w:hAnsi="Times New Roman" w:cs="Times New Roman"/>
      <w:sz w:val="23"/>
      <w:szCs w:val="23"/>
      <w:lang w:eastAsia="ru-RU"/>
    </w:rPr>
  </w:style>
  <w:style w:type="paragraph" w:customStyle="1" w:styleId="author">
    <w:name w:val="author"/>
    <w:basedOn w:val="a0"/>
    <w:uiPriority w:val="99"/>
    <w:rsid w:val="00B82482"/>
    <w:pPr>
      <w:spacing w:before="100" w:beforeAutospacing="1" w:after="100" w:afterAutospacing="1" w:line="240" w:lineRule="auto"/>
    </w:pPr>
    <w:rPr>
      <w:rFonts w:ascii="Times New Roman" w:eastAsia="Times New Roman" w:hAnsi="Times New Roman" w:cs="Times New Roman"/>
      <w:color w:val="006699"/>
      <w:sz w:val="24"/>
      <w:szCs w:val="24"/>
      <w:lang w:eastAsia="ru-RU"/>
    </w:rPr>
  </w:style>
  <w:style w:type="paragraph" w:customStyle="1" w:styleId="prodesc">
    <w:name w:val="prodesc"/>
    <w:basedOn w:val="a0"/>
    <w:uiPriority w:val="99"/>
    <w:rsid w:val="00B82482"/>
    <w:pPr>
      <w:spacing w:before="105" w:after="100" w:afterAutospacing="1" w:line="240" w:lineRule="auto"/>
      <w:jc w:val="both"/>
    </w:pPr>
    <w:rPr>
      <w:rFonts w:ascii="Times New Roman" w:eastAsia="Times New Roman" w:hAnsi="Times New Roman" w:cs="Times New Roman"/>
      <w:sz w:val="23"/>
      <w:szCs w:val="23"/>
      <w:lang w:eastAsia="ru-RU"/>
    </w:rPr>
  </w:style>
  <w:style w:type="paragraph" w:customStyle="1" w:styleId="tabset">
    <w:name w:val="tabset"/>
    <w:basedOn w:val="a0"/>
    <w:uiPriority w:val="99"/>
    <w:rsid w:val="00B82482"/>
    <w:pPr>
      <w:spacing w:before="150" w:after="0" w:line="240" w:lineRule="auto"/>
      <w:ind w:left="225"/>
    </w:pPr>
    <w:rPr>
      <w:rFonts w:ascii="Times New Roman" w:eastAsia="Times New Roman" w:hAnsi="Times New Roman" w:cs="Times New Roman"/>
      <w:sz w:val="21"/>
      <w:szCs w:val="21"/>
      <w:lang w:eastAsia="ru-RU"/>
    </w:rPr>
  </w:style>
  <w:style w:type="paragraph" w:customStyle="1" w:styleId="filelist">
    <w:name w:val="filelist"/>
    <w:basedOn w:val="a0"/>
    <w:uiPriority w:val="99"/>
    <w:rsid w:val="00B82482"/>
    <w:pPr>
      <w:pBdr>
        <w:top w:val="single" w:sz="6" w:space="0" w:color="0000CC"/>
        <w:left w:val="single" w:sz="6" w:space="0" w:color="0000CC"/>
        <w:bottom w:val="single" w:sz="6" w:space="0" w:color="0000CC"/>
        <w:right w:val="single" w:sz="6" w:space="0" w:color="0000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db">
    <w:name w:val="td_b"/>
    <w:basedOn w:val="a0"/>
    <w:uiPriority w:val="99"/>
    <w:rsid w:val="00B82482"/>
    <w:pPr>
      <w:pBdr>
        <w:bottom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1m">
    <w:name w:val="h1m"/>
    <w:basedOn w:val="a0"/>
    <w:uiPriority w:val="99"/>
    <w:rsid w:val="00B82482"/>
    <w:pPr>
      <w:spacing w:after="150" w:line="240" w:lineRule="auto"/>
      <w:ind w:left="-180" w:right="-630"/>
    </w:pPr>
    <w:rPr>
      <w:rFonts w:ascii="Times New Roman" w:eastAsia="Times New Roman" w:hAnsi="Times New Roman" w:cs="Times New Roman"/>
      <w:sz w:val="33"/>
      <w:szCs w:val="33"/>
      <w:lang w:eastAsia="ru-RU"/>
    </w:rPr>
  </w:style>
  <w:style w:type="paragraph" w:customStyle="1" w:styleId="pubtable">
    <w:name w:val="pubtable"/>
    <w:basedOn w:val="a0"/>
    <w:uiPriority w:val="99"/>
    <w:rsid w:val="00B82482"/>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catlink">
    <w:name w:val="catlink"/>
    <w:basedOn w:val="a0"/>
    <w:uiPriority w:val="99"/>
    <w:rsid w:val="00B82482"/>
    <w:pPr>
      <w:spacing w:before="100" w:beforeAutospacing="1" w:after="100" w:afterAutospacing="1" w:line="240" w:lineRule="auto"/>
      <w:ind w:left="450"/>
    </w:pPr>
    <w:rPr>
      <w:rFonts w:ascii="Times New Roman" w:eastAsia="Times New Roman" w:hAnsi="Times New Roman" w:cs="Times New Roman"/>
      <w:color w:val="FFFFFF"/>
      <w:sz w:val="24"/>
      <w:szCs w:val="24"/>
      <w:lang w:eastAsia="ru-RU"/>
    </w:rPr>
  </w:style>
  <w:style w:type="paragraph" w:customStyle="1" w:styleId="catlink2">
    <w:name w:val="catlink2"/>
    <w:basedOn w:val="a0"/>
    <w:uiPriority w:val="99"/>
    <w:rsid w:val="00B82482"/>
    <w:pPr>
      <w:spacing w:before="100" w:beforeAutospacing="1" w:after="100" w:afterAutospacing="1" w:line="240" w:lineRule="auto"/>
    </w:pPr>
    <w:rPr>
      <w:rFonts w:ascii="Times New Roman" w:eastAsia="Times New Roman" w:hAnsi="Times New Roman" w:cs="Times New Roman"/>
      <w:color w:val="000099"/>
      <w:sz w:val="24"/>
      <w:szCs w:val="24"/>
      <w:lang w:eastAsia="ru-RU"/>
    </w:rPr>
  </w:style>
  <w:style w:type="paragraph" w:customStyle="1" w:styleId="but">
    <w:name w:val="but"/>
    <w:basedOn w:val="a0"/>
    <w:uiPriority w:val="99"/>
    <w:rsid w:val="00B82482"/>
    <w:pPr>
      <w:spacing w:after="75" w:line="240" w:lineRule="auto"/>
      <w:ind w:left="-75"/>
      <w:jc w:val="center"/>
    </w:pPr>
    <w:rPr>
      <w:rFonts w:ascii="Times New Roman" w:eastAsia="Times New Roman" w:hAnsi="Times New Roman" w:cs="Times New Roman"/>
      <w:sz w:val="24"/>
      <w:szCs w:val="24"/>
      <w:lang w:eastAsia="ru-RU"/>
    </w:rPr>
  </w:style>
  <w:style w:type="paragraph" w:customStyle="1" w:styleId="butq">
    <w:name w:val="butq"/>
    <w:basedOn w:val="a0"/>
    <w:uiPriority w:val="99"/>
    <w:rsid w:val="00B82482"/>
    <w:pPr>
      <w:spacing w:after="75" w:line="240" w:lineRule="auto"/>
      <w:ind w:left="-75"/>
      <w:jc w:val="center"/>
    </w:pPr>
    <w:rPr>
      <w:rFonts w:ascii="Times New Roman" w:eastAsia="Times New Roman" w:hAnsi="Times New Roman" w:cs="Times New Roman"/>
      <w:color w:val="666666"/>
      <w:sz w:val="24"/>
      <w:szCs w:val="24"/>
      <w:lang w:eastAsia="ru-RU"/>
    </w:rPr>
  </w:style>
  <w:style w:type="paragraph" w:customStyle="1" w:styleId="but3">
    <w:name w:val="but3"/>
    <w:basedOn w:val="a0"/>
    <w:uiPriority w:val="99"/>
    <w:rsid w:val="00B82482"/>
    <w:pPr>
      <w:spacing w:after="75" w:line="240" w:lineRule="auto"/>
      <w:ind w:left="-75"/>
      <w:jc w:val="center"/>
    </w:pPr>
    <w:rPr>
      <w:rFonts w:ascii="Times New Roman" w:eastAsia="Times New Roman" w:hAnsi="Times New Roman" w:cs="Times New Roman"/>
      <w:sz w:val="24"/>
      <w:szCs w:val="24"/>
      <w:lang w:eastAsia="ru-RU"/>
    </w:rPr>
  </w:style>
  <w:style w:type="paragraph" w:customStyle="1" w:styleId="but4">
    <w:name w:val="but4"/>
    <w:basedOn w:val="a0"/>
    <w:uiPriority w:val="99"/>
    <w:rsid w:val="00B82482"/>
    <w:pPr>
      <w:spacing w:after="75" w:line="240" w:lineRule="auto"/>
      <w:ind w:left="-75"/>
      <w:jc w:val="center"/>
    </w:pPr>
    <w:rPr>
      <w:rFonts w:ascii="Times New Roman" w:eastAsia="Times New Roman" w:hAnsi="Times New Roman" w:cs="Times New Roman"/>
      <w:sz w:val="24"/>
      <w:szCs w:val="24"/>
      <w:lang w:eastAsia="ru-RU"/>
    </w:rPr>
  </w:style>
  <w:style w:type="paragraph" w:customStyle="1" w:styleId="but5">
    <w:name w:val="but5"/>
    <w:basedOn w:val="a0"/>
    <w:uiPriority w:val="99"/>
    <w:rsid w:val="00B82482"/>
    <w:pPr>
      <w:spacing w:after="75" w:line="240" w:lineRule="auto"/>
      <w:ind w:left="-75"/>
    </w:pPr>
    <w:rPr>
      <w:rFonts w:ascii="Times New Roman" w:eastAsia="Times New Roman" w:hAnsi="Times New Roman" w:cs="Times New Roman"/>
      <w:sz w:val="24"/>
      <w:szCs w:val="24"/>
      <w:lang w:eastAsia="ru-RU"/>
    </w:rPr>
  </w:style>
  <w:style w:type="paragraph" w:customStyle="1" w:styleId="but2">
    <w:name w:val="but2"/>
    <w:basedOn w:val="a0"/>
    <w:uiPriority w:val="99"/>
    <w:rsid w:val="00B82482"/>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rates">
    <w:name w:val="rates"/>
    <w:basedOn w:val="a0"/>
    <w:uiPriority w:val="99"/>
    <w:rsid w:val="00B824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20">
    <w:name w:val="fs20"/>
    <w:basedOn w:val="a0"/>
    <w:uiPriority w:val="99"/>
    <w:rsid w:val="00B82482"/>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fs18">
    <w:name w:val="fs18"/>
    <w:basedOn w:val="a0"/>
    <w:uiPriority w:val="99"/>
    <w:rsid w:val="00B82482"/>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fheart">
    <w:name w:val="fheart"/>
    <w:basedOn w:val="a0"/>
    <w:uiPriority w:val="99"/>
    <w:rsid w:val="00B82482"/>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rate">
    <w:name w:val="frate"/>
    <w:basedOn w:val="a0"/>
    <w:uiPriority w:val="99"/>
    <w:rsid w:val="00B82482"/>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textbar">
    <w:name w:val="textbar"/>
    <w:basedOn w:val="a0"/>
    <w:uiPriority w:val="99"/>
    <w:rsid w:val="00B82482"/>
    <w:pPr>
      <w:pBdr>
        <w:top w:val="single" w:sz="6" w:space="0" w:color="0033CC"/>
        <w:left w:val="single" w:sz="6" w:space="0" w:color="0033CC"/>
        <w:bottom w:val="single" w:sz="6" w:space="0" w:color="0033CC"/>
        <w:right w:val="single" w:sz="6" w:space="0" w:color="0033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stable">
    <w:name w:val="commstable"/>
    <w:basedOn w:val="a0"/>
    <w:uiPriority w:val="99"/>
    <w:rsid w:val="00B82482"/>
    <w:pPr>
      <w:spacing w:before="100" w:beforeAutospacing="1" w:after="100" w:afterAutospacing="1" w:line="240" w:lineRule="auto"/>
      <w:ind w:left="450"/>
    </w:pPr>
    <w:rPr>
      <w:rFonts w:ascii="Times New Roman" w:eastAsia="Times New Roman" w:hAnsi="Times New Roman" w:cs="Times New Roman"/>
      <w:sz w:val="24"/>
      <w:szCs w:val="24"/>
      <w:lang w:eastAsia="ru-RU"/>
    </w:rPr>
  </w:style>
  <w:style w:type="character" w:customStyle="1" w:styleId="aff8">
    <w:name w:val="Основной текст_"/>
    <w:basedOn w:val="a1"/>
    <w:locked/>
    <w:rsid w:val="00B82482"/>
    <w:rPr>
      <w:rFonts w:ascii="Times New Roman" w:hAnsi="Times New Roman" w:cs="Times New Roman"/>
      <w:spacing w:val="19"/>
      <w:shd w:val="clear" w:color="auto" w:fill="FFFFFF"/>
    </w:rPr>
  </w:style>
  <w:style w:type="paragraph" w:customStyle="1" w:styleId="WW-111111111">
    <w:name w:val="WW-Содержимое таблицы111111111"/>
    <w:basedOn w:val="aff3"/>
    <w:uiPriority w:val="99"/>
    <w:rsid w:val="00B82482"/>
    <w:pPr>
      <w:widowControl w:val="0"/>
      <w:suppressLineNumbers/>
      <w:suppressAutoHyphens/>
      <w:spacing w:line="240" w:lineRule="auto"/>
    </w:pPr>
    <w:rPr>
      <w:rFonts w:ascii="Times New Roman" w:eastAsia="Tahoma" w:hAnsi="Times New Roman" w:cs="Times New Roman"/>
      <w:sz w:val="24"/>
      <w:szCs w:val="20"/>
      <w:lang w:eastAsia="ru-RU"/>
    </w:rPr>
  </w:style>
  <w:style w:type="paragraph" w:customStyle="1" w:styleId="213">
    <w:name w:val="Основной текст 21"/>
    <w:basedOn w:val="a0"/>
    <w:uiPriority w:val="99"/>
    <w:rsid w:val="00B82482"/>
    <w:pPr>
      <w:spacing w:after="0" w:line="240" w:lineRule="auto"/>
      <w:jc w:val="center"/>
    </w:pPr>
    <w:rPr>
      <w:rFonts w:ascii="Times New Roman" w:eastAsia="Times New Roman" w:hAnsi="Times New Roman" w:cs="Times New Roman"/>
      <w:b/>
      <w:sz w:val="28"/>
      <w:szCs w:val="20"/>
      <w:lang w:eastAsia="ru-RU"/>
    </w:rPr>
  </w:style>
  <w:style w:type="character" w:customStyle="1" w:styleId="apple-converted-space">
    <w:name w:val="apple-converted-space"/>
    <w:basedOn w:val="a1"/>
    <w:rsid w:val="00B82482"/>
  </w:style>
  <w:style w:type="paragraph" w:customStyle="1" w:styleId="headertext">
    <w:name w:val="headertext"/>
    <w:basedOn w:val="a0"/>
    <w:uiPriority w:val="99"/>
    <w:semiHidden/>
    <w:rsid w:val="00B824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n1">
    <w:name w:val="text-n1"/>
    <w:basedOn w:val="a1"/>
    <w:rsid w:val="00B82482"/>
    <w:rPr>
      <w:rFonts w:ascii="Verdana" w:hAnsi="Verdana" w:hint="default"/>
      <w:b w:val="0"/>
      <w:bCs w:val="0"/>
      <w:color w:val="000000"/>
      <w:sz w:val="17"/>
      <w:szCs w:val="17"/>
    </w:rPr>
  </w:style>
  <w:style w:type="character" w:customStyle="1" w:styleId="novinka1">
    <w:name w:val="novinka1"/>
    <w:basedOn w:val="a1"/>
    <w:rsid w:val="00B82482"/>
    <w:rPr>
      <w:rFonts w:ascii="Verdana" w:hAnsi="Verdana" w:hint="default"/>
      <w:color w:val="333333"/>
      <w:sz w:val="17"/>
      <w:szCs w:val="17"/>
    </w:rPr>
  </w:style>
  <w:style w:type="character" w:customStyle="1" w:styleId="header-or1">
    <w:name w:val="header-or1"/>
    <w:basedOn w:val="a1"/>
    <w:rsid w:val="00B82482"/>
    <w:rPr>
      <w:rFonts w:ascii="Verdana" w:hAnsi="Verdana" w:hint="default"/>
      <w:b/>
      <w:bCs/>
      <w:color w:val="FF5A00"/>
      <w:sz w:val="17"/>
      <w:szCs w:val="17"/>
    </w:rPr>
  </w:style>
  <w:style w:type="character" w:customStyle="1" w:styleId="style11">
    <w:name w:val="style11"/>
    <w:basedOn w:val="a1"/>
    <w:rsid w:val="00B82482"/>
    <w:rPr>
      <w:color w:val="FFFFFF"/>
    </w:rPr>
  </w:style>
  <w:style w:type="character" w:customStyle="1" w:styleId="style21">
    <w:name w:val="style21"/>
    <w:basedOn w:val="a1"/>
    <w:rsid w:val="00B82482"/>
    <w:rPr>
      <w:b/>
      <w:bCs/>
    </w:rPr>
  </w:style>
  <w:style w:type="character" w:styleId="aff9">
    <w:name w:val="Strong"/>
    <w:basedOn w:val="a1"/>
    <w:uiPriority w:val="22"/>
    <w:qFormat/>
    <w:rsid w:val="00B82482"/>
    <w:rPr>
      <w:b/>
      <w:bCs/>
    </w:rPr>
  </w:style>
  <w:style w:type="character" w:customStyle="1" w:styleId="711">
    <w:name w:val="Заголовок 7 Знак1"/>
    <w:basedOn w:val="a1"/>
    <w:uiPriority w:val="9"/>
    <w:semiHidden/>
    <w:rsid w:val="00B82482"/>
    <w:rPr>
      <w:rFonts w:asciiTheme="majorHAnsi" w:eastAsiaTheme="majorEastAsia" w:hAnsiTheme="majorHAnsi" w:cstheme="majorBidi"/>
      <w:i/>
      <w:iCs/>
      <w:color w:val="1F4D78" w:themeColor="accent1" w:themeShade="7F"/>
    </w:rPr>
  </w:style>
  <w:style w:type="character" w:customStyle="1" w:styleId="811">
    <w:name w:val="Заголовок 8 Знак1"/>
    <w:basedOn w:val="a1"/>
    <w:uiPriority w:val="9"/>
    <w:semiHidden/>
    <w:rsid w:val="00B82482"/>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1"/>
    <w:uiPriority w:val="9"/>
    <w:semiHidden/>
    <w:rsid w:val="00B82482"/>
    <w:rPr>
      <w:rFonts w:asciiTheme="majorHAnsi" w:eastAsiaTheme="majorEastAsia" w:hAnsiTheme="majorHAnsi" w:cstheme="majorBidi"/>
      <w:i/>
      <w:iCs/>
      <w:color w:val="272727" w:themeColor="text1" w:themeTint="D8"/>
      <w:sz w:val="21"/>
      <w:szCs w:val="21"/>
    </w:rPr>
  </w:style>
  <w:style w:type="paragraph" w:styleId="af3">
    <w:name w:val="No Spacing"/>
    <w:uiPriority w:val="1"/>
    <w:qFormat/>
    <w:rsid w:val="00B82482"/>
    <w:pPr>
      <w:spacing w:after="0" w:line="240" w:lineRule="auto"/>
    </w:pPr>
  </w:style>
  <w:style w:type="paragraph" w:styleId="25">
    <w:name w:val="Quote"/>
    <w:basedOn w:val="a0"/>
    <w:next w:val="a0"/>
    <w:link w:val="24"/>
    <w:uiPriority w:val="29"/>
    <w:qFormat/>
    <w:rsid w:val="00B82482"/>
    <w:pPr>
      <w:spacing w:before="200"/>
      <w:ind w:left="864" w:right="864"/>
      <w:jc w:val="center"/>
    </w:pPr>
    <w:rPr>
      <w:i/>
      <w:iCs/>
      <w:color w:val="81858B"/>
      <w:sz w:val="20"/>
      <w:lang w:val="en-US"/>
    </w:rPr>
  </w:style>
  <w:style w:type="character" w:customStyle="1" w:styleId="214">
    <w:name w:val="Цитата 2 Знак1"/>
    <w:basedOn w:val="a1"/>
    <w:uiPriority w:val="29"/>
    <w:rsid w:val="00B82482"/>
    <w:rPr>
      <w:i/>
      <w:iCs/>
      <w:color w:val="404040" w:themeColor="text1" w:themeTint="BF"/>
    </w:rPr>
  </w:style>
  <w:style w:type="paragraph" w:styleId="af4">
    <w:name w:val="caption"/>
    <w:basedOn w:val="a0"/>
    <w:next w:val="a0"/>
    <w:uiPriority w:val="35"/>
    <w:semiHidden/>
    <w:unhideWhenUsed/>
    <w:qFormat/>
    <w:rsid w:val="00B82482"/>
    <w:pPr>
      <w:spacing w:after="200" w:line="240" w:lineRule="auto"/>
    </w:pPr>
    <w:rPr>
      <w:i/>
      <w:iCs/>
      <w:color w:val="44546A" w:themeColor="text2"/>
      <w:sz w:val="18"/>
      <w:szCs w:val="18"/>
    </w:rPr>
  </w:style>
  <w:style w:type="paragraph" w:styleId="26">
    <w:name w:val="List 2"/>
    <w:basedOn w:val="a0"/>
    <w:uiPriority w:val="99"/>
    <w:semiHidden/>
    <w:unhideWhenUsed/>
    <w:rsid w:val="00B82482"/>
    <w:pPr>
      <w:ind w:left="566" w:hanging="283"/>
      <w:contextualSpacing/>
    </w:pPr>
  </w:style>
  <w:style w:type="paragraph" w:styleId="34">
    <w:name w:val="List 3"/>
    <w:basedOn w:val="a0"/>
    <w:uiPriority w:val="99"/>
    <w:semiHidden/>
    <w:unhideWhenUsed/>
    <w:rsid w:val="00B82482"/>
    <w:pPr>
      <w:ind w:left="849" w:hanging="283"/>
      <w:contextualSpacing/>
    </w:pPr>
  </w:style>
  <w:style w:type="paragraph" w:styleId="43">
    <w:name w:val="List 4"/>
    <w:basedOn w:val="a0"/>
    <w:uiPriority w:val="99"/>
    <w:semiHidden/>
    <w:unhideWhenUsed/>
    <w:rsid w:val="00B82482"/>
    <w:pPr>
      <w:ind w:left="1132" w:hanging="283"/>
      <w:contextualSpacing/>
    </w:pPr>
  </w:style>
  <w:style w:type="paragraph" w:styleId="af6">
    <w:name w:val="List Number"/>
    <w:basedOn w:val="a0"/>
    <w:uiPriority w:val="99"/>
    <w:semiHidden/>
    <w:unhideWhenUsed/>
    <w:rsid w:val="00B82482"/>
    <w:pPr>
      <w:ind w:left="720" w:hanging="360"/>
      <w:contextualSpacing/>
    </w:pPr>
  </w:style>
  <w:style w:type="paragraph" w:styleId="27">
    <w:name w:val="List Number 2"/>
    <w:basedOn w:val="a0"/>
    <w:uiPriority w:val="99"/>
    <w:semiHidden/>
    <w:unhideWhenUsed/>
    <w:rsid w:val="00B82482"/>
    <w:pPr>
      <w:ind w:left="720" w:hanging="360"/>
      <w:contextualSpacing/>
    </w:pPr>
  </w:style>
  <w:style w:type="paragraph" w:styleId="af8">
    <w:name w:val="annotation text"/>
    <w:basedOn w:val="a0"/>
    <w:link w:val="1e"/>
    <w:uiPriority w:val="99"/>
    <w:semiHidden/>
    <w:unhideWhenUsed/>
    <w:rsid w:val="00B82482"/>
    <w:pPr>
      <w:spacing w:line="240" w:lineRule="auto"/>
    </w:pPr>
    <w:rPr>
      <w:sz w:val="20"/>
      <w:szCs w:val="20"/>
    </w:rPr>
  </w:style>
  <w:style w:type="character" w:customStyle="1" w:styleId="1e">
    <w:name w:val="Текст примечания Знак1"/>
    <w:basedOn w:val="a1"/>
    <w:link w:val="af8"/>
    <w:uiPriority w:val="99"/>
    <w:semiHidden/>
    <w:rsid w:val="00B82482"/>
    <w:rPr>
      <w:sz w:val="20"/>
      <w:szCs w:val="20"/>
    </w:rPr>
  </w:style>
  <w:style w:type="paragraph" w:styleId="afb">
    <w:name w:val="annotation subject"/>
    <w:basedOn w:val="af8"/>
    <w:next w:val="af8"/>
    <w:link w:val="afa"/>
    <w:uiPriority w:val="99"/>
    <w:semiHidden/>
    <w:unhideWhenUsed/>
    <w:rsid w:val="00B82482"/>
    <w:rPr>
      <w:b/>
      <w:bCs/>
      <w:lang w:val="en-US"/>
    </w:rPr>
  </w:style>
  <w:style w:type="character" w:customStyle="1" w:styleId="1f">
    <w:name w:val="Тема примечания Знак1"/>
    <w:basedOn w:val="1e"/>
    <w:uiPriority w:val="99"/>
    <w:semiHidden/>
    <w:rsid w:val="00B82482"/>
    <w:rPr>
      <w:b/>
      <w:bCs/>
      <w:sz w:val="20"/>
      <w:szCs w:val="20"/>
    </w:rPr>
  </w:style>
  <w:style w:type="paragraph" w:styleId="afc">
    <w:name w:val="footnote text"/>
    <w:basedOn w:val="a0"/>
    <w:link w:val="1f0"/>
    <w:uiPriority w:val="99"/>
    <w:semiHidden/>
    <w:unhideWhenUsed/>
    <w:rsid w:val="00B82482"/>
    <w:pPr>
      <w:spacing w:after="0" w:line="240" w:lineRule="auto"/>
    </w:pPr>
    <w:rPr>
      <w:sz w:val="20"/>
      <w:szCs w:val="20"/>
    </w:rPr>
  </w:style>
  <w:style w:type="character" w:customStyle="1" w:styleId="1f0">
    <w:name w:val="Текст сноски Знак1"/>
    <w:basedOn w:val="a1"/>
    <w:link w:val="afc"/>
    <w:uiPriority w:val="99"/>
    <w:semiHidden/>
    <w:rsid w:val="00B82482"/>
    <w:rPr>
      <w:sz w:val="20"/>
      <w:szCs w:val="20"/>
    </w:rPr>
  </w:style>
  <w:style w:type="paragraph" w:styleId="afe">
    <w:name w:val="Plain Text"/>
    <w:basedOn w:val="a0"/>
    <w:link w:val="1f1"/>
    <w:uiPriority w:val="99"/>
    <w:semiHidden/>
    <w:unhideWhenUsed/>
    <w:rsid w:val="00B82482"/>
    <w:pPr>
      <w:spacing w:after="0" w:line="240" w:lineRule="auto"/>
    </w:pPr>
    <w:rPr>
      <w:rFonts w:ascii="Consolas" w:hAnsi="Consolas"/>
      <w:sz w:val="21"/>
      <w:szCs w:val="21"/>
    </w:rPr>
  </w:style>
  <w:style w:type="character" w:customStyle="1" w:styleId="1f1">
    <w:name w:val="Текст Знак1"/>
    <w:basedOn w:val="a1"/>
    <w:link w:val="afe"/>
    <w:uiPriority w:val="99"/>
    <w:semiHidden/>
    <w:rsid w:val="00B82482"/>
    <w:rPr>
      <w:rFonts w:ascii="Consolas" w:hAnsi="Consolas"/>
      <w:sz w:val="21"/>
      <w:szCs w:val="21"/>
    </w:rPr>
  </w:style>
  <w:style w:type="paragraph" w:styleId="aff2">
    <w:name w:val="Revision"/>
    <w:hidden/>
    <w:uiPriority w:val="99"/>
    <w:semiHidden/>
    <w:rsid w:val="00B82482"/>
    <w:pPr>
      <w:spacing w:after="0" w:line="240" w:lineRule="auto"/>
    </w:pPr>
  </w:style>
  <w:style w:type="paragraph" w:styleId="aff3">
    <w:name w:val="Body Text"/>
    <w:basedOn w:val="a0"/>
    <w:link w:val="2b"/>
    <w:uiPriority w:val="99"/>
    <w:semiHidden/>
    <w:unhideWhenUsed/>
    <w:rsid w:val="00B82482"/>
    <w:pPr>
      <w:spacing w:after="120"/>
    </w:pPr>
  </w:style>
  <w:style w:type="character" w:customStyle="1" w:styleId="2b">
    <w:name w:val="Основной текст Знак2"/>
    <w:basedOn w:val="a1"/>
    <w:link w:val="aff3"/>
    <w:uiPriority w:val="99"/>
    <w:semiHidden/>
    <w:rsid w:val="00B82482"/>
  </w:style>
  <w:style w:type="paragraph" w:styleId="38">
    <w:name w:val="toc 3"/>
    <w:basedOn w:val="a0"/>
    <w:next w:val="a0"/>
    <w:autoRedefine/>
    <w:uiPriority w:val="39"/>
    <w:semiHidden/>
    <w:unhideWhenUsed/>
    <w:rsid w:val="00B82482"/>
    <w:pPr>
      <w:spacing w:after="100"/>
      <w:ind w:left="440"/>
    </w:pPr>
  </w:style>
  <w:style w:type="table" w:customStyle="1" w:styleId="52">
    <w:name w:val="Сетка таблицы5"/>
    <w:basedOn w:val="a2"/>
    <w:next w:val="af0"/>
    <w:uiPriority w:val="39"/>
    <w:rsid w:val="003A5510"/>
    <w:pPr>
      <w:spacing w:after="0" w:line="240" w:lineRule="auto"/>
    </w:pPr>
    <w:rPr>
      <w:rFonts w:ascii="Calibri" w:eastAsia="Calibri" w:hAnsi="Calibri" w:cs="Times New Roman"/>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uiPriority w:val="39"/>
    <w:rsid w:val="00692D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26562">
      <w:bodyDiv w:val="1"/>
      <w:marLeft w:val="0"/>
      <w:marRight w:val="0"/>
      <w:marTop w:val="0"/>
      <w:marBottom w:val="0"/>
      <w:divBdr>
        <w:top w:val="none" w:sz="0" w:space="0" w:color="auto"/>
        <w:left w:val="none" w:sz="0" w:space="0" w:color="auto"/>
        <w:bottom w:val="none" w:sz="0" w:space="0" w:color="auto"/>
        <w:right w:val="none" w:sz="0" w:space="0" w:color="auto"/>
      </w:divBdr>
    </w:div>
    <w:div w:id="49810875">
      <w:bodyDiv w:val="1"/>
      <w:marLeft w:val="0"/>
      <w:marRight w:val="0"/>
      <w:marTop w:val="0"/>
      <w:marBottom w:val="0"/>
      <w:divBdr>
        <w:top w:val="none" w:sz="0" w:space="0" w:color="auto"/>
        <w:left w:val="none" w:sz="0" w:space="0" w:color="auto"/>
        <w:bottom w:val="none" w:sz="0" w:space="0" w:color="auto"/>
        <w:right w:val="none" w:sz="0" w:space="0" w:color="auto"/>
      </w:divBdr>
    </w:div>
    <w:div w:id="57900827">
      <w:bodyDiv w:val="1"/>
      <w:marLeft w:val="0"/>
      <w:marRight w:val="0"/>
      <w:marTop w:val="0"/>
      <w:marBottom w:val="0"/>
      <w:divBdr>
        <w:top w:val="none" w:sz="0" w:space="0" w:color="auto"/>
        <w:left w:val="none" w:sz="0" w:space="0" w:color="auto"/>
        <w:bottom w:val="none" w:sz="0" w:space="0" w:color="auto"/>
        <w:right w:val="none" w:sz="0" w:space="0" w:color="auto"/>
      </w:divBdr>
    </w:div>
    <w:div w:id="120418480">
      <w:bodyDiv w:val="1"/>
      <w:marLeft w:val="0"/>
      <w:marRight w:val="0"/>
      <w:marTop w:val="0"/>
      <w:marBottom w:val="0"/>
      <w:divBdr>
        <w:top w:val="none" w:sz="0" w:space="0" w:color="auto"/>
        <w:left w:val="none" w:sz="0" w:space="0" w:color="auto"/>
        <w:bottom w:val="none" w:sz="0" w:space="0" w:color="auto"/>
        <w:right w:val="none" w:sz="0" w:space="0" w:color="auto"/>
      </w:divBdr>
    </w:div>
    <w:div w:id="144245716">
      <w:bodyDiv w:val="1"/>
      <w:marLeft w:val="0"/>
      <w:marRight w:val="0"/>
      <w:marTop w:val="0"/>
      <w:marBottom w:val="0"/>
      <w:divBdr>
        <w:top w:val="none" w:sz="0" w:space="0" w:color="auto"/>
        <w:left w:val="none" w:sz="0" w:space="0" w:color="auto"/>
        <w:bottom w:val="none" w:sz="0" w:space="0" w:color="auto"/>
        <w:right w:val="none" w:sz="0" w:space="0" w:color="auto"/>
      </w:divBdr>
    </w:div>
    <w:div w:id="356081989">
      <w:bodyDiv w:val="1"/>
      <w:marLeft w:val="0"/>
      <w:marRight w:val="0"/>
      <w:marTop w:val="0"/>
      <w:marBottom w:val="0"/>
      <w:divBdr>
        <w:top w:val="none" w:sz="0" w:space="0" w:color="auto"/>
        <w:left w:val="none" w:sz="0" w:space="0" w:color="auto"/>
        <w:bottom w:val="none" w:sz="0" w:space="0" w:color="auto"/>
        <w:right w:val="none" w:sz="0" w:space="0" w:color="auto"/>
      </w:divBdr>
    </w:div>
    <w:div w:id="370692106">
      <w:bodyDiv w:val="1"/>
      <w:marLeft w:val="0"/>
      <w:marRight w:val="0"/>
      <w:marTop w:val="0"/>
      <w:marBottom w:val="0"/>
      <w:divBdr>
        <w:top w:val="none" w:sz="0" w:space="0" w:color="auto"/>
        <w:left w:val="none" w:sz="0" w:space="0" w:color="auto"/>
        <w:bottom w:val="none" w:sz="0" w:space="0" w:color="auto"/>
        <w:right w:val="none" w:sz="0" w:space="0" w:color="auto"/>
      </w:divBdr>
    </w:div>
    <w:div w:id="419640873">
      <w:bodyDiv w:val="1"/>
      <w:marLeft w:val="0"/>
      <w:marRight w:val="0"/>
      <w:marTop w:val="0"/>
      <w:marBottom w:val="0"/>
      <w:divBdr>
        <w:top w:val="none" w:sz="0" w:space="0" w:color="auto"/>
        <w:left w:val="none" w:sz="0" w:space="0" w:color="auto"/>
        <w:bottom w:val="none" w:sz="0" w:space="0" w:color="auto"/>
        <w:right w:val="none" w:sz="0" w:space="0" w:color="auto"/>
      </w:divBdr>
    </w:div>
    <w:div w:id="428697106">
      <w:bodyDiv w:val="1"/>
      <w:marLeft w:val="0"/>
      <w:marRight w:val="0"/>
      <w:marTop w:val="0"/>
      <w:marBottom w:val="0"/>
      <w:divBdr>
        <w:top w:val="none" w:sz="0" w:space="0" w:color="auto"/>
        <w:left w:val="none" w:sz="0" w:space="0" w:color="auto"/>
        <w:bottom w:val="none" w:sz="0" w:space="0" w:color="auto"/>
        <w:right w:val="none" w:sz="0" w:space="0" w:color="auto"/>
      </w:divBdr>
    </w:div>
    <w:div w:id="442968687">
      <w:bodyDiv w:val="1"/>
      <w:marLeft w:val="0"/>
      <w:marRight w:val="0"/>
      <w:marTop w:val="0"/>
      <w:marBottom w:val="0"/>
      <w:divBdr>
        <w:top w:val="none" w:sz="0" w:space="0" w:color="auto"/>
        <w:left w:val="none" w:sz="0" w:space="0" w:color="auto"/>
        <w:bottom w:val="none" w:sz="0" w:space="0" w:color="auto"/>
        <w:right w:val="none" w:sz="0" w:space="0" w:color="auto"/>
      </w:divBdr>
    </w:div>
    <w:div w:id="457525845">
      <w:bodyDiv w:val="1"/>
      <w:marLeft w:val="0"/>
      <w:marRight w:val="0"/>
      <w:marTop w:val="0"/>
      <w:marBottom w:val="0"/>
      <w:divBdr>
        <w:top w:val="none" w:sz="0" w:space="0" w:color="auto"/>
        <w:left w:val="none" w:sz="0" w:space="0" w:color="auto"/>
        <w:bottom w:val="none" w:sz="0" w:space="0" w:color="auto"/>
        <w:right w:val="none" w:sz="0" w:space="0" w:color="auto"/>
      </w:divBdr>
    </w:div>
    <w:div w:id="567346985">
      <w:bodyDiv w:val="1"/>
      <w:marLeft w:val="0"/>
      <w:marRight w:val="0"/>
      <w:marTop w:val="0"/>
      <w:marBottom w:val="0"/>
      <w:divBdr>
        <w:top w:val="none" w:sz="0" w:space="0" w:color="auto"/>
        <w:left w:val="none" w:sz="0" w:space="0" w:color="auto"/>
        <w:bottom w:val="none" w:sz="0" w:space="0" w:color="auto"/>
        <w:right w:val="none" w:sz="0" w:space="0" w:color="auto"/>
      </w:divBdr>
    </w:div>
    <w:div w:id="595212115">
      <w:bodyDiv w:val="1"/>
      <w:marLeft w:val="0"/>
      <w:marRight w:val="0"/>
      <w:marTop w:val="0"/>
      <w:marBottom w:val="0"/>
      <w:divBdr>
        <w:top w:val="none" w:sz="0" w:space="0" w:color="auto"/>
        <w:left w:val="none" w:sz="0" w:space="0" w:color="auto"/>
        <w:bottom w:val="none" w:sz="0" w:space="0" w:color="auto"/>
        <w:right w:val="none" w:sz="0" w:space="0" w:color="auto"/>
      </w:divBdr>
    </w:div>
    <w:div w:id="671181315">
      <w:bodyDiv w:val="1"/>
      <w:marLeft w:val="0"/>
      <w:marRight w:val="0"/>
      <w:marTop w:val="0"/>
      <w:marBottom w:val="0"/>
      <w:divBdr>
        <w:top w:val="none" w:sz="0" w:space="0" w:color="auto"/>
        <w:left w:val="none" w:sz="0" w:space="0" w:color="auto"/>
        <w:bottom w:val="none" w:sz="0" w:space="0" w:color="auto"/>
        <w:right w:val="none" w:sz="0" w:space="0" w:color="auto"/>
      </w:divBdr>
    </w:div>
    <w:div w:id="707799453">
      <w:bodyDiv w:val="1"/>
      <w:marLeft w:val="0"/>
      <w:marRight w:val="0"/>
      <w:marTop w:val="0"/>
      <w:marBottom w:val="0"/>
      <w:divBdr>
        <w:top w:val="none" w:sz="0" w:space="0" w:color="auto"/>
        <w:left w:val="none" w:sz="0" w:space="0" w:color="auto"/>
        <w:bottom w:val="none" w:sz="0" w:space="0" w:color="auto"/>
        <w:right w:val="none" w:sz="0" w:space="0" w:color="auto"/>
      </w:divBdr>
    </w:div>
    <w:div w:id="761025553">
      <w:bodyDiv w:val="1"/>
      <w:marLeft w:val="0"/>
      <w:marRight w:val="0"/>
      <w:marTop w:val="0"/>
      <w:marBottom w:val="0"/>
      <w:divBdr>
        <w:top w:val="none" w:sz="0" w:space="0" w:color="auto"/>
        <w:left w:val="none" w:sz="0" w:space="0" w:color="auto"/>
        <w:bottom w:val="none" w:sz="0" w:space="0" w:color="auto"/>
        <w:right w:val="none" w:sz="0" w:space="0" w:color="auto"/>
      </w:divBdr>
      <w:divsChild>
        <w:div w:id="729228464">
          <w:marLeft w:val="0"/>
          <w:marRight w:val="0"/>
          <w:marTop w:val="0"/>
          <w:marBottom w:val="0"/>
          <w:divBdr>
            <w:top w:val="none" w:sz="0" w:space="0" w:color="auto"/>
            <w:left w:val="none" w:sz="0" w:space="0" w:color="auto"/>
            <w:bottom w:val="none" w:sz="0" w:space="0" w:color="auto"/>
            <w:right w:val="none" w:sz="0" w:space="0" w:color="auto"/>
          </w:divBdr>
          <w:divsChild>
            <w:div w:id="1070537260">
              <w:marLeft w:val="0"/>
              <w:marRight w:val="0"/>
              <w:marTop w:val="0"/>
              <w:marBottom w:val="0"/>
              <w:divBdr>
                <w:top w:val="none" w:sz="0" w:space="0" w:color="auto"/>
                <w:left w:val="none" w:sz="0" w:space="0" w:color="auto"/>
                <w:bottom w:val="none" w:sz="0" w:space="0" w:color="auto"/>
                <w:right w:val="none" w:sz="0" w:space="0" w:color="auto"/>
              </w:divBdr>
              <w:divsChild>
                <w:div w:id="222185228">
                  <w:marLeft w:val="0"/>
                  <w:marRight w:val="0"/>
                  <w:marTop w:val="0"/>
                  <w:marBottom w:val="0"/>
                  <w:divBdr>
                    <w:top w:val="none" w:sz="0" w:space="0" w:color="auto"/>
                    <w:left w:val="none" w:sz="0" w:space="0" w:color="auto"/>
                    <w:bottom w:val="none" w:sz="0" w:space="0" w:color="auto"/>
                    <w:right w:val="none" w:sz="0" w:space="0" w:color="auto"/>
                  </w:divBdr>
                  <w:divsChild>
                    <w:div w:id="1607611416">
                      <w:marLeft w:val="-300"/>
                      <w:marRight w:val="0"/>
                      <w:marTop w:val="0"/>
                      <w:marBottom w:val="0"/>
                      <w:divBdr>
                        <w:top w:val="none" w:sz="0" w:space="0" w:color="auto"/>
                        <w:left w:val="none" w:sz="0" w:space="0" w:color="auto"/>
                        <w:bottom w:val="none" w:sz="0" w:space="0" w:color="auto"/>
                        <w:right w:val="none" w:sz="0" w:space="0" w:color="auto"/>
                      </w:divBdr>
                      <w:divsChild>
                        <w:div w:id="1889536310">
                          <w:marLeft w:val="300"/>
                          <w:marRight w:val="0"/>
                          <w:marTop w:val="0"/>
                          <w:marBottom w:val="0"/>
                          <w:divBdr>
                            <w:top w:val="none" w:sz="0" w:space="0" w:color="auto"/>
                            <w:left w:val="none" w:sz="0" w:space="0" w:color="auto"/>
                            <w:bottom w:val="none" w:sz="0" w:space="0" w:color="auto"/>
                            <w:right w:val="none" w:sz="0" w:space="0" w:color="auto"/>
                          </w:divBdr>
                          <w:divsChild>
                            <w:div w:id="1316646149">
                              <w:marLeft w:val="0"/>
                              <w:marRight w:val="0"/>
                              <w:marTop w:val="0"/>
                              <w:marBottom w:val="0"/>
                              <w:divBdr>
                                <w:top w:val="none" w:sz="0" w:space="0" w:color="auto"/>
                                <w:left w:val="none" w:sz="0" w:space="0" w:color="auto"/>
                                <w:bottom w:val="none" w:sz="0" w:space="0" w:color="auto"/>
                                <w:right w:val="none" w:sz="0" w:space="0" w:color="auto"/>
                              </w:divBdr>
                              <w:divsChild>
                                <w:div w:id="1892306444">
                                  <w:marLeft w:val="0"/>
                                  <w:marRight w:val="0"/>
                                  <w:marTop w:val="0"/>
                                  <w:marBottom w:val="0"/>
                                  <w:divBdr>
                                    <w:top w:val="none" w:sz="0" w:space="0" w:color="auto"/>
                                    <w:left w:val="none" w:sz="0" w:space="0" w:color="auto"/>
                                    <w:bottom w:val="none" w:sz="0" w:space="0" w:color="auto"/>
                                    <w:right w:val="none" w:sz="0" w:space="0" w:color="auto"/>
                                  </w:divBdr>
                                  <w:divsChild>
                                    <w:div w:id="2106608755">
                                      <w:marLeft w:val="0"/>
                                      <w:marRight w:val="0"/>
                                      <w:marTop w:val="0"/>
                                      <w:marBottom w:val="0"/>
                                      <w:divBdr>
                                        <w:top w:val="none" w:sz="0" w:space="0" w:color="auto"/>
                                        <w:left w:val="none" w:sz="0" w:space="0" w:color="auto"/>
                                        <w:bottom w:val="none" w:sz="0" w:space="0" w:color="auto"/>
                                        <w:right w:val="none" w:sz="0" w:space="0" w:color="auto"/>
                                      </w:divBdr>
                                      <w:divsChild>
                                        <w:div w:id="140074934">
                                          <w:marLeft w:val="0"/>
                                          <w:marRight w:val="0"/>
                                          <w:marTop w:val="0"/>
                                          <w:marBottom w:val="0"/>
                                          <w:divBdr>
                                            <w:top w:val="none" w:sz="0" w:space="0" w:color="auto"/>
                                            <w:left w:val="none" w:sz="0" w:space="0" w:color="auto"/>
                                            <w:bottom w:val="none" w:sz="0" w:space="0" w:color="auto"/>
                                            <w:right w:val="none" w:sz="0" w:space="0" w:color="auto"/>
                                          </w:divBdr>
                                        </w:div>
                                      </w:divsChild>
                                    </w:div>
                                    <w:div w:id="20544257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468825">
          <w:marLeft w:val="0"/>
          <w:marRight w:val="0"/>
          <w:marTop w:val="0"/>
          <w:marBottom w:val="0"/>
          <w:divBdr>
            <w:top w:val="none" w:sz="0" w:space="0" w:color="auto"/>
            <w:left w:val="none" w:sz="0" w:space="0" w:color="auto"/>
            <w:bottom w:val="none" w:sz="0" w:space="0" w:color="auto"/>
            <w:right w:val="none" w:sz="0" w:space="0" w:color="auto"/>
          </w:divBdr>
          <w:divsChild>
            <w:div w:id="766462812">
              <w:marLeft w:val="0"/>
              <w:marRight w:val="0"/>
              <w:marTop w:val="0"/>
              <w:marBottom w:val="0"/>
              <w:divBdr>
                <w:top w:val="none" w:sz="0" w:space="0" w:color="auto"/>
                <w:left w:val="none" w:sz="0" w:space="0" w:color="auto"/>
                <w:bottom w:val="none" w:sz="0" w:space="0" w:color="auto"/>
                <w:right w:val="none" w:sz="0" w:space="0" w:color="auto"/>
              </w:divBdr>
              <w:divsChild>
                <w:div w:id="2009403344">
                  <w:marLeft w:val="0"/>
                  <w:marRight w:val="0"/>
                  <w:marTop w:val="0"/>
                  <w:marBottom w:val="0"/>
                  <w:divBdr>
                    <w:top w:val="none" w:sz="0" w:space="0" w:color="auto"/>
                    <w:left w:val="none" w:sz="0" w:space="0" w:color="auto"/>
                    <w:bottom w:val="none" w:sz="0" w:space="0" w:color="auto"/>
                    <w:right w:val="none" w:sz="0" w:space="0" w:color="auto"/>
                  </w:divBdr>
                  <w:divsChild>
                    <w:div w:id="2025863702">
                      <w:marLeft w:val="-300"/>
                      <w:marRight w:val="0"/>
                      <w:marTop w:val="0"/>
                      <w:marBottom w:val="0"/>
                      <w:divBdr>
                        <w:top w:val="none" w:sz="0" w:space="0" w:color="auto"/>
                        <w:left w:val="none" w:sz="0" w:space="0" w:color="auto"/>
                        <w:bottom w:val="none" w:sz="0" w:space="0" w:color="auto"/>
                        <w:right w:val="none" w:sz="0" w:space="0" w:color="auto"/>
                      </w:divBdr>
                      <w:divsChild>
                        <w:div w:id="1787431896">
                          <w:marLeft w:val="300"/>
                          <w:marRight w:val="0"/>
                          <w:marTop w:val="0"/>
                          <w:marBottom w:val="0"/>
                          <w:divBdr>
                            <w:top w:val="none" w:sz="0" w:space="0" w:color="auto"/>
                            <w:left w:val="none" w:sz="0" w:space="0" w:color="auto"/>
                            <w:bottom w:val="none" w:sz="0" w:space="0" w:color="auto"/>
                            <w:right w:val="none" w:sz="0" w:space="0" w:color="auto"/>
                          </w:divBdr>
                          <w:divsChild>
                            <w:div w:id="406879670">
                              <w:marLeft w:val="0"/>
                              <w:marRight w:val="0"/>
                              <w:marTop w:val="0"/>
                              <w:marBottom w:val="0"/>
                              <w:divBdr>
                                <w:top w:val="none" w:sz="0" w:space="0" w:color="auto"/>
                                <w:left w:val="none" w:sz="0" w:space="0" w:color="auto"/>
                                <w:bottom w:val="none" w:sz="0" w:space="0" w:color="auto"/>
                                <w:right w:val="none" w:sz="0" w:space="0" w:color="auto"/>
                              </w:divBdr>
                              <w:divsChild>
                                <w:div w:id="57560073">
                                  <w:marLeft w:val="0"/>
                                  <w:marRight w:val="0"/>
                                  <w:marTop w:val="0"/>
                                  <w:marBottom w:val="300"/>
                                  <w:divBdr>
                                    <w:top w:val="none" w:sz="0" w:space="0" w:color="auto"/>
                                    <w:left w:val="none" w:sz="0" w:space="0" w:color="auto"/>
                                    <w:bottom w:val="none" w:sz="0" w:space="0" w:color="auto"/>
                                    <w:right w:val="none" w:sz="0" w:space="0" w:color="auto"/>
                                  </w:divBdr>
                                  <w:divsChild>
                                    <w:div w:id="196623504">
                                      <w:marLeft w:val="0"/>
                                      <w:marRight w:val="0"/>
                                      <w:marTop w:val="0"/>
                                      <w:marBottom w:val="0"/>
                                      <w:divBdr>
                                        <w:top w:val="none" w:sz="0" w:space="0" w:color="auto"/>
                                        <w:left w:val="none" w:sz="0" w:space="0" w:color="auto"/>
                                        <w:bottom w:val="none" w:sz="0" w:space="0" w:color="auto"/>
                                        <w:right w:val="none" w:sz="0" w:space="0" w:color="auto"/>
                                      </w:divBdr>
                                      <w:divsChild>
                                        <w:div w:id="147939047">
                                          <w:marLeft w:val="0"/>
                                          <w:marRight w:val="0"/>
                                          <w:marTop w:val="0"/>
                                          <w:marBottom w:val="300"/>
                                          <w:divBdr>
                                            <w:top w:val="none" w:sz="0" w:space="0" w:color="auto"/>
                                            <w:left w:val="none" w:sz="0" w:space="0" w:color="auto"/>
                                            <w:bottom w:val="none" w:sz="0" w:space="0" w:color="auto"/>
                                            <w:right w:val="none" w:sz="0" w:space="0" w:color="auto"/>
                                          </w:divBdr>
                                          <w:divsChild>
                                            <w:div w:id="1514688047">
                                              <w:marLeft w:val="0"/>
                                              <w:marRight w:val="0"/>
                                              <w:marTop w:val="0"/>
                                              <w:marBottom w:val="0"/>
                                              <w:divBdr>
                                                <w:top w:val="none" w:sz="0" w:space="0" w:color="auto"/>
                                                <w:left w:val="none" w:sz="0" w:space="0" w:color="auto"/>
                                                <w:bottom w:val="none" w:sz="0" w:space="0" w:color="auto"/>
                                                <w:right w:val="none" w:sz="0" w:space="0" w:color="auto"/>
                                              </w:divBdr>
                                              <w:divsChild>
                                                <w:div w:id="720060940">
                                                  <w:marLeft w:val="0"/>
                                                  <w:marRight w:val="0"/>
                                                  <w:marTop w:val="0"/>
                                                  <w:marBottom w:val="0"/>
                                                  <w:divBdr>
                                                    <w:top w:val="none" w:sz="0" w:space="0" w:color="auto"/>
                                                    <w:left w:val="none" w:sz="0" w:space="0" w:color="auto"/>
                                                    <w:bottom w:val="none" w:sz="0" w:space="0" w:color="auto"/>
                                                    <w:right w:val="none" w:sz="0" w:space="0" w:color="auto"/>
                                                  </w:divBdr>
                                                  <w:divsChild>
                                                    <w:div w:id="1437098789">
                                                      <w:marLeft w:val="0"/>
                                                      <w:marRight w:val="0"/>
                                                      <w:marTop w:val="0"/>
                                                      <w:marBottom w:val="0"/>
                                                      <w:divBdr>
                                                        <w:top w:val="none" w:sz="0" w:space="0" w:color="auto"/>
                                                        <w:left w:val="none" w:sz="0" w:space="0" w:color="auto"/>
                                                        <w:bottom w:val="none" w:sz="0" w:space="0" w:color="auto"/>
                                                        <w:right w:val="none" w:sz="0" w:space="0" w:color="auto"/>
                                                      </w:divBdr>
                                                      <w:divsChild>
                                                        <w:div w:id="355354447">
                                                          <w:marLeft w:val="0"/>
                                                          <w:marRight w:val="0"/>
                                                          <w:marTop w:val="0"/>
                                                          <w:marBottom w:val="0"/>
                                                          <w:divBdr>
                                                            <w:top w:val="none" w:sz="0" w:space="0" w:color="auto"/>
                                                            <w:left w:val="none" w:sz="0" w:space="0" w:color="auto"/>
                                                            <w:bottom w:val="none" w:sz="0" w:space="0" w:color="auto"/>
                                                            <w:right w:val="none" w:sz="0" w:space="0" w:color="auto"/>
                                                          </w:divBdr>
                                                        </w:div>
                                                        <w:div w:id="1293360796">
                                                          <w:marLeft w:val="0"/>
                                                          <w:marRight w:val="0"/>
                                                          <w:marTop w:val="0"/>
                                                          <w:marBottom w:val="0"/>
                                                          <w:divBdr>
                                                            <w:top w:val="none" w:sz="0" w:space="6" w:color="auto"/>
                                                            <w:left w:val="none" w:sz="0" w:space="0" w:color="auto"/>
                                                            <w:bottom w:val="single" w:sz="6" w:space="6" w:color="auto"/>
                                                            <w:right w:val="none" w:sz="0" w:space="0" w:color="auto"/>
                                                          </w:divBdr>
                                                        </w:div>
                                                      </w:divsChild>
                                                    </w:div>
                                                  </w:divsChild>
                                                </w:div>
                                              </w:divsChild>
                                            </w:div>
                                          </w:divsChild>
                                        </w:div>
                                        <w:div w:id="1855462548">
                                          <w:marLeft w:val="0"/>
                                          <w:marRight w:val="0"/>
                                          <w:marTop w:val="0"/>
                                          <w:marBottom w:val="300"/>
                                          <w:divBdr>
                                            <w:top w:val="none" w:sz="0" w:space="0" w:color="auto"/>
                                            <w:left w:val="none" w:sz="0" w:space="0" w:color="auto"/>
                                            <w:bottom w:val="none" w:sz="0" w:space="0" w:color="auto"/>
                                            <w:right w:val="none" w:sz="0" w:space="0" w:color="auto"/>
                                          </w:divBdr>
                                        </w:div>
                                        <w:div w:id="843396789">
                                          <w:marLeft w:val="0"/>
                                          <w:marRight w:val="300"/>
                                          <w:marTop w:val="0"/>
                                          <w:marBottom w:val="225"/>
                                          <w:divBdr>
                                            <w:top w:val="none" w:sz="0" w:space="0" w:color="auto"/>
                                            <w:left w:val="none" w:sz="0" w:space="0" w:color="auto"/>
                                            <w:bottom w:val="none" w:sz="0" w:space="0" w:color="auto"/>
                                            <w:right w:val="none" w:sz="0" w:space="0" w:color="auto"/>
                                          </w:divBdr>
                                          <w:divsChild>
                                            <w:div w:id="1965233728">
                                              <w:marLeft w:val="0"/>
                                              <w:marRight w:val="0"/>
                                              <w:marTop w:val="0"/>
                                              <w:marBottom w:val="0"/>
                                              <w:divBdr>
                                                <w:top w:val="single" w:sz="6" w:space="0" w:color="DEDEDE"/>
                                                <w:left w:val="single" w:sz="6" w:space="0" w:color="DEDEDE"/>
                                                <w:bottom w:val="single" w:sz="6" w:space="0" w:color="DEDEDE"/>
                                                <w:right w:val="single" w:sz="6" w:space="0" w:color="DEDEDE"/>
                                              </w:divBdr>
                                              <w:divsChild>
                                                <w:div w:id="2108843602">
                                                  <w:marLeft w:val="0"/>
                                                  <w:marRight w:val="0"/>
                                                  <w:marTop w:val="0"/>
                                                  <w:marBottom w:val="0"/>
                                                  <w:divBdr>
                                                    <w:top w:val="none" w:sz="0" w:space="0" w:color="auto"/>
                                                    <w:left w:val="none" w:sz="0" w:space="0" w:color="auto"/>
                                                    <w:bottom w:val="none" w:sz="0" w:space="0" w:color="auto"/>
                                                    <w:right w:val="none" w:sz="0" w:space="0" w:color="auto"/>
                                                  </w:divBdr>
                                                  <w:divsChild>
                                                    <w:div w:id="1444422755">
                                                      <w:marLeft w:val="0"/>
                                                      <w:marRight w:val="0"/>
                                                      <w:marTop w:val="0"/>
                                                      <w:marBottom w:val="150"/>
                                                      <w:divBdr>
                                                        <w:top w:val="none" w:sz="0" w:space="0" w:color="auto"/>
                                                        <w:left w:val="none" w:sz="0" w:space="0" w:color="auto"/>
                                                        <w:bottom w:val="single" w:sz="6" w:space="8" w:color="E5E5E5"/>
                                                        <w:right w:val="none" w:sz="0" w:space="0" w:color="auto"/>
                                                      </w:divBdr>
                                                      <w:divsChild>
                                                        <w:div w:id="1514690682">
                                                          <w:marLeft w:val="0"/>
                                                          <w:marRight w:val="0"/>
                                                          <w:marTop w:val="0"/>
                                                          <w:marBottom w:val="0"/>
                                                          <w:divBdr>
                                                            <w:top w:val="none" w:sz="0" w:space="0" w:color="auto"/>
                                                            <w:left w:val="none" w:sz="0" w:space="0" w:color="auto"/>
                                                            <w:bottom w:val="none" w:sz="0" w:space="0" w:color="auto"/>
                                                            <w:right w:val="none" w:sz="0" w:space="0" w:color="auto"/>
                                                          </w:divBdr>
                                                        </w:div>
                                                      </w:divsChild>
                                                    </w:div>
                                                    <w:div w:id="1210798199">
                                                      <w:marLeft w:val="0"/>
                                                      <w:marRight w:val="0"/>
                                                      <w:marTop w:val="0"/>
                                                      <w:marBottom w:val="0"/>
                                                      <w:divBdr>
                                                        <w:top w:val="none" w:sz="0" w:space="0" w:color="auto"/>
                                                        <w:left w:val="none" w:sz="0" w:space="0" w:color="auto"/>
                                                        <w:bottom w:val="none" w:sz="0" w:space="0" w:color="auto"/>
                                                        <w:right w:val="none" w:sz="0" w:space="0" w:color="auto"/>
                                                      </w:divBdr>
                                                      <w:divsChild>
                                                        <w:div w:id="184886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493374">
                                          <w:marLeft w:val="0"/>
                                          <w:marRight w:val="0"/>
                                          <w:marTop w:val="0"/>
                                          <w:marBottom w:val="300"/>
                                          <w:divBdr>
                                            <w:top w:val="none" w:sz="0" w:space="0" w:color="auto"/>
                                            <w:left w:val="none" w:sz="0" w:space="0" w:color="auto"/>
                                            <w:bottom w:val="none" w:sz="0" w:space="0" w:color="auto"/>
                                            <w:right w:val="none" w:sz="0" w:space="0" w:color="auto"/>
                                          </w:divBdr>
                                        </w:div>
                                        <w:div w:id="15038223">
                                          <w:marLeft w:val="0"/>
                                          <w:marRight w:val="0"/>
                                          <w:marTop w:val="0"/>
                                          <w:marBottom w:val="300"/>
                                          <w:divBdr>
                                            <w:top w:val="none" w:sz="0" w:space="0" w:color="auto"/>
                                            <w:left w:val="none" w:sz="0" w:space="0" w:color="auto"/>
                                            <w:bottom w:val="none" w:sz="0" w:space="0" w:color="auto"/>
                                            <w:right w:val="none" w:sz="0" w:space="0" w:color="auto"/>
                                          </w:divBdr>
                                        </w:div>
                                        <w:div w:id="466240637">
                                          <w:marLeft w:val="0"/>
                                          <w:marRight w:val="0"/>
                                          <w:marTop w:val="0"/>
                                          <w:marBottom w:val="300"/>
                                          <w:divBdr>
                                            <w:top w:val="none" w:sz="0" w:space="0" w:color="auto"/>
                                            <w:left w:val="none" w:sz="0" w:space="0" w:color="auto"/>
                                            <w:bottom w:val="none" w:sz="0" w:space="0" w:color="auto"/>
                                            <w:right w:val="none" w:sz="0" w:space="0" w:color="auto"/>
                                          </w:divBdr>
                                        </w:div>
                                        <w:div w:id="1647099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750423">
      <w:bodyDiv w:val="1"/>
      <w:marLeft w:val="0"/>
      <w:marRight w:val="0"/>
      <w:marTop w:val="0"/>
      <w:marBottom w:val="0"/>
      <w:divBdr>
        <w:top w:val="none" w:sz="0" w:space="0" w:color="auto"/>
        <w:left w:val="none" w:sz="0" w:space="0" w:color="auto"/>
        <w:bottom w:val="none" w:sz="0" w:space="0" w:color="auto"/>
        <w:right w:val="none" w:sz="0" w:space="0" w:color="auto"/>
      </w:divBdr>
    </w:div>
    <w:div w:id="870458911">
      <w:bodyDiv w:val="1"/>
      <w:marLeft w:val="0"/>
      <w:marRight w:val="0"/>
      <w:marTop w:val="0"/>
      <w:marBottom w:val="0"/>
      <w:divBdr>
        <w:top w:val="none" w:sz="0" w:space="0" w:color="auto"/>
        <w:left w:val="none" w:sz="0" w:space="0" w:color="auto"/>
        <w:bottom w:val="none" w:sz="0" w:space="0" w:color="auto"/>
        <w:right w:val="none" w:sz="0" w:space="0" w:color="auto"/>
      </w:divBdr>
    </w:div>
    <w:div w:id="916674192">
      <w:bodyDiv w:val="1"/>
      <w:marLeft w:val="0"/>
      <w:marRight w:val="0"/>
      <w:marTop w:val="0"/>
      <w:marBottom w:val="0"/>
      <w:divBdr>
        <w:top w:val="none" w:sz="0" w:space="0" w:color="auto"/>
        <w:left w:val="none" w:sz="0" w:space="0" w:color="auto"/>
        <w:bottom w:val="none" w:sz="0" w:space="0" w:color="auto"/>
        <w:right w:val="none" w:sz="0" w:space="0" w:color="auto"/>
      </w:divBdr>
    </w:div>
    <w:div w:id="949238506">
      <w:bodyDiv w:val="1"/>
      <w:marLeft w:val="0"/>
      <w:marRight w:val="0"/>
      <w:marTop w:val="0"/>
      <w:marBottom w:val="0"/>
      <w:divBdr>
        <w:top w:val="none" w:sz="0" w:space="0" w:color="auto"/>
        <w:left w:val="none" w:sz="0" w:space="0" w:color="auto"/>
        <w:bottom w:val="none" w:sz="0" w:space="0" w:color="auto"/>
        <w:right w:val="none" w:sz="0" w:space="0" w:color="auto"/>
      </w:divBdr>
    </w:div>
    <w:div w:id="1041634451">
      <w:bodyDiv w:val="1"/>
      <w:marLeft w:val="0"/>
      <w:marRight w:val="0"/>
      <w:marTop w:val="0"/>
      <w:marBottom w:val="0"/>
      <w:divBdr>
        <w:top w:val="none" w:sz="0" w:space="0" w:color="auto"/>
        <w:left w:val="none" w:sz="0" w:space="0" w:color="auto"/>
        <w:bottom w:val="none" w:sz="0" w:space="0" w:color="auto"/>
        <w:right w:val="none" w:sz="0" w:space="0" w:color="auto"/>
      </w:divBdr>
    </w:div>
    <w:div w:id="1109397057">
      <w:bodyDiv w:val="1"/>
      <w:marLeft w:val="0"/>
      <w:marRight w:val="0"/>
      <w:marTop w:val="0"/>
      <w:marBottom w:val="0"/>
      <w:divBdr>
        <w:top w:val="none" w:sz="0" w:space="0" w:color="auto"/>
        <w:left w:val="none" w:sz="0" w:space="0" w:color="auto"/>
        <w:bottom w:val="none" w:sz="0" w:space="0" w:color="auto"/>
        <w:right w:val="none" w:sz="0" w:space="0" w:color="auto"/>
      </w:divBdr>
    </w:div>
    <w:div w:id="1160192592">
      <w:bodyDiv w:val="1"/>
      <w:marLeft w:val="0"/>
      <w:marRight w:val="0"/>
      <w:marTop w:val="0"/>
      <w:marBottom w:val="0"/>
      <w:divBdr>
        <w:top w:val="none" w:sz="0" w:space="0" w:color="auto"/>
        <w:left w:val="none" w:sz="0" w:space="0" w:color="auto"/>
        <w:bottom w:val="none" w:sz="0" w:space="0" w:color="auto"/>
        <w:right w:val="none" w:sz="0" w:space="0" w:color="auto"/>
      </w:divBdr>
    </w:div>
    <w:div w:id="1197935447">
      <w:bodyDiv w:val="1"/>
      <w:marLeft w:val="0"/>
      <w:marRight w:val="0"/>
      <w:marTop w:val="0"/>
      <w:marBottom w:val="0"/>
      <w:divBdr>
        <w:top w:val="none" w:sz="0" w:space="0" w:color="auto"/>
        <w:left w:val="none" w:sz="0" w:space="0" w:color="auto"/>
        <w:bottom w:val="none" w:sz="0" w:space="0" w:color="auto"/>
        <w:right w:val="none" w:sz="0" w:space="0" w:color="auto"/>
      </w:divBdr>
    </w:div>
    <w:div w:id="1271543521">
      <w:bodyDiv w:val="1"/>
      <w:marLeft w:val="0"/>
      <w:marRight w:val="0"/>
      <w:marTop w:val="0"/>
      <w:marBottom w:val="0"/>
      <w:divBdr>
        <w:top w:val="none" w:sz="0" w:space="0" w:color="auto"/>
        <w:left w:val="none" w:sz="0" w:space="0" w:color="auto"/>
        <w:bottom w:val="none" w:sz="0" w:space="0" w:color="auto"/>
        <w:right w:val="none" w:sz="0" w:space="0" w:color="auto"/>
      </w:divBdr>
    </w:div>
    <w:div w:id="1305042403">
      <w:bodyDiv w:val="1"/>
      <w:marLeft w:val="0"/>
      <w:marRight w:val="0"/>
      <w:marTop w:val="0"/>
      <w:marBottom w:val="0"/>
      <w:divBdr>
        <w:top w:val="none" w:sz="0" w:space="0" w:color="auto"/>
        <w:left w:val="none" w:sz="0" w:space="0" w:color="auto"/>
        <w:bottom w:val="none" w:sz="0" w:space="0" w:color="auto"/>
        <w:right w:val="none" w:sz="0" w:space="0" w:color="auto"/>
      </w:divBdr>
    </w:div>
    <w:div w:id="1307734097">
      <w:bodyDiv w:val="1"/>
      <w:marLeft w:val="0"/>
      <w:marRight w:val="0"/>
      <w:marTop w:val="0"/>
      <w:marBottom w:val="0"/>
      <w:divBdr>
        <w:top w:val="none" w:sz="0" w:space="0" w:color="auto"/>
        <w:left w:val="none" w:sz="0" w:space="0" w:color="auto"/>
        <w:bottom w:val="none" w:sz="0" w:space="0" w:color="auto"/>
        <w:right w:val="none" w:sz="0" w:space="0" w:color="auto"/>
      </w:divBdr>
    </w:div>
    <w:div w:id="1314217657">
      <w:bodyDiv w:val="1"/>
      <w:marLeft w:val="0"/>
      <w:marRight w:val="0"/>
      <w:marTop w:val="0"/>
      <w:marBottom w:val="0"/>
      <w:divBdr>
        <w:top w:val="none" w:sz="0" w:space="0" w:color="auto"/>
        <w:left w:val="none" w:sz="0" w:space="0" w:color="auto"/>
        <w:bottom w:val="none" w:sz="0" w:space="0" w:color="auto"/>
        <w:right w:val="none" w:sz="0" w:space="0" w:color="auto"/>
      </w:divBdr>
    </w:div>
    <w:div w:id="1368524339">
      <w:bodyDiv w:val="1"/>
      <w:marLeft w:val="0"/>
      <w:marRight w:val="0"/>
      <w:marTop w:val="0"/>
      <w:marBottom w:val="0"/>
      <w:divBdr>
        <w:top w:val="none" w:sz="0" w:space="0" w:color="auto"/>
        <w:left w:val="none" w:sz="0" w:space="0" w:color="auto"/>
        <w:bottom w:val="none" w:sz="0" w:space="0" w:color="auto"/>
        <w:right w:val="none" w:sz="0" w:space="0" w:color="auto"/>
      </w:divBdr>
    </w:div>
    <w:div w:id="1416631382">
      <w:bodyDiv w:val="1"/>
      <w:marLeft w:val="0"/>
      <w:marRight w:val="0"/>
      <w:marTop w:val="0"/>
      <w:marBottom w:val="0"/>
      <w:divBdr>
        <w:top w:val="none" w:sz="0" w:space="0" w:color="auto"/>
        <w:left w:val="none" w:sz="0" w:space="0" w:color="auto"/>
        <w:bottom w:val="none" w:sz="0" w:space="0" w:color="auto"/>
        <w:right w:val="none" w:sz="0" w:space="0" w:color="auto"/>
      </w:divBdr>
    </w:div>
    <w:div w:id="1481993166">
      <w:bodyDiv w:val="1"/>
      <w:marLeft w:val="0"/>
      <w:marRight w:val="0"/>
      <w:marTop w:val="0"/>
      <w:marBottom w:val="0"/>
      <w:divBdr>
        <w:top w:val="none" w:sz="0" w:space="0" w:color="auto"/>
        <w:left w:val="none" w:sz="0" w:space="0" w:color="auto"/>
        <w:bottom w:val="none" w:sz="0" w:space="0" w:color="auto"/>
        <w:right w:val="none" w:sz="0" w:space="0" w:color="auto"/>
      </w:divBdr>
    </w:div>
    <w:div w:id="1525512473">
      <w:bodyDiv w:val="1"/>
      <w:marLeft w:val="0"/>
      <w:marRight w:val="0"/>
      <w:marTop w:val="0"/>
      <w:marBottom w:val="0"/>
      <w:divBdr>
        <w:top w:val="none" w:sz="0" w:space="0" w:color="auto"/>
        <w:left w:val="none" w:sz="0" w:space="0" w:color="auto"/>
        <w:bottom w:val="none" w:sz="0" w:space="0" w:color="auto"/>
        <w:right w:val="none" w:sz="0" w:space="0" w:color="auto"/>
      </w:divBdr>
    </w:div>
    <w:div w:id="1577398274">
      <w:bodyDiv w:val="1"/>
      <w:marLeft w:val="0"/>
      <w:marRight w:val="0"/>
      <w:marTop w:val="0"/>
      <w:marBottom w:val="0"/>
      <w:divBdr>
        <w:top w:val="none" w:sz="0" w:space="0" w:color="auto"/>
        <w:left w:val="none" w:sz="0" w:space="0" w:color="auto"/>
        <w:bottom w:val="none" w:sz="0" w:space="0" w:color="auto"/>
        <w:right w:val="none" w:sz="0" w:space="0" w:color="auto"/>
      </w:divBdr>
    </w:div>
    <w:div w:id="1599097964">
      <w:bodyDiv w:val="1"/>
      <w:marLeft w:val="0"/>
      <w:marRight w:val="0"/>
      <w:marTop w:val="0"/>
      <w:marBottom w:val="0"/>
      <w:divBdr>
        <w:top w:val="none" w:sz="0" w:space="0" w:color="auto"/>
        <w:left w:val="none" w:sz="0" w:space="0" w:color="auto"/>
        <w:bottom w:val="none" w:sz="0" w:space="0" w:color="auto"/>
        <w:right w:val="none" w:sz="0" w:space="0" w:color="auto"/>
      </w:divBdr>
    </w:div>
    <w:div w:id="1670714254">
      <w:bodyDiv w:val="1"/>
      <w:marLeft w:val="0"/>
      <w:marRight w:val="0"/>
      <w:marTop w:val="0"/>
      <w:marBottom w:val="0"/>
      <w:divBdr>
        <w:top w:val="none" w:sz="0" w:space="0" w:color="auto"/>
        <w:left w:val="none" w:sz="0" w:space="0" w:color="auto"/>
        <w:bottom w:val="none" w:sz="0" w:space="0" w:color="auto"/>
        <w:right w:val="none" w:sz="0" w:space="0" w:color="auto"/>
      </w:divBdr>
    </w:div>
    <w:div w:id="1692101604">
      <w:bodyDiv w:val="1"/>
      <w:marLeft w:val="0"/>
      <w:marRight w:val="0"/>
      <w:marTop w:val="0"/>
      <w:marBottom w:val="0"/>
      <w:divBdr>
        <w:top w:val="none" w:sz="0" w:space="0" w:color="auto"/>
        <w:left w:val="none" w:sz="0" w:space="0" w:color="auto"/>
        <w:bottom w:val="none" w:sz="0" w:space="0" w:color="auto"/>
        <w:right w:val="none" w:sz="0" w:space="0" w:color="auto"/>
      </w:divBdr>
    </w:div>
    <w:div w:id="1710296949">
      <w:bodyDiv w:val="1"/>
      <w:marLeft w:val="0"/>
      <w:marRight w:val="0"/>
      <w:marTop w:val="0"/>
      <w:marBottom w:val="0"/>
      <w:divBdr>
        <w:top w:val="none" w:sz="0" w:space="0" w:color="auto"/>
        <w:left w:val="none" w:sz="0" w:space="0" w:color="auto"/>
        <w:bottom w:val="none" w:sz="0" w:space="0" w:color="auto"/>
        <w:right w:val="none" w:sz="0" w:space="0" w:color="auto"/>
      </w:divBdr>
    </w:div>
    <w:div w:id="1753352140">
      <w:bodyDiv w:val="1"/>
      <w:marLeft w:val="0"/>
      <w:marRight w:val="0"/>
      <w:marTop w:val="0"/>
      <w:marBottom w:val="0"/>
      <w:divBdr>
        <w:top w:val="none" w:sz="0" w:space="0" w:color="auto"/>
        <w:left w:val="none" w:sz="0" w:space="0" w:color="auto"/>
        <w:bottom w:val="none" w:sz="0" w:space="0" w:color="auto"/>
        <w:right w:val="none" w:sz="0" w:space="0" w:color="auto"/>
      </w:divBdr>
    </w:div>
    <w:div w:id="1759867124">
      <w:bodyDiv w:val="1"/>
      <w:marLeft w:val="0"/>
      <w:marRight w:val="0"/>
      <w:marTop w:val="0"/>
      <w:marBottom w:val="0"/>
      <w:divBdr>
        <w:top w:val="none" w:sz="0" w:space="0" w:color="auto"/>
        <w:left w:val="none" w:sz="0" w:space="0" w:color="auto"/>
        <w:bottom w:val="none" w:sz="0" w:space="0" w:color="auto"/>
        <w:right w:val="none" w:sz="0" w:space="0" w:color="auto"/>
      </w:divBdr>
    </w:div>
    <w:div w:id="1798718177">
      <w:bodyDiv w:val="1"/>
      <w:marLeft w:val="0"/>
      <w:marRight w:val="0"/>
      <w:marTop w:val="0"/>
      <w:marBottom w:val="0"/>
      <w:divBdr>
        <w:top w:val="none" w:sz="0" w:space="0" w:color="auto"/>
        <w:left w:val="none" w:sz="0" w:space="0" w:color="auto"/>
        <w:bottom w:val="none" w:sz="0" w:space="0" w:color="auto"/>
        <w:right w:val="none" w:sz="0" w:space="0" w:color="auto"/>
      </w:divBdr>
    </w:div>
    <w:div w:id="1801612216">
      <w:bodyDiv w:val="1"/>
      <w:marLeft w:val="0"/>
      <w:marRight w:val="0"/>
      <w:marTop w:val="0"/>
      <w:marBottom w:val="0"/>
      <w:divBdr>
        <w:top w:val="none" w:sz="0" w:space="0" w:color="auto"/>
        <w:left w:val="none" w:sz="0" w:space="0" w:color="auto"/>
        <w:bottom w:val="none" w:sz="0" w:space="0" w:color="auto"/>
        <w:right w:val="none" w:sz="0" w:space="0" w:color="auto"/>
      </w:divBdr>
    </w:div>
    <w:div w:id="1911960412">
      <w:bodyDiv w:val="1"/>
      <w:marLeft w:val="0"/>
      <w:marRight w:val="0"/>
      <w:marTop w:val="0"/>
      <w:marBottom w:val="0"/>
      <w:divBdr>
        <w:top w:val="none" w:sz="0" w:space="0" w:color="auto"/>
        <w:left w:val="none" w:sz="0" w:space="0" w:color="auto"/>
        <w:bottom w:val="none" w:sz="0" w:space="0" w:color="auto"/>
        <w:right w:val="none" w:sz="0" w:space="0" w:color="auto"/>
      </w:divBdr>
    </w:div>
    <w:div w:id="1999185406">
      <w:bodyDiv w:val="1"/>
      <w:marLeft w:val="0"/>
      <w:marRight w:val="0"/>
      <w:marTop w:val="0"/>
      <w:marBottom w:val="0"/>
      <w:divBdr>
        <w:top w:val="none" w:sz="0" w:space="0" w:color="auto"/>
        <w:left w:val="none" w:sz="0" w:space="0" w:color="auto"/>
        <w:bottom w:val="none" w:sz="0" w:space="0" w:color="auto"/>
        <w:right w:val="none" w:sz="0" w:space="0" w:color="auto"/>
      </w:divBdr>
    </w:div>
    <w:div w:id="2015447308">
      <w:bodyDiv w:val="1"/>
      <w:marLeft w:val="0"/>
      <w:marRight w:val="0"/>
      <w:marTop w:val="0"/>
      <w:marBottom w:val="0"/>
      <w:divBdr>
        <w:top w:val="none" w:sz="0" w:space="0" w:color="auto"/>
        <w:left w:val="none" w:sz="0" w:space="0" w:color="auto"/>
        <w:bottom w:val="none" w:sz="0" w:space="0" w:color="auto"/>
        <w:right w:val="none" w:sz="0" w:space="0" w:color="auto"/>
      </w:divBdr>
    </w:div>
    <w:div w:id="2023773275">
      <w:bodyDiv w:val="1"/>
      <w:marLeft w:val="0"/>
      <w:marRight w:val="0"/>
      <w:marTop w:val="0"/>
      <w:marBottom w:val="0"/>
      <w:divBdr>
        <w:top w:val="none" w:sz="0" w:space="0" w:color="auto"/>
        <w:left w:val="none" w:sz="0" w:space="0" w:color="auto"/>
        <w:bottom w:val="none" w:sz="0" w:space="0" w:color="auto"/>
        <w:right w:val="none" w:sz="0" w:space="0" w:color="auto"/>
      </w:divBdr>
    </w:div>
    <w:div w:id="2030371923">
      <w:bodyDiv w:val="1"/>
      <w:marLeft w:val="0"/>
      <w:marRight w:val="0"/>
      <w:marTop w:val="0"/>
      <w:marBottom w:val="0"/>
      <w:divBdr>
        <w:top w:val="none" w:sz="0" w:space="0" w:color="auto"/>
        <w:left w:val="none" w:sz="0" w:space="0" w:color="auto"/>
        <w:bottom w:val="none" w:sz="0" w:space="0" w:color="auto"/>
        <w:right w:val="none" w:sz="0" w:space="0" w:color="auto"/>
      </w:divBdr>
    </w:div>
    <w:div w:id="204474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gif"/><Relationship Id="rId21" Type="http://schemas.openxmlformats.org/officeDocument/2006/relationships/hyperlink" Target="https://kk.wikipedia.org/wiki/%D2%AE%D0%BB%D0%BA%D0%B5%D0%BD_%D0%90%D0%BB%D0%BC%D0%B0%D1%82%D1%8B_(%D3%A9%D0%B7%D0%B5%D0%BD)" TargetMode="External"/><Relationship Id="rId42" Type="http://schemas.openxmlformats.org/officeDocument/2006/relationships/image" Target="media/image14.wmf"/><Relationship Id="rId47" Type="http://schemas.openxmlformats.org/officeDocument/2006/relationships/oleObject" Target="embeddings/oleObject8.bin"/><Relationship Id="rId63" Type="http://schemas.openxmlformats.org/officeDocument/2006/relationships/oleObject" Target="embeddings/oleObject16.bin"/><Relationship Id="rId68" Type="http://schemas.openxmlformats.org/officeDocument/2006/relationships/image" Target="media/image27.wmf"/><Relationship Id="rId84" Type="http://schemas.openxmlformats.org/officeDocument/2006/relationships/chart" Target="charts/chart17.xml"/><Relationship Id="rId89" Type="http://schemas.openxmlformats.org/officeDocument/2006/relationships/image" Target="media/image32.png"/><Relationship Id="rId16" Type="http://schemas.openxmlformats.org/officeDocument/2006/relationships/chart" Target="charts/chart7.xml"/><Relationship Id="rId11" Type="http://schemas.openxmlformats.org/officeDocument/2006/relationships/chart" Target="charts/chart2.xml"/><Relationship Id="rId32" Type="http://schemas.openxmlformats.org/officeDocument/2006/relationships/image" Target="media/image9.wmf"/><Relationship Id="rId37" Type="http://schemas.openxmlformats.org/officeDocument/2006/relationships/oleObject" Target="embeddings/oleObject3.bin"/><Relationship Id="rId53" Type="http://schemas.openxmlformats.org/officeDocument/2006/relationships/oleObject" Target="embeddings/oleObject11.bin"/><Relationship Id="rId58" Type="http://schemas.openxmlformats.org/officeDocument/2006/relationships/image" Target="media/image22.wmf"/><Relationship Id="rId74" Type="http://schemas.openxmlformats.org/officeDocument/2006/relationships/chart" Target="charts/chart15.xml"/><Relationship Id="rId79" Type="http://schemas.openxmlformats.org/officeDocument/2006/relationships/diagramColors" Target="diagrams/colors1.xml"/><Relationship Id="rId102" Type="http://schemas.openxmlformats.org/officeDocument/2006/relationships/image" Target="media/image40.png"/><Relationship Id="rId5" Type="http://schemas.openxmlformats.org/officeDocument/2006/relationships/webSettings" Target="webSettings.xml"/><Relationship Id="rId90" Type="http://schemas.openxmlformats.org/officeDocument/2006/relationships/image" Target="media/image33.png"/><Relationship Id="rId95" Type="http://schemas.openxmlformats.org/officeDocument/2006/relationships/chart" Target="charts/chart21.xml"/><Relationship Id="rId22" Type="http://schemas.openxmlformats.org/officeDocument/2006/relationships/hyperlink" Target="https://kk.wikipedia.org/wiki/%D0%9A%D1%96%D1%88%D1%96_%D0%90%D0%BB%D0%BC%D0%B0%D1%82%D1%8B" TargetMode="External"/><Relationship Id="rId27" Type="http://schemas.openxmlformats.org/officeDocument/2006/relationships/image" Target="http://www.aup.ru/books/m68/5.files/image008.gif" TargetMode="External"/><Relationship Id="rId43" Type="http://schemas.openxmlformats.org/officeDocument/2006/relationships/oleObject" Target="embeddings/oleObject6.bin"/><Relationship Id="rId48" Type="http://schemas.openxmlformats.org/officeDocument/2006/relationships/image" Target="media/image17.wmf"/><Relationship Id="rId64" Type="http://schemas.openxmlformats.org/officeDocument/2006/relationships/image" Target="media/image25.wmf"/><Relationship Id="rId69" Type="http://schemas.openxmlformats.org/officeDocument/2006/relationships/oleObject" Target="embeddings/oleObject19.bin"/><Relationship Id="rId80" Type="http://schemas.microsoft.com/office/2007/relationships/diagramDrawing" Target="diagrams/drawing1.xml"/><Relationship Id="rId85" Type="http://schemas.openxmlformats.org/officeDocument/2006/relationships/chart" Target="charts/chart18.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5.png"/><Relationship Id="rId33" Type="http://schemas.openxmlformats.org/officeDocument/2006/relationships/oleObject" Target="embeddings/oleObject1.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oleObject" Target="embeddings/oleObject14.bin"/><Relationship Id="rId67" Type="http://schemas.openxmlformats.org/officeDocument/2006/relationships/oleObject" Target="embeddings/oleObject18.bin"/><Relationship Id="rId103" Type="http://schemas.openxmlformats.org/officeDocument/2006/relationships/fontTable" Target="fontTable.xml"/><Relationship Id="rId20" Type="http://schemas.openxmlformats.org/officeDocument/2006/relationships/chart" Target="charts/chart11.xml"/><Relationship Id="rId41" Type="http://schemas.openxmlformats.org/officeDocument/2006/relationships/oleObject" Target="embeddings/oleObject5.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chart" Target="charts/chart12.xml"/><Relationship Id="rId75" Type="http://schemas.openxmlformats.org/officeDocument/2006/relationships/chart" Target="charts/chart16.xml"/><Relationship Id="rId83" Type="http://schemas.openxmlformats.org/officeDocument/2006/relationships/image" Target="media/image31.jpeg"/><Relationship Id="rId88" Type="http://schemas.openxmlformats.org/officeDocument/2006/relationships/footer" Target="footer1.xml"/><Relationship Id="rId91" Type="http://schemas.openxmlformats.org/officeDocument/2006/relationships/image" Target="media/image34.png"/><Relationship Id="rId96"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3.png"/><Relationship Id="rId28" Type="http://schemas.openxmlformats.org/officeDocument/2006/relationships/image" Target="media/image7.gif"/><Relationship Id="rId36" Type="http://schemas.openxmlformats.org/officeDocument/2006/relationships/image" Target="media/image11.wmf"/><Relationship Id="rId49" Type="http://schemas.openxmlformats.org/officeDocument/2006/relationships/oleObject" Target="embeddings/oleObject9.bin"/><Relationship Id="rId57" Type="http://schemas.openxmlformats.org/officeDocument/2006/relationships/oleObject" Target="embeddings/oleObject13.bin"/><Relationship Id="rId10" Type="http://schemas.openxmlformats.org/officeDocument/2006/relationships/chart" Target="charts/chart1.xml"/><Relationship Id="rId31" Type="http://schemas.openxmlformats.org/officeDocument/2006/relationships/image" Target="http://www.aup.ru/books/m68/5.files/image006.gif" TargetMode="Externa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oleObject" Target="embeddings/oleObject17.bin"/><Relationship Id="rId73" Type="http://schemas.openxmlformats.org/officeDocument/2006/relationships/image" Target="media/image28.png"/><Relationship Id="rId78" Type="http://schemas.openxmlformats.org/officeDocument/2006/relationships/diagramQuickStyle" Target="diagrams/quickStyle1.xml"/><Relationship Id="rId81" Type="http://schemas.openxmlformats.org/officeDocument/2006/relationships/image" Target="media/image29.png"/><Relationship Id="rId86" Type="http://schemas.openxmlformats.org/officeDocument/2006/relationships/chart" Target="charts/chart19.xml"/><Relationship Id="rId94" Type="http://schemas.openxmlformats.org/officeDocument/2006/relationships/image" Target="media/image37.png"/><Relationship Id="rId99" Type="http://schemas.openxmlformats.org/officeDocument/2006/relationships/hyperlink" Target="https://www.caravan.kz/articles/" TargetMode="External"/><Relationship Id="rId101" Type="http://schemas.openxmlformats.org/officeDocument/2006/relationships/image" Target="media/image39.pn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oleObject" Target="embeddings/oleObject4.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2.bin"/><Relationship Id="rId76" Type="http://schemas.openxmlformats.org/officeDocument/2006/relationships/diagramData" Target="diagrams/data1.xml"/><Relationship Id="rId97" Type="http://schemas.openxmlformats.org/officeDocument/2006/relationships/hyperlink" Target="https://articlekz.com/"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13.xml"/><Relationship Id="rId9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image" Target="http://www.aup.ru/books/m68/5.files/image002.gif" TargetMode="External"/><Relationship Id="rId24" Type="http://schemas.openxmlformats.org/officeDocument/2006/relationships/image" Target="media/image4.png"/><Relationship Id="rId40" Type="http://schemas.openxmlformats.org/officeDocument/2006/relationships/image" Target="media/image13.wmf"/><Relationship Id="rId45" Type="http://schemas.openxmlformats.org/officeDocument/2006/relationships/oleObject" Target="embeddings/oleObject7.bin"/><Relationship Id="rId66" Type="http://schemas.openxmlformats.org/officeDocument/2006/relationships/image" Target="media/image26.wmf"/><Relationship Id="rId87" Type="http://schemas.openxmlformats.org/officeDocument/2006/relationships/chart" Target="charts/chart20.xml"/><Relationship Id="rId61" Type="http://schemas.openxmlformats.org/officeDocument/2006/relationships/oleObject" Target="embeddings/oleObject15.bin"/><Relationship Id="rId82" Type="http://schemas.openxmlformats.org/officeDocument/2006/relationships/image" Target="media/image30.png"/><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image" Target="media/image8.gif"/><Relationship Id="rId35" Type="http://schemas.openxmlformats.org/officeDocument/2006/relationships/oleObject" Target="embeddings/oleObject2.bin"/><Relationship Id="rId56" Type="http://schemas.openxmlformats.org/officeDocument/2006/relationships/image" Target="media/image21.wmf"/><Relationship Id="rId77" Type="http://schemas.openxmlformats.org/officeDocument/2006/relationships/diagramLayout" Target="diagrams/layout1.xml"/><Relationship Id="rId100" Type="http://schemas.openxmlformats.org/officeDocument/2006/relationships/hyperlink" Target="https://www.caravan.kz/gazeta/" TargetMode="External"/><Relationship Id="rId8" Type="http://schemas.openxmlformats.org/officeDocument/2006/relationships/image" Target="media/image2.png"/><Relationship Id="rId51" Type="http://schemas.openxmlformats.org/officeDocument/2006/relationships/oleObject" Target="embeddings/oleObject10.bin"/><Relationship Id="rId72" Type="http://schemas.openxmlformats.org/officeDocument/2006/relationships/chart" Target="charts/chart14.xml"/><Relationship Id="rId93" Type="http://schemas.openxmlformats.org/officeDocument/2006/relationships/image" Target="media/image36.png"/><Relationship Id="rId98" Type="http://schemas.openxmlformats.org/officeDocument/2006/relationships/hyperlink" Target="https://studwood.ru/739344/ekonomika/ekonomicheskaya_effektivnost"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1040;&#1076;&#1084;&#1080;&#1085;&#1080;&#1089;&#1090;&#1088;&#1072;&#1090;&#1086;&#1088;\Documents\&#1045;&#1088;&#1073;&#1086;&#1083;%203%20&#1076;&#1080;&#1072;&#1075;&#1088;&#1072;&#1084;&#1084;&#1072;.xlsx" TargetMode="External"/><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6.xml"/></Relationships>
</file>

<file path=word/charts/_rels/chart2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7.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Тіркелген кәсіпорындар саны, бірлік</c:v>
                </c:pt>
              </c:strCache>
            </c:strRef>
          </c:tx>
          <c:spPr>
            <a:pattFill prst="dashUpDiag">
              <a:fgClr>
                <a:schemeClr val="bg2">
                  <a:lumMod val="10000"/>
                </a:schemeClr>
              </a:fgClr>
              <a:bgClr>
                <a:schemeClr val="bg1"/>
              </a:bgClr>
            </a:pattFill>
            <a:ln>
              <a:solidFill>
                <a:schemeClr val="tx1">
                  <a:lumMod val="65000"/>
                  <a:lumOff val="35000"/>
                </a:schemeClr>
              </a:solidFill>
            </a:ln>
            <a:effectLst/>
          </c:spPr>
          <c:invertIfNegative val="0"/>
          <c:dLbls>
            <c:spPr>
              <a:solidFill>
                <a:schemeClr val="bg1">
                  <a:lumMod val="65000"/>
                </a:schemeClr>
              </a:solidFill>
              <a:ln>
                <a:solidFill>
                  <a:schemeClr val="tx1">
                    <a:lumMod val="65000"/>
                    <a:lumOff val="3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2016</c:v>
                </c:pt>
                <c:pt idx="1">
                  <c:v>2017</c:v>
                </c:pt>
                <c:pt idx="2">
                  <c:v>2018</c:v>
                </c:pt>
                <c:pt idx="3">
                  <c:v>2019</c:v>
                </c:pt>
                <c:pt idx="4">
                  <c:v>2020</c:v>
                </c:pt>
                <c:pt idx="5">
                  <c:v>I-IX 2021</c:v>
                </c:pt>
              </c:strCache>
            </c:strRef>
          </c:cat>
          <c:val>
            <c:numRef>
              <c:f>Лист1!$B$2:$B$7</c:f>
              <c:numCache>
                <c:formatCode>General</c:formatCode>
                <c:ptCount val="6"/>
                <c:pt idx="0">
                  <c:v>697</c:v>
                </c:pt>
                <c:pt idx="1">
                  <c:v>712</c:v>
                </c:pt>
                <c:pt idx="2">
                  <c:v>734</c:v>
                </c:pt>
                <c:pt idx="3">
                  <c:v>756</c:v>
                </c:pt>
                <c:pt idx="4">
                  <c:v>783</c:v>
                </c:pt>
                <c:pt idx="5">
                  <c:v>819</c:v>
                </c:pt>
              </c:numCache>
            </c:numRef>
          </c:val>
          <c:extLst>
            <c:ext xmlns:c16="http://schemas.microsoft.com/office/drawing/2014/chart" uri="{C3380CC4-5D6E-409C-BE32-E72D297353CC}">
              <c16:uniqueId val="{00000000-CB07-49EB-8929-7A1EB6932B82}"/>
            </c:ext>
          </c:extLst>
        </c:ser>
        <c:dLbls>
          <c:showLegendKey val="0"/>
          <c:showVal val="0"/>
          <c:showCatName val="0"/>
          <c:showSerName val="0"/>
          <c:showPercent val="0"/>
          <c:showBubbleSize val="0"/>
        </c:dLbls>
        <c:gapWidth val="59"/>
        <c:overlap val="-27"/>
        <c:axId val="1487991632"/>
        <c:axId val="1654941856"/>
      </c:barChart>
      <c:lineChart>
        <c:grouping val="standard"/>
        <c:varyColors val="0"/>
        <c:ser>
          <c:idx val="2"/>
          <c:order val="1"/>
          <c:tx>
            <c:strRef>
              <c:f>Лист1!$D$1</c:f>
              <c:strCache>
                <c:ptCount val="1"/>
                <c:pt idx="0">
                  <c:v>Өткен жылға қарағанда %-бен </c:v>
                </c:pt>
              </c:strCache>
            </c:strRef>
          </c:tx>
          <c:spPr>
            <a:ln w="28575" cap="rnd">
              <a:solidFill>
                <a:schemeClr val="tx1">
                  <a:lumMod val="95000"/>
                  <a:lumOff val="5000"/>
                </a:schemeClr>
              </a:solidFill>
              <a:round/>
            </a:ln>
            <a:effectLst/>
          </c:spPr>
          <c:marker>
            <c:symbol val="circle"/>
            <c:size val="5"/>
            <c:spPr>
              <a:solidFill>
                <a:schemeClr val="accent2">
                  <a:lumMod val="50000"/>
                </a:schemeClr>
              </a:solidFill>
              <a:ln w="9525">
                <a:solidFill>
                  <a:schemeClr val="accent2">
                    <a:lumMod val="750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2016</c:v>
                </c:pt>
                <c:pt idx="1">
                  <c:v>2017</c:v>
                </c:pt>
                <c:pt idx="2">
                  <c:v>2018</c:v>
                </c:pt>
                <c:pt idx="3">
                  <c:v>2019</c:v>
                </c:pt>
                <c:pt idx="4">
                  <c:v>2020</c:v>
                </c:pt>
                <c:pt idx="5">
                  <c:v>I-IX 2021</c:v>
                </c:pt>
              </c:strCache>
            </c:strRef>
          </c:cat>
          <c:val>
            <c:numRef>
              <c:f>Лист1!$D$2:$D$7</c:f>
              <c:numCache>
                <c:formatCode>0.00%</c:formatCode>
                <c:ptCount val="6"/>
                <c:pt idx="0">
                  <c:v>1.048</c:v>
                </c:pt>
                <c:pt idx="1">
                  <c:v>1.0349999999999999</c:v>
                </c:pt>
                <c:pt idx="2">
                  <c:v>1.046</c:v>
                </c:pt>
                <c:pt idx="3">
                  <c:v>1.0449999999999999</c:v>
                </c:pt>
                <c:pt idx="4">
                  <c:v>1.0509999999999999</c:v>
                </c:pt>
              </c:numCache>
            </c:numRef>
          </c:val>
          <c:smooth val="0"/>
          <c:extLst>
            <c:ext xmlns:c16="http://schemas.microsoft.com/office/drawing/2014/chart" uri="{C3380CC4-5D6E-409C-BE32-E72D297353CC}">
              <c16:uniqueId val="{00000001-CB07-49EB-8929-7A1EB6932B82}"/>
            </c:ext>
          </c:extLst>
        </c:ser>
        <c:dLbls>
          <c:showLegendKey val="0"/>
          <c:showVal val="0"/>
          <c:showCatName val="0"/>
          <c:showSerName val="0"/>
          <c:showPercent val="0"/>
          <c:showBubbleSize val="0"/>
        </c:dLbls>
        <c:marker val="1"/>
        <c:smooth val="0"/>
        <c:axId val="1348074080"/>
        <c:axId val="1654913984"/>
      </c:lineChart>
      <c:catAx>
        <c:axId val="148799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54941856"/>
        <c:crosses val="autoZero"/>
        <c:auto val="1"/>
        <c:lblAlgn val="ctr"/>
        <c:lblOffset val="100"/>
        <c:noMultiLvlLbl val="0"/>
      </c:catAx>
      <c:valAx>
        <c:axId val="1654941856"/>
        <c:scaling>
          <c:orientation val="minMax"/>
          <c:max val="9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a:t>Бірлік</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87991632"/>
        <c:crosses val="autoZero"/>
        <c:crossBetween val="between"/>
        <c:majorUnit val="300"/>
        <c:minorUnit val="50"/>
      </c:valAx>
      <c:valAx>
        <c:axId val="1654913984"/>
        <c:scaling>
          <c:orientation val="minMax"/>
          <c:max val="1.2"/>
          <c:min val="0"/>
        </c:scaling>
        <c:delete val="0"/>
        <c:axPos val="r"/>
        <c:numFmt formatCode="0.00%"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48074080"/>
        <c:crosses val="max"/>
        <c:crossBetween val="between"/>
        <c:majorUnit val="0.4"/>
      </c:valAx>
      <c:catAx>
        <c:axId val="1348074080"/>
        <c:scaling>
          <c:orientation val="minMax"/>
        </c:scaling>
        <c:delete val="1"/>
        <c:axPos val="b"/>
        <c:numFmt formatCode="General" sourceLinked="1"/>
        <c:majorTickMark val="out"/>
        <c:minorTickMark val="none"/>
        <c:tickLblPos val="nextTo"/>
        <c:crossAx val="16549139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Қоғамдық көлік нарығының сыйымдылығы (тасымалданған жолаушылар), млрд. жолаушы</c:v>
                </c:pt>
              </c:strCache>
            </c:strRef>
          </c:tx>
          <c:spPr>
            <a:solidFill>
              <a:schemeClr val="accent1"/>
            </a:solidFill>
            <a:ln>
              <a:solidFill>
                <a:schemeClr val="tx1">
                  <a:lumMod val="50000"/>
                  <a:lumOff val="50000"/>
                </a:schemeClr>
              </a:solidFill>
            </a:ln>
            <a:effectLst/>
          </c:spPr>
          <c:invertIfNegative val="0"/>
          <c:dPt>
            <c:idx val="0"/>
            <c:invertIfNegative val="0"/>
            <c:bubble3D val="0"/>
            <c:spPr>
              <a:pattFill prst="pct5">
                <a:fgClr>
                  <a:schemeClr val="accent2">
                    <a:lumMod val="60000"/>
                    <a:lumOff val="40000"/>
                  </a:schemeClr>
                </a:fgClr>
                <a:bgClr>
                  <a:schemeClr val="bg1"/>
                </a:bgClr>
              </a:pattFill>
              <a:ln>
                <a:solidFill>
                  <a:schemeClr val="tx1">
                    <a:lumMod val="50000"/>
                    <a:lumOff val="50000"/>
                  </a:schemeClr>
                </a:solidFill>
              </a:ln>
              <a:effectLst/>
            </c:spPr>
            <c:extLst>
              <c:ext xmlns:c16="http://schemas.microsoft.com/office/drawing/2014/chart" uri="{C3380CC4-5D6E-409C-BE32-E72D297353CC}">
                <c16:uniqueId val="{0000000F-AE89-46CE-958E-254321828BEC}"/>
              </c:ext>
            </c:extLst>
          </c:dPt>
          <c:dPt>
            <c:idx val="1"/>
            <c:invertIfNegative val="0"/>
            <c:bubble3D val="0"/>
            <c:spPr>
              <a:pattFill prst="pct5">
                <a:fgClr>
                  <a:schemeClr val="accent2">
                    <a:lumMod val="60000"/>
                    <a:lumOff val="40000"/>
                  </a:schemeClr>
                </a:fgClr>
                <a:bgClr>
                  <a:schemeClr val="bg1"/>
                </a:bgClr>
              </a:pattFill>
              <a:ln>
                <a:solidFill>
                  <a:schemeClr val="tx1">
                    <a:lumMod val="50000"/>
                    <a:lumOff val="50000"/>
                  </a:schemeClr>
                </a:solidFill>
              </a:ln>
              <a:effectLst/>
            </c:spPr>
            <c:extLst>
              <c:ext xmlns:c16="http://schemas.microsoft.com/office/drawing/2014/chart" uri="{C3380CC4-5D6E-409C-BE32-E72D297353CC}">
                <c16:uniqueId val="{0000000E-AE89-46CE-958E-254321828BEC}"/>
              </c:ext>
            </c:extLst>
          </c:dPt>
          <c:dPt>
            <c:idx val="2"/>
            <c:invertIfNegative val="0"/>
            <c:bubble3D val="0"/>
            <c:spPr>
              <a:pattFill prst="pct5">
                <a:fgClr>
                  <a:schemeClr val="accent2">
                    <a:lumMod val="60000"/>
                    <a:lumOff val="40000"/>
                  </a:schemeClr>
                </a:fgClr>
                <a:bgClr>
                  <a:schemeClr val="bg1"/>
                </a:bgClr>
              </a:pattFill>
              <a:ln>
                <a:solidFill>
                  <a:schemeClr val="tx1">
                    <a:lumMod val="50000"/>
                    <a:lumOff val="50000"/>
                  </a:schemeClr>
                </a:solidFill>
              </a:ln>
              <a:effectLst/>
            </c:spPr>
            <c:extLst>
              <c:ext xmlns:c16="http://schemas.microsoft.com/office/drawing/2014/chart" uri="{C3380CC4-5D6E-409C-BE32-E72D297353CC}">
                <c16:uniqueId val="{0000000D-AE89-46CE-958E-254321828BEC}"/>
              </c:ext>
            </c:extLst>
          </c:dPt>
          <c:dPt>
            <c:idx val="3"/>
            <c:invertIfNegative val="0"/>
            <c:bubble3D val="0"/>
            <c:spPr>
              <a:pattFill prst="pct5">
                <a:fgClr>
                  <a:schemeClr val="accent2">
                    <a:lumMod val="60000"/>
                    <a:lumOff val="40000"/>
                  </a:schemeClr>
                </a:fgClr>
                <a:bgClr>
                  <a:schemeClr val="bg1"/>
                </a:bgClr>
              </a:pattFill>
              <a:ln>
                <a:solidFill>
                  <a:schemeClr val="tx1">
                    <a:lumMod val="50000"/>
                    <a:lumOff val="50000"/>
                  </a:schemeClr>
                </a:solidFill>
              </a:ln>
              <a:effectLst/>
            </c:spPr>
            <c:extLst>
              <c:ext xmlns:c16="http://schemas.microsoft.com/office/drawing/2014/chart" uri="{C3380CC4-5D6E-409C-BE32-E72D297353CC}">
                <c16:uniqueId val="{0000000C-AE89-46CE-958E-254321828BEC}"/>
              </c:ext>
            </c:extLst>
          </c:dPt>
          <c:dPt>
            <c:idx val="4"/>
            <c:invertIfNegative val="0"/>
            <c:bubble3D val="0"/>
            <c:spPr>
              <a:pattFill prst="pct5">
                <a:fgClr>
                  <a:schemeClr val="accent2">
                    <a:lumMod val="60000"/>
                    <a:lumOff val="40000"/>
                  </a:schemeClr>
                </a:fgClr>
                <a:bgClr>
                  <a:schemeClr val="bg1"/>
                </a:bgClr>
              </a:pattFill>
              <a:ln>
                <a:solidFill>
                  <a:schemeClr val="tx1">
                    <a:lumMod val="50000"/>
                    <a:lumOff val="50000"/>
                  </a:schemeClr>
                </a:solidFill>
              </a:ln>
              <a:effectLst/>
            </c:spPr>
            <c:extLst>
              <c:ext xmlns:c16="http://schemas.microsoft.com/office/drawing/2014/chart" uri="{C3380CC4-5D6E-409C-BE32-E72D297353CC}">
                <c16:uniqueId val="{0000000B-AE89-46CE-958E-254321828BEC}"/>
              </c:ext>
            </c:extLst>
          </c:dPt>
          <c:dPt>
            <c:idx val="5"/>
            <c:invertIfNegative val="0"/>
            <c:bubble3D val="0"/>
            <c:spPr>
              <a:pattFill prst="pct5">
                <a:fgClr>
                  <a:schemeClr val="accent2">
                    <a:lumMod val="60000"/>
                    <a:lumOff val="40000"/>
                  </a:schemeClr>
                </a:fgClr>
                <a:bgClr>
                  <a:schemeClr val="bg1"/>
                </a:bgClr>
              </a:pattFill>
              <a:ln>
                <a:solidFill>
                  <a:schemeClr val="tx1">
                    <a:lumMod val="50000"/>
                    <a:lumOff val="50000"/>
                  </a:schemeClr>
                </a:solidFill>
              </a:ln>
              <a:effectLst/>
            </c:spPr>
            <c:extLst>
              <c:ext xmlns:c16="http://schemas.microsoft.com/office/drawing/2014/chart" uri="{C3380CC4-5D6E-409C-BE32-E72D297353CC}">
                <c16:uniqueId val="{0000000A-AE89-46CE-958E-254321828BEC}"/>
              </c:ext>
            </c:extLst>
          </c:dPt>
          <c:dPt>
            <c:idx val="6"/>
            <c:invertIfNegative val="0"/>
            <c:bubble3D val="0"/>
            <c:spPr>
              <a:pattFill prst="ltUpDiag">
                <a:fgClr>
                  <a:schemeClr val="tx2">
                    <a:lumMod val="75000"/>
                  </a:schemeClr>
                </a:fgClr>
                <a:bgClr>
                  <a:schemeClr val="bg1"/>
                </a:bgClr>
              </a:pattFill>
              <a:ln>
                <a:solidFill>
                  <a:schemeClr val="tx1">
                    <a:lumMod val="50000"/>
                    <a:lumOff val="50000"/>
                  </a:schemeClr>
                </a:solidFill>
              </a:ln>
              <a:effectLst/>
            </c:spPr>
            <c:extLst>
              <c:ext xmlns:c16="http://schemas.microsoft.com/office/drawing/2014/chart" uri="{C3380CC4-5D6E-409C-BE32-E72D297353CC}">
                <c16:uniqueId val="{00000004-4943-4270-8468-ED37FE668F5E}"/>
              </c:ext>
            </c:extLst>
          </c:dPt>
          <c:dPt>
            <c:idx val="7"/>
            <c:invertIfNegative val="0"/>
            <c:bubble3D val="0"/>
            <c:spPr>
              <a:pattFill prst="ltUpDiag">
                <a:fgClr>
                  <a:schemeClr val="tx2">
                    <a:lumMod val="75000"/>
                  </a:schemeClr>
                </a:fgClr>
                <a:bgClr>
                  <a:schemeClr val="bg1"/>
                </a:bgClr>
              </a:pattFill>
              <a:ln>
                <a:solidFill>
                  <a:schemeClr val="tx1">
                    <a:lumMod val="50000"/>
                    <a:lumOff val="50000"/>
                  </a:schemeClr>
                </a:solidFill>
              </a:ln>
              <a:effectLst/>
            </c:spPr>
            <c:extLst>
              <c:ext xmlns:c16="http://schemas.microsoft.com/office/drawing/2014/chart" uri="{C3380CC4-5D6E-409C-BE32-E72D297353CC}">
                <c16:uniqueId val="{00000005-4943-4270-8468-ED37FE668F5E}"/>
              </c:ext>
            </c:extLst>
          </c:dPt>
          <c:dPt>
            <c:idx val="8"/>
            <c:invertIfNegative val="0"/>
            <c:bubble3D val="0"/>
            <c:spPr>
              <a:pattFill prst="ltUpDiag">
                <a:fgClr>
                  <a:schemeClr val="bg2">
                    <a:lumMod val="25000"/>
                  </a:schemeClr>
                </a:fgClr>
                <a:bgClr>
                  <a:schemeClr val="bg1"/>
                </a:bgClr>
              </a:pattFill>
              <a:ln>
                <a:solidFill>
                  <a:schemeClr val="tx1">
                    <a:lumMod val="50000"/>
                    <a:lumOff val="50000"/>
                  </a:schemeClr>
                </a:solidFill>
              </a:ln>
              <a:effectLst/>
            </c:spPr>
            <c:extLst>
              <c:ext xmlns:c16="http://schemas.microsoft.com/office/drawing/2014/chart" uri="{C3380CC4-5D6E-409C-BE32-E72D297353CC}">
                <c16:uniqueId val="{00000006-4943-4270-8468-ED37FE668F5E}"/>
              </c:ext>
            </c:extLst>
          </c:dPt>
          <c:dPt>
            <c:idx val="9"/>
            <c:invertIfNegative val="0"/>
            <c:bubble3D val="0"/>
            <c:spPr>
              <a:pattFill prst="ltUpDiag">
                <a:fgClr>
                  <a:schemeClr val="bg2">
                    <a:lumMod val="25000"/>
                  </a:schemeClr>
                </a:fgClr>
                <a:bgClr>
                  <a:schemeClr val="bg1"/>
                </a:bgClr>
              </a:pattFill>
              <a:ln>
                <a:solidFill>
                  <a:schemeClr val="tx1">
                    <a:lumMod val="50000"/>
                    <a:lumOff val="50000"/>
                  </a:schemeClr>
                </a:solidFill>
              </a:ln>
              <a:effectLst/>
            </c:spPr>
            <c:extLst>
              <c:ext xmlns:c16="http://schemas.microsoft.com/office/drawing/2014/chart" uri="{C3380CC4-5D6E-409C-BE32-E72D297353CC}">
                <c16:uniqueId val="{00000007-4943-4270-8468-ED37FE668F5E}"/>
              </c:ext>
            </c:extLst>
          </c:dPt>
          <c:dPt>
            <c:idx val="10"/>
            <c:invertIfNegative val="0"/>
            <c:bubble3D val="0"/>
            <c:spPr>
              <a:pattFill prst="ltUpDiag">
                <a:fgClr>
                  <a:schemeClr val="bg2">
                    <a:lumMod val="25000"/>
                  </a:schemeClr>
                </a:fgClr>
                <a:bgClr>
                  <a:schemeClr val="bg1"/>
                </a:bgClr>
              </a:pattFill>
              <a:ln>
                <a:solidFill>
                  <a:schemeClr val="tx1">
                    <a:lumMod val="50000"/>
                    <a:lumOff val="50000"/>
                  </a:schemeClr>
                </a:solidFill>
              </a:ln>
              <a:effectLst/>
            </c:spPr>
            <c:extLst>
              <c:ext xmlns:c16="http://schemas.microsoft.com/office/drawing/2014/chart" uri="{C3380CC4-5D6E-409C-BE32-E72D297353CC}">
                <c16:uniqueId val="{00000008-4943-4270-8468-ED37FE668F5E}"/>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Лист1!$B$2:$B$12</c:f>
              <c:numCache>
                <c:formatCode>General</c:formatCode>
                <c:ptCount val="11"/>
                <c:pt idx="0">
                  <c:v>18.5</c:v>
                </c:pt>
                <c:pt idx="1">
                  <c:v>20</c:v>
                </c:pt>
                <c:pt idx="2">
                  <c:v>21.3</c:v>
                </c:pt>
                <c:pt idx="3">
                  <c:v>21.8</c:v>
                </c:pt>
                <c:pt idx="4">
                  <c:v>22.3</c:v>
                </c:pt>
                <c:pt idx="5">
                  <c:v>22.7</c:v>
                </c:pt>
                <c:pt idx="6">
                  <c:v>23.3</c:v>
                </c:pt>
                <c:pt idx="7">
                  <c:v>24</c:v>
                </c:pt>
                <c:pt idx="8">
                  <c:v>24.8</c:v>
                </c:pt>
                <c:pt idx="9">
                  <c:v>25.6</c:v>
                </c:pt>
                <c:pt idx="10">
                  <c:v>26.8</c:v>
                </c:pt>
              </c:numCache>
            </c:numRef>
          </c:val>
          <c:extLst>
            <c:ext xmlns:c16="http://schemas.microsoft.com/office/drawing/2014/chart" uri="{C3380CC4-5D6E-409C-BE32-E72D297353CC}">
              <c16:uniqueId val="{00000000-4943-4270-8468-ED37FE668F5E}"/>
            </c:ext>
          </c:extLst>
        </c:ser>
        <c:dLbls>
          <c:showLegendKey val="0"/>
          <c:showVal val="0"/>
          <c:showCatName val="0"/>
          <c:showSerName val="0"/>
          <c:showPercent val="0"/>
          <c:showBubbleSize val="0"/>
        </c:dLbls>
        <c:gapWidth val="67"/>
        <c:overlap val="-27"/>
        <c:axId val="1619318144"/>
        <c:axId val="1767636112"/>
      </c:barChart>
      <c:lineChart>
        <c:grouping val="standard"/>
        <c:varyColors val="0"/>
        <c:ser>
          <c:idx val="2"/>
          <c:order val="1"/>
          <c:tx>
            <c:strRef>
              <c:f>Лист1!$D$1</c:f>
              <c:strCache>
                <c:ptCount val="1"/>
                <c:pt idx="0">
                  <c:v>БОЛЖАМ</c:v>
                </c:pt>
              </c:strCache>
            </c:strRef>
          </c:tx>
          <c:spPr>
            <a:ln w="28575" cap="rnd">
              <a:solidFill>
                <a:schemeClr val="accent3"/>
              </a:solidFill>
              <a:round/>
            </a:ln>
            <a:effectLst/>
          </c:spPr>
          <c:marker>
            <c:symbol val="none"/>
          </c:marker>
          <c:cat>
            <c:numRef>
              <c:f>Лист1!$A$2:$A$12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Лист1!$D$2:$D$12</c:f>
              <c:numCache>
                <c:formatCode>General</c:formatCode>
                <c:ptCount val="11"/>
                <c:pt idx="6">
                  <c:v>25</c:v>
                </c:pt>
                <c:pt idx="7">
                  <c:v>26</c:v>
                </c:pt>
                <c:pt idx="8">
                  <c:v>27</c:v>
                </c:pt>
                <c:pt idx="9">
                  <c:v>28</c:v>
                </c:pt>
                <c:pt idx="10">
                  <c:v>29</c:v>
                </c:pt>
              </c:numCache>
            </c:numRef>
          </c:val>
          <c:smooth val="0"/>
          <c:extLst>
            <c:ext xmlns:c16="http://schemas.microsoft.com/office/drawing/2014/chart" uri="{C3380CC4-5D6E-409C-BE32-E72D297353CC}">
              <c16:uniqueId val="{00000002-4943-4270-8468-ED37FE668F5E}"/>
            </c:ext>
          </c:extLst>
        </c:ser>
        <c:dLbls>
          <c:showLegendKey val="0"/>
          <c:showVal val="0"/>
          <c:showCatName val="0"/>
          <c:showSerName val="0"/>
          <c:showPercent val="0"/>
          <c:showBubbleSize val="0"/>
        </c:dLbls>
        <c:marker val="1"/>
        <c:smooth val="0"/>
        <c:axId val="1619318144"/>
        <c:axId val="1767636112"/>
      </c:lineChart>
      <c:catAx>
        <c:axId val="161931814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18,1 %</a:t>
                </a:r>
              </a:p>
            </c:rich>
          </c:tx>
          <c:layout>
            <c:manualLayout>
              <c:xMode val="edge"/>
              <c:yMode val="edge"/>
              <c:x val="0.74820501603966183"/>
              <c:y val="0.1068247719035120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7636112"/>
        <c:crosses val="autoZero"/>
        <c:auto val="1"/>
        <c:lblAlgn val="ctr"/>
        <c:lblOffset val="100"/>
        <c:noMultiLvlLbl val="0"/>
      </c:catAx>
      <c:valAx>
        <c:axId val="17676361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crossAx val="1619318144"/>
        <c:crosses val="autoZero"/>
        <c:crossBetween val="between"/>
      </c:valAx>
      <c:spPr>
        <a:noFill/>
        <a:ln>
          <a:noFill/>
        </a:ln>
        <a:effectLst/>
      </c:spPr>
    </c:plotArea>
    <c:legend>
      <c:legendPos val="b"/>
      <c:layout>
        <c:manualLayout>
          <c:xMode val="edge"/>
          <c:yMode val="edge"/>
          <c:x val="5.2123142250530774E-2"/>
          <c:y val="0.68719660925776505"/>
          <c:w val="0.85753715498938432"/>
          <c:h val="0.2044406110013633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Қоғамдық көлік нарығының сыйымдылығы (жолаушыларды тасымалдаудан түсетін кіріс), млрд.теңге</c:v>
                </c:pt>
              </c:strCache>
            </c:strRef>
          </c:tx>
          <c:spPr>
            <a:pattFill prst="pct5">
              <a:fgClr>
                <a:schemeClr val="accent1"/>
              </a:fgClr>
              <a:bgClr>
                <a:schemeClr val="bg1"/>
              </a:bgClr>
            </a:pattFill>
            <a:ln>
              <a:solidFill>
                <a:schemeClr val="tx1">
                  <a:lumMod val="50000"/>
                  <a:lumOff val="50000"/>
                </a:schemeClr>
              </a:solidFill>
            </a:ln>
            <a:effectLst/>
          </c:spPr>
          <c:invertIfNegative val="0"/>
          <c:dPt>
            <c:idx val="6"/>
            <c:invertIfNegative val="0"/>
            <c:bubble3D val="0"/>
            <c:spPr>
              <a:pattFill prst="ltUpDiag">
                <a:fgClr>
                  <a:schemeClr val="accent1"/>
                </a:fgClr>
                <a:bgClr>
                  <a:schemeClr val="bg1"/>
                </a:bgClr>
              </a:pattFill>
              <a:ln>
                <a:solidFill>
                  <a:schemeClr val="tx1">
                    <a:lumMod val="50000"/>
                    <a:lumOff val="50000"/>
                  </a:schemeClr>
                </a:solidFill>
              </a:ln>
              <a:effectLst/>
            </c:spPr>
            <c:extLst>
              <c:ext xmlns:c16="http://schemas.microsoft.com/office/drawing/2014/chart" uri="{C3380CC4-5D6E-409C-BE32-E72D297353CC}">
                <c16:uniqueId val="{00000001-E670-405F-8DB0-F3031A82A4B1}"/>
              </c:ext>
            </c:extLst>
          </c:dPt>
          <c:dPt>
            <c:idx val="7"/>
            <c:invertIfNegative val="0"/>
            <c:bubble3D val="0"/>
            <c:spPr>
              <a:pattFill prst="ltUpDiag">
                <a:fgClr>
                  <a:schemeClr val="accent1"/>
                </a:fgClr>
                <a:bgClr>
                  <a:schemeClr val="bg1"/>
                </a:bgClr>
              </a:pattFill>
              <a:ln>
                <a:solidFill>
                  <a:schemeClr val="tx1">
                    <a:lumMod val="50000"/>
                    <a:lumOff val="50000"/>
                  </a:schemeClr>
                </a:solidFill>
              </a:ln>
              <a:effectLst/>
            </c:spPr>
            <c:extLst>
              <c:ext xmlns:c16="http://schemas.microsoft.com/office/drawing/2014/chart" uri="{C3380CC4-5D6E-409C-BE32-E72D297353CC}">
                <c16:uniqueId val="{00000003-E670-405F-8DB0-F3031A82A4B1}"/>
              </c:ext>
            </c:extLst>
          </c:dPt>
          <c:dPt>
            <c:idx val="8"/>
            <c:invertIfNegative val="0"/>
            <c:bubble3D val="0"/>
            <c:spPr>
              <a:pattFill prst="ltUpDiag">
                <a:fgClr>
                  <a:schemeClr val="accent1"/>
                </a:fgClr>
                <a:bgClr>
                  <a:schemeClr val="bg1"/>
                </a:bgClr>
              </a:pattFill>
              <a:ln>
                <a:solidFill>
                  <a:schemeClr val="tx1">
                    <a:lumMod val="50000"/>
                    <a:lumOff val="50000"/>
                  </a:schemeClr>
                </a:solidFill>
              </a:ln>
              <a:effectLst/>
            </c:spPr>
            <c:extLst>
              <c:ext xmlns:c16="http://schemas.microsoft.com/office/drawing/2014/chart" uri="{C3380CC4-5D6E-409C-BE32-E72D297353CC}">
                <c16:uniqueId val="{00000005-E670-405F-8DB0-F3031A82A4B1}"/>
              </c:ext>
            </c:extLst>
          </c:dPt>
          <c:dPt>
            <c:idx val="9"/>
            <c:invertIfNegative val="0"/>
            <c:bubble3D val="0"/>
            <c:spPr>
              <a:pattFill prst="ltUpDiag">
                <a:fgClr>
                  <a:schemeClr val="accent1"/>
                </a:fgClr>
                <a:bgClr>
                  <a:schemeClr val="bg1"/>
                </a:bgClr>
              </a:pattFill>
              <a:ln>
                <a:solidFill>
                  <a:schemeClr val="tx1">
                    <a:lumMod val="50000"/>
                    <a:lumOff val="50000"/>
                  </a:schemeClr>
                </a:solidFill>
              </a:ln>
              <a:effectLst/>
            </c:spPr>
            <c:extLst>
              <c:ext xmlns:c16="http://schemas.microsoft.com/office/drawing/2014/chart" uri="{C3380CC4-5D6E-409C-BE32-E72D297353CC}">
                <c16:uniqueId val="{00000007-E670-405F-8DB0-F3031A82A4B1}"/>
              </c:ext>
            </c:extLst>
          </c:dPt>
          <c:dPt>
            <c:idx val="10"/>
            <c:invertIfNegative val="0"/>
            <c:bubble3D val="0"/>
            <c:spPr>
              <a:pattFill prst="ltUpDiag">
                <a:fgClr>
                  <a:schemeClr val="accent1"/>
                </a:fgClr>
                <a:bgClr>
                  <a:schemeClr val="bg1"/>
                </a:bgClr>
              </a:pattFill>
              <a:ln>
                <a:solidFill>
                  <a:schemeClr val="tx1">
                    <a:lumMod val="50000"/>
                    <a:lumOff val="50000"/>
                  </a:schemeClr>
                </a:solidFill>
              </a:ln>
              <a:effectLst/>
            </c:spPr>
            <c:extLst>
              <c:ext xmlns:c16="http://schemas.microsoft.com/office/drawing/2014/chart" uri="{C3380CC4-5D6E-409C-BE32-E72D297353CC}">
                <c16:uniqueId val="{00000009-E670-405F-8DB0-F3031A82A4B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Лист1!$B$2:$B$12</c:f>
              <c:numCache>
                <c:formatCode>General</c:formatCode>
                <c:ptCount val="11"/>
                <c:pt idx="0">
                  <c:v>55</c:v>
                </c:pt>
                <c:pt idx="1">
                  <c:v>65.3</c:v>
                </c:pt>
                <c:pt idx="2">
                  <c:v>80.7</c:v>
                </c:pt>
                <c:pt idx="3">
                  <c:v>89.3</c:v>
                </c:pt>
                <c:pt idx="4">
                  <c:v>91.4</c:v>
                </c:pt>
                <c:pt idx="5">
                  <c:v>100.9</c:v>
                </c:pt>
                <c:pt idx="6">
                  <c:v>104.1</c:v>
                </c:pt>
                <c:pt idx="7">
                  <c:v>112.2</c:v>
                </c:pt>
                <c:pt idx="8">
                  <c:v>120.9</c:v>
                </c:pt>
                <c:pt idx="9">
                  <c:v>130.4</c:v>
                </c:pt>
                <c:pt idx="10">
                  <c:v>140.5</c:v>
                </c:pt>
              </c:numCache>
            </c:numRef>
          </c:val>
          <c:extLst>
            <c:ext xmlns:c16="http://schemas.microsoft.com/office/drawing/2014/chart" uri="{C3380CC4-5D6E-409C-BE32-E72D297353CC}">
              <c16:uniqueId val="{0000000A-E670-405F-8DB0-F3031A82A4B1}"/>
            </c:ext>
          </c:extLst>
        </c:ser>
        <c:dLbls>
          <c:showLegendKey val="0"/>
          <c:showVal val="0"/>
          <c:showCatName val="0"/>
          <c:showSerName val="0"/>
          <c:showPercent val="0"/>
          <c:showBubbleSize val="0"/>
        </c:dLbls>
        <c:gapWidth val="67"/>
        <c:overlap val="-27"/>
        <c:axId val="1619318144"/>
        <c:axId val="1767636112"/>
      </c:barChart>
      <c:lineChart>
        <c:grouping val="standard"/>
        <c:varyColors val="0"/>
        <c:ser>
          <c:idx val="2"/>
          <c:order val="1"/>
          <c:tx>
            <c:strRef>
              <c:f>Лист1!$D$1</c:f>
              <c:strCache>
                <c:ptCount val="1"/>
                <c:pt idx="0">
                  <c:v>БОЛЖАМ</c:v>
                </c:pt>
              </c:strCache>
            </c:strRef>
          </c:tx>
          <c:spPr>
            <a:ln w="28575" cap="rnd">
              <a:solidFill>
                <a:schemeClr val="accent3"/>
              </a:solidFill>
              <a:round/>
            </a:ln>
            <a:effectLst/>
          </c:spPr>
          <c:marker>
            <c:symbol val="none"/>
          </c:marker>
          <c:cat>
            <c:numRef>
              <c:f>Лист1!$A$2:$A$12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Лист1!$D$2:$D$12</c:f>
              <c:numCache>
                <c:formatCode>General</c:formatCode>
                <c:ptCount val="11"/>
                <c:pt idx="6">
                  <c:v>110</c:v>
                </c:pt>
                <c:pt idx="7">
                  <c:v>120</c:v>
                </c:pt>
                <c:pt idx="8">
                  <c:v>130</c:v>
                </c:pt>
                <c:pt idx="9">
                  <c:v>140</c:v>
                </c:pt>
                <c:pt idx="10">
                  <c:v>150</c:v>
                </c:pt>
              </c:numCache>
            </c:numRef>
          </c:val>
          <c:smooth val="0"/>
          <c:extLst>
            <c:ext xmlns:c16="http://schemas.microsoft.com/office/drawing/2014/chart" uri="{C3380CC4-5D6E-409C-BE32-E72D297353CC}">
              <c16:uniqueId val="{0000000B-E670-405F-8DB0-F3031A82A4B1}"/>
            </c:ext>
          </c:extLst>
        </c:ser>
        <c:dLbls>
          <c:showLegendKey val="0"/>
          <c:showVal val="0"/>
          <c:showCatName val="0"/>
          <c:showSerName val="0"/>
          <c:showPercent val="0"/>
          <c:showBubbleSize val="0"/>
        </c:dLbls>
        <c:marker val="1"/>
        <c:smooth val="0"/>
        <c:axId val="1619318144"/>
        <c:axId val="1767636112"/>
      </c:lineChart>
      <c:catAx>
        <c:axId val="161931814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39,2 %</a:t>
                </a:r>
              </a:p>
            </c:rich>
          </c:tx>
          <c:layout>
            <c:manualLayout>
              <c:xMode val="edge"/>
              <c:yMode val="edge"/>
              <c:x val="0.73537768762336031"/>
              <c:y val="4.0395288667208408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67636112"/>
        <c:crosses val="autoZero"/>
        <c:auto val="1"/>
        <c:lblAlgn val="ctr"/>
        <c:lblOffset val="100"/>
        <c:noMultiLvlLbl val="0"/>
      </c:catAx>
      <c:valAx>
        <c:axId val="17676361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crossAx val="1619318144"/>
        <c:crosses val="autoZero"/>
        <c:crossBetween val="between"/>
      </c:valAx>
      <c:spPr>
        <a:noFill/>
        <a:ln>
          <a:noFill/>
        </a:ln>
        <a:effectLst/>
      </c:spPr>
    </c:plotArea>
    <c:legend>
      <c:legendPos val="b"/>
      <c:layout>
        <c:manualLayout>
          <c:xMode val="edge"/>
          <c:yMode val="edge"/>
          <c:x val="5.2123142250530774E-2"/>
          <c:y val="0.68719660925776505"/>
          <c:w val="0.85753715498938432"/>
          <c:h val="0.2044406110013633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ересектер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Лист1!$A$2:$A$5</c:f>
              <c:strCache>
                <c:ptCount val="4"/>
                <c:pt idx="0">
                  <c:v>автобус 1 түрі</c:v>
                </c:pt>
                <c:pt idx="1">
                  <c:v>автобус 2 түрі</c:v>
                </c:pt>
                <c:pt idx="2">
                  <c:v>автобус 3 түрі</c:v>
                </c:pt>
                <c:pt idx="3">
                  <c:v>автобус 4 түрі</c:v>
                </c:pt>
              </c:strCache>
            </c:strRef>
          </c:cat>
          <c:val>
            <c:numRef>
              <c:f>Лист1!$B$2:$B$5</c:f>
              <c:numCache>
                <c:formatCode>General</c:formatCode>
                <c:ptCount val="4"/>
                <c:pt idx="0">
                  <c:v>4.72</c:v>
                </c:pt>
                <c:pt idx="1">
                  <c:v>3.18</c:v>
                </c:pt>
                <c:pt idx="2">
                  <c:v>3.03</c:v>
                </c:pt>
                <c:pt idx="3">
                  <c:v>3.15</c:v>
                </c:pt>
              </c:numCache>
            </c:numRef>
          </c:val>
          <c:extLst>
            <c:ext xmlns:c16="http://schemas.microsoft.com/office/drawing/2014/chart" uri="{C3380CC4-5D6E-409C-BE32-E72D297353CC}">
              <c16:uniqueId val="{00000000-5873-47DF-83AB-69B0AE158A29}"/>
            </c:ext>
          </c:extLst>
        </c:ser>
        <c:ser>
          <c:idx val="1"/>
          <c:order val="1"/>
          <c:tx>
            <c:strRef>
              <c:f>Лист1!$C$1</c:f>
              <c:strCache>
                <c:ptCount val="1"/>
                <c:pt idx="0">
                  <c:v>студенттер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Лист1!$A$2:$A$5</c:f>
              <c:strCache>
                <c:ptCount val="4"/>
                <c:pt idx="0">
                  <c:v>автобус 1 түрі</c:v>
                </c:pt>
                <c:pt idx="1">
                  <c:v>автобус 2 түрі</c:v>
                </c:pt>
                <c:pt idx="2">
                  <c:v>автобус 3 түрі</c:v>
                </c:pt>
                <c:pt idx="3">
                  <c:v>автобус 4 түрі</c:v>
                </c:pt>
              </c:strCache>
            </c:strRef>
          </c:cat>
          <c:val>
            <c:numRef>
              <c:f>Лист1!$C$2:$C$5</c:f>
              <c:numCache>
                <c:formatCode>General</c:formatCode>
                <c:ptCount val="4"/>
                <c:pt idx="0">
                  <c:v>1.42</c:v>
                </c:pt>
                <c:pt idx="1">
                  <c:v>2.67</c:v>
                </c:pt>
                <c:pt idx="2">
                  <c:v>3.56</c:v>
                </c:pt>
                <c:pt idx="3">
                  <c:v>3.42</c:v>
                </c:pt>
              </c:numCache>
            </c:numRef>
          </c:val>
          <c:extLst>
            <c:ext xmlns:c16="http://schemas.microsoft.com/office/drawing/2014/chart" uri="{C3380CC4-5D6E-409C-BE32-E72D297353CC}">
              <c16:uniqueId val="{00000001-5873-47DF-83AB-69B0AE158A29}"/>
            </c:ext>
          </c:extLst>
        </c:ser>
        <c:ser>
          <c:idx val="2"/>
          <c:order val="2"/>
          <c:tx>
            <c:strRef>
              <c:f>Лист1!$D$1</c:f>
              <c:strCache>
                <c:ptCount val="1"/>
                <c:pt idx="0">
                  <c:v>зейнеткерлер</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strRef>
              <c:f>Лист1!$A$2:$A$5</c:f>
              <c:strCache>
                <c:ptCount val="4"/>
                <c:pt idx="0">
                  <c:v>автобус 1 түрі</c:v>
                </c:pt>
                <c:pt idx="1">
                  <c:v>автобус 2 түрі</c:v>
                </c:pt>
                <c:pt idx="2">
                  <c:v>автобус 3 түрі</c:v>
                </c:pt>
                <c:pt idx="3">
                  <c:v>автобус 4 түрі</c:v>
                </c:pt>
              </c:strCache>
            </c:strRef>
          </c:cat>
          <c:val>
            <c:numRef>
              <c:f>Лист1!$D$2:$D$5</c:f>
              <c:numCache>
                <c:formatCode>General</c:formatCode>
                <c:ptCount val="4"/>
                <c:pt idx="0">
                  <c:v>3.48</c:v>
                </c:pt>
                <c:pt idx="1">
                  <c:v>3.82</c:v>
                </c:pt>
                <c:pt idx="2">
                  <c:v>3.08</c:v>
                </c:pt>
                <c:pt idx="3">
                  <c:v>3.11</c:v>
                </c:pt>
              </c:numCache>
            </c:numRef>
          </c:val>
          <c:extLst>
            <c:ext xmlns:c16="http://schemas.microsoft.com/office/drawing/2014/chart" uri="{C3380CC4-5D6E-409C-BE32-E72D297353CC}">
              <c16:uniqueId val="{00000002-5873-47DF-83AB-69B0AE158A29}"/>
            </c:ext>
          </c:extLst>
        </c:ser>
        <c:dLbls>
          <c:showLegendKey val="0"/>
          <c:showVal val="0"/>
          <c:showCatName val="0"/>
          <c:showSerName val="0"/>
          <c:showPercent val="0"/>
          <c:showBubbleSize val="0"/>
        </c:dLbls>
        <c:gapWidth val="219"/>
        <c:axId val="677331136"/>
        <c:axId val="513706976"/>
      </c:barChart>
      <c:lineChart>
        <c:grouping val="stacked"/>
        <c:varyColors val="0"/>
        <c:ser>
          <c:idx val="3"/>
          <c:order val="3"/>
          <c:tx>
            <c:strRef>
              <c:f>Лист1!$E$1</c:f>
              <c:strCache>
                <c:ptCount val="1"/>
                <c:pt idx="0">
                  <c:v>автобус желілер саны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автобус 1 түрі</c:v>
                </c:pt>
                <c:pt idx="1">
                  <c:v>автобус 2 түрі</c:v>
                </c:pt>
                <c:pt idx="2">
                  <c:v>автобус 3 түрі</c:v>
                </c:pt>
                <c:pt idx="3">
                  <c:v>автобус 4 түрі</c:v>
                </c:pt>
              </c:strCache>
            </c:strRef>
          </c:cat>
          <c:val>
            <c:numRef>
              <c:f>Лист1!$E$2:$E$5</c:f>
              <c:numCache>
                <c:formatCode>General</c:formatCode>
                <c:ptCount val="4"/>
                <c:pt idx="0">
                  <c:v>-2.97</c:v>
                </c:pt>
                <c:pt idx="1">
                  <c:v>-2.38</c:v>
                </c:pt>
                <c:pt idx="2">
                  <c:v>-1.35</c:v>
                </c:pt>
                <c:pt idx="3">
                  <c:v>1.34</c:v>
                </c:pt>
              </c:numCache>
            </c:numRef>
          </c:val>
          <c:smooth val="0"/>
          <c:extLst>
            <c:ext xmlns:c16="http://schemas.microsoft.com/office/drawing/2014/chart" uri="{C3380CC4-5D6E-409C-BE32-E72D297353CC}">
              <c16:uniqueId val="{00000003-5873-47DF-83AB-69B0AE158A29}"/>
            </c:ext>
          </c:extLst>
        </c:ser>
        <c:dLbls>
          <c:showLegendKey val="0"/>
          <c:showVal val="0"/>
          <c:showCatName val="0"/>
          <c:showSerName val="0"/>
          <c:showPercent val="0"/>
          <c:showBubbleSize val="0"/>
        </c:dLbls>
        <c:marker val="1"/>
        <c:smooth val="0"/>
        <c:axId val="677331136"/>
        <c:axId val="513706976"/>
      </c:lineChart>
      <c:catAx>
        <c:axId val="67733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3706976"/>
        <c:crosses val="autoZero"/>
        <c:auto val="1"/>
        <c:lblAlgn val="ctr"/>
        <c:lblOffset val="100"/>
        <c:noMultiLvlLbl val="0"/>
      </c:catAx>
      <c:valAx>
        <c:axId val="51370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733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a:solidFill>
                  <a:sysClr val="windowText" lastClr="000000"/>
                </a:solidFill>
                <a:latin typeface="Times New Roman" panose="02020603050405020304" pitchFamily="18" charset="0"/>
                <a:cs typeface="Times New Roman" panose="02020603050405020304" pitchFamily="18" charset="0"/>
              </a:rPr>
              <a:t>2017</a:t>
            </a:r>
            <a:r>
              <a:rPr lang="ru-RU" sz="1100" b="1" baseline="0">
                <a:solidFill>
                  <a:sysClr val="windowText" lastClr="000000"/>
                </a:solidFill>
                <a:latin typeface="Times New Roman" panose="02020603050405020304" pitchFamily="18" charset="0"/>
                <a:cs typeface="Times New Roman" panose="02020603050405020304" pitchFamily="18" charset="0"/>
              </a:rPr>
              <a:t> -2021 жылдар аралығында ЖКО салдарын болған өлім-жітім</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Қайтыс болғандардың жалпы саны</c:v>
                </c:pt>
              </c:strCache>
            </c:strRef>
          </c:tx>
          <c:spPr>
            <a:pattFill prst="ltUpDiag">
              <a:fgClr>
                <a:schemeClr val="tx1"/>
              </a:fgClr>
              <a:bgClr>
                <a:schemeClr val="bg1"/>
              </a:bgClr>
            </a:pattFill>
            <a:ln>
              <a:solidFill>
                <a:schemeClr val="tx1">
                  <a:lumMod val="65000"/>
                  <a:lumOff val="3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198</c:v>
                </c:pt>
                <c:pt idx="1">
                  <c:v>161</c:v>
                </c:pt>
                <c:pt idx="2">
                  <c:v>156</c:v>
                </c:pt>
                <c:pt idx="3">
                  <c:v>147</c:v>
                </c:pt>
                <c:pt idx="4">
                  <c:v>133</c:v>
                </c:pt>
              </c:numCache>
            </c:numRef>
          </c:val>
          <c:extLst>
            <c:ext xmlns:c16="http://schemas.microsoft.com/office/drawing/2014/chart" uri="{C3380CC4-5D6E-409C-BE32-E72D297353CC}">
              <c16:uniqueId val="{00000000-5BA2-4767-B8B5-B0F6DAFE4797}"/>
            </c:ext>
          </c:extLst>
        </c:ser>
        <c:ser>
          <c:idx val="1"/>
          <c:order val="1"/>
          <c:tx>
            <c:strRef>
              <c:f>Лист1!$C$1</c:f>
              <c:strCache>
                <c:ptCount val="1"/>
                <c:pt idx="0">
                  <c:v>16 жасқа дейінгі қайтыс болған балалардың саны</c:v>
                </c:pt>
              </c:strCache>
            </c:strRef>
          </c:tx>
          <c:spPr>
            <a:pattFill prst="pct5">
              <a:fgClr>
                <a:schemeClr val="tx1"/>
              </a:fgClr>
              <a:bgClr>
                <a:schemeClr val="bg1"/>
              </a:bgClr>
            </a:pattFill>
            <a:ln>
              <a:solidFill>
                <a:srgbClr val="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12</c:v>
                </c:pt>
                <c:pt idx="1">
                  <c:v>6</c:v>
                </c:pt>
                <c:pt idx="2">
                  <c:v>8</c:v>
                </c:pt>
                <c:pt idx="3">
                  <c:v>5</c:v>
                </c:pt>
                <c:pt idx="4">
                  <c:v>8</c:v>
                </c:pt>
              </c:numCache>
            </c:numRef>
          </c:val>
          <c:extLst>
            <c:ext xmlns:c16="http://schemas.microsoft.com/office/drawing/2014/chart" uri="{C3380CC4-5D6E-409C-BE32-E72D297353CC}">
              <c16:uniqueId val="{00000001-5BA2-4767-B8B5-B0F6DAFE4797}"/>
            </c:ext>
          </c:extLst>
        </c:ser>
        <c:dLbls>
          <c:showLegendKey val="0"/>
          <c:showVal val="0"/>
          <c:showCatName val="0"/>
          <c:showSerName val="0"/>
          <c:showPercent val="0"/>
          <c:showBubbleSize val="0"/>
        </c:dLbls>
        <c:gapWidth val="59"/>
        <c:overlap val="-27"/>
        <c:axId val="1645459168"/>
        <c:axId val="1767651504"/>
      </c:barChart>
      <c:catAx>
        <c:axId val="164545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7651504"/>
        <c:crosses val="autoZero"/>
        <c:auto val="1"/>
        <c:lblAlgn val="ctr"/>
        <c:lblOffset val="100"/>
        <c:noMultiLvlLbl val="0"/>
      </c:catAx>
      <c:valAx>
        <c:axId val="176765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адам</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4545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09306892194146"/>
          <c:y val="5.7066332577980314E-2"/>
          <c:w val="0.87517853601633788"/>
          <c:h val="0.70682029053481799"/>
        </c:manualLayout>
      </c:layout>
      <c:lineChart>
        <c:grouping val="standard"/>
        <c:varyColors val="0"/>
        <c:ser>
          <c:idx val="0"/>
          <c:order val="0"/>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'[Ербол 3 диаграмма.xlsx]Лист1'!$G$4:$Y$4</c:f>
              <c:strCache>
                <c:ptCount val="19"/>
                <c:pt idx="0">
                  <c:v>5-6</c:v>
                </c:pt>
                <c:pt idx="1">
                  <c:v>6-7</c:v>
                </c:pt>
                <c:pt idx="2">
                  <c:v>7-8</c:v>
                </c:pt>
                <c:pt idx="3">
                  <c:v>8-9</c:v>
                </c:pt>
                <c:pt idx="4">
                  <c:v>9-10</c:v>
                </c:pt>
                <c:pt idx="5">
                  <c:v>10-11</c:v>
                </c:pt>
                <c:pt idx="6">
                  <c:v>11--12</c:v>
                </c:pt>
                <c:pt idx="7">
                  <c:v>12-13</c:v>
                </c:pt>
                <c:pt idx="8">
                  <c:v>13-14</c:v>
                </c:pt>
                <c:pt idx="9">
                  <c:v>14-15</c:v>
                </c:pt>
                <c:pt idx="10">
                  <c:v>15-16</c:v>
                </c:pt>
                <c:pt idx="11">
                  <c:v>16-17</c:v>
                </c:pt>
                <c:pt idx="12">
                  <c:v>17-18</c:v>
                </c:pt>
                <c:pt idx="13">
                  <c:v>18-19</c:v>
                </c:pt>
                <c:pt idx="14">
                  <c:v>19-20</c:v>
                </c:pt>
                <c:pt idx="15">
                  <c:v>20-21</c:v>
                </c:pt>
                <c:pt idx="16">
                  <c:v>21-22</c:v>
                </c:pt>
                <c:pt idx="17">
                  <c:v>22-23</c:v>
                </c:pt>
                <c:pt idx="18">
                  <c:v>23-24</c:v>
                </c:pt>
              </c:strCache>
            </c:strRef>
          </c:cat>
          <c:val>
            <c:numRef>
              <c:f>'[Ербол 3 диаграмма.xlsx]Лист1'!$G$5:$Y$5</c:f>
              <c:numCache>
                <c:formatCode>General</c:formatCode>
                <c:ptCount val="19"/>
                <c:pt idx="0">
                  <c:v>10</c:v>
                </c:pt>
                <c:pt idx="1">
                  <c:v>60</c:v>
                </c:pt>
                <c:pt idx="2">
                  <c:v>100</c:v>
                </c:pt>
                <c:pt idx="3">
                  <c:v>108</c:v>
                </c:pt>
                <c:pt idx="4">
                  <c:v>104</c:v>
                </c:pt>
                <c:pt idx="5">
                  <c:v>90</c:v>
                </c:pt>
                <c:pt idx="6">
                  <c:v>79</c:v>
                </c:pt>
                <c:pt idx="7">
                  <c:v>75</c:v>
                </c:pt>
                <c:pt idx="8">
                  <c:v>75</c:v>
                </c:pt>
                <c:pt idx="9">
                  <c:v>75</c:v>
                </c:pt>
                <c:pt idx="10">
                  <c:v>75</c:v>
                </c:pt>
                <c:pt idx="11">
                  <c:v>77</c:v>
                </c:pt>
                <c:pt idx="12">
                  <c:v>90</c:v>
                </c:pt>
                <c:pt idx="13">
                  <c:v>95</c:v>
                </c:pt>
                <c:pt idx="14">
                  <c:v>94</c:v>
                </c:pt>
                <c:pt idx="15">
                  <c:v>87</c:v>
                </c:pt>
                <c:pt idx="16">
                  <c:v>70</c:v>
                </c:pt>
                <c:pt idx="17">
                  <c:v>45</c:v>
                </c:pt>
                <c:pt idx="18">
                  <c:v>25</c:v>
                </c:pt>
              </c:numCache>
            </c:numRef>
          </c:val>
          <c:smooth val="1"/>
          <c:extLst>
            <c:ext xmlns:c16="http://schemas.microsoft.com/office/drawing/2014/chart" uri="{C3380CC4-5D6E-409C-BE32-E72D297353CC}">
              <c16:uniqueId val="{00000000-538E-404D-B918-56E54F6146BA}"/>
            </c:ext>
          </c:extLst>
        </c:ser>
        <c:dLbls>
          <c:dLblPos val="t"/>
          <c:showLegendKey val="0"/>
          <c:showVal val="1"/>
          <c:showCatName val="0"/>
          <c:showSerName val="0"/>
          <c:showPercent val="0"/>
          <c:showBubbleSize val="0"/>
        </c:dLbls>
        <c:smooth val="0"/>
        <c:axId val="-952582304"/>
        <c:axId val="-952581760"/>
      </c:lineChart>
      <c:catAx>
        <c:axId val="-952582304"/>
        <c:scaling>
          <c:orientation val="minMax"/>
        </c:scaling>
        <c:delete val="0"/>
        <c:axPos val="b"/>
        <c:title>
          <c:tx>
            <c:rich>
              <a:bodyPr/>
              <a:lstStyle/>
              <a:p>
                <a:pPr>
                  <a:defRPr/>
                </a:pPr>
                <a:r>
                  <a:rPr lang="ru-RU">
                    <a:latin typeface="Times New Roman" panose="02020603050405020304" pitchFamily="18" charset="0"/>
                    <a:cs typeface="Times New Roman" panose="02020603050405020304" pitchFamily="18" charset="0"/>
                  </a:rPr>
                  <a:t>Тәулік</a:t>
                </a:r>
                <a:r>
                  <a:rPr lang="ru-RU" baseline="0">
                    <a:latin typeface="Times New Roman" panose="02020603050405020304" pitchFamily="18" charset="0"/>
                    <a:cs typeface="Times New Roman" panose="02020603050405020304" pitchFamily="18" charset="0"/>
                  </a:rPr>
                  <a:t> сағаттары,сағ</a:t>
                </a:r>
                <a:r>
                  <a:rPr lang="ru-RU" baseline="0"/>
                  <a:t>.</a:t>
                </a:r>
                <a:endParaRPr lang="en-US"/>
              </a:p>
            </c:rich>
          </c:tx>
          <c:layout>
            <c:manualLayout>
              <c:xMode val="edge"/>
              <c:yMode val="edge"/>
              <c:x val="0.76547951378891632"/>
              <c:y val="0.91335290715779172"/>
            </c:manualLayout>
          </c:layout>
          <c:overlay val="0"/>
        </c:title>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952581760"/>
        <c:crosses val="autoZero"/>
        <c:auto val="1"/>
        <c:lblAlgn val="ctr"/>
        <c:lblOffset val="100"/>
        <c:noMultiLvlLbl val="0"/>
      </c:catAx>
      <c:valAx>
        <c:axId val="-952581760"/>
        <c:scaling>
          <c:orientation val="minMax"/>
        </c:scaling>
        <c:delete val="0"/>
        <c:axPos val="l"/>
        <c:majorGridlines/>
        <c:title>
          <c:tx>
            <c:rich>
              <a:bodyPr rot="-5400000" vert="horz"/>
              <a:lstStyle/>
              <a:p>
                <a:pPr>
                  <a:defRPr b="0">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N, </a:t>
                </a:r>
                <a:r>
                  <a:rPr lang="ru-RU" b="0">
                    <a:latin typeface="Times New Roman" panose="02020603050405020304" pitchFamily="18" charset="0"/>
                    <a:cs typeface="Times New Roman" panose="02020603050405020304" pitchFamily="18" charset="0"/>
                  </a:rPr>
                  <a:t>тыс.</a:t>
                </a:r>
                <a:r>
                  <a:rPr lang="ru-RU" b="0" baseline="0">
                    <a:latin typeface="Times New Roman" panose="02020603050405020304" pitchFamily="18" charset="0"/>
                    <a:cs typeface="Times New Roman" panose="02020603050405020304" pitchFamily="18" charset="0"/>
                  </a:rPr>
                  <a:t> авт</a:t>
                </a:r>
                <a:endParaRPr lang="ru-RU" b="0">
                  <a:latin typeface="Times New Roman" panose="02020603050405020304" pitchFamily="18" charset="0"/>
                  <a:cs typeface="Times New Roman" panose="02020603050405020304" pitchFamily="18" charset="0"/>
                </a:endParaRPr>
              </a:p>
            </c:rich>
          </c:tx>
          <c:layout>
            <c:manualLayout>
              <c:xMode val="edge"/>
              <c:yMode val="edge"/>
              <c:x val="2.1728395061728401E-2"/>
              <c:y val="3.145782300266884E-2"/>
            </c:manualLayout>
          </c:layout>
          <c:overlay val="0"/>
        </c:title>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952582304"/>
        <c:crosses val="autoZero"/>
        <c:crossBetween val="between"/>
      </c:valAx>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Q</a:t>
            </a:r>
            <a:r>
              <a:rPr lang="kk-KZ" sz="1000" b="1">
                <a:latin typeface="Times New Roman" panose="02020603050405020304" pitchFamily="18" charset="0"/>
                <a:cs typeface="Times New Roman" panose="02020603050405020304" pitchFamily="18" charset="0"/>
              </a:rPr>
              <a:t>,</a:t>
            </a:r>
            <a:r>
              <a:rPr lang="kk-KZ" sz="1000" b="1" baseline="0">
                <a:latin typeface="Times New Roman" panose="02020603050405020304" pitchFamily="18" charset="0"/>
                <a:cs typeface="Times New Roman" panose="02020603050405020304" pitchFamily="18" charset="0"/>
              </a:rPr>
              <a:t> жол</a:t>
            </a:r>
            <a:r>
              <a:rPr lang="kk-KZ" b="1" baseline="0">
                <a:latin typeface="Times New Roman" panose="02020603050405020304" pitchFamily="18" charset="0"/>
                <a:cs typeface="Times New Roman" panose="02020603050405020304" pitchFamily="18" charset="0"/>
              </a:rPr>
              <a:t>.</a:t>
            </a:r>
            <a:endParaRPr lang="ru-RU" b="1">
              <a:latin typeface="Times New Roman" panose="02020603050405020304" pitchFamily="18" charset="0"/>
              <a:cs typeface="Times New Roman" panose="02020603050405020304" pitchFamily="18" charset="0"/>
            </a:endParaRPr>
          </a:p>
        </c:rich>
      </c:tx>
      <c:layout>
        <c:manualLayout>
          <c:xMode val="edge"/>
          <c:yMode val="edge"/>
          <c:x val="8.7771286653684413E-3"/>
          <c:y val="4.5998299508336109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Апта күндері,N</c:v>
                </c:pt>
              </c:strCache>
            </c:strRef>
          </c:tx>
          <c:spPr>
            <a:pattFill prst="smConfetti">
              <a:fgClr>
                <a:sysClr val="windowText" lastClr="000000"/>
              </a:fgClr>
              <a:bgClr>
                <a:sysClr val="window" lastClr="FFFFFF"/>
              </a:bgClr>
            </a:pattFill>
            <a:ln>
              <a:solidFill>
                <a:srgbClr val="5B9BD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Дүйсенбі</c:v>
                </c:pt>
                <c:pt idx="1">
                  <c:v>Сейсенбі</c:v>
                </c:pt>
                <c:pt idx="2">
                  <c:v>Сәрсенбі</c:v>
                </c:pt>
                <c:pt idx="3">
                  <c:v>Бейсенбі</c:v>
                </c:pt>
                <c:pt idx="4">
                  <c:v>Жұма</c:v>
                </c:pt>
                <c:pt idx="5">
                  <c:v>Сенбі</c:v>
                </c:pt>
                <c:pt idx="6">
                  <c:v>Жексенбі</c:v>
                </c:pt>
              </c:strCache>
            </c:strRef>
          </c:cat>
          <c:val>
            <c:numRef>
              <c:f>Лист1!$B$2:$B$8</c:f>
              <c:numCache>
                <c:formatCode>General</c:formatCode>
                <c:ptCount val="7"/>
                <c:pt idx="0">
                  <c:v>800</c:v>
                </c:pt>
                <c:pt idx="1">
                  <c:v>620</c:v>
                </c:pt>
                <c:pt idx="2">
                  <c:v>700</c:v>
                </c:pt>
                <c:pt idx="3">
                  <c:v>600</c:v>
                </c:pt>
                <c:pt idx="4">
                  <c:v>1000</c:v>
                </c:pt>
                <c:pt idx="5">
                  <c:v>1100</c:v>
                </c:pt>
                <c:pt idx="6">
                  <c:v>750</c:v>
                </c:pt>
              </c:numCache>
            </c:numRef>
          </c:val>
          <c:extLst>
            <c:ext xmlns:c16="http://schemas.microsoft.com/office/drawing/2014/chart" uri="{C3380CC4-5D6E-409C-BE32-E72D297353CC}">
              <c16:uniqueId val="{00000000-36A3-40CA-B6DD-B2252805E919}"/>
            </c:ext>
          </c:extLst>
        </c:ser>
        <c:ser>
          <c:idx val="1"/>
          <c:order val="1"/>
          <c:tx>
            <c:strRef>
              <c:f>Лист1!$C$1</c:f>
              <c:strCache>
                <c:ptCount val="1"/>
                <c:pt idx="0">
                  <c:v>Ряд 2</c:v>
                </c:pt>
              </c:strCache>
            </c:strRef>
          </c:tx>
          <c:spPr>
            <a:solidFill>
              <a:schemeClr val="accent2"/>
            </a:solidFill>
            <a:ln>
              <a:noFill/>
            </a:ln>
            <a:effectLst/>
          </c:spPr>
          <c:invertIfNegative val="0"/>
          <c:cat>
            <c:strRef>
              <c:f>Лист1!$A$2:$A$8</c:f>
              <c:strCache>
                <c:ptCount val="7"/>
                <c:pt idx="0">
                  <c:v>Дүйсенбі</c:v>
                </c:pt>
                <c:pt idx="1">
                  <c:v>Сейсенбі</c:v>
                </c:pt>
                <c:pt idx="2">
                  <c:v>Сәрсенбі</c:v>
                </c:pt>
                <c:pt idx="3">
                  <c:v>Бейсенбі</c:v>
                </c:pt>
                <c:pt idx="4">
                  <c:v>Жұма</c:v>
                </c:pt>
                <c:pt idx="5">
                  <c:v>Сенбі</c:v>
                </c:pt>
                <c:pt idx="6">
                  <c:v>Жексенбі</c:v>
                </c:pt>
              </c:strCache>
            </c:strRef>
          </c:cat>
          <c:val>
            <c:numRef>
              <c:f>Лист1!$C$2:$C$8</c:f>
              <c:numCache>
                <c:formatCode>General</c:formatCode>
                <c:ptCount val="7"/>
              </c:numCache>
            </c:numRef>
          </c:val>
          <c:extLst>
            <c:ext xmlns:c16="http://schemas.microsoft.com/office/drawing/2014/chart" uri="{C3380CC4-5D6E-409C-BE32-E72D297353CC}">
              <c16:uniqueId val="{00000001-36A3-40CA-B6DD-B2252805E919}"/>
            </c:ext>
          </c:extLst>
        </c:ser>
        <c:dLbls>
          <c:showLegendKey val="0"/>
          <c:showVal val="0"/>
          <c:showCatName val="0"/>
          <c:showSerName val="0"/>
          <c:showPercent val="0"/>
          <c:showBubbleSize val="0"/>
        </c:dLbls>
        <c:gapWidth val="150"/>
        <c:axId val="-952580672"/>
        <c:axId val="-952594816"/>
      </c:barChart>
      <c:lineChart>
        <c:grouping val="standard"/>
        <c:varyColors val="0"/>
        <c:ser>
          <c:idx val="2"/>
          <c:order val="2"/>
          <c:tx>
            <c:strRef>
              <c:f>Лист1!$D$1</c:f>
              <c:strCache>
                <c:ptCount val="1"/>
                <c:pt idx="0">
                  <c:v>Ряд 3</c:v>
                </c:pt>
              </c:strCache>
            </c:strRef>
          </c:tx>
          <c:spPr>
            <a:ln w="28575" cap="rnd">
              <a:solidFill>
                <a:schemeClr val="accent3"/>
              </a:solidFill>
              <a:round/>
            </a:ln>
            <a:effectLst/>
          </c:spPr>
          <c:marker>
            <c:symbol val="none"/>
          </c:marker>
          <c:cat>
            <c:strRef>
              <c:f>Лист1!$A$2:$A$8</c:f>
              <c:strCache>
                <c:ptCount val="7"/>
                <c:pt idx="0">
                  <c:v>Дүйсенбі</c:v>
                </c:pt>
                <c:pt idx="1">
                  <c:v>Сейсенбі</c:v>
                </c:pt>
                <c:pt idx="2">
                  <c:v>Сәрсенбі</c:v>
                </c:pt>
                <c:pt idx="3">
                  <c:v>Бейсенбі</c:v>
                </c:pt>
                <c:pt idx="4">
                  <c:v>Жұма</c:v>
                </c:pt>
                <c:pt idx="5">
                  <c:v>Сенбі</c:v>
                </c:pt>
                <c:pt idx="6">
                  <c:v>Жексенбі</c:v>
                </c:pt>
              </c:strCache>
            </c:strRef>
          </c:cat>
          <c:val>
            <c:numRef>
              <c:f>Лист1!$D$2:$D$8</c:f>
              <c:numCache>
                <c:formatCode>General</c:formatCode>
                <c:ptCount val="7"/>
              </c:numCache>
            </c:numRef>
          </c:val>
          <c:smooth val="0"/>
          <c:extLst>
            <c:ext xmlns:c16="http://schemas.microsoft.com/office/drawing/2014/chart" uri="{C3380CC4-5D6E-409C-BE32-E72D297353CC}">
              <c16:uniqueId val="{00000002-36A3-40CA-B6DD-B2252805E919}"/>
            </c:ext>
          </c:extLst>
        </c:ser>
        <c:dLbls>
          <c:showLegendKey val="0"/>
          <c:showVal val="0"/>
          <c:showCatName val="0"/>
          <c:showSerName val="0"/>
          <c:showPercent val="0"/>
          <c:showBubbleSize val="0"/>
        </c:dLbls>
        <c:marker val="1"/>
        <c:smooth val="0"/>
        <c:axId val="-952580672"/>
        <c:axId val="-952594816"/>
      </c:lineChart>
      <c:catAx>
        <c:axId val="-952580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52594816"/>
        <c:crosses val="autoZero"/>
        <c:auto val="1"/>
        <c:lblAlgn val="ctr"/>
        <c:lblOffset val="100"/>
        <c:noMultiLvlLbl val="0"/>
      </c:catAx>
      <c:valAx>
        <c:axId val="-95259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52580672"/>
        <c:crosses val="autoZero"/>
        <c:crossBetween val="between"/>
      </c:valAx>
      <c:spPr>
        <a:noFill/>
        <a:ln>
          <a:noFill/>
        </a:ln>
        <a:effectLst/>
      </c:spPr>
    </c:plotArea>
    <c:legend>
      <c:legendPos val="b"/>
      <c:legendEntry>
        <c:idx val="1"/>
        <c:delete val="1"/>
      </c:legendEntry>
      <c:legendEntry>
        <c:idx val="2"/>
        <c:delete val="1"/>
      </c:legendEntry>
      <c:layout>
        <c:manualLayout>
          <c:xMode val="edge"/>
          <c:yMode val="edge"/>
          <c:x val="0.77205166558481253"/>
          <c:y val="0.88256589405197594"/>
          <c:w val="0.20313393117526976"/>
          <c:h val="6.696475440569928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spPr>
            <a:pattFill prst="pct20">
              <a:fgClr>
                <a:sysClr val="windowText" lastClr="000000"/>
              </a:fgClr>
              <a:bgClr>
                <a:schemeClr val="bg1"/>
              </a:bgClr>
            </a:pattFill>
            <a:ln>
              <a:solidFill>
                <a:srgbClr val="5B9BD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3</c:v>
                </c:pt>
                <c:pt idx="1">
                  <c:v>5</c:v>
                </c:pt>
                <c:pt idx="2">
                  <c:v>7</c:v>
                </c:pt>
                <c:pt idx="3">
                  <c:v>9</c:v>
                </c:pt>
                <c:pt idx="4">
                  <c:v>11</c:v>
                </c:pt>
                <c:pt idx="5">
                  <c:v>13</c:v>
                </c:pt>
                <c:pt idx="6">
                  <c:v>15</c:v>
                </c:pt>
              </c:numCache>
            </c:numRef>
          </c:cat>
          <c:val>
            <c:numRef>
              <c:f>Лист1!$B$2:$B$8</c:f>
              <c:numCache>
                <c:formatCode>General</c:formatCode>
                <c:ptCount val="7"/>
                <c:pt idx="0">
                  <c:v>70</c:v>
                </c:pt>
                <c:pt idx="1">
                  <c:v>80</c:v>
                </c:pt>
                <c:pt idx="2">
                  <c:v>90</c:v>
                </c:pt>
                <c:pt idx="3">
                  <c:v>80</c:v>
                </c:pt>
                <c:pt idx="4">
                  <c:v>60</c:v>
                </c:pt>
                <c:pt idx="5">
                  <c:v>50</c:v>
                </c:pt>
                <c:pt idx="6">
                  <c:v>40</c:v>
                </c:pt>
              </c:numCache>
            </c:numRef>
          </c:val>
          <c:extLst>
            <c:ext xmlns:c16="http://schemas.microsoft.com/office/drawing/2014/chart" uri="{C3380CC4-5D6E-409C-BE32-E72D297353CC}">
              <c16:uniqueId val="{00000000-A2CA-42EF-8C35-29B99C2E01A2}"/>
            </c:ext>
          </c:extLst>
        </c:ser>
        <c:dLbls>
          <c:showLegendKey val="0"/>
          <c:showVal val="0"/>
          <c:showCatName val="0"/>
          <c:showSerName val="0"/>
          <c:showPercent val="0"/>
          <c:showBubbleSize val="0"/>
        </c:dLbls>
        <c:gapWidth val="219"/>
        <c:overlap val="-27"/>
        <c:axId val="1473526368"/>
        <c:axId val="1767658992"/>
      </c:barChart>
      <c:catAx>
        <c:axId val="14735263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L</a:t>
                </a:r>
                <a:r>
                  <a:rPr lang="ru-RU" b="1">
                    <a:latin typeface="Times New Roman" panose="02020603050405020304" pitchFamily="18" charset="0"/>
                    <a:cs typeface="Times New Roman" panose="02020603050405020304" pitchFamily="18" charset="0"/>
                  </a:rPr>
                  <a:t>, км</a:t>
                </a:r>
              </a:p>
            </c:rich>
          </c:tx>
          <c:layout>
            <c:manualLayout>
              <c:xMode val="edge"/>
              <c:yMode val="edge"/>
              <c:x val="0.86257801108194809"/>
              <c:y val="0.9146825396825396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67658992"/>
        <c:crosses val="autoZero"/>
        <c:auto val="1"/>
        <c:lblAlgn val="ctr"/>
        <c:lblOffset val="100"/>
        <c:noMultiLvlLbl val="0"/>
      </c:catAx>
      <c:valAx>
        <c:axId val="176765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Q</a:t>
                </a:r>
                <a:r>
                  <a:rPr lang="ru-RU" b="1">
                    <a:latin typeface="Times New Roman" panose="02020603050405020304" pitchFamily="18" charset="0"/>
                    <a:cs typeface="Times New Roman" panose="02020603050405020304" pitchFamily="18" charset="0"/>
                  </a:rPr>
                  <a:t>, жолаушы</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73526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a:solidFill>
                  <a:sysClr val="windowText" lastClr="000000"/>
                </a:solidFill>
                <a:latin typeface="Times New Roman" panose="02020603050405020304" pitchFamily="18" charset="0"/>
                <a:cs typeface="Times New Roman" panose="02020603050405020304" pitchFamily="18" charset="0"/>
              </a:rPr>
              <a:t>Тасымалдаушылардың аталуы</a:t>
            </a:r>
          </a:p>
        </c:rich>
      </c:tx>
      <c:layout>
        <c:manualLayout>
          <c:xMode val="edge"/>
          <c:yMode val="edge"/>
          <c:x val="0.66439832438163771"/>
          <c:y val="0.9151267285619147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Маршруттардың саны</c:v>
                </c:pt>
              </c:strCache>
            </c:strRef>
          </c:tx>
          <c:spPr>
            <a:solidFill>
              <a:srgbClr val="70AD47">
                <a:lumMod val="60000"/>
                <a:lumOff val="40000"/>
              </a:srgbClr>
            </a:solidFill>
            <a:ln>
              <a:solidFill>
                <a:sysClr val="windowText" lastClr="000000">
                  <a:lumMod val="85000"/>
                  <a:lumOff val="15000"/>
                </a:sys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ЖШС "АйсТрансХолдинг"</c:v>
                </c:pt>
                <c:pt idx="1">
                  <c:v>ЖШС "АнуарбекТранс"</c:v>
                </c:pt>
                <c:pt idx="2">
                  <c:v>ЖШС "Айдын и Ко"</c:v>
                </c:pt>
                <c:pt idx="3">
                  <c:v>ЖШС "АтырауТакси"</c:v>
                </c:pt>
                <c:pt idx="4">
                  <c:v>ЖШС "Данияр и К"</c:v>
                </c:pt>
                <c:pt idx="5">
                  <c:v>ЖК "Авто-мобиль"</c:v>
                </c:pt>
                <c:pt idx="6">
                  <c:v>ЖК "Баймуханов С.М."</c:v>
                </c:pt>
              </c:strCache>
            </c:strRef>
          </c:cat>
          <c:val>
            <c:numRef>
              <c:f>Лист1!$B$2:$B$8</c:f>
              <c:numCache>
                <c:formatCode>General</c:formatCode>
                <c:ptCount val="7"/>
                <c:pt idx="0">
                  <c:v>18</c:v>
                </c:pt>
                <c:pt idx="1">
                  <c:v>4</c:v>
                </c:pt>
                <c:pt idx="2">
                  <c:v>2</c:v>
                </c:pt>
                <c:pt idx="3">
                  <c:v>1</c:v>
                </c:pt>
                <c:pt idx="4">
                  <c:v>1</c:v>
                </c:pt>
                <c:pt idx="5">
                  <c:v>3</c:v>
                </c:pt>
                <c:pt idx="6">
                  <c:v>3</c:v>
                </c:pt>
              </c:numCache>
            </c:numRef>
          </c:val>
          <c:extLst>
            <c:ext xmlns:c16="http://schemas.microsoft.com/office/drawing/2014/chart" uri="{C3380CC4-5D6E-409C-BE32-E72D297353CC}">
              <c16:uniqueId val="{00000000-8658-41F6-ADDE-857735413993}"/>
            </c:ext>
          </c:extLst>
        </c:ser>
        <c:ser>
          <c:idx val="1"/>
          <c:order val="1"/>
          <c:tx>
            <c:strRef>
              <c:f>Лист1!$C$1</c:f>
              <c:strCache>
                <c:ptCount val="1"/>
                <c:pt idx="0">
                  <c:v>Столбец1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ЖШС "АйсТрансХолдинг"</c:v>
                </c:pt>
                <c:pt idx="1">
                  <c:v>ЖШС "АнуарбекТранс"</c:v>
                </c:pt>
                <c:pt idx="2">
                  <c:v>ЖШС "Айдын и Ко"</c:v>
                </c:pt>
                <c:pt idx="3">
                  <c:v>ЖШС "АтырауТакси"</c:v>
                </c:pt>
                <c:pt idx="4">
                  <c:v>ЖШС "Данияр и К"</c:v>
                </c:pt>
                <c:pt idx="5">
                  <c:v>ЖК "Авто-мобиль"</c:v>
                </c:pt>
                <c:pt idx="6">
                  <c:v>ЖК "Баймуханов С.М."</c:v>
                </c:pt>
              </c:strCache>
            </c:strRef>
          </c:cat>
          <c:val>
            <c:numRef>
              <c:f>Лист1!$C$2:$C$8</c:f>
              <c:numCache>
                <c:formatCode>General</c:formatCode>
                <c:ptCount val="7"/>
              </c:numCache>
            </c:numRef>
          </c:val>
          <c:extLst>
            <c:ext xmlns:c16="http://schemas.microsoft.com/office/drawing/2014/chart" uri="{C3380CC4-5D6E-409C-BE32-E72D297353CC}">
              <c16:uniqueId val="{00000001-8658-41F6-ADDE-857735413993}"/>
            </c:ext>
          </c:extLst>
        </c:ser>
        <c:ser>
          <c:idx val="2"/>
          <c:order val="2"/>
          <c:tx>
            <c:strRef>
              <c:f>Лист1!$D$1</c:f>
              <c:strCache>
                <c:ptCount val="1"/>
                <c:pt idx="0">
                  <c:v>Столбец2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ЖШС "АйсТрансХолдинг"</c:v>
                </c:pt>
                <c:pt idx="1">
                  <c:v>ЖШС "АнуарбекТранс"</c:v>
                </c:pt>
                <c:pt idx="2">
                  <c:v>ЖШС "Айдын и Ко"</c:v>
                </c:pt>
                <c:pt idx="3">
                  <c:v>ЖШС "АтырауТакси"</c:v>
                </c:pt>
                <c:pt idx="4">
                  <c:v>ЖШС "Данияр и К"</c:v>
                </c:pt>
                <c:pt idx="5">
                  <c:v>ЖК "Авто-мобиль"</c:v>
                </c:pt>
                <c:pt idx="6">
                  <c:v>ЖК "Баймуханов С.М."</c:v>
                </c:pt>
              </c:strCache>
            </c:strRef>
          </c:cat>
          <c:val>
            <c:numRef>
              <c:f>Лист1!$D$2:$D$8</c:f>
              <c:numCache>
                <c:formatCode>General</c:formatCode>
                <c:ptCount val="7"/>
              </c:numCache>
            </c:numRef>
          </c:val>
          <c:extLst>
            <c:ext xmlns:c16="http://schemas.microsoft.com/office/drawing/2014/chart" uri="{C3380CC4-5D6E-409C-BE32-E72D297353CC}">
              <c16:uniqueId val="{00000002-8658-41F6-ADDE-857735413993}"/>
            </c:ext>
          </c:extLst>
        </c:ser>
        <c:dLbls>
          <c:showLegendKey val="0"/>
          <c:showVal val="1"/>
          <c:showCatName val="0"/>
          <c:showSerName val="0"/>
          <c:showPercent val="0"/>
          <c:showBubbleSize val="0"/>
        </c:dLbls>
        <c:gapWidth val="150"/>
        <c:axId val="-952585024"/>
        <c:axId val="-1103871008"/>
      </c:barChart>
      <c:catAx>
        <c:axId val="-952585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03871008"/>
        <c:crosses val="autoZero"/>
        <c:auto val="1"/>
        <c:lblAlgn val="ctr"/>
        <c:lblOffset val="100"/>
        <c:noMultiLvlLbl val="0"/>
      </c:catAx>
      <c:valAx>
        <c:axId val="-1103871008"/>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52585024"/>
        <c:crosses val="autoZero"/>
        <c:crossBetween val="between"/>
      </c:valAx>
      <c:spPr>
        <a:noFill/>
        <a:ln>
          <a:noFill/>
        </a:ln>
        <a:effectLst/>
      </c:spPr>
    </c:plotArea>
    <c:legend>
      <c:legendPos val="b"/>
      <c:legendEntry>
        <c:idx val="1"/>
        <c:delete val="1"/>
      </c:legendEntry>
      <c:legendEntry>
        <c:idx val="2"/>
        <c:delete val="1"/>
      </c:legendEntry>
      <c:layout>
        <c:manualLayout>
          <c:xMode val="edge"/>
          <c:yMode val="edge"/>
          <c:x val="0.11925866054822618"/>
          <c:y val="2.086977933728433E-2"/>
          <c:w val="0.26378207932341791"/>
          <c:h val="6.6964754405699295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протяженность маршрутов</c:v>
                </c:pt>
              </c:strCache>
            </c:strRef>
          </c:tx>
          <c:spPr>
            <a:solidFill>
              <a:srgbClr val="70AD47">
                <a:lumMod val="60000"/>
                <a:lumOff val="40000"/>
              </a:srgbClr>
            </a:solidFill>
            <a:ln>
              <a:solidFill>
                <a:sysClr val="windowText" lastClr="000000">
                  <a:lumMod val="85000"/>
                  <a:lumOff val="15000"/>
                </a:sysClr>
              </a:solidFill>
            </a:ln>
          </c:spPr>
          <c:invertIfNegative val="0"/>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ЖШС "АйсТрансХолдинг"</c:v>
                </c:pt>
                <c:pt idx="1">
                  <c:v>ЖШС "АнуарбекТранс"</c:v>
                </c:pt>
                <c:pt idx="2">
                  <c:v>ЖШС "Айдын и Ко"</c:v>
                </c:pt>
                <c:pt idx="3">
                  <c:v>ЖШС "АтырауТакси"</c:v>
                </c:pt>
                <c:pt idx="4">
                  <c:v>ЖШС "Данияр и К</c:v>
                </c:pt>
                <c:pt idx="5">
                  <c:v>ЖК "Авто-Мобиль"</c:v>
                </c:pt>
                <c:pt idx="6">
                  <c:v>ЖК "Баймуханов С.М."</c:v>
                </c:pt>
              </c:strCache>
            </c:strRef>
          </c:cat>
          <c:val>
            <c:numRef>
              <c:f>Лист1!$B$2:$B$8</c:f>
              <c:numCache>
                <c:formatCode>General</c:formatCode>
                <c:ptCount val="7"/>
                <c:pt idx="0">
                  <c:v>434</c:v>
                </c:pt>
                <c:pt idx="1">
                  <c:v>204</c:v>
                </c:pt>
                <c:pt idx="2">
                  <c:v>26.9</c:v>
                </c:pt>
                <c:pt idx="3">
                  <c:v>18.5</c:v>
                </c:pt>
                <c:pt idx="4">
                  <c:v>60</c:v>
                </c:pt>
                <c:pt idx="5">
                  <c:v>13</c:v>
                </c:pt>
                <c:pt idx="6">
                  <c:v>68</c:v>
                </c:pt>
              </c:numCache>
            </c:numRef>
          </c:val>
          <c:extLst>
            <c:ext xmlns:c16="http://schemas.microsoft.com/office/drawing/2014/chart" uri="{C3380CC4-5D6E-409C-BE32-E72D297353CC}">
              <c16:uniqueId val="{00000000-8343-4695-9118-4D9AB195C153}"/>
            </c:ext>
          </c:extLst>
        </c:ser>
        <c:dLbls>
          <c:showLegendKey val="0"/>
          <c:showVal val="0"/>
          <c:showCatName val="0"/>
          <c:showSerName val="0"/>
          <c:showPercent val="0"/>
          <c:showBubbleSize val="0"/>
        </c:dLbls>
        <c:gapWidth val="150"/>
        <c:axId val="-1103882976"/>
        <c:axId val="-1103876992"/>
      </c:barChart>
      <c:catAx>
        <c:axId val="-1103882976"/>
        <c:scaling>
          <c:orientation val="minMax"/>
        </c:scaling>
        <c:delete val="0"/>
        <c:axPos val="b"/>
        <c:numFmt formatCode="General" sourceLinked="0"/>
        <c:majorTickMark val="out"/>
        <c:minorTickMark val="none"/>
        <c:tickLblPos val="nextTo"/>
        <c:txPr>
          <a:bodyPr/>
          <a:lstStyle/>
          <a:p>
            <a:pPr>
              <a:defRPr sz="800" b="1">
                <a:latin typeface="Times New Roman" panose="02020603050405020304" pitchFamily="18" charset="0"/>
                <a:cs typeface="Times New Roman" panose="02020603050405020304" pitchFamily="18" charset="0"/>
              </a:defRPr>
            </a:pPr>
            <a:endParaRPr lang="ru-RU"/>
          </a:p>
        </c:txPr>
        <c:crossAx val="-1103876992"/>
        <c:crosses val="autoZero"/>
        <c:auto val="1"/>
        <c:lblAlgn val="ctr"/>
        <c:lblOffset val="100"/>
        <c:noMultiLvlLbl val="0"/>
      </c:catAx>
      <c:valAx>
        <c:axId val="-1103876992"/>
        <c:scaling>
          <c:orientation val="minMax"/>
        </c:scaling>
        <c:delete val="0"/>
        <c:axPos val="l"/>
        <c:majorGridlines/>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103882976"/>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60666375036454"/>
          <c:y val="9.9613173353330864E-2"/>
          <c:w val="0.63560276319626718"/>
          <c:h val="0.52427946506686651"/>
        </c:manualLayout>
      </c:layout>
      <c:barChart>
        <c:barDir val="col"/>
        <c:grouping val="stacked"/>
        <c:varyColors val="0"/>
        <c:ser>
          <c:idx val="0"/>
          <c:order val="0"/>
          <c:tx>
            <c:strRef>
              <c:f>Лист1!$B$1</c:f>
              <c:strCache>
                <c:ptCount val="1"/>
                <c:pt idx="0">
                  <c:v>меншікті</c:v>
                </c:pt>
              </c:strCache>
            </c:strRef>
          </c:tx>
          <c:spPr>
            <a:solidFill>
              <a:srgbClr val="ED7D31">
                <a:lumMod val="75000"/>
              </a:srgbClr>
            </a:solidFill>
          </c:spPr>
          <c:invertIfNegative val="0"/>
          <c:dLbls>
            <c:dLbl>
              <c:idx val="0"/>
              <c:layout>
                <c:manualLayout>
                  <c:x val="-1.8226888305628791E-7"/>
                  <c:y val="0.119047619047619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E1-42A1-9AD8-65850709A9CC}"/>
                </c:ext>
              </c:extLst>
            </c:dLbl>
            <c:dLbl>
              <c:idx val="1"/>
              <c:layout>
                <c:manualLayout>
                  <c:x val="0"/>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E1-42A1-9AD8-65850709A9CC}"/>
                </c:ext>
              </c:extLst>
            </c:dLbl>
            <c:dLbl>
              <c:idx val="2"/>
              <c:layout>
                <c:manualLayout>
                  <c:x val="0"/>
                  <c:y val="1.5872703412073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E1-42A1-9AD8-65850709A9CC}"/>
                </c:ext>
              </c:extLst>
            </c:dLbl>
            <c:dLbl>
              <c:idx val="3"/>
              <c:layout>
                <c:manualLayout>
                  <c:x val="0"/>
                  <c:y val="1.5872703412073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E1-42A1-9AD8-65850709A9CC}"/>
                </c:ext>
              </c:extLst>
            </c:dLbl>
            <c:dLbl>
              <c:idx val="5"/>
              <c:layout>
                <c:manualLayout>
                  <c:x val="0"/>
                  <c:y val="1.9841269841270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E1-42A1-9AD8-65850709A9CC}"/>
                </c:ext>
              </c:extLst>
            </c:dLbl>
            <c:dLbl>
              <c:idx val="6"/>
              <c:layout>
                <c:manualLayout>
                  <c:x val="-8.4875562720137289E-17"/>
                  <c:y val="1.5873015873015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E1-42A1-9AD8-65850709A9C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ЖШС "АйсТрансХолдинг"</c:v>
                </c:pt>
                <c:pt idx="1">
                  <c:v>ЖШС "АнуарбекТранс"</c:v>
                </c:pt>
                <c:pt idx="2">
                  <c:v>ЖШС "Айдын и Ко"</c:v>
                </c:pt>
                <c:pt idx="3">
                  <c:v>ЖШС "АтырауТакси</c:v>
                </c:pt>
                <c:pt idx="4">
                  <c:v>ЖШС "Данияр и К"</c:v>
                </c:pt>
                <c:pt idx="5">
                  <c:v>ЖК "Авто-Мобиль"</c:v>
                </c:pt>
                <c:pt idx="6">
                  <c:v>ЖК "Баймуханов С.М."</c:v>
                </c:pt>
              </c:strCache>
            </c:strRef>
          </c:cat>
          <c:val>
            <c:numRef>
              <c:f>Лист1!$B$2:$B$8</c:f>
              <c:numCache>
                <c:formatCode>General</c:formatCode>
                <c:ptCount val="7"/>
                <c:pt idx="0">
                  <c:v>70</c:v>
                </c:pt>
                <c:pt idx="1">
                  <c:v>2</c:v>
                </c:pt>
                <c:pt idx="2">
                  <c:v>0</c:v>
                </c:pt>
                <c:pt idx="3">
                  <c:v>0</c:v>
                </c:pt>
                <c:pt idx="5">
                  <c:v>1</c:v>
                </c:pt>
                <c:pt idx="6">
                  <c:v>2</c:v>
                </c:pt>
              </c:numCache>
            </c:numRef>
          </c:val>
          <c:extLst>
            <c:ext xmlns:c16="http://schemas.microsoft.com/office/drawing/2014/chart" uri="{C3380CC4-5D6E-409C-BE32-E72D297353CC}">
              <c16:uniqueId val="{00000006-0DE1-42A1-9AD8-65850709A9CC}"/>
            </c:ext>
          </c:extLst>
        </c:ser>
        <c:ser>
          <c:idx val="1"/>
          <c:order val="1"/>
          <c:tx>
            <c:strRef>
              <c:f>Лист1!$C$1</c:f>
              <c:strCache>
                <c:ptCount val="1"/>
                <c:pt idx="0">
                  <c:v>жалға алынғандар</c:v>
                </c:pt>
              </c:strCache>
            </c:strRef>
          </c:tx>
          <c:spPr>
            <a:solidFill>
              <a:srgbClr val="70AD47">
                <a:lumMod val="60000"/>
                <a:lumOff val="40000"/>
              </a:srgbClr>
            </a:solidFill>
          </c:spPr>
          <c:invertIfNegative val="0"/>
          <c:dLbls>
            <c:dLbl>
              <c:idx val="0"/>
              <c:layout>
                <c:manualLayout>
                  <c:x val="0"/>
                  <c:y val="-0.178571428571430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E1-42A1-9AD8-65850709A9CC}"/>
                </c:ext>
              </c:extLst>
            </c:dLbl>
            <c:dLbl>
              <c:idx val="1"/>
              <c:layout>
                <c:manualLayout>
                  <c:x val="-2.3148148148148147E-3"/>
                  <c:y val="-7.93650793650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E1-42A1-9AD8-65850709A9CC}"/>
                </c:ext>
              </c:extLst>
            </c:dLbl>
            <c:dLbl>
              <c:idx val="2"/>
              <c:layout>
                <c:manualLayout>
                  <c:x val="-4.243778136006825E-17"/>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E1-42A1-9AD8-65850709A9CC}"/>
                </c:ext>
              </c:extLst>
            </c:dLbl>
            <c:dLbl>
              <c:idx val="3"/>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DE1-42A1-9AD8-65850709A9CC}"/>
                </c:ext>
              </c:extLst>
            </c:dLbl>
            <c:dLbl>
              <c:idx val="4"/>
              <c:layout>
                <c:manualLayout>
                  <c:x val="0"/>
                  <c:y val="-4.761904761904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DE1-42A1-9AD8-65850709A9CC}"/>
                </c:ext>
              </c:extLst>
            </c:dLbl>
            <c:dLbl>
              <c:idx val="5"/>
              <c:layout>
                <c:manualLayout>
                  <c:x val="8.487556272013708E-17"/>
                  <c:y val="-4.3650793650793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DE1-42A1-9AD8-65850709A9CC}"/>
                </c:ext>
              </c:extLst>
            </c:dLbl>
            <c:dLbl>
              <c:idx val="6"/>
              <c:layout>
                <c:manualLayout>
                  <c:x val="0"/>
                  <c:y val="-7.93650793650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DE1-42A1-9AD8-65850709A9CC}"/>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ЖШС "АйсТрансХолдинг"</c:v>
                </c:pt>
                <c:pt idx="1">
                  <c:v>ЖШС "АнуарбекТранс"</c:v>
                </c:pt>
                <c:pt idx="2">
                  <c:v>ЖШС "Айдын и Ко"</c:v>
                </c:pt>
                <c:pt idx="3">
                  <c:v>ЖШС "АтырауТакси</c:v>
                </c:pt>
                <c:pt idx="4">
                  <c:v>ЖШС "Данияр и К"</c:v>
                </c:pt>
                <c:pt idx="5">
                  <c:v>ЖК "Авто-Мобиль"</c:v>
                </c:pt>
                <c:pt idx="6">
                  <c:v>ЖК "Баймуханов С.М."</c:v>
                </c:pt>
              </c:strCache>
            </c:strRef>
          </c:cat>
          <c:val>
            <c:numRef>
              <c:f>Лист1!$C$2:$C$8</c:f>
              <c:numCache>
                <c:formatCode>General</c:formatCode>
                <c:ptCount val="7"/>
                <c:pt idx="0">
                  <c:v>113</c:v>
                </c:pt>
                <c:pt idx="1">
                  <c:v>34</c:v>
                </c:pt>
                <c:pt idx="2">
                  <c:v>26</c:v>
                </c:pt>
                <c:pt idx="3">
                  <c:v>9</c:v>
                </c:pt>
                <c:pt idx="4">
                  <c:v>15</c:v>
                </c:pt>
                <c:pt idx="5">
                  <c:v>20</c:v>
                </c:pt>
                <c:pt idx="6">
                  <c:v>38</c:v>
                </c:pt>
              </c:numCache>
            </c:numRef>
          </c:val>
          <c:extLst>
            <c:ext xmlns:c16="http://schemas.microsoft.com/office/drawing/2014/chart" uri="{C3380CC4-5D6E-409C-BE32-E72D297353CC}">
              <c16:uniqueId val="{0000000E-0DE1-42A1-9AD8-65850709A9CC}"/>
            </c:ext>
          </c:extLst>
        </c:ser>
        <c:dLbls>
          <c:showLegendKey val="0"/>
          <c:showVal val="0"/>
          <c:showCatName val="0"/>
          <c:showSerName val="0"/>
          <c:showPercent val="0"/>
          <c:showBubbleSize val="0"/>
        </c:dLbls>
        <c:gapWidth val="150"/>
        <c:overlap val="100"/>
        <c:axId val="-1103880800"/>
        <c:axId val="-1103884064"/>
      </c:barChart>
      <c:catAx>
        <c:axId val="-1103880800"/>
        <c:scaling>
          <c:orientation val="minMax"/>
        </c:scaling>
        <c:delete val="0"/>
        <c:axPos val="b"/>
        <c:numFmt formatCode="General" sourceLinked="0"/>
        <c:majorTickMark val="out"/>
        <c:minorTickMark val="none"/>
        <c:tickLblPos val="nextTo"/>
        <c:txPr>
          <a:bodyPr/>
          <a:lstStyle/>
          <a:p>
            <a:pPr>
              <a:defRPr sz="800" b="1">
                <a:latin typeface="Times New Roman" panose="02020603050405020304" pitchFamily="18" charset="0"/>
                <a:cs typeface="Times New Roman" panose="02020603050405020304" pitchFamily="18" charset="0"/>
              </a:defRPr>
            </a:pPr>
            <a:endParaRPr lang="ru-RU"/>
          </a:p>
        </c:txPr>
        <c:crossAx val="-1103884064"/>
        <c:crosses val="autoZero"/>
        <c:auto val="1"/>
        <c:lblAlgn val="ctr"/>
        <c:lblOffset val="100"/>
        <c:noMultiLvlLbl val="0"/>
      </c:catAx>
      <c:valAx>
        <c:axId val="-1103884064"/>
        <c:scaling>
          <c:orientation val="minMax"/>
        </c:scaling>
        <c:delete val="0"/>
        <c:axPos val="l"/>
        <c:majorGridlines/>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103880800"/>
        <c:crosses val="autoZero"/>
        <c:crossBetween val="between"/>
      </c:valAx>
    </c:plotArea>
    <c:legend>
      <c:legendPos val="r"/>
      <c:layout>
        <c:manualLayout>
          <c:xMode val="edge"/>
          <c:yMode val="edge"/>
          <c:x val="0.81387471909080122"/>
          <c:y val="0.24627789068469624"/>
          <c:w val="0.17315631316414901"/>
          <c:h val="0.19862036371095787"/>
        </c:manualLayout>
      </c:layout>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18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explosion val="11"/>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4-1F4C-409F-9B49-F7A70F7BAEEF}"/>
              </c:ext>
            </c:extLst>
          </c:dPt>
          <c:dPt>
            <c:idx val="1"/>
            <c:bubble3D val="0"/>
            <c:explosion val="5"/>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2-1F4C-409F-9B49-F7A70F7BAEEF}"/>
              </c:ext>
            </c:extLst>
          </c:dPt>
          <c:dPt>
            <c:idx val="2"/>
            <c:bubble3D val="0"/>
            <c:explosion val="42"/>
            <c:spPr>
              <a:solidFill>
                <a:schemeClr val="accent6">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1F4C-409F-9B49-F7A70F7BAEEF}"/>
              </c:ext>
            </c:extLst>
          </c:dPt>
          <c:dPt>
            <c:idx val="3"/>
            <c:bubble3D val="0"/>
            <c:explosion val="24"/>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1F4C-409F-9B49-F7A70F7BAEEF}"/>
              </c:ext>
            </c:extLst>
          </c:dPt>
          <c:dPt>
            <c:idx val="4"/>
            <c:bubble3D val="0"/>
            <c:explosion val="6"/>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1-1F4C-409F-9B49-F7A70F7BAEEF}"/>
              </c:ext>
            </c:extLst>
          </c:dPt>
          <c:dLbls>
            <c:dLbl>
              <c:idx val="0"/>
              <c:layout>
                <c:manualLayout>
                  <c:x val="-0.21643504660057991"/>
                  <c:y val="8.8078047185801353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F01B0F15-B336-4E26-B1EC-91B44B3E3FC1}" type="CATEGORYNAME">
                      <a:rPr lang="ru-RU">
                        <a:latin typeface="Times New Roman" panose="02020603050405020304" pitchFamily="18" charset="0"/>
                        <a:cs typeface="Times New Roman" panose="02020603050405020304" pitchFamily="18" charset="0"/>
                      </a:rPr>
                      <a:pPr>
                        <a:defRPr/>
                      </a:pPr>
                      <a:t>[ИМЯ КАТЕГОРИИ]</a:t>
                    </a:fld>
                    <a:r>
                      <a:rPr lang="ru-RU">
                        <a:latin typeface="Times New Roman" panose="02020603050405020304" pitchFamily="18" charset="0"/>
                        <a:cs typeface="Times New Roman" panose="02020603050405020304" pitchFamily="18" charset="0"/>
                      </a:rPr>
                      <a:t> 738</a:t>
                    </a:r>
                    <a:r>
                      <a:rPr lang="ru-RU" baseline="0">
                        <a:latin typeface="Times New Roman" panose="02020603050405020304" pitchFamily="18" charset="0"/>
                        <a:cs typeface="Times New Roman" panose="02020603050405020304" pitchFamily="18" charset="0"/>
                      </a:rPr>
                      <a:t>; 87,1%</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2638843698256725"/>
                      <c:h val="0.20911697426161652"/>
                    </c:manualLayout>
                  </c15:layout>
                  <c15:dlblFieldTable/>
                  <c15:showDataLabelsRange val="0"/>
                </c:ext>
                <c:ext xmlns:c16="http://schemas.microsoft.com/office/drawing/2014/chart" uri="{C3380CC4-5D6E-409C-BE32-E72D297353CC}">
                  <c16:uniqueId val="{00000004-1F4C-409F-9B49-F7A70F7BAEEF}"/>
                </c:ext>
              </c:extLst>
            </c:dLbl>
            <c:dLbl>
              <c:idx val="1"/>
              <c:layout>
                <c:manualLayout>
                  <c:x val="0.12079130604542189"/>
                  <c:y val="-0.37025536086645294"/>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464B08EF-FDEA-4F7A-A8C9-58334B88154A}" type="CATEGORYNAME">
                      <a:rPr lang="ru-RU">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[ИМЯ КАТЕГОРИИ]</a:t>
                    </a:fld>
                    <a:r>
                      <a:rPr lang="ru-RU">
                        <a:latin typeface="Times New Roman" panose="02020603050405020304" pitchFamily="18" charset="0"/>
                        <a:cs typeface="Times New Roman" panose="02020603050405020304" pitchFamily="18" charset="0"/>
                      </a:rPr>
                      <a:t> 18</a:t>
                    </a:r>
                    <a:r>
                      <a:rPr lang="ru-RU" baseline="0">
                        <a:latin typeface="Times New Roman" panose="02020603050405020304" pitchFamily="18" charset="0"/>
                        <a:cs typeface="Times New Roman" panose="02020603050405020304" pitchFamily="18" charset="0"/>
                      </a:rPr>
                      <a:t>; 3%</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2-1F4C-409F-9B49-F7A70F7BAEEF}"/>
                </c:ext>
              </c:extLst>
            </c:dLbl>
            <c:dLbl>
              <c:idx val="2"/>
              <c:layout>
                <c:manualLayout>
                  <c:x val="8.9120322920206593E-2"/>
                  <c:y val="1.3771288099857081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E067BFC7-65ED-4E8E-9703-ECA5478F2CE0}" type="CATEGORYNAME">
                      <a:rPr lang="ru-RU">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[ИМЯ КАТЕГОРИИ]</a:t>
                    </a:fld>
                    <a:r>
                      <a:rPr lang="ru-RU">
                        <a:latin typeface="Times New Roman" panose="02020603050405020304" pitchFamily="18" charset="0"/>
                        <a:cs typeface="Times New Roman" panose="02020603050405020304" pitchFamily="18" charset="0"/>
                      </a:rPr>
                      <a:t> 4</a:t>
                    </a:r>
                    <a:r>
                      <a:rPr lang="ru-RU" baseline="0">
                        <a:latin typeface="Times New Roman" panose="02020603050405020304" pitchFamily="18" charset="0"/>
                        <a:cs typeface="Times New Roman" panose="02020603050405020304" pitchFamily="18" charset="0"/>
                      </a:rPr>
                      <a:t>; 0,8%</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3841179632160303"/>
                      <c:h val="0.12759756932557342"/>
                    </c:manualLayout>
                  </c15:layout>
                  <c15:dlblFieldTable/>
                  <c15:showDataLabelsRange val="0"/>
                </c:ext>
                <c:ext xmlns:c16="http://schemas.microsoft.com/office/drawing/2014/chart" uri="{C3380CC4-5D6E-409C-BE32-E72D297353CC}">
                  <c16:uniqueId val="{00000003-1F4C-409F-9B49-F7A70F7BAEEF}"/>
                </c:ext>
              </c:extLst>
            </c:dLbl>
            <c:dLbl>
              <c:idx val="3"/>
              <c:layout>
                <c:manualLayout>
                  <c:x val="-0.23455463076836722"/>
                  <c:y val="7.2735712436923283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3A7A4A8A-004D-4FDF-A15D-11F291E768A9}" type="CATEGORYNAME">
                      <a:rPr lang="ru-RU">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[ИМЯ КАТЕГОРИИ]</a:t>
                    </a:fld>
                    <a:r>
                      <a:rPr lang="ru-RU">
                        <a:latin typeface="Times New Roman" panose="02020603050405020304" pitchFamily="18" charset="0"/>
                        <a:cs typeface="Times New Roman" panose="02020603050405020304" pitchFamily="18" charset="0"/>
                      </a:rPr>
                      <a:t> 1</a:t>
                    </a:r>
                    <a:r>
                      <a:rPr lang="ru-RU" baseline="0">
                        <a:latin typeface="Times New Roman" panose="02020603050405020304" pitchFamily="18" charset="0"/>
                        <a:cs typeface="Times New Roman" panose="02020603050405020304" pitchFamily="18" charset="0"/>
                      </a:rPr>
                      <a:t>; 0,1%</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3138423124106727"/>
                      <c:h val="8.2158585166972706E-2"/>
                    </c:manualLayout>
                  </c15:layout>
                  <c15:dlblFieldTable/>
                  <c15:showDataLabelsRange val="0"/>
                </c:ext>
                <c:ext xmlns:c16="http://schemas.microsoft.com/office/drawing/2014/chart" uri="{C3380CC4-5D6E-409C-BE32-E72D297353CC}">
                  <c16:uniqueId val="{00000005-1F4C-409F-9B49-F7A70F7BAEEF}"/>
                </c:ext>
              </c:extLst>
            </c:dLbl>
            <c:dLbl>
              <c:idx val="4"/>
              <c:layout>
                <c:manualLayout>
                  <c:x val="-0.41143380570623744"/>
                  <c:y val="-7.7624404528896046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fld id="{FDF4FACB-9D24-4490-8E7C-8676FCA50D2F}" type="CATEGORYNAME">
                      <a:rPr lang="ru-RU">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[ИМЯ КАТЕГОРИИ]</a:t>
                    </a:fld>
                    <a:r>
                      <a:rPr lang="ru-RU">
                        <a:latin typeface="Times New Roman" panose="02020603050405020304" pitchFamily="18" charset="0"/>
                        <a:cs typeface="Times New Roman" panose="02020603050405020304" pitchFamily="18" charset="0"/>
                      </a:rPr>
                      <a:t> 64</a:t>
                    </a:r>
                    <a:r>
                      <a:rPr lang="ru-RU" baseline="0">
                        <a:latin typeface="Times New Roman" panose="02020603050405020304" pitchFamily="18" charset="0"/>
                        <a:cs typeface="Times New Roman" panose="02020603050405020304" pitchFamily="18" charset="0"/>
                      </a:rPr>
                      <a:t>; 9%</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6821990089864817"/>
                      <c:h val="0.17890764876884277"/>
                    </c:manualLayout>
                  </c15:layout>
                  <c15:dlblFieldTable/>
                  <c15:showDataLabelsRange val="0"/>
                </c:ext>
                <c:ext xmlns:c16="http://schemas.microsoft.com/office/drawing/2014/chart" uri="{C3380CC4-5D6E-409C-BE32-E72D297353CC}">
                  <c16:uniqueId val="{00000001-1F4C-409F-9B49-F7A70F7BAEE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Автобуспен тасымалдау</c:v>
                </c:pt>
                <c:pt idx="1">
                  <c:v>Троллейбуспен тасымалдау</c:v>
                </c:pt>
                <c:pt idx="2">
                  <c:v>Трамваймен</c:v>
                </c:pt>
                <c:pt idx="3">
                  <c:v>Метромен</c:v>
                </c:pt>
                <c:pt idx="4">
                  <c:v>Көліктің басқа түрімен</c:v>
                </c:pt>
              </c:strCache>
            </c:strRef>
          </c:cat>
          <c:val>
            <c:numRef>
              <c:f>Лист1!$B$2:$B$6</c:f>
              <c:numCache>
                <c:formatCode>General</c:formatCode>
                <c:ptCount val="5"/>
                <c:pt idx="0">
                  <c:v>738</c:v>
                </c:pt>
                <c:pt idx="1">
                  <c:v>18</c:v>
                </c:pt>
                <c:pt idx="2">
                  <c:v>4</c:v>
                </c:pt>
                <c:pt idx="3">
                  <c:v>1</c:v>
                </c:pt>
                <c:pt idx="4">
                  <c:v>64</c:v>
                </c:pt>
              </c:numCache>
            </c:numRef>
          </c:val>
          <c:extLst>
            <c:ext xmlns:c16="http://schemas.microsoft.com/office/drawing/2014/chart" uri="{C3380CC4-5D6E-409C-BE32-E72D297353CC}">
              <c16:uniqueId val="{00000000-1F4C-409F-9B49-F7A70F7BAEE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ПАЗ-3205</c:v>
                </c:pt>
              </c:strCache>
            </c:strRef>
          </c:tx>
          <c:invertIfNegative val="0"/>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ЖШС "АйсТрансХолдинг"</c:v>
                </c:pt>
                <c:pt idx="1">
                  <c:v>ЖШС "АнуарбекТранс"</c:v>
                </c:pt>
                <c:pt idx="2">
                  <c:v>ЖШС "Айдын и Ко"</c:v>
                </c:pt>
                <c:pt idx="3">
                  <c:v>ЖШС "АтырауТакси"</c:v>
                </c:pt>
                <c:pt idx="4">
                  <c:v>ЖШС "Данияр и К"</c:v>
                </c:pt>
                <c:pt idx="5">
                  <c:v>ЖК "Авто-Мобиль"</c:v>
                </c:pt>
                <c:pt idx="6">
                  <c:v>ЖК "Баймуханов С.М."</c:v>
                </c:pt>
              </c:strCache>
            </c:strRef>
          </c:cat>
          <c:val>
            <c:numRef>
              <c:f>Лист1!$B$2:$B$8</c:f>
              <c:numCache>
                <c:formatCode>General</c:formatCode>
                <c:ptCount val="7"/>
                <c:pt idx="0">
                  <c:v>18</c:v>
                </c:pt>
                <c:pt idx="1">
                  <c:v>37</c:v>
                </c:pt>
                <c:pt idx="2">
                  <c:v>9</c:v>
                </c:pt>
                <c:pt idx="4">
                  <c:v>13</c:v>
                </c:pt>
              </c:numCache>
            </c:numRef>
          </c:val>
          <c:extLst>
            <c:ext xmlns:c16="http://schemas.microsoft.com/office/drawing/2014/chart" uri="{C3380CC4-5D6E-409C-BE32-E72D297353CC}">
              <c16:uniqueId val="{00000000-C5E6-469A-A037-BF3A790C463A}"/>
            </c:ext>
          </c:extLst>
        </c:ser>
        <c:ser>
          <c:idx val="1"/>
          <c:order val="1"/>
          <c:tx>
            <c:strRef>
              <c:f>Лист1!$C$1</c:f>
              <c:strCache>
                <c:ptCount val="1"/>
                <c:pt idx="0">
                  <c:v>ГАЗ-322132-17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ЖШС "АйсТрансХолдинг"</c:v>
                </c:pt>
                <c:pt idx="1">
                  <c:v>ЖШС "АнуарбекТранс"</c:v>
                </c:pt>
                <c:pt idx="2">
                  <c:v>ЖШС "Айдын и Ко"</c:v>
                </c:pt>
                <c:pt idx="3">
                  <c:v>ЖШС "АтырауТакси"</c:v>
                </c:pt>
                <c:pt idx="4">
                  <c:v>ЖШС "Данияр и К"</c:v>
                </c:pt>
                <c:pt idx="5">
                  <c:v>ЖК "Авто-Мобиль"</c:v>
                </c:pt>
                <c:pt idx="6">
                  <c:v>ЖК "Баймуханов С.М."</c:v>
                </c:pt>
              </c:strCache>
            </c:strRef>
          </c:cat>
          <c:val>
            <c:numRef>
              <c:f>Лист1!$C$2:$C$8</c:f>
              <c:numCache>
                <c:formatCode>General</c:formatCode>
                <c:ptCount val="7"/>
                <c:pt idx="2">
                  <c:v>16</c:v>
                </c:pt>
                <c:pt idx="3">
                  <c:v>7</c:v>
                </c:pt>
                <c:pt idx="6">
                  <c:v>38</c:v>
                </c:pt>
              </c:numCache>
            </c:numRef>
          </c:val>
          <c:extLst>
            <c:ext xmlns:c16="http://schemas.microsoft.com/office/drawing/2014/chart" uri="{C3380CC4-5D6E-409C-BE32-E72D297353CC}">
              <c16:uniqueId val="{00000001-C5E6-469A-A037-BF3A790C463A}"/>
            </c:ext>
          </c:extLst>
        </c:ser>
        <c:ser>
          <c:idx val="2"/>
          <c:order val="2"/>
          <c:tx>
            <c:strRef>
              <c:f>Лист1!$D$1</c:f>
              <c:strCache>
                <c:ptCount val="1"/>
                <c:pt idx="0">
                  <c:v>Hyndai caunty</c:v>
                </c:pt>
              </c:strCache>
            </c:strRef>
          </c:tx>
          <c:invertIfNegative val="0"/>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ЖШС "АйсТрансХолдинг"</c:v>
                </c:pt>
                <c:pt idx="1">
                  <c:v>ЖШС "АнуарбекТранс"</c:v>
                </c:pt>
                <c:pt idx="2">
                  <c:v>ЖШС "Айдын и Ко"</c:v>
                </c:pt>
                <c:pt idx="3">
                  <c:v>ЖШС "АтырауТакси"</c:v>
                </c:pt>
                <c:pt idx="4">
                  <c:v>ЖШС "Данияр и К"</c:v>
                </c:pt>
                <c:pt idx="5">
                  <c:v>ЖК "Авто-Мобиль"</c:v>
                </c:pt>
                <c:pt idx="6">
                  <c:v>ЖК "Баймуханов С.М."</c:v>
                </c:pt>
              </c:strCache>
            </c:strRef>
          </c:cat>
          <c:val>
            <c:numRef>
              <c:f>Лист1!$D$2:$D$8</c:f>
              <c:numCache>
                <c:formatCode>General</c:formatCode>
                <c:ptCount val="7"/>
                <c:pt idx="0">
                  <c:v>34</c:v>
                </c:pt>
                <c:pt idx="2">
                  <c:v>1</c:v>
                </c:pt>
                <c:pt idx="3">
                  <c:v>1</c:v>
                </c:pt>
              </c:numCache>
            </c:numRef>
          </c:val>
          <c:extLst>
            <c:ext xmlns:c16="http://schemas.microsoft.com/office/drawing/2014/chart" uri="{C3380CC4-5D6E-409C-BE32-E72D297353CC}">
              <c16:uniqueId val="{00000002-C5E6-469A-A037-BF3A790C463A}"/>
            </c:ext>
          </c:extLst>
        </c:ser>
        <c:ser>
          <c:idx val="3"/>
          <c:order val="3"/>
          <c:tx>
            <c:strRef>
              <c:f>Лист1!$E$1</c:f>
              <c:strCache>
                <c:ptCount val="1"/>
                <c:pt idx="0">
                  <c:v>Газель</c:v>
                </c:pt>
              </c:strCache>
            </c:strRef>
          </c:tx>
          <c:invertIfNegative val="0"/>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ЖШС "АйсТрансХолдинг"</c:v>
                </c:pt>
                <c:pt idx="1">
                  <c:v>ЖШС "АнуарбекТранс"</c:v>
                </c:pt>
                <c:pt idx="2">
                  <c:v>ЖШС "Айдын и Ко"</c:v>
                </c:pt>
                <c:pt idx="3">
                  <c:v>ЖШС "АтырауТакси"</c:v>
                </c:pt>
                <c:pt idx="4">
                  <c:v>ЖШС "Данияр и К"</c:v>
                </c:pt>
                <c:pt idx="5">
                  <c:v>ЖК "Авто-Мобиль"</c:v>
                </c:pt>
                <c:pt idx="6">
                  <c:v>ЖК "Баймуханов С.М."</c:v>
                </c:pt>
              </c:strCache>
            </c:strRef>
          </c:cat>
          <c:val>
            <c:numRef>
              <c:f>Лист1!$E$2:$E$8</c:f>
              <c:numCache>
                <c:formatCode>General</c:formatCode>
                <c:ptCount val="7"/>
                <c:pt idx="0">
                  <c:v>61</c:v>
                </c:pt>
                <c:pt idx="5">
                  <c:v>20</c:v>
                </c:pt>
              </c:numCache>
            </c:numRef>
          </c:val>
          <c:extLst>
            <c:ext xmlns:c16="http://schemas.microsoft.com/office/drawing/2014/chart" uri="{C3380CC4-5D6E-409C-BE32-E72D297353CC}">
              <c16:uniqueId val="{00000003-C5E6-469A-A037-BF3A790C463A}"/>
            </c:ext>
          </c:extLst>
        </c:ser>
        <c:ser>
          <c:idx val="4"/>
          <c:order val="4"/>
          <c:tx>
            <c:strRef>
              <c:f>Лист1!$F$1</c:f>
              <c:strCache>
                <c:ptCount val="1"/>
                <c:pt idx="0">
                  <c:v>GoldenDragon</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E6-469A-A037-BF3A790C463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Лист1!$A$2:$A$8</c:f>
              <c:strCache>
                <c:ptCount val="7"/>
                <c:pt idx="0">
                  <c:v>ЖШС "АйсТрансХолдинг"</c:v>
                </c:pt>
                <c:pt idx="1">
                  <c:v>ЖШС "АнуарбекТранс"</c:v>
                </c:pt>
                <c:pt idx="2">
                  <c:v>ЖШС "Айдын и Ко"</c:v>
                </c:pt>
                <c:pt idx="3">
                  <c:v>ЖШС "АтырауТакси"</c:v>
                </c:pt>
                <c:pt idx="4">
                  <c:v>ЖШС "Данияр и К"</c:v>
                </c:pt>
                <c:pt idx="5">
                  <c:v>ЖК "Авто-Мобиль"</c:v>
                </c:pt>
                <c:pt idx="6">
                  <c:v>ЖК "Баймуханов С.М."</c:v>
                </c:pt>
              </c:strCache>
            </c:strRef>
          </c:cat>
          <c:val>
            <c:numRef>
              <c:f>Лист1!$F$2:$F$8</c:f>
              <c:numCache>
                <c:formatCode>General</c:formatCode>
                <c:ptCount val="7"/>
                <c:pt idx="0">
                  <c:v>15</c:v>
                </c:pt>
              </c:numCache>
            </c:numRef>
          </c:val>
          <c:extLst>
            <c:ext xmlns:c16="http://schemas.microsoft.com/office/drawing/2014/chart" uri="{C3380CC4-5D6E-409C-BE32-E72D297353CC}">
              <c16:uniqueId val="{00000005-C5E6-469A-A037-BF3A790C463A}"/>
            </c:ext>
          </c:extLst>
        </c:ser>
        <c:dLbls>
          <c:showLegendKey val="0"/>
          <c:showVal val="0"/>
          <c:showCatName val="0"/>
          <c:showSerName val="0"/>
          <c:showPercent val="0"/>
          <c:showBubbleSize val="0"/>
        </c:dLbls>
        <c:gapWidth val="150"/>
        <c:axId val="-1103879168"/>
        <c:axId val="-1103871552"/>
      </c:barChart>
      <c:catAx>
        <c:axId val="-1103879168"/>
        <c:scaling>
          <c:orientation val="minMax"/>
        </c:scaling>
        <c:delete val="0"/>
        <c:axPos val="b"/>
        <c:numFmt formatCode="General" sourceLinked="0"/>
        <c:majorTickMark val="out"/>
        <c:minorTickMark val="none"/>
        <c:tickLblPos val="nextTo"/>
        <c:txPr>
          <a:bodyPr/>
          <a:lstStyle/>
          <a:p>
            <a:pPr>
              <a:defRPr sz="800" b="1">
                <a:latin typeface="Times New Roman" panose="02020603050405020304" pitchFamily="18" charset="0"/>
                <a:cs typeface="Times New Roman" panose="02020603050405020304" pitchFamily="18" charset="0"/>
              </a:defRPr>
            </a:pPr>
            <a:endParaRPr lang="ru-RU"/>
          </a:p>
        </c:txPr>
        <c:crossAx val="-1103871552"/>
        <c:crosses val="autoZero"/>
        <c:auto val="1"/>
        <c:lblAlgn val="ctr"/>
        <c:lblOffset val="100"/>
        <c:noMultiLvlLbl val="0"/>
      </c:catAx>
      <c:valAx>
        <c:axId val="-1103871552"/>
        <c:scaling>
          <c:orientation val="minMax"/>
        </c:scaling>
        <c:delete val="0"/>
        <c:axPos val="l"/>
        <c:majorGridlines/>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103879168"/>
        <c:crosses val="autoZero"/>
        <c:crossBetween val="between"/>
      </c:valAx>
    </c:plotArea>
    <c:legend>
      <c:legendPos val="r"/>
      <c:layout>
        <c:manualLayout>
          <c:xMode val="edge"/>
          <c:yMode val="edge"/>
          <c:x val="0.80444553805774277"/>
          <c:y val="3.8913761664666785E-2"/>
          <c:w val="0.18166557305336833"/>
          <c:h val="0.4458472336661927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Лист1!$C$2</c:f>
              <c:strCache>
                <c:ptCount val="1"/>
                <c:pt idx="0">
                  <c:v>Количество маршрута</c:v>
                </c:pt>
              </c:strCache>
            </c:strRef>
          </c:tx>
          <c:invertIfNegative val="0"/>
          <c:dLbls>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Лист1!$B$3:$B$24</c:f>
              <c:strCache>
                <c:ptCount val="22"/>
                <c:pt idx="0">
                  <c:v>Ул. М.Баймуханов</c:v>
                </c:pt>
                <c:pt idx="1">
                  <c:v>Ул: М.Утемисов</c:v>
                </c:pt>
                <c:pt idx="2">
                  <c:v>Ул. Курмангазы  </c:v>
                </c:pt>
                <c:pt idx="3">
                  <c:v>Пр. Азаттык</c:v>
                </c:pt>
                <c:pt idx="4">
                  <c:v>Ул. А.Кунанбаев</c:v>
                </c:pt>
                <c:pt idx="5">
                  <c:v>Ул. Т.Амандосов</c:v>
                </c:pt>
                <c:pt idx="6">
                  <c:v>Пр. Сатпаев</c:v>
                </c:pt>
                <c:pt idx="7">
                  <c:v>Ул. Абая</c:v>
                </c:pt>
                <c:pt idx="8">
                  <c:v>Пр. Султан Бейбарыс  </c:v>
                </c:pt>
                <c:pt idx="9">
                  <c:v>Ул. Жастар</c:v>
                </c:pt>
                <c:pt idx="10">
                  <c:v>Ул. Владимирский</c:v>
                </c:pt>
                <c:pt idx="11">
                  <c:v>Ул. И.Тайманов</c:v>
                </c:pt>
                <c:pt idx="12">
                  <c:v>Ул. Кожакаев</c:v>
                </c:pt>
                <c:pt idx="13">
                  <c:v>Ул. М.Ауезов</c:v>
                </c:pt>
                <c:pt idx="14">
                  <c:v>Ул. Сырым Датова</c:v>
                </c:pt>
                <c:pt idx="15">
                  <c:v>Ул. Мира</c:v>
                </c:pt>
                <c:pt idx="16">
                  <c:v>Ул. З.Кабдолов</c:v>
                </c:pt>
                <c:pt idx="17">
                  <c:v>Ул. Х.Досмухамедов</c:v>
                </c:pt>
                <c:pt idx="18">
                  <c:v>Ул. Валиханов</c:v>
                </c:pt>
                <c:pt idx="19">
                  <c:v>Ул. Алиев</c:v>
                </c:pt>
                <c:pt idx="20">
                  <c:v>Ул. Канцева</c:v>
                </c:pt>
                <c:pt idx="21">
                  <c:v>Ул. А.Молдагулова</c:v>
                </c:pt>
              </c:strCache>
            </c:strRef>
          </c:cat>
          <c:val>
            <c:numRef>
              <c:f>Лист1!$C$3:$C$24</c:f>
              <c:numCache>
                <c:formatCode>General</c:formatCode>
                <c:ptCount val="22"/>
                <c:pt idx="0">
                  <c:v>14</c:v>
                </c:pt>
                <c:pt idx="1">
                  <c:v>12</c:v>
                </c:pt>
                <c:pt idx="2">
                  <c:v>10</c:v>
                </c:pt>
                <c:pt idx="3">
                  <c:v>10</c:v>
                </c:pt>
                <c:pt idx="4">
                  <c:v>10</c:v>
                </c:pt>
                <c:pt idx="5">
                  <c:v>10</c:v>
                </c:pt>
                <c:pt idx="6">
                  <c:v>10</c:v>
                </c:pt>
                <c:pt idx="7">
                  <c:v>9</c:v>
                </c:pt>
                <c:pt idx="8">
                  <c:v>9</c:v>
                </c:pt>
                <c:pt idx="9">
                  <c:v>6</c:v>
                </c:pt>
                <c:pt idx="10">
                  <c:v>6</c:v>
                </c:pt>
                <c:pt idx="11">
                  <c:v>6</c:v>
                </c:pt>
                <c:pt idx="12">
                  <c:v>5</c:v>
                </c:pt>
                <c:pt idx="13">
                  <c:v>5</c:v>
                </c:pt>
                <c:pt idx="14">
                  <c:v>4</c:v>
                </c:pt>
                <c:pt idx="15">
                  <c:v>4</c:v>
                </c:pt>
                <c:pt idx="16">
                  <c:v>4</c:v>
                </c:pt>
                <c:pt idx="17">
                  <c:v>3</c:v>
                </c:pt>
                <c:pt idx="18">
                  <c:v>3</c:v>
                </c:pt>
                <c:pt idx="19">
                  <c:v>3</c:v>
                </c:pt>
                <c:pt idx="20">
                  <c:v>3</c:v>
                </c:pt>
                <c:pt idx="21">
                  <c:v>2</c:v>
                </c:pt>
              </c:numCache>
            </c:numRef>
          </c:val>
          <c:extLst>
            <c:ext xmlns:c16="http://schemas.microsoft.com/office/drawing/2014/chart" uri="{C3380CC4-5D6E-409C-BE32-E72D297353CC}">
              <c16:uniqueId val="{00000000-E420-4A9F-8887-012C97FA4DAA}"/>
            </c:ext>
          </c:extLst>
        </c:ser>
        <c:dLbls>
          <c:showLegendKey val="0"/>
          <c:showVal val="0"/>
          <c:showCatName val="0"/>
          <c:showSerName val="0"/>
          <c:showPercent val="0"/>
          <c:showBubbleSize val="0"/>
        </c:dLbls>
        <c:gapWidth val="150"/>
        <c:axId val="-1103878080"/>
        <c:axId val="-1103876448"/>
      </c:barChart>
      <c:catAx>
        <c:axId val="-110387808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103876448"/>
        <c:crosses val="autoZero"/>
        <c:auto val="1"/>
        <c:lblAlgn val="ctr"/>
        <c:lblOffset val="100"/>
        <c:noMultiLvlLbl val="0"/>
      </c:catAx>
      <c:valAx>
        <c:axId val="-1103876448"/>
        <c:scaling>
          <c:orientation val="minMax"/>
        </c:scaling>
        <c:delete val="0"/>
        <c:axPos val="l"/>
        <c:majorGridlines/>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маршруттар саны</a:t>
                </a:r>
              </a:p>
            </c:rich>
          </c:tx>
          <c:overlay val="0"/>
        </c:title>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10387808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106882473024208E-2"/>
          <c:y val="0.25779808773903262"/>
          <c:w val="0.89439049285505978"/>
          <c:h val="0.66998656417947755"/>
        </c:manualLayout>
      </c:layout>
      <c:barChart>
        <c:barDir val="col"/>
        <c:grouping val="clustered"/>
        <c:varyColors val="0"/>
        <c:ser>
          <c:idx val="0"/>
          <c:order val="0"/>
          <c:tx>
            <c:strRef>
              <c:f>Лист1!$B$1</c:f>
              <c:strCache>
                <c:ptCount val="1"/>
                <c:pt idx="0">
                  <c:v>Жолаушылар тасымалданды, млрд. адам</c:v>
                </c:pt>
              </c:strCache>
            </c:strRef>
          </c:tx>
          <c:spPr>
            <a:pattFill prst="ltUpDiag">
              <a:fgClr>
                <a:schemeClr val="accent5">
                  <a:lumMod val="40000"/>
                  <a:lumOff val="60000"/>
                </a:schemeClr>
              </a:fgClr>
              <a:bgClr>
                <a:schemeClr val="bg1"/>
              </a:bgClr>
            </a:pattFill>
            <a:ln>
              <a:solidFill>
                <a:schemeClr val="bg1">
                  <a:lumMod val="50000"/>
                  <a:alpha val="90000"/>
                </a:schemeClr>
              </a:solidFill>
            </a:ln>
            <a:effectLst/>
          </c:spPr>
          <c:invertIfNegative val="0"/>
          <c:dLbls>
            <c:dLbl>
              <c:idx val="4"/>
              <c:tx>
                <c:rich>
                  <a:bodyPr/>
                  <a:lstStyle/>
                  <a:p>
                    <a:fld id="{ADFE1F6B-B003-490C-B212-EC24E26ECAC1}" type="VALUE">
                      <a:rPr lang="en-US" sz="1200">
                        <a:latin typeface="Times New Roman" panose="02020603050405020304" pitchFamily="18" charset="0"/>
                        <a:cs typeface="Times New Roman" panose="02020603050405020304" pitchFamily="18" charset="0"/>
                      </a:rPr>
                      <a:pPr/>
                      <a:t>[ЗНАЧЕНИЕ]</a:t>
                    </a:fld>
                    <a:endParaRPr lang="ru-R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940-4647-8121-266015B395DC}"/>
                </c:ext>
              </c:extLst>
            </c:dLbl>
            <c:dLbl>
              <c:idx val="5"/>
              <c:tx>
                <c:rich>
                  <a:bodyPr/>
                  <a:lstStyle/>
                  <a:p>
                    <a:fld id="{BC84D6E1-23EC-45BD-85A9-2AFA3795B1BA}" type="VALUE">
                      <a:rPr lang="en-US" sz="1200">
                        <a:latin typeface="Times New Roman" panose="02020603050405020304" pitchFamily="18" charset="0"/>
                        <a:cs typeface="Times New Roman" panose="02020603050405020304" pitchFamily="18" charset="0"/>
                      </a:rPr>
                      <a:pPr/>
                      <a:t>[ЗНАЧЕНИЕ]</a:t>
                    </a:fld>
                    <a:endParaRPr lang="ru-R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940-4647-8121-266015B395DC}"/>
                </c:ext>
              </c:extLst>
            </c:dLbl>
            <c:spPr>
              <a:solidFill>
                <a:schemeClr val="bg2"/>
              </a:solidFill>
              <a:ln>
                <a:noFill/>
              </a:ln>
              <a:effectLst/>
            </c:spPr>
            <c:txPr>
              <a:bodyPr rot="0" spcFirstLastPara="1" vertOverflow="ellipsis" vert="horz" wrap="square" anchor="ctr" anchorCtr="1"/>
              <a:lstStyle/>
              <a:p>
                <a:pPr>
                  <a:defRPr sz="1000" b="1"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1">
                  <c:v>2017</c:v>
                </c:pt>
                <c:pt idx="2">
                  <c:v>2018</c:v>
                </c:pt>
                <c:pt idx="3">
                  <c:v>2019</c:v>
                </c:pt>
                <c:pt idx="4">
                  <c:v>2020</c:v>
                </c:pt>
                <c:pt idx="5">
                  <c:v>I-VIII 2021</c:v>
                </c:pt>
              </c:strCache>
            </c:strRef>
          </c:cat>
          <c:val>
            <c:numRef>
              <c:f>Лист1!$B$2:$B$7</c:f>
              <c:numCache>
                <c:formatCode>General</c:formatCode>
                <c:ptCount val="6"/>
                <c:pt idx="1">
                  <c:v>16.8</c:v>
                </c:pt>
                <c:pt idx="2">
                  <c:v>17.899999999999999</c:v>
                </c:pt>
                <c:pt idx="3">
                  <c:v>18.3</c:v>
                </c:pt>
                <c:pt idx="4">
                  <c:v>18.2</c:v>
                </c:pt>
                <c:pt idx="5">
                  <c:v>11.1</c:v>
                </c:pt>
              </c:numCache>
            </c:numRef>
          </c:val>
          <c:extLst>
            <c:ext xmlns:c16="http://schemas.microsoft.com/office/drawing/2014/chart" uri="{C3380CC4-5D6E-409C-BE32-E72D297353CC}">
              <c16:uniqueId val="{00000002-B940-4647-8121-266015B395DC}"/>
            </c:ext>
          </c:extLst>
        </c:ser>
        <c:dLbls>
          <c:dLblPos val="inBase"/>
          <c:showLegendKey val="0"/>
          <c:showVal val="1"/>
          <c:showCatName val="0"/>
          <c:showSerName val="0"/>
          <c:showPercent val="0"/>
          <c:showBubbleSize val="0"/>
        </c:dLbls>
        <c:gapWidth val="103"/>
        <c:overlap val="-27"/>
        <c:axId val="1291864240"/>
        <c:axId val="1303719824"/>
      </c:barChart>
      <c:lineChart>
        <c:grouping val="standard"/>
        <c:varyColors val="0"/>
        <c:ser>
          <c:idx val="2"/>
          <c:order val="1"/>
          <c:tx>
            <c:strRef>
              <c:f>Лист1!$D$1</c:f>
              <c:strCache>
                <c:ptCount val="1"/>
                <c:pt idx="0">
                  <c:v>Жолаушылар айналымы, млрд. жкм</c:v>
                </c:pt>
              </c:strCache>
            </c:strRef>
          </c:tx>
          <c:spPr>
            <a:ln w="19050" cap="rnd">
              <a:solidFill>
                <a:schemeClr val="tx1"/>
              </a:solidFill>
              <a:round/>
            </a:ln>
            <a:effectLst/>
          </c:spPr>
          <c:marker>
            <c:symbol val="circle"/>
            <c:size val="8"/>
            <c:spPr>
              <a:solidFill>
                <a:schemeClr val="accent2"/>
              </a:solidFill>
              <a:ln w="19050">
                <a:solidFill>
                  <a:schemeClr val="tx1"/>
                </a:solidFill>
              </a:ln>
              <a:effectLst/>
            </c:spPr>
          </c:marker>
          <c:dLbls>
            <c:spPr>
              <a:noFill/>
              <a:ln>
                <a:noFill/>
              </a:ln>
              <a:effectLst/>
            </c:spPr>
            <c:txPr>
              <a:bodyPr rot="0" spcFirstLastPara="1" vertOverflow="ellipsis" vert="horz" wrap="square" anchor="ctr" anchorCtr="1"/>
              <a:lstStyle/>
              <a:p>
                <a:pPr>
                  <a:defRPr sz="1000" b="1" i="0" u="none" strike="noStrike" kern="1200" baseline="0">
                    <a:ln>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1">
                  <c:v>2017</c:v>
                </c:pt>
                <c:pt idx="2">
                  <c:v>2018</c:v>
                </c:pt>
                <c:pt idx="3">
                  <c:v>2019</c:v>
                </c:pt>
                <c:pt idx="4">
                  <c:v>2020</c:v>
                </c:pt>
                <c:pt idx="5">
                  <c:v>I-VIII 2021</c:v>
                </c:pt>
              </c:strCache>
            </c:strRef>
          </c:cat>
          <c:val>
            <c:numRef>
              <c:f>Лист1!$D$2:$D$7</c:f>
              <c:numCache>
                <c:formatCode>General</c:formatCode>
                <c:ptCount val="6"/>
                <c:pt idx="1">
                  <c:v>174.7</c:v>
                </c:pt>
                <c:pt idx="2">
                  <c:v>182.7</c:v>
                </c:pt>
                <c:pt idx="3">
                  <c:v>194.5</c:v>
                </c:pt>
                <c:pt idx="4">
                  <c:v>182</c:v>
                </c:pt>
                <c:pt idx="5">
                  <c:v>117.2</c:v>
                </c:pt>
              </c:numCache>
            </c:numRef>
          </c:val>
          <c:smooth val="0"/>
          <c:extLst>
            <c:ext xmlns:c16="http://schemas.microsoft.com/office/drawing/2014/chart" uri="{C3380CC4-5D6E-409C-BE32-E72D297353CC}">
              <c16:uniqueId val="{00000003-B940-4647-8121-266015B395DC}"/>
            </c:ext>
          </c:extLst>
        </c:ser>
        <c:dLbls>
          <c:showLegendKey val="0"/>
          <c:showVal val="1"/>
          <c:showCatName val="0"/>
          <c:showSerName val="0"/>
          <c:showPercent val="0"/>
          <c:showBubbleSize val="0"/>
        </c:dLbls>
        <c:marker val="1"/>
        <c:smooth val="0"/>
        <c:axId val="1479407280"/>
        <c:axId val="1303717328"/>
      </c:lineChart>
      <c:catAx>
        <c:axId val="12918642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03719824"/>
        <c:crosses val="autoZero"/>
        <c:auto val="1"/>
        <c:lblAlgn val="ctr"/>
        <c:lblOffset val="100"/>
        <c:tickLblSkip val="1"/>
        <c:tickMarkSkip val="2"/>
        <c:noMultiLvlLbl val="0"/>
      </c:catAx>
      <c:valAx>
        <c:axId val="1303719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1" i="0" u="none" strike="noStrike" kern="1200" cap="all" baseline="0">
                    <a:ln>
                      <a:noFill/>
                    </a:ln>
                    <a:solidFill>
                      <a:sysClr val="windowText" lastClr="000000"/>
                    </a:solidFill>
                    <a:latin typeface="+mn-lt"/>
                    <a:ea typeface="+mn-ea"/>
                    <a:cs typeface="+mn-cs"/>
                  </a:defRPr>
                </a:pPr>
                <a:r>
                  <a:rPr lang="ru-RU" sz="600" b="1">
                    <a:solidFill>
                      <a:sysClr val="windowText" lastClr="000000"/>
                    </a:solidFill>
                    <a:latin typeface="Times New Roman" panose="02020603050405020304" pitchFamily="18" charset="0"/>
                    <a:cs typeface="Times New Roman" panose="02020603050405020304" pitchFamily="18" charset="0"/>
                  </a:rPr>
                  <a:t>млрд.адам</a:t>
                </a:r>
              </a:p>
            </c:rich>
          </c:tx>
          <c:layout>
            <c:manualLayout>
              <c:xMode val="edge"/>
              <c:yMode val="edge"/>
              <c:x val="6.8749656721726254E-2"/>
              <c:y val="1.6618743552578318E-2"/>
            </c:manualLayout>
          </c:layout>
          <c:overlay val="0"/>
          <c:spPr>
            <a:noFill/>
            <a:ln>
              <a:noFill/>
            </a:ln>
            <a:effectLst/>
          </c:spPr>
          <c:txPr>
            <a:bodyPr rot="-5400000" spcFirstLastPara="1" vertOverflow="ellipsis" vert="horz" wrap="square" anchor="ctr" anchorCtr="1"/>
            <a:lstStyle/>
            <a:p>
              <a:pPr>
                <a:defRPr sz="600" b="1" i="0" u="none" strike="noStrike" kern="1200" cap="all" baseline="0">
                  <a:ln>
                    <a:noFill/>
                  </a:ln>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1864240"/>
        <c:crossesAt val="1"/>
        <c:crossBetween val="between"/>
        <c:majorUnit val="5"/>
      </c:valAx>
      <c:valAx>
        <c:axId val="1303717328"/>
        <c:scaling>
          <c:orientation val="minMax"/>
          <c:max val="200"/>
        </c:scaling>
        <c:delete val="0"/>
        <c:axPos val="r"/>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600" b="1" i="0" u="none" strike="noStrike" kern="1200" cap="all" baseline="0">
                    <a:ln>
                      <a:noFill/>
                    </a:ln>
                    <a:solidFill>
                      <a:sysClr val="windowText" lastClr="000000"/>
                    </a:solidFill>
                    <a:latin typeface="+mn-lt"/>
                    <a:ea typeface="+mn-ea"/>
                    <a:cs typeface="+mn-cs"/>
                  </a:defRPr>
                </a:pPr>
                <a:r>
                  <a:rPr lang="ru-RU" sz="600" b="1">
                    <a:solidFill>
                      <a:sysClr val="windowText" lastClr="000000"/>
                    </a:solidFill>
                    <a:latin typeface="Times New Roman" panose="02020603050405020304" pitchFamily="18" charset="0"/>
                    <a:cs typeface="Times New Roman" panose="02020603050405020304" pitchFamily="18" charset="0"/>
                  </a:rPr>
                  <a:t>млрд.ж.км</a:t>
                </a:r>
              </a:p>
            </c:rich>
          </c:tx>
          <c:layout>
            <c:manualLayout>
              <c:xMode val="edge"/>
              <c:yMode val="edge"/>
              <c:x val="0.91211824079451476"/>
              <c:y val="1.4267246444940651E-2"/>
            </c:manualLayout>
          </c:layout>
          <c:overlay val="0"/>
          <c:spPr>
            <a:noFill/>
            <a:ln w="3175">
              <a:solidFill>
                <a:schemeClr val="tx1">
                  <a:lumMod val="15000"/>
                  <a:lumOff val="85000"/>
                </a:schemeClr>
              </a:solidFill>
            </a:ln>
            <a:effectLst/>
          </c:spPr>
          <c:txPr>
            <a:bodyPr rot="-5400000" spcFirstLastPara="1" vertOverflow="ellipsis" vert="horz" wrap="square" anchor="ctr" anchorCtr="1"/>
            <a:lstStyle/>
            <a:p>
              <a:pPr>
                <a:defRPr sz="600" b="1" i="0" u="none" strike="noStrike" kern="1200" cap="all" baseline="0">
                  <a:ln>
                    <a:noFill/>
                  </a:ln>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solidFill>
              <a:schemeClr val="bg2"/>
            </a:solidFill>
            <a:tailEnd type="triangle"/>
          </a:ln>
          <a:effectLst/>
        </c:spPr>
        <c:txPr>
          <a:bodyPr rot="-60000000" spcFirstLastPara="1" vertOverflow="ellipsis" vert="horz" wrap="square" anchor="ctr" anchorCtr="1"/>
          <a:lstStyle/>
          <a:p>
            <a:pPr>
              <a:defRPr sz="1000" b="1"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79407280"/>
        <c:crosses val="max"/>
        <c:crossBetween val="between"/>
        <c:majorUnit val="50"/>
      </c:valAx>
      <c:catAx>
        <c:axId val="1479407280"/>
        <c:scaling>
          <c:orientation val="minMax"/>
        </c:scaling>
        <c:delete val="1"/>
        <c:axPos val="t"/>
        <c:numFmt formatCode="General" sourceLinked="1"/>
        <c:majorTickMark val="out"/>
        <c:minorTickMark val="none"/>
        <c:tickLblPos val="nextTo"/>
        <c:crossAx val="1303717328"/>
        <c:crosses val="max"/>
        <c:auto val="1"/>
        <c:lblAlgn val="ctr"/>
        <c:lblOffset val="100"/>
        <c:noMultiLvlLbl val="0"/>
      </c:catAx>
      <c:spPr>
        <a:solidFill>
          <a:schemeClr val="bg1"/>
        </a:solidFill>
        <a:ln>
          <a:noFill/>
        </a:ln>
        <a:effectLst/>
      </c:spPr>
    </c:plotArea>
    <c:legend>
      <c:legendPos val="t"/>
      <c:layout>
        <c:manualLayout>
          <c:xMode val="edge"/>
          <c:yMode val="edge"/>
          <c:x val="4.5339693061604562E-2"/>
          <c:y val="9.6501294534867388E-2"/>
          <c:w val="0.9"/>
          <c:h val="6.6862316087360957E-2"/>
        </c:manualLayout>
      </c:layout>
      <c:overlay val="1"/>
      <c:spPr>
        <a:noFill/>
        <a:ln>
          <a:noFill/>
        </a:ln>
        <a:effectLst/>
      </c:spPr>
      <c:txPr>
        <a:bodyPr rot="0" spcFirstLastPara="1" vertOverflow="ellipsis" vert="horz" wrap="square" anchor="ctr" anchorCtr="1"/>
        <a:lstStyle/>
        <a:p>
          <a:pPr>
            <a:defRPr sz="1000" b="1"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rnd" cmpd="sng" algn="ctr">
      <a:solidFill>
        <a:schemeClr val="tx1">
          <a:lumMod val="15000"/>
          <a:lumOff val="85000"/>
          <a:alpha val="62000"/>
        </a:schemeClr>
      </a:solidFill>
      <a:round/>
    </a:ln>
    <a:effectLst/>
  </c:spPr>
  <c:txPr>
    <a:bodyPr/>
    <a:lstStyle/>
    <a:p>
      <a:pPr>
        <a:defRPr sz="1000" baseline="0">
          <a:ln>
            <a:noFill/>
          </a:ln>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Жолаушылар тасымалданды, млн.адам</c:v>
                </c:pt>
              </c:strCache>
            </c:strRef>
          </c:tx>
          <c:spPr>
            <a:pattFill prst="ltUpDiag">
              <a:fgClr>
                <a:schemeClr val="accent5">
                  <a:lumMod val="60000"/>
                  <a:lumOff val="40000"/>
                </a:schemeClr>
              </a:fgClr>
              <a:bgClr>
                <a:schemeClr val="bg1"/>
              </a:bgClr>
            </a:pattFill>
            <a:ln>
              <a:solidFill>
                <a:schemeClr val="bg1">
                  <a:lumMod val="50000"/>
                </a:schemeClr>
              </a:solidFill>
            </a:ln>
            <a:effectLst/>
          </c:spPr>
          <c:invertIfNegative val="0"/>
          <c:dLbls>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2016</c:v>
                </c:pt>
                <c:pt idx="1">
                  <c:v>2017</c:v>
                </c:pt>
                <c:pt idx="2">
                  <c:v>2018</c:v>
                </c:pt>
                <c:pt idx="3">
                  <c:v>2019</c:v>
                </c:pt>
                <c:pt idx="4">
                  <c:v>2020</c:v>
                </c:pt>
                <c:pt idx="5">
                  <c:v>I-VIII 2021</c:v>
                </c:pt>
              </c:strCache>
            </c:strRef>
          </c:cat>
          <c:val>
            <c:numRef>
              <c:f>Лист1!$B$2:$B$7</c:f>
              <c:numCache>
                <c:formatCode>General</c:formatCode>
                <c:ptCount val="6"/>
                <c:pt idx="0">
                  <c:v>18.2</c:v>
                </c:pt>
                <c:pt idx="1">
                  <c:v>16.5</c:v>
                </c:pt>
                <c:pt idx="2">
                  <c:v>18.899999999999999</c:v>
                </c:pt>
                <c:pt idx="3">
                  <c:v>19.600000000000001</c:v>
                </c:pt>
                <c:pt idx="4">
                  <c:v>25.6</c:v>
                </c:pt>
                <c:pt idx="5">
                  <c:v>16.899999999999999</c:v>
                </c:pt>
              </c:numCache>
            </c:numRef>
          </c:val>
          <c:extLst>
            <c:ext xmlns:c16="http://schemas.microsoft.com/office/drawing/2014/chart" uri="{C3380CC4-5D6E-409C-BE32-E72D297353CC}">
              <c16:uniqueId val="{00000000-04CA-4BD8-9789-FD848974B018}"/>
            </c:ext>
          </c:extLst>
        </c:ser>
        <c:dLbls>
          <c:showLegendKey val="0"/>
          <c:showVal val="0"/>
          <c:showCatName val="0"/>
          <c:showSerName val="0"/>
          <c:showPercent val="0"/>
          <c:showBubbleSize val="0"/>
        </c:dLbls>
        <c:gapWidth val="61"/>
        <c:overlap val="-27"/>
        <c:axId val="1360648240"/>
        <c:axId val="1356435984"/>
      </c:barChart>
      <c:lineChart>
        <c:grouping val="standard"/>
        <c:varyColors val="0"/>
        <c:ser>
          <c:idx val="2"/>
          <c:order val="1"/>
          <c:tx>
            <c:strRef>
              <c:f>Лист1!$D$1</c:f>
              <c:strCache>
                <c:ptCount val="1"/>
                <c:pt idx="0">
                  <c:v>Жолаушылар айналымы, млн.ж.км</c:v>
                </c:pt>
              </c:strCache>
            </c:strRef>
          </c:tx>
          <c:spPr>
            <a:ln w="12700" cap="rnd">
              <a:solidFill>
                <a:schemeClr val="tx1">
                  <a:lumMod val="85000"/>
                  <a:lumOff val="15000"/>
                </a:schemeClr>
              </a:solidFill>
              <a:round/>
            </a:ln>
            <a:effectLst/>
          </c:spPr>
          <c:marker>
            <c:symbol val="circle"/>
            <c:size val="8"/>
            <c:spPr>
              <a:solidFill>
                <a:schemeClr val="accent3"/>
              </a:solidFill>
              <a:ln w="12700">
                <a:solidFill>
                  <a:schemeClr val="tx1">
                    <a:lumMod val="85000"/>
                    <a:lumOff val="1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2016</c:v>
                </c:pt>
                <c:pt idx="1">
                  <c:v>2017</c:v>
                </c:pt>
                <c:pt idx="2">
                  <c:v>2018</c:v>
                </c:pt>
                <c:pt idx="3">
                  <c:v>2019</c:v>
                </c:pt>
                <c:pt idx="4">
                  <c:v>2020</c:v>
                </c:pt>
                <c:pt idx="5">
                  <c:v>I-VIII 2021</c:v>
                </c:pt>
              </c:strCache>
            </c:strRef>
          </c:cat>
          <c:val>
            <c:numRef>
              <c:f>Лист1!$D$2:$D$7</c:f>
              <c:numCache>
                <c:formatCode>General</c:formatCode>
                <c:ptCount val="6"/>
                <c:pt idx="0">
                  <c:v>80.3</c:v>
                </c:pt>
                <c:pt idx="1">
                  <c:v>75.8</c:v>
                </c:pt>
                <c:pt idx="2">
                  <c:v>102.6</c:v>
                </c:pt>
                <c:pt idx="3">
                  <c:v>93.2</c:v>
                </c:pt>
                <c:pt idx="4">
                  <c:v>121.2</c:v>
                </c:pt>
                <c:pt idx="5">
                  <c:v>80</c:v>
                </c:pt>
              </c:numCache>
            </c:numRef>
          </c:val>
          <c:smooth val="0"/>
          <c:extLst>
            <c:ext xmlns:c16="http://schemas.microsoft.com/office/drawing/2014/chart" uri="{C3380CC4-5D6E-409C-BE32-E72D297353CC}">
              <c16:uniqueId val="{00000002-04CA-4BD8-9789-FD848974B018}"/>
            </c:ext>
          </c:extLst>
        </c:ser>
        <c:dLbls>
          <c:showLegendKey val="0"/>
          <c:showVal val="0"/>
          <c:showCatName val="0"/>
          <c:showSerName val="0"/>
          <c:showPercent val="0"/>
          <c:showBubbleSize val="0"/>
        </c:dLbls>
        <c:marker val="1"/>
        <c:smooth val="0"/>
        <c:axId val="1479406080"/>
        <c:axId val="1356440144"/>
      </c:lineChart>
      <c:catAx>
        <c:axId val="13606482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6435984"/>
        <c:crossesAt val="0"/>
        <c:auto val="1"/>
        <c:lblAlgn val="ctr"/>
        <c:lblOffset val="100"/>
        <c:noMultiLvlLbl val="0"/>
      </c:catAx>
      <c:valAx>
        <c:axId val="13564359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млн.адам</a:t>
                </a:r>
              </a:p>
            </c:rich>
          </c:tx>
          <c:layout>
            <c:manualLayout>
              <c:xMode val="edge"/>
              <c:yMode val="edge"/>
              <c:x val="1.6203703703703703E-2"/>
              <c:y val="0.40443507061617295"/>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0648240"/>
        <c:crosses val="autoZero"/>
        <c:crossBetween val="between"/>
        <c:majorUnit val="10"/>
      </c:valAx>
      <c:valAx>
        <c:axId val="1356440144"/>
        <c:scaling>
          <c:orientation val="minMax"/>
          <c:max val="130"/>
          <c:min val="10"/>
        </c:scaling>
        <c:delete val="0"/>
        <c:axPos val="r"/>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ru-RU" b="1">
                    <a:solidFill>
                      <a:sysClr val="windowText" lastClr="000000"/>
                    </a:solidFill>
                    <a:latin typeface="Times New Roman" panose="02020603050405020304" pitchFamily="18" charset="0"/>
                    <a:cs typeface="Times New Roman" panose="02020603050405020304" pitchFamily="18" charset="0"/>
                  </a:rPr>
                  <a:t>млн.ж.км</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79406080"/>
        <c:crosses val="max"/>
        <c:crossBetween val="between"/>
        <c:majorUnit val="40"/>
      </c:valAx>
      <c:catAx>
        <c:axId val="1479406080"/>
        <c:scaling>
          <c:orientation val="minMax"/>
        </c:scaling>
        <c:delete val="1"/>
        <c:axPos val="b"/>
        <c:numFmt formatCode="General" sourceLinked="1"/>
        <c:majorTickMark val="out"/>
        <c:minorTickMark val="none"/>
        <c:tickLblPos val="nextTo"/>
        <c:crossAx val="1356440144"/>
        <c:crossesAt val="10"/>
        <c:auto val="1"/>
        <c:lblAlgn val="ctr"/>
        <c:lblOffset val="100"/>
        <c:noMultiLvlLbl val="0"/>
      </c:catAx>
      <c:spPr>
        <a:noFill/>
        <a:ln>
          <a:noFill/>
        </a:ln>
        <a:effectLst/>
      </c:spPr>
    </c:plotArea>
    <c:legend>
      <c:legendPos val="b"/>
      <c:layout>
        <c:manualLayout>
          <c:xMode val="edge"/>
          <c:yMode val="edge"/>
          <c:x val="5.000000000000001E-2"/>
          <c:y val="0.89339145106861639"/>
          <c:w val="0.89999991626060039"/>
          <c:h val="7.0591120492585813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rnd" cmpd="sng" algn="ctr">
      <a:solidFill>
        <a:schemeClr val="tx1">
          <a:lumMod val="50000"/>
          <a:lumOff val="50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bg1"/>
                </a:solidFill>
              </a:rPr>
              <a:t>тттт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Жолаушыларды тасымалдаудан түсетін кіріс, млрд. теңге</c:v>
                </c:pt>
              </c:strCache>
            </c:strRef>
          </c:tx>
          <c:spPr>
            <a:pattFill prst="pct10">
              <a:fgClr>
                <a:schemeClr val="accent5">
                  <a:lumMod val="60000"/>
                  <a:lumOff val="40000"/>
                </a:schemeClr>
              </a:fgClr>
              <a:bgClr>
                <a:schemeClr val="bg1"/>
              </a:bgClr>
            </a:pattFill>
            <a:ln>
              <a:solidFill>
                <a:schemeClr val="tx1">
                  <a:lumMod val="65000"/>
                  <a:lumOff val="35000"/>
                </a:schemeClr>
              </a:solidFill>
            </a:ln>
            <a:effectLst/>
          </c:spPr>
          <c:invertIfNegative val="0"/>
          <c:dLbls>
            <c:spPr>
              <a:solidFill>
                <a:schemeClr val="bg2">
                  <a:lumMod val="90000"/>
                </a:schemeClr>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2016</c:v>
                </c:pt>
                <c:pt idx="1">
                  <c:v>2017</c:v>
                </c:pt>
                <c:pt idx="2">
                  <c:v>2018</c:v>
                </c:pt>
                <c:pt idx="3">
                  <c:v>2019</c:v>
                </c:pt>
                <c:pt idx="4">
                  <c:v>2020</c:v>
                </c:pt>
                <c:pt idx="5">
                  <c:v>I-VIII 2021</c:v>
                </c:pt>
              </c:strCache>
            </c:strRef>
          </c:cat>
          <c:val>
            <c:numRef>
              <c:f>Лист1!$B$2:$B$7</c:f>
              <c:numCache>
                <c:formatCode>General</c:formatCode>
                <c:ptCount val="6"/>
                <c:pt idx="0">
                  <c:v>61.1</c:v>
                </c:pt>
                <c:pt idx="1">
                  <c:v>76</c:v>
                </c:pt>
                <c:pt idx="2">
                  <c:v>83.8</c:v>
                </c:pt>
                <c:pt idx="3">
                  <c:v>86.3</c:v>
                </c:pt>
                <c:pt idx="4">
                  <c:v>95.6</c:v>
                </c:pt>
                <c:pt idx="5">
                  <c:v>61.1</c:v>
                </c:pt>
              </c:numCache>
            </c:numRef>
          </c:val>
          <c:extLst>
            <c:ext xmlns:c16="http://schemas.microsoft.com/office/drawing/2014/chart" uri="{C3380CC4-5D6E-409C-BE32-E72D297353CC}">
              <c16:uniqueId val="{00000000-77DD-42D5-AB07-93C6B495D3B9}"/>
            </c:ext>
          </c:extLst>
        </c:ser>
        <c:dLbls>
          <c:showLegendKey val="0"/>
          <c:showVal val="0"/>
          <c:showCatName val="0"/>
          <c:showSerName val="0"/>
          <c:showPercent val="0"/>
          <c:showBubbleSize val="0"/>
        </c:dLbls>
        <c:gapWidth val="76"/>
        <c:overlap val="-27"/>
        <c:axId val="1172701440"/>
        <c:axId val="1654918976"/>
      </c:barChart>
      <c:lineChart>
        <c:grouping val="standard"/>
        <c:varyColors val="0"/>
        <c:ser>
          <c:idx val="2"/>
          <c:order val="1"/>
          <c:tx>
            <c:strRef>
              <c:f>Лист1!$D$1</c:f>
              <c:strCache>
                <c:ptCount val="1"/>
                <c:pt idx="0">
                  <c:v>Өткен жылдың тиісті кезеңіне % - бен өсу қарқыны</c:v>
                </c:pt>
              </c:strCache>
            </c:strRef>
          </c:tx>
          <c:spPr>
            <a:ln w="28575" cap="rnd">
              <a:solidFill>
                <a:schemeClr val="tx1"/>
              </a:solidFill>
              <a:round/>
            </a:ln>
            <a:effectLst/>
          </c:spPr>
          <c:marker>
            <c:symbol val="circle"/>
            <c:size val="5"/>
            <c:spPr>
              <a:solidFill>
                <a:schemeClr val="bg1">
                  <a:lumMod val="85000"/>
                </a:schemeClr>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2016</c:v>
                </c:pt>
                <c:pt idx="1">
                  <c:v>2017</c:v>
                </c:pt>
                <c:pt idx="2">
                  <c:v>2018</c:v>
                </c:pt>
                <c:pt idx="3">
                  <c:v>2019</c:v>
                </c:pt>
                <c:pt idx="4">
                  <c:v>2020</c:v>
                </c:pt>
                <c:pt idx="5">
                  <c:v>I-VIII 2021</c:v>
                </c:pt>
              </c:strCache>
            </c:strRef>
          </c:cat>
          <c:val>
            <c:numRef>
              <c:f>Лист1!$D$2:$D$7</c:f>
              <c:numCache>
                <c:formatCode>0.00%</c:formatCode>
                <c:ptCount val="6"/>
                <c:pt idx="0">
                  <c:v>1.1830000000000001</c:v>
                </c:pt>
                <c:pt idx="1">
                  <c:v>1.244</c:v>
                </c:pt>
                <c:pt idx="2">
                  <c:v>1.103</c:v>
                </c:pt>
                <c:pt idx="3">
                  <c:v>1.03</c:v>
                </c:pt>
                <c:pt idx="4">
                  <c:v>1.107</c:v>
                </c:pt>
                <c:pt idx="5">
                  <c:v>0.93400000000000005</c:v>
                </c:pt>
              </c:numCache>
            </c:numRef>
          </c:val>
          <c:smooth val="0"/>
          <c:extLst>
            <c:ext xmlns:c16="http://schemas.microsoft.com/office/drawing/2014/chart" uri="{C3380CC4-5D6E-409C-BE32-E72D297353CC}">
              <c16:uniqueId val="{00000002-77DD-42D5-AB07-93C6B495D3B9}"/>
            </c:ext>
          </c:extLst>
        </c:ser>
        <c:dLbls>
          <c:showLegendKey val="0"/>
          <c:showVal val="0"/>
          <c:showCatName val="0"/>
          <c:showSerName val="0"/>
          <c:showPercent val="0"/>
          <c:showBubbleSize val="0"/>
        </c:dLbls>
        <c:marker val="1"/>
        <c:smooth val="0"/>
        <c:axId val="1646355456"/>
        <c:axId val="1654913568"/>
      </c:lineChart>
      <c:catAx>
        <c:axId val="117270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54918976"/>
        <c:crosses val="autoZero"/>
        <c:auto val="1"/>
        <c:lblAlgn val="ctr"/>
        <c:lblOffset val="100"/>
        <c:noMultiLvlLbl val="0"/>
      </c:catAx>
      <c:valAx>
        <c:axId val="16549189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ru-RU" b="1" baseline="0">
                    <a:solidFill>
                      <a:sysClr val="windowText" lastClr="000000"/>
                    </a:solidFill>
                    <a:latin typeface="Times New Roman" panose="02020603050405020304" pitchFamily="18" charset="0"/>
                    <a:cs typeface="Times New Roman" panose="02020603050405020304" pitchFamily="18" charset="0"/>
                  </a:rPr>
                  <a:t>млрд.тенге</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2701440"/>
        <c:crosses val="autoZero"/>
        <c:crossBetween val="between"/>
        <c:majorUnit val="20"/>
      </c:valAx>
      <c:valAx>
        <c:axId val="1654913568"/>
        <c:scaling>
          <c:orientation val="minMax"/>
          <c:max val="1.5"/>
          <c:min val="0"/>
        </c:scaling>
        <c:delete val="0"/>
        <c:axPos val="r"/>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kk-KZ" b="1">
                    <a:solidFill>
                      <a:sysClr val="windowText" lastClr="000000"/>
                    </a:solidFill>
                    <a:latin typeface="Times New Roman" panose="02020603050405020304" pitchFamily="18" charset="0"/>
                    <a:cs typeface="Times New Roman" panose="02020603050405020304" pitchFamily="18" charset="0"/>
                  </a:rPr>
                  <a:t>Өсу</a:t>
                </a:r>
                <a:r>
                  <a:rPr lang="kk-KZ" b="1" baseline="0">
                    <a:solidFill>
                      <a:sysClr val="windowText" lastClr="000000"/>
                    </a:solidFill>
                    <a:latin typeface="Times New Roman" panose="02020603050405020304" pitchFamily="18" charset="0"/>
                    <a:cs typeface="Times New Roman" panose="02020603050405020304" pitchFamily="18" charset="0"/>
                  </a:rPr>
                  <a:t> қарқыны,</a:t>
                </a:r>
                <a:r>
                  <a:rPr lang="ru-RU" b="1" baseline="0">
                    <a:solidFill>
                      <a:sysClr val="windowText" lastClr="000000"/>
                    </a:solidFill>
                  </a:rPr>
                  <a:t>%</a:t>
                </a:r>
                <a:endParaRPr lang="ru-RU" b="1">
                  <a:solidFill>
                    <a:sysClr val="windowText" lastClr="000000"/>
                  </a:solidFill>
                </a:endParaRPr>
              </a:p>
            </c:rich>
          </c:tx>
          <c:layout>
            <c:manualLayout>
              <c:xMode val="edge"/>
              <c:yMode val="edge"/>
              <c:x val="0.94165500145815106"/>
              <c:y val="0.3387132858392700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title>
        <c:numFmt formatCode="0.00%"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46355456"/>
        <c:crosses val="max"/>
        <c:crossBetween val="between"/>
        <c:majorUnit val="0.30000000000000004"/>
      </c:valAx>
      <c:catAx>
        <c:axId val="1646355456"/>
        <c:scaling>
          <c:orientation val="minMax"/>
        </c:scaling>
        <c:delete val="1"/>
        <c:axPos val="b"/>
        <c:numFmt formatCode="General" sourceLinked="1"/>
        <c:majorTickMark val="out"/>
        <c:minorTickMark val="none"/>
        <c:tickLblPos val="nextTo"/>
        <c:crossAx val="1654913568"/>
        <c:crossesAt val="0"/>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Жолаушыларды тасымалдаудан түскен кірістер, млн. теңге</c:v>
                </c:pt>
              </c:strCache>
            </c:strRef>
          </c:tx>
          <c:spPr>
            <a:pattFill prst="dotDmnd">
              <a:fgClr>
                <a:schemeClr val="tx1"/>
              </a:fgClr>
              <a:bgClr>
                <a:schemeClr val="bg1"/>
              </a:bgClr>
            </a:pattFill>
            <a:ln>
              <a:solidFill>
                <a:schemeClr val="tx1">
                  <a:lumMod val="50000"/>
                  <a:lumOff val="50000"/>
                </a:schemeClr>
              </a:solidFill>
            </a:ln>
            <a:effectLst/>
          </c:spPr>
          <c:invertIfNegative val="0"/>
          <c:dLbls>
            <c:spPr>
              <a:solidFill>
                <a:schemeClr val="accent5">
                  <a:lumMod val="20000"/>
                  <a:lumOff val="80000"/>
                </a:schemeClr>
              </a:solidFill>
              <a:ln>
                <a:solidFill>
                  <a:schemeClr val="tx1">
                    <a:lumMod val="50000"/>
                    <a:lumOff val="50000"/>
                  </a:scheme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2016</c:v>
                </c:pt>
                <c:pt idx="1">
                  <c:v>2017</c:v>
                </c:pt>
                <c:pt idx="2">
                  <c:v>2018</c:v>
                </c:pt>
                <c:pt idx="3">
                  <c:v>2019</c:v>
                </c:pt>
                <c:pt idx="4">
                  <c:v>2020</c:v>
                </c:pt>
                <c:pt idx="5">
                  <c:v>I-VIII 2021</c:v>
                </c:pt>
              </c:strCache>
            </c:strRef>
          </c:cat>
          <c:val>
            <c:numRef>
              <c:f>Лист1!$B$2:$B$7</c:f>
              <c:numCache>
                <c:formatCode>General</c:formatCode>
                <c:ptCount val="6"/>
                <c:pt idx="0">
                  <c:v>876</c:v>
                </c:pt>
                <c:pt idx="1">
                  <c:v>970.8</c:v>
                </c:pt>
                <c:pt idx="2">
                  <c:v>942.9</c:v>
                </c:pt>
                <c:pt idx="3">
                  <c:v>1022.3</c:v>
                </c:pt>
                <c:pt idx="4">
                  <c:v>1320.2</c:v>
                </c:pt>
                <c:pt idx="5">
                  <c:v>871.2</c:v>
                </c:pt>
              </c:numCache>
            </c:numRef>
          </c:val>
          <c:extLst>
            <c:ext xmlns:c16="http://schemas.microsoft.com/office/drawing/2014/chart" uri="{C3380CC4-5D6E-409C-BE32-E72D297353CC}">
              <c16:uniqueId val="{00000000-2BB9-410C-B2EE-99D8435F9F51}"/>
            </c:ext>
          </c:extLst>
        </c:ser>
        <c:dLbls>
          <c:showLegendKey val="0"/>
          <c:showVal val="0"/>
          <c:showCatName val="0"/>
          <c:showSerName val="0"/>
          <c:showPercent val="0"/>
          <c:showBubbleSize val="0"/>
        </c:dLbls>
        <c:gapWidth val="51"/>
        <c:overlap val="-27"/>
        <c:axId val="1360646240"/>
        <c:axId val="1653771664"/>
      </c:barChart>
      <c:lineChart>
        <c:grouping val="standard"/>
        <c:varyColors val="0"/>
        <c:ser>
          <c:idx val="2"/>
          <c:order val="1"/>
          <c:tx>
            <c:strRef>
              <c:f>Лист1!$D$1</c:f>
              <c:strCache>
                <c:ptCount val="1"/>
                <c:pt idx="0">
                  <c:v>Өткен жылдың тиісті кезеңіне % - бен өсу қарқыны</c:v>
                </c:pt>
              </c:strCache>
            </c:strRef>
          </c:tx>
          <c:spPr>
            <a:ln w="28575" cap="rnd">
              <a:solidFill>
                <a:schemeClr val="accent2">
                  <a:lumMod val="75000"/>
                </a:schemeClr>
              </a:solidFill>
              <a:round/>
            </a:ln>
            <a:effectLst/>
          </c:spPr>
          <c:marker>
            <c:symbol val="circle"/>
            <c:size val="5"/>
            <c:spPr>
              <a:solidFill>
                <a:schemeClr val="bg1">
                  <a:lumMod val="85000"/>
                </a:schemeClr>
              </a:solidFill>
              <a:ln w="9525">
                <a:solidFill>
                  <a:schemeClr val="accent2">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2016</c:v>
                </c:pt>
                <c:pt idx="1">
                  <c:v>2017</c:v>
                </c:pt>
                <c:pt idx="2">
                  <c:v>2018</c:v>
                </c:pt>
                <c:pt idx="3">
                  <c:v>2019</c:v>
                </c:pt>
                <c:pt idx="4">
                  <c:v>2020</c:v>
                </c:pt>
                <c:pt idx="5">
                  <c:v>I-VIII 2021</c:v>
                </c:pt>
              </c:strCache>
            </c:strRef>
          </c:cat>
          <c:val>
            <c:numRef>
              <c:f>Лист1!$D$2:$D$7</c:f>
              <c:numCache>
                <c:formatCode>0.00%</c:formatCode>
                <c:ptCount val="6"/>
                <c:pt idx="0">
                  <c:v>1.1839999999999999</c:v>
                </c:pt>
                <c:pt idx="1">
                  <c:v>1.1080000000000001</c:v>
                </c:pt>
                <c:pt idx="2">
                  <c:v>0.97099999999999997</c:v>
                </c:pt>
                <c:pt idx="3">
                  <c:v>1.0840000000000001</c:v>
                </c:pt>
                <c:pt idx="4">
                  <c:v>1.2909999999999999</c:v>
                </c:pt>
                <c:pt idx="5">
                  <c:v>1.0089999999999999</c:v>
                </c:pt>
              </c:numCache>
            </c:numRef>
          </c:val>
          <c:smooth val="0"/>
          <c:extLst>
            <c:ext xmlns:c16="http://schemas.microsoft.com/office/drawing/2014/chart" uri="{C3380CC4-5D6E-409C-BE32-E72D297353CC}">
              <c16:uniqueId val="{00000002-2BB9-410C-B2EE-99D8435F9F51}"/>
            </c:ext>
          </c:extLst>
        </c:ser>
        <c:dLbls>
          <c:showLegendKey val="0"/>
          <c:showVal val="0"/>
          <c:showCatName val="0"/>
          <c:showSerName val="0"/>
          <c:showPercent val="0"/>
          <c:showBubbleSize val="0"/>
        </c:dLbls>
        <c:marker val="1"/>
        <c:smooth val="0"/>
        <c:axId val="1488057776"/>
        <c:axId val="1653773744"/>
      </c:lineChart>
      <c:catAx>
        <c:axId val="136064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53771664"/>
        <c:crosses val="autoZero"/>
        <c:auto val="1"/>
        <c:lblAlgn val="ctr"/>
        <c:lblOffset val="100"/>
        <c:noMultiLvlLbl val="0"/>
      </c:catAx>
      <c:valAx>
        <c:axId val="1653771664"/>
        <c:scaling>
          <c:orientation val="minMax"/>
          <c:max val="1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млн.те</a:t>
                </a:r>
                <a:r>
                  <a:rPr lang="kk-KZ" b="1">
                    <a:solidFill>
                      <a:sysClr val="windowText" lastClr="000000"/>
                    </a:solidFill>
                    <a:latin typeface="Times New Roman" panose="02020603050405020304" pitchFamily="18" charset="0"/>
                    <a:cs typeface="Times New Roman" panose="02020603050405020304" pitchFamily="18" charset="0"/>
                  </a:rPr>
                  <a:t>ңге</a:t>
                </a:r>
                <a:endParaRPr lang="ru-RU"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0646240"/>
        <c:crosses val="autoZero"/>
        <c:crossBetween val="between"/>
        <c:majorUnit val="500"/>
      </c:valAx>
      <c:valAx>
        <c:axId val="1653773744"/>
        <c:scaling>
          <c:orientation val="minMax"/>
          <c:max val="1.5"/>
        </c:scaling>
        <c:delete val="0"/>
        <c:axPos val="r"/>
        <c:numFmt formatCode="0.00%" sourceLinked="1"/>
        <c:majorTickMark val="out"/>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88057776"/>
        <c:crosses val="max"/>
        <c:crossBetween val="between"/>
        <c:majorUnit val="0.5"/>
      </c:valAx>
      <c:catAx>
        <c:axId val="1488057776"/>
        <c:scaling>
          <c:orientation val="minMax"/>
        </c:scaling>
        <c:delete val="1"/>
        <c:axPos val="b"/>
        <c:numFmt formatCode="General" sourceLinked="1"/>
        <c:majorTickMark val="out"/>
        <c:minorTickMark val="none"/>
        <c:tickLblPos val="nextTo"/>
        <c:crossAx val="1653773744"/>
        <c:crosses val="autoZero"/>
        <c:auto val="1"/>
        <c:lblAlgn val="ctr"/>
        <c:lblOffset val="100"/>
        <c:noMultiLvlLbl val="0"/>
      </c:catAx>
      <c:spPr>
        <a:noFill/>
        <a:ln>
          <a:noFill/>
        </a:ln>
        <a:effectLst/>
      </c:spPr>
    </c:plotArea>
    <c:legend>
      <c:legendPos val="b"/>
      <c:layout>
        <c:manualLayout>
          <c:xMode val="edge"/>
          <c:yMode val="edge"/>
          <c:x val="7.5341265749282932E-2"/>
          <c:y val="0.81199850018747655"/>
          <c:w val="0.8981866236841185"/>
          <c:h val="0.13554167797990768"/>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sq"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Жыл соңындағы негізгі құралдар; бастапқы құны бойынша; млрд. теңге</c:v>
                </c:pt>
              </c:strCache>
            </c:strRef>
          </c:tx>
          <c:spPr>
            <a:pattFill prst="pct5">
              <a:fgClr>
                <a:schemeClr val="tx1"/>
              </a:fgClr>
              <a:bgClr>
                <a:schemeClr val="bg1"/>
              </a:bgClr>
            </a:pattFill>
            <a:ln>
              <a:solidFill>
                <a:schemeClr val="bg1">
                  <a:lumMod val="50000"/>
                </a:schemeClr>
              </a:solidFill>
            </a:ln>
            <a:effectLst/>
          </c:spPr>
          <c:invertIfNegative val="0"/>
          <c:dLbls>
            <c:spPr>
              <a:solidFill>
                <a:schemeClr val="bg2">
                  <a:lumMod val="90000"/>
                </a:schemeClr>
              </a:solidFill>
              <a:ln>
                <a:solidFill>
                  <a:schemeClr val="tx1">
                    <a:lumMod val="65000"/>
                    <a:lumOff val="35000"/>
                  </a:schemeClr>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51.9</c:v>
                </c:pt>
                <c:pt idx="1">
                  <c:v>57.4</c:v>
                </c:pt>
                <c:pt idx="2">
                  <c:v>76.7</c:v>
                </c:pt>
                <c:pt idx="3">
                  <c:v>84.6</c:v>
                </c:pt>
                <c:pt idx="4">
                  <c:v>86.9</c:v>
                </c:pt>
              </c:numCache>
            </c:numRef>
          </c:val>
          <c:extLst>
            <c:ext xmlns:c16="http://schemas.microsoft.com/office/drawing/2014/chart" uri="{C3380CC4-5D6E-409C-BE32-E72D297353CC}">
              <c16:uniqueId val="{00000000-8513-403D-8970-ECCD65E3FB6B}"/>
            </c:ext>
          </c:extLst>
        </c:ser>
        <c:dLbls>
          <c:showLegendKey val="0"/>
          <c:showVal val="0"/>
          <c:showCatName val="0"/>
          <c:showSerName val="0"/>
          <c:showPercent val="0"/>
          <c:showBubbleSize val="0"/>
        </c:dLbls>
        <c:gapWidth val="100"/>
        <c:overlap val="-27"/>
        <c:axId val="1357903776"/>
        <c:axId val="1356435568"/>
      </c:barChart>
      <c:lineChart>
        <c:grouping val="standard"/>
        <c:varyColors val="0"/>
        <c:ser>
          <c:idx val="2"/>
          <c:order val="1"/>
          <c:tx>
            <c:strRef>
              <c:f>Лист1!$D$1</c:f>
              <c:strCache>
                <c:ptCount val="1"/>
                <c:pt idx="0">
                  <c:v>Негізгі құралдардың тозу дәрежесі, пайызбен</c:v>
                </c:pt>
              </c:strCache>
            </c:strRef>
          </c:tx>
          <c:spPr>
            <a:ln w="28575" cap="rnd">
              <a:solidFill>
                <a:schemeClr val="accent2">
                  <a:lumMod val="75000"/>
                </a:schemeClr>
              </a:solidFill>
              <a:round/>
            </a:ln>
            <a:effectLst/>
          </c:spPr>
          <c:marker>
            <c:symbol val="circle"/>
            <c:size val="5"/>
            <c:spPr>
              <a:solidFill>
                <a:schemeClr val="bg2">
                  <a:lumMod val="90000"/>
                </a:schemeClr>
              </a:solidFill>
              <a:ln w="9525">
                <a:solidFill>
                  <a:schemeClr val="accent2">
                    <a:lumMod val="75000"/>
                  </a:schemeClr>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0.00%</c:formatCode>
                <c:ptCount val="5"/>
                <c:pt idx="0">
                  <c:v>0.45400000000000001</c:v>
                </c:pt>
                <c:pt idx="1">
                  <c:v>0.47</c:v>
                </c:pt>
                <c:pt idx="2">
                  <c:v>0.33300000000000002</c:v>
                </c:pt>
                <c:pt idx="3">
                  <c:v>0.36499999999999999</c:v>
                </c:pt>
                <c:pt idx="4">
                  <c:v>0.38100000000000001</c:v>
                </c:pt>
              </c:numCache>
            </c:numRef>
          </c:val>
          <c:smooth val="0"/>
          <c:extLst>
            <c:ext xmlns:c16="http://schemas.microsoft.com/office/drawing/2014/chart" uri="{C3380CC4-5D6E-409C-BE32-E72D297353CC}">
              <c16:uniqueId val="{00000002-8513-403D-8970-ECCD65E3FB6B}"/>
            </c:ext>
          </c:extLst>
        </c:ser>
        <c:dLbls>
          <c:showLegendKey val="0"/>
          <c:showVal val="0"/>
          <c:showCatName val="0"/>
          <c:showSerName val="0"/>
          <c:showPercent val="0"/>
          <c:showBubbleSize val="0"/>
        </c:dLbls>
        <c:marker val="1"/>
        <c:smooth val="0"/>
        <c:axId val="1345912080"/>
        <c:axId val="1356445552"/>
      </c:lineChart>
      <c:catAx>
        <c:axId val="13579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6435568"/>
        <c:crosses val="autoZero"/>
        <c:auto val="1"/>
        <c:lblAlgn val="ctr"/>
        <c:lblOffset val="100"/>
        <c:noMultiLvlLbl val="0"/>
      </c:catAx>
      <c:valAx>
        <c:axId val="1356435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млрд.те</a:t>
                </a:r>
                <a:r>
                  <a:rPr lang="kk-KZ"/>
                  <a:t>нге</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7903776"/>
        <c:crosses val="autoZero"/>
        <c:crossBetween val="between"/>
        <c:majorUnit val="20"/>
      </c:valAx>
      <c:valAx>
        <c:axId val="1356445552"/>
        <c:scaling>
          <c:orientation val="minMax"/>
        </c:scaling>
        <c:delete val="0"/>
        <c:axPos val="r"/>
        <c:numFmt formatCode="0.00%"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45912080"/>
        <c:crosses val="max"/>
        <c:crossBetween val="between"/>
        <c:majorUnit val="0.1"/>
      </c:valAx>
      <c:catAx>
        <c:axId val="1345912080"/>
        <c:scaling>
          <c:orientation val="minMax"/>
        </c:scaling>
        <c:delete val="1"/>
        <c:axPos val="b"/>
        <c:numFmt formatCode="General" sourceLinked="1"/>
        <c:majorTickMark val="out"/>
        <c:minorTickMark val="none"/>
        <c:tickLblPos val="nextTo"/>
        <c:crossAx val="1356445552"/>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Жыл соңындағы негізгі құралдар; бастапқы құны бойынша; млрд. теңге</c:v>
                </c:pt>
              </c:strCache>
            </c:strRef>
          </c:tx>
          <c:spPr>
            <a:pattFill prst="pct5">
              <a:fgClr>
                <a:schemeClr val="tx1"/>
              </a:fgClr>
              <a:bgClr>
                <a:schemeClr val="bg1"/>
              </a:bgClr>
            </a:pattFill>
            <a:ln>
              <a:solidFill>
                <a:schemeClr val="tx1">
                  <a:lumMod val="50000"/>
                  <a:lumOff val="50000"/>
                </a:schemeClr>
              </a:solidFill>
            </a:ln>
            <a:effectLst/>
          </c:spPr>
          <c:invertIfNegative val="0"/>
          <c:dLbls>
            <c:spPr>
              <a:solidFill>
                <a:schemeClr val="bg1">
                  <a:lumMod val="85000"/>
                </a:schemeClr>
              </a:solidFill>
              <a:ln>
                <a:solidFill>
                  <a:schemeClr val="tx1">
                    <a:lumMod val="50000"/>
                    <a:lumOff val="50000"/>
                  </a:scheme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22.6</c:v>
                </c:pt>
                <c:pt idx="1">
                  <c:v>30.2</c:v>
                </c:pt>
                <c:pt idx="2">
                  <c:v>30.3</c:v>
                </c:pt>
                <c:pt idx="3">
                  <c:v>1.4</c:v>
                </c:pt>
                <c:pt idx="4">
                  <c:v>12</c:v>
                </c:pt>
              </c:numCache>
            </c:numRef>
          </c:val>
          <c:extLst>
            <c:ext xmlns:c16="http://schemas.microsoft.com/office/drawing/2014/chart" uri="{C3380CC4-5D6E-409C-BE32-E72D297353CC}">
              <c16:uniqueId val="{00000000-6B55-43E5-BC51-9913456926F7}"/>
            </c:ext>
          </c:extLst>
        </c:ser>
        <c:dLbls>
          <c:showLegendKey val="0"/>
          <c:showVal val="0"/>
          <c:showCatName val="0"/>
          <c:showSerName val="0"/>
          <c:showPercent val="0"/>
          <c:showBubbleSize val="0"/>
        </c:dLbls>
        <c:gapWidth val="83"/>
        <c:overlap val="-27"/>
        <c:axId val="1769885104"/>
        <c:axId val="1616814864"/>
      </c:barChart>
      <c:lineChart>
        <c:grouping val="standard"/>
        <c:varyColors val="0"/>
        <c:ser>
          <c:idx val="2"/>
          <c:order val="1"/>
          <c:tx>
            <c:strRef>
              <c:f>Лист1!$D$1</c:f>
              <c:strCache>
                <c:ptCount val="1"/>
                <c:pt idx="0">
                  <c:v>Негізгі құралдардың тозу дәрежесі, пайызбен</c:v>
                </c:pt>
              </c:strCache>
            </c:strRef>
          </c:tx>
          <c:spPr>
            <a:ln w="28575" cap="rnd">
              <a:solidFill>
                <a:schemeClr val="accent2"/>
              </a:solidFill>
              <a:round/>
            </a:ln>
            <a:effectLst/>
          </c:spPr>
          <c:marker>
            <c:symbol val="circle"/>
            <c:size val="5"/>
            <c:spPr>
              <a:solidFill>
                <a:schemeClr val="bg1">
                  <a:lumMod val="85000"/>
                </a:schemeClr>
              </a:solidFill>
              <a:ln w="9525">
                <a:solidFill>
                  <a:schemeClr val="accent2"/>
                </a:solidFill>
              </a:ln>
              <a:effectLst/>
            </c:spPr>
          </c:marker>
          <c:dLbls>
            <c:dLbl>
              <c:idx val="1"/>
              <c:layout>
                <c:manualLayout>
                  <c:x val="-5.7291666666666664E-2"/>
                  <c:y val="-7.44047619047619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55-43E5-BC51-9913456926F7}"/>
                </c:ext>
              </c:extLst>
            </c:dLbl>
            <c:dLbl>
              <c:idx val="2"/>
              <c:layout>
                <c:manualLayout>
                  <c:x val="-6.1921296296296294E-2"/>
                  <c:y val="-9.02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55-43E5-BC51-9913456926F7}"/>
                </c:ext>
              </c:extLst>
            </c:dLbl>
            <c:dLbl>
              <c:idx val="4"/>
              <c:layout>
                <c:manualLayout>
                  <c:x val="-5.2662037037037035E-2"/>
                  <c:y val="-0.1577380952380953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55-43E5-BC51-9913456926F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0.00%</c:formatCode>
                <c:ptCount val="5"/>
                <c:pt idx="0">
                  <c:v>0.216</c:v>
                </c:pt>
                <c:pt idx="1">
                  <c:v>0.14000000000000001</c:v>
                </c:pt>
                <c:pt idx="2">
                  <c:v>0.247</c:v>
                </c:pt>
                <c:pt idx="3">
                  <c:v>0.63100000000000001</c:v>
                </c:pt>
                <c:pt idx="4">
                  <c:v>0.10299999999999999</c:v>
                </c:pt>
              </c:numCache>
            </c:numRef>
          </c:val>
          <c:smooth val="0"/>
          <c:extLst>
            <c:ext xmlns:c16="http://schemas.microsoft.com/office/drawing/2014/chart" uri="{C3380CC4-5D6E-409C-BE32-E72D297353CC}">
              <c16:uniqueId val="{00000002-6B55-43E5-BC51-9913456926F7}"/>
            </c:ext>
          </c:extLst>
        </c:ser>
        <c:dLbls>
          <c:showLegendKey val="0"/>
          <c:showVal val="0"/>
          <c:showCatName val="0"/>
          <c:showSerName val="0"/>
          <c:showPercent val="0"/>
          <c:showBubbleSize val="0"/>
        </c:dLbls>
        <c:marker val="1"/>
        <c:smooth val="0"/>
        <c:axId val="1769879904"/>
        <c:axId val="1616821936"/>
      </c:lineChart>
      <c:catAx>
        <c:axId val="176988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16814864"/>
        <c:crosses val="autoZero"/>
        <c:auto val="1"/>
        <c:lblAlgn val="ctr"/>
        <c:lblOffset val="100"/>
        <c:noMultiLvlLbl val="0"/>
      </c:catAx>
      <c:valAx>
        <c:axId val="1616814864"/>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млрд.</a:t>
                </a:r>
                <a:r>
                  <a:rPr lang="ru-RU" b="1">
                    <a:solidFill>
                      <a:sysClr val="windowText" lastClr="000000"/>
                    </a:solidFill>
                    <a:latin typeface="Times New Roman" panose="02020603050405020304" pitchFamily="18" charset="0"/>
                    <a:cs typeface="Times New Roman" panose="02020603050405020304" pitchFamily="18" charset="0"/>
                  </a:rPr>
                  <a:t>теңге</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000" b="1" i="0" u="none" strike="noStrike" kern="1200" baseline="0">
                <a:ln>
                  <a:solidFill>
                    <a:schemeClr val="tx1">
                      <a:lumMod val="50000"/>
                      <a:lumOff val="50000"/>
                    </a:schemeClr>
                  </a:solid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9885104"/>
        <c:crosses val="autoZero"/>
        <c:crossBetween val="between"/>
        <c:majorUnit val="10"/>
      </c:valAx>
      <c:valAx>
        <c:axId val="1616821936"/>
        <c:scaling>
          <c:orientation val="minMax"/>
          <c:max val="0.8"/>
        </c:scaling>
        <c:delete val="0"/>
        <c:axPos val="r"/>
        <c:numFmt formatCode="0.00%"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9879904"/>
        <c:crosses val="max"/>
        <c:crossBetween val="between"/>
        <c:majorUnit val="0.2"/>
      </c:valAx>
      <c:catAx>
        <c:axId val="1769879904"/>
        <c:scaling>
          <c:orientation val="minMax"/>
        </c:scaling>
        <c:delete val="1"/>
        <c:axPos val="b"/>
        <c:numFmt formatCode="General" sourceLinked="1"/>
        <c:majorTickMark val="out"/>
        <c:minorTickMark val="none"/>
        <c:tickLblPos val="nextTo"/>
        <c:crossAx val="1616821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miter lim="800000"/>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Кезең соңындағы жол жүру құны, бір жол жүру үшін теңге</c:v>
                </c:pt>
              </c:strCache>
            </c:strRef>
          </c:tx>
          <c:spPr>
            <a:pattFill prst="pct10">
              <a:fgClr>
                <a:schemeClr val="tx1"/>
              </a:fgClr>
              <a:bgClr>
                <a:schemeClr val="bg1"/>
              </a:bgClr>
            </a:pattFill>
            <a:ln>
              <a:solidFill>
                <a:schemeClr val="tx1">
                  <a:lumMod val="50000"/>
                  <a:lumOff val="50000"/>
                </a:schemeClr>
              </a:solidFill>
            </a:ln>
            <a:effectLst/>
          </c:spPr>
          <c:invertIfNegative val="0"/>
          <c:dLbls>
            <c:spPr>
              <a:solidFill>
                <a:schemeClr val="bg1">
                  <a:lumMod val="85000"/>
                </a:schemeClr>
              </a:solidFill>
              <a:ln>
                <a:solidFill>
                  <a:schemeClr val="tx1">
                    <a:lumMod val="65000"/>
                    <a:lumOff val="35000"/>
                  </a:scheme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2016</c:v>
                </c:pt>
                <c:pt idx="1">
                  <c:v>2017</c:v>
                </c:pt>
                <c:pt idx="2">
                  <c:v>2018</c:v>
                </c:pt>
                <c:pt idx="3">
                  <c:v>2019</c:v>
                </c:pt>
                <c:pt idx="4">
                  <c:v>2020</c:v>
                </c:pt>
                <c:pt idx="5">
                  <c:v>Тамыз 2021 жыл</c:v>
                </c:pt>
              </c:strCache>
            </c:strRef>
          </c:cat>
          <c:val>
            <c:numRef>
              <c:f>Лист1!$B$2:$B$7</c:f>
              <c:numCache>
                <c:formatCode>General</c:formatCode>
                <c:ptCount val="6"/>
                <c:pt idx="0">
                  <c:v>52</c:v>
                </c:pt>
                <c:pt idx="1">
                  <c:v>56</c:v>
                </c:pt>
                <c:pt idx="2">
                  <c:v>60</c:v>
                </c:pt>
                <c:pt idx="3">
                  <c:v>64</c:v>
                </c:pt>
                <c:pt idx="4">
                  <c:v>74</c:v>
                </c:pt>
                <c:pt idx="5">
                  <c:v>75</c:v>
                </c:pt>
              </c:numCache>
            </c:numRef>
          </c:val>
          <c:extLst>
            <c:ext xmlns:c16="http://schemas.microsoft.com/office/drawing/2014/chart" uri="{C3380CC4-5D6E-409C-BE32-E72D297353CC}">
              <c16:uniqueId val="{00000000-91A7-42FF-93DD-7C88FAF5185E}"/>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Лист1!$A$2:$A$7</c:f>
              <c:strCache>
                <c:ptCount val="6"/>
                <c:pt idx="0">
                  <c:v>2016</c:v>
                </c:pt>
                <c:pt idx="1">
                  <c:v>2017</c:v>
                </c:pt>
                <c:pt idx="2">
                  <c:v>2018</c:v>
                </c:pt>
                <c:pt idx="3">
                  <c:v>2019</c:v>
                </c:pt>
                <c:pt idx="4">
                  <c:v>2020</c:v>
                </c:pt>
                <c:pt idx="5">
                  <c:v>Тамыз 2021 жыл</c:v>
                </c:pt>
              </c:strCache>
            </c:strRef>
          </c:cat>
          <c:val>
            <c:numRef>
              <c:f>Лист1!$C$2:$C$7</c:f>
              <c:numCache>
                <c:formatCode>General</c:formatCode>
                <c:ptCount val="6"/>
              </c:numCache>
            </c:numRef>
          </c:val>
          <c:extLst>
            <c:ext xmlns:c16="http://schemas.microsoft.com/office/drawing/2014/chart" uri="{C3380CC4-5D6E-409C-BE32-E72D297353CC}">
              <c16:uniqueId val="{00000001-91A7-42FF-93DD-7C88FAF5185E}"/>
            </c:ext>
          </c:extLst>
        </c:ser>
        <c:dLbls>
          <c:showLegendKey val="0"/>
          <c:showVal val="0"/>
          <c:showCatName val="0"/>
          <c:showSerName val="0"/>
          <c:showPercent val="0"/>
          <c:showBubbleSize val="0"/>
        </c:dLbls>
        <c:gapWidth val="43"/>
        <c:overlap val="63"/>
        <c:axId val="1621550128"/>
        <c:axId val="1616819024"/>
      </c:barChart>
      <c:lineChart>
        <c:grouping val="standard"/>
        <c:varyColors val="0"/>
        <c:ser>
          <c:idx val="2"/>
          <c:order val="2"/>
          <c:tx>
            <c:strRef>
              <c:f>Лист1!$D$1</c:f>
              <c:strCache>
                <c:ptCount val="1"/>
                <c:pt idx="0">
                  <c:v>Өткен жылдың тиісті кезеңіне % - бен өсу қарқыны</c:v>
                </c:pt>
              </c:strCache>
            </c:strRef>
          </c:tx>
          <c:spPr>
            <a:ln w="28575" cap="rnd">
              <a:solidFill>
                <a:schemeClr val="accent2">
                  <a:lumMod val="75000"/>
                </a:schemeClr>
              </a:solidFill>
              <a:round/>
            </a:ln>
            <a:effectLst/>
          </c:spPr>
          <c:marker>
            <c:symbol val="circle"/>
            <c:size val="5"/>
            <c:spPr>
              <a:solidFill>
                <a:schemeClr val="bg1">
                  <a:lumMod val="75000"/>
                </a:schemeClr>
              </a:solidFill>
              <a:ln w="9525">
                <a:solidFill>
                  <a:schemeClr val="accent2">
                    <a:lumMod val="75000"/>
                  </a:schemeClr>
                </a:solidFill>
              </a:ln>
              <a:effectLst/>
            </c:spPr>
          </c:marker>
          <c:dLbls>
            <c:dLbl>
              <c:idx val="5"/>
              <c:layout>
                <c:manualLayout>
                  <c:x val="-5.6111111111111112E-2"/>
                  <c:y val="-7.73512685914261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A7-42FF-93DD-7C88FAF5185E}"/>
                </c:ext>
              </c:extLst>
            </c:dLbl>
            <c:spPr>
              <a:solidFill>
                <a:schemeClr val="bg2"/>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2016</c:v>
                </c:pt>
                <c:pt idx="1">
                  <c:v>2017</c:v>
                </c:pt>
                <c:pt idx="2">
                  <c:v>2018</c:v>
                </c:pt>
                <c:pt idx="3">
                  <c:v>2019</c:v>
                </c:pt>
                <c:pt idx="4">
                  <c:v>2020</c:v>
                </c:pt>
                <c:pt idx="5">
                  <c:v>Тамыз 2021 жыл</c:v>
                </c:pt>
              </c:strCache>
            </c:strRef>
          </c:cat>
          <c:val>
            <c:numRef>
              <c:f>Лист1!$D$2:$D$7</c:f>
              <c:numCache>
                <c:formatCode>0.00%</c:formatCode>
                <c:ptCount val="6"/>
                <c:pt idx="0">
                  <c:v>1.04</c:v>
                </c:pt>
                <c:pt idx="1">
                  <c:v>1.077</c:v>
                </c:pt>
                <c:pt idx="2">
                  <c:v>1.071</c:v>
                </c:pt>
                <c:pt idx="3">
                  <c:v>1.0669999999999999</c:v>
                </c:pt>
                <c:pt idx="4">
                  <c:v>1.1559999999999999</c:v>
                </c:pt>
                <c:pt idx="5">
                  <c:v>1.0269999999999999</c:v>
                </c:pt>
              </c:numCache>
            </c:numRef>
          </c:val>
          <c:smooth val="0"/>
          <c:extLst>
            <c:ext xmlns:c16="http://schemas.microsoft.com/office/drawing/2014/chart" uri="{C3380CC4-5D6E-409C-BE32-E72D297353CC}">
              <c16:uniqueId val="{00000002-91A7-42FF-93DD-7C88FAF5185E}"/>
            </c:ext>
          </c:extLst>
        </c:ser>
        <c:dLbls>
          <c:showLegendKey val="0"/>
          <c:showVal val="0"/>
          <c:showCatName val="0"/>
          <c:showSerName val="0"/>
          <c:showPercent val="0"/>
          <c:showBubbleSize val="0"/>
        </c:dLbls>
        <c:marker val="1"/>
        <c:smooth val="0"/>
        <c:axId val="1363100320"/>
        <c:axId val="1616820272"/>
      </c:lineChart>
      <c:catAx>
        <c:axId val="162155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16819024"/>
        <c:crosses val="autoZero"/>
        <c:auto val="1"/>
        <c:lblAlgn val="ctr"/>
        <c:lblOffset val="100"/>
        <c:noMultiLvlLbl val="0"/>
      </c:catAx>
      <c:valAx>
        <c:axId val="161681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21550128"/>
        <c:crosses val="autoZero"/>
        <c:crossBetween val="between"/>
        <c:majorUnit val="20"/>
      </c:valAx>
      <c:valAx>
        <c:axId val="1616820272"/>
        <c:scaling>
          <c:orientation val="minMax"/>
          <c:max val="1.2"/>
          <c:min val="0"/>
        </c:scaling>
        <c:delete val="0"/>
        <c:axPos val="r"/>
        <c:numFmt formatCode="0.00%"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3100320"/>
        <c:crosses val="max"/>
        <c:crossBetween val="between"/>
        <c:majorUnit val="0.30000000000000004"/>
      </c:valAx>
      <c:catAx>
        <c:axId val="1363100320"/>
        <c:scaling>
          <c:orientation val="minMax"/>
        </c:scaling>
        <c:delete val="1"/>
        <c:axPos val="b"/>
        <c:numFmt formatCode="General" sourceLinked="1"/>
        <c:majorTickMark val="out"/>
        <c:minorTickMark val="none"/>
        <c:tickLblPos val="nextTo"/>
        <c:crossAx val="1616820272"/>
        <c:crosses val="autoZero"/>
        <c:auto val="1"/>
        <c:lblAlgn val="ctr"/>
        <c:lblOffset val="100"/>
        <c:noMultiLvlLbl val="0"/>
      </c:cat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17027C-6C72-4A8E-BA64-BB00BC38F4C0}" type="doc">
      <dgm:prSet loTypeId="urn:microsoft.com/office/officeart/2005/8/layout/pyramid1" loCatId="pyramid" qsTypeId="urn:microsoft.com/office/officeart/2005/8/quickstyle/simple1" qsCatId="simple" csTypeId="urn:microsoft.com/office/officeart/2005/8/colors/accent1_3" csCatId="accent1" phldr="1"/>
      <dgm:spPr/>
    </dgm:pt>
    <dgm:pt modelId="{88DBD2AB-7ACC-428A-B3EF-11FACB0463E6}">
      <dgm:prSet phldrT="[Text]"/>
      <dgm:spPr>
        <a:xfrm>
          <a:off x="1654333" y="0"/>
          <a:ext cx="661733" cy="631824"/>
        </a:xfrm>
        <a:solidFill>
          <a:srgbClr val="64411E">
            <a:lumMod val="75000"/>
          </a:srgbClr>
        </a:solidFill>
        <a:ln w="25400" cap="flat" cmpd="sng" algn="ctr">
          <a:solidFill>
            <a:sysClr val="window" lastClr="FFFFFF">
              <a:hueOff val="0"/>
              <a:satOff val="0"/>
              <a:lumOff val="0"/>
              <a:alphaOff val="0"/>
            </a:sysClr>
          </a:solidFill>
          <a:prstDash val="solid"/>
          <a:miter lim="800000"/>
        </a:ln>
        <a:effectLst/>
      </dgm:spPr>
      <dgm:t>
        <a:bodyPr/>
        <a:lstStyle/>
        <a:p>
          <a:r>
            <a:rPr lang="ru-RU" dirty="0">
              <a:solidFill>
                <a:srgbClr val="FF0000"/>
              </a:solidFill>
              <a:latin typeface="Calibri"/>
              <a:ea typeface="+mn-ea"/>
              <a:cs typeface="+mn-cs"/>
            </a:rPr>
            <a:t>МЕТРО</a:t>
          </a:r>
          <a:endParaRPr lang="en-GB" dirty="0">
            <a:solidFill>
              <a:srgbClr val="FF0000"/>
            </a:solidFill>
            <a:latin typeface="Calibri"/>
            <a:ea typeface="+mn-ea"/>
            <a:cs typeface="+mn-cs"/>
          </a:endParaRPr>
        </a:p>
      </dgm:t>
    </dgm:pt>
    <dgm:pt modelId="{985CAFE6-899D-4D36-B639-A6153BB0E735}" type="parTrans" cxnId="{1FC5A0AA-F274-4514-ADE7-C325A1F070EA}">
      <dgm:prSet/>
      <dgm:spPr/>
      <dgm:t>
        <a:bodyPr/>
        <a:lstStyle/>
        <a:p>
          <a:endParaRPr lang="en-GB"/>
        </a:p>
      </dgm:t>
    </dgm:pt>
    <dgm:pt modelId="{23E1B7B4-3F39-4B9C-8DB8-8D6DAFA15827}" type="sibTrans" cxnId="{1FC5A0AA-F274-4514-ADE7-C325A1F070EA}">
      <dgm:prSet/>
      <dgm:spPr/>
      <dgm:t>
        <a:bodyPr/>
        <a:lstStyle/>
        <a:p>
          <a:endParaRPr lang="en-GB"/>
        </a:p>
      </dgm:t>
    </dgm:pt>
    <dgm:pt modelId="{B5A1B3DD-C870-4E3B-AE64-1FB94959E205}">
      <dgm:prSet phldrT="[Text]"/>
      <dgm:spPr>
        <a:xfrm>
          <a:off x="1323467" y="631824"/>
          <a:ext cx="1323466" cy="631824"/>
        </a:xfrm>
        <a:solidFill>
          <a:srgbClr val="92D050"/>
        </a:solidFill>
        <a:ln w="25400" cap="flat" cmpd="sng" algn="ctr">
          <a:solidFill>
            <a:sysClr val="window" lastClr="FFFFFF">
              <a:hueOff val="0"/>
              <a:satOff val="0"/>
              <a:lumOff val="0"/>
              <a:alphaOff val="0"/>
            </a:sysClr>
          </a:solidFill>
          <a:prstDash val="solid"/>
          <a:miter lim="800000"/>
        </a:ln>
        <a:effectLst/>
      </dgm:spPr>
      <dgm:t>
        <a:bodyPr/>
        <a:lstStyle/>
        <a:p>
          <a:r>
            <a:rPr lang="ru-RU" dirty="0">
              <a:solidFill>
                <a:sysClr val="windowText" lastClr="000000"/>
              </a:solidFill>
              <a:latin typeface="Calibri"/>
              <a:ea typeface="+mn-ea"/>
              <a:cs typeface="+mn-cs"/>
            </a:rPr>
            <a:t>ЛРТ</a:t>
          </a:r>
          <a:endParaRPr lang="en-GB" dirty="0">
            <a:solidFill>
              <a:sysClr val="windowText" lastClr="000000"/>
            </a:solidFill>
            <a:latin typeface="Calibri"/>
            <a:ea typeface="+mn-ea"/>
            <a:cs typeface="+mn-cs"/>
          </a:endParaRPr>
        </a:p>
      </dgm:t>
    </dgm:pt>
    <dgm:pt modelId="{B056415E-BB3C-4BB7-94F6-247C79A30BA0}" type="parTrans" cxnId="{35BFCB40-54D9-4F06-8840-1A1AA7346EF4}">
      <dgm:prSet/>
      <dgm:spPr/>
      <dgm:t>
        <a:bodyPr/>
        <a:lstStyle/>
        <a:p>
          <a:endParaRPr lang="en-GB"/>
        </a:p>
      </dgm:t>
    </dgm:pt>
    <dgm:pt modelId="{3230E989-641D-4D71-9294-ED3E1BE282DB}" type="sibTrans" cxnId="{35BFCB40-54D9-4F06-8840-1A1AA7346EF4}">
      <dgm:prSet/>
      <dgm:spPr/>
      <dgm:t>
        <a:bodyPr/>
        <a:lstStyle/>
        <a:p>
          <a:endParaRPr lang="en-GB"/>
        </a:p>
      </dgm:t>
    </dgm:pt>
    <dgm:pt modelId="{436F4359-4FAF-4B80-93A1-906EE4F8B74C}">
      <dgm:prSet phldrT="[Text]"/>
      <dgm:spPr>
        <a:xfrm>
          <a:off x="661733" y="1895474"/>
          <a:ext cx="2646933" cy="631824"/>
        </a:xfrm>
        <a:solidFill>
          <a:srgbClr val="D22328">
            <a:shade val="80000"/>
            <a:hueOff val="41683"/>
            <a:satOff val="-10472"/>
            <a:lumOff val="18295"/>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ru-RU" dirty="0">
              <a:solidFill>
                <a:sysClr val="windowText" lastClr="000000"/>
              </a:solidFill>
              <a:latin typeface="Calibri"/>
              <a:ea typeface="+mn-ea"/>
              <a:cs typeface="+mn-cs"/>
            </a:rPr>
            <a:t>Троллейбус</a:t>
          </a:r>
          <a:endParaRPr lang="en-GB" dirty="0">
            <a:solidFill>
              <a:sysClr val="windowText" lastClr="000000"/>
            </a:solidFill>
            <a:latin typeface="Calibri"/>
            <a:ea typeface="+mn-ea"/>
            <a:cs typeface="+mn-cs"/>
          </a:endParaRPr>
        </a:p>
      </dgm:t>
    </dgm:pt>
    <dgm:pt modelId="{A4534FF5-2171-45B7-BC7F-D1C3CF3596BB}" type="parTrans" cxnId="{086E5E7F-1D3F-44AF-936F-1B28C64C6626}">
      <dgm:prSet/>
      <dgm:spPr/>
      <dgm:t>
        <a:bodyPr/>
        <a:lstStyle/>
        <a:p>
          <a:endParaRPr lang="en-GB"/>
        </a:p>
      </dgm:t>
    </dgm:pt>
    <dgm:pt modelId="{D838ABDC-61FB-4CA1-B2B9-C90376BE3626}" type="sibTrans" cxnId="{086E5E7F-1D3F-44AF-936F-1B28C64C6626}">
      <dgm:prSet/>
      <dgm:spPr/>
      <dgm:t>
        <a:bodyPr/>
        <a:lstStyle/>
        <a:p>
          <a:endParaRPr lang="en-GB"/>
        </a:p>
      </dgm:t>
    </dgm:pt>
    <dgm:pt modelId="{D2CA9AB7-53EF-41EC-82E2-64AEEA9BC45B}">
      <dgm:prSet phldrT="[Text]"/>
      <dgm:spPr>
        <a:xfrm>
          <a:off x="992600" y="1263649"/>
          <a:ext cx="1985200" cy="631824"/>
        </a:xfrm>
        <a:solidFill>
          <a:srgbClr val="0070C0"/>
        </a:solidFill>
        <a:ln w="25400" cap="flat" cmpd="sng" algn="ctr">
          <a:solidFill>
            <a:sysClr val="window" lastClr="FFFFFF">
              <a:hueOff val="0"/>
              <a:satOff val="0"/>
              <a:lumOff val="0"/>
              <a:alphaOff val="0"/>
            </a:sysClr>
          </a:solidFill>
          <a:prstDash val="solid"/>
          <a:miter lim="800000"/>
        </a:ln>
        <a:effectLst/>
      </dgm:spPr>
      <dgm:t>
        <a:bodyPr/>
        <a:lstStyle/>
        <a:p>
          <a:r>
            <a:rPr lang="ru-RU" dirty="0">
              <a:solidFill>
                <a:sysClr val="windowText" lastClr="000000"/>
              </a:solidFill>
              <a:latin typeface="Calibri"/>
              <a:ea typeface="+mn-ea"/>
              <a:cs typeface="+mn-cs"/>
            </a:rPr>
            <a:t>БРТ</a:t>
          </a:r>
          <a:endParaRPr lang="en-GB" dirty="0">
            <a:solidFill>
              <a:sysClr val="windowText" lastClr="000000"/>
            </a:solidFill>
            <a:latin typeface="Calibri"/>
            <a:ea typeface="+mn-ea"/>
            <a:cs typeface="+mn-cs"/>
          </a:endParaRPr>
        </a:p>
      </dgm:t>
    </dgm:pt>
    <dgm:pt modelId="{4B89ECA3-D236-46DD-A8CC-076B28560393}" type="parTrans" cxnId="{DA42092F-3B89-482D-9ED9-02FD71630DEB}">
      <dgm:prSet/>
      <dgm:spPr/>
      <dgm:t>
        <a:bodyPr/>
        <a:lstStyle/>
        <a:p>
          <a:endParaRPr lang="en-GB"/>
        </a:p>
      </dgm:t>
    </dgm:pt>
    <dgm:pt modelId="{22869A30-D50E-49FE-B20F-CEFF48296485}" type="sibTrans" cxnId="{DA42092F-3B89-482D-9ED9-02FD71630DEB}">
      <dgm:prSet/>
      <dgm:spPr/>
      <dgm:t>
        <a:bodyPr/>
        <a:lstStyle/>
        <a:p>
          <a:endParaRPr lang="en-GB"/>
        </a:p>
      </dgm:t>
    </dgm:pt>
    <dgm:pt modelId="{1870F820-DF1A-459A-AFDD-88CD281AFD03}">
      <dgm:prSet phldrT="[Text]"/>
      <dgm:spPr>
        <a:xfrm>
          <a:off x="330866" y="2527299"/>
          <a:ext cx="3308667" cy="631824"/>
        </a:xfrm>
        <a:solidFill>
          <a:srgbClr val="00B0F0"/>
        </a:solidFill>
        <a:ln w="25400" cap="flat" cmpd="sng" algn="ctr">
          <a:solidFill>
            <a:sysClr val="window" lastClr="FFFFFF">
              <a:hueOff val="0"/>
              <a:satOff val="0"/>
              <a:lumOff val="0"/>
              <a:alphaOff val="0"/>
            </a:sysClr>
          </a:solidFill>
          <a:prstDash val="solid"/>
          <a:miter lim="800000"/>
        </a:ln>
        <a:effectLst/>
      </dgm:spPr>
      <dgm:t>
        <a:bodyPr/>
        <a:lstStyle/>
        <a:p>
          <a:r>
            <a:rPr lang="ru-RU" dirty="0">
              <a:solidFill>
                <a:sysClr val="windowText" lastClr="000000"/>
              </a:solidFill>
              <a:latin typeface="Calibri"/>
              <a:ea typeface="+mn-ea"/>
              <a:cs typeface="+mn-cs"/>
            </a:rPr>
            <a:t>Магистралды автобус маршруттары</a:t>
          </a:r>
          <a:endParaRPr lang="en-GB" dirty="0">
            <a:solidFill>
              <a:sysClr val="windowText" lastClr="000000"/>
            </a:solidFill>
            <a:latin typeface="Calibri"/>
            <a:ea typeface="+mn-ea"/>
            <a:cs typeface="+mn-cs"/>
          </a:endParaRPr>
        </a:p>
      </dgm:t>
    </dgm:pt>
    <dgm:pt modelId="{88745CF4-2DA0-48D0-9230-6C2F505C37E2}" type="parTrans" cxnId="{CADE8B2E-1E13-4A47-9431-687E144993C2}">
      <dgm:prSet/>
      <dgm:spPr/>
      <dgm:t>
        <a:bodyPr/>
        <a:lstStyle/>
        <a:p>
          <a:endParaRPr lang="en-GB"/>
        </a:p>
      </dgm:t>
    </dgm:pt>
    <dgm:pt modelId="{5FB868AE-56DE-41C8-BEAB-0DFD89ED4BE7}" type="sibTrans" cxnId="{CADE8B2E-1E13-4A47-9431-687E144993C2}">
      <dgm:prSet/>
      <dgm:spPr/>
      <dgm:t>
        <a:bodyPr/>
        <a:lstStyle/>
        <a:p>
          <a:endParaRPr lang="en-GB"/>
        </a:p>
      </dgm:t>
    </dgm:pt>
    <dgm:pt modelId="{F2560D3C-4673-487A-9C04-70619B031D1B}">
      <dgm:prSet phldrT="[Text]"/>
      <dgm:spPr>
        <a:xfrm rot="10800000">
          <a:off x="2646933" y="1263649"/>
          <a:ext cx="3191891" cy="631824"/>
        </a:xfrm>
        <a:solidFill>
          <a:sysClr val="window" lastClr="FFFFFF">
            <a:alpha val="90000"/>
            <a:hueOff val="0"/>
            <a:satOff val="0"/>
            <a:lumOff val="0"/>
            <a:alphaOff val="0"/>
          </a:sysClr>
        </a:solidFill>
        <a:ln w="25400" cap="flat" cmpd="sng" algn="ctr">
          <a:solidFill>
            <a:srgbClr val="D22328">
              <a:shade val="80000"/>
              <a:hueOff val="0"/>
              <a:satOff val="0"/>
              <a:lumOff val="0"/>
              <a:alphaOff val="0"/>
            </a:srgbClr>
          </a:solidFill>
          <a:prstDash val="solid"/>
          <a:miter lim="800000"/>
        </a:ln>
        <a:effectLst/>
      </dgm:spPr>
      <dgm:t>
        <a:bodyPr/>
        <a:lstStyle/>
        <a:p>
          <a:r>
            <a:rPr lang="en-GB" dirty="0">
              <a:solidFill>
                <a:sysClr val="windowText" lastClr="000000">
                  <a:hueOff val="0"/>
                  <a:satOff val="0"/>
                  <a:lumOff val="0"/>
                  <a:alphaOff val="0"/>
                </a:sysClr>
              </a:solidFill>
              <a:latin typeface="Calibri"/>
              <a:ea typeface="+mn-ea"/>
              <a:cs typeface="+mn-cs"/>
            </a:rPr>
            <a:t>4 </a:t>
          </a:r>
          <a:r>
            <a:rPr lang="ru-RU" dirty="0">
              <a:solidFill>
                <a:sysClr val="windowText" lastClr="000000">
                  <a:hueOff val="0"/>
                  <a:satOff val="0"/>
                  <a:lumOff val="0"/>
                  <a:alphaOff val="0"/>
                </a:sysClr>
              </a:solidFill>
              <a:latin typeface="Calibri"/>
              <a:ea typeface="+mn-ea"/>
              <a:cs typeface="+mn-cs"/>
            </a:rPr>
            <a:t>маршрута БРТ </a:t>
          </a:r>
          <a:r>
            <a:rPr lang="en-GB" dirty="0">
              <a:solidFill>
                <a:sysClr val="windowText" lastClr="000000"/>
              </a:solidFill>
              <a:latin typeface="Calibri"/>
              <a:ea typeface="+mn-ea"/>
              <a:cs typeface="+mn-cs"/>
            </a:rPr>
            <a:t>(2 </a:t>
          </a:r>
          <a:r>
            <a:rPr lang="ru-RU" dirty="0">
              <a:solidFill>
                <a:sysClr val="windowText" lastClr="000000"/>
              </a:solidFill>
              <a:latin typeface="Calibri"/>
              <a:ea typeface="+mn-ea"/>
              <a:cs typeface="+mn-cs"/>
            </a:rPr>
            <a:t>маршрутаы Тимирязев көшесімен және  2 </a:t>
          </a:r>
          <a:r>
            <a:rPr lang="ru-RU" dirty="0" err="1">
              <a:solidFill>
                <a:sysClr val="windowText" lastClr="000000"/>
              </a:solidFill>
              <a:latin typeface="Calibri"/>
              <a:ea typeface="+mn-ea"/>
              <a:cs typeface="+mn-cs"/>
            </a:rPr>
            <a:t>Райымбек даңғылымен</a:t>
          </a:r>
          <a:r>
            <a:rPr lang="en-GB" dirty="0">
              <a:solidFill>
                <a:sysClr val="windowText" lastClr="000000"/>
              </a:solidFill>
              <a:latin typeface="Calibri"/>
              <a:ea typeface="+mn-ea"/>
              <a:cs typeface="+mn-cs"/>
            </a:rPr>
            <a:t>)</a:t>
          </a:r>
        </a:p>
      </dgm:t>
    </dgm:pt>
    <dgm:pt modelId="{6521AC4F-E43B-47EF-AACF-380A5A1B19CC}" type="parTrans" cxnId="{994426B4-AD0C-44D1-B7DD-5DD5DC9366EE}">
      <dgm:prSet/>
      <dgm:spPr/>
      <dgm:t>
        <a:bodyPr/>
        <a:lstStyle/>
        <a:p>
          <a:endParaRPr lang="en-GB"/>
        </a:p>
      </dgm:t>
    </dgm:pt>
    <dgm:pt modelId="{4AB778AF-C66C-482F-8129-DEF7E0311A13}" type="sibTrans" cxnId="{994426B4-AD0C-44D1-B7DD-5DD5DC9366EE}">
      <dgm:prSet/>
      <dgm:spPr/>
      <dgm:t>
        <a:bodyPr/>
        <a:lstStyle/>
        <a:p>
          <a:endParaRPr lang="en-GB"/>
        </a:p>
      </dgm:t>
    </dgm:pt>
    <dgm:pt modelId="{12110409-F8DD-4C95-B126-3BA8B946596B}">
      <dgm:prSet phldrT="[Text]"/>
      <dgm:spPr>
        <a:xfrm rot="10800000">
          <a:off x="3308667" y="2527299"/>
          <a:ext cx="2530157" cy="631824"/>
        </a:xfrm>
        <a:solidFill>
          <a:sysClr val="window" lastClr="FFFFFF">
            <a:alpha val="90000"/>
            <a:hueOff val="0"/>
            <a:satOff val="0"/>
            <a:lumOff val="0"/>
            <a:alphaOff val="0"/>
          </a:sysClr>
        </a:solidFill>
        <a:ln w="25400" cap="flat" cmpd="sng" algn="ctr">
          <a:solidFill>
            <a:srgbClr val="D22328">
              <a:shade val="80000"/>
              <a:hueOff val="46315"/>
              <a:satOff val="-11636"/>
              <a:lumOff val="20328"/>
              <a:alphaOff val="0"/>
            </a:srgbClr>
          </a:solidFill>
          <a:prstDash val="solid"/>
          <a:miter lim="800000"/>
        </a:ln>
        <a:effectLst/>
      </dgm:spPr>
      <dgm:t>
        <a:bodyPr/>
        <a:lstStyle/>
        <a:p>
          <a:r>
            <a:rPr lang="en-GB" dirty="0">
              <a:solidFill>
                <a:sysClr val="windowText" lastClr="000000">
                  <a:hueOff val="0"/>
                  <a:satOff val="0"/>
                  <a:lumOff val="0"/>
                  <a:alphaOff val="0"/>
                </a:sysClr>
              </a:solidFill>
              <a:latin typeface="Calibri"/>
              <a:ea typeface="+mn-ea"/>
              <a:cs typeface="+mn-cs"/>
            </a:rPr>
            <a:t>8 </a:t>
          </a:r>
          <a:r>
            <a:rPr lang="ru-RU" dirty="0">
              <a:solidFill>
                <a:sysClr val="windowText" lastClr="000000">
                  <a:hueOff val="0"/>
                  <a:satOff val="0"/>
                  <a:lumOff val="0"/>
                  <a:alphaOff val="0"/>
                </a:sysClr>
              </a:solidFill>
              <a:latin typeface="Calibri"/>
              <a:ea typeface="+mn-ea"/>
              <a:cs typeface="+mn-cs"/>
            </a:rPr>
            <a:t>магистралды маршрут қала орталығында</a:t>
          </a:r>
          <a:endParaRPr lang="en-GB" dirty="0">
            <a:solidFill>
              <a:sysClr val="windowText" lastClr="000000">
                <a:hueOff val="0"/>
                <a:satOff val="0"/>
                <a:lumOff val="0"/>
                <a:alphaOff val="0"/>
              </a:sysClr>
            </a:solidFill>
            <a:latin typeface="Calibri"/>
            <a:ea typeface="+mn-ea"/>
            <a:cs typeface="+mn-cs"/>
          </a:endParaRPr>
        </a:p>
      </dgm:t>
    </dgm:pt>
    <dgm:pt modelId="{618A2A13-BB01-4B95-809E-2ED3D48D2789}" type="parTrans" cxnId="{A44B6293-6750-4D11-ABEA-7AE28D3E05D4}">
      <dgm:prSet/>
      <dgm:spPr/>
      <dgm:t>
        <a:bodyPr/>
        <a:lstStyle/>
        <a:p>
          <a:endParaRPr lang="en-GB"/>
        </a:p>
      </dgm:t>
    </dgm:pt>
    <dgm:pt modelId="{B53AF587-1F13-4610-9E6B-8CBFECF3D1B1}" type="sibTrans" cxnId="{A44B6293-6750-4D11-ABEA-7AE28D3E05D4}">
      <dgm:prSet/>
      <dgm:spPr/>
      <dgm:t>
        <a:bodyPr/>
        <a:lstStyle/>
        <a:p>
          <a:endParaRPr lang="en-GB"/>
        </a:p>
      </dgm:t>
    </dgm:pt>
    <dgm:pt modelId="{9045A82D-B2A5-4225-9940-1BE0C53F63B8}">
      <dgm:prSet phldrT="[Text]"/>
      <dgm:spPr>
        <a:xfrm rot="10800000">
          <a:off x="3639534" y="3159124"/>
          <a:ext cx="2199290" cy="631824"/>
        </a:xfrm>
        <a:solidFill>
          <a:sysClr val="window" lastClr="FFFFFF">
            <a:alpha val="90000"/>
            <a:hueOff val="0"/>
            <a:satOff val="0"/>
            <a:lumOff val="0"/>
            <a:alphaOff val="0"/>
          </a:sysClr>
        </a:solidFill>
        <a:ln w="25400" cap="flat" cmpd="sng" algn="ctr">
          <a:solidFill>
            <a:srgbClr val="D22328">
              <a:shade val="80000"/>
              <a:hueOff val="69472"/>
              <a:satOff val="-17454"/>
              <a:lumOff val="30492"/>
              <a:alphaOff val="0"/>
            </a:srgbClr>
          </a:solidFill>
          <a:prstDash val="solid"/>
          <a:miter lim="800000"/>
        </a:ln>
        <a:effectLst/>
      </dgm:spPr>
      <dgm:t>
        <a:bodyPr/>
        <a:lstStyle/>
        <a:p>
          <a:r>
            <a:rPr lang="en-GB" dirty="0">
              <a:solidFill>
                <a:sysClr val="windowText" lastClr="000000">
                  <a:hueOff val="0"/>
                  <a:satOff val="0"/>
                  <a:lumOff val="0"/>
                  <a:alphaOff val="0"/>
                </a:sysClr>
              </a:solidFill>
              <a:latin typeface="Calibri"/>
              <a:ea typeface="+mn-ea"/>
              <a:cs typeface="+mn-cs"/>
            </a:rPr>
            <a:t>93 </a:t>
          </a:r>
          <a:r>
            <a:rPr lang="kk-KZ" dirty="0">
              <a:solidFill>
                <a:sysClr val="windowText" lastClr="000000">
                  <a:hueOff val="0"/>
                  <a:satOff val="0"/>
                  <a:lumOff val="0"/>
                  <a:alphaOff val="0"/>
                </a:sysClr>
              </a:solidFill>
              <a:latin typeface="Calibri"/>
              <a:ea typeface="+mn-ea"/>
              <a:cs typeface="+mn-cs"/>
            </a:rPr>
            <a:t>әртүрлі </a:t>
          </a:r>
          <a:r>
            <a:rPr lang="ru-RU" dirty="0">
              <a:solidFill>
                <a:sysClr val="windowText" lastClr="000000">
                  <a:hueOff val="0"/>
                  <a:satOff val="0"/>
                  <a:lumOff val="0"/>
                  <a:alphaOff val="0"/>
                </a:sysClr>
              </a:solidFill>
              <a:latin typeface="Calibri"/>
              <a:ea typeface="+mn-ea"/>
              <a:cs typeface="+mn-cs"/>
            </a:rPr>
            <a:t>автобус  маршруттары</a:t>
          </a:r>
          <a:endParaRPr lang="en-GB" dirty="0">
            <a:solidFill>
              <a:sysClr val="windowText" lastClr="000000">
                <a:hueOff val="0"/>
                <a:satOff val="0"/>
                <a:lumOff val="0"/>
                <a:alphaOff val="0"/>
              </a:sysClr>
            </a:solidFill>
            <a:latin typeface="Calibri"/>
            <a:ea typeface="+mn-ea"/>
            <a:cs typeface="+mn-cs"/>
          </a:endParaRPr>
        </a:p>
      </dgm:t>
    </dgm:pt>
    <dgm:pt modelId="{A67CEFA9-ECF9-46CF-BCD3-5199DA3C4ED4}" type="parTrans" cxnId="{28794E64-1427-49AD-ADBD-E9CD3F45314F}">
      <dgm:prSet/>
      <dgm:spPr/>
      <dgm:t>
        <a:bodyPr/>
        <a:lstStyle/>
        <a:p>
          <a:endParaRPr lang="en-GB"/>
        </a:p>
      </dgm:t>
    </dgm:pt>
    <dgm:pt modelId="{22D831E3-48D9-437D-9A05-20561B814008}" type="sibTrans" cxnId="{28794E64-1427-49AD-ADBD-E9CD3F45314F}">
      <dgm:prSet/>
      <dgm:spPr/>
      <dgm:t>
        <a:bodyPr/>
        <a:lstStyle/>
        <a:p>
          <a:endParaRPr lang="en-GB"/>
        </a:p>
      </dgm:t>
    </dgm:pt>
    <dgm:pt modelId="{CC0DB3D6-54BD-41E7-8F33-599EA496B9C4}">
      <dgm:prSet phldrT="[Text]"/>
      <dgm:spPr>
        <a:xfrm rot="10800000">
          <a:off x="2977800" y="1895474"/>
          <a:ext cx="2861024" cy="631824"/>
        </a:xfrm>
        <a:solidFill>
          <a:sysClr val="window" lastClr="FFFFFF">
            <a:alpha val="90000"/>
            <a:hueOff val="0"/>
            <a:satOff val="0"/>
            <a:lumOff val="0"/>
            <a:alphaOff val="0"/>
          </a:sysClr>
        </a:solidFill>
        <a:ln w="25400" cap="flat" cmpd="sng" algn="ctr">
          <a:solidFill>
            <a:srgbClr val="D22328">
              <a:shade val="80000"/>
              <a:hueOff val="23157"/>
              <a:satOff val="-5818"/>
              <a:lumOff val="10164"/>
              <a:alphaOff val="0"/>
            </a:srgbClr>
          </a:solidFill>
          <a:prstDash val="solid"/>
          <a:miter lim="800000"/>
        </a:ln>
        <a:effectLst/>
      </dgm:spPr>
      <dgm:t>
        <a:bodyPr/>
        <a:lstStyle/>
        <a:p>
          <a:r>
            <a:rPr lang="en-GB" dirty="0">
              <a:solidFill>
                <a:sysClr val="windowText" lastClr="000000">
                  <a:hueOff val="0"/>
                  <a:satOff val="0"/>
                  <a:lumOff val="0"/>
                  <a:alphaOff val="0"/>
                </a:sysClr>
              </a:solidFill>
              <a:latin typeface="Calibri"/>
              <a:ea typeface="+mn-ea"/>
              <a:cs typeface="+mn-cs"/>
            </a:rPr>
            <a:t>8 </a:t>
          </a:r>
          <a:r>
            <a:rPr lang="ru-RU" dirty="0">
              <a:solidFill>
                <a:sysClr val="windowText" lastClr="000000">
                  <a:hueOff val="0"/>
                  <a:satOff val="0"/>
                  <a:lumOff val="0"/>
                  <a:alphaOff val="0"/>
                </a:sysClr>
              </a:solidFill>
              <a:latin typeface="Calibri"/>
              <a:ea typeface="+mn-ea"/>
              <a:cs typeface="+mn-cs"/>
            </a:rPr>
            <a:t>троллейбус   маршруты</a:t>
          </a:r>
          <a:endParaRPr lang="en-GB" dirty="0">
            <a:solidFill>
              <a:sysClr val="windowText" lastClr="000000">
                <a:hueOff val="0"/>
                <a:satOff val="0"/>
                <a:lumOff val="0"/>
                <a:alphaOff val="0"/>
              </a:sysClr>
            </a:solidFill>
            <a:latin typeface="Calibri"/>
            <a:ea typeface="+mn-ea"/>
            <a:cs typeface="+mn-cs"/>
          </a:endParaRPr>
        </a:p>
      </dgm:t>
    </dgm:pt>
    <dgm:pt modelId="{0D6F4ED6-3C1E-4332-AA84-FC2260ACE94B}" type="sibTrans" cxnId="{FE0470C6-0F96-4457-9FE1-7B4863D13BF8}">
      <dgm:prSet/>
      <dgm:spPr/>
      <dgm:t>
        <a:bodyPr/>
        <a:lstStyle/>
        <a:p>
          <a:endParaRPr lang="en-GB"/>
        </a:p>
      </dgm:t>
    </dgm:pt>
    <dgm:pt modelId="{C795C090-87C5-493A-A47D-BCE55E7752E1}" type="parTrans" cxnId="{FE0470C6-0F96-4457-9FE1-7B4863D13BF8}">
      <dgm:prSet/>
      <dgm:spPr/>
      <dgm:t>
        <a:bodyPr/>
        <a:lstStyle/>
        <a:p>
          <a:endParaRPr lang="en-GB"/>
        </a:p>
      </dgm:t>
    </dgm:pt>
    <dgm:pt modelId="{C650F09D-0D4B-4370-BD63-0CB696601ED3}">
      <dgm:prSet phldrT="[Text]"/>
      <dgm:spPr>
        <a:xfrm rot="10800000">
          <a:off x="3308667" y="2527299"/>
          <a:ext cx="2530157" cy="631824"/>
        </a:xfrm>
        <a:solidFill>
          <a:sysClr val="window" lastClr="FFFFFF">
            <a:alpha val="90000"/>
            <a:hueOff val="0"/>
            <a:satOff val="0"/>
            <a:lumOff val="0"/>
            <a:alphaOff val="0"/>
          </a:sysClr>
        </a:solidFill>
        <a:ln w="25400" cap="flat" cmpd="sng" algn="ctr">
          <a:solidFill>
            <a:srgbClr val="D22328">
              <a:shade val="80000"/>
              <a:hueOff val="46315"/>
              <a:satOff val="-11636"/>
              <a:lumOff val="20328"/>
              <a:alphaOff val="0"/>
            </a:srgbClr>
          </a:solidFill>
          <a:prstDash val="solid"/>
          <a:miter lim="800000"/>
        </a:ln>
        <a:effectLst/>
      </dgm:spPr>
      <dgm:t>
        <a:bodyPr/>
        <a:lstStyle/>
        <a:p>
          <a:r>
            <a:rPr lang="en-GB" dirty="0">
              <a:solidFill>
                <a:sysClr val="windowText" lastClr="000000">
                  <a:hueOff val="0"/>
                  <a:satOff val="0"/>
                  <a:lumOff val="0"/>
                  <a:alphaOff val="0"/>
                </a:sysClr>
              </a:solidFill>
              <a:latin typeface="Calibri"/>
              <a:ea typeface="+mn-ea"/>
              <a:cs typeface="+mn-cs"/>
            </a:rPr>
            <a:t>16 </a:t>
          </a:r>
          <a:r>
            <a:rPr lang="ru-RU" dirty="0">
              <a:solidFill>
                <a:sysClr val="windowText" lastClr="000000">
                  <a:hueOff val="0"/>
                  <a:satOff val="0"/>
                  <a:lumOff val="0"/>
                  <a:alphaOff val="0"/>
                </a:sysClr>
              </a:solidFill>
              <a:latin typeface="Calibri"/>
              <a:ea typeface="+mn-ea"/>
              <a:cs typeface="+mn-cs"/>
            </a:rPr>
            <a:t>магистралды маршрут шеткі аймақтарында</a:t>
          </a:r>
          <a:endParaRPr lang="en-GB" dirty="0">
            <a:solidFill>
              <a:sysClr val="windowText" lastClr="000000">
                <a:hueOff val="0"/>
                <a:satOff val="0"/>
                <a:lumOff val="0"/>
                <a:alphaOff val="0"/>
              </a:sysClr>
            </a:solidFill>
            <a:latin typeface="Calibri"/>
            <a:ea typeface="+mn-ea"/>
            <a:cs typeface="+mn-cs"/>
          </a:endParaRPr>
        </a:p>
      </dgm:t>
    </dgm:pt>
    <dgm:pt modelId="{2F1C7860-BC2C-43C7-8AFE-A588056AAD1E}" type="parTrans" cxnId="{DC08D223-22EE-4AF6-B661-1D0E77B1D80D}">
      <dgm:prSet/>
      <dgm:spPr/>
      <dgm:t>
        <a:bodyPr/>
        <a:lstStyle/>
        <a:p>
          <a:endParaRPr lang="ru-RU"/>
        </a:p>
      </dgm:t>
    </dgm:pt>
    <dgm:pt modelId="{1225DA4D-E10C-4210-8415-CEE26507CB38}" type="sibTrans" cxnId="{DC08D223-22EE-4AF6-B661-1D0E77B1D80D}">
      <dgm:prSet/>
      <dgm:spPr/>
      <dgm:t>
        <a:bodyPr/>
        <a:lstStyle/>
        <a:p>
          <a:endParaRPr lang="ru-RU"/>
        </a:p>
      </dgm:t>
    </dgm:pt>
    <dgm:pt modelId="{C9FD6991-CE53-4B3A-8301-06E3132158F9}">
      <dgm:prSet phldrT="[Text]"/>
      <dgm:spPr>
        <a:xfrm>
          <a:off x="0" y="3159124"/>
          <a:ext cx="3970400" cy="631824"/>
        </a:xfrm>
        <a:solidFill>
          <a:sysClr val="window" lastClr="FFFFFF">
            <a:lumMod val="75000"/>
          </a:sysClr>
        </a:solidFill>
        <a:ln w="25400" cap="flat" cmpd="sng" algn="ctr">
          <a:solidFill>
            <a:sysClr val="window" lastClr="FFFFFF">
              <a:hueOff val="0"/>
              <a:satOff val="0"/>
              <a:lumOff val="0"/>
              <a:alphaOff val="0"/>
            </a:sysClr>
          </a:solidFill>
          <a:prstDash val="solid"/>
          <a:miter lim="800000"/>
        </a:ln>
        <a:effectLst/>
      </dgm:spPr>
      <dgm:t>
        <a:bodyPr/>
        <a:lstStyle/>
        <a:p>
          <a:r>
            <a:rPr lang="ru-RU" dirty="0">
              <a:solidFill>
                <a:sysClr val="windowText" lastClr="000000"/>
              </a:solidFill>
              <a:latin typeface="Times New Roman" panose="02020603050405020304" pitchFamily="18" charset="0"/>
              <a:ea typeface="+mn-ea"/>
              <a:cs typeface="Times New Roman" panose="02020603050405020304" pitchFamily="18" charset="0"/>
            </a:rPr>
            <a:t>Қосымша басқада әртүрлі автобус маршруттар</a:t>
          </a:r>
          <a:endParaRPr lang="en-GB"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1C629FBA-7C33-4975-AE76-2E0194E56E60}" type="sibTrans" cxnId="{6D42A8A4-EC68-4AA8-A93D-064DCED16EC3}">
      <dgm:prSet/>
      <dgm:spPr/>
      <dgm:t>
        <a:bodyPr/>
        <a:lstStyle/>
        <a:p>
          <a:endParaRPr lang="en-GB"/>
        </a:p>
      </dgm:t>
    </dgm:pt>
    <dgm:pt modelId="{05A60677-DBCF-4AA5-A724-7989D6A9BC4D}" type="parTrans" cxnId="{6D42A8A4-EC68-4AA8-A93D-064DCED16EC3}">
      <dgm:prSet/>
      <dgm:spPr/>
      <dgm:t>
        <a:bodyPr/>
        <a:lstStyle/>
        <a:p>
          <a:endParaRPr lang="en-GB"/>
        </a:p>
      </dgm:t>
    </dgm:pt>
    <dgm:pt modelId="{7591C89B-056A-4E83-8AE0-3792C8B7D7F9}" type="pres">
      <dgm:prSet presAssocID="{5C17027C-6C72-4A8E-BA64-BB00BC38F4C0}" presName="Name0" presStyleCnt="0">
        <dgm:presLayoutVars>
          <dgm:dir/>
          <dgm:animLvl val="lvl"/>
          <dgm:resizeHandles val="exact"/>
        </dgm:presLayoutVars>
      </dgm:prSet>
      <dgm:spPr/>
    </dgm:pt>
    <dgm:pt modelId="{85DCCC3C-77D9-4329-BB5E-F743B910723A}" type="pres">
      <dgm:prSet presAssocID="{88DBD2AB-7ACC-428A-B3EF-11FACB0463E6}" presName="Name8" presStyleCnt="0"/>
      <dgm:spPr/>
    </dgm:pt>
    <dgm:pt modelId="{C64F5107-165F-42AE-A62D-179147A817E9}" type="pres">
      <dgm:prSet presAssocID="{88DBD2AB-7ACC-428A-B3EF-11FACB0463E6}" presName="level" presStyleLbl="node1" presStyleIdx="0" presStyleCnt="6" custScaleX="109164">
        <dgm:presLayoutVars>
          <dgm:chMax val="1"/>
          <dgm:bulletEnabled val="1"/>
        </dgm:presLayoutVars>
      </dgm:prSet>
      <dgm:spPr>
        <a:prstGeom prst="trapezoid">
          <a:avLst>
            <a:gd name="adj" fmla="val 65430"/>
          </a:avLst>
        </a:prstGeom>
      </dgm:spPr>
    </dgm:pt>
    <dgm:pt modelId="{BE5A34E4-D9F1-4569-BEBE-77C177FA3524}" type="pres">
      <dgm:prSet presAssocID="{88DBD2AB-7ACC-428A-B3EF-11FACB0463E6}" presName="levelTx" presStyleLbl="revTx" presStyleIdx="0" presStyleCnt="0">
        <dgm:presLayoutVars>
          <dgm:chMax val="1"/>
          <dgm:bulletEnabled val="1"/>
        </dgm:presLayoutVars>
      </dgm:prSet>
      <dgm:spPr/>
    </dgm:pt>
    <dgm:pt modelId="{8584C19C-AA6C-410A-9896-1CFD3295335A}" type="pres">
      <dgm:prSet presAssocID="{B5A1B3DD-C870-4E3B-AE64-1FB94959E205}" presName="Name8" presStyleCnt="0"/>
      <dgm:spPr/>
    </dgm:pt>
    <dgm:pt modelId="{6E1FC137-16C1-4F93-98C3-3135A2DFEE5E}" type="pres">
      <dgm:prSet presAssocID="{B5A1B3DD-C870-4E3B-AE64-1FB94959E205}" presName="level" presStyleLbl="node1" presStyleIdx="1" presStyleCnt="6">
        <dgm:presLayoutVars>
          <dgm:chMax val="1"/>
          <dgm:bulletEnabled val="1"/>
        </dgm:presLayoutVars>
      </dgm:prSet>
      <dgm:spPr>
        <a:prstGeom prst="trapezoid">
          <a:avLst>
            <a:gd name="adj" fmla="val 65430"/>
          </a:avLst>
        </a:prstGeom>
      </dgm:spPr>
    </dgm:pt>
    <dgm:pt modelId="{AC803BA0-8109-4F5C-9773-EAC663E31343}" type="pres">
      <dgm:prSet presAssocID="{B5A1B3DD-C870-4E3B-AE64-1FB94959E205}" presName="levelTx" presStyleLbl="revTx" presStyleIdx="0" presStyleCnt="0">
        <dgm:presLayoutVars>
          <dgm:chMax val="1"/>
          <dgm:bulletEnabled val="1"/>
        </dgm:presLayoutVars>
      </dgm:prSet>
      <dgm:spPr/>
    </dgm:pt>
    <dgm:pt modelId="{076CCA75-571E-48CE-B916-B5E4BC4DA1F6}" type="pres">
      <dgm:prSet presAssocID="{D2CA9AB7-53EF-41EC-82E2-64AEEA9BC45B}" presName="Name8" presStyleCnt="0"/>
      <dgm:spPr/>
    </dgm:pt>
    <dgm:pt modelId="{415D1573-5631-4192-BB9D-CC8D49D4188F}" type="pres">
      <dgm:prSet presAssocID="{D2CA9AB7-53EF-41EC-82E2-64AEEA9BC45B}" presName="acctBkgd" presStyleLbl="alignAcc1" presStyleIdx="0" presStyleCnt="4"/>
      <dgm:spPr>
        <a:prstGeom prst="nonIsoscelesTrapezoid">
          <a:avLst>
            <a:gd name="adj1" fmla="val 0"/>
            <a:gd name="adj2" fmla="val 65430"/>
          </a:avLst>
        </a:prstGeom>
      </dgm:spPr>
    </dgm:pt>
    <dgm:pt modelId="{17FA9BBE-EDB5-4191-BEDA-75B7EA6ADD3B}" type="pres">
      <dgm:prSet presAssocID="{D2CA9AB7-53EF-41EC-82E2-64AEEA9BC45B}" presName="acctTx" presStyleLbl="alignAcc1" presStyleIdx="0" presStyleCnt="4">
        <dgm:presLayoutVars>
          <dgm:bulletEnabled val="1"/>
        </dgm:presLayoutVars>
      </dgm:prSet>
      <dgm:spPr/>
    </dgm:pt>
    <dgm:pt modelId="{ECF0FEBC-80FA-4EC8-83D5-9EE400E3786E}" type="pres">
      <dgm:prSet presAssocID="{D2CA9AB7-53EF-41EC-82E2-64AEEA9BC45B}" presName="level" presStyleLbl="node1" presStyleIdx="2" presStyleCnt="6">
        <dgm:presLayoutVars>
          <dgm:chMax val="1"/>
          <dgm:bulletEnabled val="1"/>
        </dgm:presLayoutVars>
      </dgm:prSet>
      <dgm:spPr>
        <a:prstGeom prst="trapezoid">
          <a:avLst>
            <a:gd name="adj" fmla="val 65430"/>
          </a:avLst>
        </a:prstGeom>
      </dgm:spPr>
    </dgm:pt>
    <dgm:pt modelId="{1847AFDE-DE6B-4EE0-BA82-A398AAA5845D}" type="pres">
      <dgm:prSet presAssocID="{D2CA9AB7-53EF-41EC-82E2-64AEEA9BC45B}" presName="levelTx" presStyleLbl="revTx" presStyleIdx="0" presStyleCnt="0">
        <dgm:presLayoutVars>
          <dgm:chMax val="1"/>
          <dgm:bulletEnabled val="1"/>
        </dgm:presLayoutVars>
      </dgm:prSet>
      <dgm:spPr/>
    </dgm:pt>
    <dgm:pt modelId="{9B199497-357E-41B9-82D4-3325153EA8EE}" type="pres">
      <dgm:prSet presAssocID="{436F4359-4FAF-4B80-93A1-906EE4F8B74C}" presName="Name8" presStyleCnt="0"/>
      <dgm:spPr/>
    </dgm:pt>
    <dgm:pt modelId="{218B734E-9475-4C0D-80BB-E50C2774C34C}" type="pres">
      <dgm:prSet presAssocID="{436F4359-4FAF-4B80-93A1-906EE4F8B74C}" presName="acctBkgd" presStyleLbl="alignAcc1" presStyleIdx="1" presStyleCnt="4"/>
      <dgm:spPr>
        <a:prstGeom prst="nonIsoscelesTrapezoid">
          <a:avLst>
            <a:gd name="adj1" fmla="val 0"/>
            <a:gd name="adj2" fmla="val 65430"/>
          </a:avLst>
        </a:prstGeom>
      </dgm:spPr>
    </dgm:pt>
    <dgm:pt modelId="{E69D6A6F-9469-44EF-A34B-2F77B464BB07}" type="pres">
      <dgm:prSet presAssocID="{436F4359-4FAF-4B80-93A1-906EE4F8B74C}" presName="acctTx" presStyleLbl="alignAcc1" presStyleIdx="1" presStyleCnt="4">
        <dgm:presLayoutVars>
          <dgm:bulletEnabled val="1"/>
        </dgm:presLayoutVars>
      </dgm:prSet>
      <dgm:spPr/>
    </dgm:pt>
    <dgm:pt modelId="{DBAB400E-8E59-430E-B257-6355370F5E76}" type="pres">
      <dgm:prSet presAssocID="{436F4359-4FAF-4B80-93A1-906EE4F8B74C}" presName="level" presStyleLbl="node1" presStyleIdx="3" presStyleCnt="6">
        <dgm:presLayoutVars>
          <dgm:chMax val="1"/>
          <dgm:bulletEnabled val="1"/>
        </dgm:presLayoutVars>
      </dgm:prSet>
      <dgm:spPr>
        <a:prstGeom prst="trapezoid">
          <a:avLst>
            <a:gd name="adj" fmla="val 65430"/>
          </a:avLst>
        </a:prstGeom>
      </dgm:spPr>
    </dgm:pt>
    <dgm:pt modelId="{7049CD44-2B10-45E6-A511-32DC70FA6586}" type="pres">
      <dgm:prSet presAssocID="{436F4359-4FAF-4B80-93A1-906EE4F8B74C}" presName="levelTx" presStyleLbl="revTx" presStyleIdx="0" presStyleCnt="0">
        <dgm:presLayoutVars>
          <dgm:chMax val="1"/>
          <dgm:bulletEnabled val="1"/>
        </dgm:presLayoutVars>
      </dgm:prSet>
      <dgm:spPr/>
    </dgm:pt>
    <dgm:pt modelId="{384B406C-FF38-4750-87A5-D88B23A1589D}" type="pres">
      <dgm:prSet presAssocID="{1870F820-DF1A-459A-AFDD-88CD281AFD03}" presName="Name8" presStyleCnt="0"/>
      <dgm:spPr/>
    </dgm:pt>
    <dgm:pt modelId="{0E95B819-1499-4C69-AADF-EA0DCAF461D8}" type="pres">
      <dgm:prSet presAssocID="{1870F820-DF1A-459A-AFDD-88CD281AFD03}" presName="acctBkgd" presStyleLbl="alignAcc1" presStyleIdx="2" presStyleCnt="4"/>
      <dgm:spPr>
        <a:prstGeom prst="nonIsoscelesTrapezoid">
          <a:avLst>
            <a:gd name="adj1" fmla="val 0"/>
            <a:gd name="adj2" fmla="val 65430"/>
          </a:avLst>
        </a:prstGeom>
      </dgm:spPr>
    </dgm:pt>
    <dgm:pt modelId="{1F3D22DA-5DA5-4022-BC1E-404183574EF8}" type="pres">
      <dgm:prSet presAssocID="{1870F820-DF1A-459A-AFDD-88CD281AFD03}" presName="acctTx" presStyleLbl="alignAcc1" presStyleIdx="2" presStyleCnt="4">
        <dgm:presLayoutVars>
          <dgm:bulletEnabled val="1"/>
        </dgm:presLayoutVars>
      </dgm:prSet>
      <dgm:spPr/>
    </dgm:pt>
    <dgm:pt modelId="{3A12DB98-BF48-467F-B5EF-9869252777B4}" type="pres">
      <dgm:prSet presAssocID="{1870F820-DF1A-459A-AFDD-88CD281AFD03}" presName="level" presStyleLbl="node1" presStyleIdx="4" presStyleCnt="6">
        <dgm:presLayoutVars>
          <dgm:chMax val="1"/>
          <dgm:bulletEnabled val="1"/>
        </dgm:presLayoutVars>
      </dgm:prSet>
      <dgm:spPr>
        <a:prstGeom prst="trapezoid">
          <a:avLst>
            <a:gd name="adj" fmla="val 65430"/>
          </a:avLst>
        </a:prstGeom>
      </dgm:spPr>
    </dgm:pt>
    <dgm:pt modelId="{7AFB309D-59E4-4E76-A6F7-22B95E977785}" type="pres">
      <dgm:prSet presAssocID="{1870F820-DF1A-459A-AFDD-88CD281AFD03}" presName="levelTx" presStyleLbl="revTx" presStyleIdx="0" presStyleCnt="0">
        <dgm:presLayoutVars>
          <dgm:chMax val="1"/>
          <dgm:bulletEnabled val="1"/>
        </dgm:presLayoutVars>
      </dgm:prSet>
      <dgm:spPr/>
    </dgm:pt>
    <dgm:pt modelId="{27E5517F-B44B-4753-9EB8-2339008D7DAE}" type="pres">
      <dgm:prSet presAssocID="{C9FD6991-CE53-4B3A-8301-06E3132158F9}" presName="Name8" presStyleCnt="0"/>
      <dgm:spPr/>
    </dgm:pt>
    <dgm:pt modelId="{AFCC6F22-4638-4567-A1E5-F3486EFAE193}" type="pres">
      <dgm:prSet presAssocID="{C9FD6991-CE53-4B3A-8301-06E3132158F9}" presName="acctBkgd" presStyleLbl="alignAcc1" presStyleIdx="3" presStyleCnt="4"/>
      <dgm:spPr>
        <a:prstGeom prst="nonIsoscelesTrapezoid">
          <a:avLst>
            <a:gd name="adj1" fmla="val 0"/>
            <a:gd name="adj2" fmla="val 65430"/>
          </a:avLst>
        </a:prstGeom>
      </dgm:spPr>
    </dgm:pt>
    <dgm:pt modelId="{54C74A35-ED7E-4DEC-9FA7-4BFF8AE74101}" type="pres">
      <dgm:prSet presAssocID="{C9FD6991-CE53-4B3A-8301-06E3132158F9}" presName="acctTx" presStyleLbl="alignAcc1" presStyleIdx="3" presStyleCnt="4">
        <dgm:presLayoutVars>
          <dgm:bulletEnabled val="1"/>
        </dgm:presLayoutVars>
      </dgm:prSet>
      <dgm:spPr/>
    </dgm:pt>
    <dgm:pt modelId="{3BE7CD6E-5702-43D1-B165-D6DCC4AE8B58}" type="pres">
      <dgm:prSet presAssocID="{C9FD6991-CE53-4B3A-8301-06E3132158F9}" presName="level" presStyleLbl="node1" presStyleIdx="5" presStyleCnt="6">
        <dgm:presLayoutVars>
          <dgm:chMax val="1"/>
          <dgm:bulletEnabled val="1"/>
        </dgm:presLayoutVars>
      </dgm:prSet>
      <dgm:spPr>
        <a:prstGeom prst="trapezoid">
          <a:avLst>
            <a:gd name="adj" fmla="val 65430"/>
          </a:avLst>
        </a:prstGeom>
      </dgm:spPr>
    </dgm:pt>
    <dgm:pt modelId="{3BA5531B-4B56-4292-A42C-593649E2D5EC}" type="pres">
      <dgm:prSet presAssocID="{C9FD6991-CE53-4B3A-8301-06E3132158F9}" presName="levelTx" presStyleLbl="revTx" presStyleIdx="0" presStyleCnt="0">
        <dgm:presLayoutVars>
          <dgm:chMax val="1"/>
          <dgm:bulletEnabled val="1"/>
        </dgm:presLayoutVars>
      </dgm:prSet>
      <dgm:spPr/>
    </dgm:pt>
  </dgm:ptLst>
  <dgm:cxnLst>
    <dgm:cxn modelId="{98A46817-03CB-439A-A350-70F93501516E}" type="presOf" srcId="{1870F820-DF1A-459A-AFDD-88CD281AFD03}" destId="{3A12DB98-BF48-467F-B5EF-9869252777B4}" srcOrd="0" destOrd="0" presId="urn:microsoft.com/office/officeart/2005/8/layout/pyramid1"/>
    <dgm:cxn modelId="{E2A9671B-D3E1-4352-911F-CA567EDDEA68}" type="presOf" srcId="{CC0DB3D6-54BD-41E7-8F33-599EA496B9C4}" destId="{218B734E-9475-4C0D-80BB-E50C2774C34C}" srcOrd="0" destOrd="0" presId="urn:microsoft.com/office/officeart/2005/8/layout/pyramid1"/>
    <dgm:cxn modelId="{761E331F-021E-4780-8B27-39E724D6377B}" type="presOf" srcId="{D2CA9AB7-53EF-41EC-82E2-64AEEA9BC45B}" destId="{1847AFDE-DE6B-4EE0-BA82-A398AAA5845D}" srcOrd="1" destOrd="0" presId="urn:microsoft.com/office/officeart/2005/8/layout/pyramid1"/>
    <dgm:cxn modelId="{6666AF23-D0C0-4151-899A-366E04EE5734}" type="presOf" srcId="{C9FD6991-CE53-4B3A-8301-06E3132158F9}" destId="{3BA5531B-4B56-4292-A42C-593649E2D5EC}" srcOrd="1" destOrd="0" presId="urn:microsoft.com/office/officeart/2005/8/layout/pyramid1"/>
    <dgm:cxn modelId="{DC08D223-22EE-4AF6-B661-1D0E77B1D80D}" srcId="{1870F820-DF1A-459A-AFDD-88CD281AFD03}" destId="{C650F09D-0D4B-4370-BD63-0CB696601ED3}" srcOrd="1" destOrd="0" parTransId="{2F1C7860-BC2C-43C7-8AFE-A588056AAD1E}" sibTransId="{1225DA4D-E10C-4210-8415-CEE26507CB38}"/>
    <dgm:cxn modelId="{CADE8B2E-1E13-4A47-9431-687E144993C2}" srcId="{5C17027C-6C72-4A8E-BA64-BB00BC38F4C0}" destId="{1870F820-DF1A-459A-AFDD-88CD281AFD03}" srcOrd="4" destOrd="0" parTransId="{88745CF4-2DA0-48D0-9230-6C2F505C37E2}" sibTransId="{5FB868AE-56DE-41C8-BEAB-0DFD89ED4BE7}"/>
    <dgm:cxn modelId="{DA42092F-3B89-482D-9ED9-02FD71630DEB}" srcId="{5C17027C-6C72-4A8E-BA64-BB00BC38F4C0}" destId="{D2CA9AB7-53EF-41EC-82E2-64AEEA9BC45B}" srcOrd="2" destOrd="0" parTransId="{4B89ECA3-D236-46DD-A8CC-076B28560393}" sibTransId="{22869A30-D50E-49FE-B20F-CEFF48296485}"/>
    <dgm:cxn modelId="{35BFCB40-54D9-4F06-8840-1A1AA7346EF4}" srcId="{5C17027C-6C72-4A8E-BA64-BB00BC38F4C0}" destId="{B5A1B3DD-C870-4E3B-AE64-1FB94959E205}" srcOrd="1" destOrd="0" parTransId="{B056415E-BB3C-4BB7-94F6-247C79A30BA0}" sibTransId="{3230E989-641D-4D71-9294-ED3E1BE282DB}"/>
    <dgm:cxn modelId="{28794E64-1427-49AD-ADBD-E9CD3F45314F}" srcId="{C9FD6991-CE53-4B3A-8301-06E3132158F9}" destId="{9045A82D-B2A5-4225-9940-1BE0C53F63B8}" srcOrd="0" destOrd="0" parTransId="{A67CEFA9-ECF9-46CF-BCD3-5199DA3C4ED4}" sibTransId="{22D831E3-48D9-437D-9A05-20561B814008}"/>
    <dgm:cxn modelId="{00BA1945-EDB3-4C54-A244-792ADCAA2E90}" type="presOf" srcId="{12110409-F8DD-4C95-B126-3BA8B946596B}" destId="{0E95B819-1499-4C69-AADF-EA0DCAF461D8}" srcOrd="0" destOrd="0" presId="urn:microsoft.com/office/officeart/2005/8/layout/pyramid1"/>
    <dgm:cxn modelId="{899E2149-BC07-43B0-8A6D-F1D078E8EE82}" type="presOf" srcId="{9045A82D-B2A5-4225-9940-1BE0C53F63B8}" destId="{54C74A35-ED7E-4DEC-9FA7-4BFF8AE74101}" srcOrd="1" destOrd="0" presId="urn:microsoft.com/office/officeart/2005/8/layout/pyramid1"/>
    <dgm:cxn modelId="{13748749-4B1F-4F32-9DD7-60AEBA76D933}" type="presOf" srcId="{B5A1B3DD-C870-4E3B-AE64-1FB94959E205}" destId="{6E1FC137-16C1-4F93-98C3-3135A2DFEE5E}" srcOrd="0" destOrd="0" presId="urn:microsoft.com/office/officeart/2005/8/layout/pyramid1"/>
    <dgm:cxn modelId="{123AFE6E-9E83-4F71-8D25-9EF4629CECAF}" type="presOf" srcId="{C650F09D-0D4B-4370-BD63-0CB696601ED3}" destId="{0E95B819-1499-4C69-AADF-EA0DCAF461D8}" srcOrd="0" destOrd="1" presId="urn:microsoft.com/office/officeart/2005/8/layout/pyramid1"/>
    <dgm:cxn modelId="{2145A16F-B3EF-44D7-A9B3-1CF546EC2EC6}" type="presOf" srcId="{436F4359-4FAF-4B80-93A1-906EE4F8B74C}" destId="{DBAB400E-8E59-430E-B257-6355370F5E76}" srcOrd="0" destOrd="0" presId="urn:microsoft.com/office/officeart/2005/8/layout/pyramid1"/>
    <dgm:cxn modelId="{F82A0F54-390A-484A-9474-DCF6CC1863B9}" type="presOf" srcId="{1870F820-DF1A-459A-AFDD-88CD281AFD03}" destId="{7AFB309D-59E4-4E76-A6F7-22B95E977785}" srcOrd="1" destOrd="0" presId="urn:microsoft.com/office/officeart/2005/8/layout/pyramid1"/>
    <dgm:cxn modelId="{7C5ACA57-14C9-4944-9AB1-79A548EAD5D2}" type="presOf" srcId="{5C17027C-6C72-4A8E-BA64-BB00BC38F4C0}" destId="{7591C89B-056A-4E83-8AE0-3792C8B7D7F9}" srcOrd="0" destOrd="0" presId="urn:microsoft.com/office/officeart/2005/8/layout/pyramid1"/>
    <dgm:cxn modelId="{086E5E7F-1D3F-44AF-936F-1B28C64C6626}" srcId="{5C17027C-6C72-4A8E-BA64-BB00BC38F4C0}" destId="{436F4359-4FAF-4B80-93A1-906EE4F8B74C}" srcOrd="3" destOrd="0" parTransId="{A4534FF5-2171-45B7-BC7F-D1C3CF3596BB}" sibTransId="{D838ABDC-61FB-4CA1-B2B9-C90376BE3626}"/>
    <dgm:cxn modelId="{293DFD81-99BA-4B20-BCAB-90C0D41B99CE}" type="presOf" srcId="{B5A1B3DD-C870-4E3B-AE64-1FB94959E205}" destId="{AC803BA0-8109-4F5C-9773-EAC663E31343}" srcOrd="1" destOrd="0" presId="urn:microsoft.com/office/officeart/2005/8/layout/pyramid1"/>
    <dgm:cxn modelId="{9BF0548E-9E3D-4F7A-8184-9AF425B0CFE3}" type="presOf" srcId="{9045A82D-B2A5-4225-9940-1BE0C53F63B8}" destId="{AFCC6F22-4638-4567-A1E5-F3486EFAE193}" srcOrd="0" destOrd="0" presId="urn:microsoft.com/office/officeart/2005/8/layout/pyramid1"/>
    <dgm:cxn modelId="{9C660193-9293-477E-8CC3-FFCE1466D173}" type="presOf" srcId="{F2560D3C-4673-487A-9C04-70619B031D1B}" destId="{415D1573-5631-4192-BB9D-CC8D49D4188F}" srcOrd="0" destOrd="0" presId="urn:microsoft.com/office/officeart/2005/8/layout/pyramid1"/>
    <dgm:cxn modelId="{A44B6293-6750-4D11-ABEA-7AE28D3E05D4}" srcId="{1870F820-DF1A-459A-AFDD-88CD281AFD03}" destId="{12110409-F8DD-4C95-B126-3BA8B946596B}" srcOrd="0" destOrd="0" parTransId="{618A2A13-BB01-4B95-809E-2ED3D48D2789}" sibTransId="{B53AF587-1F13-4610-9E6B-8CBFECF3D1B1}"/>
    <dgm:cxn modelId="{041DBC94-D9B5-4C89-8F78-499CCE51F827}" type="presOf" srcId="{12110409-F8DD-4C95-B126-3BA8B946596B}" destId="{1F3D22DA-5DA5-4022-BC1E-404183574EF8}" srcOrd="1" destOrd="0" presId="urn:microsoft.com/office/officeart/2005/8/layout/pyramid1"/>
    <dgm:cxn modelId="{6D42A8A4-EC68-4AA8-A93D-064DCED16EC3}" srcId="{5C17027C-6C72-4A8E-BA64-BB00BC38F4C0}" destId="{C9FD6991-CE53-4B3A-8301-06E3132158F9}" srcOrd="5" destOrd="0" parTransId="{05A60677-DBCF-4AA5-A724-7989D6A9BC4D}" sibTransId="{1C629FBA-7C33-4975-AE76-2E0194E56E60}"/>
    <dgm:cxn modelId="{1FC5A0AA-F274-4514-ADE7-C325A1F070EA}" srcId="{5C17027C-6C72-4A8E-BA64-BB00BC38F4C0}" destId="{88DBD2AB-7ACC-428A-B3EF-11FACB0463E6}" srcOrd="0" destOrd="0" parTransId="{985CAFE6-899D-4D36-B639-A6153BB0E735}" sibTransId="{23E1B7B4-3F39-4B9C-8DB8-8D6DAFA15827}"/>
    <dgm:cxn modelId="{994426B4-AD0C-44D1-B7DD-5DD5DC9366EE}" srcId="{D2CA9AB7-53EF-41EC-82E2-64AEEA9BC45B}" destId="{F2560D3C-4673-487A-9C04-70619B031D1B}" srcOrd="0" destOrd="0" parTransId="{6521AC4F-E43B-47EF-AACF-380A5A1B19CC}" sibTransId="{4AB778AF-C66C-482F-8129-DEF7E0311A13}"/>
    <dgm:cxn modelId="{678D3ABD-41F8-4424-B215-1E4A2698D250}" type="presOf" srcId="{C9FD6991-CE53-4B3A-8301-06E3132158F9}" destId="{3BE7CD6E-5702-43D1-B165-D6DCC4AE8B58}" srcOrd="0" destOrd="0" presId="urn:microsoft.com/office/officeart/2005/8/layout/pyramid1"/>
    <dgm:cxn modelId="{22FF51C3-11B5-4510-A104-4A510863B07B}" type="presOf" srcId="{F2560D3C-4673-487A-9C04-70619B031D1B}" destId="{17FA9BBE-EDB5-4191-BEDA-75B7EA6ADD3B}" srcOrd="1" destOrd="0" presId="urn:microsoft.com/office/officeart/2005/8/layout/pyramid1"/>
    <dgm:cxn modelId="{FE0470C6-0F96-4457-9FE1-7B4863D13BF8}" srcId="{436F4359-4FAF-4B80-93A1-906EE4F8B74C}" destId="{CC0DB3D6-54BD-41E7-8F33-599EA496B9C4}" srcOrd="0" destOrd="0" parTransId="{C795C090-87C5-493A-A47D-BCE55E7752E1}" sibTransId="{0D6F4ED6-3C1E-4332-AA84-FC2260ACE94B}"/>
    <dgm:cxn modelId="{DD7838CD-6F81-4791-A0DA-738A03BDF525}" type="presOf" srcId="{D2CA9AB7-53EF-41EC-82E2-64AEEA9BC45B}" destId="{ECF0FEBC-80FA-4EC8-83D5-9EE400E3786E}" srcOrd="0" destOrd="0" presId="urn:microsoft.com/office/officeart/2005/8/layout/pyramid1"/>
    <dgm:cxn modelId="{647908D6-F16A-4069-ADD3-402742C1ED0F}" type="presOf" srcId="{436F4359-4FAF-4B80-93A1-906EE4F8B74C}" destId="{7049CD44-2B10-45E6-A511-32DC70FA6586}" srcOrd="1" destOrd="0" presId="urn:microsoft.com/office/officeart/2005/8/layout/pyramid1"/>
    <dgm:cxn modelId="{5FB793E1-0333-4545-BF67-5E1E694C7252}" type="presOf" srcId="{88DBD2AB-7ACC-428A-B3EF-11FACB0463E6}" destId="{BE5A34E4-D9F1-4569-BEBE-77C177FA3524}" srcOrd="1" destOrd="0" presId="urn:microsoft.com/office/officeart/2005/8/layout/pyramid1"/>
    <dgm:cxn modelId="{C74AC6E7-D0E2-49D2-B850-4B824D6B3C9A}" type="presOf" srcId="{CC0DB3D6-54BD-41E7-8F33-599EA496B9C4}" destId="{E69D6A6F-9469-44EF-A34B-2F77B464BB07}" srcOrd="1" destOrd="0" presId="urn:microsoft.com/office/officeart/2005/8/layout/pyramid1"/>
    <dgm:cxn modelId="{3E12F4EF-6B25-4F8F-AB93-530D2061966D}" type="presOf" srcId="{88DBD2AB-7ACC-428A-B3EF-11FACB0463E6}" destId="{C64F5107-165F-42AE-A62D-179147A817E9}" srcOrd="0" destOrd="0" presId="urn:microsoft.com/office/officeart/2005/8/layout/pyramid1"/>
    <dgm:cxn modelId="{C73AF2F7-D038-411E-ACF3-1D8F2503E614}" type="presOf" srcId="{C650F09D-0D4B-4370-BD63-0CB696601ED3}" destId="{1F3D22DA-5DA5-4022-BC1E-404183574EF8}" srcOrd="1" destOrd="1" presId="urn:microsoft.com/office/officeart/2005/8/layout/pyramid1"/>
    <dgm:cxn modelId="{3ED89D4C-6405-478B-9F1A-998905687432}" type="presParOf" srcId="{7591C89B-056A-4E83-8AE0-3792C8B7D7F9}" destId="{85DCCC3C-77D9-4329-BB5E-F743B910723A}" srcOrd="0" destOrd="0" presId="urn:microsoft.com/office/officeart/2005/8/layout/pyramid1"/>
    <dgm:cxn modelId="{BE319340-4008-4274-9D02-EB7525B7634B}" type="presParOf" srcId="{85DCCC3C-77D9-4329-BB5E-F743B910723A}" destId="{C64F5107-165F-42AE-A62D-179147A817E9}" srcOrd="0" destOrd="0" presId="urn:microsoft.com/office/officeart/2005/8/layout/pyramid1"/>
    <dgm:cxn modelId="{B633C8BA-F015-4D10-B65F-8562D2293B12}" type="presParOf" srcId="{85DCCC3C-77D9-4329-BB5E-F743B910723A}" destId="{BE5A34E4-D9F1-4569-BEBE-77C177FA3524}" srcOrd="1" destOrd="0" presId="urn:microsoft.com/office/officeart/2005/8/layout/pyramid1"/>
    <dgm:cxn modelId="{9BFDFE7C-B3F1-4AC6-9477-BE35D41BC858}" type="presParOf" srcId="{7591C89B-056A-4E83-8AE0-3792C8B7D7F9}" destId="{8584C19C-AA6C-410A-9896-1CFD3295335A}" srcOrd="1" destOrd="0" presId="urn:microsoft.com/office/officeart/2005/8/layout/pyramid1"/>
    <dgm:cxn modelId="{27582D6B-57CC-4C1E-9036-B4DFDA4E57DD}" type="presParOf" srcId="{8584C19C-AA6C-410A-9896-1CFD3295335A}" destId="{6E1FC137-16C1-4F93-98C3-3135A2DFEE5E}" srcOrd="0" destOrd="0" presId="urn:microsoft.com/office/officeart/2005/8/layout/pyramid1"/>
    <dgm:cxn modelId="{1047BF45-20BD-4724-9BB5-89979AC38650}" type="presParOf" srcId="{8584C19C-AA6C-410A-9896-1CFD3295335A}" destId="{AC803BA0-8109-4F5C-9773-EAC663E31343}" srcOrd="1" destOrd="0" presId="urn:microsoft.com/office/officeart/2005/8/layout/pyramid1"/>
    <dgm:cxn modelId="{B8E15392-3916-478A-B488-1EE5E6301AA4}" type="presParOf" srcId="{7591C89B-056A-4E83-8AE0-3792C8B7D7F9}" destId="{076CCA75-571E-48CE-B916-B5E4BC4DA1F6}" srcOrd="2" destOrd="0" presId="urn:microsoft.com/office/officeart/2005/8/layout/pyramid1"/>
    <dgm:cxn modelId="{16C2CCA2-A5CA-44E8-BBA2-5851AD0ACDE0}" type="presParOf" srcId="{076CCA75-571E-48CE-B916-B5E4BC4DA1F6}" destId="{415D1573-5631-4192-BB9D-CC8D49D4188F}" srcOrd="0" destOrd="0" presId="urn:microsoft.com/office/officeart/2005/8/layout/pyramid1"/>
    <dgm:cxn modelId="{0B878724-2521-4226-93B8-ED66391A5F8E}" type="presParOf" srcId="{076CCA75-571E-48CE-B916-B5E4BC4DA1F6}" destId="{17FA9BBE-EDB5-4191-BEDA-75B7EA6ADD3B}" srcOrd="1" destOrd="0" presId="urn:microsoft.com/office/officeart/2005/8/layout/pyramid1"/>
    <dgm:cxn modelId="{94CF6030-D7FD-4F2D-AA6F-47FA14EBFDA6}" type="presParOf" srcId="{076CCA75-571E-48CE-B916-B5E4BC4DA1F6}" destId="{ECF0FEBC-80FA-4EC8-83D5-9EE400E3786E}" srcOrd="2" destOrd="0" presId="urn:microsoft.com/office/officeart/2005/8/layout/pyramid1"/>
    <dgm:cxn modelId="{FCA8F785-CF57-415D-8BC1-811B83682585}" type="presParOf" srcId="{076CCA75-571E-48CE-B916-B5E4BC4DA1F6}" destId="{1847AFDE-DE6B-4EE0-BA82-A398AAA5845D}" srcOrd="3" destOrd="0" presId="urn:microsoft.com/office/officeart/2005/8/layout/pyramid1"/>
    <dgm:cxn modelId="{7BB8501C-6D7E-4A96-9204-2835051B6457}" type="presParOf" srcId="{7591C89B-056A-4E83-8AE0-3792C8B7D7F9}" destId="{9B199497-357E-41B9-82D4-3325153EA8EE}" srcOrd="3" destOrd="0" presId="urn:microsoft.com/office/officeart/2005/8/layout/pyramid1"/>
    <dgm:cxn modelId="{9BA0AB3A-7B5E-4DE4-9374-F9272E32DDBC}" type="presParOf" srcId="{9B199497-357E-41B9-82D4-3325153EA8EE}" destId="{218B734E-9475-4C0D-80BB-E50C2774C34C}" srcOrd="0" destOrd="0" presId="urn:microsoft.com/office/officeart/2005/8/layout/pyramid1"/>
    <dgm:cxn modelId="{B296E4CB-C2D4-4CE9-A732-30821F9812A1}" type="presParOf" srcId="{9B199497-357E-41B9-82D4-3325153EA8EE}" destId="{E69D6A6F-9469-44EF-A34B-2F77B464BB07}" srcOrd="1" destOrd="0" presId="urn:microsoft.com/office/officeart/2005/8/layout/pyramid1"/>
    <dgm:cxn modelId="{C7C7CC6B-E5DA-4C4E-8560-6C7A08172A02}" type="presParOf" srcId="{9B199497-357E-41B9-82D4-3325153EA8EE}" destId="{DBAB400E-8E59-430E-B257-6355370F5E76}" srcOrd="2" destOrd="0" presId="urn:microsoft.com/office/officeart/2005/8/layout/pyramid1"/>
    <dgm:cxn modelId="{5C915111-427F-40FB-8FB4-597C350570A1}" type="presParOf" srcId="{9B199497-357E-41B9-82D4-3325153EA8EE}" destId="{7049CD44-2B10-45E6-A511-32DC70FA6586}" srcOrd="3" destOrd="0" presId="urn:microsoft.com/office/officeart/2005/8/layout/pyramid1"/>
    <dgm:cxn modelId="{3BBF2596-D4F5-40D2-ADFE-76EA9ACA2CD8}" type="presParOf" srcId="{7591C89B-056A-4E83-8AE0-3792C8B7D7F9}" destId="{384B406C-FF38-4750-87A5-D88B23A1589D}" srcOrd="4" destOrd="0" presId="urn:microsoft.com/office/officeart/2005/8/layout/pyramid1"/>
    <dgm:cxn modelId="{FEEACC69-6C42-4E98-A68C-623EF448B0EE}" type="presParOf" srcId="{384B406C-FF38-4750-87A5-D88B23A1589D}" destId="{0E95B819-1499-4C69-AADF-EA0DCAF461D8}" srcOrd="0" destOrd="0" presId="urn:microsoft.com/office/officeart/2005/8/layout/pyramid1"/>
    <dgm:cxn modelId="{60D53521-BB10-4063-897D-8394F0773A3F}" type="presParOf" srcId="{384B406C-FF38-4750-87A5-D88B23A1589D}" destId="{1F3D22DA-5DA5-4022-BC1E-404183574EF8}" srcOrd="1" destOrd="0" presId="urn:microsoft.com/office/officeart/2005/8/layout/pyramid1"/>
    <dgm:cxn modelId="{732832A7-6FA4-42ED-B458-920FC7B34D7C}" type="presParOf" srcId="{384B406C-FF38-4750-87A5-D88B23A1589D}" destId="{3A12DB98-BF48-467F-B5EF-9869252777B4}" srcOrd="2" destOrd="0" presId="urn:microsoft.com/office/officeart/2005/8/layout/pyramid1"/>
    <dgm:cxn modelId="{95D07041-BD06-4D2E-ABAF-74CEDC6870F4}" type="presParOf" srcId="{384B406C-FF38-4750-87A5-D88B23A1589D}" destId="{7AFB309D-59E4-4E76-A6F7-22B95E977785}" srcOrd="3" destOrd="0" presId="urn:microsoft.com/office/officeart/2005/8/layout/pyramid1"/>
    <dgm:cxn modelId="{0321731F-3C83-43CE-ACE3-673555706B41}" type="presParOf" srcId="{7591C89B-056A-4E83-8AE0-3792C8B7D7F9}" destId="{27E5517F-B44B-4753-9EB8-2339008D7DAE}" srcOrd="5" destOrd="0" presId="urn:microsoft.com/office/officeart/2005/8/layout/pyramid1"/>
    <dgm:cxn modelId="{8473B9E8-0EFF-48FE-AE9B-4A7DCA732EA6}" type="presParOf" srcId="{27E5517F-B44B-4753-9EB8-2339008D7DAE}" destId="{AFCC6F22-4638-4567-A1E5-F3486EFAE193}" srcOrd="0" destOrd="0" presId="urn:microsoft.com/office/officeart/2005/8/layout/pyramid1"/>
    <dgm:cxn modelId="{D447B568-4D47-4296-8A29-6523D3C2236A}" type="presParOf" srcId="{27E5517F-B44B-4753-9EB8-2339008D7DAE}" destId="{54C74A35-ED7E-4DEC-9FA7-4BFF8AE74101}" srcOrd="1" destOrd="0" presId="urn:microsoft.com/office/officeart/2005/8/layout/pyramid1"/>
    <dgm:cxn modelId="{709C3A81-0A61-4B92-AC56-981CD7D9FAFC}" type="presParOf" srcId="{27E5517F-B44B-4753-9EB8-2339008D7DAE}" destId="{3BE7CD6E-5702-43D1-B165-D6DCC4AE8B58}" srcOrd="2" destOrd="0" presId="urn:microsoft.com/office/officeart/2005/8/layout/pyramid1"/>
    <dgm:cxn modelId="{763C108D-4F8C-40C0-BB67-22A0302B9389}" type="presParOf" srcId="{27E5517F-B44B-4753-9EB8-2339008D7DAE}" destId="{3BA5531B-4B56-4292-A42C-593649E2D5EC}" srcOrd="3" destOrd="0" presId="urn:microsoft.com/office/officeart/2005/8/layout/pyramid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4F5107-165F-42AE-A62D-179147A817E9}">
      <dsp:nvSpPr>
        <dsp:cNvPr id="0" name=""/>
        <dsp:cNvSpPr/>
      </dsp:nvSpPr>
      <dsp:spPr>
        <a:xfrm>
          <a:off x="1624013" y="0"/>
          <a:ext cx="722374" cy="441324"/>
        </a:xfrm>
        <a:prstGeom prst="trapezoid">
          <a:avLst>
            <a:gd name="adj" fmla="val 65430"/>
          </a:avLst>
        </a:prstGeom>
        <a:solidFill>
          <a:srgbClr val="64411E">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dirty="0">
              <a:solidFill>
                <a:srgbClr val="FF0000"/>
              </a:solidFill>
              <a:latin typeface="Calibri"/>
              <a:ea typeface="+mn-ea"/>
              <a:cs typeface="+mn-cs"/>
            </a:rPr>
            <a:t>МЕТРО</a:t>
          </a:r>
          <a:endParaRPr lang="en-GB" sz="1400" kern="1200" dirty="0">
            <a:solidFill>
              <a:srgbClr val="FF0000"/>
            </a:solidFill>
            <a:latin typeface="Calibri"/>
            <a:ea typeface="+mn-ea"/>
            <a:cs typeface="+mn-cs"/>
          </a:endParaRPr>
        </a:p>
      </dsp:txBody>
      <dsp:txXfrm>
        <a:off x="1624013" y="0"/>
        <a:ext cx="722374" cy="441324"/>
      </dsp:txXfrm>
    </dsp:sp>
    <dsp:sp modelId="{6E1FC137-16C1-4F93-98C3-3135A2DFEE5E}">
      <dsp:nvSpPr>
        <dsp:cNvPr id="0" name=""/>
        <dsp:cNvSpPr/>
      </dsp:nvSpPr>
      <dsp:spPr>
        <a:xfrm>
          <a:off x="1323467" y="441325"/>
          <a:ext cx="1323467" cy="441324"/>
        </a:xfrm>
        <a:prstGeom prst="trapezoid">
          <a:avLst>
            <a:gd name="adj" fmla="val 65430"/>
          </a:avLst>
        </a:prstGeom>
        <a:solidFill>
          <a:srgbClr val="92D05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dirty="0">
              <a:solidFill>
                <a:sysClr val="windowText" lastClr="000000"/>
              </a:solidFill>
              <a:latin typeface="Calibri"/>
              <a:ea typeface="+mn-ea"/>
              <a:cs typeface="+mn-cs"/>
            </a:rPr>
            <a:t>ЛРТ</a:t>
          </a:r>
          <a:endParaRPr lang="en-GB" sz="1400" kern="1200" dirty="0">
            <a:solidFill>
              <a:sysClr val="windowText" lastClr="000000"/>
            </a:solidFill>
            <a:latin typeface="Calibri"/>
            <a:ea typeface="+mn-ea"/>
            <a:cs typeface="+mn-cs"/>
          </a:endParaRPr>
        </a:p>
      </dsp:txBody>
      <dsp:txXfrm>
        <a:off x="1555073" y="441325"/>
        <a:ext cx="860253" cy="441324"/>
      </dsp:txXfrm>
    </dsp:sp>
    <dsp:sp modelId="{415D1573-5631-4192-BB9D-CC8D49D4188F}">
      <dsp:nvSpPr>
        <dsp:cNvPr id="0" name=""/>
        <dsp:cNvSpPr/>
      </dsp:nvSpPr>
      <dsp:spPr>
        <a:xfrm rot="10800000">
          <a:off x="2646934" y="882650"/>
          <a:ext cx="3191890" cy="441324"/>
        </a:xfrm>
        <a:prstGeom prst="nonIsoscelesTrapezoid">
          <a:avLst>
            <a:gd name="adj1" fmla="val 0"/>
            <a:gd name="adj2" fmla="val 65430"/>
          </a:avLst>
        </a:prstGeom>
        <a:solidFill>
          <a:sysClr val="window" lastClr="FFFFFF">
            <a:alpha val="90000"/>
            <a:hueOff val="0"/>
            <a:satOff val="0"/>
            <a:lumOff val="0"/>
            <a:alphaOff val="0"/>
          </a:sysClr>
        </a:solidFill>
        <a:ln w="25400" cap="flat" cmpd="sng" algn="ctr">
          <a:solidFill>
            <a:srgbClr val="D22328">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n-GB" sz="800" kern="1200" dirty="0">
              <a:solidFill>
                <a:sysClr val="windowText" lastClr="000000">
                  <a:hueOff val="0"/>
                  <a:satOff val="0"/>
                  <a:lumOff val="0"/>
                  <a:alphaOff val="0"/>
                </a:sysClr>
              </a:solidFill>
              <a:latin typeface="Calibri"/>
              <a:ea typeface="+mn-ea"/>
              <a:cs typeface="+mn-cs"/>
            </a:rPr>
            <a:t>4 </a:t>
          </a:r>
          <a:r>
            <a:rPr lang="ru-RU" sz="800" kern="1200" dirty="0">
              <a:solidFill>
                <a:sysClr val="windowText" lastClr="000000">
                  <a:hueOff val="0"/>
                  <a:satOff val="0"/>
                  <a:lumOff val="0"/>
                  <a:alphaOff val="0"/>
                </a:sysClr>
              </a:solidFill>
              <a:latin typeface="Calibri"/>
              <a:ea typeface="+mn-ea"/>
              <a:cs typeface="+mn-cs"/>
            </a:rPr>
            <a:t>маршрута БРТ </a:t>
          </a:r>
          <a:r>
            <a:rPr lang="en-GB" sz="800" kern="1200" dirty="0">
              <a:solidFill>
                <a:sysClr val="windowText" lastClr="000000"/>
              </a:solidFill>
              <a:latin typeface="Calibri"/>
              <a:ea typeface="+mn-ea"/>
              <a:cs typeface="+mn-cs"/>
            </a:rPr>
            <a:t>(2 </a:t>
          </a:r>
          <a:r>
            <a:rPr lang="ru-RU" sz="800" kern="1200" dirty="0">
              <a:solidFill>
                <a:sysClr val="windowText" lastClr="000000"/>
              </a:solidFill>
              <a:latin typeface="Calibri"/>
              <a:ea typeface="+mn-ea"/>
              <a:cs typeface="+mn-cs"/>
            </a:rPr>
            <a:t>маршрутаы Тимирязев көшесімен және  2 </a:t>
          </a:r>
          <a:r>
            <a:rPr lang="ru-RU" sz="800" kern="1200" dirty="0" err="1">
              <a:solidFill>
                <a:sysClr val="windowText" lastClr="000000"/>
              </a:solidFill>
              <a:latin typeface="Calibri"/>
              <a:ea typeface="+mn-ea"/>
              <a:cs typeface="+mn-cs"/>
            </a:rPr>
            <a:t>Райымбек даңғылымен</a:t>
          </a:r>
          <a:r>
            <a:rPr lang="en-GB" sz="800" kern="1200" dirty="0">
              <a:solidFill>
                <a:sysClr val="windowText" lastClr="000000"/>
              </a:solidFill>
              <a:latin typeface="Calibri"/>
              <a:ea typeface="+mn-ea"/>
              <a:cs typeface="+mn-cs"/>
            </a:rPr>
            <a:t>)</a:t>
          </a:r>
        </a:p>
      </dsp:txBody>
      <dsp:txXfrm rot="10800000">
        <a:off x="2977800" y="882650"/>
        <a:ext cx="2861024" cy="441324"/>
      </dsp:txXfrm>
    </dsp:sp>
    <dsp:sp modelId="{ECF0FEBC-80FA-4EC8-83D5-9EE400E3786E}">
      <dsp:nvSpPr>
        <dsp:cNvPr id="0" name=""/>
        <dsp:cNvSpPr/>
      </dsp:nvSpPr>
      <dsp:spPr>
        <a:xfrm>
          <a:off x="992600" y="882650"/>
          <a:ext cx="1985200" cy="441324"/>
        </a:xfrm>
        <a:prstGeom prst="trapezoid">
          <a:avLst>
            <a:gd name="adj" fmla="val 65430"/>
          </a:avLst>
        </a:prstGeom>
        <a:solidFill>
          <a:srgbClr val="0070C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dirty="0">
              <a:solidFill>
                <a:sysClr val="windowText" lastClr="000000"/>
              </a:solidFill>
              <a:latin typeface="Calibri"/>
              <a:ea typeface="+mn-ea"/>
              <a:cs typeface="+mn-cs"/>
            </a:rPr>
            <a:t>БРТ</a:t>
          </a:r>
          <a:endParaRPr lang="en-GB" sz="1400" kern="1200" dirty="0">
            <a:solidFill>
              <a:sysClr val="windowText" lastClr="000000"/>
            </a:solidFill>
            <a:latin typeface="Calibri"/>
            <a:ea typeface="+mn-ea"/>
            <a:cs typeface="+mn-cs"/>
          </a:endParaRPr>
        </a:p>
      </dsp:txBody>
      <dsp:txXfrm>
        <a:off x="1340010" y="882650"/>
        <a:ext cx="1290380" cy="441324"/>
      </dsp:txXfrm>
    </dsp:sp>
    <dsp:sp modelId="{218B734E-9475-4C0D-80BB-E50C2774C34C}">
      <dsp:nvSpPr>
        <dsp:cNvPr id="0" name=""/>
        <dsp:cNvSpPr/>
      </dsp:nvSpPr>
      <dsp:spPr>
        <a:xfrm rot="10800000">
          <a:off x="2977800" y="1323974"/>
          <a:ext cx="2861024" cy="441324"/>
        </a:xfrm>
        <a:prstGeom prst="nonIsoscelesTrapezoid">
          <a:avLst>
            <a:gd name="adj1" fmla="val 0"/>
            <a:gd name="adj2" fmla="val 65430"/>
          </a:avLst>
        </a:prstGeom>
        <a:solidFill>
          <a:sysClr val="window" lastClr="FFFFFF">
            <a:alpha val="90000"/>
            <a:hueOff val="0"/>
            <a:satOff val="0"/>
            <a:lumOff val="0"/>
            <a:alphaOff val="0"/>
          </a:sysClr>
        </a:solidFill>
        <a:ln w="25400" cap="flat" cmpd="sng" algn="ctr">
          <a:solidFill>
            <a:srgbClr val="D22328">
              <a:shade val="80000"/>
              <a:hueOff val="23157"/>
              <a:satOff val="-5818"/>
              <a:lumOff val="1016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n-GB" sz="800" kern="1200" dirty="0">
              <a:solidFill>
                <a:sysClr val="windowText" lastClr="000000">
                  <a:hueOff val="0"/>
                  <a:satOff val="0"/>
                  <a:lumOff val="0"/>
                  <a:alphaOff val="0"/>
                </a:sysClr>
              </a:solidFill>
              <a:latin typeface="Calibri"/>
              <a:ea typeface="+mn-ea"/>
              <a:cs typeface="+mn-cs"/>
            </a:rPr>
            <a:t>8 </a:t>
          </a:r>
          <a:r>
            <a:rPr lang="ru-RU" sz="800" kern="1200" dirty="0">
              <a:solidFill>
                <a:sysClr val="windowText" lastClr="000000">
                  <a:hueOff val="0"/>
                  <a:satOff val="0"/>
                  <a:lumOff val="0"/>
                  <a:alphaOff val="0"/>
                </a:sysClr>
              </a:solidFill>
              <a:latin typeface="Calibri"/>
              <a:ea typeface="+mn-ea"/>
              <a:cs typeface="+mn-cs"/>
            </a:rPr>
            <a:t>троллейбус   маршруты</a:t>
          </a:r>
          <a:endParaRPr lang="en-GB" sz="800" kern="1200" dirty="0">
            <a:solidFill>
              <a:sysClr val="windowText" lastClr="000000">
                <a:hueOff val="0"/>
                <a:satOff val="0"/>
                <a:lumOff val="0"/>
                <a:alphaOff val="0"/>
              </a:sysClr>
            </a:solidFill>
            <a:latin typeface="Calibri"/>
            <a:ea typeface="+mn-ea"/>
            <a:cs typeface="+mn-cs"/>
          </a:endParaRPr>
        </a:p>
      </dsp:txBody>
      <dsp:txXfrm rot="10800000">
        <a:off x="3308667" y="1323974"/>
        <a:ext cx="2530157" cy="441324"/>
      </dsp:txXfrm>
    </dsp:sp>
    <dsp:sp modelId="{DBAB400E-8E59-430E-B257-6355370F5E76}">
      <dsp:nvSpPr>
        <dsp:cNvPr id="0" name=""/>
        <dsp:cNvSpPr/>
      </dsp:nvSpPr>
      <dsp:spPr>
        <a:xfrm>
          <a:off x="661733" y="1323974"/>
          <a:ext cx="2646934" cy="441324"/>
        </a:xfrm>
        <a:prstGeom prst="trapezoid">
          <a:avLst>
            <a:gd name="adj" fmla="val 65430"/>
          </a:avLst>
        </a:prstGeom>
        <a:solidFill>
          <a:srgbClr val="D22328">
            <a:shade val="80000"/>
            <a:hueOff val="41683"/>
            <a:satOff val="-10472"/>
            <a:lumOff val="18295"/>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dirty="0">
              <a:solidFill>
                <a:sysClr val="windowText" lastClr="000000"/>
              </a:solidFill>
              <a:latin typeface="Calibri"/>
              <a:ea typeface="+mn-ea"/>
              <a:cs typeface="+mn-cs"/>
            </a:rPr>
            <a:t>Троллейбус</a:t>
          </a:r>
          <a:endParaRPr lang="en-GB" sz="1400" kern="1200" dirty="0">
            <a:solidFill>
              <a:sysClr val="windowText" lastClr="000000"/>
            </a:solidFill>
            <a:latin typeface="Calibri"/>
            <a:ea typeface="+mn-ea"/>
            <a:cs typeface="+mn-cs"/>
          </a:endParaRPr>
        </a:p>
      </dsp:txBody>
      <dsp:txXfrm>
        <a:off x="1124946" y="1323974"/>
        <a:ext cx="1720507" cy="441324"/>
      </dsp:txXfrm>
    </dsp:sp>
    <dsp:sp modelId="{0E95B819-1499-4C69-AADF-EA0DCAF461D8}">
      <dsp:nvSpPr>
        <dsp:cNvPr id="0" name=""/>
        <dsp:cNvSpPr/>
      </dsp:nvSpPr>
      <dsp:spPr>
        <a:xfrm rot="10800000">
          <a:off x="3308667" y="1765299"/>
          <a:ext cx="2530157" cy="441324"/>
        </a:xfrm>
        <a:prstGeom prst="nonIsoscelesTrapezoid">
          <a:avLst>
            <a:gd name="adj1" fmla="val 0"/>
            <a:gd name="adj2" fmla="val 65430"/>
          </a:avLst>
        </a:prstGeom>
        <a:solidFill>
          <a:sysClr val="window" lastClr="FFFFFF">
            <a:alpha val="90000"/>
            <a:hueOff val="0"/>
            <a:satOff val="0"/>
            <a:lumOff val="0"/>
            <a:alphaOff val="0"/>
          </a:sysClr>
        </a:solidFill>
        <a:ln w="25400" cap="flat" cmpd="sng" algn="ctr">
          <a:solidFill>
            <a:srgbClr val="D22328">
              <a:shade val="80000"/>
              <a:hueOff val="46315"/>
              <a:satOff val="-11636"/>
              <a:lumOff val="203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n-GB" sz="800" kern="1200" dirty="0">
              <a:solidFill>
                <a:sysClr val="windowText" lastClr="000000">
                  <a:hueOff val="0"/>
                  <a:satOff val="0"/>
                  <a:lumOff val="0"/>
                  <a:alphaOff val="0"/>
                </a:sysClr>
              </a:solidFill>
              <a:latin typeface="Calibri"/>
              <a:ea typeface="+mn-ea"/>
              <a:cs typeface="+mn-cs"/>
            </a:rPr>
            <a:t>8 </a:t>
          </a:r>
          <a:r>
            <a:rPr lang="ru-RU" sz="800" kern="1200" dirty="0">
              <a:solidFill>
                <a:sysClr val="windowText" lastClr="000000">
                  <a:hueOff val="0"/>
                  <a:satOff val="0"/>
                  <a:lumOff val="0"/>
                  <a:alphaOff val="0"/>
                </a:sysClr>
              </a:solidFill>
              <a:latin typeface="Calibri"/>
              <a:ea typeface="+mn-ea"/>
              <a:cs typeface="+mn-cs"/>
            </a:rPr>
            <a:t>магистралды маршрут қала орталығында</a:t>
          </a:r>
          <a:endParaRPr lang="en-GB" sz="800" kern="1200" dirty="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r>
            <a:rPr lang="en-GB" sz="800" kern="1200" dirty="0">
              <a:solidFill>
                <a:sysClr val="windowText" lastClr="000000">
                  <a:hueOff val="0"/>
                  <a:satOff val="0"/>
                  <a:lumOff val="0"/>
                  <a:alphaOff val="0"/>
                </a:sysClr>
              </a:solidFill>
              <a:latin typeface="Calibri"/>
              <a:ea typeface="+mn-ea"/>
              <a:cs typeface="+mn-cs"/>
            </a:rPr>
            <a:t>16 </a:t>
          </a:r>
          <a:r>
            <a:rPr lang="ru-RU" sz="800" kern="1200" dirty="0">
              <a:solidFill>
                <a:sysClr val="windowText" lastClr="000000">
                  <a:hueOff val="0"/>
                  <a:satOff val="0"/>
                  <a:lumOff val="0"/>
                  <a:alphaOff val="0"/>
                </a:sysClr>
              </a:solidFill>
              <a:latin typeface="Calibri"/>
              <a:ea typeface="+mn-ea"/>
              <a:cs typeface="+mn-cs"/>
            </a:rPr>
            <a:t>магистралды маршрут шеткі аймақтарында</a:t>
          </a:r>
          <a:endParaRPr lang="en-GB" sz="800" kern="1200" dirty="0">
            <a:solidFill>
              <a:sysClr val="windowText" lastClr="000000">
                <a:hueOff val="0"/>
                <a:satOff val="0"/>
                <a:lumOff val="0"/>
                <a:alphaOff val="0"/>
              </a:sysClr>
            </a:solidFill>
            <a:latin typeface="Calibri"/>
            <a:ea typeface="+mn-ea"/>
            <a:cs typeface="+mn-cs"/>
          </a:endParaRPr>
        </a:p>
      </dsp:txBody>
      <dsp:txXfrm rot="10800000">
        <a:off x="3639534" y="1765299"/>
        <a:ext cx="2199290" cy="441324"/>
      </dsp:txXfrm>
    </dsp:sp>
    <dsp:sp modelId="{3A12DB98-BF48-467F-B5EF-9869252777B4}">
      <dsp:nvSpPr>
        <dsp:cNvPr id="0" name=""/>
        <dsp:cNvSpPr/>
      </dsp:nvSpPr>
      <dsp:spPr>
        <a:xfrm>
          <a:off x="330866" y="1765299"/>
          <a:ext cx="3308667" cy="441324"/>
        </a:xfrm>
        <a:prstGeom prst="trapezoid">
          <a:avLst>
            <a:gd name="adj" fmla="val 65430"/>
          </a:avLst>
        </a:prstGeom>
        <a:solidFill>
          <a:srgbClr val="00B0F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dirty="0">
              <a:solidFill>
                <a:sysClr val="windowText" lastClr="000000"/>
              </a:solidFill>
              <a:latin typeface="Calibri"/>
              <a:ea typeface="+mn-ea"/>
              <a:cs typeface="+mn-cs"/>
            </a:rPr>
            <a:t>Магистралды автобус маршруттары</a:t>
          </a:r>
          <a:endParaRPr lang="en-GB" sz="1400" kern="1200" dirty="0">
            <a:solidFill>
              <a:sysClr val="windowText" lastClr="000000"/>
            </a:solidFill>
            <a:latin typeface="Calibri"/>
            <a:ea typeface="+mn-ea"/>
            <a:cs typeface="+mn-cs"/>
          </a:endParaRPr>
        </a:p>
      </dsp:txBody>
      <dsp:txXfrm>
        <a:off x="909883" y="1765299"/>
        <a:ext cx="2150633" cy="441324"/>
      </dsp:txXfrm>
    </dsp:sp>
    <dsp:sp modelId="{AFCC6F22-4638-4567-A1E5-F3486EFAE193}">
      <dsp:nvSpPr>
        <dsp:cNvPr id="0" name=""/>
        <dsp:cNvSpPr/>
      </dsp:nvSpPr>
      <dsp:spPr>
        <a:xfrm rot="10800000">
          <a:off x="3639534" y="2206624"/>
          <a:ext cx="2199290" cy="441324"/>
        </a:xfrm>
        <a:prstGeom prst="nonIsoscelesTrapezoid">
          <a:avLst>
            <a:gd name="adj1" fmla="val 0"/>
            <a:gd name="adj2" fmla="val 65430"/>
          </a:avLst>
        </a:prstGeom>
        <a:solidFill>
          <a:sysClr val="window" lastClr="FFFFFF">
            <a:alpha val="90000"/>
            <a:hueOff val="0"/>
            <a:satOff val="0"/>
            <a:lumOff val="0"/>
            <a:alphaOff val="0"/>
          </a:sysClr>
        </a:solidFill>
        <a:ln w="25400" cap="flat" cmpd="sng" algn="ctr">
          <a:solidFill>
            <a:srgbClr val="D22328">
              <a:shade val="80000"/>
              <a:hueOff val="69472"/>
              <a:satOff val="-17454"/>
              <a:lumOff val="3049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n-GB" sz="800" kern="1200" dirty="0">
              <a:solidFill>
                <a:sysClr val="windowText" lastClr="000000">
                  <a:hueOff val="0"/>
                  <a:satOff val="0"/>
                  <a:lumOff val="0"/>
                  <a:alphaOff val="0"/>
                </a:sysClr>
              </a:solidFill>
              <a:latin typeface="Calibri"/>
              <a:ea typeface="+mn-ea"/>
              <a:cs typeface="+mn-cs"/>
            </a:rPr>
            <a:t>93 </a:t>
          </a:r>
          <a:r>
            <a:rPr lang="kk-KZ" sz="800" kern="1200" dirty="0">
              <a:solidFill>
                <a:sysClr val="windowText" lastClr="000000">
                  <a:hueOff val="0"/>
                  <a:satOff val="0"/>
                  <a:lumOff val="0"/>
                  <a:alphaOff val="0"/>
                </a:sysClr>
              </a:solidFill>
              <a:latin typeface="Calibri"/>
              <a:ea typeface="+mn-ea"/>
              <a:cs typeface="+mn-cs"/>
            </a:rPr>
            <a:t>әртүрлі </a:t>
          </a:r>
          <a:r>
            <a:rPr lang="ru-RU" sz="800" kern="1200" dirty="0">
              <a:solidFill>
                <a:sysClr val="windowText" lastClr="000000">
                  <a:hueOff val="0"/>
                  <a:satOff val="0"/>
                  <a:lumOff val="0"/>
                  <a:alphaOff val="0"/>
                </a:sysClr>
              </a:solidFill>
              <a:latin typeface="Calibri"/>
              <a:ea typeface="+mn-ea"/>
              <a:cs typeface="+mn-cs"/>
            </a:rPr>
            <a:t>автобус  маршруттары</a:t>
          </a:r>
          <a:endParaRPr lang="en-GB" sz="800" kern="1200" dirty="0">
            <a:solidFill>
              <a:sysClr val="windowText" lastClr="000000">
                <a:hueOff val="0"/>
                <a:satOff val="0"/>
                <a:lumOff val="0"/>
                <a:alphaOff val="0"/>
              </a:sysClr>
            </a:solidFill>
            <a:latin typeface="Calibri"/>
            <a:ea typeface="+mn-ea"/>
            <a:cs typeface="+mn-cs"/>
          </a:endParaRPr>
        </a:p>
      </dsp:txBody>
      <dsp:txXfrm rot="10800000">
        <a:off x="3970401" y="2206624"/>
        <a:ext cx="1868423" cy="441324"/>
      </dsp:txXfrm>
    </dsp:sp>
    <dsp:sp modelId="{3BE7CD6E-5702-43D1-B165-D6DCC4AE8B58}">
      <dsp:nvSpPr>
        <dsp:cNvPr id="0" name=""/>
        <dsp:cNvSpPr/>
      </dsp:nvSpPr>
      <dsp:spPr>
        <a:xfrm>
          <a:off x="0" y="2206624"/>
          <a:ext cx="3970401" cy="441324"/>
        </a:xfrm>
        <a:prstGeom prst="trapezoid">
          <a:avLst>
            <a:gd name="adj" fmla="val 65430"/>
          </a:avLst>
        </a:prstGeom>
        <a:solidFill>
          <a:sysClr val="window" lastClr="FFFFFF">
            <a:lumMod val="75000"/>
          </a:sys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dirty="0">
              <a:solidFill>
                <a:sysClr val="windowText" lastClr="000000"/>
              </a:solidFill>
              <a:latin typeface="Times New Roman" panose="02020603050405020304" pitchFamily="18" charset="0"/>
              <a:ea typeface="+mn-ea"/>
              <a:cs typeface="Times New Roman" panose="02020603050405020304" pitchFamily="18" charset="0"/>
            </a:rPr>
            <a:t>Қосымша басқада әртүрлі автобус маршруттар</a:t>
          </a:r>
          <a:endParaRPr lang="en-GB" sz="14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694820" y="2206624"/>
        <a:ext cx="2580760" cy="44132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18ACA-8615-4736-B803-85EDC3904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143</Pages>
  <Words>42444</Words>
  <Characters>241931</Characters>
  <Application>Microsoft Office Word</Application>
  <DocSecurity>0</DocSecurity>
  <Lines>2016</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Лаура Бекмагамбетова</cp:lastModifiedBy>
  <cp:revision>152</cp:revision>
  <cp:lastPrinted>2022-11-29T11:47:00Z</cp:lastPrinted>
  <dcterms:created xsi:type="dcterms:W3CDTF">2022-12-02T05:49:00Z</dcterms:created>
  <dcterms:modified xsi:type="dcterms:W3CDTF">2023-02-10T04:06:00Z</dcterms:modified>
</cp:coreProperties>
</file>