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drawings/drawing5.xml" ContentType="application/vnd.openxmlformats-officedocument.drawingml.chartshapes+xml"/>
  <Override PartName="/word/charts/chart11.xml" ContentType="application/vnd.openxmlformats-officedocument.drawingml.chart+xml"/>
  <Override PartName="/word/drawings/drawing6.xml" ContentType="application/vnd.openxmlformats-officedocument.drawingml.chartshapes+xml"/>
  <Override PartName="/word/charts/chart12.xml" ContentType="application/vnd.openxmlformats-officedocument.drawingml.chart+xml"/>
  <Override PartName="/word/drawings/drawing7.xml" ContentType="application/vnd.openxmlformats-officedocument.drawingml.chartshapes+xml"/>
  <Override PartName="/word/charts/chart13.xml" ContentType="application/vnd.openxmlformats-officedocument.drawingml.chart+xml"/>
  <Override PartName="/word/drawings/drawing8.xml" ContentType="application/vnd.openxmlformats-officedocument.drawingml.chartshapes+xml"/>
  <Override PartName="/word/charts/chart14.xml" ContentType="application/vnd.openxmlformats-officedocument.drawingml.chart+xml"/>
  <Override PartName="/word/theme/themeOverride1.xml" ContentType="application/vnd.openxmlformats-officedocument.themeOverride+xml"/>
  <Override PartName="/word/drawings/drawing9.xml" ContentType="application/vnd.openxmlformats-officedocument.drawingml.chartshapes+xml"/>
  <Override PartName="/word/charts/chart15.xml" ContentType="application/vnd.openxmlformats-officedocument.drawingml.chart+xml"/>
  <Override PartName="/word/theme/themeOverride2.xml" ContentType="application/vnd.openxmlformats-officedocument.themeOverride+xml"/>
  <Override PartName="/word/drawings/drawing10.xml" ContentType="application/vnd.openxmlformats-officedocument.drawingml.chartshapes+xml"/>
  <Override PartName="/word/charts/chart16.xml" ContentType="application/vnd.openxmlformats-officedocument.drawingml.chart+xml"/>
  <Override PartName="/word/theme/themeOverride3.xml" ContentType="application/vnd.openxmlformats-officedocument.themeOverride+xml"/>
  <Override PartName="/word/drawings/drawing11.xml" ContentType="application/vnd.openxmlformats-officedocument.drawingml.chartshapes+xml"/>
  <Override PartName="/word/charts/chart17.xml" ContentType="application/vnd.openxmlformats-officedocument.drawingml.chart+xml"/>
  <Override PartName="/word/theme/themeOverride4.xml" ContentType="application/vnd.openxmlformats-officedocument.themeOverride+xml"/>
  <Override PartName="/word/drawings/drawing12.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drawings/drawing13.xml" ContentType="application/vnd.openxmlformats-officedocument.drawingml.chartshapes+xml"/>
  <Override PartName="/word/charts/chart21.xml" ContentType="application/vnd.openxmlformats-officedocument.drawingml.chart+xml"/>
  <Override PartName="/word/drawings/drawing14.xml" ContentType="application/vnd.openxmlformats-officedocument.drawingml.chartshapes+xml"/>
  <Override PartName="/word/charts/chart2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4709" w:rsidRPr="00BE4709" w:rsidRDefault="00BE4709" w:rsidP="00206ACB">
      <w:pPr>
        <w:pStyle w:val="af6"/>
        <w:jc w:val="center"/>
        <w:rPr>
          <w:rFonts w:ascii="Times New Roman" w:hAnsi="Times New Roman"/>
          <w:sz w:val="28"/>
          <w:szCs w:val="28"/>
          <w:lang w:val="en-US"/>
        </w:rPr>
      </w:pPr>
      <w:bookmarkStart w:id="0" w:name="_GoBack"/>
      <w:bookmarkEnd w:id="0"/>
      <w:r w:rsidRPr="00BE4709">
        <w:rPr>
          <w:rFonts w:ascii="Times New Roman" w:hAnsi="Times New Roman"/>
          <w:sz w:val="28"/>
          <w:szCs w:val="28"/>
        </w:rPr>
        <w:t xml:space="preserve">Коммерциялық емес акционерлік қоғамы </w:t>
      </w:r>
    </w:p>
    <w:p w:rsidR="005574DD" w:rsidRPr="00206ACB" w:rsidRDefault="005574DD" w:rsidP="00206ACB">
      <w:pPr>
        <w:pStyle w:val="af6"/>
        <w:jc w:val="center"/>
        <w:rPr>
          <w:rFonts w:ascii="Times New Roman" w:hAnsi="Times New Roman"/>
          <w:sz w:val="28"/>
          <w:szCs w:val="28"/>
          <w:lang w:val="kk-KZ"/>
        </w:rPr>
      </w:pPr>
      <w:r w:rsidRPr="00206ACB">
        <w:rPr>
          <w:rFonts w:ascii="Times New Roman" w:hAnsi="Times New Roman"/>
          <w:sz w:val="28"/>
          <w:szCs w:val="28"/>
          <w:lang w:val="kk-KZ"/>
        </w:rPr>
        <w:t>Қ</w:t>
      </w:r>
      <w:r w:rsidR="003D2BE5" w:rsidRPr="00206ACB">
        <w:rPr>
          <w:rFonts w:ascii="Times New Roman" w:hAnsi="Times New Roman"/>
          <w:sz w:val="28"/>
          <w:szCs w:val="28"/>
          <w:lang w:val="kk-KZ"/>
        </w:rPr>
        <w:t xml:space="preserve">азақ   ұлттық  аграрлық зерттеу </w:t>
      </w:r>
      <w:r w:rsidR="003D2BE5" w:rsidRPr="00206ACB">
        <w:rPr>
          <w:rFonts w:ascii="Times New Roman" w:hAnsi="Times New Roman"/>
          <w:sz w:val="28"/>
          <w:szCs w:val="28"/>
        </w:rPr>
        <w:t xml:space="preserve"> университет</w:t>
      </w:r>
      <w:r w:rsidR="003D2BE5" w:rsidRPr="00206ACB">
        <w:rPr>
          <w:rFonts w:ascii="Times New Roman" w:hAnsi="Times New Roman"/>
          <w:sz w:val="28"/>
          <w:szCs w:val="28"/>
          <w:lang w:val="kk-KZ"/>
        </w:rPr>
        <w:t>і</w:t>
      </w:r>
    </w:p>
    <w:p w:rsidR="005574DD" w:rsidRPr="00D6464E" w:rsidRDefault="005574DD" w:rsidP="005574DD">
      <w:pPr>
        <w:spacing w:after="0" w:line="240" w:lineRule="auto"/>
        <w:jc w:val="center"/>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r w:rsidRPr="00D6464E">
        <w:rPr>
          <w:rFonts w:ascii="Times New Roman" w:hAnsi="Times New Roman" w:cs="Times New Roman"/>
          <w:bCs/>
          <w:sz w:val="28"/>
          <w:szCs w:val="28"/>
          <w:lang w:val="kk-KZ"/>
        </w:rPr>
        <w:t xml:space="preserve">ӘОЖ   </w:t>
      </w:r>
      <w:r w:rsidR="005F4F2B">
        <w:rPr>
          <w:rFonts w:ascii="Times New Roman" w:hAnsi="Times New Roman" w:cs="Times New Roman"/>
          <w:bCs/>
          <w:sz w:val="28"/>
          <w:szCs w:val="28"/>
          <w:lang w:val="kk-KZ"/>
        </w:rPr>
        <w:t>631.4</w:t>
      </w:r>
      <w:r w:rsidR="00F433E2">
        <w:rPr>
          <w:rFonts w:ascii="Times New Roman" w:hAnsi="Times New Roman" w:cs="Times New Roman"/>
          <w:bCs/>
          <w:sz w:val="28"/>
          <w:szCs w:val="28"/>
          <w:lang w:val="kk-KZ"/>
        </w:rPr>
        <w:t>6:631.412</w:t>
      </w:r>
      <w:r w:rsidR="00F433E2" w:rsidRPr="00075DA4">
        <w:rPr>
          <w:rFonts w:ascii="Times New Roman" w:hAnsi="Times New Roman" w:cs="Times New Roman"/>
          <w:bCs/>
          <w:sz w:val="28"/>
          <w:szCs w:val="28"/>
          <w:lang w:val="kk-KZ"/>
        </w:rPr>
        <w:t>(574)</w:t>
      </w:r>
      <w:r w:rsidR="005F4F2B" w:rsidRPr="00075DA4">
        <w:rPr>
          <w:rFonts w:ascii="Times New Roman" w:hAnsi="Times New Roman" w:cs="Times New Roman"/>
          <w:bCs/>
          <w:sz w:val="28"/>
          <w:szCs w:val="28"/>
          <w:lang w:val="kk-KZ"/>
        </w:rPr>
        <w:t>(</w:t>
      </w:r>
      <w:r w:rsidR="00F433E2" w:rsidRPr="00075DA4">
        <w:rPr>
          <w:rFonts w:ascii="Times New Roman" w:hAnsi="Times New Roman" w:cs="Times New Roman"/>
          <w:bCs/>
          <w:sz w:val="28"/>
          <w:szCs w:val="28"/>
          <w:lang w:val="kk-KZ"/>
        </w:rPr>
        <w:t>043</w:t>
      </w:r>
      <w:r w:rsidR="005F4F2B" w:rsidRPr="00075DA4">
        <w:rPr>
          <w:rFonts w:ascii="Times New Roman" w:hAnsi="Times New Roman" w:cs="Times New Roman"/>
          <w:bCs/>
          <w:sz w:val="28"/>
          <w:szCs w:val="28"/>
          <w:lang w:val="kk-KZ"/>
        </w:rPr>
        <w:t>)</w:t>
      </w:r>
      <w:r w:rsidRPr="00D6464E">
        <w:rPr>
          <w:rFonts w:ascii="Times New Roman" w:hAnsi="Times New Roman" w:cs="Times New Roman"/>
          <w:bCs/>
          <w:sz w:val="28"/>
          <w:szCs w:val="28"/>
          <w:lang w:val="kk-KZ"/>
        </w:rPr>
        <w:t xml:space="preserve">                                      Қолжазба құқығында</w:t>
      </w: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rPr>
          <w:rFonts w:ascii="Times New Roman" w:hAnsi="Times New Roman" w:cs="Times New Roman"/>
          <w:bCs/>
          <w:sz w:val="28"/>
          <w:szCs w:val="28"/>
          <w:lang w:val="kk-KZ"/>
        </w:rPr>
      </w:pPr>
    </w:p>
    <w:p w:rsidR="005574DD" w:rsidRPr="00D6464E" w:rsidRDefault="005574DD" w:rsidP="005574DD">
      <w:pPr>
        <w:spacing w:after="0" w:line="240" w:lineRule="auto"/>
        <w:jc w:val="center"/>
        <w:rPr>
          <w:rFonts w:ascii="Times New Roman" w:hAnsi="Times New Roman" w:cs="Times New Roman"/>
          <w:b/>
          <w:bCs/>
          <w:sz w:val="28"/>
          <w:szCs w:val="28"/>
          <w:lang w:val="kk-KZ"/>
        </w:rPr>
      </w:pPr>
      <w:r w:rsidRPr="00D6464E">
        <w:rPr>
          <w:rFonts w:ascii="Times New Roman" w:hAnsi="Times New Roman" w:cs="Times New Roman"/>
          <w:b/>
          <w:bCs/>
          <w:sz w:val="28"/>
          <w:szCs w:val="28"/>
          <w:lang w:val="kk-KZ"/>
        </w:rPr>
        <w:t>БАЙХАМУРОВА МӨЛДІР ОРАЗАЛЫҚЫЗЫ</w:t>
      </w:r>
    </w:p>
    <w:p w:rsidR="000B34CD" w:rsidRDefault="000B34CD" w:rsidP="005574DD">
      <w:pPr>
        <w:spacing w:after="0" w:line="240" w:lineRule="auto"/>
        <w:jc w:val="center"/>
        <w:rPr>
          <w:rFonts w:ascii="Times New Roman" w:hAnsi="Times New Roman" w:cs="Times New Roman"/>
          <w:b/>
          <w:sz w:val="28"/>
          <w:szCs w:val="28"/>
          <w:lang w:val="kk-KZ"/>
        </w:rPr>
      </w:pPr>
    </w:p>
    <w:p w:rsidR="000B34CD" w:rsidRPr="000B34CD" w:rsidRDefault="00AA50E1" w:rsidP="000B34CD">
      <w:pPr>
        <w:jc w:val="center"/>
        <w:rPr>
          <w:rFonts w:ascii="Times New Roman" w:hAnsi="Times New Roman" w:cs="Times New Roman"/>
          <w:b/>
          <w:sz w:val="28"/>
          <w:szCs w:val="28"/>
          <w:lang w:val="kk-KZ"/>
        </w:rPr>
      </w:pPr>
      <w:r>
        <w:rPr>
          <w:rFonts w:ascii="Times New Roman" w:hAnsi="Times New Roman" w:cs="Times New Roman"/>
          <w:b/>
          <w:sz w:val="28"/>
          <w:szCs w:val="28"/>
          <w:lang w:val="kk-KZ"/>
        </w:rPr>
        <w:t>Түркістан ауданының сұр топырағының агрохимиялық қасиеті мен ферменттік белсенділігіне экологиялық факторлардың әсері</w:t>
      </w:r>
    </w:p>
    <w:p w:rsidR="005574DD" w:rsidRPr="00D6464E" w:rsidRDefault="005574DD" w:rsidP="005574DD">
      <w:pPr>
        <w:spacing w:after="0" w:line="240" w:lineRule="auto"/>
        <w:jc w:val="center"/>
        <w:rPr>
          <w:rFonts w:ascii="Times New Roman" w:hAnsi="Times New Roman" w:cs="Times New Roman"/>
          <w:b/>
          <w:sz w:val="28"/>
          <w:szCs w:val="28"/>
          <w:lang w:val="kk-KZ"/>
        </w:rPr>
      </w:pPr>
    </w:p>
    <w:p w:rsidR="005574DD" w:rsidRPr="00D6464E" w:rsidRDefault="00D30415" w:rsidP="005574D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5574DD" w:rsidRPr="00D6464E">
        <w:rPr>
          <w:rFonts w:ascii="Times New Roman" w:hAnsi="Times New Roman" w:cs="Times New Roman"/>
          <w:sz w:val="28"/>
          <w:szCs w:val="28"/>
          <w:lang w:val="en-US"/>
        </w:rPr>
        <w:t>D</w:t>
      </w:r>
      <w:r w:rsidR="005574DD" w:rsidRPr="00D6464E">
        <w:rPr>
          <w:rFonts w:ascii="Times New Roman" w:hAnsi="Times New Roman" w:cs="Times New Roman"/>
          <w:sz w:val="28"/>
          <w:szCs w:val="28"/>
        </w:rPr>
        <w:t>0</w:t>
      </w:r>
      <w:r>
        <w:rPr>
          <w:rFonts w:ascii="Times New Roman" w:hAnsi="Times New Roman" w:cs="Times New Roman"/>
          <w:sz w:val="28"/>
          <w:szCs w:val="28"/>
          <w:lang w:val="kk-KZ"/>
        </w:rPr>
        <w:t>60800</w:t>
      </w:r>
      <w:r w:rsidR="005574DD" w:rsidRPr="00D6464E">
        <w:rPr>
          <w:rFonts w:ascii="Times New Roman" w:hAnsi="Times New Roman" w:cs="Times New Roman"/>
          <w:sz w:val="28"/>
          <w:szCs w:val="28"/>
        </w:rPr>
        <w:t xml:space="preserve"> – </w:t>
      </w:r>
      <w:r w:rsidR="005574DD" w:rsidRPr="00D6464E">
        <w:rPr>
          <w:rFonts w:ascii="Times New Roman" w:hAnsi="Times New Roman" w:cs="Times New Roman"/>
          <w:sz w:val="28"/>
          <w:szCs w:val="28"/>
          <w:lang w:val="kk-KZ"/>
        </w:rPr>
        <w:t>Экология</w:t>
      </w:r>
    </w:p>
    <w:p w:rsidR="005574DD" w:rsidRPr="00D6464E" w:rsidRDefault="005574DD" w:rsidP="005574DD">
      <w:pPr>
        <w:spacing w:after="0" w:line="240" w:lineRule="auto"/>
        <w:jc w:val="center"/>
        <w:rPr>
          <w:rFonts w:ascii="Times New Roman" w:hAnsi="Times New Roman" w:cs="Times New Roman"/>
          <w:sz w:val="28"/>
          <w:szCs w:val="28"/>
          <w:lang w:val="kk-KZ"/>
        </w:rPr>
      </w:pPr>
      <w:r w:rsidRPr="00D6464E">
        <w:rPr>
          <w:rFonts w:ascii="Times New Roman" w:hAnsi="Times New Roman" w:cs="Times New Roman"/>
          <w:sz w:val="28"/>
          <w:szCs w:val="28"/>
          <w:lang w:val="kk-KZ"/>
        </w:rPr>
        <w:t xml:space="preserve"> Философия докторы (PhD)</w:t>
      </w:r>
    </w:p>
    <w:p w:rsidR="005574DD" w:rsidRPr="00D6464E" w:rsidRDefault="005574DD" w:rsidP="005574DD">
      <w:pPr>
        <w:spacing w:after="0" w:line="240" w:lineRule="auto"/>
        <w:jc w:val="center"/>
        <w:rPr>
          <w:rFonts w:ascii="Times New Roman" w:hAnsi="Times New Roman" w:cs="Times New Roman"/>
          <w:sz w:val="28"/>
          <w:szCs w:val="28"/>
          <w:lang w:val="kk-KZ"/>
        </w:rPr>
      </w:pPr>
      <w:r w:rsidRPr="00D6464E">
        <w:rPr>
          <w:rFonts w:ascii="Times New Roman" w:hAnsi="Times New Roman" w:cs="Times New Roman"/>
          <w:sz w:val="28"/>
          <w:szCs w:val="28"/>
          <w:lang w:val="kk-KZ"/>
        </w:rPr>
        <w:t>Дәрежесін алу үшін дайындалған диссертация</w:t>
      </w:r>
    </w:p>
    <w:p w:rsidR="005574DD" w:rsidRPr="00D6464E" w:rsidRDefault="005574DD" w:rsidP="005574DD">
      <w:pPr>
        <w:spacing w:after="0" w:line="240" w:lineRule="auto"/>
        <w:jc w:val="center"/>
        <w:rPr>
          <w:rFonts w:ascii="Times New Roman" w:hAnsi="Times New Roman" w:cs="Times New Roman"/>
          <w:sz w:val="28"/>
          <w:szCs w:val="28"/>
          <w:lang w:val="kk-KZ"/>
        </w:rPr>
      </w:pPr>
    </w:p>
    <w:p w:rsidR="005574DD" w:rsidRPr="00D6464E" w:rsidRDefault="005574DD" w:rsidP="005574DD">
      <w:pPr>
        <w:spacing w:after="0" w:line="240" w:lineRule="auto"/>
        <w:jc w:val="center"/>
        <w:rPr>
          <w:rFonts w:ascii="Times New Roman" w:hAnsi="Times New Roman" w:cs="Times New Roman"/>
          <w:sz w:val="28"/>
          <w:szCs w:val="28"/>
          <w:lang w:val="kk-KZ"/>
        </w:rPr>
      </w:pPr>
    </w:p>
    <w:p w:rsidR="005574DD" w:rsidRPr="00D6464E" w:rsidRDefault="005574DD" w:rsidP="005E25E9">
      <w:pPr>
        <w:spacing w:after="0" w:line="240" w:lineRule="auto"/>
        <w:ind w:right="282"/>
        <w:jc w:val="right"/>
        <w:rPr>
          <w:rFonts w:ascii="Times New Roman" w:hAnsi="Times New Roman" w:cs="Times New Roman"/>
          <w:sz w:val="28"/>
          <w:szCs w:val="28"/>
          <w:lang w:val="kk-KZ"/>
        </w:rPr>
      </w:pPr>
      <w:r w:rsidRPr="00D6464E">
        <w:rPr>
          <w:rFonts w:ascii="Times New Roman" w:hAnsi="Times New Roman" w:cs="Times New Roman"/>
          <w:sz w:val="28"/>
          <w:szCs w:val="28"/>
          <w:lang w:val="kk-KZ"/>
        </w:rPr>
        <w:t>Ғылыми кеңесшілері:</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 xml:space="preserve">Қ.А.Ясауи ат. ХҚТУ-нің </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 xml:space="preserve">«Экология» ҒЗИ </w:t>
      </w:r>
      <w:r w:rsidR="00C92644">
        <w:rPr>
          <w:rFonts w:ascii="Times New Roman" w:hAnsi="Times New Roman" w:cs="Times New Roman"/>
          <w:spacing w:val="-4"/>
          <w:sz w:val="28"/>
          <w:szCs w:val="28"/>
          <w:lang w:val="kk-KZ"/>
        </w:rPr>
        <w:t>Б</w:t>
      </w:r>
      <w:r w:rsidRPr="00D6464E">
        <w:rPr>
          <w:rFonts w:ascii="Times New Roman" w:hAnsi="Times New Roman" w:cs="Times New Roman"/>
          <w:spacing w:val="-4"/>
          <w:sz w:val="28"/>
          <w:szCs w:val="28"/>
          <w:lang w:val="kk-KZ"/>
        </w:rPr>
        <w:t xml:space="preserve">ҒҚ, </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 xml:space="preserve"> Техн. ғ. д., б.ғ.к.,</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Саинова Г.А.,</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Қазақ ұлттық аграрлық</w:t>
      </w:r>
      <w:r w:rsidRPr="00367A6B">
        <w:rPr>
          <w:rFonts w:ascii="Times New Roman" w:hAnsi="Times New Roman" w:cs="Times New Roman"/>
          <w:spacing w:val="-4"/>
          <w:sz w:val="28"/>
          <w:szCs w:val="28"/>
          <w:lang w:val="kk-KZ"/>
        </w:rPr>
        <w:t xml:space="preserve"> </w:t>
      </w:r>
      <w:r>
        <w:rPr>
          <w:rFonts w:ascii="Times New Roman" w:hAnsi="Times New Roman" w:cs="Times New Roman"/>
          <w:spacing w:val="-4"/>
          <w:sz w:val="28"/>
          <w:szCs w:val="28"/>
          <w:lang w:val="kk-KZ"/>
        </w:rPr>
        <w:t>зерттеу</w:t>
      </w:r>
      <w:r w:rsidRPr="00D6464E">
        <w:rPr>
          <w:rFonts w:ascii="Times New Roman" w:hAnsi="Times New Roman" w:cs="Times New Roman"/>
          <w:spacing w:val="-4"/>
          <w:sz w:val="28"/>
          <w:szCs w:val="28"/>
          <w:lang w:val="kk-KZ"/>
        </w:rPr>
        <w:t xml:space="preserve"> университетінің</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 xml:space="preserve"> «Экология» кафедрасының </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қауым. Профессор, б. ғ. к.</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Анарбекова Г.Д.,</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 xml:space="preserve">Мугла Ситки Кочман университетінің </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tr-TR"/>
        </w:rPr>
      </w:pPr>
      <w:r w:rsidRPr="00D6464E">
        <w:rPr>
          <w:rFonts w:ascii="Times New Roman" w:hAnsi="Times New Roman" w:cs="Times New Roman"/>
          <w:spacing w:val="-4"/>
          <w:sz w:val="28"/>
          <w:szCs w:val="28"/>
          <w:lang w:val="kk-KZ"/>
        </w:rPr>
        <w:t xml:space="preserve">«Химия» кафедрасының </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Профессоры, доктор</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Мехмет Али Озлер</w:t>
      </w:r>
    </w:p>
    <w:p w:rsidR="005574DD" w:rsidRPr="00D6464E" w:rsidRDefault="005574DD" w:rsidP="005E25E9">
      <w:pPr>
        <w:spacing w:after="0" w:line="240" w:lineRule="auto"/>
        <w:ind w:right="282"/>
        <w:jc w:val="right"/>
        <w:rPr>
          <w:rFonts w:ascii="Times New Roman" w:hAnsi="Times New Roman" w:cs="Times New Roman"/>
          <w:spacing w:val="-4"/>
          <w:sz w:val="28"/>
          <w:szCs w:val="28"/>
          <w:lang w:val="kk-KZ"/>
        </w:rPr>
      </w:pPr>
      <w:r w:rsidRPr="00D6464E">
        <w:rPr>
          <w:rFonts w:ascii="Times New Roman" w:hAnsi="Times New Roman" w:cs="Times New Roman"/>
          <w:spacing w:val="-4"/>
          <w:sz w:val="28"/>
          <w:szCs w:val="28"/>
        </w:rPr>
        <w:t>(Т</w:t>
      </w:r>
      <w:r w:rsidRPr="00D6464E">
        <w:rPr>
          <w:rFonts w:ascii="Times New Roman" w:hAnsi="Times New Roman" w:cs="Times New Roman"/>
          <w:spacing w:val="-4"/>
          <w:sz w:val="28"/>
          <w:szCs w:val="28"/>
          <w:lang w:val="kk-KZ"/>
        </w:rPr>
        <w:t>үркия, Мугла</w:t>
      </w:r>
      <w:r w:rsidRPr="00D6464E">
        <w:rPr>
          <w:rFonts w:ascii="Times New Roman" w:hAnsi="Times New Roman" w:cs="Times New Roman"/>
          <w:spacing w:val="-4"/>
          <w:sz w:val="28"/>
          <w:szCs w:val="28"/>
        </w:rPr>
        <w:t>)</w:t>
      </w:r>
      <w:r w:rsidRPr="00D6464E">
        <w:rPr>
          <w:rFonts w:ascii="Times New Roman" w:hAnsi="Times New Roman" w:cs="Times New Roman"/>
          <w:spacing w:val="-4"/>
          <w:sz w:val="28"/>
          <w:szCs w:val="28"/>
          <w:lang w:val="kk-KZ"/>
        </w:rPr>
        <w:t>.</w:t>
      </w:r>
    </w:p>
    <w:p w:rsidR="005574DD" w:rsidRPr="00D6464E" w:rsidRDefault="005574DD" w:rsidP="005574DD">
      <w:pPr>
        <w:spacing w:after="0" w:line="240" w:lineRule="auto"/>
        <w:jc w:val="right"/>
        <w:rPr>
          <w:rFonts w:ascii="Times New Roman" w:hAnsi="Times New Roman" w:cs="Times New Roman"/>
          <w:spacing w:val="-4"/>
          <w:sz w:val="28"/>
          <w:szCs w:val="28"/>
          <w:lang w:val="kk-KZ"/>
        </w:rPr>
      </w:pPr>
    </w:p>
    <w:p w:rsidR="005574DD" w:rsidRPr="00D6464E" w:rsidRDefault="005574DD" w:rsidP="005574DD">
      <w:pPr>
        <w:spacing w:after="0" w:line="240" w:lineRule="auto"/>
        <w:jc w:val="right"/>
        <w:rPr>
          <w:rFonts w:ascii="Times New Roman" w:hAnsi="Times New Roman" w:cs="Times New Roman"/>
          <w:spacing w:val="-4"/>
          <w:sz w:val="28"/>
          <w:szCs w:val="28"/>
          <w:lang w:val="kk-KZ"/>
        </w:rPr>
      </w:pPr>
    </w:p>
    <w:p w:rsidR="005574DD" w:rsidRPr="00D6464E" w:rsidRDefault="005574DD" w:rsidP="005574DD">
      <w:pPr>
        <w:spacing w:after="0" w:line="240" w:lineRule="auto"/>
        <w:jc w:val="right"/>
        <w:rPr>
          <w:rFonts w:ascii="Times New Roman" w:hAnsi="Times New Roman" w:cs="Times New Roman"/>
          <w:spacing w:val="-4"/>
          <w:sz w:val="28"/>
          <w:szCs w:val="28"/>
          <w:lang w:val="kk-KZ"/>
        </w:rPr>
      </w:pPr>
    </w:p>
    <w:p w:rsidR="005574DD" w:rsidRPr="00D6464E" w:rsidRDefault="005574DD" w:rsidP="005574DD">
      <w:pPr>
        <w:spacing w:after="0" w:line="240" w:lineRule="auto"/>
        <w:jc w:val="center"/>
        <w:rPr>
          <w:rFonts w:ascii="Times New Roman" w:hAnsi="Times New Roman" w:cs="Times New Roman"/>
          <w:spacing w:val="-4"/>
          <w:sz w:val="28"/>
          <w:szCs w:val="28"/>
          <w:lang w:val="kk-KZ"/>
        </w:rPr>
      </w:pPr>
      <w:r w:rsidRPr="00D6464E">
        <w:rPr>
          <w:rFonts w:ascii="Times New Roman" w:hAnsi="Times New Roman" w:cs="Times New Roman"/>
          <w:spacing w:val="-4"/>
          <w:sz w:val="28"/>
          <w:szCs w:val="28"/>
          <w:lang w:val="kk-KZ"/>
        </w:rPr>
        <w:t>Қазақстан Республикасы</w:t>
      </w:r>
    </w:p>
    <w:p w:rsidR="005574DD" w:rsidRDefault="00AF02ED" w:rsidP="00AA6B84">
      <w:pPr>
        <w:spacing w:after="0" w:line="240" w:lineRule="auto"/>
        <w:jc w:val="center"/>
        <w:rPr>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2189480</wp:posOffset>
                </wp:positionH>
                <wp:positionV relativeFrom="paragraph">
                  <wp:posOffset>737870</wp:posOffset>
                </wp:positionV>
                <wp:extent cx="1095375" cy="838200"/>
                <wp:effectExtent l="0" t="0" r="28575" b="19050"/>
                <wp:wrapNone/>
                <wp:docPr id="3" name="Овал 3"/>
                <wp:cNvGraphicFramePr/>
                <a:graphic xmlns:a="http://schemas.openxmlformats.org/drawingml/2006/main">
                  <a:graphicData uri="http://schemas.microsoft.com/office/word/2010/wordprocessingShape">
                    <wps:wsp>
                      <wps:cNvSpPr/>
                      <wps:spPr>
                        <a:xfrm>
                          <a:off x="0" y="0"/>
                          <a:ext cx="1095375" cy="838200"/>
                        </a:xfrm>
                        <a:prstGeom prst="ellipse">
                          <a:avLst/>
                        </a:prstGeom>
                        <a:solidFill>
                          <a:schemeClr val="bg1"/>
                        </a:solidFill>
                        <a:ln>
                          <a:solidFill>
                            <a:schemeClr val="bg1"/>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3" o:spid="_x0000_s1026" style="position:absolute;margin-left:172.4pt;margin-top:58.1pt;width:86.25pt;height: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tOigIAAIcFAAAOAAAAZHJzL2Uyb0RvYy54bWysVM1uGjEQvlfqO1i+N8sCaRLEEiGiVJWi&#10;JGpS5Wy8Nlj1elzbsNCH6TNUvfYleKSOvcuSNJyiXrwez+83+82MLzeVJmvhvAJT0PykR4kwHEpl&#10;FgX9+nj94ZwSH5gpmQYjCroVnl5O3r8b13Yk+rAEXQpHMIjxo9oWdBmCHWWZ50tRMX8CVhhUSnAV&#10;Cyi6RVY6VmP0Smf9Xu9jVoMrrQMuvMfXq0ZJJym+lIKHOym9CEQXFGsL6XTpnMczm4zZaOGYXSre&#10;lsHeUEXFlMGkXagrFhhZOfUqVKW4Aw8ynHCoMpBScZEwIJq89w+ahyWzImHB5njbtcn/v7D8dn3v&#10;iCoLOqDEsAp/0e7n7vfu1+4PGcTu1NaP0OjB3rtW8niNUDfSVfGLIMgmdXTbdVRsAuH4mPcuTgdn&#10;p5Rw1J0PzvGXxaDZwds6Hz4JqEi8FFRorayPoNmIrW98aKz3VvHZg1bltdI6CZEoYqYdWTP8xfNF&#10;3sZ/YaXNmxyxzOiZxR40qNMtbLWI8bT5IiT2DnH2U8GJtYdiGOfChGFbULKObhJL7xzzY4467FG0&#10;ttFNJDZ3jr1jji8zdh4pK5jQOVfKgDsWoPzWZW7s9+gbzBH+HMotUsZBM0ve8muFv+6G+XDPHA4P&#10;jhkuhHCHh9RQFxTaGyVLcD+OvUd75DRqKalxGAvqv6+YE5TozwbZfpEPh3F6kzA8Peuj4J5r5s81&#10;ZlXNAMmQ4+qxPF2jfdD7q3RQPeHemMasqGKGY+6C8uD2wiw0SwI3DxfTaTLDibUs3JgHy2Pw2NXI&#10;y8fNE3O25W9A5t/CfnBfcbixjZ4GpqsAUiWCH/ra9hunPU1Ju5niOnkuJ6vD/pz8BQAA//8DAFBL&#10;AwQUAAYACAAAACEAJ9mBPOEAAAALAQAADwAAAGRycy9kb3ducmV2LnhtbEyPMWvDMBSE90L/g3iF&#10;bo1sx3WDYzmUQJYMgTgtdFSsF1vEkowkJ+6/7+vUjscdd99Vm9kM7IY+aGcFpIsEGNrWKW07AR+n&#10;3csKWIjSKjk4iwK+McCmfnyoZKnc3R7x1sSOUYkNpRTQxziWnIe2RyPDwo1oybs4b2Qk6TuuvLxT&#10;uRl4liQFN1JbWujliNse22szGQEX3XxteTHuDn6fu/1RT83neBDi+Wl+XwOLOMe/MPziEzrUxHR2&#10;k1WBDQKWeU7okYy0yIBR4jV9WwI7C8jyVQa8rvj/D/UPAAAA//8DAFBLAQItABQABgAIAAAAIQC2&#10;gziS/gAAAOEBAAATAAAAAAAAAAAAAAAAAAAAAABbQ29udGVudF9UeXBlc10ueG1sUEsBAi0AFAAG&#10;AAgAAAAhADj9If/WAAAAlAEAAAsAAAAAAAAAAAAAAAAALwEAAF9yZWxzLy5yZWxzUEsBAi0AFAAG&#10;AAgAAAAhAFYqi06KAgAAhwUAAA4AAAAAAAAAAAAAAAAALgIAAGRycy9lMm9Eb2MueG1sUEsBAi0A&#10;FAAGAAgAAAAhACfZgTzhAAAACwEAAA8AAAAAAAAAAAAAAAAA5AQAAGRycy9kb3ducmV2LnhtbFBL&#10;BQYAAAAABAAEAPMAAADyBQAAAAA=&#10;" fillcolor="white [3212]" strokecolor="white [3212]" strokeweight="2pt"/>
            </w:pict>
          </mc:Fallback>
        </mc:AlternateContent>
      </w:r>
      <w:r w:rsidR="001D2CF3">
        <w:rPr>
          <w:rFonts w:ascii="Times New Roman" w:hAnsi="Times New Roman" w:cs="Times New Roman"/>
          <w:b/>
          <w:noProof/>
          <w:sz w:val="24"/>
          <w:szCs w:val="24"/>
          <w:lang w:eastAsia="ru-RU"/>
        </w:rPr>
        <mc:AlternateContent>
          <mc:Choice Requires="wps">
            <w:drawing>
              <wp:anchor distT="0" distB="0" distL="114300" distR="114300" simplePos="0" relativeHeight="251674624" behindDoc="0" locked="0" layoutInCell="1" allowOverlap="1" wp14:anchorId="6AF62C9A" wp14:editId="011A0909">
                <wp:simplePos x="0" y="0"/>
                <wp:positionH relativeFrom="column">
                  <wp:posOffset>2836545</wp:posOffset>
                </wp:positionH>
                <wp:positionV relativeFrom="paragraph">
                  <wp:posOffset>662305</wp:posOffset>
                </wp:positionV>
                <wp:extent cx="450215" cy="293370"/>
                <wp:effectExtent l="0" t="0" r="26035" b="11430"/>
                <wp:wrapNone/>
                <wp:docPr id="14340" name="Овал 14340"/>
                <wp:cNvGraphicFramePr/>
                <a:graphic xmlns:a="http://schemas.openxmlformats.org/drawingml/2006/main">
                  <a:graphicData uri="http://schemas.microsoft.com/office/word/2010/wordprocessingShape">
                    <wps:wsp>
                      <wps:cNvSpPr/>
                      <wps:spPr>
                        <a:xfrm>
                          <a:off x="0" y="0"/>
                          <a:ext cx="450215" cy="29337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F60BBEC" id="Овал 14340" o:spid="_x0000_s1026" style="position:absolute;margin-left:223.35pt;margin-top:52.15pt;width:35.45pt;height:23.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SrrogIAALUFAAAOAAAAZHJzL2Uyb0RvYy54bWysVM1u2zAMvg/YOwi6r7bTZF2DOkXQosOA&#10;oi3WDj0rshQLkEVNUv72MHuGYde9RB5plPyTbi12KOaDLIrkJ/ITybPzbaPJWjivwJS0OMopEYZD&#10;pcyypF8ert59oMQHZiqmwYiS7oSn57O3b842dipGUIOuhCMIYvx0Y0tah2CnWeZ5LRrmj8AKg0oJ&#10;rmEBRbfMKsc2iN7obJTn77MNuMo64MJ7PL1slXSW8KUUPNxK6UUguqQYW0irS+sirtnsjE2Xjtla&#10;8S4M9oooGqYMXjpAXbLAyMqpZ1CN4g48yHDEoclASsVFygGzKfK/srmvmRUpFyTH24Em//9g+c36&#10;zhFV4duNj8fIkGENPtP++/7n/sf+F2lPkaWN9VM0vrd3rpM8bmPKW+ma+MdkyDYxuxuYFdtAOB6O&#10;J/momFDCUTU6PT4+ScxnB2frfPgooCFxU1KhtbI+5s6mbH3tA96J1r1VPPagVXWltE5CrBdxoR1Z&#10;M3zpxbKIL4sef1hp8ypHhImeWaSgTTrtwk6LiKfNZyGRQkxzlAJOxXsIhnEuTChaVc0q0cY4yfHr&#10;o+zDTzEnwIgsMbsBuwPoLVuQHrtNtrOPriLV/uCc/yuw1nnwSDeDCYNzowy4lwA0ZtXd3Nr3JLXU&#10;RJYWUO2wwBy0nectv1L4wtfMhzvmsNWw5HB8hFtcpIZNSaHbUVKD+/bSebTHDkAtJRts3ZL6ryvm&#10;BCX6k8HeOC3GsZJDEsaTkxEK7qlm8VRjVs0FYM0UOKgsT9toH3S/lQ6aR5wy83grqpjheHdJeXC9&#10;cBHakYJziov5PJlhf1sWrs295RE8shrL92H7yJztyjxgf9xA3+bPSr21jZ4G5qsAUqU+OPDa8Y2z&#10;IRVON8fi8HkqJ6vDtJ39BgAA//8DAFBLAwQUAAYACAAAACEAyYGGYOAAAAALAQAADwAAAGRycy9k&#10;b3ducmV2LnhtbEyPwU7DMAyG70i8Q2QkbizZ1naoNJ3QpF12mLQCEsesydqIxqmSdCtvjznB0f4/&#10;/f5cbWc3sKsJ0XqUsFwIYAZbry12Et7f9k/PwGJSqNXg0Uj4NhG29f1dpUrtb3gy1yZ1jEowlkpC&#10;n9JYch7b3jgVF340SNnFB6cSjaHjOqgblbuBr4QouFMW6UKvRrPrTfvVTE7CxTafO16M+2M4ZP5w&#10;slPzMR6lfHyYX1+AJTOnPxh+9UkdanI6+wl1ZIOELCs2hFIgsjUwIvLlpgB2pk0ucuB1xf//UP8A&#10;AAD//wMAUEsBAi0AFAAGAAgAAAAhALaDOJL+AAAA4QEAABMAAAAAAAAAAAAAAAAAAAAAAFtDb250&#10;ZW50X1R5cGVzXS54bWxQSwECLQAUAAYACAAAACEAOP0h/9YAAACUAQAACwAAAAAAAAAAAAAAAAAv&#10;AQAAX3JlbHMvLnJlbHNQSwECLQAUAAYACAAAACEAoJkq66ICAAC1BQAADgAAAAAAAAAAAAAAAAAu&#10;AgAAZHJzL2Uyb0RvYy54bWxQSwECLQAUAAYACAAAACEAyYGGYOAAAAALAQAADwAAAAAAAAAAAAAA&#10;AAD8BAAAZHJzL2Rvd25yZXYueG1sUEsFBgAAAAAEAAQA8wAAAAkGAAAAAA==&#10;" fillcolor="white [3212]" strokecolor="white [3212]" strokeweight="2pt"/>
            </w:pict>
          </mc:Fallback>
        </mc:AlternateContent>
      </w:r>
      <w:r w:rsidR="005574DD" w:rsidRPr="00D6464E">
        <w:rPr>
          <w:rFonts w:ascii="Times New Roman" w:hAnsi="Times New Roman" w:cs="Times New Roman"/>
          <w:spacing w:val="-4"/>
          <w:sz w:val="28"/>
          <w:szCs w:val="28"/>
          <w:lang w:val="kk-KZ"/>
        </w:rPr>
        <w:t>Алматы, 202</w:t>
      </w:r>
      <w:r w:rsidR="00BB6D36">
        <w:rPr>
          <w:rFonts w:ascii="Times New Roman" w:hAnsi="Times New Roman" w:cs="Times New Roman"/>
          <w:spacing w:val="-4"/>
          <w:sz w:val="28"/>
          <w:szCs w:val="28"/>
          <w:lang w:val="kk-KZ"/>
        </w:rPr>
        <w:t>2</w:t>
      </w:r>
      <w:r w:rsidR="005574DD">
        <w:rPr>
          <w:rFonts w:ascii="Times New Roman" w:hAnsi="Times New Roman" w:cs="Times New Roman"/>
          <w:b/>
          <w:sz w:val="24"/>
          <w:szCs w:val="24"/>
          <w:lang w:val="kk-KZ"/>
        </w:rPr>
        <w:br w:type="page"/>
      </w:r>
    </w:p>
    <w:p w:rsidR="005574DD" w:rsidRDefault="005574DD" w:rsidP="005574DD">
      <w:pPr>
        <w:spacing w:after="0" w:line="240" w:lineRule="auto"/>
        <w:jc w:val="center"/>
        <w:rPr>
          <w:rFonts w:ascii="Times New Roman" w:hAnsi="Times New Roman" w:cs="Times New Roman"/>
          <w:b/>
          <w:sz w:val="24"/>
          <w:szCs w:val="24"/>
          <w:lang w:val="en-US"/>
        </w:rPr>
      </w:pPr>
      <w:r w:rsidRPr="00F958D7">
        <w:rPr>
          <w:rFonts w:ascii="Times New Roman" w:hAnsi="Times New Roman" w:cs="Times New Roman"/>
          <w:b/>
          <w:sz w:val="24"/>
          <w:szCs w:val="24"/>
          <w:lang w:val="kk-KZ"/>
        </w:rPr>
        <w:lastRenderedPageBreak/>
        <w:t>МАЗМҰНЫ</w:t>
      </w:r>
    </w:p>
    <w:p w:rsidR="0087066D" w:rsidRPr="0087066D" w:rsidRDefault="0087066D" w:rsidP="005574DD">
      <w:pPr>
        <w:spacing w:after="0" w:line="240" w:lineRule="auto"/>
        <w:jc w:val="center"/>
        <w:rPr>
          <w:rFonts w:ascii="Times New Roman" w:hAnsi="Times New Roman" w:cs="Times New Roman"/>
          <w:b/>
          <w:sz w:val="24"/>
          <w:szCs w:val="24"/>
          <w:lang w:val="en-US"/>
        </w:rPr>
      </w:pPr>
    </w:p>
    <w:tbl>
      <w:tblPr>
        <w:tblStyle w:val="a5"/>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363"/>
        <w:gridCol w:w="816"/>
      </w:tblGrid>
      <w:tr w:rsidR="005574DD" w:rsidRPr="004A42B8" w:rsidTr="003D3B55">
        <w:tc>
          <w:tcPr>
            <w:tcW w:w="851" w:type="dxa"/>
          </w:tcPr>
          <w:p w:rsidR="005574DD" w:rsidRPr="004A42B8" w:rsidRDefault="005574DD" w:rsidP="00F315E1">
            <w:pPr>
              <w:jc w:val="center"/>
              <w:rPr>
                <w:rFonts w:ascii="Times New Roman" w:hAnsi="Times New Roman" w:cs="Times New Roman"/>
                <w:b/>
                <w:sz w:val="28"/>
                <w:szCs w:val="28"/>
                <w:lang w:val="kk-KZ"/>
              </w:rPr>
            </w:pPr>
          </w:p>
        </w:tc>
        <w:tc>
          <w:tcPr>
            <w:tcW w:w="8363" w:type="dxa"/>
          </w:tcPr>
          <w:p w:rsidR="005574DD" w:rsidRPr="004A42B8" w:rsidRDefault="005574DD" w:rsidP="0087066D">
            <w:pPr>
              <w:rPr>
                <w:rFonts w:ascii="Times New Roman" w:hAnsi="Times New Roman" w:cs="Times New Roman"/>
                <w:sz w:val="28"/>
                <w:szCs w:val="28"/>
                <w:lang w:val="kk-KZ"/>
              </w:rPr>
            </w:pPr>
            <w:r w:rsidRPr="0087066D">
              <w:rPr>
                <w:rFonts w:ascii="Times New Roman" w:hAnsi="Times New Roman" w:cs="Times New Roman"/>
                <w:b/>
                <w:sz w:val="28"/>
                <w:szCs w:val="28"/>
                <w:lang w:val="kk-KZ"/>
              </w:rPr>
              <w:t>НОРМАТИВТІК СІЛТЕМЕЛЕР</w:t>
            </w:r>
            <w:r w:rsidRPr="004A42B8">
              <w:rPr>
                <w:rFonts w:ascii="Times New Roman" w:hAnsi="Times New Roman" w:cs="Times New Roman"/>
                <w:sz w:val="28"/>
                <w:szCs w:val="28"/>
                <w:lang w:val="kk-KZ"/>
              </w:rPr>
              <w:t>.........................................................</w:t>
            </w:r>
          </w:p>
        </w:tc>
        <w:tc>
          <w:tcPr>
            <w:tcW w:w="816" w:type="dxa"/>
          </w:tcPr>
          <w:p w:rsidR="005574DD" w:rsidRPr="00F315E1" w:rsidRDefault="00F315E1" w:rsidP="00F315E1">
            <w:pPr>
              <w:jc w:val="center"/>
              <w:rPr>
                <w:rFonts w:ascii="Times New Roman" w:hAnsi="Times New Roman" w:cs="Times New Roman"/>
                <w:sz w:val="28"/>
                <w:szCs w:val="28"/>
                <w:lang w:val="en-US"/>
              </w:rPr>
            </w:pPr>
            <w:r w:rsidRPr="00F315E1">
              <w:rPr>
                <w:rFonts w:ascii="Times New Roman" w:hAnsi="Times New Roman" w:cs="Times New Roman"/>
                <w:sz w:val="28"/>
                <w:szCs w:val="28"/>
                <w:lang w:val="en-US"/>
              </w:rPr>
              <w:t>4</w:t>
            </w:r>
          </w:p>
        </w:tc>
      </w:tr>
      <w:tr w:rsidR="005574DD" w:rsidRPr="004A42B8" w:rsidTr="003D3B55">
        <w:tc>
          <w:tcPr>
            <w:tcW w:w="851" w:type="dxa"/>
          </w:tcPr>
          <w:p w:rsidR="005574DD" w:rsidRPr="004A42B8" w:rsidRDefault="005574DD" w:rsidP="00F315E1">
            <w:pPr>
              <w:jc w:val="center"/>
              <w:rPr>
                <w:rFonts w:ascii="Times New Roman" w:hAnsi="Times New Roman" w:cs="Times New Roman"/>
                <w:b/>
                <w:sz w:val="28"/>
                <w:szCs w:val="28"/>
                <w:lang w:val="kk-KZ"/>
              </w:rPr>
            </w:pPr>
          </w:p>
        </w:tc>
        <w:tc>
          <w:tcPr>
            <w:tcW w:w="8363" w:type="dxa"/>
          </w:tcPr>
          <w:p w:rsidR="005574DD" w:rsidRPr="004A42B8" w:rsidRDefault="005574DD" w:rsidP="0087066D">
            <w:pPr>
              <w:rPr>
                <w:rFonts w:ascii="Times New Roman" w:hAnsi="Times New Roman" w:cs="Times New Roman"/>
                <w:sz w:val="28"/>
                <w:szCs w:val="28"/>
                <w:lang w:val="kk-KZ"/>
              </w:rPr>
            </w:pPr>
            <w:r w:rsidRPr="0087066D">
              <w:rPr>
                <w:rFonts w:ascii="Times New Roman" w:hAnsi="Times New Roman" w:cs="Times New Roman"/>
                <w:b/>
                <w:sz w:val="28"/>
                <w:szCs w:val="28"/>
                <w:lang w:val="kk-KZ"/>
              </w:rPr>
              <w:t>АНЫҚТАМАЛАР</w:t>
            </w:r>
            <w:r w:rsidRPr="004A42B8">
              <w:rPr>
                <w:rFonts w:ascii="Times New Roman" w:hAnsi="Times New Roman" w:cs="Times New Roman"/>
                <w:sz w:val="28"/>
                <w:szCs w:val="28"/>
                <w:lang w:val="kk-KZ"/>
              </w:rPr>
              <w:t>...................................................................................</w:t>
            </w:r>
          </w:p>
        </w:tc>
        <w:tc>
          <w:tcPr>
            <w:tcW w:w="816" w:type="dxa"/>
          </w:tcPr>
          <w:p w:rsidR="005574DD" w:rsidRPr="00F315E1" w:rsidRDefault="00F315E1" w:rsidP="00F315E1">
            <w:pPr>
              <w:jc w:val="center"/>
              <w:rPr>
                <w:rFonts w:ascii="Times New Roman" w:hAnsi="Times New Roman" w:cs="Times New Roman"/>
                <w:sz w:val="28"/>
                <w:szCs w:val="28"/>
                <w:lang w:val="en-US"/>
              </w:rPr>
            </w:pPr>
            <w:r w:rsidRPr="00F315E1">
              <w:rPr>
                <w:rFonts w:ascii="Times New Roman" w:hAnsi="Times New Roman" w:cs="Times New Roman"/>
                <w:sz w:val="28"/>
                <w:szCs w:val="28"/>
                <w:lang w:val="en-US"/>
              </w:rPr>
              <w:t>5</w:t>
            </w:r>
          </w:p>
        </w:tc>
      </w:tr>
      <w:tr w:rsidR="005574DD" w:rsidRPr="004A42B8" w:rsidTr="003D3B55">
        <w:tc>
          <w:tcPr>
            <w:tcW w:w="851" w:type="dxa"/>
          </w:tcPr>
          <w:p w:rsidR="005574DD" w:rsidRPr="004A42B8" w:rsidRDefault="005574DD" w:rsidP="00F315E1">
            <w:pPr>
              <w:jc w:val="center"/>
              <w:rPr>
                <w:rFonts w:ascii="Times New Roman" w:hAnsi="Times New Roman" w:cs="Times New Roman"/>
                <w:b/>
                <w:sz w:val="28"/>
                <w:szCs w:val="28"/>
                <w:lang w:val="kk-KZ"/>
              </w:rPr>
            </w:pPr>
          </w:p>
        </w:tc>
        <w:tc>
          <w:tcPr>
            <w:tcW w:w="8363" w:type="dxa"/>
          </w:tcPr>
          <w:p w:rsidR="005574DD" w:rsidRPr="004A42B8" w:rsidRDefault="005574DD" w:rsidP="0087066D">
            <w:pPr>
              <w:rPr>
                <w:rFonts w:ascii="Times New Roman" w:hAnsi="Times New Roman" w:cs="Times New Roman"/>
                <w:sz w:val="28"/>
                <w:szCs w:val="28"/>
                <w:lang w:val="kk-KZ"/>
              </w:rPr>
            </w:pPr>
            <w:r w:rsidRPr="0087066D">
              <w:rPr>
                <w:rFonts w:ascii="Times New Roman" w:hAnsi="Times New Roman" w:cs="Times New Roman"/>
                <w:b/>
                <w:sz w:val="28"/>
                <w:szCs w:val="28"/>
                <w:lang w:val="kk-KZ"/>
              </w:rPr>
              <w:t>БЕЛГІЛЕУЛЕР МЕН ҚЫСҚАРТУЛАР</w:t>
            </w:r>
            <w:r w:rsidRPr="004A42B8">
              <w:rPr>
                <w:rFonts w:ascii="Times New Roman" w:hAnsi="Times New Roman" w:cs="Times New Roman"/>
                <w:sz w:val="28"/>
                <w:szCs w:val="28"/>
                <w:lang w:val="kk-KZ"/>
              </w:rPr>
              <w:t>...........................................</w:t>
            </w:r>
          </w:p>
        </w:tc>
        <w:tc>
          <w:tcPr>
            <w:tcW w:w="816" w:type="dxa"/>
          </w:tcPr>
          <w:p w:rsidR="005574DD" w:rsidRPr="00F315E1" w:rsidRDefault="00F315E1" w:rsidP="00F315E1">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r>
      <w:tr w:rsidR="005574DD" w:rsidRPr="004A42B8" w:rsidTr="003D3B55">
        <w:tc>
          <w:tcPr>
            <w:tcW w:w="851" w:type="dxa"/>
          </w:tcPr>
          <w:p w:rsidR="005574DD" w:rsidRPr="004A42B8" w:rsidRDefault="005574DD" w:rsidP="00F315E1">
            <w:pPr>
              <w:jc w:val="center"/>
              <w:rPr>
                <w:rFonts w:ascii="Times New Roman" w:hAnsi="Times New Roman" w:cs="Times New Roman"/>
                <w:b/>
                <w:sz w:val="28"/>
                <w:szCs w:val="28"/>
                <w:lang w:val="kk-KZ"/>
              </w:rPr>
            </w:pPr>
          </w:p>
        </w:tc>
        <w:tc>
          <w:tcPr>
            <w:tcW w:w="8363" w:type="dxa"/>
          </w:tcPr>
          <w:p w:rsidR="005574DD" w:rsidRPr="004A42B8" w:rsidRDefault="005574DD" w:rsidP="0087066D">
            <w:pPr>
              <w:rPr>
                <w:rFonts w:ascii="Times New Roman" w:hAnsi="Times New Roman" w:cs="Times New Roman"/>
                <w:sz w:val="28"/>
                <w:szCs w:val="28"/>
                <w:lang w:val="kk-KZ"/>
              </w:rPr>
            </w:pPr>
            <w:r w:rsidRPr="0087066D">
              <w:rPr>
                <w:rFonts w:ascii="Times New Roman" w:hAnsi="Times New Roman" w:cs="Times New Roman"/>
                <w:b/>
                <w:sz w:val="28"/>
                <w:szCs w:val="28"/>
                <w:lang w:val="kk-KZ"/>
              </w:rPr>
              <w:t>КІРІСПЕ</w:t>
            </w:r>
            <w:r w:rsidRPr="004A42B8">
              <w:rPr>
                <w:rFonts w:ascii="Times New Roman" w:hAnsi="Times New Roman" w:cs="Times New Roman"/>
                <w:sz w:val="28"/>
                <w:szCs w:val="28"/>
                <w:lang w:val="kk-KZ"/>
              </w:rPr>
              <w:t>...................................................................................................</w:t>
            </w:r>
          </w:p>
        </w:tc>
        <w:tc>
          <w:tcPr>
            <w:tcW w:w="816" w:type="dxa"/>
          </w:tcPr>
          <w:p w:rsidR="005574DD" w:rsidRPr="00F315E1" w:rsidRDefault="00A605EB" w:rsidP="00A605EB">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F315E1" w:rsidRPr="00F315E1">
              <w:rPr>
                <w:rFonts w:ascii="Times New Roman" w:hAnsi="Times New Roman" w:cs="Times New Roman"/>
                <w:sz w:val="28"/>
                <w:szCs w:val="28"/>
                <w:lang w:val="en-US"/>
              </w:rPr>
              <w:t>8</w:t>
            </w:r>
          </w:p>
        </w:tc>
      </w:tr>
      <w:tr w:rsidR="005574DD" w:rsidRPr="006A6AEC" w:rsidTr="003D3B55">
        <w:tc>
          <w:tcPr>
            <w:tcW w:w="851" w:type="dxa"/>
          </w:tcPr>
          <w:p w:rsidR="005574DD" w:rsidRPr="00A605EB" w:rsidRDefault="005574DD" w:rsidP="00F315E1">
            <w:pPr>
              <w:jc w:val="center"/>
              <w:rPr>
                <w:rFonts w:ascii="Times New Roman" w:hAnsi="Times New Roman" w:cs="Times New Roman"/>
                <w:b/>
                <w:sz w:val="28"/>
                <w:szCs w:val="28"/>
                <w:lang w:val="kk-KZ"/>
              </w:rPr>
            </w:pPr>
            <w:r w:rsidRPr="00A605EB">
              <w:rPr>
                <w:rFonts w:ascii="Times New Roman" w:hAnsi="Times New Roman" w:cs="Times New Roman"/>
                <w:b/>
                <w:sz w:val="28"/>
                <w:szCs w:val="28"/>
                <w:lang w:val="kk-KZ"/>
              </w:rPr>
              <w:t>1</w:t>
            </w:r>
          </w:p>
        </w:tc>
        <w:tc>
          <w:tcPr>
            <w:tcW w:w="8363" w:type="dxa"/>
          </w:tcPr>
          <w:p w:rsidR="005574DD" w:rsidRPr="004A42B8" w:rsidRDefault="001D0BA6" w:rsidP="0087066D">
            <w:pPr>
              <w:jc w:val="both"/>
              <w:rPr>
                <w:rFonts w:ascii="Times New Roman" w:hAnsi="Times New Roman" w:cs="Times New Roman"/>
                <w:sz w:val="28"/>
                <w:szCs w:val="28"/>
                <w:lang w:val="kk-KZ"/>
              </w:rPr>
            </w:pPr>
            <w:r w:rsidRPr="0087066D">
              <w:rPr>
                <w:rFonts w:ascii="Times New Roman" w:hAnsi="Times New Roman" w:cs="Times New Roman"/>
                <w:b/>
                <w:sz w:val="28"/>
                <w:szCs w:val="28"/>
                <w:lang w:val="kk-KZ"/>
              </w:rPr>
              <w:t>АНТРОПОГЕНДІК ФАКТОРЛАРДЫҢ ТОПЫРАҚТЫҢ АГРОХИМИЯЛЫҚ ЖӘНЕ ФЕРМЕНТТІК</w:t>
            </w:r>
            <w:r w:rsidR="0037630D" w:rsidRPr="0087066D">
              <w:rPr>
                <w:rFonts w:ascii="Times New Roman" w:hAnsi="Times New Roman" w:cs="Times New Roman"/>
                <w:b/>
                <w:sz w:val="28"/>
                <w:szCs w:val="28"/>
                <w:lang w:val="kk-KZ"/>
              </w:rPr>
              <w:t xml:space="preserve"> </w:t>
            </w:r>
            <w:r w:rsidR="0083361B" w:rsidRPr="0087066D">
              <w:rPr>
                <w:rFonts w:ascii="Times New Roman" w:hAnsi="Times New Roman" w:cs="Times New Roman"/>
                <w:b/>
                <w:sz w:val="28"/>
                <w:szCs w:val="28"/>
                <w:lang w:val="kk-KZ"/>
              </w:rPr>
              <w:t>ҚАСИЕТТЕРІНЕ</w:t>
            </w:r>
            <w:r w:rsidR="0037630D" w:rsidRPr="0087066D">
              <w:rPr>
                <w:rFonts w:ascii="Times New Roman" w:hAnsi="Times New Roman" w:cs="Times New Roman"/>
                <w:b/>
                <w:sz w:val="28"/>
                <w:szCs w:val="28"/>
                <w:lang w:val="kk-KZ"/>
              </w:rPr>
              <w:t xml:space="preserve"> </w:t>
            </w:r>
            <w:r w:rsidRPr="0087066D">
              <w:rPr>
                <w:rFonts w:ascii="Times New Roman" w:hAnsi="Times New Roman" w:cs="Times New Roman"/>
                <w:b/>
                <w:sz w:val="28"/>
                <w:szCs w:val="28"/>
                <w:lang w:val="kk-KZ"/>
              </w:rPr>
              <w:t xml:space="preserve"> ӘСЕРІ</w:t>
            </w:r>
            <w:r w:rsidR="005574DD" w:rsidRPr="004A42B8">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b/>
                <w:sz w:val="28"/>
                <w:szCs w:val="28"/>
                <w:lang w:val="kk-KZ"/>
              </w:rPr>
            </w:pPr>
          </w:p>
          <w:p w:rsidR="00C92644" w:rsidRPr="001D0BA6" w:rsidRDefault="00C92644" w:rsidP="00F315E1">
            <w:pPr>
              <w:jc w:val="center"/>
              <w:rPr>
                <w:rFonts w:ascii="Times New Roman" w:hAnsi="Times New Roman" w:cs="Times New Roman"/>
                <w:sz w:val="28"/>
                <w:szCs w:val="28"/>
                <w:lang w:val="kk-KZ"/>
              </w:rPr>
            </w:pPr>
          </w:p>
          <w:p w:rsidR="00F315E1" w:rsidRPr="00F315E1" w:rsidRDefault="00F315E1" w:rsidP="00F315E1">
            <w:pPr>
              <w:jc w:val="center"/>
              <w:rPr>
                <w:rFonts w:ascii="Times New Roman" w:hAnsi="Times New Roman" w:cs="Times New Roman"/>
                <w:sz w:val="28"/>
                <w:szCs w:val="28"/>
                <w:lang w:val="en-US"/>
              </w:rPr>
            </w:pPr>
            <w:r w:rsidRPr="00F315E1">
              <w:rPr>
                <w:rFonts w:ascii="Times New Roman" w:hAnsi="Times New Roman" w:cs="Times New Roman"/>
                <w:sz w:val="28"/>
                <w:szCs w:val="28"/>
                <w:lang w:val="en-US"/>
              </w:rPr>
              <w:t>13</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1.1</w:t>
            </w:r>
          </w:p>
        </w:tc>
        <w:tc>
          <w:tcPr>
            <w:tcW w:w="8363" w:type="dxa"/>
          </w:tcPr>
          <w:p w:rsidR="005574DD" w:rsidRPr="004A42B8" w:rsidRDefault="00D55C36" w:rsidP="00F315E1">
            <w:pPr>
              <w:pStyle w:val="a9"/>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Pr="004A42B8">
              <w:rPr>
                <w:rFonts w:ascii="Times New Roman" w:hAnsi="Times New Roman" w:cs="Times New Roman"/>
                <w:sz w:val="28"/>
                <w:szCs w:val="28"/>
                <w:lang w:val="kk-KZ"/>
              </w:rPr>
              <w:t>иторемедиация</w:t>
            </w:r>
            <w:r>
              <w:rPr>
                <w:rFonts w:ascii="Times New Roman" w:hAnsi="Times New Roman" w:cs="Times New Roman"/>
                <w:sz w:val="28"/>
                <w:szCs w:val="28"/>
                <w:lang w:val="kk-KZ"/>
              </w:rPr>
              <w:t xml:space="preserve"> әдісімен</w:t>
            </w:r>
            <w:r w:rsidRPr="004A42B8">
              <w:rPr>
                <w:rFonts w:ascii="Times New Roman" w:hAnsi="Times New Roman" w:cs="Times New Roman"/>
                <w:sz w:val="28"/>
                <w:szCs w:val="28"/>
                <w:lang w:val="kk-KZ"/>
              </w:rPr>
              <w:t xml:space="preserve"> </w:t>
            </w:r>
            <w:r w:rsidR="005574DD" w:rsidRPr="004A42B8">
              <w:rPr>
                <w:rFonts w:ascii="Times New Roman" w:hAnsi="Times New Roman" w:cs="Times New Roman"/>
                <w:sz w:val="28"/>
                <w:szCs w:val="28"/>
                <w:lang w:val="kk-KZ"/>
              </w:rPr>
              <w:t>ауыр металдардан және басқа да ластағыштардан</w:t>
            </w:r>
            <w:r>
              <w:rPr>
                <w:rFonts w:ascii="Times New Roman" w:hAnsi="Times New Roman" w:cs="Times New Roman"/>
                <w:sz w:val="28"/>
                <w:szCs w:val="28"/>
                <w:lang w:val="kk-KZ"/>
              </w:rPr>
              <w:t xml:space="preserve"> топырақ жүйесін </w:t>
            </w:r>
            <w:r w:rsidR="005574DD" w:rsidRPr="004A42B8">
              <w:rPr>
                <w:rFonts w:ascii="Times New Roman" w:hAnsi="Times New Roman" w:cs="Times New Roman"/>
                <w:sz w:val="28"/>
                <w:szCs w:val="28"/>
                <w:lang w:val="kk-KZ"/>
              </w:rPr>
              <w:t xml:space="preserve"> детоксикациялау .................................</w:t>
            </w:r>
            <w:r w:rsidRPr="004A42B8">
              <w:rPr>
                <w:rFonts w:ascii="Times New Roman" w:hAnsi="Times New Roman" w:cs="Times New Roman"/>
                <w:sz w:val="28"/>
                <w:szCs w:val="28"/>
                <w:lang w:val="kk-KZ"/>
              </w:rPr>
              <w:t xml:space="preserve"> ................................. ..................</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F315E1" w:rsidRPr="005F4F2B" w:rsidRDefault="00F315E1" w:rsidP="00F315E1">
            <w:pPr>
              <w:jc w:val="center"/>
              <w:rPr>
                <w:rFonts w:ascii="Times New Roman" w:hAnsi="Times New Roman" w:cs="Times New Roman"/>
                <w:sz w:val="28"/>
                <w:szCs w:val="28"/>
                <w:lang w:val="kk-KZ"/>
              </w:rPr>
            </w:pPr>
          </w:p>
          <w:p w:rsidR="00F315E1" w:rsidRPr="00253592" w:rsidRDefault="00F315E1" w:rsidP="00F315E1">
            <w:pPr>
              <w:jc w:val="center"/>
              <w:rPr>
                <w:rFonts w:ascii="Times New Roman" w:hAnsi="Times New Roman" w:cs="Times New Roman"/>
                <w:sz w:val="28"/>
                <w:szCs w:val="28"/>
                <w:lang w:val="en-US"/>
              </w:rPr>
            </w:pPr>
            <w:r w:rsidRPr="00253592">
              <w:rPr>
                <w:rFonts w:ascii="Times New Roman" w:hAnsi="Times New Roman" w:cs="Times New Roman"/>
                <w:sz w:val="28"/>
                <w:szCs w:val="28"/>
                <w:lang w:val="en-US"/>
              </w:rPr>
              <w:t>2</w:t>
            </w:r>
            <w:r w:rsidR="005F6627">
              <w:rPr>
                <w:rFonts w:ascii="Times New Roman" w:hAnsi="Times New Roman" w:cs="Times New Roman"/>
                <w:sz w:val="28"/>
                <w:szCs w:val="28"/>
                <w:lang w:val="en-US"/>
              </w:rPr>
              <w:t>1</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1.2</w:t>
            </w:r>
          </w:p>
        </w:tc>
        <w:tc>
          <w:tcPr>
            <w:tcW w:w="8363" w:type="dxa"/>
          </w:tcPr>
          <w:p w:rsidR="005574DD" w:rsidRPr="005F6627" w:rsidRDefault="00D55C36" w:rsidP="00F315E1">
            <w:pPr>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5574DD" w:rsidRPr="004A42B8">
              <w:rPr>
                <w:rFonts w:ascii="Times New Roman" w:hAnsi="Times New Roman" w:cs="Times New Roman"/>
                <w:sz w:val="28"/>
                <w:szCs w:val="28"/>
                <w:lang w:val="kk-KZ"/>
              </w:rPr>
              <w:t>ерменттік белсенділі</w:t>
            </w:r>
            <w:r>
              <w:rPr>
                <w:rFonts w:ascii="Times New Roman" w:hAnsi="Times New Roman" w:cs="Times New Roman"/>
                <w:sz w:val="28"/>
                <w:szCs w:val="28"/>
                <w:lang w:val="kk-KZ"/>
              </w:rPr>
              <w:t>ктің топырақтың</w:t>
            </w:r>
            <w:r w:rsidR="005574DD" w:rsidRPr="004A42B8">
              <w:rPr>
                <w:rFonts w:ascii="Times New Roman" w:hAnsi="Times New Roman" w:cs="Times New Roman"/>
                <w:sz w:val="28"/>
                <w:szCs w:val="28"/>
                <w:lang w:val="kk-KZ"/>
              </w:rPr>
              <w:t xml:space="preserve"> экологиялық </w:t>
            </w:r>
            <w:r>
              <w:rPr>
                <w:rFonts w:ascii="Times New Roman" w:hAnsi="Times New Roman" w:cs="Times New Roman"/>
                <w:sz w:val="28"/>
                <w:szCs w:val="28"/>
                <w:lang w:val="kk-KZ"/>
              </w:rPr>
              <w:t>жағдайына және құрамына тәуелділігі</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5F6627" w:rsidRPr="005F6627">
              <w:rPr>
                <w:rFonts w:ascii="Times New Roman" w:hAnsi="Times New Roman" w:cs="Times New Roman"/>
                <w:sz w:val="28"/>
                <w:szCs w:val="28"/>
                <w:lang w:val="kk-KZ"/>
              </w:rPr>
              <w:t>.....</w:t>
            </w:r>
          </w:p>
        </w:tc>
        <w:tc>
          <w:tcPr>
            <w:tcW w:w="816" w:type="dxa"/>
          </w:tcPr>
          <w:p w:rsidR="005574DD" w:rsidRPr="00253592" w:rsidRDefault="005574DD" w:rsidP="00F315E1">
            <w:pPr>
              <w:jc w:val="center"/>
              <w:rPr>
                <w:rFonts w:ascii="Times New Roman" w:hAnsi="Times New Roman" w:cs="Times New Roman"/>
                <w:sz w:val="28"/>
                <w:szCs w:val="28"/>
                <w:lang w:val="kk-KZ"/>
              </w:rPr>
            </w:pPr>
          </w:p>
          <w:p w:rsidR="00F315E1" w:rsidRPr="005F6627" w:rsidRDefault="00F315E1" w:rsidP="00F315E1">
            <w:pPr>
              <w:jc w:val="center"/>
              <w:rPr>
                <w:rFonts w:ascii="Times New Roman" w:hAnsi="Times New Roman" w:cs="Times New Roman"/>
                <w:sz w:val="28"/>
                <w:szCs w:val="28"/>
                <w:lang w:val="en-US"/>
              </w:rPr>
            </w:pPr>
            <w:r w:rsidRPr="00253592">
              <w:rPr>
                <w:rFonts w:ascii="Times New Roman" w:hAnsi="Times New Roman" w:cs="Times New Roman"/>
                <w:sz w:val="28"/>
                <w:szCs w:val="28"/>
                <w:lang w:val="kk-KZ"/>
              </w:rPr>
              <w:t>2</w:t>
            </w:r>
            <w:r w:rsidR="005F6627">
              <w:rPr>
                <w:rFonts w:ascii="Times New Roman" w:hAnsi="Times New Roman" w:cs="Times New Roman"/>
                <w:sz w:val="28"/>
                <w:szCs w:val="28"/>
                <w:lang w:val="en-US"/>
              </w:rPr>
              <w:t>6</w:t>
            </w:r>
          </w:p>
        </w:tc>
      </w:tr>
      <w:tr w:rsidR="005574DD" w:rsidRPr="00F315E1"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 xml:space="preserve">1.3 </w:t>
            </w:r>
          </w:p>
        </w:tc>
        <w:tc>
          <w:tcPr>
            <w:tcW w:w="8363" w:type="dxa"/>
          </w:tcPr>
          <w:p w:rsidR="005574DD" w:rsidRPr="00F315E1" w:rsidRDefault="005574DD" w:rsidP="00F315E1">
            <w:pPr>
              <w:jc w:val="both"/>
              <w:rPr>
                <w:rFonts w:ascii="Times New Roman" w:hAnsi="Times New Roman" w:cs="Times New Roman"/>
                <w:sz w:val="28"/>
                <w:szCs w:val="28"/>
                <w:lang w:val="en-US"/>
              </w:rPr>
            </w:pPr>
            <w:r w:rsidRPr="004A42B8">
              <w:rPr>
                <w:rFonts w:ascii="Times New Roman" w:hAnsi="Times New Roman" w:cs="Times New Roman"/>
                <w:sz w:val="28"/>
                <w:szCs w:val="28"/>
                <w:lang w:val="kk-KZ"/>
              </w:rPr>
              <w:t>1-ші бөлім бойынша қорытынды</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Pr>
                <w:rFonts w:ascii="Times New Roman" w:hAnsi="Times New Roman" w:cs="Times New Roman"/>
                <w:sz w:val="28"/>
                <w:szCs w:val="28"/>
                <w:lang w:val="kk-KZ"/>
              </w:rPr>
              <w:t>............</w:t>
            </w:r>
          </w:p>
        </w:tc>
        <w:tc>
          <w:tcPr>
            <w:tcW w:w="816" w:type="dxa"/>
          </w:tcPr>
          <w:p w:rsidR="005574DD" w:rsidRPr="005F6627" w:rsidRDefault="00F315E1" w:rsidP="00F315E1">
            <w:pPr>
              <w:jc w:val="center"/>
              <w:rPr>
                <w:rFonts w:ascii="Times New Roman" w:hAnsi="Times New Roman" w:cs="Times New Roman"/>
                <w:sz w:val="28"/>
                <w:szCs w:val="28"/>
                <w:lang w:val="en-US"/>
              </w:rPr>
            </w:pPr>
            <w:r w:rsidRPr="00253592">
              <w:rPr>
                <w:rFonts w:ascii="Times New Roman" w:hAnsi="Times New Roman" w:cs="Times New Roman"/>
                <w:sz w:val="28"/>
                <w:szCs w:val="28"/>
                <w:lang w:val="kk-KZ"/>
              </w:rPr>
              <w:t>3</w:t>
            </w:r>
            <w:r w:rsidR="005F6627">
              <w:rPr>
                <w:rFonts w:ascii="Times New Roman" w:hAnsi="Times New Roman" w:cs="Times New Roman"/>
                <w:sz w:val="28"/>
                <w:szCs w:val="28"/>
                <w:lang w:val="en-US"/>
              </w:rPr>
              <w:t>2</w:t>
            </w:r>
          </w:p>
        </w:tc>
      </w:tr>
      <w:tr w:rsidR="005574DD" w:rsidRPr="00A605EB" w:rsidTr="003D3B55">
        <w:tc>
          <w:tcPr>
            <w:tcW w:w="851" w:type="dxa"/>
          </w:tcPr>
          <w:p w:rsidR="005574DD" w:rsidRPr="00A605EB" w:rsidRDefault="005574DD" w:rsidP="00F315E1">
            <w:pPr>
              <w:jc w:val="center"/>
              <w:rPr>
                <w:rFonts w:ascii="Times New Roman" w:hAnsi="Times New Roman" w:cs="Times New Roman"/>
                <w:b/>
                <w:sz w:val="28"/>
                <w:szCs w:val="28"/>
                <w:lang w:val="kk-KZ"/>
              </w:rPr>
            </w:pPr>
            <w:r w:rsidRPr="00A605EB">
              <w:rPr>
                <w:rFonts w:ascii="Times New Roman" w:hAnsi="Times New Roman" w:cs="Times New Roman"/>
                <w:b/>
                <w:sz w:val="28"/>
                <w:szCs w:val="28"/>
                <w:lang w:val="kk-KZ"/>
              </w:rPr>
              <w:t>2</w:t>
            </w:r>
          </w:p>
        </w:tc>
        <w:tc>
          <w:tcPr>
            <w:tcW w:w="8363" w:type="dxa"/>
          </w:tcPr>
          <w:p w:rsidR="005574DD" w:rsidRPr="00A605EB" w:rsidRDefault="00677655" w:rsidP="00F315E1">
            <w:pPr>
              <w:jc w:val="both"/>
              <w:rPr>
                <w:rFonts w:ascii="Times New Roman" w:hAnsi="Times New Roman" w:cs="Times New Roman"/>
                <w:b/>
                <w:sz w:val="28"/>
                <w:szCs w:val="28"/>
                <w:lang w:val="kk-KZ"/>
              </w:rPr>
            </w:pPr>
            <w:r w:rsidRPr="00A605EB">
              <w:rPr>
                <w:rFonts w:ascii="Times New Roman" w:hAnsi="Times New Roman" w:cs="Times New Roman"/>
                <w:b/>
                <w:sz w:val="28"/>
                <w:szCs w:val="28"/>
                <w:lang w:val="kk-KZ"/>
              </w:rPr>
              <w:t xml:space="preserve">ЗЕРТТЕУ ЖҮРГІЗІЛГЕН АЙМАҚТЫҢ ТАБИҒИ КЛИМАТТЫҚ ЖАҒДАЙЛАРЫНЫҢ СИПАТТАМАСЫ, </w:t>
            </w:r>
            <w:r w:rsidR="005574DD" w:rsidRPr="00A605EB">
              <w:rPr>
                <w:rFonts w:ascii="Times New Roman" w:hAnsi="Times New Roman" w:cs="Times New Roman"/>
                <w:b/>
                <w:sz w:val="28"/>
                <w:szCs w:val="28"/>
                <w:lang w:val="kk-KZ"/>
              </w:rPr>
              <w:t>ЗЕРТТЕУ НЫСАНДАРЫ МЕН ТӘСІЛДЕРІ</w:t>
            </w:r>
            <w:r w:rsidR="00F315E1" w:rsidRPr="00A605EB">
              <w:rPr>
                <w:rFonts w:ascii="Times New Roman" w:hAnsi="Times New Roman" w:cs="Times New Roman"/>
                <w:sz w:val="28"/>
                <w:szCs w:val="28"/>
                <w:lang w:val="kk-KZ"/>
              </w:rPr>
              <w:t>..............……..................</w:t>
            </w:r>
            <w:r w:rsidR="005F6627" w:rsidRPr="00A605EB">
              <w:rPr>
                <w:rFonts w:ascii="Times New Roman" w:hAnsi="Times New Roman" w:cs="Times New Roman"/>
                <w:sz w:val="28"/>
                <w:szCs w:val="28"/>
                <w:lang w:val="kk-KZ"/>
              </w:rPr>
              <w:t>.............</w:t>
            </w:r>
            <w:r w:rsidR="00A605EB" w:rsidRPr="00A605EB">
              <w:rPr>
                <w:rFonts w:ascii="Times New Roman" w:hAnsi="Times New Roman" w:cs="Times New Roman"/>
                <w:sz w:val="28"/>
                <w:szCs w:val="28"/>
                <w:lang w:val="kk-KZ"/>
              </w:rPr>
              <w:t>.............................</w:t>
            </w:r>
            <w:r w:rsidR="005F6627" w:rsidRPr="00A605EB">
              <w:rPr>
                <w:rFonts w:ascii="Times New Roman" w:hAnsi="Times New Roman" w:cs="Times New Roman"/>
                <w:sz w:val="28"/>
                <w:szCs w:val="28"/>
                <w:lang w:val="kk-KZ"/>
              </w:rPr>
              <w:t>.....</w:t>
            </w:r>
            <w:r w:rsidR="005574DD" w:rsidRPr="00A605EB">
              <w:rPr>
                <w:rFonts w:ascii="Times New Roman" w:hAnsi="Times New Roman" w:cs="Times New Roman"/>
                <w:b/>
                <w:sz w:val="28"/>
                <w:szCs w:val="28"/>
                <w:lang w:val="kk-KZ"/>
              </w:rPr>
              <w:t xml:space="preserve"> </w:t>
            </w:r>
          </w:p>
        </w:tc>
        <w:tc>
          <w:tcPr>
            <w:tcW w:w="816" w:type="dxa"/>
          </w:tcPr>
          <w:p w:rsidR="005F6627" w:rsidRDefault="005F6627" w:rsidP="00F315E1">
            <w:pPr>
              <w:jc w:val="center"/>
              <w:rPr>
                <w:rFonts w:ascii="Times New Roman" w:hAnsi="Times New Roman" w:cs="Times New Roman"/>
                <w:sz w:val="28"/>
                <w:szCs w:val="28"/>
                <w:lang w:val="kk-KZ"/>
              </w:rPr>
            </w:pPr>
          </w:p>
          <w:p w:rsidR="005F6627" w:rsidRDefault="005F6627" w:rsidP="00F315E1">
            <w:pPr>
              <w:jc w:val="center"/>
              <w:rPr>
                <w:rFonts w:ascii="Times New Roman" w:hAnsi="Times New Roman" w:cs="Times New Roman"/>
                <w:sz w:val="28"/>
                <w:szCs w:val="28"/>
                <w:lang w:val="kk-KZ"/>
              </w:rPr>
            </w:pPr>
          </w:p>
          <w:p w:rsidR="00A605EB" w:rsidRPr="003D28EC" w:rsidRDefault="00A605EB" w:rsidP="00F315E1">
            <w:pPr>
              <w:jc w:val="center"/>
              <w:rPr>
                <w:rFonts w:ascii="Times New Roman" w:hAnsi="Times New Roman" w:cs="Times New Roman"/>
                <w:sz w:val="28"/>
                <w:szCs w:val="28"/>
                <w:lang w:val="kk-KZ"/>
              </w:rPr>
            </w:pPr>
          </w:p>
          <w:p w:rsidR="005574DD" w:rsidRPr="00A605EB" w:rsidRDefault="00F315E1"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kk-KZ"/>
              </w:rPr>
              <w:t>3</w:t>
            </w:r>
            <w:r w:rsidR="005F6627" w:rsidRPr="00A605EB">
              <w:rPr>
                <w:rFonts w:ascii="Times New Roman" w:hAnsi="Times New Roman" w:cs="Times New Roman"/>
                <w:sz w:val="28"/>
                <w:szCs w:val="28"/>
                <w:lang w:val="kk-KZ"/>
              </w:rPr>
              <w:t>3</w:t>
            </w:r>
          </w:p>
        </w:tc>
      </w:tr>
      <w:tr w:rsidR="00677655" w:rsidRPr="001F2374" w:rsidTr="003D3B55">
        <w:tc>
          <w:tcPr>
            <w:tcW w:w="851" w:type="dxa"/>
          </w:tcPr>
          <w:p w:rsidR="00677655" w:rsidRPr="004A42B8" w:rsidRDefault="0067765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8363" w:type="dxa"/>
          </w:tcPr>
          <w:p w:rsidR="00677655" w:rsidRPr="005F6627" w:rsidRDefault="00677655" w:rsidP="00F315E1">
            <w:pPr>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Pr="001F2E50">
              <w:rPr>
                <w:rFonts w:ascii="Times New Roman" w:hAnsi="Times New Roman" w:cs="Times New Roman"/>
                <w:sz w:val="28"/>
                <w:szCs w:val="28"/>
                <w:lang w:val="kk-KZ"/>
              </w:rPr>
              <w:t>ерттеу жүргізілген аймақтың табиғи климаттық жағдайлары</w:t>
            </w:r>
            <w:r w:rsidR="005F6627">
              <w:rPr>
                <w:rFonts w:ascii="Times New Roman" w:hAnsi="Times New Roman" w:cs="Times New Roman"/>
                <w:sz w:val="28"/>
                <w:szCs w:val="28"/>
                <w:lang w:val="kk-KZ"/>
              </w:rPr>
              <w:t>ның сипаттамасы......................................................................................……</w:t>
            </w:r>
          </w:p>
        </w:tc>
        <w:tc>
          <w:tcPr>
            <w:tcW w:w="816" w:type="dxa"/>
          </w:tcPr>
          <w:p w:rsidR="00677655" w:rsidRDefault="00677655" w:rsidP="00F315E1">
            <w:pPr>
              <w:jc w:val="center"/>
              <w:rPr>
                <w:rFonts w:ascii="Times New Roman" w:hAnsi="Times New Roman" w:cs="Times New Roman"/>
                <w:sz w:val="28"/>
                <w:szCs w:val="28"/>
                <w:lang w:val="kk-KZ"/>
              </w:rPr>
            </w:pPr>
          </w:p>
          <w:p w:rsidR="005F6627" w:rsidRPr="00253592" w:rsidRDefault="005F6627"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5574DD" w:rsidRPr="00F315E1"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2</w:t>
            </w:r>
          </w:p>
        </w:tc>
        <w:tc>
          <w:tcPr>
            <w:tcW w:w="8363" w:type="dxa"/>
          </w:tcPr>
          <w:p w:rsidR="005574DD" w:rsidRPr="003D7AD6" w:rsidRDefault="005574DD" w:rsidP="00F315E1">
            <w:pPr>
              <w:jc w:val="both"/>
              <w:rPr>
                <w:rFonts w:ascii="Times New Roman" w:hAnsi="Times New Roman" w:cs="Times New Roman"/>
                <w:sz w:val="28"/>
                <w:szCs w:val="28"/>
                <w:lang w:val="kk-KZ"/>
              </w:rPr>
            </w:pPr>
            <w:r w:rsidRPr="004A42B8">
              <w:rPr>
                <w:rFonts w:ascii="Times New Roman" w:hAnsi="Times New Roman" w:cs="Times New Roman"/>
                <w:sz w:val="28"/>
                <w:szCs w:val="28"/>
                <w:lang w:val="kk-KZ"/>
              </w:rPr>
              <w:t>Зерттеу нысандары</w:t>
            </w:r>
            <w:r w:rsidR="00D55C36">
              <w:rPr>
                <w:rFonts w:ascii="Times New Roman" w:hAnsi="Times New Roman" w:cs="Times New Roman"/>
                <w:sz w:val="28"/>
                <w:szCs w:val="28"/>
                <w:lang w:val="kk-KZ"/>
              </w:rPr>
              <w:t xml:space="preserve"> және</w:t>
            </w:r>
            <w:r w:rsidR="003D7AD6">
              <w:rPr>
                <w:rFonts w:ascii="Times New Roman" w:hAnsi="Times New Roman" w:cs="Times New Roman"/>
                <w:sz w:val="28"/>
                <w:szCs w:val="28"/>
                <w:lang w:val="kk-KZ"/>
              </w:rPr>
              <w:t xml:space="preserve"> нысан ретінде алынған </w:t>
            </w:r>
            <w:r w:rsidR="003D7AD6" w:rsidRPr="00917F5E">
              <w:rPr>
                <w:rFonts w:ascii="Times New Roman" w:hAnsi="Times New Roman" w:cs="Times New Roman"/>
                <w:sz w:val="28"/>
                <w:szCs w:val="28"/>
                <w:lang w:val="kk-KZ"/>
              </w:rPr>
              <w:t>тыңайтқыш – мелиоранттарға сипаттам</w:t>
            </w:r>
            <w:r w:rsidR="003D7AD6">
              <w:rPr>
                <w:rFonts w:ascii="Times New Roman" w:hAnsi="Times New Roman" w:cs="Times New Roman"/>
                <w:sz w:val="28"/>
                <w:szCs w:val="28"/>
                <w:lang w:val="kk-KZ"/>
              </w:rPr>
              <w:t>а</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p>
        </w:tc>
        <w:tc>
          <w:tcPr>
            <w:tcW w:w="816" w:type="dxa"/>
          </w:tcPr>
          <w:p w:rsidR="00F51D27" w:rsidRDefault="00F51D27" w:rsidP="00F315E1">
            <w:pPr>
              <w:jc w:val="center"/>
              <w:rPr>
                <w:rFonts w:ascii="Times New Roman" w:hAnsi="Times New Roman" w:cs="Times New Roman"/>
                <w:sz w:val="28"/>
                <w:szCs w:val="28"/>
                <w:lang w:val="kk-KZ"/>
              </w:rPr>
            </w:pPr>
          </w:p>
          <w:p w:rsidR="005574DD" w:rsidRPr="00253592" w:rsidRDefault="00F315E1"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kk-KZ"/>
              </w:rPr>
              <w:t>3</w:t>
            </w:r>
            <w:r w:rsidR="00F51D27">
              <w:rPr>
                <w:rFonts w:ascii="Times New Roman" w:hAnsi="Times New Roman" w:cs="Times New Roman"/>
                <w:sz w:val="28"/>
                <w:szCs w:val="28"/>
                <w:lang w:val="kk-KZ"/>
              </w:rPr>
              <w:t>5</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3</w:t>
            </w:r>
          </w:p>
        </w:tc>
        <w:tc>
          <w:tcPr>
            <w:tcW w:w="8363" w:type="dxa"/>
          </w:tcPr>
          <w:p w:rsidR="005574DD" w:rsidRPr="004A42B8" w:rsidRDefault="005574DD" w:rsidP="00F315E1">
            <w:pPr>
              <w:jc w:val="both"/>
              <w:rPr>
                <w:rFonts w:ascii="Times New Roman" w:hAnsi="Times New Roman" w:cs="Times New Roman"/>
                <w:sz w:val="28"/>
                <w:szCs w:val="28"/>
                <w:lang w:val="kk-KZ"/>
              </w:rPr>
            </w:pPr>
            <w:r w:rsidRPr="004A42B8">
              <w:rPr>
                <w:rFonts w:ascii="Times New Roman" w:hAnsi="Times New Roman" w:cs="Times New Roman"/>
                <w:sz w:val="28"/>
                <w:szCs w:val="28"/>
                <w:lang w:val="kk-KZ"/>
              </w:rPr>
              <w:t xml:space="preserve">Топырақтың </w:t>
            </w:r>
            <w:r w:rsidR="00917F5E">
              <w:rPr>
                <w:rFonts w:ascii="Times New Roman" w:hAnsi="Times New Roman" w:cs="Times New Roman"/>
                <w:sz w:val="28"/>
                <w:szCs w:val="28"/>
                <w:lang w:val="kk-KZ"/>
              </w:rPr>
              <w:t xml:space="preserve">құрамы мен </w:t>
            </w:r>
            <w:r w:rsidRPr="004A42B8">
              <w:rPr>
                <w:rFonts w:ascii="Times New Roman" w:hAnsi="Times New Roman" w:cs="Times New Roman"/>
                <w:sz w:val="28"/>
                <w:szCs w:val="28"/>
                <w:lang w:val="kk-KZ"/>
              </w:rPr>
              <w:t xml:space="preserve"> қасиеттерін зерттеу әдістері</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Pr="004A42B8">
              <w:rPr>
                <w:rFonts w:ascii="Times New Roman" w:hAnsi="Times New Roman" w:cs="Times New Roman"/>
                <w:sz w:val="28"/>
                <w:szCs w:val="28"/>
                <w:lang w:val="kk-KZ"/>
              </w:rPr>
              <w:t xml:space="preserve"> </w:t>
            </w:r>
          </w:p>
        </w:tc>
        <w:tc>
          <w:tcPr>
            <w:tcW w:w="816" w:type="dxa"/>
          </w:tcPr>
          <w:p w:rsidR="005574DD" w:rsidRPr="00253592" w:rsidRDefault="00F315E1"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kk-KZ"/>
              </w:rPr>
              <w:t>3</w:t>
            </w:r>
            <w:r w:rsidR="00A35F67">
              <w:rPr>
                <w:rFonts w:ascii="Times New Roman" w:hAnsi="Times New Roman" w:cs="Times New Roman"/>
                <w:sz w:val="28"/>
                <w:szCs w:val="28"/>
                <w:lang w:val="kk-KZ"/>
              </w:rPr>
              <w:t>7</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3</w:t>
            </w:r>
            <w:r w:rsidRPr="004A42B8">
              <w:rPr>
                <w:rFonts w:ascii="Times New Roman" w:hAnsi="Times New Roman" w:cs="Times New Roman"/>
                <w:sz w:val="28"/>
                <w:szCs w:val="28"/>
                <w:lang w:val="kk-KZ"/>
              </w:rPr>
              <w:t>.1</w:t>
            </w:r>
          </w:p>
        </w:tc>
        <w:tc>
          <w:tcPr>
            <w:tcW w:w="8363" w:type="dxa"/>
          </w:tcPr>
          <w:p w:rsidR="005574DD" w:rsidRPr="00F315E1" w:rsidRDefault="005574DD" w:rsidP="00F315E1">
            <w:pPr>
              <w:jc w:val="both"/>
              <w:rPr>
                <w:rFonts w:ascii="Times New Roman" w:hAnsi="Times New Roman" w:cs="Times New Roman"/>
                <w:sz w:val="28"/>
                <w:szCs w:val="28"/>
                <w:lang w:val="kk-KZ"/>
              </w:rPr>
            </w:pPr>
            <w:r w:rsidRPr="004A42B8">
              <w:rPr>
                <w:rFonts w:ascii="Times New Roman" w:hAnsi="Times New Roman" w:cs="Times New Roman"/>
                <w:sz w:val="28"/>
                <w:szCs w:val="28"/>
                <w:lang w:val="kk-KZ"/>
              </w:rPr>
              <w:t>Топырақ сынамаларын алу мен дайындау әдістемесі.</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p>
        </w:tc>
        <w:tc>
          <w:tcPr>
            <w:tcW w:w="816" w:type="dxa"/>
          </w:tcPr>
          <w:p w:rsidR="005574DD" w:rsidRPr="00253592" w:rsidRDefault="00A35F67"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677655" w:rsidRPr="006A6AEC" w:rsidTr="003D3B55">
        <w:tc>
          <w:tcPr>
            <w:tcW w:w="851" w:type="dxa"/>
          </w:tcPr>
          <w:p w:rsidR="00677655" w:rsidRPr="004A42B8" w:rsidRDefault="00677655"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Pr>
                <w:rFonts w:ascii="Times New Roman" w:hAnsi="Times New Roman" w:cs="Times New Roman"/>
                <w:sz w:val="28"/>
                <w:szCs w:val="28"/>
                <w:lang w:val="kk-KZ"/>
              </w:rPr>
              <w:t>3</w:t>
            </w:r>
            <w:r w:rsidRPr="004A42B8">
              <w:rPr>
                <w:rFonts w:ascii="Times New Roman" w:hAnsi="Times New Roman" w:cs="Times New Roman"/>
                <w:sz w:val="28"/>
                <w:szCs w:val="28"/>
                <w:lang w:val="kk-KZ"/>
              </w:rPr>
              <w:t>.</w:t>
            </w:r>
            <w:r w:rsidR="00A35F67">
              <w:rPr>
                <w:rFonts w:ascii="Times New Roman" w:hAnsi="Times New Roman" w:cs="Times New Roman"/>
                <w:sz w:val="28"/>
                <w:szCs w:val="28"/>
                <w:lang w:val="kk-KZ"/>
              </w:rPr>
              <w:t>2</w:t>
            </w:r>
          </w:p>
        </w:tc>
        <w:tc>
          <w:tcPr>
            <w:tcW w:w="8363" w:type="dxa"/>
          </w:tcPr>
          <w:p w:rsidR="00677655" w:rsidRPr="004A42B8" w:rsidRDefault="00677655" w:rsidP="00F315E1">
            <w:pPr>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Гумус қышқылдарын анықтау әдісі</w:t>
            </w:r>
            <w:r w:rsidR="00A35F6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tc>
        <w:tc>
          <w:tcPr>
            <w:tcW w:w="816" w:type="dxa"/>
          </w:tcPr>
          <w:p w:rsidR="00677655" w:rsidRPr="00253592" w:rsidRDefault="00A35F67"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3</w:t>
            </w:r>
            <w:r w:rsidRPr="004A42B8">
              <w:rPr>
                <w:rFonts w:ascii="Times New Roman" w:hAnsi="Times New Roman" w:cs="Times New Roman"/>
                <w:sz w:val="28"/>
                <w:szCs w:val="28"/>
                <w:lang w:val="kk-KZ"/>
              </w:rPr>
              <w:t>.</w:t>
            </w:r>
            <w:r w:rsidR="00A35F67">
              <w:rPr>
                <w:rFonts w:ascii="Times New Roman" w:hAnsi="Times New Roman" w:cs="Times New Roman"/>
                <w:sz w:val="28"/>
                <w:szCs w:val="28"/>
                <w:lang w:val="kk-KZ"/>
              </w:rPr>
              <w:t>3</w:t>
            </w:r>
          </w:p>
        </w:tc>
        <w:tc>
          <w:tcPr>
            <w:tcW w:w="8363" w:type="dxa"/>
          </w:tcPr>
          <w:p w:rsidR="005574DD" w:rsidRPr="00F315E1" w:rsidRDefault="005574DD" w:rsidP="00F315E1">
            <w:pPr>
              <w:jc w:val="both"/>
              <w:rPr>
                <w:rFonts w:ascii="Times New Roman" w:hAnsi="Times New Roman" w:cs="Times New Roman"/>
                <w:sz w:val="28"/>
                <w:szCs w:val="28"/>
                <w:lang w:val="kk-KZ"/>
              </w:rPr>
            </w:pPr>
            <w:r w:rsidRPr="004A42B8">
              <w:rPr>
                <w:rFonts w:ascii="Times New Roman" w:hAnsi="Times New Roman" w:cs="Times New Roman"/>
                <w:sz w:val="28"/>
                <w:szCs w:val="28"/>
                <w:lang w:val="kk-KZ"/>
              </w:rPr>
              <w:t>Топырақтың ферметтік белсенділігін анықтау әдістері</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p>
        </w:tc>
        <w:tc>
          <w:tcPr>
            <w:tcW w:w="816" w:type="dxa"/>
          </w:tcPr>
          <w:p w:rsidR="005574DD" w:rsidRPr="00253592" w:rsidRDefault="00F315E1" w:rsidP="00F315E1">
            <w:pPr>
              <w:jc w:val="center"/>
              <w:rPr>
                <w:rFonts w:ascii="Times New Roman" w:hAnsi="Times New Roman" w:cs="Times New Roman"/>
                <w:sz w:val="28"/>
                <w:szCs w:val="28"/>
                <w:lang w:val="en-US"/>
              </w:rPr>
            </w:pPr>
            <w:r w:rsidRPr="00253592">
              <w:rPr>
                <w:rFonts w:ascii="Times New Roman" w:hAnsi="Times New Roman" w:cs="Times New Roman"/>
                <w:sz w:val="28"/>
                <w:szCs w:val="28"/>
                <w:lang w:val="en-US"/>
              </w:rPr>
              <w:t>41</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4</w:t>
            </w:r>
          </w:p>
        </w:tc>
        <w:tc>
          <w:tcPr>
            <w:tcW w:w="8363" w:type="dxa"/>
          </w:tcPr>
          <w:p w:rsidR="005574DD" w:rsidRPr="00F315E1" w:rsidRDefault="005574DD" w:rsidP="00F315E1">
            <w:pPr>
              <w:jc w:val="both"/>
              <w:rPr>
                <w:rFonts w:ascii="Times New Roman" w:hAnsi="Times New Roman" w:cs="Times New Roman"/>
                <w:sz w:val="28"/>
                <w:szCs w:val="28"/>
                <w:lang w:val="kk-KZ"/>
              </w:rPr>
            </w:pPr>
            <w:r w:rsidRPr="004A42B8">
              <w:rPr>
                <w:rFonts w:ascii="Times New Roman" w:hAnsi="Times New Roman" w:cs="Times New Roman"/>
                <w:sz w:val="28"/>
                <w:szCs w:val="28"/>
                <w:lang w:val="kk-KZ"/>
              </w:rPr>
              <w:t>Далалық және зертханалық тәжірибе жұмыстары</w:t>
            </w:r>
            <w:r w:rsidR="00CA7F8F">
              <w:rPr>
                <w:rFonts w:ascii="Times New Roman" w:hAnsi="Times New Roman" w:cs="Times New Roman"/>
                <w:sz w:val="28"/>
                <w:szCs w:val="28"/>
                <w:lang w:val="kk-KZ"/>
              </w:rPr>
              <w:t>н</w:t>
            </w:r>
            <w:r w:rsidRPr="004A42B8">
              <w:rPr>
                <w:rFonts w:ascii="Times New Roman" w:hAnsi="Times New Roman" w:cs="Times New Roman"/>
                <w:sz w:val="28"/>
                <w:szCs w:val="28"/>
                <w:lang w:val="kk-KZ"/>
              </w:rPr>
              <w:t xml:space="preserve"> </w:t>
            </w:r>
            <w:r w:rsidR="00CA7F8F">
              <w:rPr>
                <w:rFonts w:ascii="Times New Roman" w:hAnsi="Times New Roman" w:cs="Times New Roman"/>
                <w:sz w:val="28"/>
                <w:szCs w:val="28"/>
                <w:lang w:val="kk-KZ"/>
              </w:rPr>
              <w:t>жүргізу............</w:t>
            </w:r>
            <w:r w:rsidR="00F315E1" w:rsidRPr="00F315E1">
              <w:rPr>
                <w:rFonts w:ascii="Times New Roman" w:hAnsi="Times New Roman" w:cs="Times New Roman"/>
                <w:sz w:val="28"/>
                <w:szCs w:val="28"/>
                <w:lang w:val="kk-KZ"/>
              </w:rPr>
              <w:t>…</w:t>
            </w:r>
          </w:p>
        </w:tc>
        <w:tc>
          <w:tcPr>
            <w:tcW w:w="816" w:type="dxa"/>
          </w:tcPr>
          <w:p w:rsidR="005574DD" w:rsidRPr="00253592" w:rsidRDefault="00F315E1"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kk-KZ"/>
              </w:rPr>
              <w:t>4</w:t>
            </w:r>
            <w:r w:rsidR="00A35F67">
              <w:rPr>
                <w:rFonts w:ascii="Times New Roman" w:hAnsi="Times New Roman" w:cs="Times New Roman"/>
                <w:sz w:val="28"/>
                <w:szCs w:val="28"/>
                <w:lang w:val="kk-KZ"/>
              </w:rPr>
              <w:t>1</w:t>
            </w:r>
          </w:p>
        </w:tc>
      </w:tr>
      <w:tr w:rsidR="005574DD" w:rsidRPr="004A42B8" w:rsidTr="003D3B55">
        <w:trPr>
          <w:trHeight w:val="449"/>
        </w:trPr>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2.</w:t>
            </w:r>
            <w:r w:rsidR="00677655">
              <w:rPr>
                <w:rFonts w:ascii="Times New Roman" w:hAnsi="Times New Roman" w:cs="Times New Roman"/>
                <w:sz w:val="28"/>
                <w:szCs w:val="28"/>
                <w:lang w:val="kk-KZ"/>
              </w:rPr>
              <w:t>5</w:t>
            </w:r>
          </w:p>
        </w:tc>
        <w:tc>
          <w:tcPr>
            <w:tcW w:w="8363" w:type="dxa"/>
          </w:tcPr>
          <w:p w:rsidR="005574DD" w:rsidRPr="00F315E1" w:rsidRDefault="005574DD" w:rsidP="00F315E1">
            <w:pPr>
              <w:jc w:val="both"/>
              <w:rPr>
                <w:rFonts w:ascii="Times New Roman" w:hAnsi="Times New Roman" w:cs="Times New Roman"/>
                <w:sz w:val="28"/>
                <w:szCs w:val="28"/>
                <w:lang w:val="en-US"/>
              </w:rPr>
            </w:pPr>
            <w:r w:rsidRPr="004A42B8">
              <w:rPr>
                <w:rFonts w:ascii="Times New Roman" w:hAnsi="Times New Roman" w:cs="Times New Roman"/>
                <w:sz w:val="28"/>
                <w:szCs w:val="28"/>
                <w:lang w:val="kk-KZ"/>
              </w:rPr>
              <w:t>2-ші бөлім бойынша қорытынды</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p>
        </w:tc>
        <w:tc>
          <w:tcPr>
            <w:tcW w:w="816" w:type="dxa"/>
          </w:tcPr>
          <w:p w:rsidR="00CA7F8F" w:rsidRPr="00253592" w:rsidRDefault="00F315E1" w:rsidP="00A35F67">
            <w:pPr>
              <w:jc w:val="center"/>
              <w:rPr>
                <w:rFonts w:ascii="Times New Roman" w:hAnsi="Times New Roman" w:cs="Times New Roman"/>
                <w:sz w:val="28"/>
                <w:szCs w:val="28"/>
                <w:lang w:val="en-US"/>
              </w:rPr>
            </w:pPr>
            <w:r w:rsidRPr="00253592">
              <w:rPr>
                <w:rFonts w:ascii="Times New Roman" w:hAnsi="Times New Roman" w:cs="Times New Roman"/>
                <w:sz w:val="28"/>
                <w:szCs w:val="28"/>
                <w:lang w:val="en-US"/>
              </w:rPr>
              <w:t>4</w:t>
            </w:r>
            <w:r w:rsidR="00A35F67">
              <w:rPr>
                <w:rFonts w:ascii="Times New Roman" w:hAnsi="Times New Roman" w:cs="Times New Roman"/>
                <w:sz w:val="28"/>
                <w:szCs w:val="28"/>
                <w:lang w:val="kk-KZ"/>
              </w:rPr>
              <w:t>2</w:t>
            </w:r>
          </w:p>
        </w:tc>
      </w:tr>
      <w:tr w:rsidR="005574DD" w:rsidRPr="006A6AEC" w:rsidTr="003D3B55">
        <w:tc>
          <w:tcPr>
            <w:tcW w:w="851" w:type="dxa"/>
          </w:tcPr>
          <w:p w:rsidR="005574DD" w:rsidRPr="00A605EB" w:rsidRDefault="00677655" w:rsidP="00F315E1">
            <w:pPr>
              <w:jc w:val="center"/>
              <w:rPr>
                <w:rFonts w:ascii="Times New Roman" w:hAnsi="Times New Roman" w:cs="Times New Roman"/>
                <w:b/>
                <w:sz w:val="28"/>
                <w:szCs w:val="28"/>
                <w:lang w:val="kk-KZ"/>
              </w:rPr>
            </w:pPr>
            <w:r w:rsidRPr="00A605EB">
              <w:rPr>
                <w:rFonts w:ascii="Times New Roman" w:hAnsi="Times New Roman" w:cs="Times New Roman"/>
                <w:b/>
                <w:sz w:val="28"/>
                <w:szCs w:val="28"/>
                <w:lang w:val="kk-KZ"/>
              </w:rPr>
              <w:t>3</w:t>
            </w:r>
          </w:p>
        </w:tc>
        <w:tc>
          <w:tcPr>
            <w:tcW w:w="8363" w:type="dxa"/>
          </w:tcPr>
          <w:p w:rsidR="005574DD" w:rsidRPr="00A605EB" w:rsidRDefault="00876BD8" w:rsidP="00876BD8">
            <w:pPr>
              <w:jc w:val="both"/>
              <w:rPr>
                <w:rFonts w:ascii="Times New Roman" w:hAnsi="Times New Roman"/>
                <w:b/>
                <w:sz w:val="28"/>
                <w:szCs w:val="28"/>
                <w:lang w:val="kk-KZ"/>
              </w:rPr>
            </w:pPr>
            <w:r w:rsidRPr="00A605EB">
              <w:rPr>
                <w:rFonts w:ascii="Times New Roman" w:hAnsi="Times New Roman" w:cs="Times New Roman"/>
                <w:b/>
                <w:sz w:val="28"/>
                <w:szCs w:val="28"/>
                <w:lang w:val="kk-KZ"/>
              </w:rPr>
              <w:t>СҰР ТОПЫРАҚТЫҢ АГРОХИМИЯЛЫҚ ҚАСИЕТТЕРІНЕ ЖӘНЕ ФЕРМЕНТТІК БЕЛСЕНДІЛІГІНЕ ЭКОЛОГИЯЛЫҚ ФАКТОРЛАРДЫҢ ӘСЕРІ</w:t>
            </w:r>
            <w:r w:rsidR="00F315E1" w:rsidRPr="00A605EB">
              <w:rPr>
                <w:rFonts w:ascii="Times New Roman" w:hAnsi="Times New Roman" w:cs="Times New Roman"/>
                <w:sz w:val="28"/>
                <w:szCs w:val="28"/>
                <w:lang w:val="kk-KZ"/>
              </w:rPr>
              <w:t>....</w:t>
            </w:r>
            <w:r w:rsidRPr="00A605EB">
              <w:rPr>
                <w:rFonts w:ascii="Times New Roman" w:hAnsi="Times New Roman" w:cs="Times New Roman"/>
                <w:sz w:val="28"/>
                <w:szCs w:val="28"/>
                <w:lang w:val="kk-KZ"/>
              </w:rPr>
              <w:t>..............................................</w:t>
            </w:r>
            <w:r w:rsidR="00F315E1" w:rsidRPr="00A605EB">
              <w:rPr>
                <w:rFonts w:ascii="Times New Roman" w:hAnsi="Times New Roman" w:cs="Times New Roman"/>
                <w:sz w:val="28"/>
                <w:szCs w:val="28"/>
                <w:lang w:val="kk-KZ"/>
              </w:rPr>
              <w:t>..........……</w:t>
            </w:r>
            <w:r w:rsidR="00A605EB">
              <w:rPr>
                <w:rFonts w:ascii="Times New Roman" w:hAnsi="Times New Roman" w:cs="Times New Roman"/>
                <w:sz w:val="28"/>
                <w:szCs w:val="28"/>
                <w:lang w:val="kk-KZ"/>
              </w:rPr>
              <w:t>…</w:t>
            </w:r>
            <w:r w:rsidR="00A605EB" w:rsidRPr="00A605EB">
              <w:rPr>
                <w:rFonts w:ascii="Times New Roman" w:hAnsi="Times New Roman" w:cs="Times New Roman"/>
                <w:sz w:val="28"/>
                <w:szCs w:val="28"/>
                <w:lang w:val="kk-KZ"/>
              </w:rPr>
              <w:t>………………..</w:t>
            </w:r>
            <w:r w:rsidR="00F315E1" w:rsidRPr="00A605EB">
              <w:rPr>
                <w:rFonts w:ascii="Times New Roman" w:hAnsi="Times New Roman" w:cs="Times New Roman"/>
                <w:sz w:val="28"/>
                <w:szCs w:val="28"/>
                <w:lang w:val="kk-KZ"/>
              </w:rPr>
              <w:t>.</w:t>
            </w:r>
          </w:p>
        </w:tc>
        <w:tc>
          <w:tcPr>
            <w:tcW w:w="816" w:type="dxa"/>
          </w:tcPr>
          <w:p w:rsidR="005574DD" w:rsidRPr="00253592" w:rsidRDefault="005574DD" w:rsidP="00F315E1">
            <w:pPr>
              <w:jc w:val="center"/>
              <w:rPr>
                <w:rFonts w:ascii="Times New Roman" w:hAnsi="Times New Roman" w:cs="Times New Roman"/>
                <w:sz w:val="28"/>
                <w:szCs w:val="28"/>
                <w:lang w:val="kk-KZ"/>
              </w:rPr>
            </w:pPr>
          </w:p>
          <w:p w:rsidR="00F315E1" w:rsidRPr="005F4F2B" w:rsidRDefault="00F315E1" w:rsidP="00F315E1">
            <w:pPr>
              <w:rPr>
                <w:rFonts w:ascii="Times New Roman" w:hAnsi="Times New Roman" w:cs="Times New Roman"/>
                <w:sz w:val="28"/>
                <w:szCs w:val="28"/>
                <w:lang w:val="kk-KZ"/>
              </w:rPr>
            </w:pPr>
          </w:p>
          <w:p w:rsidR="00A605EB" w:rsidRPr="003D28EC" w:rsidRDefault="00A605EB" w:rsidP="00F315E1">
            <w:pPr>
              <w:jc w:val="center"/>
              <w:rPr>
                <w:rFonts w:ascii="Times New Roman" w:hAnsi="Times New Roman" w:cs="Times New Roman"/>
                <w:sz w:val="28"/>
                <w:szCs w:val="28"/>
                <w:lang w:val="kk-KZ"/>
              </w:rPr>
            </w:pPr>
          </w:p>
          <w:p w:rsidR="00F315E1" w:rsidRPr="00876BD8" w:rsidRDefault="00A605EB" w:rsidP="00A605EB">
            <w:pPr>
              <w:rPr>
                <w:rFonts w:ascii="Times New Roman" w:hAnsi="Times New Roman" w:cs="Times New Roman"/>
                <w:sz w:val="28"/>
                <w:szCs w:val="28"/>
                <w:lang w:val="kk-KZ"/>
              </w:rPr>
            </w:pPr>
            <w:r w:rsidRPr="003D28EC">
              <w:rPr>
                <w:rFonts w:ascii="Times New Roman" w:hAnsi="Times New Roman" w:cs="Times New Roman"/>
                <w:sz w:val="28"/>
                <w:szCs w:val="28"/>
                <w:lang w:val="kk-KZ"/>
              </w:rPr>
              <w:t xml:space="preserve">   </w:t>
            </w:r>
            <w:r w:rsidR="00F315E1" w:rsidRPr="00253592">
              <w:rPr>
                <w:rFonts w:ascii="Times New Roman" w:hAnsi="Times New Roman" w:cs="Times New Roman"/>
                <w:sz w:val="28"/>
                <w:szCs w:val="28"/>
                <w:lang w:val="en-US"/>
              </w:rPr>
              <w:t>4</w:t>
            </w:r>
            <w:r w:rsidR="00876BD8">
              <w:rPr>
                <w:rFonts w:ascii="Times New Roman" w:hAnsi="Times New Roman" w:cs="Times New Roman"/>
                <w:sz w:val="28"/>
                <w:szCs w:val="28"/>
                <w:lang w:val="kk-KZ"/>
              </w:rPr>
              <w:t>3</w:t>
            </w:r>
          </w:p>
        </w:tc>
      </w:tr>
      <w:tr w:rsidR="005574DD" w:rsidRPr="006A6AEC" w:rsidTr="003D3B55">
        <w:tc>
          <w:tcPr>
            <w:tcW w:w="851" w:type="dxa"/>
          </w:tcPr>
          <w:p w:rsidR="005574DD" w:rsidRPr="004A42B8" w:rsidRDefault="0067765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5574DD" w:rsidRPr="004A42B8">
              <w:rPr>
                <w:rFonts w:ascii="Times New Roman" w:hAnsi="Times New Roman" w:cs="Times New Roman"/>
                <w:sz w:val="28"/>
                <w:szCs w:val="28"/>
                <w:lang w:val="kk-KZ"/>
              </w:rPr>
              <w:t>.1</w:t>
            </w:r>
          </w:p>
        </w:tc>
        <w:tc>
          <w:tcPr>
            <w:tcW w:w="8363" w:type="dxa"/>
          </w:tcPr>
          <w:p w:rsidR="005574DD" w:rsidRPr="00401FD5" w:rsidRDefault="00401FD5" w:rsidP="00F315E1">
            <w:pPr>
              <w:jc w:val="both"/>
              <w:rPr>
                <w:rFonts w:ascii="Times New Roman" w:hAnsi="Times New Roman" w:cs="Times New Roman"/>
                <w:sz w:val="28"/>
                <w:szCs w:val="28"/>
                <w:lang w:val="kk-KZ"/>
              </w:rPr>
            </w:pPr>
            <w:r w:rsidRPr="00401FD5">
              <w:rPr>
                <w:rFonts w:ascii="Times New Roman" w:hAnsi="Times New Roman" w:cs="Times New Roman"/>
                <w:sz w:val="28"/>
                <w:szCs w:val="28"/>
                <w:lang w:val="kk-KZ"/>
              </w:rPr>
              <w:t>Биогумустағы гумус қышқылдарының химиялық табиғатының вермикомпостау әдісіне тәуелділігі</w:t>
            </w:r>
            <w:r>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F315E1" w:rsidRPr="00401FD5" w:rsidRDefault="00F315E1"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en-US"/>
              </w:rPr>
              <w:t>4</w:t>
            </w:r>
            <w:r w:rsidR="00401FD5">
              <w:rPr>
                <w:rFonts w:ascii="Times New Roman" w:hAnsi="Times New Roman" w:cs="Times New Roman"/>
                <w:sz w:val="28"/>
                <w:szCs w:val="28"/>
                <w:lang w:val="kk-KZ"/>
              </w:rPr>
              <w:t>6</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401FD5">
              <w:rPr>
                <w:rFonts w:ascii="Times New Roman" w:hAnsi="Times New Roman" w:cs="Times New Roman"/>
                <w:sz w:val="28"/>
                <w:szCs w:val="28"/>
                <w:lang w:val="kk-KZ"/>
              </w:rPr>
              <w:t>2</w:t>
            </w:r>
          </w:p>
        </w:tc>
        <w:tc>
          <w:tcPr>
            <w:tcW w:w="8363" w:type="dxa"/>
          </w:tcPr>
          <w:p w:rsidR="005574DD" w:rsidRPr="00F315E1" w:rsidRDefault="005574DD" w:rsidP="00F315E1">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Топырақтың құнарлығы, ластану деңгейі және ферменттік белсенділік арасындағы байланыс</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401FD5">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33643A" w:rsidRPr="00401FD5" w:rsidRDefault="00401FD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401FD5">
              <w:rPr>
                <w:rFonts w:ascii="Times New Roman" w:hAnsi="Times New Roman" w:cs="Times New Roman"/>
                <w:sz w:val="28"/>
                <w:szCs w:val="28"/>
                <w:lang w:val="kk-KZ"/>
              </w:rPr>
              <w:t>3</w:t>
            </w:r>
          </w:p>
        </w:tc>
        <w:tc>
          <w:tcPr>
            <w:tcW w:w="8363" w:type="dxa"/>
          </w:tcPr>
          <w:p w:rsidR="005574DD" w:rsidRPr="00F315E1" w:rsidRDefault="005574DD" w:rsidP="00F315E1">
            <w:pPr>
              <w:rPr>
                <w:rFonts w:ascii="Times New Roman" w:hAnsi="Times New Roman" w:cs="Times New Roman"/>
                <w:sz w:val="28"/>
                <w:szCs w:val="28"/>
                <w:lang w:val="kk-KZ"/>
              </w:rPr>
            </w:pPr>
            <w:r w:rsidRPr="00A57C88">
              <w:rPr>
                <w:rFonts w:ascii="Times New Roman" w:hAnsi="Times New Roman" w:cs="Times New Roman"/>
                <w:sz w:val="28"/>
                <w:szCs w:val="24"/>
                <w:shd w:val="clear" w:color="auto" w:fill="FFFFFF"/>
                <w:lang w:val="kk-KZ"/>
              </w:rPr>
              <w:t>Күкіртперлит құрамды қалдық пен вермикомпост қоспасының ластанған топырақтың биологиялық белсенділігіне әсері</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33643A" w:rsidRPr="00401FD5" w:rsidRDefault="0033643A"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en-US"/>
              </w:rPr>
              <w:t>5</w:t>
            </w:r>
            <w:r w:rsidR="00401FD5">
              <w:rPr>
                <w:rFonts w:ascii="Times New Roman" w:hAnsi="Times New Roman" w:cs="Times New Roman"/>
                <w:sz w:val="28"/>
                <w:szCs w:val="28"/>
                <w:lang w:val="kk-KZ"/>
              </w:rPr>
              <w:t>1</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 xml:space="preserve">3.5  </w:t>
            </w:r>
          </w:p>
        </w:tc>
        <w:tc>
          <w:tcPr>
            <w:tcW w:w="8363" w:type="dxa"/>
          </w:tcPr>
          <w:p w:rsidR="005574DD" w:rsidRPr="0033643A" w:rsidRDefault="0033643A" w:rsidP="0033643A">
            <w:pPr>
              <w:jc w:val="both"/>
              <w:rPr>
                <w:rFonts w:ascii="Times New Roman" w:hAnsi="Times New Roman" w:cs="Times New Roman"/>
                <w:sz w:val="28"/>
                <w:szCs w:val="28"/>
                <w:lang w:val="kk-KZ"/>
              </w:rPr>
            </w:pPr>
            <w:r w:rsidRPr="00A57C88">
              <w:rPr>
                <w:rFonts w:ascii="Times New Roman" w:hAnsi="Times New Roman" w:cs="Times New Roman"/>
                <w:sz w:val="28"/>
                <w:szCs w:val="24"/>
                <w:lang w:val="kk-KZ"/>
              </w:rPr>
              <w:t>3-ші бөлім бойынша қорытынды.</w:t>
            </w:r>
            <w:r w:rsidRPr="00F315E1">
              <w:rPr>
                <w:rFonts w:ascii="Times New Roman" w:hAnsi="Times New Roman" w:cs="Times New Roman"/>
                <w:sz w:val="28"/>
                <w:szCs w:val="28"/>
                <w:lang w:val="kk-KZ"/>
              </w:rPr>
              <w:t xml:space="preserve"> .</w:t>
            </w:r>
            <w:r w:rsidRPr="004A42B8">
              <w:rPr>
                <w:rFonts w:ascii="Times New Roman" w:hAnsi="Times New Roman" w:cs="Times New Roman"/>
                <w:sz w:val="28"/>
                <w:szCs w:val="28"/>
                <w:lang w:val="kk-KZ"/>
              </w:rPr>
              <w:t>.............</w:t>
            </w:r>
            <w:r>
              <w:rPr>
                <w:rFonts w:ascii="Times New Roman" w:hAnsi="Times New Roman" w:cs="Times New Roman"/>
                <w:sz w:val="28"/>
                <w:szCs w:val="28"/>
                <w:lang w:val="kk-KZ"/>
              </w:rPr>
              <w:t>……</w:t>
            </w:r>
            <w:r w:rsidRPr="00F315E1">
              <w:rPr>
                <w:rFonts w:ascii="Times New Roman" w:hAnsi="Times New Roman" w:cs="Times New Roman"/>
                <w:sz w:val="28"/>
                <w:szCs w:val="28"/>
                <w:lang w:val="kk-KZ"/>
              </w:rPr>
              <w:t>.</w:t>
            </w:r>
            <w:r w:rsidRPr="004A42B8">
              <w:rPr>
                <w:rFonts w:ascii="Times New Roman" w:hAnsi="Times New Roman" w:cs="Times New Roman"/>
                <w:sz w:val="28"/>
                <w:szCs w:val="28"/>
                <w:lang w:val="kk-KZ"/>
              </w:rPr>
              <w:t>.............</w:t>
            </w:r>
            <w:r>
              <w:rPr>
                <w:rFonts w:ascii="Times New Roman" w:hAnsi="Times New Roman" w:cs="Times New Roman"/>
                <w:sz w:val="28"/>
                <w:szCs w:val="28"/>
                <w:lang w:val="kk-KZ"/>
              </w:rPr>
              <w:t>…</w:t>
            </w:r>
            <w:r w:rsidRPr="0033643A">
              <w:rPr>
                <w:rFonts w:ascii="Times New Roman" w:hAnsi="Times New Roman" w:cs="Times New Roman"/>
                <w:sz w:val="28"/>
                <w:szCs w:val="28"/>
                <w:lang w:val="kk-KZ"/>
              </w:rPr>
              <w:t>………….</w:t>
            </w:r>
          </w:p>
        </w:tc>
        <w:tc>
          <w:tcPr>
            <w:tcW w:w="816" w:type="dxa"/>
          </w:tcPr>
          <w:p w:rsidR="0033643A" w:rsidRPr="00401FD5" w:rsidRDefault="0033643A"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en-US"/>
              </w:rPr>
              <w:t>5</w:t>
            </w:r>
            <w:r w:rsidR="00401FD5">
              <w:rPr>
                <w:rFonts w:ascii="Times New Roman" w:hAnsi="Times New Roman" w:cs="Times New Roman"/>
                <w:sz w:val="28"/>
                <w:szCs w:val="28"/>
                <w:lang w:val="kk-KZ"/>
              </w:rPr>
              <w:t>4</w:t>
            </w:r>
          </w:p>
        </w:tc>
      </w:tr>
      <w:tr w:rsidR="005574DD" w:rsidRPr="006A6AEC" w:rsidTr="003D3B55">
        <w:tc>
          <w:tcPr>
            <w:tcW w:w="851" w:type="dxa"/>
          </w:tcPr>
          <w:p w:rsidR="005574DD" w:rsidRPr="00A605EB" w:rsidRDefault="005574DD" w:rsidP="00F315E1">
            <w:pPr>
              <w:jc w:val="center"/>
              <w:rPr>
                <w:rFonts w:ascii="Times New Roman" w:hAnsi="Times New Roman" w:cs="Times New Roman"/>
                <w:b/>
                <w:sz w:val="28"/>
                <w:szCs w:val="28"/>
                <w:lang w:val="kk-KZ"/>
              </w:rPr>
            </w:pPr>
            <w:r w:rsidRPr="00A605EB">
              <w:rPr>
                <w:rFonts w:ascii="Times New Roman" w:hAnsi="Times New Roman" w:cs="Times New Roman"/>
                <w:b/>
                <w:sz w:val="28"/>
                <w:szCs w:val="28"/>
                <w:lang w:val="kk-KZ"/>
              </w:rPr>
              <w:t>4</w:t>
            </w:r>
          </w:p>
        </w:tc>
        <w:tc>
          <w:tcPr>
            <w:tcW w:w="8363" w:type="dxa"/>
          </w:tcPr>
          <w:p w:rsidR="005574DD" w:rsidRPr="0033643A" w:rsidRDefault="005574DD" w:rsidP="00F315E1">
            <w:pPr>
              <w:jc w:val="both"/>
              <w:rPr>
                <w:rFonts w:ascii="Times New Roman" w:hAnsi="Times New Roman" w:cs="Times New Roman"/>
                <w:sz w:val="28"/>
                <w:szCs w:val="28"/>
                <w:lang w:val="kk-KZ"/>
              </w:rPr>
            </w:pPr>
            <w:r w:rsidRPr="00A605EB">
              <w:rPr>
                <w:rFonts w:ascii="Times New Roman" w:hAnsi="Times New Roman" w:cs="Times New Roman"/>
                <w:b/>
                <w:sz w:val="28"/>
                <w:szCs w:val="28"/>
                <w:lang w:val="kk-KZ"/>
              </w:rPr>
              <w:t>АУЫР МЕТАЛДАРДЫҢ ТОПЫРАҚ-ӨСІМДІК ЖҮЙЕСІНДЕ ТРАНСФОРМАЦИЯЛАНУЫ МЕН ТРАНЛОКАЦИЯЛАНУЫ</w:t>
            </w:r>
            <w:r w:rsidR="0033643A" w:rsidRPr="0033643A">
              <w:rPr>
                <w:rFonts w:ascii="Times New Roman" w:hAnsi="Times New Roman" w:cs="Times New Roman"/>
                <w:sz w:val="28"/>
                <w:szCs w:val="28"/>
                <w:lang w:val="kk-KZ"/>
              </w:rPr>
              <w:t>……</w:t>
            </w:r>
            <w:r w:rsidR="00A605EB" w:rsidRPr="00A605EB">
              <w:rPr>
                <w:rFonts w:ascii="Times New Roman" w:hAnsi="Times New Roman" w:cs="Times New Roman"/>
                <w:sz w:val="28"/>
                <w:szCs w:val="28"/>
                <w:lang w:val="kk-KZ"/>
              </w:rPr>
              <w:t>……………………………………</w:t>
            </w:r>
            <w:r w:rsidR="0033643A" w:rsidRPr="0033643A">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A605EB" w:rsidRPr="00A605EB" w:rsidRDefault="00A605EB" w:rsidP="00F315E1">
            <w:pPr>
              <w:jc w:val="center"/>
              <w:rPr>
                <w:rFonts w:ascii="Times New Roman" w:hAnsi="Times New Roman" w:cs="Times New Roman"/>
                <w:sz w:val="28"/>
                <w:szCs w:val="28"/>
                <w:lang w:val="kk-KZ"/>
              </w:rPr>
            </w:pPr>
          </w:p>
          <w:p w:rsidR="0033643A" w:rsidRPr="00401FD5" w:rsidRDefault="00401FD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shd w:val="clear" w:color="auto" w:fill="FFFFFF"/>
                <w:lang w:val="kk-KZ"/>
              </w:rPr>
              <w:t>4.1</w:t>
            </w:r>
          </w:p>
        </w:tc>
        <w:tc>
          <w:tcPr>
            <w:tcW w:w="8363" w:type="dxa"/>
          </w:tcPr>
          <w:p w:rsidR="005574DD" w:rsidRPr="00F315E1" w:rsidRDefault="005574DD" w:rsidP="00F315E1">
            <w:pPr>
              <w:pStyle w:val="a9"/>
              <w:spacing w:after="0"/>
              <w:rPr>
                <w:rFonts w:ascii="Times New Roman" w:hAnsi="Times New Roman" w:cs="Times New Roman"/>
                <w:sz w:val="28"/>
                <w:szCs w:val="28"/>
                <w:shd w:val="clear" w:color="auto" w:fill="FFFFFF"/>
                <w:lang w:val="kk-KZ"/>
              </w:rPr>
            </w:pPr>
            <w:r w:rsidRPr="00A57C88">
              <w:rPr>
                <w:rFonts w:ascii="Times New Roman" w:hAnsi="Times New Roman" w:cs="Times New Roman"/>
                <w:sz w:val="28"/>
                <w:szCs w:val="28"/>
                <w:lang w:val="kk-KZ"/>
              </w:rPr>
              <w:t xml:space="preserve">Cұр топырақ – жоңышқа жүйесінде ауыр металдардың </w:t>
            </w:r>
            <w:r w:rsidRPr="00A57C88">
              <w:rPr>
                <w:rFonts w:ascii="Times New Roman" w:hAnsi="Times New Roman" w:cs="Times New Roman"/>
                <w:sz w:val="28"/>
                <w:szCs w:val="28"/>
                <w:lang w:val="kk-KZ"/>
              </w:rPr>
              <w:lastRenderedPageBreak/>
              <w:t>транслокациясы</w:t>
            </w:r>
            <w:r w:rsidRPr="00A57C88">
              <w:rPr>
                <w:rFonts w:ascii="Times New Roman" w:hAnsi="Times New Roman" w:cs="Times New Roman"/>
                <w:sz w:val="28"/>
                <w:szCs w:val="28"/>
                <w:shd w:val="clear" w:color="auto" w:fill="FFFFFF"/>
                <w:lang w:val="kk-KZ"/>
              </w:rPr>
              <w:t xml:space="preserve"> </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33643A" w:rsidRPr="00401FD5" w:rsidRDefault="00401FD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56</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lastRenderedPageBreak/>
              <w:t>4.2</w:t>
            </w:r>
          </w:p>
        </w:tc>
        <w:tc>
          <w:tcPr>
            <w:tcW w:w="8363" w:type="dxa"/>
          </w:tcPr>
          <w:p w:rsidR="005574DD" w:rsidRPr="00F315E1" w:rsidRDefault="005574DD" w:rsidP="00F315E1">
            <w:pPr>
              <w:jc w:val="both"/>
              <w:rPr>
                <w:rFonts w:ascii="Times New Roman" w:hAnsi="Times New Roman" w:cs="Times New Roman"/>
                <w:sz w:val="28"/>
                <w:szCs w:val="28"/>
                <w:lang w:val="kk-KZ"/>
              </w:rPr>
            </w:pPr>
            <w:r w:rsidRPr="00A57C88">
              <w:rPr>
                <w:rFonts w:ascii="Times New Roman" w:hAnsi="Times New Roman" w:cs="Times New Roman"/>
                <w:sz w:val="28"/>
                <w:szCs w:val="28"/>
                <w:lang w:val="kk-KZ"/>
              </w:rPr>
              <w:t>Күкіртперлитті қалдықтың жоңышқа өнімділігіне және ауыр металдардың (Cd, Pb, Zn) транслокациясына әсері</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33643A" w:rsidRPr="00253592" w:rsidRDefault="0033643A" w:rsidP="0033643A">
            <w:pPr>
              <w:jc w:val="center"/>
              <w:rPr>
                <w:rFonts w:ascii="Times New Roman" w:hAnsi="Times New Roman" w:cs="Times New Roman"/>
                <w:sz w:val="28"/>
                <w:szCs w:val="28"/>
                <w:lang w:val="kk-KZ"/>
              </w:rPr>
            </w:pPr>
            <w:r w:rsidRPr="00253592">
              <w:rPr>
                <w:rFonts w:ascii="Times New Roman" w:hAnsi="Times New Roman" w:cs="Times New Roman"/>
                <w:sz w:val="28"/>
                <w:szCs w:val="28"/>
                <w:lang w:val="en-US"/>
              </w:rPr>
              <w:t>6</w:t>
            </w:r>
            <w:r w:rsidR="00401FD5">
              <w:rPr>
                <w:rFonts w:ascii="Times New Roman" w:hAnsi="Times New Roman" w:cs="Times New Roman"/>
                <w:sz w:val="28"/>
                <w:szCs w:val="28"/>
                <w:lang w:val="kk-KZ"/>
              </w:rPr>
              <w:t>0</w:t>
            </w:r>
          </w:p>
        </w:tc>
      </w:tr>
      <w:tr w:rsidR="005574DD" w:rsidRPr="006A6AEC"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4.3</w:t>
            </w:r>
          </w:p>
        </w:tc>
        <w:tc>
          <w:tcPr>
            <w:tcW w:w="8363" w:type="dxa"/>
          </w:tcPr>
          <w:p w:rsidR="005574DD" w:rsidRPr="00F315E1" w:rsidRDefault="005574DD" w:rsidP="00F315E1">
            <w:pPr>
              <w:rPr>
                <w:rFonts w:ascii="Times New Roman" w:hAnsi="Times New Roman" w:cs="Times New Roman"/>
                <w:sz w:val="28"/>
                <w:szCs w:val="28"/>
                <w:lang w:val="kk-KZ"/>
              </w:rPr>
            </w:pPr>
            <w:r w:rsidRPr="00A57C88">
              <w:rPr>
                <w:rFonts w:ascii="Times New Roman" w:hAnsi="Times New Roman" w:cs="Times New Roman"/>
                <w:sz w:val="28"/>
                <w:szCs w:val="24"/>
                <w:lang w:val="kk-KZ"/>
              </w:rPr>
              <w:t>Сұр топырақтан қорғасынның қыша өсімдіктеріне транслокациялануы</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sidRPr="004A42B8">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 xml:space="preserve"> .</w:t>
            </w:r>
            <w:r w:rsidR="00F315E1">
              <w:rPr>
                <w:rFonts w:ascii="Times New Roman" w:hAnsi="Times New Roman" w:cs="Times New Roman"/>
                <w:sz w:val="28"/>
                <w:szCs w:val="28"/>
                <w:lang w:val="kk-KZ"/>
              </w:rPr>
              <w:t>......</w:t>
            </w:r>
          </w:p>
        </w:tc>
        <w:tc>
          <w:tcPr>
            <w:tcW w:w="816" w:type="dxa"/>
          </w:tcPr>
          <w:p w:rsidR="005574DD" w:rsidRPr="005F4F2B" w:rsidRDefault="005574DD" w:rsidP="00F315E1">
            <w:pPr>
              <w:jc w:val="center"/>
              <w:rPr>
                <w:rFonts w:ascii="Times New Roman" w:hAnsi="Times New Roman" w:cs="Times New Roman"/>
                <w:sz w:val="28"/>
                <w:szCs w:val="28"/>
                <w:lang w:val="kk-KZ"/>
              </w:rPr>
            </w:pPr>
          </w:p>
          <w:p w:rsidR="0033643A" w:rsidRPr="00401FD5" w:rsidRDefault="00401FD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5574DD" w:rsidRPr="004A42B8" w:rsidTr="003D3B55">
        <w:tc>
          <w:tcPr>
            <w:tcW w:w="851" w:type="dxa"/>
          </w:tcPr>
          <w:p w:rsidR="005574DD" w:rsidRPr="004A42B8" w:rsidRDefault="005574DD" w:rsidP="00F315E1">
            <w:pPr>
              <w:jc w:val="center"/>
              <w:rPr>
                <w:rFonts w:ascii="Times New Roman" w:hAnsi="Times New Roman" w:cs="Times New Roman"/>
                <w:sz w:val="28"/>
                <w:szCs w:val="28"/>
                <w:lang w:val="kk-KZ"/>
              </w:rPr>
            </w:pPr>
            <w:r w:rsidRPr="004A42B8">
              <w:rPr>
                <w:rFonts w:ascii="Times New Roman" w:hAnsi="Times New Roman" w:cs="Times New Roman"/>
                <w:sz w:val="28"/>
                <w:szCs w:val="28"/>
                <w:lang w:val="kk-KZ"/>
              </w:rPr>
              <w:t>4.4</w:t>
            </w:r>
          </w:p>
        </w:tc>
        <w:tc>
          <w:tcPr>
            <w:tcW w:w="8363" w:type="dxa"/>
          </w:tcPr>
          <w:p w:rsidR="005574DD" w:rsidRPr="0033643A" w:rsidRDefault="005574DD" w:rsidP="00F315E1">
            <w:pPr>
              <w:rPr>
                <w:rFonts w:ascii="Times New Roman" w:hAnsi="Times New Roman" w:cs="Times New Roman"/>
                <w:sz w:val="28"/>
                <w:szCs w:val="28"/>
                <w:lang w:val="en-US"/>
              </w:rPr>
            </w:pPr>
            <w:r w:rsidRPr="004A42B8">
              <w:rPr>
                <w:rFonts w:ascii="Times New Roman" w:hAnsi="Times New Roman" w:cs="Times New Roman"/>
                <w:sz w:val="28"/>
                <w:szCs w:val="28"/>
                <w:lang w:val="kk-KZ"/>
              </w:rPr>
              <w:t>4-ші бөлім бойынша қорытынды</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sidRPr="00F315E1">
              <w:rPr>
                <w:rFonts w:ascii="Times New Roman" w:hAnsi="Times New Roman" w:cs="Times New Roman"/>
                <w:sz w:val="28"/>
                <w:szCs w:val="28"/>
                <w:lang w:val="kk-KZ"/>
              </w:rPr>
              <w:t>.</w:t>
            </w:r>
            <w:r w:rsidR="00F315E1" w:rsidRPr="004A42B8">
              <w:rPr>
                <w:rFonts w:ascii="Times New Roman" w:hAnsi="Times New Roman" w:cs="Times New Roman"/>
                <w:sz w:val="28"/>
                <w:szCs w:val="28"/>
                <w:lang w:val="kk-KZ"/>
              </w:rPr>
              <w:t>.............</w:t>
            </w:r>
            <w:r w:rsidR="00F315E1">
              <w:rPr>
                <w:rFonts w:ascii="Times New Roman" w:hAnsi="Times New Roman" w:cs="Times New Roman"/>
                <w:sz w:val="28"/>
                <w:szCs w:val="28"/>
                <w:lang w:val="kk-KZ"/>
              </w:rPr>
              <w:t>…</w:t>
            </w:r>
            <w:r w:rsidR="00F315E1">
              <w:rPr>
                <w:rFonts w:ascii="Times New Roman" w:hAnsi="Times New Roman" w:cs="Times New Roman"/>
                <w:sz w:val="28"/>
                <w:szCs w:val="28"/>
                <w:lang w:val="en-US"/>
              </w:rPr>
              <w:t>………..</w:t>
            </w:r>
            <w:r w:rsidR="00F315E1" w:rsidRPr="00F315E1">
              <w:rPr>
                <w:rFonts w:ascii="Times New Roman" w:hAnsi="Times New Roman" w:cs="Times New Roman"/>
                <w:sz w:val="28"/>
                <w:szCs w:val="28"/>
                <w:lang w:val="kk-KZ"/>
              </w:rPr>
              <w:t xml:space="preserve"> .</w:t>
            </w:r>
            <w:r w:rsidR="0033643A">
              <w:rPr>
                <w:rFonts w:ascii="Times New Roman" w:hAnsi="Times New Roman" w:cs="Times New Roman"/>
                <w:sz w:val="28"/>
                <w:szCs w:val="28"/>
                <w:lang w:val="kk-KZ"/>
              </w:rPr>
              <w:t>....</w:t>
            </w:r>
          </w:p>
        </w:tc>
        <w:tc>
          <w:tcPr>
            <w:tcW w:w="816" w:type="dxa"/>
          </w:tcPr>
          <w:p w:rsidR="005574DD" w:rsidRPr="00401FD5" w:rsidRDefault="0033643A"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en-US"/>
              </w:rPr>
              <w:t>7</w:t>
            </w:r>
            <w:r w:rsidR="00401FD5">
              <w:rPr>
                <w:rFonts w:ascii="Times New Roman" w:hAnsi="Times New Roman" w:cs="Times New Roman"/>
                <w:sz w:val="28"/>
                <w:szCs w:val="28"/>
                <w:lang w:val="kk-KZ"/>
              </w:rPr>
              <w:t>3</w:t>
            </w:r>
          </w:p>
        </w:tc>
      </w:tr>
      <w:tr w:rsidR="005574DD" w:rsidRPr="006879CF" w:rsidTr="003D3B55">
        <w:tc>
          <w:tcPr>
            <w:tcW w:w="851" w:type="dxa"/>
          </w:tcPr>
          <w:p w:rsidR="005574DD" w:rsidRPr="00A605EB" w:rsidRDefault="005574DD" w:rsidP="00F315E1">
            <w:pPr>
              <w:jc w:val="center"/>
              <w:rPr>
                <w:rFonts w:ascii="Times New Roman" w:hAnsi="Times New Roman" w:cs="Times New Roman"/>
                <w:b/>
                <w:sz w:val="28"/>
                <w:szCs w:val="28"/>
                <w:lang w:val="kk-KZ"/>
              </w:rPr>
            </w:pPr>
            <w:r w:rsidRPr="00A605EB">
              <w:rPr>
                <w:rFonts w:ascii="Times New Roman" w:hAnsi="Times New Roman" w:cs="Times New Roman"/>
                <w:b/>
                <w:sz w:val="28"/>
                <w:szCs w:val="28"/>
                <w:lang w:val="kk-KZ"/>
              </w:rPr>
              <w:t>5</w:t>
            </w:r>
          </w:p>
        </w:tc>
        <w:tc>
          <w:tcPr>
            <w:tcW w:w="8363" w:type="dxa"/>
          </w:tcPr>
          <w:p w:rsidR="005574DD" w:rsidRPr="00677655" w:rsidRDefault="0033643A" w:rsidP="0033643A">
            <w:pPr>
              <w:jc w:val="both"/>
              <w:rPr>
                <w:rFonts w:ascii="Times New Roman" w:hAnsi="Times New Roman" w:cs="Times New Roman"/>
                <w:sz w:val="28"/>
                <w:szCs w:val="28"/>
                <w:lang w:val="kk-KZ"/>
              </w:rPr>
            </w:pPr>
            <w:r w:rsidRPr="00A605EB">
              <w:rPr>
                <w:rFonts w:ascii="Times New Roman" w:hAnsi="Times New Roman" w:cs="Times New Roman"/>
                <w:b/>
                <w:sz w:val="28"/>
                <w:szCs w:val="28"/>
                <w:lang w:val="kk-KZ"/>
              </w:rPr>
              <w:t>АУЫЛШАРУАШЫЛЫҚ ӨНДІРІСІН ЭКОЛОГИЯЛАНДЫРУ</w:t>
            </w:r>
            <w:r w:rsidR="00401FD5">
              <w:rPr>
                <w:rFonts w:ascii="Times New Roman" w:hAnsi="Times New Roman" w:cs="Times New Roman"/>
                <w:sz w:val="28"/>
                <w:szCs w:val="28"/>
                <w:lang w:val="kk-KZ"/>
              </w:rPr>
              <w:t>.......</w:t>
            </w:r>
            <w:r w:rsidR="00A605EB">
              <w:rPr>
                <w:rFonts w:ascii="Times New Roman" w:hAnsi="Times New Roman" w:cs="Times New Roman"/>
                <w:sz w:val="28"/>
                <w:szCs w:val="28"/>
                <w:lang w:val="en-US"/>
              </w:rPr>
              <w:t>.........................................................</w:t>
            </w:r>
            <w:r w:rsidR="00401FD5">
              <w:rPr>
                <w:rFonts w:ascii="Times New Roman" w:hAnsi="Times New Roman" w:cs="Times New Roman"/>
                <w:sz w:val="28"/>
                <w:szCs w:val="28"/>
                <w:lang w:val="kk-KZ"/>
              </w:rPr>
              <w:t>..</w:t>
            </w:r>
          </w:p>
        </w:tc>
        <w:tc>
          <w:tcPr>
            <w:tcW w:w="816" w:type="dxa"/>
          </w:tcPr>
          <w:p w:rsidR="00A605EB" w:rsidRDefault="00A605EB" w:rsidP="00F315E1">
            <w:pPr>
              <w:jc w:val="center"/>
              <w:rPr>
                <w:rFonts w:ascii="Times New Roman" w:hAnsi="Times New Roman" w:cs="Times New Roman"/>
                <w:sz w:val="28"/>
                <w:szCs w:val="28"/>
                <w:lang w:val="en-US"/>
              </w:rPr>
            </w:pPr>
          </w:p>
          <w:p w:rsidR="005574DD" w:rsidRPr="00253592" w:rsidRDefault="00401FD5"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253592" w:rsidRPr="00253592" w:rsidTr="003D3B55">
        <w:tc>
          <w:tcPr>
            <w:tcW w:w="851" w:type="dxa"/>
          </w:tcPr>
          <w:p w:rsidR="00253592" w:rsidRDefault="00253592" w:rsidP="00F315E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677655">
              <w:rPr>
                <w:rFonts w:ascii="Times New Roman" w:hAnsi="Times New Roman" w:cs="Times New Roman"/>
                <w:sz w:val="28"/>
                <w:szCs w:val="28"/>
                <w:lang w:val="kk-KZ"/>
              </w:rPr>
              <w:t>1</w:t>
            </w:r>
          </w:p>
        </w:tc>
        <w:tc>
          <w:tcPr>
            <w:tcW w:w="8363" w:type="dxa"/>
          </w:tcPr>
          <w:p w:rsidR="00253592" w:rsidRPr="008D7F91" w:rsidRDefault="008D7F91" w:rsidP="0033643A">
            <w:pPr>
              <w:jc w:val="both"/>
              <w:rPr>
                <w:rFonts w:ascii="Times New Roman" w:hAnsi="Times New Roman" w:cs="Times New Roman"/>
                <w:sz w:val="28"/>
                <w:szCs w:val="28"/>
                <w:lang w:val="kk-KZ"/>
              </w:rPr>
            </w:pPr>
            <w:r w:rsidRPr="008D7F91">
              <w:rPr>
                <w:rFonts w:ascii="Times New Roman" w:hAnsi="Times New Roman" w:cs="Times New Roman"/>
                <w:sz w:val="28"/>
                <w:szCs w:val="28"/>
                <w:lang w:val="kk-KZ"/>
              </w:rPr>
              <w:t>Ұсынылған кешенді тыңайтқыш-мелиоранттың экономикалық тиімділігі</w:t>
            </w:r>
            <w:r>
              <w:rPr>
                <w:rFonts w:ascii="Times New Roman" w:hAnsi="Times New Roman" w:cs="Times New Roman"/>
                <w:sz w:val="28"/>
                <w:szCs w:val="28"/>
                <w:lang w:val="kk-KZ"/>
              </w:rPr>
              <w:t>...................................................................................................</w:t>
            </w:r>
          </w:p>
        </w:tc>
        <w:tc>
          <w:tcPr>
            <w:tcW w:w="816" w:type="dxa"/>
          </w:tcPr>
          <w:p w:rsidR="008D7F91" w:rsidRDefault="008D7F91" w:rsidP="00F315E1">
            <w:pPr>
              <w:jc w:val="center"/>
              <w:rPr>
                <w:rFonts w:ascii="Times New Roman" w:hAnsi="Times New Roman" w:cs="Times New Roman"/>
                <w:sz w:val="28"/>
                <w:szCs w:val="28"/>
                <w:lang w:val="kk-KZ"/>
              </w:rPr>
            </w:pPr>
          </w:p>
          <w:p w:rsidR="00253592" w:rsidRPr="00253592" w:rsidRDefault="00253592" w:rsidP="00F315E1">
            <w:pPr>
              <w:jc w:val="center"/>
              <w:rPr>
                <w:rFonts w:ascii="Times New Roman" w:hAnsi="Times New Roman" w:cs="Times New Roman"/>
                <w:sz w:val="28"/>
                <w:szCs w:val="28"/>
                <w:lang w:val="kk-KZ"/>
              </w:rPr>
            </w:pPr>
            <w:r w:rsidRPr="00253592">
              <w:rPr>
                <w:rFonts w:ascii="Times New Roman" w:hAnsi="Times New Roman" w:cs="Times New Roman"/>
                <w:sz w:val="28"/>
                <w:szCs w:val="28"/>
                <w:lang w:val="kk-KZ"/>
              </w:rPr>
              <w:t>8</w:t>
            </w:r>
            <w:r w:rsidR="008D7F91">
              <w:rPr>
                <w:rFonts w:ascii="Times New Roman" w:hAnsi="Times New Roman" w:cs="Times New Roman"/>
                <w:sz w:val="28"/>
                <w:szCs w:val="28"/>
                <w:lang w:val="kk-KZ"/>
              </w:rPr>
              <w:t>3</w:t>
            </w:r>
          </w:p>
        </w:tc>
      </w:tr>
      <w:tr w:rsidR="008D7F91" w:rsidRPr="00253592" w:rsidTr="003D3B55">
        <w:tc>
          <w:tcPr>
            <w:tcW w:w="851" w:type="dxa"/>
          </w:tcPr>
          <w:p w:rsidR="008D7F91" w:rsidRDefault="008D7F91" w:rsidP="008D7F91">
            <w:pPr>
              <w:jc w:val="center"/>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8363" w:type="dxa"/>
          </w:tcPr>
          <w:p w:rsidR="008D7F91" w:rsidRPr="00253592" w:rsidRDefault="008D7F91" w:rsidP="008D7F91">
            <w:pPr>
              <w:jc w:val="both"/>
              <w:rPr>
                <w:rFonts w:ascii="Times New Roman" w:hAnsi="Times New Roman" w:cs="Times New Roman"/>
                <w:sz w:val="28"/>
                <w:szCs w:val="28"/>
                <w:lang w:val="kk-KZ"/>
              </w:rPr>
            </w:pPr>
            <w:r>
              <w:rPr>
                <w:rFonts w:ascii="Times New Roman" w:hAnsi="Times New Roman" w:cs="Times New Roman"/>
                <w:sz w:val="28"/>
                <w:szCs w:val="28"/>
                <w:lang w:val="kk-KZ"/>
              </w:rPr>
              <w:t>5- ші бөлім бойынша қорытынды</w:t>
            </w:r>
            <w:r w:rsidRPr="00F315E1">
              <w:rPr>
                <w:rFonts w:ascii="Times New Roman" w:hAnsi="Times New Roman" w:cs="Times New Roman"/>
                <w:sz w:val="28"/>
                <w:szCs w:val="28"/>
                <w:lang w:val="kk-KZ"/>
              </w:rPr>
              <w:t>.</w:t>
            </w:r>
            <w:r w:rsidRPr="004A42B8">
              <w:rPr>
                <w:rFonts w:ascii="Times New Roman" w:hAnsi="Times New Roman" w:cs="Times New Roman"/>
                <w:sz w:val="28"/>
                <w:szCs w:val="28"/>
                <w:lang w:val="kk-KZ"/>
              </w:rPr>
              <w:t>.............</w:t>
            </w:r>
            <w:r w:rsidRPr="00F315E1">
              <w:rPr>
                <w:rFonts w:ascii="Times New Roman" w:hAnsi="Times New Roman" w:cs="Times New Roman"/>
                <w:sz w:val="28"/>
                <w:szCs w:val="28"/>
                <w:lang w:val="kk-KZ"/>
              </w:rPr>
              <w:t xml:space="preserve"> .</w:t>
            </w:r>
            <w:r w:rsidRPr="004A42B8">
              <w:rPr>
                <w:rFonts w:ascii="Times New Roman" w:hAnsi="Times New Roman" w:cs="Times New Roman"/>
                <w:sz w:val="28"/>
                <w:szCs w:val="28"/>
                <w:lang w:val="kk-KZ"/>
              </w:rPr>
              <w:t>.............</w:t>
            </w:r>
            <w:r w:rsidRPr="00F315E1">
              <w:rPr>
                <w:rFonts w:ascii="Times New Roman" w:hAnsi="Times New Roman" w:cs="Times New Roman"/>
                <w:sz w:val="28"/>
                <w:szCs w:val="28"/>
                <w:lang w:val="kk-KZ"/>
              </w:rPr>
              <w:t xml:space="preserve"> .</w:t>
            </w:r>
            <w:r w:rsidRPr="004A42B8">
              <w:rPr>
                <w:rFonts w:ascii="Times New Roman" w:hAnsi="Times New Roman" w:cs="Times New Roman"/>
                <w:sz w:val="28"/>
                <w:szCs w:val="28"/>
                <w:lang w:val="kk-KZ"/>
              </w:rPr>
              <w:t>.............</w:t>
            </w:r>
            <w:r w:rsidRPr="00F315E1">
              <w:rPr>
                <w:rFonts w:ascii="Times New Roman" w:hAnsi="Times New Roman" w:cs="Times New Roman"/>
                <w:sz w:val="28"/>
                <w:szCs w:val="28"/>
                <w:lang w:val="kk-KZ"/>
              </w:rPr>
              <w:t xml:space="preserve"> .</w:t>
            </w:r>
            <w:r w:rsidRPr="004A42B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tc>
        <w:tc>
          <w:tcPr>
            <w:tcW w:w="816" w:type="dxa"/>
          </w:tcPr>
          <w:p w:rsidR="008D7F91" w:rsidRPr="00253592" w:rsidRDefault="008D7F91" w:rsidP="008D7F91">
            <w:pPr>
              <w:jc w:val="center"/>
              <w:rPr>
                <w:rFonts w:ascii="Times New Roman" w:hAnsi="Times New Roman" w:cs="Times New Roman"/>
                <w:sz w:val="28"/>
                <w:szCs w:val="28"/>
                <w:lang w:val="kk-KZ"/>
              </w:rPr>
            </w:pPr>
            <w:r>
              <w:rPr>
                <w:rFonts w:ascii="Times New Roman" w:hAnsi="Times New Roman" w:cs="Times New Roman"/>
                <w:sz w:val="28"/>
                <w:szCs w:val="28"/>
                <w:lang w:val="kk-KZ"/>
              </w:rPr>
              <w:t>84</w:t>
            </w:r>
          </w:p>
        </w:tc>
      </w:tr>
      <w:tr w:rsidR="008D7F91" w:rsidRPr="004A42B8" w:rsidTr="003D3B55">
        <w:tc>
          <w:tcPr>
            <w:tcW w:w="851" w:type="dxa"/>
          </w:tcPr>
          <w:p w:rsidR="008D7F91" w:rsidRPr="004A42B8" w:rsidRDefault="008D7F91" w:rsidP="008D7F91">
            <w:pPr>
              <w:jc w:val="center"/>
              <w:rPr>
                <w:rFonts w:ascii="Times New Roman" w:hAnsi="Times New Roman" w:cs="Times New Roman"/>
                <w:b/>
                <w:sz w:val="28"/>
                <w:szCs w:val="28"/>
                <w:lang w:val="kk-KZ"/>
              </w:rPr>
            </w:pPr>
          </w:p>
        </w:tc>
        <w:tc>
          <w:tcPr>
            <w:tcW w:w="8363" w:type="dxa"/>
          </w:tcPr>
          <w:p w:rsidR="008D7F91" w:rsidRPr="00253592" w:rsidRDefault="008D7F91" w:rsidP="008D7F91">
            <w:pPr>
              <w:rPr>
                <w:rFonts w:ascii="Times New Roman" w:hAnsi="Times New Roman" w:cs="Times New Roman"/>
                <w:sz w:val="28"/>
                <w:szCs w:val="28"/>
                <w:lang w:val="en-US"/>
              </w:rPr>
            </w:pPr>
            <w:r w:rsidRPr="00A605EB">
              <w:rPr>
                <w:rFonts w:ascii="Times New Roman" w:hAnsi="Times New Roman" w:cs="Times New Roman"/>
                <w:b/>
                <w:sz w:val="28"/>
                <w:szCs w:val="28"/>
                <w:lang w:val="kk-KZ"/>
              </w:rPr>
              <w:t>ҚОРЫТЫНДЫ</w:t>
            </w:r>
            <w:r w:rsidRPr="00253592">
              <w:rPr>
                <w:rFonts w:ascii="Times New Roman" w:hAnsi="Times New Roman" w:cs="Times New Roman"/>
                <w:sz w:val="28"/>
                <w:szCs w:val="28"/>
                <w:lang w:val="kk-KZ"/>
              </w:rPr>
              <w:t>..............……..............…</w:t>
            </w:r>
            <w:r w:rsidRPr="00253592">
              <w:rPr>
                <w:rFonts w:ascii="Times New Roman" w:hAnsi="Times New Roman" w:cs="Times New Roman"/>
                <w:sz w:val="28"/>
                <w:szCs w:val="28"/>
                <w:lang w:val="en-US"/>
              </w:rPr>
              <w:t>………..</w:t>
            </w:r>
            <w:r w:rsidRPr="00253592">
              <w:rPr>
                <w:rFonts w:ascii="Times New Roman" w:hAnsi="Times New Roman" w:cs="Times New Roman"/>
                <w:sz w:val="28"/>
                <w:szCs w:val="28"/>
                <w:lang w:val="kk-KZ"/>
              </w:rPr>
              <w:t xml:space="preserve"> ..............……..........</w:t>
            </w:r>
          </w:p>
        </w:tc>
        <w:tc>
          <w:tcPr>
            <w:tcW w:w="816" w:type="dxa"/>
          </w:tcPr>
          <w:p w:rsidR="008D7F91" w:rsidRPr="00253592" w:rsidRDefault="008D7F91" w:rsidP="008D7F91">
            <w:pPr>
              <w:jc w:val="center"/>
              <w:rPr>
                <w:rFonts w:ascii="Times New Roman" w:hAnsi="Times New Roman" w:cs="Times New Roman"/>
                <w:sz w:val="28"/>
                <w:szCs w:val="28"/>
                <w:lang w:val="kk-KZ"/>
              </w:rPr>
            </w:pPr>
            <w:r>
              <w:rPr>
                <w:rFonts w:ascii="Times New Roman" w:hAnsi="Times New Roman" w:cs="Times New Roman"/>
                <w:sz w:val="28"/>
                <w:szCs w:val="28"/>
                <w:lang w:val="kk-KZ"/>
              </w:rPr>
              <w:t>85</w:t>
            </w:r>
          </w:p>
        </w:tc>
      </w:tr>
      <w:tr w:rsidR="008D7F91" w:rsidRPr="004A42B8" w:rsidTr="003D3B55">
        <w:tc>
          <w:tcPr>
            <w:tcW w:w="851" w:type="dxa"/>
          </w:tcPr>
          <w:p w:rsidR="008D7F91" w:rsidRPr="004A42B8" w:rsidRDefault="008D7F91" w:rsidP="008D7F91">
            <w:pPr>
              <w:jc w:val="center"/>
              <w:rPr>
                <w:rFonts w:ascii="Times New Roman" w:hAnsi="Times New Roman" w:cs="Times New Roman"/>
                <w:b/>
                <w:sz w:val="28"/>
                <w:szCs w:val="28"/>
                <w:lang w:val="kk-KZ"/>
              </w:rPr>
            </w:pPr>
          </w:p>
        </w:tc>
        <w:tc>
          <w:tcPr>
            <w:tcW w:w="8363" w:type="dxa"/>
          </w:tcPr>
          <w:p w:rsidR="008D7F91" w:rsidRPr="00253592" w:rsidRDefault="008D7F91" w:rsidP="008D7F91">
            <w:pPr>
              <w:rPr>
                <w:rFonts w:ascii="Times New Roman" w:hAnsi="Times New Roman" w:cs="Times New Roman"/>
                <w:sz w:val="28"/>
                <w:szCs w:val="28"/>
                <w:lang w:val="en-US"/>
              </w:rPr>
            </w:pPr>
            <w:r w:rsidRPr="00A605EB">
              <w:rPr>
                <w:rFonts w:ascii="Times New Roman" w:hAnsi="Times New Roman" w:cs="Times New Roman"/>
                <w:b/>
                <w:sz w:val="28"/>
                <w:szCs w:val="28"/>
                <w:lang w:val="kk-KZ"/>
              </w:rPr>
              <w:t>ПАЙДАЛАНЫЛҒАН ӘДЕБИЕТТЕР ТІЗІМІ</w:t>
            </w:r>
            <w:r w:rsidRPr="00253592">
              <w:rPr>
                <w:rFonts w:ascii="Times New Roman" w:hAnsi="Times New Roman" w:cs="Times New Roman"/>
                <w:sz w:val="28"/>
                <w:szCs w:val="28"/>
                <w:lang w:val="kk-KZ"/>
              </w:rPr>
              <w:t>..............……............</w:t>
            </w:r>
          </w:p>
        </w:tc>
        <w:tc>
          <w:tcPr>
            <w:tcW w:w="816" w:type="dxa"/>
          </w:tcPr>
          <w:p w:rsidR="008D7F91" w:rsidRPr="00253592" w:rsidRDefault="008D7F91" w:rsidP="008D7F91">
            <w:pPr>
              <w:jc w:val="center"/>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8D7F91" w:rsidRPr="004A42B8" w:rsidTr="003D3B55">
        <w:tc>
          <w:tcPr>
            <w:tcW w:w="851" w:type="dxa"/>
          </w:tcPr>
          <w:p w:rsidR="008D7F91" w:rsidRPr="004A42B8" w:rsidRDefault="008D7F91" w:rsidP="008D7F91">
            <w:pPr>
              <w:jc w:val="center"/>
              <w:rPr>
                <w:rFonts w:ascii="Times New Roman" w:hAnsi="Times New Roman" w:cs="Times New Roman"/>
                <w:b/>
                <w:sz w:val="28"/>
                <w:szCs w:val="28"/>
                <w:lang w:val="kk-KZ"/>
              </w:rPr>
            </w:pPr>
          </w:p>
        </w:tc>
        <w:tc>
          <w:tcPr>
            <w:tcW w:w="8363" w:type="dxa"/>
          </w:tcPr>
          <w:p w:rsidR="008D7F91" w:rsidRPr="00253592" w:rsidRDefault="008D7F91" w:rsidP="008D7F91">
            <w:pPr>
              <w:rPr>
                <w:rFonts w:ascii="Times New Roman" w:hAnsi="Times New Roman" w:cs="Times New Roman"/>
                <w:sz w:val="28"/>
                <w:szCs w:val="28"/>
                <w:lang w:val="en-US"/>
              </w:rPr>
            </w:pPr>
            <w:r w:rsidRPr="00A605EB">
              <w:rPr>
                <w:rFonts w:ascii="Times New Roman" w:hAnsi="Times New Roman" w:cs="Times New Roman"/>
                <w:b/>
                <w:sz w:val="28"/>
                <w:szCs w:val="28"/>
                <w:lang w:val="kk-KZ"/>
              </w:rPr>
              <w:t>ҚОСЫМШАЛАР</w:t>
            </w:r>
            <w:r w:rsidRPr="00253592">
              <w:rPr>
                <w:rFonts w:ascii="Times New Roman" w:hAnsi="Times New Roman" w:cs="Times New Roman"/>
                <w:sz w:val="28"/>
                <w:szCs w:val="28"/>
                <w:lang w:val="kk-KZ"/>
              </w:rPr>
              <w:t>..............……..............…</w:t>
            </w:r>
            <w:r w:rsidRPr="00253592">
              <w:rPr>
                <w:rFonts w:ascii="Times New Roman" w:hAnsi="Times New Roman" w:cs="Times New Roman"/>
                <w:sz w:val="28"/>
                <w:szCs w:val="28"/>
                <w:lang w:val="en-US"/>
              </w:rPr>
              <w:t>………..</w:t>
            </w:r>
            <w:r w:rsidRPr="00253592">
              <w:rPr>
                <w:rFonts w:ascii="Times New Roman" w:hAnsi="Times New Roman" w:cs="Times New Roman"/>
                <w:sz w:val="28"/>
                <w:szCs w:val="28"/>
                <w:lang w:val="kk-KZ"/>
              </w:rPr>
              <w:t xml:space="preserve"> ..............…….......</w:t>
            </w:r>
          </w:p>
        </w:tc>
        <w:tc>
          <w:tcPr>
            <w:tcW w:w="816" w:type="dxa"/>
          </w:tcPr>
          <w:p w:rsidR="008D7F91" w:rsidRPr="006B05BA" w:rsidRDefault="008D7F91" w:rsidP="006B05BA">
            <w:pPr>
              <w:jc w:val="center"/>
              <w:rPr>
                <w:rFonts w:ascii="Times New Roman" w:hAnsi="Times New Roman" w:cs="Times New Roman"/>
                <w:sz w:val="28"/>
                <w:szCs w:val="28"/>
                <w:lang w:val="en-US"/>
              </w:rPr>
            </w:pPr>
            <w:r w:rsidRPr="00253592">
              <w:rPr>
                <w:rFonts w:ascii="Times New Roman" w:hAnsi="Times New Roman" w:cs="Times New Roman"/>
                <w:sz w:val="28"/>
                <w:szCs w:val="28"/>
                <w:lang w:val="kk-KZ"/>
              </w:rPr>
              <w:t>10</w:t>
            </w:r>
            <w:r w:rsidR="006B05BA">
              <w:rPr>
                <w:rFonts w:ascii="Times New Roman" w:hAnsi="Times New Roman" w:cs="Times New Roman"/>
                <w:sz w:val="28"/>
                <w:szCs w:val="28"/>
                <w:lang w:val="en-US"/>
              </w:rPr>
              <w:t>2</w:t>
            </w:r>
          </w:p>
        </w:tc>
      </w:tr>
    </w:tbl>
    <w:p w:rsidR="005574DD" w:rsidRPr="00F958D7" w:rsidRDefault="005574DD" w:rsidP="005574DD">
      <w:pPr>
        <w:spacing w:after="0" w:line="240" w:lineRule="auto"/>
        <w:rPr>
          <w:rFonts w:ascii="Times New Roman" w:hAnsi="Times New Roman" w:cs="Times New Roman"/>
          <w:b/>
          <w:sz w:val="24"/>
          <w:szCs w:val="24"/>
          <w:lang w:val="kk-KZ"/>
        </w:rPr>
      </w:pPr>
      <w:r w:rsidRPr="00F958D7">
        <w:rPr>
          <w:rFonts w:ascii="Times New Roman" w:hAnsi="Times New Roman" w:cs="Times New Roman"/>
          <w:b/>
          <w:sz w:val="24"/>
          <w:szCs w:val="24"/>
          <w:lang w:val="kk-KZ"/>
        </w:rPr>
        <w:br w:type="page"/>
      </w:r>
    </w:p>
    <w:p w:rsidR="005574DD" w:rsidRPr="00F958D7" w:rsidRDefault="005574DD" w:rsidP="005574DD">
      <w:pPr>
        <w:spacing w:after="0" w:line="240" w:lineRule="auto"/>
        <w:jc w:val="center"/>
        <w:rPr>
          <w:rFonts w:ascii="Times New Roman" w:hAnsi="Times New Roman" w:cs="Times New Roman"/>
          <w:b/>
          <w:sz w:val="24"/>
          <w:szCs w:val="24"/>
          <w:lang w:val="kk-KZ"/>
        </w:rPr>
      </w:pPr>
      <w:r w:rsidRPr="00F958D7">
        <w:rPr>
          <w:rFonts w:ascii="Times New Roman" w:hAnsi="Times New Roman" w:cs="Times New Roman"/>
          <w:b/>
          <w:sz w:val="24"/>
          <w:szCs w:val="24"/>
          <w:lang w:val="kk-KZ"/>
        </w:rPr>
        <w:lastRenderedPageBreak/>
        <w:t>НОРМАТИВТІК СІЛТЕМЕЛЕР</w:t>
      </w:r>
    </w:p>
    <w:p w:rsidR="005574DD" w:rsidRPr="00A529AD" w:rsidRDefault="005574DD" w:rsidP="005574DD">
      <w:pPr>
        <w:spacing w:after="0" w:line="240" w:lineRule="auto"/>
        <w:rPr>
          <w:rFonts w:ascii="Times New Roman" w:hAnsi="Times New Roman" w:cs="Times New Roman"/>
          <w:sz w:val="28"/>
          <w:szCs w:val="28"/>
          <w:lang w:val="kk-KZ" w:eastAsia="ru-RU"/>
        </w:rPr>
      </w:pPr>
      <w:r w:rsidRPr="00A529AD">
        <w:rPr>
          <w:rFonts w:ascii="Times New Roman" w:hAnsi="Times New Roman" w:cs="Times New Roman"/>
          <w:sz w:val="28"/>
          <w:szCs w:val="28"/>
          <w:lang w:val="kk-KZ" w:eastAsia="ru-RU"/>
        </w:rPr>
        <w:t>Бұл диссертациялық жұмыста келесі стандарттарға сілтемелер жасалынған:</w:t>
      </w:r>
    </w:p>
    <w:p w:rsidR="005574DD" w:rsidRPr="00A529AD" w:rsidRDefault="005574DD" w:rsidP="005574DD">
      <w:pPr>
        <w:spacing w:after="0" w:line="240" w:lineRule="auto"/>
        <w:ind w:firstLine="567"/>
        <w:jc w:val="both"/>
        <w:rPr>
          <w:rFonts w:ascii="Times New Roman" w:eastAsiaTheme="minorEastAsia"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A529AD">
        <w:rPr>
          <w:rFonts w:ascii="Times New Roman" w:hAnsi="Times New Roman" w:cs="Times New Roman"/>
          <w:sz w:val="28"/>
          <w:szCs w:val="28"/>
          <w:lang w:val="kk-KZ" w:eastAsia="ru-RU"/>
        </w:rPr>
        <w:t xml:space="preserve">  17.4.4.02-84. Топырақ. Сынамаларды алу әдістері және сынамаларды химиялық, бактериологиялық талдауға дайындау.</w:t>
      </w:r>
    </w:p>
    <w:p w:rsidR="005574DD" w:rsidRPr="00BC7DCE" w:rsidRDefault="005574DD" w:rsidP="005574DD">
      <w:pPr>
        <w:spacing w:after="0" w:line="240" w:lineRule="auto"/>
        <w:ind w:firstLine="567"/>
        <w:jc w:val="both"/>
        <w:rPr>
          <w:rFonts w:ascii="Times New Roman" w:eastAsiaTheme="minorEastAsia" w:hAnsi="Times New Roman" w:cs="Times New Roman"/>
          <w:sz w:val="28"/>
          <w:szCs w:val="28"/>
          <w:lang w:val="kk-KZ" w:eastAsia="ru-RU"/>
        </w:rPr>
      </w:pPr>
      <w:r w:rsidRPr="00A529AD">
        <w:rPr>
          <w:rFonts w:ascii="Times New Roman" w:hAnsi="Times New Roman" w:cs="Times New Roman"/>
          <w:sz w:val="28"/>
          <w:szCs w:val="28"/>
          <w:lang w:val="kk-KZ" w:eastAsia="ru-RU"/>
        </w:rPr>
        <w:t>МЕМСТ</w:t>
      </w:r>
      <w:r w:rsidRPr="00BC7DCE">
        <w:rPr>
          <w:rFonts w:ascii="Times New Roman" w:hAnsi="Times New Roman" w:cs="Times New Roman"/>
          <w:sz w:val="28"/>
          <w:szCs w:val="28"/>
          <w:lang w:val="kk-KZ" w:eastAsia="ru-RU"/>
        </w:rPr>
        <w:t xml:space="preserve"> 28168-88. Топырақ. Сынамаларды алу.</w:t>
      </w:r>
    </w:p>
    <w:p w:rsidR="005574DD" w:rsidRPr="00BC7DCE" w:rsidRDefault="005574DD" w:rsidP="005574DD">
      <w:pPr>
        <w:spacing w:after="0" w:line="240" w:lineRule="auto"/>
        <w:ind w:firstLine="567"/>
        <w:jc w:val="both"/>
        <w:rPr>
          <w:rFonts w:ascii="Times New Roman" w:eastAsiaTheme="minorEastAsia"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BC7DCE">
        <w:rPr>
          <w:rFonts w:ascii="Times New Roman" w:hAnsi="Times New Roman" w:cs="Times New Roman"/>
          <w:sz w:val="28"/>
          <w:szCs w:val="28"/>
          <w:lang w:val="kk-KZ" w:eastAsia="ru-RU"/>
        </w:rPr>
        <w:t xml:space="preserve"> 26269-91. </w:t>
      </w:r>
      <w:r w:rsidRPr="00A529AD">
        <w:rPr>
          <w:rFonts w:ascii="Times New Roman" w:hAnsi="Times New Roman" w:cs="Times New Roman"/>
          <w:sz w:val="28"/>
          <w:szCs w:val="28"/>
          <w:lang w:val="kk-KZ" w:eastAsia="ru-RU"/>
        </w:rPr>
        <w:t xml:space="preserve"> </w:t>
      </w:r>
      <w:r w:rsidRPr="00BC7DCE">
        <w:rPr>
          <w:rFonts w:ascii="Times New Roman" w:hAnsi="Times New Roman" w:cs="Times New Roman"/>
          <w:sz w:val="28"/>
          <w:szCs w:val="28"/>
          <w:lang w:val="kk-KZ" w:eastAsia="ru-RU"/>
        </w:rPr>
        <w:t>Топырақ. Талдауға қойылатын жалпы талаптар.</w:t>
      </w:r>
    </w:p>
    <w:p w:rsidR="005574DD" w:rsidRPr="00BC7DCE" w:rsidRDefault="005574DD" w:rsidP="005574DD">
      <w:pPr>
        <w:spacing w:after="0" w:line="240" w:lineRule="auto"/>
        <w:ind w:firstLine="567"/>
        <w:jc w:val="both"/>
        <w:rPr>
          <w:rFonts w:ascii="Times New Roman"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BC7DCE">
        <w:rPr>
          <w:rFonts w:ascii="Times New Roman" w:hAnsi="Times New Roman" w:cs="Times New Roman"/>
          <w:sz w:val="28"/>
          <w:szCs w:val="28"/>
          <w:lang w:val="kk-KZ" w:eastAsia="ru-RU"/>
        </w:rPr>
        <w:t xml:space="preserve"> 26213-91. Топырақ. Органикалық заттарды анықтау әдістері.</w:t>
      </w:r>
    </w:p>
    <w:p w:rsidR="005574DD" w:rsidRPr="00A529AD" w:rsidRDefault="005574DD" w:rsidP="005574DD">
      <w:pPr>
        <w:spacing w:after="0" w:line="240" w:lineRule="auto"/>
        <w:ind w:firstLine="567"/>
        <w:jc w:val="both"/>
        <w:rPr>
          <w:rFonts w:ascii="Times New Roman" w:eastAsiaTheme="minorEastAsia"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A529AD">
        <w:rPr>
          <w:rFonts w:ascii="Times New Roman" w:hAnsi="Times New Roman" w:cs="Times New Roman"/>
          <w:sz w:val="28"/>
          <w:szCs w:val="28"/>
          <w:lang w:val="kk-KZ" w:eastAsia="ru-RU"/>
        </w:rPr>
        <w:t xml:space="preserve"> 26623-85- МЕМСТ  26428-85. Топырақ. Су сығындысының катионды-аниондық құрамын анықтау.</w:t>
      </w:r>
    </w:p>
    <w:p w:rsidR="005574DD" w:rsidRPr="00A529AD" w:rsidRDefault="005574DD" w:rsidP="005574DD">
      <w:pPr>
        <w:spacing w:after="0" w:line="240" w:lineRule="auto"/>
        <w:ind w:right="20" w:firstLine="567"/>
        <w:jc w:val="both"/>
        <w:rPr>
          <w:rFonts w:ascii="Times New Roman" w:eastAsiaTheme="minorEastAsia"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A529AD">
        <w:rPr>
          <w:rFonts w:ascii="Times New Roman" w:hAnsi="Times New Roman" w:cs="Times New Roman"/>
          <w:sz w:val="28"/>
          <w:szCs w:val="28"/>
          <w:lang w:val="kk-KZ" w:eastAsia="ru-RU"/>
        </w:rPr>
        <w:t xml:space="preserve">  30774-2001  Ресурстарды үнемдеу. Қалдықтарды басқару. Қалдықтардың қауіпті төлқұжаты. Негізгі талаптар.</w:t>
      </w:r>
    </w:p>
    <w:p w:rsidR="005574DD" w:rsidRPr="00A529AD" w:rsidRDefault="005574DD" w:rsidP="005574DD">
      <w:pPr>
        <w:spacing w:after="0" w:line="240" w:lineRule="auto"/>
        <w:ind w:right="20" w:firstLine="567"/>
        <w:jc w:val="both"/>
        <w:rPr>
          <w:rFonts w:ascii="Times New Roman" w:hAnsi="Times New Roman" w:cs="Times New Roman"/>
          <w:sz w:val="28"/>
          <w:szCs w:val="28"/>
          <w:lang w:val="kk-KZ" w:eastAsia="ru-RU"/>
        </w:rPr>
      </w:pPr>
      <w:r w:rsidRPr="00A529AD">
        <w:rPr>
          <w:rFonts w:ascii="Times New Roman" w:hAnsi="Times New Roman" w:cs="Times New Roman"/>
          <w:color w:val="000000"/>
          <w:spacing w:val="2"/>
          <w:sz w:val="28"/>
          <w:szCs w:val="28"/>
          <w:lang w:val="kk-KZ" w:eastAsia="ru-RU"/>
        </w:rPr>
        <w:t>МемСТ</w:t>
      </w:r>
      <w:r w:rsidRPr="00A529AD">
        <w:rPr>
          <w:rFonts w:ascii="Times New Roman" w:hAnsi="Times New Roman" w:cs="Times New Roman"/>
          <w:sz w:val="28"/>
          <w:szCs w:val="28"/>
          <w:lang w:val="kk-KZ" w:eastAsia="ru-RU"/>
        </w:rPr>
        <w:t xml:space="preserve"> Р </w:t>
      </w:r>
      <w:r w:rsidRPr="00BC7DCE">
        <w:rPr>
          <w:rFonts w:ascii="Times New Roman" w:hAnsi="Times New Roman" w:cs="Times New Roman"/>
          <w:sz w:val="28"/>
          <w:szCs w:val="28"/>
          <w:lang w:val="kk-KZ" w:eastAsia="ru-RU"/>
        </w:rPr>
        <w:t xml:space="preserve">51301-99. </w:t>
      </w:r>
      <w:r w:rsidRPr="00A529AD">
        <w:rPr>
          <w:rFonts w:ascii="Times New Roman" w:hAnsi="Times New Roman" w:cs="Times New Roman"/>
          <w:sz w:val="28"/>
          <w:szCs w:val="28"/>
          <w:lang w:val="kk-KZ" w:eastAsia="ru-RU"/>
        </w:rPr>
        <w:t xml:space="preserve"> </w:t>
      </w:r>
      <w:r w:rsidRPr="00BC7DCE">
        <w:rPr>
          <w:rFonts w:ascii="Times New Roman" w:hAnsi="Times New Roman" w:cs="Times New Roman"/>
          <w:sz w:val="28"/>
          <w:szCs w:val="28"/>
          <w:lang w:val="kk-KZ" w:eastAsia="ru-RU"/>
        </w:rPr>
        <w:t>Азық-түлік өнімдері және тамақ шикізаты.Улы элементтердің (кадмий, қорғасын, мыс және мырыш) құрамын анықтайтын вольтамметриялық әдістер. Мәскеу: Ресейдің Мемстандарты.</w:t>
      </w:r>
    </w:p>
    <w:p w:rsidR="005574DD" w:rsidRPr="00A529AD" w:rsidRDefault="005574DD" w:rsidP="005574DD">
      <w:pPr>
        <w:spacing w:after="0" w:line="240" w:lineRule="auto"/>
        <w:ind w:right="20" w:firstLine="567"/>
        <w:jc w:val="both"/>
        <w:rPr>
          <w:rFonts w:ascii="Times New Roman" w:hAnsi="Times New Roman" w:cs="Times New Roman"/>
          <w:color w:val="000000"/>
          <w:spacing w:val="2"/>
          <w:sz w:val="28"/>
          <w:szCs w:val="28"/>
          <w:lang w:val="kk-KZ" w:eastAsia="ru-RU"/>
        </w:rPr>
      </w:pPr>
      <w:r w:rsidRPr="00A529AD">
        <w:rPr>
          <w:rFonts w:ascii="Times New Roman" w:hAnsi="Times New Roman" w:cs="Times New Roman"/>
          <w:color w:val="000000"/>
          <w:spacing w:val="2"/>
          <w:sz w:val="28"/>
          <w:szCs w:val="28"/>
          <w:lang w:val="kk-KZ" w:eastAsia="ru-RU"/>
        </w:rPr>
        <w:t xml:space="preserve">МемСТ 26951-86. Ионометриялық әдіспен нитраттарды айқындау. </w:t>
      </w:r>
    </w:p>
    <w:p w:rsidR="005574DD" w:rsidRPr="00A529AD" w:rsidRDefault="005574DD" w:rsidP="005574DD">
      <w:pPr>
        <w:spacing w:after="0" w:line="240" w:lineRule="auto"/>
        <w:ind w:right="20" w:firstLine="567"/>
        <w:jc w:val="both"/>
        <w:rPr>
          <w:rFonts w:ascii="Times New Roman" w:hAnsi="Times New Roman" w:cs="Times New Roman"/>
          <w:sz w:val="28"/>
          <w:szCs w:val="28"/>
          <w:lang w:val="kk-KZ"/>
        </w:rPr>
      </w:pPr>
      <w:r w:rsidRPr="00A529AD">
        <w:rPr>
          <w:rFonts w:ascii="Times New Roman" w:hAnsi="Times New Roman" w:cs="Times New Roman"/>
          <w:sz w:val="28"/>
          <w:szCs w:val="28"/>
          <w:lang w:val="kk-KZ"/>
        </w:rPr>
        <w:t xml:space="preserve">МемСТ 26205-91. Мачигин әдісі бойынша фосфор мен калийдің жылжымалы қосылыстарын анықтау, ЦИНАО модификациясымен. </w:t>
      </w:r>
    </w:p>
    <w:p w:rsidR="005574DD" w:rsidRPr="00A529AD" w:rsidRDefault="005574DD" w:rsidP="005574DD">
      <w:pPr>
        <w:spacing w:after="0" w:line="240" w:lineRule="auto"/>
        <w:ind w:right="20" w:firstLine="567"/>
        <w:jc w:val="both"/>
        <w:rPr>
          <w:rFonts w:ascii="Times New Roman" w:hAnsi="Times New Roman" w:cs="Times New Roman"/>
          <w:sz w:val="28"/>
          <w:szCs w:val="28"/>
          <w:lang w:val="kk-KZ"/>
        </w:rPr>
      </w:pPr>
      <w:r w:rsidRPr="00A529AD">
        <w:rPr>
          <w:rFonts w:ascii="Times New Roman" w:hAnsi="Times New Roman" w:cs="Times New Roman"/>
          <w:sz w:val="28"/>
          <w:szCs w:val="28"/>
          <w:lang w:val="kk-KZ"/>
        </w:rPr>
        <w:t xml:space="preserve">МемСТ 26261-84. Жалпы фосфор мен жалпы калийді анықтау. </w:t>
      </w:r>
    </w:p>
    <w:p w:rsidR="005574DD" w:rsidRPr="00A529AD" w:rsidRDefault="005574DD" w:rsidP="005574DD">
      <w:pPr>
        <w:spacing w:after="0" w:line="240" w:lineRule="auto"/>
        <w:ind w:right="20" w:firstLine="567"/>
        <w:jc w:val="both"/>
        <w:rPr>
          <w:rFonts w:ascii="Times New Roman" w:hAnsi="Times New Roman" w:cs="Times New Roman"/>
          <w:sz w:val="28"/>
          <w:szCs w:val="28"/>
          <w:lang w:val="kk-KZ"/>
        </w:rPr>
      </w:pPr>
      <w:r w:rsidRPr="00A529AD">
        <w:rPr>
          <w:rFonts w:ascii="Times New Roman" w:hAnsi="Times New Roman" w:cs="Times New Roman"/>
          <w:sz w:val="28"/>
          <w:szCs w:val="28"/>
          <w:lang w:val="kk-KZ"/>
        </w:rPr>
        <w:t xml:space="preserve">МемСТ 26487-85. ЦИНАО әдісімен алмаспалы кальций мен магнийді анықтау. </w:t>
      </w:r>
    </w:p>
    <w:p w:rsidR="005574DD" w:rsidRPr="00A529AD" w:rsidRDefault="005574DD" w:rsidP="005574DD">
      <w:pPr>
        <w:spacing w:after="0" w:line="240" w:lineRule="auto"/>
        <w:ind w:right="20" w:firstLine="567"/>
        <w:jc w:val="both"/>
        <w:rPr>
          <w:rFonts w:ascii="Times New Roman" w:hAnsi="Times New Roman" w:cs="Times New Roman"/>
          <w:sz w:val="28"/>
          <w:szCs w:val="28"/>
          <w:lang w:val="kk-KZ"/>
        </w:rPr>
      </w:pPr>
      <w:r w:rsidRPr="00A529AD">
        <w:rPr>
          <w:rFonts w:ascii="Times New Roman" w:hAnsi="Times New Roman" w:cs="Times New Roman"/>
          <w:sz w:val="28"/>
          <w:szCs w:val="28"/>
          <w:lang w:val="kk-KZ"/>
        </w:rPr>
        <w:t xml:space="preserve">МемСТ 26950-86.Алмаспалы натрийді анықтау. </w:t>
      </w:r>
    </w:p>
    <w:p w:rsidR="005574DD" w:rsidRDefault="005574DD" w:rsidP="005574DD">
      <w:pPr>
        <w:spacing w:after="0" w:line="240" w:lineRule="auto"/>
        <w:rPr>
          <w:rFonts w:ascii="Times New Roman" w:hAnsi="Times New Roman" w:cs="Times New Roman"/>
          <w:sz w:val="28"/>
          <w:szCs w:val="28"/>
          <w:lang w:val="kk-KZ" w:eastAsia="ru-RU"/>
        </w:rPr>
      </w:pPr>
    </w:p>
    <w:p w:rsidR="005574DD" w:rsidRPr="00F958D7" w:rsidRDefault="005574DD" w:rsidP="005574DD">
      <w:pPr>
        <w:spacing w:after="0" w:line="240" w:lineRule="auto"/>
        <w:rPr>
          <w:rFonts w:ascii="Times New Roman" w:hAnsi="Times New Roman" w:cs="Times New Roman"/>
          <w:b/>
          <w:sz w:val="24"/>
          <w:szCs w:val="24"/>
          <w:lang w:val="kk-KZ"/>
        </w:rPr>
      </w:pPr>
      <w:r w:rsidRPr="00F958D7">
        <w:rPr>
          <w:rFonts w:ascii="Times New Roman" w:hAnsi="Times New Roman" w:cs="Times New Roman"/>
          <w:b/>
          <w:sz w:val="24"/>
          <w:szCs w:val="24"/>
          <w:lang w:val="kk-KZ"/>
        </w:rPr>
        <w:t xml:space="preserve"> </w:t>
      </w:r>
      <w:r w:rsidRPr="00F958D7">
        <w:rPr>
          <w:rFonts w:ascii="Times New Roman" w:hAnsi="Times New Roman" w:cs="Times New Roman"/>
          <w:b/>
          <w:sz w:val="24"/>
          <w:szCs w:val="24"/>
          <w:lang w:val="kk-KZ"/>
        </w:rPr>
        <w:br w:type="page"/>
      </w:r>
    </w:p>
    <w:p w:rsidR="005574DD" w:rsidRDefault="005574DD" w:rsidP="005574DD">
      <w:pPr>
        <w:spacing w:after="0" w:line="240" w:lineRule="auto"/>
        <w:jc w:val="center"/>
        <w:rPr>
          <w:rFonts w:ascii="Times New Roman" w:hAnsi="Times New Roman" w:cs="Times New Roman"/>
          <w:b/>
          <w:sz w:val="28"/>
          <w:szCs w:val="28"/>
          <w:lang w:val="kk-KZ"/>
        </w:rPr>
      </w:pPr>
      <w:r w:rsidRPr="004B7FA3">
        <w:rPr>
          <w:rFonts w:ascii="Times New Roman" w:hAnsi="Times New Roman" w:cs="Times New Roman"/>
          <w:b/>
          <w:sz w:val="28"/>
          <w:szCs w:val="28"/>
          <w:lang w:val="kk-KZ"/>
        </w:rPr>
        <w:lastRenderedPageBreak/>
        <w:t>АНЫҚТАМАЛАР</w:t>
      </w:r>
    </w:p>
    <w:p w:rsidR="005574DD" w:rsidRPr="004B7FA3" w:rsidRDefault="005574DD" w:rsidP="005574DD">
      <w:pPr>
        <w:spacing w:after="0" w:line="240" w:lineRule="auto"/>
        <w:jc w:val="center"/>
        <w:rPr>
          <w:rFonts w:ascii="Times New Roman" w:hAnsi="Times New Roman" w:cs="Times New Roman"/>
          <w:b/>
          <w:sz w:val="28"/>
          <w:szCs w:val="28"/>
          <w:lang w:val="kk-KZ"/>
        </w:rPr>
      </w:pPr>
    </w:p>
    <w:p w:rsidR="005574DD" w:rsidRDefault="005574DD" w:rsidP="005574DD">
      <w:pPr>
        <w:spacing w:after="0" w:line="240" w:lineRule="auto"/>
        <w:rPr>
          <w:rFonts w:ascii="Times New Roman" w:hAnsi="Times New Roman" w:cs="Times New Roman"/>
          <w:b/>
          <w:sz w:val="28"/>
          <w:szCs w:val="28"/>
          <w:lang w:val="kk-KZ"/>
        </w:rPr>
      </w:pPr>
      <w:r w:rsidRPr="004B7FA3">
        <w:rPr>
          <w:rFonts w:ascii="Times New Roman" w:hAnsi="Times New Roman" w:cs="Times New Roman"/>
          <w:sz w:val="28"/>
          <w:szCs w:val="28"/>
          <w:lang w:val="kk-KZ"/>
        </w:rPr>
        <w:t>Осы диссертацияда тиісті анықтамалары бар мынадай терминдер қолданылады:</w:t>
      </w:r>
      <w:r w:rsidRPr="004B7FA3">
        <w:rPr>
          <w:rFonts w:ascii="Times New Roman" w:hAnsi="Times New Roman" w:cs="Times New Roman"/>
          <w:b/>
          <w:sz w:val="28"/>
          <w:szCs w:val="28"/>
          <w:lang w:val="kk-KZ"/>
        </w:rPr>
        <w:t xml:space="preserve"> </w:t>
      </w:r>
    </w:p>
    <w:p w:rsidR="005574DD" w:rsidRPr="004B7FA3" w:rsidRDefault="005574DD" w:rsidP="005574DD">
      <w:pPr>
        <w:spacing w:after="0" w:line="240" w:lineRule="auto"/>
        <w:rPr>
          <w:rFonts w:ascii="Times New Roman" w:hAnsi="Times New Roman" w:cs="Times New Roman"/>
          <w:b/>
          <w:sz w:val="28"/>
          <w:szCs w:val="28"/>
          <w:lang w:val="kk-KZ"/>
        </w:rPr>
      </w:pP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Құнарлылық – өсімдікті нәрлі заттармен, ылғал мен ауамен қажетті мөлшерде  қамтамасыздандыратын топырақтың қабілеттілігі, яғни өсімдіктердің өсіп-өнуіне  қолайлы жағдайды туындату. Бұл топырақтың эмерджентті қасиеті.</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Детоксикация – әртүрлі зиянды заттарды химиялық, физикалық немесе биологиялық тәсілдермен залалсыздандыру.</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Экотоксикант – қоршаған ортаны ластайтын және  оны мекендейтін ағзаларды  улайтын зиянды химиялық заттар.</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Утилизация – әртүрлі тікелей қолдануға жарамсыз қалдықтарды өңдеп құнды тауарлық өнімдерді алу.</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Мелиорация – ауылшаруашылығына немесе адамдардың тіршілігіне маңызды топырақтың қасиеті мен топырақ түзілу жағдайына факторлар арқылы тікелей немесе жанама әсер етуге, аумақтың микроклиматтық және су жағдайларын түбегейлі өзгертуге бағытталған ұйымдастыру-шаруашылық және технологиялық шаралар жүйесі.</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 xml:space="preserve">Вермикомпост (биогумус немесе копролит) – органикалық тыңайтқыш, ауыл шаруашылығының органикалық қалдықтарын жауын құрттарымен (көбіне </w:t>
      </w:r>
      <w:r w:rsidRPr="004B7FA3">
        <w:rPr>
          <w:rFonts w:ascii="Times New Roman" w:hAnsi="Times New Roman" w:cs="Times New Roman"/>
          <w:iCs/>
          <w:spacing w:val="-4"/>
          <w:sz w:val="28"/>
          <w:szCs w:val="28"/>
          <w:shd w:val="clear" w:color="auto" w:fill="FFFFFF"/>
          <w:lang w:val="kk-KZ"/>
        </w:rPr>
        <w:t>Eisenia foetida және Lumbricus rubellus)</w:t>
      </w:r>
      <w:r w:rsidRPr="004B7FA3">
        <w:rPr>
          <w:rFonts w:ascii="Times New Roman" w:hAnsi="Times New Roman" w:cs="Times New Roman"/>
          <w:spacing w:val="-4"/>
          <w:sz w:val="28"/>
          <w:szCs w:val="28"/>
          <w:lang w:val="kk-KZ"/>
        </w:rPr>
        <w:t>, бактериялармен және де басқа ағзалардың қатысуымен өңдеу арқылы алынатын өнім.</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 xml:space="preserve">Вермитехнология – әртүрлі экологиялық жағдайларда түрлі субстраттарда компостық жауын құрттарын өсіруге, олардың экскременттерін (копролиттер немесе биогумус) өңдіруге және құрттар биомассасын қорландыруға бағытталған технология. </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Деградация – топырақтың қызметін өзгеріске ұшырататын, оның сандық және сапалық қасиеттерін, ақырындап құнарлығын нашарлататын үдерістердің жиынтығы.</w:t>
      </w:r>
    </w:p>
    <w:p w:rsidR="005574DD" w:rsidRPr="004B7FA3"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Топырақтың қышқылдық-негіздік буферлігі – топырақ қышқылмен немесе сілтімен әрекеттескенде немесе топырақ суспензиясын сұйылтқанда орта реакциясының (рН) өзгеруіне топырақтың қатты және сұйық фазаларының қарсы тұратын қабілеті.</w:t>
      </w:r>
    </w:p>
    <w:p w:rsidR="005574DD" w:rsidRPr="00092904" w:rsidRDefault="005574DD" w:rsidP="005574DD">
      <w:pPr>
        <w:spacing w:after="0" w:line="240" w:lineRule="auto"/>
        <w:ind w:firstLine="708"/>
        <w:jc w:val="both"/>
        <w:rPr>
          <w:rStyle w:val="a8"/>
          <w:rFonts w:ascii="Times New Roman" w:hAnsi="Times New Roman" w:cs="Times New Roman"/>
          <w:i w:val="0"/>
          <w:iCs w:val="0"/>
          <w:spacing w:val="-4"/>
          <w:sz w:val="28"/>
          <w:szCs w:val="28"/>
          <w:shd w:val="clear" w:color="auto" w:fill="FFFFFF"/>
          <w:lang w:val="kk-KZ"/>
        </w:rPr>
      </w:pPr>
      <w:r w:rsidRPr="004B7FA3">
        <w:rPr>
          <w:rFonts w:ascii="Times New Roman" w:hAnsi="Times New Roman" w:cs="Times New Roman"/>
          <w:spacing w:val="-4"/>
          <w:sz w:val="28"/>
          <w:szCs w:val="28"/>
          <w:lang w:val="kk-KZ"/>
        </w:rPr>
        <w:t xml:space="preserve">Перлит – </w:t>
      </w:r>
      <w:r w:rsidRPr="004B7FA3">
        <w:rPr>
          <w:rStyle w:val="a8"/>
          <w:rFonts w:ascii="Times New Roman" w:hAnsi="Times New Roman" w:cs="Times New Roman"/>
          <w:i w:val="0"/>
          <w:iCs w:val="0"/>
          <w:spacing w:val="-4"/>
          <w:sz w:val="28"/>
          <w:szCs w:val="28"/>
          <w:shd w:val="clear" w:color="auto" w:fill="FFFFFF"/>
          <w:lang w:val="kk-KZ"/>
        </w:rPr>
        <w:t>жанартаулық шыныдан тұратын қышқылды эффузиялық тау жынысы.</w:t>
      </w:r>
    </w:p>
    <w:p w:rsidR="005574DD" w:rsidRDefault="005574DD" w:rsidP="005574DD">
      <w:pPr>
        <w:spacing w:after="0" w:line="240" w:lineRule="auto"/>
        <w:ind w:firstLine="708"/>
        <w:jc w:val="both"/>
        <w:rPr>
          <w:rFonts w:ascii="Times New Roman" w:hAnsi="Times New Roman" w:cs="Times New Roman"/>
          <w:sz w:val="28"/>
          <w:szCs w:val="24"/>
          <w:lang w:val="kk-KZ"/>
        </w:rPr>
      </w:pPr>
      <w:r w:rsidRPr="00DB108F">
        <w:rPr>
          <w:rFonts w:ascii="Times New Roman" w:hAnsi="Times New Roman" w:cs="Times New Roman"/>
          <w:sz w:val="28"/>
          <w:szCs w:val="24"/>
          <w:lang w:val="kk-KZ"/>
        </w:rPr>
        <w:t>Иммобилизация – заттектердің жылжуын немесе таралуын тоқтату,  атап айтқанда, жылжымайтын түрге айналдыру арқылы олардың белсенділігін төмендету.</w:t>
      </w:r>
    </w:p>
    <w:p w:rsidR="005574DD" w:rsidRDefault="005574DD" w:rsidP="005574DD">
      <w:pPr>
        <w:spacing w:after="0" w:line="240" w:lineRule="auto"/>
        <w:ind w:firstLine="708"/>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Поллютанттар</w:t>
      </w:r>
      <w:r>
        <w:rPr>
          <w:rFonts w:ascii="Times New Roman" w:hAnsi="Times New Roman" w:cs="Times New Roman"/>
          <w:sz w:val="28"/>
          <w:szCs w:val="28"/>
          <w:lang w:val="kk-KZ"/>
        </w:rPr>
        <w:t xml:space="preserve"> – ортаның техногенді ластағыштары: ауа </w:t>
      </w:r>
      <w:r w:rsidRPr="004B089E">
        <w:rPr>
          <w:rFonts w:ascii="Times New Roman" w:hAnsi="Times New Roman" w:cs="Times New Roman"/>
          <w:sz w:val="28"/>
          <w:szCs w:val="28"/>
          <w:lang w:val="kk-KZ"/>
        </w:rPr>
        <w:t>(</w:t>
      </w:r>
      <w:r>
        <w:rPr>
          <w:rFonts w:ascii="Times New Roman" w:hAnsi="Times New Roman" w:cs="Times New Roman"/>
          <w:sz w:val="28"/>
          <w:szCs w:val="28"/>
          <w:lang w:val="kk-KZ"/>
        </w:rPr>
        <w:t>аэрополлютанттар</w:t>
      </w:r>
      <w:r w:rsidRPr="004B089E">
        <w:rPr>
          <w:rFonts w:ascii="Times New Roman" w:hAnsi="Times New Roman" w:cs="Times New Roman"/>
          <w:sz w:val="28"/>
          <w:szCs w:val="28"/>
          <w:lang w:val="kk-KZ"/>
        </w:rPr>
        <w:t>)</w:t>
      </w:r>
      <w:r>
        <w:rPr>
          <w:rFonts w:ascii="Times New Roman" w:hAnsi="Times New Roman" w:cs="Times New Roman"/>
          <w:sz w:val="28"/>
          <w:szCs w:val="28"/>
          <w:lang w:val="kk-KZ"/>
        </w:rPr>
        <w:t xml:space="preserve">, су </w:t>
      </w:r>
      <w:r w:rsidRPr="004B089E">
        <w:rPr>
          <w:rFonts w:ascii="Times New Roman" w:hAnsi="Times New Roman" w:cs="Times New Roman"/>
          <w:sz w:val="28"/>
          <w:szCs w:val="28"/>
          <w:lang w:val="kk-KZ"/>
        </w:rPr>
        <w:t>(</w:t>
      </w:r>
      <w:r>
        <w:rPr>
          <w:rFonts w:ascii="Times New Roman" w:hAnsi="Times New Roman" w:cs="Times New Roman"/>
          <w:sz w:val="28"/>
          <w:szCs w:val="28"/>
          <w:lang w:val="kk-KZ"/>
        </w:rPr>
        <w:t>гидрополлютанттар</w:t>
      </w:r>
      <w:r w:rsidRPr="004B089E">
        <w:rPr>
          <w:rFonts w:ascii="Times New Roman" w:hAnsi="Times New Roman" w:cs="Times New Roman"/>
          <w:sz w:val="28"/>
          <w:szCs w:val="28"/>
          <w:lang w:val="kk-KZ"/>
        </w:rPr>
        <w:t>)</w:t>
      </w:r>
      <w:r>
        <w:rPr>
          <w:rFonts w:ascii="Times New Roman" w:hAnsi="Times New Roman" w:cs="Times New Roman"/>
          <w:sz w:val="28"/>
          <w:szCs w:val="28"/>
          <w:lang w:val="kk-KZ"/>
        </w:rPr>
        <w:t xml:space="preserve">, жер </w:t>
      </w:r>
      <w:r w:rsidRPr="004B089E">
        <w:rPr>
          <w:rFonts w:ascii="Times New Roman" w:hAnsi="Times New Roman" w:cs="Times New Roman"/>
          <w:sz w:val="28"/>
          <w:szCs w:val="28"/>
          <w:lang w:val="kk-KZ"/>
        </w:rPr>
        <w:t>(</w:t>
      </w:r>
      <w:r>
        <w:rPr>
          <w:rFonts w:ascii="Times New Roman" w:hAnsi="Times New Roman" w:cs="Times New Roman"/>
          <w:sz w:val="28"/>
          <w:szCs w:val="28"/>
          <w:lang w:val="kk-KZ"/>
        </w:rPr>
        <w:t>терраполлютанттар</w:t>
      </w:r>
      <w:r w:rsidRPr="004B089E">
        <w:rPr>
          <w:rFonts w:ascii="Times New Roman" w:hAnsi="Times New Roman" w:cs="Times New Roman"/>
          <w:sz w:val="28"/>
          <w:szCs w:val="28"/>
          <w:lang w:val="kk-KZ"/>
        </w:rPr>
        <w:t>)</w:t>
      </w:r>
      <w:r>
        <w:rPr>
          <w:rFonts w:ascii="Times New Roman" w:hAnsi="Times New Roman" w:cs="Times New Roman"/>
          <w:sz w:val="28"/>
          <w:szCs w:val="28"/>
          <w:lang w:val="kk-KZ"/>
        </w:rPr>
        <w:t>.</w:t>
      </w:r>
    </w:p>
    <w:p w:rsidR="005574DD"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Пестицидтер</w:t>
      </w:r>
      <w:r>
        <w:rPr>
          <w:rFonts w:ascii="Times New Roman" w:hAnsi="Times New Roman" w:cs="Times New Roman"/>
          <w:sz w:val="28"/>
          <w:szCs w:val="28"/>
          <w:lang w:val="kk-KZ"/>
        </w:rPr>
        <w:t xml:space="preserve"> – зиянды немесе ерекше қауіпті зиянды ағзаларға қарсы, сондай-ақ егінді жинау алдында құрғатып алу, жапырақтарды түсіру және өсімдіктердің өсіуін реттеу үшін пайдаланылатын химиялық, биологиялық және т.б заттар.</w:t>
      </w:r>
    </w:p>
    <w:p w:rsidR="005574DD" w:rsidRDefault="005574DD" w:rsidP="005574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Шекті рауалы мөлшер </w:t>
      </w:r>
      <w:r w:rsidRPr="004521BE">
        <w:rPr>
          <w:rFonts w:ascii="Times New Roman" w:hAnsi="Times New Roman" w:cs="Times New Roman"/>
          <w:sz w:val="28"/>
          <w:szCs w:val="28"/>
          <w:lang w:val="kk-KZ"/>
        </w:rPr>
        <w:t>(</w:t>
      </w:r>
      <w:r>
        <w:rPr>
          <w:rFonts w:ascii="Times New Roman" w:hAnsi="Times New Roman" w:cs="Times New Roman"/>
          <w:sz w:val="28"/>
          <w:szCs w:val="28"/>
          <w:lang w:val="kk-KZ"/>
        </w:rPr>
        <w:t>шекті рауалы концентрация</w:t>
      </w:r>
      <w:r w:rsidRPr="004521BE">
        <w:rPr>
          <w:rFonts w:ascii="Times New Roman" w:hAnsi="Times New Roman" w:cs="Times New Roman"/>
          <w:sz w:val="28"/>
          <w:szCs w:val="28"/>
          <w:lang w:val="kk-KZ"/>
        </w:rPr>
        <w:t>)</w:t>
      </w:r>
      <w:r>
        <w:rPr>
          <w:rFonts w:ascii="Times New Roman" w:hAnsi="Times New Roman" w:cs="Times New Roman"/>
          <w:sz w:val="28"/>
          <w:szCs w:val="28"/>
          <w:lang w:val="kk-KZ"/>
        </w:rPr>
        <w:t xml:space="preserve"> – санитарлық-гигиеналық норматив, бұл ауаға, суға, топыраққа, өсімдіктерге, тағам өнімдеріне және т.б күн сайын  ұзақ мерзім бойы әсер етсе де, ағзада патологиялық ауытқу, сонымен қатар ұрпақтарға тұқым қуалайтын жайсыз өзгерістер тудырмайтын заттардың ең жоғары мөлшері. </w:t>
      </w:r>
    </w:p>
    <w:p w:rsidR="005574DD" w:rsidRDefault="005574DD" w:rsidP="005574DD">
      <w:pPr>
        <w:spacing w:after="0" w:line="240" w:lineRule="auto"/>
        <w:ind w:firstLine="708"/>
        <w:jc w:val="both"/>
        <w:rPr>
          <w:rFonts w:ascii="Times New Roman" w:hAnsi="Times New Roman" w:cs="Times New Roman"/>
          <w:sz w:val="28"/>
          <w:szCs w:val="28"/>
          <w:lang w:val="kk-KZ" w:eastAsia="ko-KR"/>
        </w:rPr>
      </w:pPr>
      <w:r w:rsidRPr="00AE0800">
        <w:rPr>
          <w:rFonts w:ascii="Times New Roman" w:hAnsi="Times New Roman" w:cs="Times New Roman"/>
          <w:sz w:val="28"/>
          <w:szCs w:val="28"/>
          <w:lang w:val="kk-KZ" w:eastAsia="ko-KR"/>
        </w:rPr>
        <w:t>Фракция</w:t>
      </w:r>
      <w:r>
        <w:rPr>
          <w:rFonts w:ascii="Times New Roman" w:hAnsi="Times New Roman" w:cs="Times New Roman"/>
          <w:sz w:val="28"/>
          <w:szCs w:val="28"/>
          <w:lang w:val="kk-KZ" w:eastAsia="ko-KR"/>
        </w:rPr>
        <w:t xml:space="preserve"> – белгілі бір қасиет бойынша бір-біріне жақын әртүрлі ертінділердің немесе материалдардың тобы. </w:t>
      </w:r>
    </w:p>
    <w:p w:rsidR="005574DD" w:rsidRDefault="005574DD" w:rsidP="005574DD">
      <w:pPr>
        <w:spacing w:after="0" w:line="240" w:lineRule="auto"/>
        <w:ind w:firstLine="708"/>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Фульвоқышқылдар</w:t>
      </w:r>
      <w:r>
        <w:rPr>
          <w:rFonts w:ascii="Times New Roman" w:hAnsi="Times New Roman" w:cs="Times New Roman"/>
          <w:sz w:val="28"/>
          <w:szCs w:val="24"/>
          <w:lang w:val="kk-KZ" w:eastAsia="ko-KR"/>
        </w:rPr>
        <w:t xml:space="preserve"> – топырақтың қарашірік қышқылдарының құрамына кіретін органикалық қосылыс (полимерлік қышқыл).</w:t>
      </w:r>
    </w:p>
    <w:p w:rsidR="005574DD" w:rsidRDefault="005574DD" w:rsidP="005574DD">
      <w:pPr>
        <w:spacing w:after="0" w:line="240" w:lineRule="auto"/>
        <w:ind w:firstLine="708"/>
        <w:jc w:val="both"/>
        <w:rPr>
          <w:rFonts w:ascii="Times New Roman" w:hAnsi="Times New Roman" w:cs="Times New Roman"/>
          <w:sz w:val="28"/>
          <w:szCs w:val="28"/>
          <w:lang w:val="kk-KZ" w:eastAsia="ru-RU"/>
        </w:rPr>
      </w:pPr>
      <w:r w:rsidRPr="00AE0800">
        <w:rPr>
          <w:rFonts w:ascii="Times New Roman" w:hAnsi="Times New Roman" w:cs="Times New Roman"/>
          <w:sz w:val="28"/>
          <w:szCs w:val="28"/>
          <w:lang w:val="kk-KZ" w:eastAsia="ru-RU"/>
        </w:rPr>
        <w:t>Фитоэкстракция</w:t>
      </w:r>
      <w:r>
        <w:rPr>
          <w:rFonts w:ascii="Times New Roman" w:hAnsi="Times New Roman" w:cs="Times New Roman"/>
          <w:sz w:val="28"/>
          <w:szCs w:val="28"/>
          <w:lang w:val="kk-KZ" w:eastAsia="ru-RU"/>
        </w:rPr>
        <w:t xml:space="preserve"> – қауіпті ластағыштардың өсімдіктер ағзаларында жинақталуы. </w:t>
      </w:r>
    </w:p>
    <w:p w:rsidR="005574DD" w:rsidRPr="004521BE" w:rsidRDefault="005574DD" w:rsidP="005574DD">
      <w:pPr>
        <w:spacing w:after="0" w:line="240" w:lineRule="auto"/>
        <w:ind w:firstLine="708"/>
        <w:jc w:val="both"/>
        <w:rPr>
          <w:rFonts w:ascii="Times New Roman" w:hAnsi="Times New Roman" w:cs="Times New Roman"/>
          <w:i/>
          <w:spacing w:val="-4"/>
          <w:sz w:val="28"/>
          <w:szCs w:val="28"/>
          <w:lang w:val="kk-KZ"/>
        </w:rPr>
      </w:pPr>
      <w:r>
        <w:rPr>
          <w:rFonts w:ascii="Times New Roman" w:hAnsi="Times New Roman" w:cs="Times New Roman"/>
          <w:sz w:val="28"/>
          <w:szCs w:val="28"/>
          <w:lang w:val="kk-KZ"/>
        </w:rPr>
        <w:t>Э</w:t>
      </w:r>
      <w:r w:rsidRPr="00416BEC">
        <w:rPr>
          <w:rFonts w:ascii="Times New Roman" w:hAnsi="Times New Roman" w:cs="Times New Roman"/>
          <w:sz w:val="28"/>
          <w:szCs w:val="28"/>
          <w:lang w:val="kk-KZ"/>
        </w:rPr>
        <w:t>кологиялық мониторинг</w:t>
      </w:r>
      <w:r>
        <w:rPr>
          <w:rFonts w:ascii="Times New Roman" w:hAnsi="Times New Roman" w:cs="Times New Roman"/>
          <w:sz w:val="28"/>
          <w:szCs w:val="28"/>
          <w:lang w:val="kk-KZ"/>
        </w:rPr>
        <w:t xml:space="preserve"> -  табиғи және антропогендік факторлардың әсерінен қоршаған ортаның, табиғи ресурстардың жай-күйінің өзгеруін бағалау, болжау және бақылау мақсатында олардың жай-күйін қадағалаудың кешенді жүйесі.</w:t>
      </w:r>
    </w:p>
    <w:p w:rsidR="005574DD" w:rsidRDefault="005574DD" w:rsidP="005574DD">
      <w:pPr>
        <w:spacing w:after="0" w:line="240" w:lineRule="auto"/>
        <w:ind w:firstLine="708"/>
        <w:jc w:val="both"/>
        <w:rPr>
          <w:rFonts w:ascii="Times New Roman" w:hAnsi="Times New Roman" w:cs="Times New Roman"/>
          <w:spacing w:val="-4"/>
          <w:sz w:val="28"/>
          <w:szCs w:val="28"/>
          <w:lang w:val="kk-KZ"/>
        </w:rPr>
      </w:pPr>
      <w:r w:rsidRPr="004B7FA3">
        <w:rPr>
          <w:rFonts w:ascii="Times New Roman" w:hAnsi="Times New Roman" w:cs="Times New Roman"/>
          <w:spacing w:val="-4"/>
          <w:sz w:val="28"/>
          <w:szCs w:val="28"/>
          <w:lang w:val="kk-KZ"/>
        </w:rPr>
        <w:t>ЖШС «СКЗ-U»  - жауапкершілігі шектеулі серіктестік, күкірт қышқылын өндіретін мекеме, Жаңақорған ауданы, Қызылорда облысында орналасқан.</w:t>
      </w:r>
    </w:p>
    <w:p w:rsidR="003066A4" w:rsidRPr="00AE0800" w:rsidRDefault="003066A4" w:rsidP="003066A4">
      <w:pPr>
        <w:spacing w:after="0" w:line="240" w:lineRule="auto"/>
        <w:ind w:firstLine="708"/>
        <w:jc w:val="both"/>
        <w:rPr>
          <w:rFonts w:ascii="Times New Roman" w:hAnsi="Times New Roman" w:cs="Times New Roman"/>
          <w:color w:val="000000"/>
          <w:sz w:val="28"/>
          <w:szCs w:val="28"/>
          <w:lang w:val="kk-KZ" w:eastAsia="ru-RU"/>
        </w:rPr>
      </w:pPr>
      <w:r w:rsidRPr="00AE0800">
        <w:rPr>
          <w:rFonts w:ascii="Times New Roman" w:hAnsi="Times New Roman" w:cs="Times New Roman"/>
          <w:color w:val="000000"/>
          <w:sz w:val="28"/>
          <w:szCs w:val="28"/>
          <w:lang w:val="kk-KZ" w:eastAsia="ru-RU"/>
        </w:rPr>
        <w:t xml:space="preserve">Оксиредуктазалар –  биологиялық тотығу-тотықсыздану үдерістерін жылдамдатады. </w:t>
      </w:r>
    </w:p>
    <w:p w:rsidR="003066A4" w:rsidRDefault="003066A4" w:rsidP="003066A4">
      <w:pPr>
        <w:spacing w:after="0" w:line="240" w:lineRule="auto"/>
        <w:ind w:firstLine="708"/>
        <w:jc w:val="both"/>
        <w:rPr>
          <w:rFonts w:ascii="Times New Roman" w:hAnsi="Times New Roman" w:cs="Times New Roman"/>
          <w:color w:val="000000"/>
          <w:sz w:val="28"/>
          <w:szCs w:val="28"/>
          <w:lang w:val="kk-KZ" w:eastAsia="ru-RU"/>
        </w:rPr>
      </w:pPr>
      <w:r w:rsidRPr="00AE0800">
        <w:rPr>
          <w:rFonts w:ascii="Times New Roman" w:hAnsi="Times New Roman" w:cs="Times New Roman"/>
          <w:color w:val="000000"/>
          <w:sz w:val="28"/>
          <w:szCs w:val="28"/>
          <w:lang w:val="kk-KZ" w:eastAsia="ru-RU"/>
        </w:rPr>
        <w:t xml:space="preserve">Гидролазалар – молекулааралық байланыстардың гидролитикалық бөлінуін белсендіреді. </w:t>
      </w:r>
    </w:p>
    <w:p w:rsidR="003066A4" w:rsidRPr="003066A4" w:rsidRDefault="003066A4" w:rsidP="003066A4">
      <w:pPr>
        <w:spacing w:after="0" w:line="240" w:lineRule="auto"/>
        <w:ind w:firstLine="708"/>
        <w:jc w:val="both"/>
        <w:rPr>
          <w:rFonts w:ascii="Times New Roman" w:hAnsi="Times New Roman" w:cs="Times New Roman"/>
          <w:color w:val="000000"/>
          <w:sz w:val="28"/>
          <w:szCs w:val="28"/>
          <w:lang w:val="kk-KZ" w:eastAsia="ru-RU"/>
        </w:rPr>
      </w:pPr>
      <w:r w:rsidRPr="003066A4">
        <w:rPr>
          <w:rFonts w:ascii="Times New Roman" w:hAnsi="Times New Roman" w:cs="Times New Roman"/>
          <w:color w:val="000000"/>
          <w:sz w:val="28"/>
          <w:szCs w:val="28"/>
          <w:lang w:val="kk-KZ" w:eastAsia="ru-RU"/>
        </w:rPr>
        <w:t xml:space="preserve">Трансферазалар – атомдардың тасымалдану реакциясын катализдейтін ферменттер. </w:t>
      </w:r>
    </w:p>
    <w:p w:rsidR="003066A4" w:rsidRPr="003066A4" w:rsidRDefault="003066A4" w:rsidP="003066A4">
      <w:pPr>
        <w:spacing w:after="0" w:line="240" w:lineRule="auto"/>
        <w:ind w:firstLine="708"/>
        <w:jc w:val="both"/>
        <w:rPr>
          <w:rFonts w:ascii="Times New Roman" w:hAnsi="Times New Roman" w:cs="Times New Roman"/>
          <w:color w:val="000000"/>
          <w:sz w:val="28"/>
          <w:szCs w:val="28"/>
          <w:lang w:val="kk-KZ" w:eastAsia="ru-RU"/>
        </w:rPr>
      </w:pPr>
      <w:r w:rsidRPr="003066A4">
        <w:rPr>
          <w:rFonts w:ascii="Times New Roman" w:hAnsi="Times New Roman" w:cs="Times New Roman"/>
          <w:color w:val="000000"/>
          <w:sz w:val="28"/>
          <w:szCs w:val="28"/>
          <w:lang w:val="kk-KZ" w:eastAsia="ru-RU"/>
        </w:rPr>
        <w:t>Ли</w:t>
      </w:r>
      <w:r w:rsidRPr="00AE0800">
        <w:rPr>
          <w:rFonts w:ascii="Times New Roman" w:hAnsi="Times New Roman" w:cs="Times New Roman"/>
          <w:color w:val="000000"/>
          <w:sz w:val="28"/>
          <w:szCs w:val="28"/>
          <w:lang w:val="kk-KZ" w:eastAsia="ru-RU"/>
        </w:rPr>
        <w:t>азалар</w:t>
      </w:r>
      <w:r>
        <w:rPr>
          <w:rFonts w:ascii="Times New Roman" w:hAnsi="Times New Roman" w:cs="Times New Roman"/>
          <w:color w:val="000000"/>
          <w:sz w:val="28"/>
          <w:szCs w:val="28"/>
          <w:lang w:val="kk-KZ" w:eastAsia="ru-RU"/>
        </w:rPr>
        <w:t xml:space="preserve"> </w:t>
      </w:r>
      <w:r w:rsidRPr="003066A4">
        <w:rPr>
          <w:rFonts w:ascii="Times New Roman" w:hAnsi="Times New Roman" w:cs="Times New Roman"/>
          <w:color w:val="000000"/>
          <w:sz w:val="28"/>
          <w:szCs w:val="28"/>
          <w:lang w:val="kk-KZ" w:eastAsia="ru-RU"/>
        </w:rPr>
        <w:t xml:space="preserve">– еселенген байланысты түзе немесе бұза отырып, түрлі атомдар тобын қосып немесе ажыратып алу реакциясын катализдейтін ферменттер. </w:t>
      </w:r>
    </w:p>
    <w:p w:rsidR="003066A4" w:rsidRPr="00AE0800" w:rsidRDefault="003066A4" w:rsidP="003066A4">
      <w:pPr>
        <w:spacing w:after="0" w:line="240" w:lineRule="auto"/>
        <w:ind w:firstLine="708"/>
        <w:jc w:val="both"/>
        <w:rPr>
          <w:rFonts w:ascii="Times New Roman" w:hAnsi="Times New Roman" w:cs="Times New Roman"/>
          <w:color w:val="000000"/>
          <w:sz w:val="28"/>
          <w:szCs w:val="28"/>
          <w:lang w:eastAsia="ru-RU"/>
        </w:rPr>
      </w:pPr>
      <w:r w:rsidRPr="00AE0800">
        <w:rPr>
          <w:rFonts w:ascii="Times New Roman" w:hAnsi="Times New Roman" w:cs="Times New Roman"/>
          <w:color w:val="000000"/>
          <w:sz w:val="28"/>
          <w:szCs w:val="28"/>
          <w:lang w:eastAsia="ru-RU"/>
        </w:rPr>
        <w:t xml:space="preserve">Изомеразалар – изомеризация реакциясын катализдейтін ферменттер. </w:t>
      </w:r>
    </w:p>
    <w:p w:rsidR="003066A4" w:rsidRPr="004B7FA3" w:rsidRDefault="003066A4" w:rsidP="003066A4">
      <w:pPr>
        <w:spacing w:after="0" w:line="240" w:lineRule="auto"/>
        <w:ind w:firstLine="708"/>
        <w:jc w:val="both"/>
        <w:rPr>
          <w:rFonts w:ascii="Times New Roman" w:hAnsi="Times New Roman" w:cs="Times New Roman"/>
          <w:spacing w:val="-4"/>
          <w:sz w:val="28"/>
          <w:szCs w:val="28"/>
          <w:lang w:val="kk-KZ"/>
        </w:rPr>
      </w:pPr>
      <w:r w:rsidRPr="00AE0800">
        <w:rPr>
          <w:rFonts w:ascii="Times New Roman" w:hAnsi="Times New Roman" w:cs="Times New Roman"/>
          <w:color w:val="000000"/>
          <w:sz w:val="28"/>
          <w:szCs w:val="28"/>
          <w:lang w:eastAsia="ru-RU"/>
        </w:rPr>
        <w:t>Лигазалар</w:t>
      </w:r>
      <w:r w:rsidRPr="00AE0800">
        <w:rPr>
          <w:rFonts w:ascii="Times New Roman" w:hAnsi="Times New Roman" w:cs="Times New Roman"/>
          <w:color w:val="000000"/>
          <w:sz w:val="28"/>
          <w:szCs w:val="28"/>
          <w:lang w:val="kk-KZ" w:eastAsia="ru-RU"/>
        </w:rPr>
        <w:t xml:space="preserve"> немесе синтетазалар</w:t>
      </w:r>
      <w:r w:rsidRPr="00AE0800">
        <w:rPr>
          <w:rFonts w:ascii="Times New Roman" w:hAnsi="Times New Roman" w:cs="Times New Roman"/>
          <w:color w:val="000000"/>
          <w:sz w:val="28"/>
          <w:szCs w:val="28"/>
          <w:lang w:eastAsia="ru-RU"/>
        </w:rPr>
        <w:t xml:space="preserve"> – АТФ энергиясының есебінен түрлі заттардың синтезделуін катализдейтін ферменттер.</w:t>
      </w:r>
    </w:p>
    <w:p w:rsidR="005574DD" w:rsidRPr="005D1640" w:rsidRDefault="005574DD" w:rsidP="005574DD">
      <w:pPr>
        <w:spacing w:after="0" w:line="240" w:lineRule="auto"/>
        <w:rPr>
          <w:rFonts w:ascii="Times New Roman" w:hAnsi="Times New Roman" w:cs="Times New Roman"/>
          <w:b/>
          <w:sz w:val="28"/>
          <w:szCs w:val="28"/>
          <w:lang w:val="kk-KZ"/>
        </w:rPr>
      </w:pPr>
    </w:p>
    <w:p w:rsidR="005574DD" w:rsidRPr="00F958D7" w:rsidRDefault="005574DD" w:rsidP="005574DD">
      <w:pPr>
        <w:spacing w:after="0" w:line="240" w:lineRule="auto"/>
        <w:rPr>
          <w:rFonts w:ascii="Times New Roman" w:hAnsi="Times New Roman" w:cs="Times New Roman"/>
          <w:b/>
          <w:sz w:val="24"/>
          <w:szCs w:val="24"/>
          <w:lang w:val="kk-KZ"/>
        </w:rPr>
      </w:pPr>
    </w:p>
    <w:p w:rsidR="005574DD" w:rsidRDefault="005574DD" w:rsidP="005574DD">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5574DD" w:rsidRPr="00F958D7" w:rsidRDefault="005574DD" w:rsidP="005574DD">
      <w:pPr>
        <w:spacing w:after="0" w:line="240" w:lineRule="auto"/>
        <w:jc w:val="center"/>
        <w:rPr>
          <w:rFonts w:ascii="Times New Roman" w:hAnsi="Times New Roman" w:cs="Times New Roman"/>
          <w:b/>
          <w:sz w:val="24"/>
          <w:szCs w:val="24"/>
          <w:lang w:val="kk-KZ"/>
        </w:rPr>
      </w:pPr>
      <w:r w:rsidRPr="00F958D7">
        <w:rPr>
          <w:rFonts w:ascii="Times New Roman" w:hAnsi="Times New Roman" w:cs="Times New Roman"/>
          <w:b/>
          <w:sz w:val="24"/>
          <w:szCs w:val="24"/>
          <w:lang w:val="kk-KZ"/>
        </w:rPr>
        <w:lastRenderedPageBreak/>
        <w:t>БЕЛГІЛЕУЛЕР МЕН ҚЫСҚАРТУЛАР</w:t>
      </w:r>
    </w:p>
    <w:p w:rsidR="005574DD" w:rsidRPr="00763E05" w:rsidRDefault="005574DD" w:rsidP="005574DD">
      <w:pPr>
        <w:pStyle w:val="a9"/>
        <w:ind w:right="-1"/>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bCs/>
          <w:spacing w:val="-4"/>
          <w:sz w:val="28"/>
          <w:szCs w:val="21"/>
          <w:shd w:val="clear" w:color="auto" w:fill="FFFFFF"/>
          <w:lang w:val="kk-KZ"/>
        </w:rPr>
        <w:t>Бұл диссертациялық жұмыста келесі белгілеулер мен қысқартулар қолданылды:</w:t>
      </w:r>
    </w:p>
    <w:p w:rsidR="005574DD" w:rsidRPr="00763E05" w:rsidRDefault="005574DD" w:rsidP="005574DD">
      <w:pPr>
        <w:spacing w:after="0" w:line="240" w:lineRule="auto"/>
        <w:rPr>
          <w:rFonts w:ascii="Times New Roman" w:hAnsi="Times New Roman" w:cs="Times New Roman"/>
          <w:b/>
          <w:sz w:val="24"/>
          <w:szCs w:val="24"/>
          <w:lang w:val="kk-KZ"/>
        </w:rPr>
      </w:pPr>
    </w:p>
    <w:tbl>
      <w:tblPr>
        <w:tblStyle w:val="a5"/>
        <w:tblpPr w:leftFromText="180" w:rightFromText="180" w:vertAnchor="text" w:horzAnchor="margin" w:tblpY="-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12"/>
      </w:tblGrid>
      <w:tr w:rsidR="00DE2F19" w:rsidTr="00DE2F19">
        <w:tc>
          <w:tcPr>
            <w:tcW w:w="1242" w:type="dxa"/>
          </w:tcPr>
          <w:p w:rsidR="00DE2F19" w:rsidRDefault="00DE2F19" w:rsidP="00DE2F19">
            <w:pPr>
              <w:jc w:val="right"/>
              <w:rPr>
                <w:rFonts w:ascii="Times New Roman" w:hAnsi="Times New Roman" w:cs="Times New Roman"/>
                <w:b/>
                <w:sz w:val="28"/>
                <w:szCs w:val="28"/>
                <w:lang w:val="kk-KZ"/>
              </w:rPr>
            </w:pPr>
            <w:r w:rsidRPr="00763E05">
              <w:rPr>
                <w:rFonts w:ascii="Times New Roman" w:hAnsi="Times New Roman" w:cs="Times New Roman"/>
                <w:bCs/>
                <w:spacing w:val="-4"/>
                <w:sz w:val="28"/>
                <w:szCs w:val="21"/>
                <w:shd w:val="clear" w:color="auto" w:fill="FFFFFF"/>
                <w:lang w:val="kk-KZ"/>
              </w:rPr>
              <w:t>рН –</w:t>
            </w:r>
          </w:p>
        </w:tc>
        <w:tc>
          <w:tcPr>
            <w:tcW w:w="8612" w:type="dxa"/>
          </w:tcPr>
          <w:p w:rsidR="00DE2F19" w:rsidRPr="00DE2F19" w:rsidRDefault="00DE2F19" w:rsidP="00DE2F19">
            <w:pPr>
              <w:pStyle w:val="a9"/>
              <w:spacing w:after="0"/>
              <w:ind w:right="-1" w:firstLine="34"/>
              <w:rPr>
                <w:rFonts w:ascii="Times New Roman" w:hAnsi="Times New Roman" w:cs="Times New Roman"/>
                <w:bCs/>
                <w:spacing w:val="-4"/>
                <w:sz w:val="28"/>
                <w:szCs w:val="21"/>
                <w:shd w:val="clear" w:color="auto" w:fill="FFFFFF"/>
                <w:lang w:val="en-US"/>
              </w:rPr>
            </w:pPr>
            <w:r w:rsidRPr="00763E05">
              <w:rPr>
                <w:rFonts w:ascii="Times New Roman" w:hAnsi="Times New Roman" w:cs="Times New Roman"/>
                <w:bCs/>
                <w:spacing w:val="-4"/>
                <w:sz w:val="28"/>
                <w:szCs w:val="21"/>
                <w:shd w:val="clear" w:color="auto" w:fill="FFFFFF"/>
                <w:lang w:val="kk-KZ"/>
              </w:rPr>
              <w:t>сутектік көрсеткіш</w:t>
            </w:r>
          </w:p>
        </w:tc>
      </w:tr>
      <w:tr w:rsidR="00DE2F19" w:rsidTr="00DE2F19">
        <w:tc>
          <w:tcPr>
            <w:tcW w:w="1242" w:type="dxa"/>
          </w:tcPr>
          <w:p w:rsidR="00DE2F19" w:rsidRDefault="00DE2F19" w:rsidP="00DE2F19">
            <w:pPr>
              <w:jc w:val="right"/>
              <w:rPr>
                <w:rFonts w:ascii="Times New Roman" w:hAnsi="Times New Roman" w:cs="Times New Roman"/>
                <w:b/>
                <w:sz w:val="28"/>
                <w:szCs w:val="28"/>
                <w:lang w:val="kk-KZ"/>
              </w:rPr>
            </w:pPr>
            <w:r w:rsidRPr="00763E05">
              <w:rPr>
                <w:rFonts w:ascii="Times New Roman" w:hAnsi="Times New Roman" w:cs="Times New Roman"/>
                <w:bCs/>
                <w:spacing w:val="-4"/>
                <w:sz w:val="28"/>
                <w:szCs w:val="21"/>
                <w:shd w:val="clear" w:color="auto" w:fill="FFFFFF"/>
                <w:lang w:val="kk-KZ"/>
              </w:rPr>
              <w:t>ШРК –</w:t>
            </w:r>
          </w:p>
        </w:tc>
        <w:tc>
          <w:tcPr>
            <w:tcW w:w="8612" w:type="dxa"/>
          </w:tcPr>
          <w:p w:rsidR="00DE2F19" w:rsidRPr="00DE2F19" w:rsidRDefault="00DE2F19" w:rsidP="00DE2F19">
            <w:pPr>
              <w:pStyle w:val="a9"/>
              <w:spacing w:after="0"/>
              <w:ind w:right="-1" w:firstLine="33"/>
              <w:rPr>
                <w:rFonts w:ascii="Times New Roman" w:hAnsi="Times New Roman" w:cs="Times New Roman"/>
                <w:bCs/>
                <w:spacing w:val="-4"/>
                <w:sz w:val="28"/>
                <w:szCs w:val="21"/>
                <w:shd w:val="clear" w:color="auto" w:fill="FFFFFF"/>
                <w:lang w:val="en-US"/>
              </w:rPr>
            </w:pPr>
            <w:r w:rsidRPr="00763E05">
              <w:rPr>
                <w:rFonts w:ascii="Times New Roman" w:hAnsi="Times New Roman" w:cs="Times New Roman"/>
                <w:bCs/>
                <w:spacing w:val="-4"/>
                <w:sz w:val="28"/>
                <w:szCs w:val="21"/>
                <w:shd w:val="clear" w:color="auto" w:fill="FFFFFF"/>
                <w:lang w:val="kk-KZ"/>
              </w:rPr>
              <w:t>шектік рауалы концентрация</w:t>
            </w:r>
          </w:p>
        </w:tc>
      </w:tr>
      <w:tr w:rsidR="00DE2F19" w:rsidTr="00DE2F19">
        <w:tc>
          <w:tcPr>
            <w:tcW w:w="1242" w:type="dxa"/>
          </w:tcPr>
          <w:p w:rsidR="00DE2F19" w:rsidRDefault="00DE2F19" w:rsidP="00DE2F19">
            <w:pPr>
              <w:jc w:val="right"/>
              <w:rPr>
                <w:rFonts w:ascii="Times New Roman" w:hAnsi="Times New Roman" w:cs="Times New Roman"/>
                <w:b/>
                <w:sz w:val="28"/>
                <w:szCs w:val="28"/>
                <w:lang w:val="kk-KZ"/>
              </w:rPr>
            </w:pPr>
            <w:r w:rsidRPr="00763E05">
              <w:rPr>
                <w:rFonts w:ascii="Times New Roman" w:hAnsi="Times New Roman" w:cs="Times New Roman"/>
                <w:bCs/>
                <w:spacing w:val="-4"/>
                <w:sz w:val="28"/>
                <w:szCs w:val="21"/>
                <w:shd w:val="clear" w:color="auto" w:fill="FFFFFF"/>
                <w:lang w:val="kk-KZ"/>
              </w:rPr>
              <w:t>ЭДТА –</w:t>
            </w:r>
          </w:p>
        </w:tc>
        <w:tc>
          <w:tcPr>
            <w:tcW w:w="8612" w:type="dxa"/>
          </w:tcPr>
          <w:p w:rsidR="00DE2F19" w:rsidRPr="00DE2F19" w:rsidRDefault="00DE2F19" w:rsidP="00DE2F19">
            <w:pPr>
              <w:pStyle w:val="a9"/>
              <w:spacing w:after="0"/>
              <w:ind w:right="-1"/>
              <w:rPr>
                <w:rFonts w:ascii="Times New Roman" w:hAnsi="Times New Roman" w:cs="Times New Roman"/>
                <w:bCs/>
                <w:spacing w:val="-4"/>
                <w:sz w:val="28"/>
                <w:szCs w:val="21"/>
                <w:shd w:val="clear" w:color="auto" w:fill="FFFFFF"/>
                <w:lang w:val="en-US"/>
              </w:rPr>
            </w:pPr>
            <w:r w:rsidRPr="00763E05">
              <w:rPr>
                <w:rFonts w:ascii="Times New Roman" w:hAnsi="Times New Roman" w:cs="Times New Roman"/>
                <w:bCs/>
                <w:spacing w:val="-4"/>
                <w:sz w:val="28"/>
                <w:szCs w:val="21"/>
                <w:shd w:val="clear" w:color="auto" w:fill="FFFFFF"/>
                <w:lang w:val="kk-KZ"/>
              </w:rPr>
              <w:t xml:space="preserve">этилендиаминтетрасірке қышқылы </w:t>
            </w:r>
          </w:p>
        </w:tc>
      </w:tr>
      <w:tr w:rsidR="00DE2F19" w:rsidTr="00DE2F19">
        <w:tc>
          <w:tcPr>
            <w:tcW w:w="1242" w:type="dxa"/>
          </w:tcPr>
          <w:p w:rsidR="00DE2F19" w:rsidRDefault="00DE2F19" w:rsidP="00DE2F19">
            <w:pPr>
              <w:jc w:val="right"/>
              <w:rPr>
                <w:rFonts w:ascii="Times New Roman" w:hAnsi="Times New Roman" w:cs="Times New Roman"/>
                <w:b/>
                <w:sz w:val="28"/>
                <w:szCs w:val="28"/>
                <w:lang w:val="kk-KZ"/>
              </w:rPr>
            </w:pPr>
            <w:r w:rsidRPr="00763E05">
              <w:rPr>
                <w:rFonts w:ascii="Times New Roman" w:hAnsi="Times New Roman" w:cs="Times New Roman"/>
                <w:bCs/>
                <w:spacing w:val="-4"/>
                <w:sz w:val="28"/>
                <w:szCs w:val="21"/>
                <w:shd w:val="clear" w:color="auto" w:fill="FFFFFF"/>
                <w:lang w:val="kk-KZ"/>
              </w:rPr>
              <w:t>ДДДА –</w:t>
            </w:r>
          </w:p>
        </w:tc>
        <w:tc>
          <w:tcPr>
            <w:tcW w:w="8612" w:type="dxa"/>
          </w:tcPr>
          <w:p w:rsidR="00DE2F19" w:rsidRPr="00DE2F19" w:rsidRDefault="00DE2F19" w:rsidP="00DE2F19">
            <w:pPr>
              <w:pStyle w:val="a9"/>
              <w:spacing w:after="0"/>
              <w:ind w:right="-1"/>
              <w:rPr>
                <w:rFonts w:ascii="Times New Roman" w:hAnsi="Times New Roman" w:cs="Times New Roman"/>
                <w:bCs/>
                <w:spacing w:val="-4"/>
                <w:sz w:val="28"/>
                <w:szCs w:val="21"/>
                <w:shd w:val="clear" w:color="auto" w:fill="FFFFFF"/>
                <w:lang w:val="en-US"/>
              </w:rPr>
            </w:pPr>
            <w:r w:rsidRPr="00763E05">
              <w:rPr>
                <w:rFonts w:ascii="Times New Roman" w:hAnsi="Times New Roman" w:cs="Times New Roman"/>
                <w:bCs/>
                <w:spacing w:val="-4"/>
                <w:sz w:val="28"/>
                <w:szCs w:val="21"/>
                <w:shd w:val="clear" w:color="auto" w:fill="FFFFFF"/>
                <w:lang w:val="kk-KZ"/>
              </w:rPr>
              <w:t xml:space="preserve">дигидроксиэтилэтилендиаминдисірке қышқылы </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bCs/>
                <w:spacing w:val="-4"/>
                <w:sz w:val="28"/>
                <w:szCs w:val="21"/>
                <w:shd w:val="clear" w:color="auto" w:fill="FFFFFF"/>
                <w:lang w:val="kk-KZ"/>
              </w:rPr>
              <w:t>ДТПА –</w:t>
            </w:r>
          </w:p>
        </w:tc>
        <w:tc>
          <w:tcPr>
            <w:tcW w:w="8612" w:type="dxa"/>
          </w:tcPr>
          <w:p w:rsidR="00DE2F19" w:rsidRPr="00DE2F19" w:rsidRDefault="00DE2F19" w:rsidP="00DE2F19">
            <w:pPr>
              <w:pStyle w:val="a9"/>
              <w:spacing w:after="0"/>
              <w:ind w:right="-1" w:firstLine="34"/>
              <w:rPr>
                <w:rFonts w:ascii="Times New Roman" w:hAnsi="Times New Roman" w:cs="Times New Roman"/>
                <w:bCs/>
                <w:spacing w:val="-4"/>
                <w:sz w:val="28"/>
                <w:szCs w:val="21"/>
                <w:shd w:val="clear" w:color="auto" w:fill="FFFFFF"/>
                <w:lang w:val="en-US"/>
              </w:rPr>
            </w:pPr>
            <w:r w:rsidRPr="00763E05">
              <w:rPr>
                <w:rFonts w:ascii="Times New Roman" w:hAnsi="Times New Roman" w:cs="Times New Roman"/>
                <w:bCs/>
                <w:spacing w:val="-4"/>
                <w:sz w:val="28"/>
                <w:szCs w:val="21"/>
                <w:shd w:val="clear" w:color="auto" w:fill="FFFFFF"/>
                <w:lang w:val="kk-KZ"/>
              </w:rPr>
              <w:t xml:space="preserve">диэтилентриаминпентасірке қышқылы </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bCs/>
                <w:spacing w:val="-4"/>
                <w:sz w:val="28"/>
                <w:szCs w:val="21"/>
                <w:shd w:val="clear" w:color="auto" w:fill="FFFFFF"/>
                <w:lang w:val="kk-KZ"/>
              </w:rPr>
              <w:t>КҚЗ –</w:t>
            </w:r>
          </w:p>
        </w:tc>
        <w:tc>
          <w:tcPr>
            <w:tcW w:w="8612" w:type="dxa"/>
          </w:tcPr>
          <w:p w:rsidR="00DE2F19" w:rsidRPr="00DE2F19" w:rsidRDefault="00DE2F19" w:rsidP="00DE2F19">
            <w:pPr>
              <w:pStyle w:val="a9"/>
              <w:spacing w:after="0"/>
              <w:ind w:right="-1"/>
              <w:rPr>
                <w:rFonts w:ascii="Times New Roman" w:hAnsi="Times New Roman" w:cs="Times New Roman"/>
                <w:w w:val="105"/>
                <w:sz w:val="40"/>
                <w:szCs w:val="28"/>
                <w:lang w:val="en-US"/>
              </w:rPr>
            </w:pPr>
            <w:r w:rsidRPr="00763E05">
              <w:rPr>
                <w:rFonts w:ascii="Times New Roman" w:hAnsi="Times New Roman" w:cs="Times New Roman"/>
                <w:bCs/>
                <w:spacing w:val="-4"/>
                <w:sz w:val="28"/>
                <w:szCs w:val="21"/>
                <w:shd w:val="clear" w:color="auto" w:fill="FFFFFF"/>
                <w:lang w:val="kk-KZ"/>
              </w:rPr>
              <w:t>күкірт қышқылы зауыты</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sz w:val="28"/>
                <w:szCs w:val="28"/>
                <w:lang w:val="kk-KZ"/>
              </w:rPr>
              <w:t>ВК –</w:t>
            </w:r>
          </w:p>
        </w:tc>
        <w:tc>
          <w:tcPr>
            <w:tcW w:w="8612" w:type="dxa"/>
          </w:tcPr>
          <w:p w:rsidR="00DE2F19" w:rsidRPr="00DE2F19" w:rsidRDefault="00DE2F19" w:rsidP="00DE2F19">
            <w:pPr>
              <w:jc w:val="both"/>
              <w:rPr>
                <w:rFonts w:ascii="Times New Roman" w:hAnsi="Times New Roman" w:cs="Times New Roman"/>
                <w:sz w:val="28"/>
                <w:szCs w:val="28"/>
                <w:lang w:val="en-US"/>
              </w:rPr>
            </w:pPr>
            <w:r w:rsidRPr="00763E05">
              <w:rPr>
                <w:rFonts w:ascii="Times New Roman" w:hAnsi="Times New Roman" w:cs="Times New Roman"/>
                <w:sz w:val="28"/>
                <w:szCs w:val="28"/>
                <w:lang w:val="kk-KZ"/>
              </w:rPr>
              <w:t>вермикомпост</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sz w:val="28"/>
                <w:szCs w:val="28"/>
                <w:lang w:val="kk-KZ"/>
              </w:rPr>
              <w:t>КПҚ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sidRPr="00763E05">
              <w:rPr>
                <w:rFonts w:ascii="Times New Roman" w:hAnsi="Times New Roman" w:cs="Times New Roman"/>
                <w:sz w:val="28"/>
                <w:szCs w:val="28"/>
                <w:lang w:val="kk-KZ"/>
              </w:rPr>
              <w:t>күкіртперлитті қалдық</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sidRPr="00763E05">
              <w:rPr>
                <w:rFonts w:ascii="Times New Roman" w:hAnsi="Times New Roman" w:cs="Times New Roman"/>
                <w:sz w:val="28"/>
                <w:szCs w:val="28"/>
                <w:lang w:val="kk-KZ"/>
              </w:rPr>
              <w:t>ЖШС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sidRPr="00763E05">
              <w:rPr>
                <w:rFonts w:ascii="Times New Roman" w:hAnsi="Times New Roman" w:cs="Times New Roman"/>
                <w:sz w:val="28"/>
                <w:szCs w:val="28"/>
                <w:lang w:val="kk-KZ"/>
              </w:rPr>
              <w:t>жауапкершілігі шектеулі серіктестігі</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Pr>
                <w:rFonts w:ascii="Times New Roman" w:hAnsi="Times New Roman" w:cs="Times New Roman"/>
                <w:sz w:val="28"/>
                <w:szCs w:val="28"/>
                <w:lang w:val="kk-KZ"/>
              </w:rPr>
              <w:t>ГК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sidRPr="004B7FA3">
              <w:rPr>
                <w:rFonts w:ascii="Times New Roman" w:hAnsi="Times New Roman" w:cs="Times New Roman"/>
                <w:spacing w:val="-4"/>
                <w:sz w:val="28"/>
                <w:szCs w:val="28"/>
                <w:lang w:val="kk-KZ"/>
              </w:rPr>
              <w:t>гумин қышқылдары</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Pr>
                <w:rFonts w:ascii="Times New Roman" w:hAnsi="Times New Roman" w:cs="Times New Roman"/>
                <w:sz w:val="28"/>
                <w:szCs w:val="28"/>
                <w:lang w:val="kk-KZ"/>
              </w:rPr>
              <w:t>ФК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sidRPr="008351D5">
              <w:rPr>
                <w:rFonts w:ascii="Times New Roman" w:hAnsi="Times New Roman" w:cs="Times New Roman"/>
                <w:spacing w:val="-4"/>
                <w:sz w:val="28"/>
                <w:szCs w:val="28"/>
                <w:lang w:val="kk-KZ"/>
              </w:rPr>
              <w:t>фульвоқышқылдары</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Pr>
                <w:rFonts w:ascii="Times New Roman" w:hAnsi="Times New Roman" w:cs="Times New Roman"/>
                <w:sz w:val="28"/>
                <w:szCs w:val="28"/>
                <w:lang w:val="kk-KZ"/>
              </w:rPr>
              <w:t>УБ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Pr>
                <w:rFonts w:ascii="Times New Roman" w:hAnsi="Times New Roman" w:cs="Times New Roman"/>
                <w:sz w:val="28"/>
                <w:szCs w:val="28"/>
                <w:lang w:val="kk-KZ"/>
              </w:rPr>
              <w:t>уреаза белсенділігі</w:t>
            </w:r>
          </w:p>
        </w:tc>
      </w:tr>
      <w:tr w:rsidR="00DE2F19" w:rsidTr="00DE2F19">
        <w:tc>
          <w:tcPr>
            <w:tcW w:w="1242" w:type="dxa"/>
          </w:tcPr>
          <w:p w:rsidR="00DE2F19" w:rsidRPr="00763E05" w:rsidRDefault="00DE2F19" w:rsidP="00DE2F19">
            <w:pPr>
              <w:jc w:val="right"/>
              <w:rPr>
                <w:rFonts w:ascii="Times New Roman" w:hAnsi="Times New Roman" w:cs="Times New Roman"/>
                <w:bCs/>
                <w:spacing w:val="-4"/>
                <w:sz w:val="28"/>
                <w:szCs w:val="21"/>
                <w:shd w:val="clear" w:color="auto" w:fill="FFFFFF"/>
                <w:lang w:val="kk-KZ"/>
              </w:rPr>
            </w:pPr>
            <w:r>
              <w:rPr>
                <w:rFonts w:ascii="Times New Roman" w:hAnsi="Times New Roman" w:cs="Times New Roman"/>
                <w:sz w:val="28"/>
                <w:szCs w:val="28"/>
                <w:lang w:val="kk-KZ"/>
              </w:rPr>
              <w:t>КБ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каталаза белсенділігі </w:t>
            </w:r>
          </w:p>
        </w:tc>
      </w:tr>
      <w:tr w:rsidR="00DE2F19" w:rsidTr="00DE2F19">
        <w:tc>
          <w:tcPr>
            <w:tcW w:w="1242" w:type="dxa"/>
          </w:tcPr>
          <w:p w:rsidR="00DE2F19" w:rsidRDefault="00DE2F19" w:rsidP="00DE2F19">
            <w:pPr>
              <w:jc w:val="right"/>
              <w:rPr>
                <w:rFonts w:ascii="Times New Roman" w:hAnsi="Times New Roman" w:cs="Times New Roman"/>
                <w:sz w:val="28"/>
                <w:szCs w:val="28"/>
                <w:lang w:val="kk-KZ"/>
              </w:rPr>
            </w:pPr>
            <w:r w:rsidRPr="00066FA0">
              <w:rPr>
                <w:rFonts w:ascii="Times New Roman" w:hAnsi="Times New Roman" w:cs="Times New Roman"/>
                <w:sz w:val="28"/>
                <w:szCs w:val="24"/>
                <w:lang w:val="kk-KZ"/>
              </w:rPr>
              <w:t>ААМБ</w:t>
            </w:r>
            <w:r>
              <w:rPr>
                <w:rFonts w:ascii="Times New Roman" w:hAnsi="Times New Roman" w:cs="Times New Roman"/>
                <w:sz w:val="28"/>
                <w:szCs w:val="24"/>
                <w:lang w:val="kk-KZ"/>
              </w:rPr>
              <w:t xml:space="preserve"> </w:t>
            </w:r>
            <w:r w:rsidR="009367EA">
              <w:rPr>
                <w:rFonts w:ascii="Times New Roman" w:hAnsi="Times New Roman" w:cs="Times New Roman"/>
                <w:sz w:val="28"/>
                <w:szCs w:val="28"/>
                <w:lang w:val="kk-KZ"/>
              </w:rPr>
              <w:t>–</w:t>
            </w:r>
          </w:p>
        </w:tc>
        <w:tc>
          <w:tcPr>
            <w:tcW w:w="8612" w:type="dxa"/>
          </w:tcPr>
          <w:p w:rsidR="00DE2F19" w:rsidRPr="00DE2F19" w:rsidRDefault="00DE2F19" w:rsidP="00DE2F19">
            <w:pPr>
              <w:ind w:firstLine="34"/>
              <w:jc w:val="both"/>
              <w:rPr>
                <w:rFonts w:ascii="Times New Roman" w:hAnsi="Times New Roman" w:cs="Times New Roman"/>
                <w:sz w:val="28"/>
                <w:szCs w:val="24"/>
                <w:lang w:val="en-US"/>
              </w:rPr>
            </w:pPr>
            <w:r w:rsidRPr="00066FA0">
              <w:rPr>
                <w:rFonts w:ascii="Times New Roman" w:hAnsi="Times New Roman" w:cs="Times New Roman"/>
                <w:sz w:val="28"/>
                <w:szCs w:val="24"/>
                <w:lang w:val="kk-KZ"/>
              </w:rPr>
              <w:t>ац</w:t>
            </w:r>
            <w:r>
              <w:rPr>
                <w:rFonts w:ascii="Times New Roman" w:hAnsi="Times New Roman" w:cs="Times New Roman"/>
                <w:sz w:val="28"/>
                <w:szCs w:val="24"/>
                <w:lang w:val="kk-KZ"/>
              </w:rPr>
              <w:t>етат-аммонийлі буферлі ерітіндісі</w:t>
            </w:r>
          </w:p>
        </w:tc>
      </w:tr>
      <w:tr w:rsidR="00DE2F19" w:rsidTr="00DE2F19">
        <w:tc>
          <w:tcPr>
            <w:tcW w:w="1242" w:type="dxa"/>
          </w:tcPr>
          <w:p w:rsidR="00DE2F19" w:rsidRDefault="00DE2F19" w:rsidP="00DE2F19">
            <w:pPr>
              <w:jc w:val="right"/>
              <w:rPr>
                <w:rFonts w:ascii="Times New Roman" w:hAnsi="Times New Roman" w:cs="Times New Roman"/>
                <w:sz w:val="28"/>
                <w:szCs w:val="28"/>
                <w:lang w:val="kk-KZ"/>
              </w:rPr>
            </w:pPr>
            <w:r>
              <w:rPr>
                <w:rFonts w:ascii="Times New Roman" w:hAnsi="Times New Roman" w:cs="Times New Roman"/>
                <w:sz w:val="28"/>
                <w:szCs w:val="24"/>
                <w:lang w:val="kk-KZ"/>
              </w:rPr>
              <w:t>ІҚМ –</w:t>
            </w:r>
          </w:p>
        </w:tc>
        <w:tc>
          <w:tcPr>
            <w:tcW w:w="8612" w:type="dxa"/>
          </w:tcPr>
          <w:p w:rsidR="00DE2F19" w:rsidRPr="00DE2F19" w:rsidRDefault="00DE2F19" w:rsidP="00DE2F19">
            <w:pPr>
              <w:ind w:firstLine="34"/>
              <w:jc w:val="both"/>
              <w:rPr>
                <w:rFonts w:ascii="Times New Roman" w:hAnsi="Times New Roman" w:cs="Times New Roman"/>
                <w:sz w:val="28"/>
                <w:szCs w:val="28"/>
                <w:lang w:val="en-US"/>
              </w:rPr>
            </w:pPr>
            <w:r>
              <w:rPr>
                <w:rFonts w:ascii="Times New Roman" w:hAnsi="Times New Roman" w:cs="Times New Roman"/>
                <w:sz w:val="28"/>
                <w:szCs w:val="24"/>
                <w:lang w:val="kk-KZ"/>
              </w:rPr>
              <w:t>ірі қара мал</w:t>
            </w:r>
          </w:p>
        </w:tc>
      </w:tr>
    </w:tbl>
    <w:p w:rsidR="00DE2F19" w:rsidRDefault="00DE2F19" w:rsidP="005574DD">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5574DD">
        <w:rPr>
          <w:rFonts w:ascii="Times New Roman" w:hAnsi="Times New Roman" w:cs="Times New Roman"/>
          <w:b/>
          <w:sz w:val="28"/>
          <w:szCs w:val="28"/>
          <w:lang w:val="kk-KZ"/>
        </w:rPr>
        <w:br w:type="page"/>
      </w:r>
    </w:p>
    <w:p w:rsidR="005574DD" w:rsidRPr="00416BEC" w:rsidRDefault="005574DD" w:rsidP="005574DD">
      <w:pPr>
        <w:spacing w:after="0" w:line="240" w:lineRule="auto"/>
        <w:jc w:val="center"/>
        <w:rPr>
          <w:rFonts w:ascii="Times New Roman" w:hAnsi="Times New Roman" w:cs="Times New Roman"/>
          <w:b/>
          <w:sz w:val="28"/>
          <w:szCs w:val="28"/>
          <w:lang w:val="kk-KZ"/>
        </w:rPr>
      </w:pPr>
      <w:r w:rsidRPr="00416BEC">
        <w:rPr>
          <w:rFonts w:ascii="Times New Roman" w:hAnsi="Times New Roman" w:cs="Times New Roman"/>
          <w:b/>
          <w:sz w:val="28"/>
          <w:szCs w:val="28"/>
          <w:lang w:val="kk-KZ"/>
        </w:rPr>
        <w:lastRenderedPageBreak/>
        <w:t>КІРІСПЕ</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b/>
          <w:sz w:val="28"/>
          <w:szCs w:val="28"/>
          <w:lang w:val="kk-KZ"/>
        </w:rPr>
        <w:t xml:space="preserve">Жұмыстың жалпы сипаттамасы. </w:t>
      </w:r>
      <w:r w:rsidRPr="00416BEC">
        <w:rPr>
          <w:rFonts w:ascii="Times New Roman" w:hAnsi="Times New Roman" w:cs="Times New Roman"/>
          <w:sz w:val="28"/>
          <w:szCs w:val="28"/>
          <w:lang w:val="kk-KZ"/>
        </w:rPr>
        <w:t>Еліміздің экономикалық және әлеуметтік дамуы үшін топырақты қорғау мен оларды ұтымды пайдалану жоғары маңызға ие. Топырақ жамылғысы биосфераның басқа нысандарымен салыстырғанда, кәсіпорындардың ауылшаруашылығы мен үй-жай шаруашылығы шығарындыларының, әртүрлі қалдықтардың қысымын өзіне қабылдайтын және де  буферлік пен детоксиканттық рөлдерді атқаратын орта болып табылады.</w:t>
      </w:r>
    </w:p>
    <w:p w:rsidR="005574DD" w:rsidRPr="00416BEC" w:rsidRDefault="005574DD" w:rsidP="003D28EC">
      <w:pPr>
        <w:spacing w:after="0" w:line="240" w:lineRule="auto"/>
        <w:ind w:firstLine="709"/>
        <w:jc w:val="both"/>
        <w:outlineLvl w:val="0"/>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Топырақ ауыр металдарды, пестицидтерді, мұнай өнімдерін және басқа да ластағыштарды өз бойына жинақтау арқылы, су жүйесі мен атмосфералық ауаны қорғайды, әрі тазалап отырады. Химиялық ластағыш заттардың әсеріне топырақтың табиғи тұрақтылығы, төзімділігі мен буферлілігі шексіз қарсы тұра алмайды, сондықтан жыл сайын әртүрлі себептермен көп ауқымды егістік жерлері істен шығуда. Экология саласындағы бірқатар өзекті мәселелерді шешу үшін топырақ жамылғысының жағдайын қалпына келтіріп отыру, ластағыш заттардың өсімдіктер мен жануарлар ағзаларына тигізетін қолайсыз әсерлерін төмендету және ірі өнеркәсіптік кәсіпорындар, үлкен қалалар, көлік жол қатынастары орналасқан аймақтарда ауылшаруашылық өсімдіктерінен жоғары сапалы өнім алуға жағдай жасау қажет. </w:t>
      </w:r>
    </w:p>
    <w:p w:rsidR="005574DD" w:rsidRPr="00416BEC" w:rsidRDefault="005574DD" w:rsidP="003D28EC">
      <w:pPr>
        <w:spacing w:after="0" w:line="240" w:lineRule="auto"/>
        <w:ind w:firstLine="709"/>
        <w:jc w:val="both"/>
        <w:rPr>
          <w:rFonts w:ascii="Times New Roman" w:hAnsi="Times New Roman" w:cs="Times New Roman"/>
          <w:b/>
          <w:sz w:val="28"/>
          <w:szCs w:val="28"/>
          <w:lang w:val="kk-KZ"/>
        </w:rPr>
      </w:pPr>
      <w:r w:rsidRPr="00416BEC">
        <w:rPr>
          <w:rFonts w:ascii="Times New Roman" w:hAnsi="Times New Roman" w:cs="Times New Roman"/>
          <w:sz w:val="28"/>
          <w:szCs w:val="28"/>
          <w:lang w:val="kk-KZ"/>
        </w:rPr>
        <w:t>Осыған орай бұл диссертациялық жұмыс Түркістан өңірі топырағының ферменттік белсенділігі мен агрохимиялық қасиетіне экологиялық факторлардың әсерін бағалауға   бағытталған. Жер беті экожүйесіне антропогендік әсерлерді азайту міндеттерін  шешу және жағымсыз өзгерістерді болдырмау,  экологиялық қауіпсіздікті қамтамасыз ету үшін зиянды заттардың құрамын реттеудің ғылыми негізделген іс-шаралары мен әдістерін әзірлеу осы ғылыми жұмыста қарастырылған.</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b/>
          <w:sz w:val="28"/>
          <w:szCs w:val="28"/>
          <w:lang w:val="kk-KZ"/>
        </w:rPr>
        <w:t xml:space="preserve">Зерттеу жұмысының өзектілігі.  </w:t>
      </w:r>
      <w:r w:rsidR="0005717A">
        <w:rPr>
          <w:rFonts w:ascii="Times New Roman" w:hAnsi="Times New Roman" w:cs="Times New Roman"/>
          <w:sz w:val="28"/>
          <w:szCs w:val="28"/>
          <w:lang w:val="kk-KZ"/>
        </w:rPr>
        <w:t xml:space="preserve">Қазақстан Республикасының Президенті </w:t>
      </w:r>
      <w:r w:rsidR="000D2B4E">
        <w:rPr>
          <w:rFonts w:ascii="Times New Roman" w:hAnsi="Times New Roman" w:cs="Times New Roman"/>
          <w:sz w:val="28"/>
          <w:szCs w:val="28"/>
          <w:lang w:val="kk-KZ"/>
        </w:rPr>
        <w:t xml:space="preserve"> </w:t>
      </w:r>
      <w:r w:rsidR="0005717A">
        <w:rPr>
          <w:rFonts w:ascii="Times New Roman" w:hAnsi="Times New Roman" w:cs="Times New Roman"/>
          <w:sz w:val="28"/>
          <w:szCs w:val="28"/>
          <w:lang w:val="kk-KZ"/>
        </w:rPr>
        <w:t>Қ.</w:t>
      </w:r>
      <w:r w:rsidRPr="00416BEC">
        <w:rPr>
          <w:rFonts w:ascii="Times New Roman" w:hAnsi="Times New Roman" w:cs="Times New Roman"/>
          <w:sz w:val="28"/>
          <w:szCs w:val="28"/>
          <w:lang w:val="kk-KZ"/>
        </w:rPr>
        <w:t xml:space="preserve">Тоқаевтың 2019 жылдың 2 қыркүйегіндегі  «Сындарлы қоғамдық диалог – Қазақстанның тұрақтылығы мен өркендеуінің негізі» айдарымен жарияланған  Қазақстан халқына жолдауында  еліміздің дамуының жаңа кезеңінде ішкі және сыртқы саясаттағы аса маңызды 5 бағдарлама айқындалған.  Осы бағдарламалардың негізгі міндеттерінің бірі  - суармалы жер көлемін кезең-кезеңмен 2030 жылға қарай 3 миллион гектарға дейін ұлғайту және жер ресурстарын тиімді пайдалану мәселесінің  өзектілігін атап айтқан [1].  Бұл  бағдарламадағы  басты  міндет  –  ауыл  шаруашылығы  мақсатындағы  жерлердегі  табиғи  топырақ құнарлылығын сақтау, қалпына келтіру және экологиялық таза өнім алу. Қазіргі  кезде  агрофитоценоздардың  өнімділігін  сақтау  мақсатында минералдық тыңайтқыштарды қолданумен қатар  органикалық тыңайтқыштарға көбірек мән беру қажет.  </w:t>
      </w:r>
    </w:p>
    <w:p w:rsidR="005574DD" w:rsidRPr="00416BEC" w:rsidRDefault="005574DD" w:rsidP="005574DD">
      <w:pPr>
        <w:spacing w:after="0" w:line="240" w:lineRule="auto"/>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Жер -  адамның барлық өндірістік қызметіне бірінші кезекте қажетті табиғи ресурс, ол биосфераның басқа компоненттеріне ластаушы заттардың жинақталуы және таралуымен сипатталады. Жердің беткі қабаттары дұрыс пайдаланбау нәтижесінде бұзылады және  топырақта оның құрылымын  деградацияға ұшырататын үдерістер жүре бастайды. Осыған байланысты, </w:t>
      </w:r>
      <w:r w:rsidRPr="00416BEC">
        <w:rPr>
          <w:rFonts w:ascii="Times New Roman" w:hAnsi="Times New Roman" w:cs="Times New Roman"/>
          <w:sz w:val="28"/>
          <w:szCs w:val="28"/>
          <w:lang w:val="kk-KZ"/>
        </w:rPr>
        <w:lastRenderedPageBreak/>
        <w:t>топырақтың қасиеттерін жан жақты зерттеу мен  токсиканттардың ауылшаруашылық өнімдеріне өтуіне жол бермей, оларды улы элементтердің, әсіресе ауыр металдардың қосылыстарынан тазарту немесе жылжымайтын  формаға ауыстыру ең өзекті мәселелердің біріне айналып отыр.</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Бұл диссертация келесі тақырыптардағы ғылыми – зерттеу жұмыстарының жоспарына сәйкес: Химия және ауылшаруашылық өндірістерінің қалдықтарын өңдегенде алынған өнімдерді  пайдалану негізінде техногенді ластанған  топырақ экожүйесін детокцикациялау мен құнарлығын жоғарылату» </w:t>
      </w:r>
      <w:r w:rsidRPr="00416BEC">
        <w:rPr>
          <w:rFonts w:ascii="Times New Roman" w:hAnsi="Times New Roman" w:cs="Times New Roman"/>
          <w:spacing w:val="-2"/>
          <w:sz w:val="28"/>
          <w:szCs w:val="28"/>
          <w:lang w:val="kk-KZ" w:eastAsia="en-US"/>
        </w:rPr>
        <w:t>(</w:t>
      </w:r>
      <w:r w:rsidRPr="00416BEC">
        <w:rPr>
          <w:rFonts w:ascii="Times New Roman" w:hAnsi="Times New Roman" w:cs="Times New Roman"/>
          <w:sz w:val="28"/>
          <w:szCs w:val="28"/>
          <w:lang w:val="kk-KZ"/>
        </w:rPr>
        <w:t>1119/ГФ4, 2015-2017 ж.ж.</w:t>
      </w:r>
      <w:r w:rsidRPr="00416BEC">
        <w:rPr>
          <w:rFonts w:ascii="Times New Roman" w:hAnsi="Times New Roman" w:cs="Times New Roman"/>
          <w:spacing w:val="-2"/>
          <w:sz w:val="28"/>
          <w:szCs w:val="28"/>
          <w:lang w:val="kk-KZ" w:eastAsia="en-US"/>
        </w:rPr>
        <w:t>)</w:t>
      </w:r>
      <w:r w:rsidRPr="00416BEC">
        <w:rPr>
          <w:rFonts w:ascii="Times New Roman" w:hAnsi="Times New Roman" w:cs="Times New Roman"/>
          <w:sz w:val="28"/>
          <w:szCs w:val="28"/>
          <w:lang w:val="kk-KZ"/>
        </w:rPr>
        <w:t xml:space="preserve">  және </w:t>
      </w:r>
      <w:r w:rsidRPr="00416BEC">
        <w:rPr>
          <w:rFonts w:ascii="Times New Roman" w:hAnsi="Times New Roman" w:cs="Times New Roman"/>
          <w:spacing w:val="-2"/>
          <w:sz w:val="28"/>
          <w:szCs w:val="28"/>
          <w:lang w:val="kk-KZ" w:eastAsia="en-US"/>
        </w:rPr>
        <w:t xml:space="preserve">«Қатты  тұрмыстық және өндірістік қалдықтарды қайта өңдеу арқылы екінші реттік шикізаттар мен тауарлық өнімдерді алудың экологиялық үйлесімді және тиімді технологиясын жасау және ендіру </w:t>
      </w:r>
      <w:r w:rsidRPr="00416BEC">
        <w:rPr>
          <w:rFonts w:ascii="Times New Roman" w:hAnsi="Times New Roman" w:cs="Times New Roman"/>
          <w:sz w:val="28"/>
          <w:szCs w:val="28"/>
          <w:lang w:val="kk-KZ"/>
        </w:rPr>
        <w:t xml:space="preserve">(Түркістан-Кентау-Отырар аймақтары мысалында) </w:t>
      </w:r>
      <w:r w:rsidRPr="00416BEC">
        <w:rPr>
          <w:rFonts w:ascii="Times New Roman" w:hAnsi="Times New Roman" w:cs="Times New Roman"/>
          <w:spacing w:val="-2"/>
          <w:sz w:val="28"/>
          <w:szCs w:val="28"/>
          <w:lang w:val="kk-KZ" w:eastAsia="en-US"/>
        </w:rPr>
        <w:t xml:space="preserve"> (</w:t>
      </w:r>
      <w:r w:rsidRPr="00416BEC">
        <w:rPr>
          <w:rFonts w:ascii="Times New Roman" w:hAnsi="Times New Roman" w:cs="Times New Roman"/>
          <w:sz w:val="28"/>
          <w:szCs w:val="28"/>
          <w:lang w:val="kk-KZ"/>
        </w:rPr>
        <w:t xml:space="preserve">АР05130297, </w:t>
      </w:r>
      <w:r w:rsidRPr="00416BEC">
        <w:rPr>
          <w:rFonts w:ascii="Times New Roman" w:hAnsi="Times New Roman" w:cs="Times New Roman"/>
          <w:spacing w:val="-2"/>
          <w:sz w:val="28"/>
          <w:szCs w:val="28"/>
          <w:lang w:val="kk-KZ" w:eastAsia="en-US"/>
        </w:rPr>
        <w:t xml:space="preserve">2018-2020 ж.ж.)»  </w:t>
      </w:r>
      <w:r w:rsidRPr="00416BEC">
        <w:rPr>
          <w:rFonts w:ascii="Times New Roman" w:hAnsi="Times New Roman" w:cs="Times New Roman"/>
          <w:sz w:val="28"/>
          <w:szCs w:val="28"/>
          <w:lang w:val="kk-KZ"/>
        </w:rPr>
        <w:t>ҚР Білім және ғылым министрлігі Ғылым комитетінің тапсырысы аясында орындалды.</w:t>
      </w:r>
    </w:p>
    <w:p w:rsidR="005574DD" w:rsidRPr="00416BEC" w:rsidRDefault="005574DD" w:rsidP="00820194">
      <w:pPr>
        <w:tabs>
          <w:tab w:val="left" w:pos="840"/>
          <w:tab w:val="left" w:pos="993"/>
        </w:tabs>
        <w:spacing w:after="0" w:line="240" w:lineRule="auto"/>
        <w:ind w:firstLine="709"/>
        <w:jc w:val="both"/>
        <w:rPr>
          <w:rFonts w:ascii="Times New Roman" w:hAnsi="Times New Roman" w:cs="Times New Roman"/>
          <w:sz w:val="28"/>
          <w:szCs w:val="28"/>
          <w:highlight w:val="green"/>
          <w:lang w:val="kk-KZ"/>
        </w:rPr>
      </w:pPr>
      <w:r w:rsidRPr="00416BEC">
        <w:rPr>
          <w:rFonts w:ascii="Times New Roman" w:hAnsi="Times New Roman" w:cs="Times New Roman"/>
          <w:b/>
          <w:sz w:val="28"/>
          <w:szCs w:val="28"/>
          <w:lang w:val="kk-KZ"/>
        </w:rPr>
        <w:t xml:space="preserve">Жұмыстың мақсаты мен міндеттері. </w:t>
      </w:r>
      <w:r w:rsidRPr="00416BEC">
        <w:rPr>
          <w:rFonts w:ascii="Times New Roman" w:hAnsi="Times New Roman" w:cs="Times New Roman"/>
          <w:sz w:val="28"/>
          <w:szCs w:val="28"/>
          <w:lang w:val="kk-KZ"/>
        </w:rPr>
        <w:t>Техногендік ластанған топырақ-өсімдік жүйесінде жүретін үдерістердің механизмдерін зерттеу және ауыр металдардың (Pb, Zn, Cd) сұр топырақтың агрохимиялық қасиеттері мен ферментативті белсенділігіне әсерін зерттеу арқылы алынған нәтижелер негізінде экологиялық таза ауыл шаруашылық өніміндерін алудың тиімді тәсілдерін әзірлеу және оны өндіріске енгізу.</w:t>
      </w:r>
    </w:p>
    <w:p w:rsidR="005574DD" w:rsidRPr="00416BEC" w:rsidRDefault="005574DD" w:rsidP="003D28EC">
      <w:pPr>
        <w:tabs>
          <w:tab w:val="left" w:pos="993"/>
        </w:tabs>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Жұмыста қойылған мақсатқа жету үшін келесі міндеттер қарастырылды:</w:t>
      </w:r>
    </w:p>
    <w:p w:rsidR="005574DD" w:rsidRPr="00416BEC" w:rsidRDefault="005574DD" w:rsidP="005574DD">
      <w:pPr>
        <w:pStyle w:val="a6"/>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16BEC">
        <w:rPr>
          <w:rFonts w:ascii="Times New Roman" w:hAnsi="Times New Roman" w:cs="Times New Roman"/>
          <w:sz w:val="28"/>
          <w:szCs w:val="28"/>
          <w:shd w:val="clear" w:color="auto" w:fill="FFFFFF"/>
          <w:lang w:val="kk-KZ"/>
        </w:rPr>
        <w:t> </w:t>
      </w:r>
      <w:r w:rsidRPr="00416BEC">
        <w:rPr>
          <w:rFonts w:ascii="Times New Roman" w:hAnsi="Times New Roman" w:cs="Times New Roman"/>
          <w:spacing w:val="2"/>
          <w:sz w:val="28"/>
          <w:szCs w:val="28"/>
          <w:shd w:val="clear" w:color="auto" w:fill="FFFFFF"/>
          <w:lang w:val="kk-KZ"/>
        </w:rPr>
        <w:t>түрлі антропогендік (ауыр металдар және т.б.) және агрогендік факторлардың сұр топырақтың биологиялық  қасиеттеріне және гумус қышқылдарының құрамы мен құрылысына  тигізетін  әсерлерін зерттеу;</w:t>
      </w:r>
    </w:p>
    <w:p w:rsidR="005574DD" w:rsidRPr="00416BEC" w:rsidRDefault="005574DD" w:rsidP="005574DD">
      <w:pPr>
        <w:numPr>
          <w:ilvl w:val="0"/>
          <w:numId w:val="14"/>
        </w:numPr>
        <w:tabs>
          <w:tab w:val="left" w:pos="993"/>
        </w:tabs>
        <w:suppressAutoHyphens/>
        <w:spacing w:after="0" w:line="240" w:lineRule="auto"/>
        <w:ind w:left="0"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вермикомпост, күкіртперлит құрамды  қалдықтардың топырақтың құнарлығына  тигізетін әсерлері  мен олардың  ауыр металдар қосылыстарының  топырақ – өсімдік жүйелерінде трансформациялану және миграциялану үдерістерін басқаруға мүмкіндік туғызатын рөлдерін айқындау;</w:t>
      </w:r>
    </w:p>
    <w:p w:rsidR="005574DD" w:rsidRPr="00416BEC" w:rsidRDefault="005574DD" w:rsidP="005574DD">
      <w:pPr>
        <w:numPr>
          <w:ilvl w:val="0"/>
          <w:numId w:val="14"/>
        </w:numPr>
        <w:tabs>
          <w:tab w:val="left" w:pos="993"/>
        </w:tabs>
        <w:suppressAutoHyphens/>
        <w:spacing w:after="0" w:line="240" w:lineRule="auto"/>
        <w:ind w:left="0"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тыңайтқыш-мелиоранттық қасиет тән күкіртперлитті қалдық пен вермикомпостан тұратын құрамды зерттеу негізінде көкөністер (қызылша, сәбіз) </w:t>
      </w:r>
      <w:r w:rsidRPr="00416BEC">
        <w:rPr>
          <w:rFonts w:ascii="Times New Roman" w:hAnsi="Times New Roman" w:cs="Times New Roman"/>
          <w:spacing w:val="2"/>
          <w:sz w:val="28"/>
          <w:szCs w:val="28"/>
          <w:shd w:val="clear" w:color="auto" w:fill="FFFFFF"/>
          <w:lang w:val="kk-KZ"/>
        </w:rPr>
        <w:t>мен бұршақ тұқымдас өсімдіктердің</w:t>
      </w:r>
      <w:r w:rsidRPr="00416BEC">
        <w:rPr>
          <w:rFonts w:ascii="Times New Roman" w:hAnsi="Times New Roman" w:cs="Times New Roman"/>
          <w:sz w:val="28"/>
          <w:szCs w:val="28"/>
          <w:lang w:val="kk-KZ"/>
        </w:rPr>
        <w:t xml:space="preserve">, жемдік дақылдардың (беде) өсуі мен дамуын жылдамдату және техногендік ластанған топырақтардан экологиялық таза ауылшаруашылық өнімдерін алудың оңтайлы сандық қатынастарын анықтау; </w:t>
      </w:r>
    </w:p>
    <w:p w:rsidR="005574DD" w:rsidRPr="00416BEC" w:rsidRDefault="005574DD" w:rsidP="005574DD">
      <w:pPr>
        <w:pStyle w:val="a6"/>
        <w:tabs>
          <w:tab w:val="left" w:pos="993"/>
        </w:tabs>
        <w:spacing w:after="0" w:line="240" w:lineRule="auto"/>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ауыл шаруашылық өндірісінде экологиялық таза өнім алу үшін инновациялық «жасыл» технологияларды әзірлеу және оларды өндіріске енгізу.</w:t>
      </w:r>
    </w:p>
    <w:p w:rsidR="005574DD" w:rsidRPr="00416BEC" w:rsidRDefault="005574DD" w:rsidP="003D28EC">
      <w:pPr>
        <w:tabs>
          <w:tab w:val="left" w:pos="993"/>
        </w:tabs>
        <w:spacing w:after="0" w:line="240" w:lineRule="auto"/>
        <w:ind w:firstLine="709"/>
        <w:jc w:val="both"/>
        <w:rPr>
          <w:rFonts w:ascii="Times New Roman" w:hAnsi="Times New Roman" w:cs="Times New Roman"/>
          <w:sz w:val="28"/>
          <w:szCs w:val="28"/>
          <w:highlight w:val="green"/>
          <w:lang w:val="kk-KZ"/>
        </w:rPr>
      </w:pPr>
      <w:r w:rsidRPr="00416BEC">
        <w:rPr>
          <w:rFonts w:ascii="Times New Roman" w:hAnsi="Times New Roman" w:cs="Times New Roman"/>
          <w:b/>
          <w:sz w:val="28"/>
          <w:szCs w:val="28"/>
          <w:lang w:val="kk-KZ"/>
        </w:rPr>
        <w:t xml:space="preserve">Жұмыстың идеясы.  </w:t>
      </w:r>
      <w:r w:rsidRPr="00416BEC">
        <w:rPr>
          <w:rFonts w:ascii="Times New Roman" w:hAnsi="Times New Roman" w:cs="Times New Roman"/>
          <w:sz w:val="28"/>
          <w:szCs w:val="28"/>
          <w:lang w:val="kk-KZ"/>
        </w:rPr>
        <w:t xml:space="preserve"> Топырақтың ферменттік және агрохимиялық көрсеткіштерін оңтайландыруға, құнарлылықты арттыруға және өндіріс қалдықтары негізінде алынған жаңа тыңайтқыш-мелиоранттық құрамдар арқылы экологиялық таза ауыл шаруашылығы өнімін алуға ықпал ететін "жасыл технологияларды" әзірлеу және оларды өндіріске енгізу.</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b/>
          <w:sz w:val="28"/>
          <w:szCs w:val="28"/>
          <w:lang w:val="kk-KZ"/>
        </w:rPr>
        <w:t xml:space="preserve">Зерттеу нысаны. </w:t>
      </w:r>
      <w:r w:rsidRPr="00416BEC">
        <w:rPr>
          <w:rFonts w:ascii="Times New Roman" w:hAnsi="Times New Roman" w:cs="Times New Roman"/>
          <w:sz w:val="28"/>
          <w:szCs w:val="28"/>
          <w:lang w:val="kk-KZ"/>
        </w:rPr>
        <w:t xml:space="preserve">Түркістан аймағына қарасты сұр топырақтар және олардың ферменттік белсенділігі, агрохимиялық қасиеттері, көкөністер,  </w:t>
      </w:r>
      <w:r w:rsidRPr="00416BEC">
        <w:rPr>
          <w:rFonts w:ascii="Times New Roman" w:hAnsi="Times New Roman" w:cs="Times New Roman"/>
          <w:sz w:val="28"/>
          <w:szCs w:val="28"/>
          <w:lang w:val="kk-KZ"/>
        </w:rPr>
        <w:lastRenderedPageBreak/>
        <w:t>бұршақ тұқымдас өсімдіктер, өндіріс қалдықтары мен олардан алынған өнімдер.</w:t>
      </w:r>
    </w:p>
    <w:p w:rsidR="005574DD" w:rsidRPr="00416BEC" w:rsidRDefault="005574DD" w:rsidP="003D28EC">
      <w:pPr>
        <w:pStyle w:val="msonormalbullet3gif"/>
        <w:shd w:val="clear" w:color="auto" w:fill="FFFFFF"/>
        <w:tabs>
          <w:tab w:val="left" w:pos="709"/>
          <w:tab w:val="left" w:pos="851"/>
        </w:tabs>
        <w:spacing w:before="0" w:beforeAutospacing="0" w:after="0" w:afterAutospacing="0"/>
        <w:ind w:firstLine="709"/>
        <w:contextualSpacing/>
        <w:jc w:val="both"/>
        <w:textAlignment w:val="baseline"/>
        <w:rPr>
          <w:spacing w:val="2"/>
          <w:sz w:val="28"/>
          <w:szCs w:val="28"/>
          <w:lang w:val="kk-KZ"/>
        </w:rPr>
      </w:pPr>
      <w:r w:rsidRPr="00416BEC">
        <w:rPr>
          <w:b/>
          <w:sz w:val="28"/>
          <w:szCs w:val="28"/>
          <w:lang w:val="kk-KZ"/>
        </w:rPr>
        <w:t xml:space="preserve">Зерттеу әдістері. </w:t>
      </w:r>
      <w:r w:rsidRPr="00416BEC">
        <w:rPr>
          <w:sz w:val="28"/>
          <w:szCs w:val="28"/>
          <w:lang w:val="kk-KZ"/>
        </w:rPr>
        <w:t xml:space="preserve">Методологиялық негіз ретінде жүйелі талдау, топырақтағы құбылыстар мен құнарлығы туралы классикалық ілімдер, агрохимиялық тәсілдер, зерттелген нысандардың химиялық, физикалық-химиялық, биологиялық, т.б. қасиеттерін, сапалық және сандық құрамдарын анықтайтын белгілі кең қолданыстағы әдістер болды. </w:t>
      </w:r>
      <w:r w:rsidRPr="00416BEC">
        <w:rPr>
          <w:spacing w:val="2"/>
          <w:sz w:val="28"/>
          <w:szCs w:val="28"/>
          <w:lang w:val="kk-KZ"/>
        </w:rPr>
        <w:t>Сонымен қатар, сынау жұмыстарын жүргізуге заманауи талаптарға сәйкес қондырғылар, актуализацияланған методикалық нұсқаулар, сертификацияланған өлшеу методикалары, мемлекеттік стандарттар, тағыда басқа нормативтік құжаттар мен ЭРА – ауа – қалдықтар – класс – климат бағдарламалар кешендері қолданылды. Зерттеу жұмыстары Қ.А. Ясауи атындағы ХҚТУ-нің «Экология» ҒЗИ-ның аккредиттелген зертханасында,  оқу-тәжірибе алаңында және ауыл округтарының шаруашылық егістік жерлерінде жүргізілді.</w:t>
      </w:r>
    </w:p>
    <w:p w:rsidR="005574DD" w:rsidRPr="00416BEC" w:rsidRDefault="005574DD" w:rsidP="003D28EC">
      <w:pPr>
        <w:spacing w:after="0" w:line="240" w:lineRule="auto"/>
        <w:ind w:firstLine="709"/>
        <w:jc w:val="both"/>
        <w:rPr>
          <w:rFonts w:ascii="Times New Roman" w:hAnsi="Times New Roman" w:cs="Times New Roman"/>
          <w:b/>
          <w:sz w:val="28"/>
          <w:szCs w:val="28"/>
          <w:lang w:val="kk-KZ"/>
        </w:rPr>
      </w:pPr>
      <w:r w:rsidRPr="00416BEC">
        <w:rPr>
          <w:rFonts w:ascii="Times New Roman" w:hAnsi="Times New Roman" w:cs="Times New Roman"/>
          <w:b/>
          <w:sz w:val="28"/>
          <w:szCs w:val="28"/>
          <w:lang w:val="kk-KZ"/>
        </w:rPr>
        <w:t>Жұмыстың ғылыми жаңалықтары:</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ферменттік белсенділікті (каталаза, уреаза) зерттеу және оның нәтижелерін топырақ жүйесіндегі антропогендік өзгерістерді айқындауға бағытталған экологиялық мониторинг жүргізуге пайдалану;</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-тыңайтқыш - мелиорант және детоксикант ретінде вермикомпост пен күкіртперлит құрамды қалдық қоспасын қолдану арқылы «сұр топырақ-жоңышқа», «сұр топырақ-қыша»  жүйесінде ауыр металдарды (Pb, Zn, Cd) транслокациялау үдерісін басқару мүмкіндігін сипаттайтын ғылыми-тәжірибелік  маңызы бар жаңа деректер;</w:t>
      </w:r>
    </w:p>
    <w:p w:rsidR="005574DD" w:rsidRPr="00416BEC" w:rsidRDefault="005574DD" w:rsidP="005574DD">
      <w:pPr>
        <w:spacing w:after="0" w:line="240" w:lineRule="auto"/>
        <w:ind w:firstLine="708"/>
        <w:jc w:val="both"/>
        <w:rPr>
          <w:rFonts w:ascii="Times New Roman" w:hAnsi="Times New Roman" w:cs="Times New Roman"/>
          <w:b/>
          <w:sz w:val="28"/>
          <w:szCs w:val="28"/>
          <w:lang w:val="kk-KZ"/>
        </w:rPr>
      </w:pPr>
      <w:r w:rsidRPr="00416BEC">
        <w:rPr>
          <w:rFonts w:ascii="Times New Roman" w:hAnsi="Times New Roman" w:cs="Times New Roman"/>
          <w:b/>
          <w:sz w:val="28"/>
          <w:szCs w:val="28"/>
          <w:lang w:val="kk-KZ"/>
        </w:rPr>
        <w:t>Қорғауға ұсынылатын тұжырымдар:</w:t>
      </w:r>
    </w:p>
    <w:p w:rsidR="005574DD" w:rsidRPr="00416BEC" w:rsidRDefault="005574DD" w:rsidP="005574DD">
      <w:pPr>
        <w:pStyle w:val="a6"/>
        <w:numPr>
          <w:ilvl w:val="0"/>
          <w:numId w:val="14"/>
        </w:numPr>
        <w:spacing w:after="0" w:line="240" w:lineRule="auto"/>
        <w:jc w:val="both"/>
        <w:rPr>
          <w:rFonts w:ascii="Times New Roman" w:hAnsi="Times New Roman" w:cs="Times New Roman"/>
          <w:b/>
          <w:sz w:val="28"/>
          <w:szCs w:val="28"/>
          <w:lang w:val="kk-KZ"/>
        </w:rPr>
      </w:pPr>
      <w:r w:rsidRPr="00416BEC">
        <w:rPr>
          <w:rFonts w:ascii="Times New Roman" w:hAnsi="Times New Roman" w:cs="Times New Roman"/>
          <w:sz w:val="28"/>
          <w:szCs w:val="28"/>
          <w:lang w:val="kk-KZ"/>
        </w:rPr>
        <w:t>тыңайтқыш-мелиорантты  енгізген де және қалыпты жағдайда ферменттердің (каталаза және уреаза) белсенділігі мен ауыр металдардың ластану деңгейлері арасындағы байланысты бағалау;</w:t>
      </w:r>
    </w:p>
    <w:p w:rsidR="005574DD" w:rsidRPr="00416BEC" w:rsidRDefault="005574DD" w:rsidP="005574DD">
      <w:pPr>
        <w:pStyle w:val="a6"/>
        <w:numPr>
          <w:ilvl w:val="0"/>
          <w:numId w:val="14"/>
        </w:numPr>
        <w:spacing w:after="0" w:line="240" w:lineRule="auto"/>
        <w:jc w:val="both"/>
        <w:rPr>
          <w:rFonts w:ascii="Times New Roman" w:hAnsi="Times New Roman" w:cs="Times New Roman"/>
          <w:b/>
          <w:sz w:val="28"/>
          <w:szCs w:val="28"/>
          <w:lang w:val="kk-KZ"/>
        </w:rPr>
      </w:pPr>
      <w:r w:rsidRPr="00416BEC">
        <w:rPr>
          <w:rFonts w:ascii="Times New Roman" w:hAnsi="Times New Roman" w:cs="Times New Roman"/>
          <w:sz w:val="28"/>
          <w:szCs w:val="28"/>
          <w:lang w:val="kk-KZ"/>
        </w:rPr>
        <w:t xml:space="preserve"> ферменттік белсенділікті биоиндикатор құралы ретінде топырақтың экологиялық сапасын айқындау үшін жүргізілетін мониторингте қолдану әдісі; </w:t>
      </w:r>
    </w:p>
    <w:p w:rsidR="005574DD" w:rsidRPr="00416BEC" w:rsidRDefault="005574DD" w:rsidP="005574DD">
      <w:pPr>
        <w:pStyle w:val="a6"/>
        <w:numPr>
          <w:ilvl w:val="0"/>
          <w:numId w:val="14"/>
        </w:numPr>
        <w:spacing w:after="0" w:line="240" w:lineRule="auto"/>
        <w:jc w:val="both"/>
        <w:rPr>
          <w:rFonts w:ascii="Times New Roman" w:hAnsi="Times New Roman" w:cs="Times New Roman"/>
          <w:b/>
          <w:sz w:val="28"/>
          <w:szCs w:val="28"/>
          <w:lang w:val="kk-KZ"/>
        </w:rPr>
      </w:pPr>
      <w:r w:rsidRPr="00416BEC">
        <w:rPr>
          <w:rFonts w:ascii="Times New Roman" w:hAnsi="Times New Roman" w:cs="Times New Roman"/>
          <w:sz w:val="28"/>
          <w:szCs w:val="28"/>
          <w:lang w:val="kk-KZ"/>
        </w:rPr>
        <w:t>топыраққа вермикомпост және күкіртперлитті қалдықтар  қоспасын жасанды түрде енгізгенде  ауыр металдар қосылыстарының трансформация, аккумуляция және транслокация механизмдерінің өзгеру заңдылықтары;</w:t>
      </w:r>
    </w:p>
    <w:p w:rsidR="005574DD" w:rsidRPr="00416BEC" w:rsidRDefault="005574DD" w:rsidP="005574DD">
      <w:pPr>
        <w:pStyle w:val="a6"/>
        <w:spacing w:after="0" w:line="240" w:lineRule="auto"/>
        <w:jc w:val="both"/>
        <w:rPr>
          <w:rFonts w:ascii="Times New Roman" w:hAnsi="Times New Roman" w:cs="Times New Roman"/>
          <w:sz w:val="28"/>
          <w:szCs w:val="28"/>
          <w:highlight w:val="green"/>
          <w:lang w:val="kk-KZ"/>
        </w:rPr>
      </w:pPr>
      <w:r w:rsidRPr="00416BEC">
        <w:rPr>
          <w:rFonts w:ascii="Times New Roman" w:hAnsi="Times New Roman" w:cs="Times New Roman"/>
          <w:sz w:val="28"/>
          <w:szCs w:val="28"/>
          <w:lang w:val="kk-KZ"/>
        </w:rPr>
        <w:t>- теориялық және тәжірибелік нәтижелер негізінде экологиялық таза ауыл шаруашылығы өнімдерін алу әдісі.</w:t>
      </w:r>
    </w:p>
    <w:p w:rsidR="005574DD" w:rsidRPr="00416BEC" w:rsidRDefault="005574DD" w:rsidP="003D28EC">
      <w:pPr>
        <w:spacing w:after="0" w:line="240" w:lineRule="auto"/>
        <w:ind w:firstLine="709"/>
        <w:jc w:val="both"/>
        <w:rPr>
          <w:rFonts w:ascii="Times New Roman" w:hAnsi="Times New Roman" w:cs="Times New Roman"/>
          <w:b/>
          <w:sz w:val="28"/>
          <w:szCs w:val="28"/>
          <w:lang w:val="kk-KZ"/>
        </w:rPr>
      </w:pPr>
      <w:r w:rsidRPr="00416BEC">
        <w:rPr>
          <w:rFonts w:ascii="Times New Roman" w:hAnsi="Times New Roman" w:cs="Times New Roman"/>
          <w:b/>
          <w:sz w:val="28"/>
          <w:szCs w:val="28"/>
          <w:lang w:val="kk-KZ"/>
        </w:rPr>
        <w:t>Жұмыста баяндалған ғылыми тұжырымдардың, қорытындылар мен ұсыныстардың дәйектілігі мен  сенімділігі:</w:t>
      </w:r>
    </w:p>
    <w:p w:rsidR="005574DD" w:rsidRPr="00416BEC" w:rsidRDefault="005574DD" w:rsidP="005574DD">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зерттеу міндеттерінің нақты қойылуымен, математикалық статистиканың, аналитикалық химияның, топырақтанудың кеңінен қолданылатын әдістемелері мен қазіргі заман талабына сай өлшегіш кешендерінің пайдаланылуымен;</w:t>
      </w:r>
    </w:p>
    <w:p w:rsidR="005574DD" w:rsidRPr="00416BEC" w:rsidRDefault="005574DD" w:rsidP="005574DD">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lastRenderedPageBreak/>
        <w:t>- зертханалық және өндірістік тәжірибелер санының жеткіліктігімен, олардың өзара сәйкестігімен, әзірленген ұсыныстардың тәжірибелік-өнеркәсіптік мақұлдану нәтижелерінің қанағаттанарлығымен расталады.</w:t>
      </w:r>
    </w:p>
    <w:p w:rsidR="005574DD" w:rsidRPr="00416BEC" w:rsidRDefault="005574DD" w:rsidP="003D28EC">
      <w:pPr>
        <w:spacing w:after="0" w:line="240" w:lineRule="auto"/>
        <w:ind w:firstLine="709"/>
        <w:jc w:val="both"/>
        <w:rPr>
          <w:rFonts w:ascii="Times New Roman" w:hAnsi="Times New Roman" w:cs="Times New Roman"/>
          <w:spacing w:val="2"/>
          <w:sz w:val="28"/>
          <w:szCs w:val="28"/>
          <w:lang w:val="kk-KZ"/>
        </w:rPr>
      </w:pPr>
      <w:r w:rsidRPr="00416BEC">
        <w:rPr>
          <w:rFonts w:ascii="Times New Roman" w:hAnsi="Times New Roman" w:cs="Times New Roman"/>
          <w:b/>
          <w:sz w:val="28"/>
          <w:szCs w:val="28"/>
          <w:lang w:val="kk-KZ"/>
        </w:rPr>
        <w:t xml:space="preserve">Жұмыстың тәжірибелік маңызы мен жүзеге асырылуы. </w:t>
      </w:r>
      <w:r w:rsidRPr="00416BEC">
        <w:rPr>
          <w:rFonts w:ascii="Times New Roman" w:hAnsi="Times New Roman" w:cs="Times New Roman"/>
          <w:spacing w:val="2"/>
          <w:sz w:val="28"/>
          <w:szCs w:val="28"/>
          <w:lang w:val="kk-KZ"/>
        </w:rPr>
        <w:t xml:space="preserve">Ауыр металдардың және басқада зиянды құрауыштардың топырақта, өсімдіктерде жинақталуы мен кеңістікте таралуына қатысты айқындалған заңдылықтар ауылшаруашылық дақылдарын өсіргенде назарға алынады. </w:t>
      </w:r>
    </w:p>
    <w:p w:rsidR="005574DD" w:rsidRPr="00416BEC" w:rsidRDefault="005574DD" w:rsidP="003D28EC">
      <w:pPr>
        <w:spacing w:after="0" w:line="240" w:lineRule="auto"/>
        <w:ind w:firstLine="709"/>
        <w:jc w:val="both"/>
        <w:rPr>
          <w:rFonts w:ascii="Times New Roman" w:hAnsi="Times New Roman" w:cs="Times New Roman"/>
          <w:spacing w:val="2"/>
          <w:sz w:val="28"/>
          <w:szCs w:val="28"/>
          <w:lang w:val="kk-KZ"/>
        </w:rPr>
      </w:pPr>
      <w:r w:rsidRPr="00416BEC">
        <w:rPr>
          <w:rFonts w:ascii="Times New Roman" w:hAnsi="Times New Roman" w:cs="Times New Roman"/>
          <w:spacing w:val="2"/>
          <w:sz w:val="28"/>
          <w:szCs w:val="28"/>
          <w:lang w:val="kk-KZ"/>
        </w:rPr>
        <w:t xml:space="preserve">Алғаш рет ферменттік белсенділік көрсеткіштері зерттелінетін аймақтың сұр топырағы мен өсімдіктерінің экотоксиканттармен (ауыр металдар және басқа да техногендік химиялық қосылыстар) ластану деңгейін анықтау үшін биоиндикатор ретінде экологиялық мониторингте қолдануға ұсынылды. </w:t>
      </w:r>
    </w:p>
    <w:p w:rsidR="005574DD" w:rsidRPr="00416BEC" w:rsidRDefault="005574DD" w:rsidP="003D28EC">
      <w:pPr>
        <w:spacing w:after="0" w:line="240" w:lineRule="auto"/>
        <w:ind w:firstLine="709"/>
        <w:jc w:val="both"/>
        <w:rPr>
          <w:rFonts w:ascii="Times New Roman" w:hAnsi="Times New Roman" w:cs="Times New Roman"/>
          <w:spacing w:val="2"/>
          <w:sz w:val="28"/>
          <w:szCs w:val="28"/>
          <w:lang w:val="kk-KZ"/>
        </w:rPr>
      </w:pPr>
      <w:r w:rsidRPr="00416BEC">
        <w:rPr>
          <w:rFonts w:ascii="Times New Roman" w:hAnsi="Times New Roman" w:cs="Times New Roman"/>
          <w:spacing w:val="2"/>
          <w:sz w:val="28"/>
          <w:szCs w:val="28"/>
          <w:lang w:val="kk-KZ"/>
        </w:rPr>
        <w:t xml:space="preserve">Алынған нәтижелердің тиімділігі топырақтың құнарлылығы және өсімдік өнімдерінің шығымдылығы мен сапасын жоғарылату жағдайлары арқылы айқындалады. </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Ұсынылған жаңа тыңайтқыш-мелиоранттық құрам жем шөп және көкөніс дақылдарын өсіру кезінде Түркістан облысының (Сауран және Отырар аудандарында)  ауыл шаруашылық алқаптарында  өндірістік сынақтардан өткізілді.  Сынақ нәтижелері өнімділікті арттыру және экологиялық таза өнімдер алу үшін ұсынылатын органо-минералды тыңайтқыш-мелиорантты пайдаланудың тиімділігі туралы ұсыныстармен, енгізу актілерімен ресімделді.</w:t>
      </w:r>
    </w:p>
    <w:p w:rsidR="005574DD" w:rsidRPr="00416BEC" w:rsidRDefault="005574DD" w:rsidP="003D28EC">
      <w:pPr>
        <w:spacing w:after="0" w:line="240" w:lineRule="auto"/>
        <w:ind w:firstLine="709"/>
        <w:jc w:val="both"/>
        <w:rPr>
          <w:rFonts w:ascii="Times New Roman" w:hAnsi="Times New Roman" w:cs="Times New Roman"/>
          <w:sz w:val="28"/>
          <w:szCs w:val="28"/>
          <w:highlight w:val="green"/>
          <w:lang w:val="kk-KZ"/>
        </w:rPr>
      </w:pPr>
      <w:r w:rsidRPr="00416BEC">
        <w:rPr>
          <w:rFonts w:ascii="Times New Roman" w:hAnsi="Times New Roman" w:cs="Times New Roman"/>
          <w:sz w:val="28"/>
          <w:szCs w:val="28"/>
          <w:lang w:val="kk-KZ"/>
        </w:rPr>
        <w:t>Зерттеу нәтижелері тек ауылшаруашылық тәжірибесінде ғана емес, сонымен қатар қоршаған ортаны қорғауға және табиғи ресурстарды ұтымды пайдалануға байланысты бірқатар экологиялық мәселелерді шешуге де қолдануға болады.</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Ізденіс нәтижесінде алынған материалдар экологиялық жобалар жасау барысында ақпараттық негіз бола алады. </w:t>
      </w:r>
    </w:p>
    <w:p w:rsidR="005574DD" w:rsidRPr="00416BEC" w:rsidRDefault="005574DD" w:rsidP="005574DD">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Диссертацияның кейбір тұжырымдары Қазақ ұлттық аграрлық зерттеу университетінің, Қ.А. Ясауи атындағы Халықаралық қазақ-түрік университетінің оқу үрдісінде «Өнеркәсіптік экология», «Жалпы экология», «Қоршаған ортаны қорғау және биоәртүрлілік» курстары бойынша дәріс және зертханалық сабақтарға, курстық, дипломдық жобалар мен диссертацияларға пайдалануға болады. </w:t>
      </w:r>
    </w:p>
    <w:p w:rsidR="005574DD" w:rsidRPr="00416BEC" w:rsidRDefault="005574DD" w:rsidP="005574DD">
      <w:pPr>
        <w:spacing w:after="0" w:line="240" w:lineRule="auto"/>
        <w:ind w:firstLine="708"/>
        <w:jc w:val="both"/>
        <w:rPr>
          <w:rFonts w:ascii="Times New Roman" w:hAnsi="Times New Roman" w:cs="Times New Roman"/>
          <w:b/>
          <w:sz w:val="28"/>
          <w:szCs w:val="28"/>
          <w:lang w:val="kk-KZ"/>
        </w:rPr>
      </w:pPr>
      <w:r w:rsidRPr="00416BEC">
        <w:rPr>
          <w:rFonts w:ascii="Times New Roman" w:hAnsi="Times New Roman" w:cs="Times New Roman"/>
          <w:b/>
          <w:sz w:val="28"/>
          <w:szCs w:val="28"/>
          <w:lang w:val="kk-KZ"/>
        </w:rPr>
        <w:t>Автордың жеке үлесі.</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Диссертациялық жұмыс автордың жеке өзі орындаған аяқталған ғылыми-зерттеу жұмысы болып табылады және Комитеттің РhD докторы дәрежесін алу үшін диссертацияларға қойылатын талаптарына жауап береді.</w:t>
      </w:r>
    </w:p>
    <w:p w:rsidR="005574DD" w:rsidRPr="00416BEC" w:rsidRDefault="005574DD" w:rsidP="005574DD">
      <w:pPr>
        <w:spacing w:after="0" w:line="240" w:lineRule="auto"/>
        <w:ind w:firstLine="708"/>
        <w:jc w:val="both"/>
        <w:rPr>
          <w:rFonts w:ascii="Times New Roman" w:hAnsi="Times New Roman" w:cs="Times New Roman"/>
          <w:b/>
          <w:sz w:val="28"/>
          <w:szCs w:val="28"/>
          <w:lang w:val="kk-KZ"/>
        </w:rPr>
      </w:pPr>
      <w:r w:rsidRPr="00416BEC">
        <w:rPr>
          <w:rFonts w:ascii="Times New Roman" w:hAnsi="Times New Roman" w:cs="Times New Roman"/>
          <w:sz w:val="28"/>
          <w:szCs w:val="28"/>
          <w:lang w:val="kk-KZ"/>
        </w:rPr>
        <w:t>Автордың жеке үлесіне мыналар кіреді:</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мақсатты айқындаған, ғылыми  міндеттерін, шешу жолдары мен тәсілдерін, тұжырымдарын, негіздемелерін таңдаған;</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жұмыстың теориялық және тәжірибелік бөлігін орындау, алынған нәтижелерді өңдеген, талқылаған, қорыту және оларды ғылыми жарияланымдар түрінде ресімдеген;</w:t>
      </w:r>
    </w:p>
    <w:p w:rsidR="005574DD" w:rsidRPr="00416BEC" w:rsidRDefault="005574DD" w:rsidP="005574DD">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 көкөністер мен бұршақ тұқымдас дақылдарды өсіру барысында өсімдіктердің жылдам өсуіне қолайлы жағдай жасайтын күкіртперлит қалдығы </w:t>
      </w:r>
      <w:r w:rsidRPr="00416BEC">
        <w:rPr>
          <w:rFonts w:ascii="Times New Roman" w:hAnsi="Times New Roman" w:cs="Times New Roman"/>
          <w:sz w:val="28"/>
          <w:szCs w:val="28"/>
          <w:lang w:val="kk-KZ"/>
        </w:rPr>
        <w:lastRenderedPageBreak/>
        <w:t>мен вермикомпосттан құралған тыңайтқыш-мелиорант   қоспасының  қасиеттерін зерттеп, оңтайлы мөлшер қатынастарын айқындаған;</w:t>
      </w:r>
    </w:p>
    <w:p w:rsidR="005574DD" w:rsidRPr="00416BEC" w:rsidRDefault="005574DD" w:rsidP="005574DD">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өндірістік сынақтарды және осы жұмыстың нәтижелерін енгізуді ұйымдастыру.</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sz w:val="28"/>
          <w:szCs w:val="28"/>
          <w:lang w:val="kk-KZ"/>
        </w:rPr>
        <w:t xml:space="preserve">Диссертацияда баяндалған барлық негізгі нәтижелер, қорытындылар мен ғылыми жаңалықтар жеке ізденуші тарапынан орындалды.  </w:t>
      </w:r>
    </w:p>
    <w:p w:rsidR="005574DD" w:rsidRPr="00416BEC" w:rsidRDefault="005574DD" w:rsidP="005574DD">
      <w:pPr>
        <w:spacing w:after="0" w:line="240" w:lineRule="auto"/>
        <w:ind w:firstLine="708"/>
        <w:jc w:val="both"/>
        <w:rPr>
          <w:rFonts w:ascii="Times New Roman" w:hAnsi="Times New Roman" w:cs="Times New Roman"/>
          <w:sz w:val="28"/>
          <w:szCs w:val="28"/>
          <w:lang w:val="kk-KZ"/>
        </w:rPr>
      </w:pPr>
      <w:r w:rsidRPr="00416BEC">
        <w:rPr>
          <w:rFonts w:ascii="Times New Roman" w:hAnsi="Times New Roman" w:cs="Times New Roman"/>
          <w:b/>
          <w:sz w:val="28"/>
          <w:szCs w:val="28"/>
          <w:lang w:val="kk-KZ"/>
        </w:rPr>
        <w:t xml:space="preserve">Жұмыстың  сынақтан өтуі. </w:t>
      </w:r>
      <w:r w:rsidRPr="00416BEC">
        <w:rPr>
          <w:rFonts w:ascii="Times New Roman" w:hAnsi="Times New Roman" w:cs="Times New Roman"/>
          <w:sz w:val="28"/>
          <w:szCs w:val="28"/>
          <w:lang w:val="kk-KZ"/>
        </w:rPr>
        <w:t xml:space="preserve">Автордың зерттеулерін бейнелейтін диссертациялық жұмыстың негізгі ғылыми қағидалары мен нәтижелері төменде келтірілген Халықаралық ғылыми практикалық  конференцияларда, конгрестерде, семинарларда баяндалды: "Ғылым мен білімнің даму болашағы» атты ғылыми конференциясында (Ресей, Тамбов, 2017); ғалым-генетик, биология ғылымдарының докторы, профессор, Қазақстан Жоғарғы Мектебі Ұлттық ғылым Академиясының академигі, Ұлы Британия экологтар қоғамының толық мүшесі  Бигалиев Айтқожа Бигалиұлының 75 жылдығына арналған "Экологиялық генетика мен экспериментальды биологияның өзекті проблемалары" атты халықаралық ғылыми-практикалық конференциясында  (Алматы, 2018); ««Industrial technologies and engineering» dedicated to the 75 </w:t>
      </w:r>
      <w:r w:rsidRPr="00416BEC">
        <w:rPr>
          <w:rFonts w:ascii="Times New Roman" w:hAnsi="Times New Roman" w:cs="Times New Roman"/>
          <w:sz w:val="28"/>
          <w:szCs w:val="28"/>
          <w:vertAlign w:val="superscript"/>
          <w:lang w:val="kk-KZ"/>
        </w:rPr>
        <w:t xml:space="preserve">th </w:t>
      </w:r>
      <w:r w:rsidRPr="00416BEC">
        <w:rPr>
          <w:rFonts w:ascii="Times New Roman" w:hAnsi="Times New Roman" w:cs="Times New Roman"/>
          <w:sz w:val="28"/>
          <w:szCs w:val="28"/>
          <w:lang w:val="kk-KZ"/>
        </w:rPr>
        <w:t xml:space="preserve">anniversary of M.Аuezov south Kazakhstan state university and 90 </w:t>
      </w:r>
      <w:r w:rsidRPr="00416BEC">
        <w:rPr>
          <w:rFonts w:ascii="Times New Roman" w:hAnsi="Times New Roman" w:cs="Times New Roman"/>
          <w:sz w:val="28"/>
          <w:szCs w:val="28"/>
          <w:vertAlign w:val="superscript"/>
          <w:lang w:val="kk-KZ"/>
        </w:rPr>
        <w:t xml:space="preserve">th  </w:t>
      </w:r>
      <w:r w:rsidRPr="00416BEC">
        <w:rPr>
          <w:rFonts w:ascii="Times New Roman" w:hAnsi="Times New Roman" w:cs="Times New Roman"/>
          <w:sz w:val="28"/>
          <w:szCs w:val="28"/>
          <w:lang w:val="kk-KZ"/>
        </w:rPr>
        <w:t>anniversary of academician Sultan Tashirbayevich Suleimenov holding with in 4.0 indastrial revolution» V халықаралық ғылыми практикалық конференция    (Шымкент, 2018);  «Ecology and Biodiversity conservation» II халықаралық ғылыми практикалық конференция (Алматы, 2019); Еуразиялық аймақтың ғылыми әзірлемелері: "Теориялық және қолданбалы әзірлемелер» халықаралық ғылыми конференциясында (Мәскеу, 2019); Agrifor-2019, Proceeding book, Халықаралық конгресс (Түркия, Мармарис,  2019).</w:t>
      </w:r>
    </w:p>
    <w:p w:rsidR="005574DD" w:rsidRPr="00275C7E" w:rsidRDefault="005574DD" w:rsidP="003D28EC">
      <w:pPr>
        <w:spacing w:after="0" w:line="240" w:lineRule="auto"/>
        <w:ind w:firstLine="709"/>
        <w:jc w:val="both"/>
        <w:rPr>
          <w:rFonts w:ascii="Times New Roman" w:hAnsi="Times New Roman" w:cs="Times New Roman"/>
          <w:sz w:val="28"/>
          <w:szCs w:val="28"/>
          <w:lang w:val="kk-KZ"/>
        </w:rPr>
      </w:pPr>
      <w:r w:rsidRPr="00416BEC">
        <w:rPr>
          <w:rFonts w:ascii="Times New Roman" w:hAnsi="Times New Roman" w:cs="Times New Roman"/>
          <w:b/>
          <w:sz w:val="28"/>
          <w:szCs w:val="28"/>
          <w:lang w:val="kk-KZ"/>
        </w:rPr>
        <w:t xml:space="preserve">Жұмыс нәтижелерінің басылымдарда шығарылуы. </w:t>
      </w:r>
      <w:r w:rsidRPr="00416BEC">
        <w:rPr>
          <w:rFonts w:ascii="Times New Roman" w:hAnsi="Times New Roman" w:cs="Times New Roman"/>
          <w:sz w:val="28"/>
          <w:szCs w:val="28"/>
          <w:lang w:val="kk-KZ"/>
        </w:rPr>
        <w:t>Диссертацияның</w:t>
      </w:r>
      <w:r w:rsidR="00CE1C68">
        <w:rPr>
          <w:rFonts w:ascii="Times New Roman" w:hAnsi="Times New Roman" w:cs="Times New Roman"/>
          <w:sz w:val="28"/>
          <w:szCs w:val="28"/>
          <w:lang w:val="kk-KZ"/>
        </w:rPr>
        <w:t xml:space="preserve"> </w:t>
      </w:r>
      <w:r w:rsidRPr="00416BEC">
        <w:rPr>
          <w:rFonts w:ascii="Times New Roman" w:hAnsi="Times New Roman" w:cs="Times New Roman"/>
          <w:sz w:val="28"/>
          <w:szCs w:val="28"/>
          <w:lang w:val="kk-KZ"/>
        </w:rPr>
        <w:t xml:space="preserve">негізгі мазмұны </w:t>
      </w:r>
      <w:r w:rsidRPr="00275C7E">
        <w:rPr>
          <w:rFonts w:ascii="Times New Roman" w:hAnsi="Times New Roman" w:cs="Times New Roman"/>
          <w:sz w:val="28"/>
          <w:szCs w:val="28"/>
          <w:lang w:val="kk-KZ"/>
        </w:rPr>
        <w:t xml:space="preserve">20 ғылыми мақала ретінде әр түрлі басылымдарда жарық көрген. Оның ішінде </w:t>
      </w:r>
      <w:r w:rsidR="00C9540E">
        <w:rPr>
          <w:rFonts w:ascii="Times New Roman" w:hAnsi="Times New Roman" w:cs="Times New Roman"/>
          <w:sz w:val="28"/>
          <w:szCs w:val="28"/>
          <w:lang w:val="kk-KZ"/>
        </w:rPr>
        <w:t>9</w:t>
      </w:r>
      <w:r w:rsidRPr="00275C7E">
        <w:rPr>
          <w:rFonts w:ascii="Times New Roman" w:hAnsi="Times New Roman" w:cs="Times New Roman"/>
          <w:sz w:val="28"/>
          <w:szCs w:val="28"/>
          <w:lang w:val="kk-KZ"/>
        </w:rPr>
        <w:t xml:space="preserve"> -ы ҚР БжҒМ Білім және ғылым саласындағы бақылау Комитеті ұсынған басылымдарында, 3 -і импакт-факторлы Скопус жүйесіндегі </w:t>
      </w:r>
      <w:r w:rsidRPr="00C9540E">
        <w:rPr>
          <w:rFonts w:ascii="Times New Roman" w:hAnsi="Times New Roman" w:cs="Times New Roman"/>
          <w:sz w:val="28"/>
          <w:szCs w:val="28"/>
          <w:lang w:val="kk-KZ"/>
        </w:rPr>
        <w:t>журналдарда және 6- ы халықаралық конференция, 1- і конгресс материалында</w:t>
      </w:r>
      <w:r w:rsidR="00C9540E" w:rsidRPr="00C9540E">
        <w:rPr>
          <w:rFonts w:ascii="Times New Roman" w:hAnsi="Times New Roman" w:cs="Times New Roman"/>
          <w:sz w:val="28"/>
          <w:szCs w:val="28"/>
          <w:lang w:val="kk-KZ"/>
        </w:rPr>
        <w:t xml:space="preserve">, 1-і </w:t>
      </w:r>
      <w:r w:rsidR="00C9540E" w:rsidRPr="00C9540E">
        <w:rPr>
          <w:rFonts w:ascii="Times New Roman" w:eastAsiaTheme="minorHAnsi" w:hAnsi="Times New Roman"/>
          <w:bCs/>
          <w:color w:val="000000"/>
          <w:sz w:val="28"/>
          <w:szCs w:val="28"/>
          <w:lang w:val="kk-KZ"/>
        </w:rPr>
        <w:t>басқа басылымдарда</w:t>
      </w:r>
      <w:r w:rsidR="00C9540E">
        <w:rPr>
          <w:rFonts w:ascii="Times New Roman" w:eastAsiaTheme="minorHAnsi" w:hAnsi="Times New Roman"/>
          <w:bCs/>
          <w:color w:val="000000"/>
          <w:sz w:val="24"/>
          <w:szCs w:val="24"/>
          <w:lang w:val="kk-KZ"/>
        </w:rPr>
        <w:t xml:space="preserve"> </w:t>
      </w:r>
      <w:r w:rsidRPr="00275C7E">
        <w:rPr>
          <w:rFonts w:ascii="Times New Roman" w:hAnsi="Times New Roman" w:cs="Times New Roman"/>
          <w:sz w:val="28"/>
          <w:szCs w:val="28"/>
          <w:lang w:val="kk-KZ"/>
        </w:rPr>
        <w:t>жарық көрген.</w:t>
      </w:r>
    </w:p>
    <w:p w:rsidR="005574DD" w:rsidRPr="00416BEC" w:rsidRDefault="005574DD" w:rsidP="003D28EC">
      <w:pPr>
        <w:spacing w:after="0" w:line="240" w:lineRule="auto"/>
        <w:ind w:firstLine="709"/>
        <w:jc w:val="both"/>
        <w:rPr>
          <w:rFonts w:ascii="Times New Roman" w:hAnsi="Times New Roman" w:cs="Times New Roman"/>
          <w:sz w:val="28"/>
          <w:szCs w:val="28"/>
          <w:lang w:val="kk-KZ"/>
        </w:rPr>
      </w:pPr>
      <w:r w:rsidRPr="00275C7E">
        <w:rPr>
          <w:rFonts w:ascii="Times New Roman" w:hAnsi="Times New Roman" w:cs="Times New Roman"/>
          <w:b/>
          <w:sz w:val="28"/>
          <w:szCs w:val="28"/>
          <w:lang w:val="kk-KZ"/>
        </w:rPr>
        <w:t xml:space="preserve">Диссертацияның құрылымы мен көлемі. </w:t>
      </w:r>
      <w:r w:rsidRPr="00275C7E">
        <w:rPr>
          <w:rFonts w:ascii="Times New Roman" w:hAnsi="Times New Roman" w:cs="Times New Roman"/>
          <w:sz w:val="28"/>
          <w:szCs w:val="28"/>
          <w:lang w:val="kk-KZ"/>
        </w:rPr>
        <w:t xml:space="preserve">Диссертациялық </w:t>
      </w:r>
      <w:r w:rsidRPr="00416BEC">
        <w:rPr>
          <w:rFonts w:ascii="Times New Roman" w:hAnsi="Times New Roman" w:cs="Times New Roman"/>
          <w:sz w:val="28"/>
          <w:szCs w:val="28"/>
          <w:lang w:val="kk-KZ"/>
        </w:rPr>
        <w:t>жұмыс кіріспеден, 5 бөлімнен, қорытындыдан, 2</w:t>
      </w:r>
      <w:r w:rsidR="003A5612">
        <w:rPr>
          <w:rFonts w:ascii="Times New Roman" w:hAnsi="Times New Roman" w:cs="Times New Roman"/>
          <w:sz w:val="28"/>
          <w:szCs w:val="28"/>
          <w:lang w:val="kk-KZ"/>
        </w:rPr>
        <w:t>0</w:t>
      </w:r>
      <w:r w:rsidRPr="00416BEC">
        <w:rPr>
          <w:rFonts w:ascii="Times New Roman" w:hAnsi="Times New Roman" w:cs="Times New Roman"/>
          <w:sz w:val="28"/>
          <w:szCs w:val="28"/>
          <w:lang w:val="kk-KZ"/>
        </w:rPr>
        <w:t xml:space="preserve">5 атауларды қамтыған пайдаланылған  әдебиеттер тізімінен және </w:t>
      </w:r>
      <w:r>
        <w:rPr>
          <w:rFonts w:ascii="Times New Roman" w:hAnsi="Times New Roman" w:cs="Times New Roman"/>
          <w:sz w:val="28"/>
          <w:szCs w:val="28"/>
          <w:lang w:val="kk-KZ"/>
        </w:rPr>
        <w:t>5</w:t>
      </w:r>
      <w:r w:rsidRPr="00416BEC">
        <w:rPr>
          <w:rFonts w:ascii="Times New Roman" w:hAnsi="Times New Roman" w:cs="Times New Roman"/>
          <w:sz w:val="28"/>
          <w:szCs w:val="28"/>
          <w:lang w:val="kk-KZ"/>
        </w:rPr>
        <w:t xml:space="preserve"> қосымшадан тұрады. Жұмыстың жалпы көлемі компьютерде терілген 12</w:t>
      </w:r>
      <w:r w:rsidR="003A5612">
        <w:rPr>
          <w:rFonts w:ascii="Times New Roman" w:hAnsi="Times New Roman" w:cs="Times New Roman"/>
          <w:sz w:val="28"/>
          <w:szCs w:val="28"/>
          <w:lang w:val="kk-KZ"/>
        </w:rPr>
        <w:t>5</w:t>
      </w:r>
      <w:r w:rsidRPr="00416BEC">
        <w:rPr>
          <w:rFonts w:ascii="Times New Roman" w:hAnsi="Times New Roman" w:cs="Times New Roman"/>
          <w:sz w:val="28"/>
          <w:szCs w:val="28"/>
          <w:lang w:val="kk-KZ"/>
        </w:rPr>
        <w:t xml:space="preserve"> бет, оның ішінде 2</w:t>
      </w:r>
      <w:r w:rsidR="008B5E3C">
        <w:rPr>
          <w:rFonts w:ascii="Times New Roman" w:hAnsi="Times New Roman" w:cs="Times New Roman"/>
          <w:sz w:val="28"/>
          <w:szCs w:val="28"/>
          <w:lang w:val="kk-KZ"/>
        </w:rPr>
        <w:t>3</w:t>
      </w:r>
      <w:r w:rsidRPr="00416BEC">
        <w:rPr>
          <w:rFonts w:ascii="Times New Roman" w:hAnsi="Times New Roman" w:cs="Times New Roman"/>
          <w:sz w:val="28"/>
          <w:szCs w:val="28"/>
          <w:lang w:val="kk-KZ"/>
        </w:rPr>
        <w:t xml:space="preserve"> сурет, 2</w:t>
      </w:r>
      <w:r w:rsidR="006A6AEC" w:rsidRPr="006A6AEC">
        <w:rPr>
          <w:rFonts w:ascii="Times New Roman" w:hAnsi="Times New Roman" w:cs="Times New Roman"/>
          <w:sz w:val="28"/>
          <w:szCs w:val="28"/>
          <w:lang w:val="kk-KZ"/>
        </w:rPr>
        <w:t>5</w:t>
      </w:r>
      <w:r w:rsidRPr="00416BEC">
        <w:rPr>
          <w:rFonts w:ascii="Times New Roman" w:hAnsi="Times New Roman" w:cs="Times New Roman"/>
          <w:sz w:val="28"/>
          <w:szCs w:val="28"/>
          <w:lang w:val="kk-KZ"/>
        </w:rPr>
        <w:t xml:space="preserve"> кесте, </w:t>
      </w:r>
      <w:r w:rsidR="007E7315" w:rsidRPr="007E7315">
        <w:rPr>
          <w:rFonts w:ascii="Times New Roman" w:hAnsi="Times New Roman" w:cs="Times New Roman"/>
          <w:sz w:val="28"/>
          <w:szCs w:val="28"/>
          <w:lang w:val="kk-KZ"/>
        </w:rPr>
        <w:t>8</w:t>
      </w:r>
      <w:r w:rsidRPr="00416BEC">
        <w:rPr>
          <w:rFonts w:ascii="Times New Roman" w:hAnsi="Times New Roman" w:cs="Times New Roman"/>
          <w:sz w:val="28"/>
          <w:szCs w:val="28"/>
          <w:lang w:val="kk-KZ"/>
        </w:rPr>
        <w:t xml:space="preserve"> қосымша келтірілген.</w:t>
      </w:r>
    </w:p>
    <w:p w:rsidR="005574DD" w:rsidRDefault="00F433E2" w:rsidP="00820194">
      <w:pPr>
        <w:spacing w:after="0" w:line="240" w:lineRule="auto"/>
        <w:ind w:firstLine="709"/>
        <w:jc w:val="both"/>
        <w:rPr>
          <w:lang w:val="kk-KZ"/>
        </w:rPr>
      </w:pPr>
      <w:r w:rsidRPr="00C4649A">
        <w:rPr>
          <w:rFonts w:ascii="Times New Roman" w:hAnsi="Times New Roman" w:cs="Times New Roman"/>
          <w:i/>
          <w:sz w:val="28"/>
          <w:szCs w:val="28"/>
          <w:lang w:val="kk-KZ"/>
        </w:rPr>
        <w:t xml:space="preserve">Ескерту.  </w:t>
      </w:r>
      <w:r w:rsidRPr="00C4649A">
        <w:rPr>
          <w:rFonts w:ascii="Times New Roman" w:hAnsi="Times New Roman" w:cs="Times New Roman"/>
          <w:color w:val="202122"/>
          <w:sz w:val="28"/>
          <w:szCs w:val="28"/>
          <w:shd w:val="clear" w:color="auto" w:fill="FFFFFF"/>
          <w:lang w:val="kk-KZ"/>
        </w:rPr>
        <w:t xml:space="preserve">Нұрсылтан Назарбаевтың  2018 жылғы 19 маусымда жарлығымен Оңтүстік Қазақстан облысы Түркістан деп аталды, ал оның әкімшілік орталығы Шымкенттен Түркістанға ауыстырылуына байланысты және </w:t>
      </w:r>
      <w:r w:rsidRPr="00C4649A">
        <w:rPr>
          <w:rFonts w:ascii="Times New Roman" w:hAnsi="Times New Roman" w:cs="Times New Roman"/>
          <w:sz w:val="28"/>
          <w:szCs w:val="28"/>
          <w:lang w:val="kk-KZ"/>
        </w:rPr>
        <w:t xml:space="preserve">2021 жылдың 12 наурызынан бастап </w:t>
      </w:r>
      <w:r w:rsidRPr="00C4649A">
        <w:rPr>
          <w:rFonts w:ascii="Times New Roman" w:hAnsi="Times New Roman" w:cs="Times New Roman"/>
          <w:sz w:val="28"/>
          <w:szCs w:val="28"/>
          <w:shd w:val="clear" w:color="auto" w:fill="FFFFFF"/>
          <w:lang w:val="kk-KZ"/>
        </w:rPr>
        <w:t xml:space="preserve">Президент </w:t>
      </w:r>
      <w:r w:rsidR="00C56B93">
        <w:rPr>
          <w:rFonts w:ascii="Times New Roman" w:hAnsi="Times New Roman" w:cs="Times New Roman"/>
          <w:sz w:val="28"/>
          <w:szCs w:val="28"/>
          <w:lang w:val="kk-KZ"/>
        </w:rPr>
        <w:t>Қ.</w:t>
      </w:r>
      <w:r w:rsidR="00C56B93" w:rsidRPr="00416BEC">
        <w:rPr>
          <w:rFonts w:ascii="Times New Roman" w:hAnsi="Times New Roman" w:cs="Times New Roman"/>
          <w:sz w:val="28"/>
          <w:szCs w:val="28"/>
          <w:lang w:val="kk-KZ"/>
        </w:rPr>
        <w:t xml:space="preserve">Тоқаевтың </w:t>
      </w:r>
      <w:r w:rsidRPr="00C4649A">
        <w:rPr>
          <w:rFonts w:ascii="Times New Roman" w:hAnsi="Times New Roman" w:cs="Times New Roman"/>
          <w:sz w:val="28"/>
          <w:szCs w:val="28"/>
          <w:lang w:val="kk-KZ"/>
        </w:rPr>
        <w:t xml:space="preserve">жаңа Сауран ауданын құру  </w:t>
      </w:r>
      <w:hyperlink r:id="rId9" w:tgtFrame="_blank" w:history="1">
        <w:r w:rsidRPr="00C4649A">
          <w:rPr>
            <w:rStyle w:val="ae"/>
            <w:rFonts w:ascii="Times New Roman" w:hAnsi="Times New Roman" w:cs="Times New Roman"/>
            <w:color w:val="auto"/>
            <w:sz w:val="28"/>
            <w:szCs w:val="28"/>
            <w:u w:val="none"/>
            <w:shd w:val="clear" w:color="auto" w:fill="FFFFFF"/>
            <w:lang w:val="kk-KZ"/>
          </w:rPr>
          <w:t>жарлығына</w:t>
        </w:r>
      </w:hyperlink>
      <w:r w:rsidRPr="00C4649A">
        <w:rPr>
          <w:rFonts w:ascii="Times New Roman" w:hAnsi="Times New Roman" w:cs="Times New Roman"/>
          <w:sz w:val="28"/>
          <w:szCs w:val="28"/>
          <w:shd w:val="clear" w:color="auto" w:fill="FFFFFF"/>
          <w:lang w:val="kk-KZ"/>
        </w:rPr>
        <w:t>  қол қойып бұрынғы Түркістан ауданы қазір Сауран ауданы болуына орай осы диссертацияда Түркістан ауданы ары қарай Сауран ауданы болып көрсетілед</w:t>
      </w:r>
      <w:r>
        <w:rPr>
          <w:rFonts w:ascii="Times New Roman" w:hAnsi="Times New Roman" w:cs="Times New Roman"/>
          <w:sz w:val="28"/>
          <w:szCs w:val="28"/>
          <w:shd w:val="clear" w:color="auto" w:fill="FFFFFF"/>
          <w:lang w:val="kk-KZ"/>
        </w:rPr>
        <w:t>і</w:t>
      </w:r>
      <w:r w:rsidRPr="00C4649A">
        <w:rPr>
          <w:rFonts w:ascii="Times New Roman" w:hAnsi="Times New Roman" w:cs="Times New Roman"/>
          <w:sz w:val="28"/>
          <w:szCs w:val="28"/>
          <w:shd w:val="clear" w:color="auto" w:fill="FFFFFF"/>
          <w:lang w:val="kk-KZ"/>
        </w:rPr>
        <w:t>.</w:t>
      </w:r>
      <w:r w:rsidR="005574DD" w:rsidRPr="00416BEC">
        <w:rPr>
          <w:rFonts w:ascii="Times New Roman" w:hAnsi="Times New Roman" w:cs="Times New Roman"/>
          <w:sz w:val="28"/>
          <w:szCs w:val="28"/>
          <w:lang w:val="kk-KZ"/>
        </w:rPr>
        <w:br w:type="page"/>
      </w:r>
    </w:p>
    <w:p w:rsidR="005574DD" w:rsidRPr="0039770B" w:rsidRDefault="0039770B" w:rsidP="00E53B9B">
      <w:pPr>
        <w:spacing w:after="0" w:line="240" w:lineRule="auto"/>
        <w:ind w:firstLine="709"/>
        <w:jc w:val="both"/>
        <w:rPr>
          <w:rFonts w:ascii="Times New Roman" w:hAnsi="Times New Roman" w:cs="Times New Roman"/>
          <w:b/>
          <w:sz w:val="28"/>
          <w:szCs w:val="28"/>
          <w:lang w:val="kk-KZ"/>
        </w:rPr>
      </w:pPr>
      <w:r w:rsidRPr="0039770B">
        <w:rPr>
          <w:rFonts w:ascii="Times New Roman" w:hAnsi="Times New Roman" w:cs="Times New Roman"/>
          <w:b/>
          <w:sz w:val="28"/>
          <w:szCs w:val="28"/>
          <w:lang w:val="kk-KZ"/>
        </w:rPr>
        <w:lastRenderedPageBreak/>
        <w:t xml:space="preserve">1 </w:t>
      </w:r>
      <w:r w:rsidR="0083361B" w:rsidRPr="0039770B">
        <w:rPr>
          <w:rFonts w:ascii="Times New Roman" w:hAnsi="Times New Roman" w:cs="Times New Roman"/>
          <w:b/>
          <w:sz w:val="28"/>
          <w:szCs w:val="28"/>
          <w:lang w:val="kk-KZ"/>
        </w:rPr>
        <w:t>АНТРОПОГЕНДІК ФАКТОРЛАРДЫҢ ТОПЫРАҚТЫҢ АГРОХИМИЯЛЫҚ ЖӘНЕ ФЕРМЕНТТІК ҚАСИЕТТЕРІНЕ  ӘСЕРІ</w:t>
      </w:r>
    </w:p>
    <w:p w:rsidR="005574DD" w:rsidRPr="00AE0800" w:rsidRDefault="005574DD" w:rsidP="005574DD">
      <w:pPr>
        <w:spacing w:after="0" w:line="240" w:lineRule="auto"/>
        <w:ind w:firstLine="567"/>
        <w:jc w:val="both"/>
        <w:rPr>
          <w:rFonts w:ascii="Times New Roman" w:hAnsi="Times New Roman" w:cs="Times New Roman"/>
          <w:sz w:val="28"/>
          <w:szCs w:val="28"/>
          <w:lang w:val="kk-KZ"/>
        </w:rPr>
      </w:pPr>
    </w:p>
    <w:p w:rsidR="005574DD" w:rsidRPr="00AE0800" w:rsidRDefault="005574DD" w:rsidP="0039770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w:t>
      </w:r>
      <w:r>
        <w:rPr>
          <w:rFonts w:ascii="Times New Roman" w:hAnsi="Times New Roman" w:cs="Times New Roman"/>
          <w:sz w:val="28"/>
          <w:szCs w:val="28"/>
          <w:lang w:val="kk-KZ"/>
        </w:rPr>
        <w:t xml:space="preserve"> – </w:t>
      </w:r>
      <w:r w:rsidRPr="00AE0800">
        <w:rPr>
          <w:rFonts w:ascii="Times New Roman" w:hAnsi="Times New Roman" w:cs="Times New Roman"/>
          <w:sz w:val="28"/>
          <w:szCs w:val="28"/>
          <w:lang w:val="kk-KZ"/>
        </w:rPr>
        <w:t>қоршаған табиғи ортаның маңызды компоненттерінің бірі. Топырақ қабаты</w:t>
      </w:r>
      <w:r>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 xml:space="preserve"> биосфераның басқа нысандарымен салыстырғанда, өнд</w:t>
      </w:r>
      <w:r>
        <w:rPr>
          <w:rFonts w:ascii="Times New Roman" w:hAnsi="Times New Roman" w:cs="Times New Roman"/>
          <w:sz w:val="28"/>
          <w:szCs w:val="28"/>
          <w:lang w:val="kk-KZ"/>
        </w:rPr>
        <w:t>ірістік, ауылшаруашылық, тұрмыстық және</w:t>
      </w:r>
      <w:r w:rsidRPr="00AE0800">
        <w:rPr>
          <w:rFonts w:ascii="Times New Roman" w:hAnsi="Times New Roman" w:cs="Times New Roman"/>
          <w:sz w:val="28"/>
          <w:szCs w:val="28"/>
          <w:lang w:val="kk-KZ"/>
        </w:rPr>
        <w:t xml:space="preserve"> әртүрлі қалдықтар</w:t>
      </w:r>
      <w:r>
        <w:rPr>
          <w:rFonts w:ascii="Times New Roman" w:hAnsi="Times New Roman" w:cs="Times New Roman"/>
          <w:sz w:val="28"/>
          <w:szCs w:val="28"/>
          <w:lang w:val="kk-KZ"/>
        </w:rPr>
        <w:t>д</w:t>
      </w:r>
      <w:r w:rsidRPr="00AE0800">
        <w:rPr>
          <w:rFonts w:ascii="Times New Roman" w:hAnsi="Times New Roman" w:cs="Times New Roman"/>
          <w:sz w:val="28"/>
          <w:szCs w:val="28"/>
          <w:lang w:val="kk-KZ"/>
        </w:rPr>
        <w:t>ың ағын қысымын өзіне қабылдайтын орта болып табылатыны белгілі. Антропогендік  қарқынның өсуіне байланысты, топырақ жүйесі өзінің дәнекер және уытсыздандырушы сынды ең маңызды рөлін орындау мүмкіндігін жоғалта бастады. Байқалған құбылыстың басты себептерінің бірі – ол топырақ жүйесіндегі биологиялық өнімділікке қарағанда, бүлдіруші үдерістердің басым болуы. Топырақтың тозуы нәтижесінде, жыл өткен сайын дақылдардың  өнімділігі әлемдік деңгейде төмендеуде, соған орай қоректену элементінің басты көзі болып саналатын  гумус заттарының қоры кем</w:t>
      </w:r>
      <w:r>
        <w:rPr>
          <w:rFonts w:ascii="Times New Roman" w:hAnsi="Times New Roman" w:cs="Times New Roman"/>
          <w:sz w:val="28"/>
          <w:szCs w:val="28"/>
          <w:lang w:val="kk-KZ"/>
        </w:rPr>
        <w:t>у</w:t>
      </w:r>
      <w:r w:rsidRPr="00AE0800">
        <w:rPr>
          <w:rFonts w:ascii="Times New Roman" w:hAnsi="Times New Roman" w:cs="Times New Roman"/>
          <w:sz w:val="28"/>
          <w:szCs w:val="28"/>
          <w:lang w:val="kk-KZ"/>
        </w:rPr>
        <w:t>д</w:t>
      </w:r>
      <w:r>
        <w:rPr>
          <w:rFonts w:ascii="Times New Roman" w:hAnsi="Times New Roman" w:cs="Times New Roman"/>
          <w:sz w:val="28"/>
          <w:szCs w:val="28"/>
          <w:lang w:val="kk-KZ"/>
        </w:rPr>
        <w:t>е</w:t>
      </w:r>
      <w:r w:rsidRPr="00AE0800">
        <w:rPr>
          <w:rFonts w:ascii="Times New Roman" w:hAnsi="Times New Roman" w:cs="Times New Roman"/>
          <w:sz w:val="28"/>
          <w:szCs w:val="28"/>
          <w:lang w:val="kk-KZ"/>
        </w:rPr>
        <w:t>. Тұтас алғанда, қазір экологиялық шаралар өткізу қарқынынан жердің тозу қарқыны мен топырақтың табиғи құнарлылығының төмендеуі озып тұр. Топырақ құнарлығы</w:t>
      </w:r>
      <w:r>
        <w:rPr>
          <w:rFonts w:ascii="Times New Roman" w:hAnsi="Times New Roman" w:cs="Times New Roman"/>
          <w:sz w:val="28"/>
          <w:szCs w:val="28"/>
          <w:lang w:val="kk-KZ"/>
        </w:rPr>
        <w:t xml:space="preserve"> дегеніміз</w:t>
      </w:r>
      <w:r w:rsidRPr="00AE0800">
        <w:rPr>
          <w:rFonts w:ascii="Times New Roman" w:hAnsi="Times New Roman" w:cs="Times New Roman"/>
          <w:sz w:val="28"/>
          <w:szCs w:val="28"/>
          <w:lang w:val="kk-KZ"/>
        </w:rPr>
        <w:t xml:space="preserve"> топырақтың биосфера компоненті ретінде өсімдіктерге қажетті   қоректену</w:t>
      </w:r>
      <w:r>
        <w:rPr>
          <w:rFonts w:ascii="Times New Roman" w:hAnsi="Times New Roman" w:cs="Times New Roman"/>
          <w:sz w:val="28"/>
          <w:szCs w:val="28"/>
          <w:lang w:val="kk-KZ"/>
        </w:rPr>
        <w:t xml:space="preserve"> элементтерін</w:t>
      </w:r>
      <w:r w:rsidRPr="00AE0800">
        <w:rPr>
          <w:rFonts w:ascii="Times New Roman" w:hAnsi="Times New Roman" w:cs="Times New Roman"/>
          <w:sz w:val="28"/>
          <w:szCs w:val="28"/>
          <w:lang w:val="kk-KZ"/>
        </w:rPr>
        <w:t xml:space="preserve">, су, ауа, температура, тотығу-тотықсыздану </w:t>
      </w:r>
      <w:r>
        <w:rPr>
          <w:rFonts w:ascii="Times New Roman" w:hAnsi="Times New Roman" w:cs="Times New Roman"/>
          <w:sz w:val="28"/>
          <w:szCs w:val="28"/>
          <w:lang w:val="kk-KZ"/>
        </w:rPr>
        <w:t xml:space="preserve"> құбылыстарын, т.б </w:t>
      </w:r>
      <w:r w:rsidRPr="00AE0800">
        <w:rPr>
          <w:rFonts w:ascii="Times New Roman" w:hAnsi="Times New Roman" w:cs="Times New Roman"/>
          <w:sz w:val="28"/>
          <w:szCs w:val="28"/>
          <w:lang w:val="kk-KZ"/>
        </w:rPr>
        <w:t xml:space="preserve"> жағдайлар</w:t>
      </w:r>
      <w:r>
        <w:rPr>
          <w:rFonts w:ascii="Times New Roman" w:hAnsi="Times New Roman" w:cs="Times New Roman"/>
          <w:sz w:val="28"/>
          <w:szCs w:val="28"/>
          <w:lang w:val="kk-KZ"/>
        </w:rPr>
        <w:t>мен</w:t>
      </w:r>
      <w:r w:rsidRPr="00AE0800">
        <w:rPr>
          <w:rFonts w:ascii="Times New Roman" w:hAnsi="Times New Roman" w:cs="Times New Roman"/>
          <w:sz w:val="28"/>
          <w:szCs w:val="28"/>
          <w:lang w:val="kk-KZ"/>
        </w:rPr>
        <w:t xml:space="preserve"> қамт</w:t>
      </w:r>
      <w:r>
        <w:rPr>
          <w:rFonts w:ascii="Times New Roman" w:hAnsi="Times New Roman" w:cs="Times New Roman"/>
          <w:sz w:val="28"/>
          <w:szCs w:val="28"/>
          <w:lang w:val="kk-KZ"/>
        </w:rPr>
        <w:t>амасыз ететін</w:t>
      </w:r>
      <w:r w:rsidRPr="00AE0800">
        <w:rPr>
          <w:rFonts w:ascii="Times New Roman" w:hAnsi="Times New Roman" w:cs="Times New Roman"/>
          <w:sz w:val="28"/>
          <w:szCs w:val="28"/>
          <w:lang w:val="kk-KZ"/>
        </w:rPr>
        <w:t xml:space="preserve"> қабілеті. Топырақ құнарлығының ең маңызды көрсеткіші өсімдіктерге қажет топыр</w:t>
      </w:r>
      <w:r>
        <w:rPr>
          <w:rFonts w:ascii="Times New Roman" w:hAnsi="Times New Roman" w:cs="Times New Roman"/>
          <w:sz w:val="28"/>
          <w:szCs w:val="28"/>
          <w:lang w:val="kk-KZ"/>
        </w:rPr>
        <w:t xml:space="preserve">ақтағы қоректену элементтер </w:t>
      </w:r>
      <w:r w:rsidRPr="00AE0800">
        <w:rPr>
          <w:rFonts w:ascii="Times New Roman" w:hAnsi="Times New Roman" w:cs="Times New Roman"/>
          <w:sz w:val="28"/>
          <w:szCs w:val="28"/>
          <w:lang w:val="kk-KZ"/>
        </w:rPr>
        <w:t xml:space="preserve">мөлшерінің деңгейі болып келеді [2].  </w:t>
      </w:r>
    </w:p>
    <w:p w:rsidR="005574DD" w:rsidRPr="00AE0800" w:rsidRDefault="005574DD" w:rsidP="005574DD">
      <w:pPr>
        <w:pStyle w:val="1"/>
        <w:shd w:val="clear" w:color="auto" w:fill="FFFFFF"/>
        <w:spacing w:before="0" w:beforeAutospacing="0" w:after="0" w:afterAutospacing="0"/>
        <w:ind w:firstLine="567"/>
        <w:jc w:val="both"/>
        <w:rPr>
          <w:b w:val="0"/>
          <w:sz w:val="28"/>
          <w:szCs w:val="28"/>
          <w:lang w:val="kk-KZ"/>
        </w:rPr>
      </w:pPr>
      <w:r w:rsidRPr="00AE0800">
        <w:rPr>
          <w:b w:val="0"/>
          <w:sz w:val="28"/>
          <w:szCs w:val="28"/>
          <w:lang w:val="kk-KZ"/>
        </w:rPr>
        <w:t>Костычев П.А өсімдіктер өнімділігінің климат, ауа райы, геоморфологиялық, топырақ жағдайларына тәуелді екенін көрсетіп, топырақ құнарлығын топырақ қасиеті және өнімділік бойынша бағалауды ұсынған</w:t>
      </w:r>
      <w:r w:rsidRPr="00AE0800">
        <w:rPr>
          <w:sz w:val="28"/>
          <w:szCs w:val="28"/>
          <w:lang w:val="kk-KZ"/>
        </w:rPr>
        <w:t xml:space="preserve"> </w:t>
      </w:r>
      <w:r w:rsidRPr="00AE0800">
        <w:rPr>
          <w:b w:val="0"/>
          <w:sz w:val="28"/>
          <w:szCs w:val="28"/>
          <w:lang w:val="kk-KZ"/>
        </w:rPr>
        <w:t>[</w:t>
      </w:r>
      <w:r w:rsidRPr="00AE0800">
        <w:rPr>
          <w:b w:val="0"/>
          <w:sz w:val="28"/>
          <w:szCs w:val="28"/>
          <w:shd w:val="clear" w:color="auto" w:fill="FFFFFF"/>
          <w:lang w:val="kk-KZ"/>
        </w:rPr>
        <w:t>3</w:t>
      </w:r>
      <w:r w:rsidRPr="00AE0800">
        <w:rPr>
          <w:b w:val="0"/>
          <w:sz w:val="28"/>
          <w:szCs w:val="28"/>
          <w:lang w:val="kk-KZ"/>
        </w:rPr>
        <w:t>].</w:t>
      </w:r>
    </w:p>
    <w:p w:rsidR="005574DD" w:rsidRPr="00AE0800" w:rsidRDefault="005574DD" w:rsidP="005574DD">
      <w:pPr>
        <w:pStyle w:val="1"/>
        <w:shd w:val="clear" w:color="auto" w:fill="FFFFFF"/>
        <w:spacing w:before="0" w:beforeAutospacing="0" w:after="0" w:afterAutospacing="0"/>
        <w:ind w:firstLine="567"/>
        <w:jc w:val="both"/>
        <w:rPr>
          <w:b w:val="0"/>
          <w:sz w:val="28"/>
          <w:szCs w:val="28"/>
          <w:lang w:val="kk-KZ"/>
        </w:rPr>
      </w:pPr>
      <w:r w:rsidRPr="00AE0800">
        <w:rPr>
          <w:b w:val="0"/>
          <w:sz w:val="28"/>
          <w:szCs w:val="28"/>
          <w:lang w:val="kk-KZ"/>
        </w:rPr>
        <w:t>Топырақтың агрохимиялық көрсеткіштері - гумус мөлшері, топырақ ерітіндісінің реакциясы, сіңіру сыйымдылығы, сіңірілген негіздер жиынтығы, өсімдіктер пайдалана алатын  топырақтағы қоректену заттардың (макро-және микроэлементтердің) жылжымалы түрлерінің мөлшері</w:t>
      </w:r>
      <w:r>
        <w:rPr>
          <w:b w:val="0"/>
          <w:sz w:val="28"/>
          <w:szCs w:val="28"/>
          <w:lang w:val="kk-KZ"/>
        </w:rPr>
        <w:t>.</w:t>
      </w:r>
    </w:p>
    <w:p w:rsidR="005574DD" w:rsidRPr="00AE0800" w:rsidRDefault="005574DD" w:rsidP="005574DD">
      <w:pPr>
        <w:pStyle w:val="1"/>
        <w:shd w:val="clear" w:color="auto" w:fill="FFFFFF"/>
        <w:spacing w:before="0" w:beforeAutospacing="0" w:after="0" w:afterAutospacing="0"/>
        <w:ind w:firstLine="567"/>
        <w:jc w:val="both"/>
        <w:rPr>
          <w:b w:val="0"/>
          <w:sz w:val="28"/>
          <w:szCs w:val="28"/>
          <w:lang w:val="kk-KZ"/>
        </w:rPr>
      </w:pPr>
      <w:r w:rsidRPr="00AE0800">
        <w:rPr>
          <w:b w:val="0"/>
          <w:sz w:val="28"/>
          <w:szCs w:val="28"/>
          <w:lang w:val="kk-KZ"/>
        </w:rPr>
        <w:t>Топырақтың агрофизикалық көрсеткіштері - топырақ тығыздығы, кеуектілігі, гранулометриялық және агрегаттық құрамы, су сыйымдылығы, жыртылға</w:t>
      </w:r>
      <w:r>
        <w:rPr>
          <w:b w:val="0"/>
          <w:sz w:val="28"/>
          <w:szCs w:val="28"/>
          <w:lang w:val="kk-KZ"/>
        </w:rPr>
        <w:t>н қабаттың қалыңдығы және т.б.</w:t>
      </w:r>
    </w:p>
    <w:p w:rsidR="005574DD" w:rsidRPr="00AE0800" w:rsidRDefault="005574DD" w:rsidP="005574DD">
      <w:pPr>
        <w:pStyle w:val="1"/>
        <w:shd w:val="clear" w:color="auto" w:fill="FFFFFF"/>
        <w:spacing w:before="0" w:beforeAutospacing="0" w:after="0" w:afterAutospacing="0"/>
        <w:ind w:firstLine="567"/>
        <w:jc w:val="both"/>
        <w:rPr>
          <w:b w:val="0"/>
          <w:sz w:val="28"/>
          <w:szCs w:val="28"/>
          <w:lang w:val="kk-KZ"/>
        </w:rPr>
      </w:pPr>
      <w:r w:rsidRPr="00AE0800">
        <w:rPr>
          <w:b w:val="0"/>
          <w:sz w:val="28"/>
          <w:szCs w:val="28"/>
          <w:lang w:val="kk-KZ"/>
        </w:rPr>
        <w:t>Топырақтың биологиялық көрсеткіші - топырақтағы жәндіктердің түрлері, саны, ферменттік белсенділігі және топырақтың фитосанитарлық күй-жағдайы [4].</w:t>
      </w:r>
    </w:p>
    <w:p w:rsidR="005574DD" w:rsidRPr="00AE0800" w:rsidRDefault="005574DD" w:rsidP="005574DD">
      <w:pPr>
        <w:spacing w:after="0" w:line="240" w:lineRule="auto"/>
        <w:ind w:firstLine="567"/>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Топыраққа антропогендік әсер биосфераның  басқа экожүйелеріне қарағанда анағұрлым кең. Себебі топырақ ластаушы заттарды бойына жинақтап, қорғаныш функциясын орындайды. Топырақ табиғи суларды химиялық ластанудан қорғап,  құрамындағы көптеген химиялық қосылыстарды бі</w:t>
      </w:r>
      <w:r>
        <w:rPr>
          <w:rFonts w:ascii="Times New Roman" w:hAnsi="Times New Roman" w:cs="Times New Roman"/>
          <w:sz w:val="28"/>
          <w:szCs w:val="28"/>
          <w:lang w:val="kk-KZ"/>
        </w:rPr>
        <w:t xml:space="preserve">р-бірімен байланыстырып,  ерімейтін түрге айналдырып, </w:t>
      </w:r>
      <w:r w:rsidRPr="00AE0800">
        <w:rPr>
          <w:rFonts w:ascii="Times New Roman" w:hAnsi="Times New Roman" w:cs="Times New Roman"/>
          <w:sz w:val="28"/>
          <w:szCs w:val="28"/>
          <w:lang w:val="kk-KZ"/>
        </w:rPr>
        <w:t xml:space="preserve"> өсімдіктер</w:t>
      </w:r>
      <w:r>
        <w:rPr>
          <w:rFonts w:ascii="Times New Roman" w:hAnsi="Times New Roman" w:cs="Times New Roman"/>
          <w:sz w:val="28"/>
          <w:szCs w:val="28"/>
          <w:lang w:val="kk-KZ"/>
        </w:rPr>
        <w:t>ге өтпеуіне ықпал жасап отырады.</w:t>
      </w:r>
      <w:r w:rsidRPr="00AE0800">
        <w:rPr>
          <w:rFonts w:ascii="Times New Roman" w:hAnsi="Times New Roman" w:cs="Times New Roman"/>
          <w:sz w:val="28"/>
          <w:szCs w:val="28"/>
          <w:lang w:val="kk-KZ"/>
        </w:rPr>
        <w:t xml:space="preserve"> </w:t>
      </w:r>
    </w:p>
    <w:p w:rsidR="005574DD" w:rsidRPr="00AE0800" w:rsidRDefault="005574DD" w:rsidP="005574DD">
      <w:pPr>
        <w:pStyle w:val="11"/>
        <w:tabs>
          <w:tab w:val="left" w:pos="993"/>
        </w:tabs>
        <w:spacing w:after="0" w:line="240" w:lineRule="auto"/>
        <w:ind w:left="0" w:firstLine="720"/>
        <w:jc w:val="both"/>
        <w:rPr>
          <w:rFonts w:ascii="Times New Roman" w:hAnsi="Times New Roman"/>
          <w:sz w:val="28"/>
          <w:szCs w:val="28"/>
        </w:rPr>
      </w:pPr>
      <w:r w:rsidRPr="00AE0800">
        <w:rPr>
          <w:rFonts w:ascii="Times New Roman" w:hAnsi="Times New Roman"/>
          <w:sz w:val="28"/>
          <w:szCs w:val="28"/>
        </w:rPr>
        <w:t xml:space="preserve">Еліміздің экономикалық және әлеуметтік дамуына топырақты қорғау мен тиімді пайдаланудың қосатын үлесі аса маңызды. Биосфераның басқа нысандарымен салыстырғанда, топырақ жамылғысы кәсіпорындар, ауылшаруашылығы, үй-жай шаруашылығы шығарындыларының, әртүрлі </w:t>
      </w:r>
      <w:r w:rsidRPr="00AE0800">
        <w:rPr>
          <w:rFonts w:ascii="Times New Roman" w:hAnsi="Times New Roman"/>
          <w:sz w:val="28"/>
          <w:szCs w:val="28"/>
        </w:rPr>
        <w:lastRenderedPageBreak/>
        <w:t>қалдықтарының қысымындағы орта және оның детоксикант пен буфер ретінде атқаратын рөлі ерекше [</w:t>
      </w:r>
      <w:r w:rsidR="003D0362" w:rsidRPr="003D0362">
        <w:rPr>
          <w:rFonts w:ascii="Times New Roman" w:hAnsi="Times New Roman"/>
          <w:sz w:val="28"/>
          <w:szCs w:val="28"/>
        </w:rPr>
        <w:t>5</w:t>
      </w:r>
      <w:r w:rsidRPr="00AE0800">
        <w:rPr>
          <w:rFonts w:ascii="Times New Roman" w:hAnsi="Times New Roman"/>
          <w:sz w:val="28"/>
          <w:szCs w:val="28"/>
        </w:rPr>
        <w:t>-</w:t>
      </w:r>
      <w:r w:rsidR="003D0362" w:rsidRPr="003D0362">
        <w:rPr>
          <w:rFonts w:ascii="Times New Roman" w:hAnsi="Times New Roman"/>
          <w:sz w:val="28"/>
          <w:szCs w:val="28"/>
        </w:rPr>
        <w:t>9</w:t>
      </w:r>
      <w:r w:rsidRPr="00AE0800">
        <w:rPr>
          <w:rFonts w:ascii="Times New Roman" w:hAnsi="Times New Roman"/>
          <w:sz w:val="28"/>
          <w:szCs w:val="28"/>
        </w:rPr>
        <w:t xml:space="preserve">]. </w:t>
      </w:r>
    </w:p>
    <w:p w:rsidR="005574DD" w:rsidRPr="00AE0800" w:rsidRDefault="005574DD" w:rsidP="005574DD">
      <w:pPr>
        <w:pStyle w:val="11"/>
        <w:tabs>
          <w:tab w:val="left" w:pos="993"/>
        </w:tabs>
        <w:spacing w:after="0" w:line="240" w:lineRule="auto"/>
        <w:ind w:left="0" w:firstLine="720"/>
        <w:jc w:val="both"/>
        <w:rPr>
          <w:rFonts w:ascii="Times New Roman" w:hAnsi="Times New Roman"/>
          <w:sz w:val="28"/>
          <w:szCs w:val="28"/>
        </w:rPr>
      </w:pPr>
      <w:r w:rsidRPr="00AE0800">
        <w:rPr>
          <w:rFonts w:ascii="Times New Roman" w:hAnsi="Times New Roman"/>
          <w:sz w:val="28"/>
          <w:szCs w:val="28"/>
        </w:rPr>
        <w:t>Топырақ ауыр металдарды, пестицидтерді, мұнай өнімдерін және басқа ластағыштарды өз бойына жинақтап, су жүйесі мен атмосфералық ауаны қорғап, тазалап отырады. Топырақ жүйесінде көптеген токсиканттардың минералдануы және топыраққа, микроағзаларға, өсімдіктерге, малдар мен адамдарға улылығы жоқ заттарға немесе керісінше улы түрге айналуы мүмкін [1</w:t>
      </w:r>
      <w:r w:rsidR="00D73FDF" w:rsidRPr="00D73FDF">
        <w:rPr>
          <w:rFonts w:ascii="Times New Roman" w:hAnsi="Times New Roman"/>
          <w:sz w:val="28"/>
          <w:szCs w:val="28"/>
        </w:rPr>
        <w:t>0</w:t>
      </w:r>
      <w:r w:rsidRPr="00AE0800">
        <w:rPr>
          <w:rFonts w:ascii="Times New Roman" w:hAnsi="Times New Roman"/>
          <w:sz w:val="28"/>
          <w:szCs w:val="28"/>
        </w:rPr>
        <w:t>-1</w:t>
      </w:r>
      <w:r w:rsidR="00D73FDF" w:rsidRPr="00D73FDF">
        <w:rPr>
          <w:rFonts w:ascii="Times New Roman" w:hAnsi="Times New Roman"/>
          <w:sz w:val="28"/>
          <w:szCs w:val="28"/>
        </w:rPr>
        <w:t>3</w:t>
      </w:r>
      <w:r w:rsidRPr="00AE0800">
        <w:rPr>
          <w:rFonts w:ascii="Times New Roman" w:hAnsi="Times New Roman"/>
          <w:sz w:val="28"/>
          <w:szCs w:val="28"/>
        </w:rPr>
        <w:t xml:space="preserve">]. </w:t>
      </w:r>
    </w:p>
    <w:p w:rsidR="005574DD" w:rsidRPr="00AE0800" w:rsidRDefault="005574DD" w:rsidP="005574DD">
      <w:pPr>
        <w:pStyle w:val="11"/>
        <w:tabs>
          <w:tab w:val="left" w:pos="993"/>
        </w:tabs>
        <w:spacing w:after="0" w:line="240" w:lineRule="auto"/>
        <w:ind w:left="0" w:firstLine="720"/>
        <w:jc w:val="both"/>
        <w:rPr>
          <w:rFonts w:ascii="Times New Roman" w:hAnsi="Times New Roman"/>
          <w:sz w:val="28"/>
          <w:szCs w:val="28"/>
        </w:rPr>
      </w:pPr>
      <w:r w:rsidRPr="00AE0800">
        <w:rPr>
          <w:rFonts w:ascii="Times New Roman" w:hAnsi="Times New Roman"/>
          <w:sz w:val="28"/>
          <w:szCs w:val="28"/>
        </w:rPr>
        <w:t>Химиялық ластағыш заттардың әсеріне топырақтың табиғи тұрақтылығы, төзімділігі мен буферлігі шексіз қарсы тұра алмайды, сондықтан жыл сайын әртүрлі себеппен көп ауқымды егістік жерлер істен шығуда [</w:t>
      </w:r>
      <w:r w:rsidR="00D73FDF" w:rsidRPr="00D73FDF">
        <w:rPr>
          <w:rFonts w:ascii="Times New Roman" w:hAnsi="Times New Roman"/>
          <w:sz w:val="28"/>
          <w:szCs w:val="28"/>
        </w:rPr>
        <w:t>14</w:t>
      </w:r>
      <w:r w:rsidRPr="00AE0800">
        <w:rPr>
          <w:rFonts w:ascii="Times New Roman" w:hAnsi="Times New Roman"/>
          <w:sz w:val="28"/>
          <w:szCs w:val="28"/>
        </w:rPr>
        <w:t xml:space="preserve">- </w:t>
      </w:r>
      <w:r w:rsidR="00D73FDF" w:rsidRPr="00D73FDF">
        <w:rPr>
          <w:rFonts w:ascii="Times New Roman" w:hAnsi="Times New Roman"/>
          <w:sz w:val="28"/>
          <w:szCs w:val="28"/>
        </w:rPr>
        <w:t>15</w:t>
      </w:r>
      <w:r w:rsidRPr="00AE0800">
        <w:rPr>
          <w:rFonts w:ascii="Times New Roman" w:hAnsi="Times New Roman"/>
          <w:sz w:val="28"/>
          <w:szCs w:val="28"/>
        </w:rPr>
        <w:t xml:space="preserve">]. </w:t>
      </w:r>
    </w:p>
    <w:p w:rsidR="005574DD" w:rsidRPr="00AE0800" w:rsidRDefault="005574DD" w:rsidP="005574DD">
      <w:pPr>
        <w:pStyle w:val="11"/>
        <w:tabs>
          <w:tab w:val="left" w:pos="993"/>
        </w:tabs>
        <w:spacing w:after="0" w:line="240" w:lineRule="auto"/>
        <w:ind w:left="0" w:firstLine="720"/>
        <w:jc w:val="both"/>
        <w:rPr>
          <w:rFonts w:ascii="Times New Roman" w:hAnsi="Times New Roman"/>
          <w:sz w:val="28"/>
          <w:szCs w:val="28"/>
        </w:rPr>
      </w:pPr>
      <w:r w:rsidRPr="00AE0800">
        <w:rPr>
          <w:rFonts w:ascii="Times New Roman" w:hAnsi="Times New Roman"/>
          <w:sz w:val="28"/>
          <w:szCs w:val="28"/>
        </w:rPr>
        <w:t>Жоғары деңгейде техногенді ластанудың және эрозиялық үдерістердің интенсивті түрде дамуына байланысты әртүрлі ауылшаруашылық дақылдарының химиялық элементтерді өз бойына жинақтау қабілеттілігіне зерттеулер жүргізудің теориялық және практикалық тұрғыдан</w:t>
      </w:r>
      <w:r>
        <w:rPr>
          <w:rFonts w:ascii="Times New Roman" w:hAnsi="Times New Roman"/>
          <w:sz w:val="28"/>
          <w:szCs w:val="28"/>
        </w:rPr>
        <w:t xml:space="preserve"> </w:t>
      </w:r>
      <w:r w:rsidRPr="00AE0800">
        <w:rPr>
          <w:rFonts w:ascii="Times New Roman" w:hAnsi="Times New Roman"/>
          <w:sz w:val="28"/>
          <w:szCs w:val="28"/>
        </w:rPr>
        <w:t xml:space="preserve"> маңызы жоғары </w:t>
      </w:r>
      <w:r w:rsidRPr="00F4069B">
        <w:rPr>
          <w:rFonts w:ascii="Times New Roman" w:hAnsi="Times New Roman"/>
          <w:sz w:val="28"/>
          <w:szCs w:val="28"/>
        </w:rPr>
        <w:t>[</w:t>
      </w:r>
      <w:r w:rsidR="00D73FDF" w:rsidRPr="00D73FDF">
        <w:rPr>
          <w:rFonts w:ascii="Times New Roman" w:hAnsi="Times New Roman"/>
          <w:sz w:val="28"/>
          <w:szCs w:val="28"/>
        </w:rPr>
        <w:t>16</w:t>
      </w:r>
      <w:r w:rsidRPr="00F4069B">
        <w:rPr>
          <w:rFonts w:ascii="Times New Roman" w:hAnsi="Times New Roman"/>
          <w:sz w:val="28"/>
          <w:szCs w:val="28"/>
        </w:rPr>
        <w:t>-</w:t>
      </w:r>
      <w:r w:rsidR="00D73FDF" w:rsidRPr="00D73FDF">
        <w:rPr>
          <w:rFonts w:ascii="Times New Roman" w:hAnsi="Times New Roman"/>
          <w:sz w:val="28"/>
          <w:szCs w:val="28"/>
        </w:rPr>
        <w:t>17</w:t>
      </w:r>
      <w:r w:rsidRPr="00F4069B">
        <w:rPr>
          <w:rFonts w:ascii="Times New Roman" w:hAnsi="Times New Roman"/>
          <w:sz w:val="28"/>
          <w:szCs w:val="28"/>
        </w:rPr>
        <w:t>].</w:t>
      </w:r>
    </w:p>
    <w:p w:rsidR="005574DD" w:rsidRPr="00AE0800" w:rsidRDefault="005574DD" w:rsidP="00DA54CF">
      <w:pPr>
        <w:pStyle w:val="11"/>
        <w:tabs>
          <w:tab w:val="left" w:pos="993"/>
        </w:tabs>
        <w:spacing w:after="0" w:line="240" w:lineRule="auto"/>
        <w:ind w:left="0" w:firstLine="709"/>
        <w:jc w:val="both"/>
        <w:rPr>
          <w:rFonts w:ascii="Times New Roman" w:hAnsi="Times New Roman"/>
          <w:sz w:val="28"/>
          <w:szCs w:val="28"/>
        </w:rPr>
      </w:pPr>
      <w:r w:rsidRPr="00AE0800">
        <w:rPr>
          <w:rFonts w:ascii="Times New Roman" w:hAnsi="Times New Roman"/>
          <w:sz w:val="28"/>
          <w:szCs w:val="28"/>
        </w:rPr>
        <w:t xml:space="preserve"> Ластағыштарды жинақтайтын қасиеттер тән, тиімділігі жоғары тыңайтқыштық-мелиоративтік құралдарды, өзінің өнім бөлігіне улы заттарды аз деңгейде жинақтайтын дақылдарды іріктеу техногенді ластанған жерлерден экологиялық таза өнім алуға мүмкіндік туғыза алады [</w:t>
      </w:r>
      <w:r w:rsidR="00D73FDF" w:rsidRPr="00D73FDF">
        <w:rPr>
          <w:rFonts w:ascii="Times New Roman" w:hAnsi="Times New Roman"/>
          <w:sz w:val="28"/>
          <w:szCs w:val="28"/>
        </w:rPr>
        <w:t>18</w:t>
      </w:r>
      <w:r w:rsidRPr="00AE0800">
        <w:rPr>
          <w:rFonts w:ascii="Times New Roman" w:hAnsi="Times New Roman"/>
          <w:sz w:val="28"/>
          <w:szCs w:val="28"/>
        </w:rPr>
        <w:t>-</w:t>
      </w:r>
      <w:r w:rsidR="00D73FDF" w:rsidRPr="00D73FDF">
        <w:rPr>
          <w:rFonts w:ascii="Times New Roman" w:hAnsi="Times New Roman"/>
          <w:sz w:val="28"/>
          <w:szCs w:val="28"/>
        </w:rPr>
        <w:t>19</w:t>
      </w:r>
      <w:r w:rsidRPr="00AE0800">
        <w:rPr>
          <w:rFonts w:ascii="Times New Roman" w:hAnsi="Times New Roman"/>
          <w:sz w:val="28"/>
          <w:szCs w:val="28"/>
        </w:rPr>
        <w:t xml:space="preserve">]. </w:t>
      </w:r>
    </w:p>
    <w:p w:rsidR="005574DD" w:rsidRPr="00975BDC" w:rsidRDefault="005574DD" w:rsidP="00DA54CF">
      <w:pPr>
        <w:spacing w:after="0" w:line="240" w:lineRule="auto"/>
        <w:ind w:firstLine="709"/>
        <w:jc w:val="both"/>
        <w:rPr>
          <w:rFonts w:ascii="Times New Roman" w:hAnsi="Times New Roman" w:cs="Times New Roman"/>
          <w:sz w:val="28"/>
          <w:szCs w:val="28"/>
          <w:lang w:val="kk-KZ"/>
        </w:rPr>
      </w:pPr>
      <w:r w:rsidRPr="00975BDC">
        <w:rPr>
          <w:rFonts w:ascii="Times New Roman" w:hAnsi="Times New Roman" w:cs="Times New Roman"/>
          <w:color w:val="111111"/>
          <w:sz w:val="28"/>
          <w:szCs w:val="28"/>
          <w:lang w:val="kk-KZ"/>
        </w:rPr>
        <w:t xml:space="preserve">Топырақтың экологиялық жағдайы - бұл топырақ түзілуінің табиғи-климаттық жағдайларына сәйкестігімен  табиғи мен антропогендік экожүйелердің тұрақты жұмыс істеуге жарамдылығын анықтайтын топырақ қасиеттерінің кешені. Топырақ табиғи әртүрлілікке ие, олар қоршаған ортаның жай-күйінің әмбебап көрсеткіші болып табылады (оның ішінде табиғи аймақтар мен әкімшілік өңірлер деңгейінде). </w:t>
      </w:r>
      <w:r w:rsidRPr="00975BDC">
        <w:rPr>
          <w:rFonts w:ascii="Times New Roman" w:hAnsi="Times New Roman" w:cs="Times New Roman"/>
          <w:sz w:val="28"/>
          <w:szCs w:val="28"/>
          <w:lang w:val="kk-KZ"/>
        </w:rPr>
        <w:t>Сондықтан қандай да бір әсердің әсерінен топырақтың бұзылуы (ластануы, эрозияға ұшырауы, орман және ауыл шаруашылығы қызметі және т.б.) экожүйенің жалпы жайсыздығын куәландырады [</w:t>
      </w:r>
      <w:r w:rsidR="00D73FDF" w:rsidRPr="00D73FDF">
        <w:rPr>
          <w:rFonts w:ascii="Times New Roman" w:hAnsi="Times New Roman" w:cs="Times New Roman"/>
          <w:sz w:val="28"/>
          <w:szCs w:val="28"/>
          <w:lang w:val="kk-KZ"/>
        </w:rPr>
        <w:t>20</w:t>
      </w:r>
      <w:r w:rsidRPr="00975BDC">
        <w:rPr>
          <w:rFonts w:ascii="Times New Roman" w:hAnsi="Times New Roman" w:cs="Times New Roman"/>
          <w:sz w:val="28"/>
          <w:szCs w:val="28"/>
          <w:lang w:val="kk-KZ"/>
        </w:rPr>
        <w:t>].</w:t>
      </w:r>
    </w:p>
    <w:p w:rsidR="005574DD"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tr-TR"/>
        </w:rPr>
        <w:t xml:space="preserve">Қалыпты табиғи жағдайда топырақта жүретін барлық </w:t>
      </w:r>
      <w:r w:rsidRPr="00AE0800">
        <w:rPr>
          <w:rFonts w:ascii="Times New Roman" w:hAnsi="Times New Roman" w:cs="Times New Roman"/>
          <w:sz w:val="28"/>
          <w:szCs w:val="28"/>
          <w:lang w:val="kk-KZ"/>
        </w:rPr>
        <w:t>үдерістер</w:t>
      </w:r>
      <w:r w:rsidRPr="00AE0800">
        <w:rPr>
          <w:rFonts w:ascii="Times New Roman" w:hAnsi="Times New Roman" w:cs="Times New Roman"/>
          <w:sz w:val="28"/>
          <w:szCs w:val="28"/>
          <w:lang w:val="tr-TR"/>
        </w:rPr>
        <w:t xml:space="preserve"> тепе-теңдік жағдайында болады.</w:t>
      </w:r>
      <w:r w:rsidRPr="00AE0800">
        <w:rPr>
          <w:rFonts w:ascii="Times New Roman" w:hAnsi="Times New Roman" w:cs="Times New Roman"/>
          <w:sz w:val="28"/>
          <w:szCs w:val="28"/>
          <w:lang w:val="kk-KZ"/>
        </w:rPr>
        <w:t xml:space="preserve"> </w:t>
      </w:r>
      <w:r w:rsidRPr="00AE0800">
        <w:rPr>
          <w:rFonts w:ascii="Times New Roman" w:hAnsi="Times New Roman" w:cs="Times New Roman"/>
          <w:sz w:val="28"/>
          <w:szCs w:val="28"/>
          <w:lang w:val="tr-TR"/>
        </w:rPr>
        <w:t>Бірақ адам</w:t>
      </w:r>
      <w:r w:rsidRPr="00AE0800">
        <w:rPr>
          <w:rFonts w:ascii="Times New Roman" w:hAnsi="Times New Roman" w:cs="Times New Roman"/>
          <w:sz w:val="28"/>
          <w:szCs w:val="28"/>
          <w:lang w:val="kk-KZ"/>
        </w:rPr>
        <w:t>ның іс-әрекетінен</w:t>
      </w:r>
      <w:r w:rsidRPr="00AE0800">
        <w:rPr>
          <w:rFonts w:ascii="Times New Roman" w:hAnsi="Times New Roman" w:cs="Times New Roman"/>
          <w:sz w:val="28"/>
          <w:szCs w:val="28"/>
          <w:lang w:val="tr-TR"/>
        </w:rPr>
        <w:t xml:space="preserve"> топырақтың тепе-теңді</w:t>
      </w:r>
      <w:r w:rsidRPr="00AE0800">
        <w:rPr>
          <w:rFonts w:ascii="Times New Roman" w:hAnsi="Times New Roman" w:cs="Times New Roman"/>
          <w:sz w:val="28"/>
          <w:szCs w:val="28"/>
          <w:lang w:val="kk-KZ"/>
        </w:rPr>
        <w:t xml:space="preserve">к </w:t>
      </w:r>
      <w:r w:rsidRPr="00AE0800">
        <w:rPr>
          <w:rFonts w:ascii="Times New Roman" w:hAnsi="Times New Roman" w:cs="Times New Roman"/>
          <w:sz w:val="28"/>
          <w:szCs w:val="28"/>
          <w:lang w:val="tr-TR"/>
        </w:rPr>
        <w:t>жағдайы бұзылу</w:t>
      </w:r>
      <w:r w:rsidRPr="00AE0800">
        <w:rPr>
          <w:rFonts w:ascii="Times New Roman" w:hAnsi="Times New Roman" w:cs="Times New Roman"/>
          <w:sz w:val="28"/>
          <w:szCs w:val="28"/>
          <w:lang w:val="kk-KZ"/>
        </w:rPr>
        <w:t>да. Адамның шаруашылық қызметінің дамуы нәтижесінде топырақ құрамының өзгеруі, ластануы, тіпті оның жойылуы орын алады.  Топырақтың негізгі ластаушылары қышқыл жаңбыр, металдар және олардың қосылыстары, радиоактивті элементтер, сонымен қатар ауылшаруашылығында қолданылаты</w:t>
      </w:r>
      <w:r>
        <w:rPr>
          <w:rFonts w:ascii="Times New Roman" w:hAnsi="Times New Roman" w:cs="Times New Roman"/>
          <w:sz w:val="28"/>
          <w:szCs w:val="28"/>
          <w:lang w:val="kk-KZ"/>
        </w:rPr>
        <w:t>н тыңайтқыштар мен пестицидтер[</w:t>
      </w:r>
      <w:r w:rsidR="00D73FDF" w:rsidRPr="00D73FDF">
        <w:rPr>
          <w:rFonts w:ascii="Times New Roman" w:hAnsi="Times New Roman" w:cs="Times New Roman"/>
          <w:sz w:val="28"/>
          <w:szCs w:val="28"/>
          <w:lang w:val="kk-KZ"/>
        </w:rPr>
        <w:t>21</w:t>
      </w:r>
      <w:r>
        <w:rPr>
          <w:rFonts w:ascii="Times New Roman" w:hAnsi="Times New Roman" w:cs="Times New Roman"/>
          <w:sz w:val="28"/>
          <w:szCs w:val="28"/>
          <w:lang w:val="kk-KZ"/>
        </w:rPr>
        <w:t>].</w:t>
      </w:r>
    </w:p>
    <w:p w:rsidR="005574DD"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Топырақты аса қауіпті ластаушыларға </w:t>
      </w:r>
      <w:r>
        <w:rPr>
          <w:rFonts w:ascii="Times New Roman" w:hAnsi="Times New Roman" w:cs="Times New Roman"/>
          <w:sz w:val="28"/>
          <w:szCs w:val="28"/>
          <w:lang w:val="kk-KZ"/>
        </w:rPr>
        <w:t xml:space="preserve">қорғасын </w:t>
      </w:r>
      <w:r w:rsidRPr="00AE0800">
        <w:rPr>
          <w:rFonts w:ascii="Times New Roman" w:hAnsi="Times New Roman" w:cs="Times New Roman"/>
          <w:sz w:val="28"/>
          <w:szCs w:val="28"/>
          <w:lang w:val="kk-KZ"/>
        </w:rPr>
        <w:t xml:space="preserve"> және оның қосылыстары жатады. Қорғасын қосылыстары бензинге қоспа ретінде қолданылады, сондықтан автокөліктер қорғасынның ластануының маңызды көзі болып табылады.  Топырақтың химиялық құрамына қазіргі кезде  ауыл шаруашылықта әсіресе зиянкестермен, арамшөптермен және өсімдік ауруларымен күресу үшін  әртүрлі химиялық заттар мен  тыңайтқыштар кеңінен қолдануы айтарлықтай әсер етеді. Оларды бақылаусыз қолдану биосферадағы заттар айналымының бұзылуына әкеледі [</w:t>
      </w:r>
      <w:r w:rsidR="00D73FDF" w:rsidRPr="001F2D10">
        <w:rPr>
          <w:rFonts w:ascii="Times New Roman" w:hAnsi="Times New Roman" w:cs="Times New Roman"/>
          <w:sz w:val="28"/>
          <w:szCs w:val="28"/>
          <w:lang w:val="kk-KZ"/>
        </w:rPr>
        <w:t>22</w:t>
      </w:r>
      <w:r>
        <w:rPr>
          <w:rFonts w:ascii="Times New Roman" w:hAnsi="Times New Roman" w:cs="Times New Roman"/>
          <w:sz w:val="28"/>
          <w:szCs w:val="28"/>
          <w:lang w:val="kk-KZ"/>
        </w:rPr>
        <w:t>-</w:t>
      </w:r>
      <w:r w:rsidR="00D73FDF" w:rsidRPr="001F2D10">
        <w:rPr>
          <w:rFonts w:ascii="Times New Roman" w:hAnsi="Times New Roman" w:cs="Times New Roman"/>
          <w:sz w:val="28"/>
          <w:szCs w:val="28"/>
          <w:lang w:val="kk-KZ"/>
        </w:rPr>
        <w:t>23</w:t>
      </w:r>
      <w:r w:rsidRPr="00AE0800">
        <w:rPr>
          <w:rFonts w:ascii="Times New Roman" w:hAnsi="Times New Roman" w:cs="Times New Roman"/>
          <w:sz w:val="28"/>
          <w:szCs w:val="28"/>
          <w:lang w:val="kk-KZ"/>
        </w:rPr>
        <w:t>]</w:t>
      </w:r>
      <w:r>
        <w:rPr>
          <w:rFonts w:ascii="Times New Roman" w:hAnsi="Times New Roman" w:cs="Times New Roman"/>
          <w:sz w:val="28"/>
          <w:szCs w:val="28"/>
          <w:lang w:val="kk-KZ"/>
        </w:rPr>
        <w:t>.</w:t>
      </w:r>
    </w:p>
    <w:p w:rsidR="005574DD"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lastRenderedPageBreak/>
        <w:t>Көміртегі оксиді мен күкіртті сутегі, азот, күкірт оксидттерін</w:t>
      </w:r>
      <w:r>
        <w:rPr>
          <w:rFonts w:ascii="Times New Roman" w:hAnsi="Times New Roman" w:cs="Times New Roman"/>
          <w:sz w:val="28"/>
          <w:szCs w:val="28"/>
          <w:lang w:val="kk-KZ"/>
        </w:rPr>
        <w:t>ің</w:t>
      </w:r>
      <w:r w:rsidRPr="00AE0800">
        <w:rPr>
          <w:rFonts w:ascii="Times New Roman" w:hAnsi="Times New Roman" w:cs="Times New Roman"/>
          <w:sz w:val="28"/>
          <w:szCs w:val="28"/>
          <w:lang w:val="kk-KZ"/>
        </w:rPr>
        <w:t xml:space="preserve"> атмосфераға түсіуін  адамның шаруашық іс-әрекеті екі есе ұлғайтты. Әрине, бұл атмосфералық жауын-шашынның, жер үсті және жер асты суларының қышқылды</w:t>
      </w:r>
      <w:r>
        <w:rPr>
          <w:rFonts w:ascii="Times New Roman" w:hAnsi="Times New Roman" w:cs="Times New Roman"/>
          <w:sz w:val="28"/>
          <w:szCs w:val="28"/>
          <w:lang w:val="kk-KZ"/>
        </w:rPr>
        <w:t>лы</w:t>
      </w:r>
      <w:r w:rsidRPr="00AE0800">
        <w:rPr>
          <w:rFonts w:ascii="Times New Roman" w:hAnsi="Times New Roman" w:cs="Times New Roman"/>
          <w:sz w:val="28"/>
          <w:szCs w:val="28"/>
          <w:lang w:val="kk-KZ"/>
        </w:rPr>
        <w:t xml:space="preserve">ғына әсер етеді. Өнеркәсіптік және ауылшаруашылық объектілерінен топыраққа енетін химиялық заттар, органикалық заттардан айырмашылығы, ыдырамайды. Олар топырақта жиналып, өзін-өзі тазару үдерісіне әсер етуі мүмкін. Топырақтан зиянды заттар мен ауру тудыратын бактериялар жер бетіндегі су қоймаларына жаңбыр суларымен түсіп,  ішуге пайдаланылатын суды да ластауы мүмкін.  Қазіргі экологиялық проблемалар мен антропогендік шамадан тыс жүктеме мен  табиғи ресурстарды тиімсіз пайдалану Қазақстан территориясының  топырақ жамылғысына сөзсіз әсер етті. </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Жоғарыда келтірілгендей, топырақтың деградацияға ұшырауы антропогендік факторлардың әсерінен болатыны анықталды. Әр түрлі антропогендік факторлар топырақтың деградациясының әртүрлі формаларының (түрлерінің) дамуына себепші болады. Сол антропогендік фактор топырақтың деградациясының бірнеше түрінің дамуына себеп болуы мүмкін.  Антропогендік фактордың бір  түрі топырақтың деградациясының бірнеше түрінің дамуына себеп болу мүмкіндігі жоққа шығарылмайды.   Әр түрлі антропогендік факторлардың әсерінен топырақ деградациясының бір түрі туындауы мүмкін. Сондықтан, әдетте, топырақтың деградациясының бірнеше түрлі формалары  топырақтарда бір мезгілде болады (кесте</w:t>
      </w:r>
      <w:r>
        <w:rPr>
          <w:rFonts w:ascii="Times New Roman" w:hAnsi="Times New Roman" w:cs="Times New Roman"/>
          <w:sz w:val="28"/>
          <w:szCs w:val="28"/>
          <w:lang w:val="kk-KZ"/>
        </w:rPr>
        <w:t>-1</w:t>
      </w:r>
      <w:r w:rsidRPr="00A702A7">
        <w:rPr>
          <w:rFonts w:ascii="Times New Roman" w:hAnsi="Times New Roman" w:cs="Times New Roman"/>
          <w:sz w:val="28"/>
          <w:szCs w:val="28"/>
          <w:lang w:val="kk-KZ"/>
        </w:rPr>
        <w:t>.1</w:t>
      </w:r>
      <w:r w:rsidRPr="00AE0800">
        <w:rPr>
          <w:rFonts w:ascii="Times New Roman" w:hAnsi="Times New Roman" w:cs="Times New Roman"/>
          <w:sz w:val="28"/>
          <w:szCs w:val="28"/>
          <w:lang w:val="kk-KZ"/>
        </w:rPr>
        <w:t>) [</w:t>
      </w:r>
      <w:r w:rsidR="00D73FDF" w:rsidRPr="00D73FDF">
        <w:rPr>
          <w:rFonts w:ascii="Times New Roman" w:hAnsi="Times New Roman" w:cs="Times New Roman"/>
          <w:sz w:val="28"/>
          <w:szCs w:val="28"/>
          <w:lang w:val="kk-KZ"/>
        </w:rPr>
        <w:t>24</w:t>
      </w:r>
      <w:r w:rsidRPr="00AE0800">
        <w:rPr>
          <w:rFonts w:ascii="Times New Roman" w:hAnsi="Times New Roman" w:cs="Times New Roman"/>
          <w:sz w:val="28"/>
          <w:szCs w:val="28"/>
          <w:lang w:val="kk-KZ"/>
        </w:rPr>
        <w:t>-</w:t>
      </w:r>
      <w:r w:rsidR="00D73FDF" w:rsidRPr="00D73FDF">
        <w:rPr>
          <w:rFonts w:ascii="Times New Roman" w:hAnsi="Times New Roman" w:cs="Times New Roman"/>
          <w:sz w:val="28"/>
          <w:szCs w:val="28"/>
          <w:lang w:val="kk-KZ"/>
        </w:rPr>
        <w:t>25</w:t>
      </w:r>
      <w:r w:rsidRPr="00AE0800">
        <w:rPr>
          <w:rFonts w:ascii="Times New Roman" w:hAnsi="Times New Roman" w:cs="Times New Roman"/>
          <w:sz w:val="28"/>
          <w:szCs w:val="28"/>
          <w:lang w:val="kk-KZ"/>
        </w:rPr>
        <w:t>].</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tr-TR"/>
        </w:rPr>
        <w:t xml:space="preserve">Қазіргі уақытта топырақтың деградациясының келесі түрлері </w:t>
      </w:r>
      <w:r w:rsidRPr="00AE0800">
        <w:rPr>
          <w:rFonts w:ascii="Times New Roman" w:hAnsi="Times New Roman" w:cs="Times New Roman"/>
          <w:sz w:val="28"/>
          <w:szCs w:val="28"/>
          <w:lang w:val="kk-KZ"/>
        </w:rPr>
        <w:t>ерекшеленеді</w:t>
      </w:r>
      <w:r w:rsidRPr="00AE0800">
        <w:rPr>
          <w:rFonts w:ascii="Times New Roman" w:hAnsi="Times New Roman" w:cs="Times New Roman"/>
          <w:sz w:val="28"/>
          <w:szCs w:val="28"/>
          <w:lang w:val="tr-TR"/>
        </w:rPr>
        <w:t xml:space="preserve">: </w:t>
      </w:r>
    </w:p>
    <w:p w:rsidR="005574DD" w:rsidRPr="00F73F58" w:rsidRDefault="005574DD" w:rsidP="005574DD">
      <w:pPr>
        <w:pStyle w:val="a6"/>
        <w:numPr>
          <w:ilvl w:val="0"/>
          <w:numId w:val="40"/>
        </w:numPr>
        <w:spacing w:after="0" w:line="240" w:lineRule="auto"/>
        <w:jc w:val="both"/>
        <w:rPr>
          <w:rFonts w:ascii="Times New Roman" w:hAnsi="Times New Roman" w:cs="Times New Roman"/>
          <w:sz w:val="28"/>
          <w:szCs w:val="28"/>
          <w:lang w:val="tr-TR"/>
        </w:rPr>
      </w:pPr>
      <w:r>
        <w:rPr>
          <w:rFonts w:ascii="Times New Roman" w:hAnsi="Times New Roman" w:cs="Times New Roman"/>
          <w:sz w:val="28"/>
          <w:szCs w:val="28"/>
          <w:lang w:val="kk-KZ"/>
        </w:rPr>
        <w:t>б</w:t>
      </w:r>
      <w:r w:rsidRPr="00F73F58">
        <w:rPr>
          <w:rFonts w:ascii="Times New Roman" w:hAnsi="Times New Roman" w:cs="Times New Roman"/>
          <w:sz w:val="28"/>
          <w:szCs w:val="28"/>
          <w:lang w:val="tr-TR"/>
        </w:rPr>
        <w:t>иол</w:t>
      </w:r>
      <w:r>
        <w:rPr>
          <w:rFonts w:ascii="Times New Roman" w:hAnsi="Times New Roman" w:cs="Times New Roman"/>
          <w:sz w:val="28"/>
          <w:szCs w:val="28"/>
          <w:lang w:val="tr-TR"/>
        </w:rPr>
        <w:t>огиялық</w:t>
      </w:r>
      <w:r>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tr-TR"/>
        </w:rPr>
        <w:t>2</w:t>
      </w:r>
      <w:r>
        <w:rPr>
          <w:rFonts w:ascii="Times New Roman" w:hAnsi="Times New Roman" w:cs="Times New Roman"/>
          <w:sz w:val="28"/>
          <w:szCs w:val="28"/>
        </w:rPr>
        <w:t>)</w:t>
      </w:r>
      <w:r>
        <w:rPr>
          <w:rFonts w:ascii="Times New Roman" w:hAnsi="Times New Roman" w:cs="Times New Roman"/>
          <w:sz w:val="28"/>
          <w:szCs w:val="28"/>
          <w:lang w:val="tr-TR"/>
        </w:rPr>
        <w:t xml:space="preserve"> химиялық</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tr-TR"/>
        </w:rPr>
        <w:t>3</w:t>
      </w:r>
      <w:r>
        <w:rPr>
          <w:rFonts w:ascii="Times New Roman" w:hAnsi="Times New Roman" w:cs="Times New Roman"/>
          <w:sz w:val="28"/>
          <w:szCs w:val="28"/>
        </w:rPr>
        <w:t xml:space="preserve">) </w:t>
      </w:r>
      <w:r>
        <w:rPr>
          <w:rFonts w:ascii="Times New Roman" w:hAnsi="Times New Roman" w:cs="Times New Roman"/>
          <w:sz w:val="28"/>
          <w:szCs w:val="28"/>
          <w:lang w:val="tr-TR"/>
        </w:rPr>
        <w:t>физикалық</w:t>
      </w:r>
      <w:r>
        <w:rPr>
          <w:rFonts w:ascii="Times New Roman" w:hAnsi="Times New Roman" w:cs="Times New Roman"/>
          <w:sz w:val="28"/>
          <w:szCs w:val="28"/>
          <w:lang w:val="kk-KZ"/>
        </w:rPr>
        <w:t>;</w:t>
      </w:r>
      <w:r>
        <w:rPr>
          <w:rFonts w:ascii="Times New Roman" w:hAnsi="Times New Roman" w:cs="Times New Roman"/>
          <w:sz w:val="28"/>
          <w:szCs w:val="28"/>
          <w:lang w:val="tr-TR"/>
        </w:rPr>
        <w:t xml:space="preserve"> 4</w:t>
      </w:r>
      <w:r>
        <w:rPr>
          <w:rFonts w:ascii="Times New Roman" w:hAnsi="Times New Roman" w:cs="Times New Roman"/>
          <w:sz w:val="28"/>
          <w:szCs w:val="28"/>
        </w:rPr>
        <w:t xml:space="preserve">) </w:t>
      </w:r>
      <w:r w:rsidRPr="00F73F58">
        <w:rPr>
          <w:rFonts w:ascii="Times New Roman" w:hAnsi="Times New Roman" w:cs="Times New Roman"/>
          <w:sz w:val="28"/>
          <w:szCs w:val="28"/>
          <w:lang w:val="tr-TR"/>
        </w:rPr>
        <w:t>механикалық.</w:t>
      </w:r>
    </w:p>
    <w:p w:rsidR="005574DD"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Деградация үдерісінің  айырмашылығы топырақ қасиеттерінің нашарлауынан көрінсе,  ал антропогендік факторлар топырақтың жойылуына дейін әкелуі мүмкін.  </w:t>
      </w:r>
    </w:p>
    <w:p w:rsidR="005574DD" w:rsidRDefault="005574DD" w:rsidP="005574DD">
      <w:pPr>
        <w:spacing w:after="0" w:line="240" w:lineRule="auto"/>
        <w:jc w:val="both"/>
        <w:rPr>
          <w:rFonts w:ascii="Times New Roman" w:hAnsi="Times New Roman" w:cs="Times New Roman"/>
          <w:sz w:val="28"/>
          <w:szCs w:val="28"/>
          <w:lang w:val="kk-KZ"/>
        </w:rPr>
      </w:pPr>
    </w:p>
    <w:p w:rsidR="005574DD" w:rsidRPr="00A702A7" w:rsidRDefault="00DA54CF" w:rsidP="005574DD">
      <w:pPr>
        <w:spacing w:after="0" w:line="240" w:lineRule="auto"/>
        <w:rPr>
          <w:rFonts w:ascii="Times New Roman" w:hAnsi="Times New Roman" w:cs="Times New Roman"/>
          <w:sz w:val="28"/>
          <w:szCs w:val="28"/>
          <w:lang w:val="kk-KZ"/>
        </w:rPr>
      </w:pPr>
      <w:r w:rsidRPr="00C619E0">
        <w:rPr>
          <w:rFonts w:ascii="Times New Roman" w:hAnsi="Times New Roman" w:cs="Times New Roman"/>
          <w:sz w:val="28"/>
          <w:szCs w:val="28"/>
          <w:lang w:val="tr-TR"/>
        </w:rPr>
        <w:t xml:space="preserve">  </w:t>
      </w:r>
      <w:r w:rsidR="005574DD" w:rsidRPr="00AE0800">
        <w:rPr>
          <w:rFonts w:ascii="Times New Roman" w:hAnsi="Times New Roman" w:cs="Times New Roman"/>
          <w:sz w:val="28"/>
          <w:szCs w:val="28"/>
          <w:lang w:val="kk-KZ"/>
        </w:rPr>
        <w:t>Кесте 1</w:t>
      </w:r>
      <w:r w:rsidR="005574DD" w:rsidRPr="00A702A7">
        <w:rPr>
          <w:rFonts w:ascii="Times New Roman" w:hAnsi="Times New Roman" w:cs="Times New Roman"/>
          <w:sz w:val="28"/>
          <w:szCs w:val="28"/>
          <w:lang w:val="kk-KZ"/>
        </w:rPr>
        <w:t>.</w:t>
      </w:r>
      <w:r w:rsidR="005574DD">
        <w:rPr>
          <w:rFonts w:ascii="Times New Roman" w:hAnsi="Times New Roman" w:cs="Times New Roman"/>
          <w:sz w:val="28"/>
          <w:szCs w:val="28"/>
          <w:lang w:val="en-US"/>
        </w:rPr>
        <w:t>1</w:t>
      </w:r>
      <w:r w:rsidR="005574DD" w:rsidRPr="00AE0800">
        <w:rPr>
          <w:rFonts w:ascii="Times New Roman" w:hAnsi="Times New Roman" w:cs="Times New Roman"/>
          <w:sz w:val="28"/>
          <w:szCs w:val="28"/>
          <w:lang w:val="kk-KZ"/>
        </w:rPr>
        <w:t xml:space="preserve"> - Антропогенді факторлардың класификациясы [</w:t>
      </w:r>
      <w:r w:rsidR="00D73FDF">
        <w:rPr>
          <w:rFonts w:ascii="Times New Roman" w:hAnsi="Times New Roman" w:cs="Times New Roman"/>
          <w:sz w:val="28"/>
          <w:szCs w:val="28"/>
          <w:lang w:val="en-US"/>
        </w:rPr>
        <w:t>25</w:t>
      </w:r>
      <w:r w:rsidR="005574DD" w:rsidRPr="00AE0800">
        <w:rPr>
          <w:rFonts w:ascii="Times New Roman" w:hAnsi="Times New Roman" w:cs="Times New Roman"/>
          <w:sz w:val="28"/>
          <w:szCs w:val="28"/>
          <w:lang w:val="kk-KZ"/>
        </w:rPr>
        <w:t>]</w:t>
      </w:r>
    </w:p>
    <w:p w:rsidR="005574DD" w:rsidRPr="00A702A7" w:rsidRDefault="005574DD" w:rsidP="005574DD">
      <w:pPr>
        <w:spacing w:after="0" w:line="240" w:lineRule="auto"/>
        <w:jc w:val="center"/>
        <w:rPr>
          <w:rFonts w:ascii="Times New Roman" w:hAnsi="Times New Roman" w:cs="Times New Roman"/>
          <w:sz w:val="28"/>
          <w:szCs w:val="28"/>
          <w:lang w:val="kk-KZ"/>
        </w:rPr>
      </w:pPr>
    </w:p>
    <w:tbl>
      <w:tblPr>
        <w:tblStyle w:val="a5"/>
        <w:tblW w:w="0" w:type="auto"/>
        <w:jc w:val="center"/>
        <w:tblLook w:val="04A0" w:firstRow="1" w:lastRow="0" w:firstColumn="1" w:lastColumn="0" w:noHBand="0" w:noVBand="1"/>
      </w:tblPr>
      <w:tblGrid>
        <w:gridCol w:w="4219"/>
        <w:gridCol w:w="5103"/>
      </w:tblGrid>
      <w:tr w:rsidR="005574DD" w:rsidRPr="0039770B" w:rsidTr="00F315E1">
        <w:trPr>
          <w:jc w:val="center"/>
        </w:trPr>
        <w:tc>
          <w:tcPr>
            <w:tcW w:w="4219" w:type="dxa"/>
          </w:tcPr>
          <w:p w:rsidR="005574DD" w:rsidRPr="0039770B" w:rsidRDefault="005574DD" w:rsidP="00F315E1">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Факторлар</w:t>
            </w:r>
          </w:p>
        </w:tc>
        <w:tc>
          <w:tcPr>
            <w:tcW w:w="5103" w:type="dxa"/>
          </w:tcPr>
          <w:p w:rsidR="005574DD" w:rsidRPr="0039770B" w:rsidRDefault="005574DD" w:rsidP="00F315E1">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Өзгеру түрі</w:t>
            </w:r>
          </w:p>
        </w:tc>
      </w:tr>
      <w:tr w:rsidR="005574DD" w:rsidRPr="0039770B" w:rsidTr="00F315E1">
        <w:trPr>
          <w:trHeight w:val="182"/>
          <w:jc w:val="center"/>
        </w:trPr>
        <w:tc>
          <w:tcPr>
            <w:tcW w:w="4219" w:type="dxa"/>
          </w:tcPr>
          <w:p w:rsidR="005574DD" w:rsidRPr="0039770B" w:rsidRDefault="005574DD" w:rsidP="00F315E1">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1</w:t>
            </w:r>
          </w:p>
        </w:tc>
        <w:tc>
          <w:tcPr>
            <w:tcW w:w="5103" w:type="dxa"/>
          </w:tcPr>
          <w:p w:rsidR="005574DD" w:rsidRPr="0039770B" w:rsidRDefault="005574DD" w:rsidP="00F315E1">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2</w:t>
            </w:r>
          </w:p>
        </w:tc>
      </w:tr>
      <w:tr w:rsidR="005574DD" w:rsidRPr="00230DD1" w:rsidTr="00F315E1">
        <w:trPr>
          <w:jc w:val="center"/>
        </w:trPr>
        <w:tc>
          <w:tcPr>
            <w:tcW w:w="4219" w:type="dxa"/>
          </w:tcPr>
          <w:p w:rsidR="005574DD" w:rsidRPr="0039770B" w:rsidRDefault="005574DD" w:rsidP="00F315E1">
            <w:pPr>
              <w:pStyle w:val="a6"/>
              <w:ind w:left="0"/>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1. Егіншілікте топырақты механикалық өңдеу</w:t>
            </w:r>
          </w:p>
        </w:tc>
        <w:tc>
          <w:tcPr>
            <w:tcW w:w="5103"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 профилінің ішкі құрылымы өзгереді, топырақ жамылғысы бұзылады</w:t>
            </w:r>
          </w:p>
        </w:tc>
      </w:tr>
      <w:tr w:rsidR="005574DD" w:rsidRPr="00230DD1" w:rsidTr="00F315E1">
        <w:trPr>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2.</w:t>
            </w:r>
            <w:r w:rsidRPr="0039770B">
              <w:rPr>
                <w:rFonts w:ascii="Times New Roman" w:hAnsi="Times New Roman" w:cs="Times New Roman"/>
                <w:sz w:val="24"/>
                <w:szCs w:val="24"/>
              </w:rPr>
              <w:t xml:space="preserve"> </w:t>
            </w:r>
            <w:r w:rsidRPr="0039770B">
              <w:rPr>
                <w:rFonts w:ascii="Times New Roman" w:hAnsi="Times New Roman" w:cs="Times New Roman"/>
                <w:sz w:val="24"/>
                <w:szCs w:val="24"/>
                <w:lang w:val="kk-KZ"/>
              </w:rPr>
              <w:t>Мелиорация (құрғату, суару)</w:t>
            </w:r>
          </w:p>
        </w:tc>
        <w:tc>
          <w:tcPr>
            <w:tcW w:w="5103"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су-ауа режимі өзгереді</w:t>
            </w:r>
          </w:p>
        </w:tc>
      </w:tr>
      <w:tr w:rsidR="005574DD" w:rsidRPr="0039770B" w:rsidTr="00F315E1">
        <w:trPr>
          <w:jc w:val="center"/>
        </w:trPr>
        <w:tc>
          <w:tcPr>
            <w:tcW w:w="4219" w:type="dxa"/>
            <w:tcBorders>
              <w:bottom w:val="nil"/>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3. Топыраққа минералдық тыңайтқыштарды, пестицидтер, гербицидтерді енгізу</w:t>
            </w:r>
          </w:p>
        </w:tc>
        <w:tc>
          <w:tcPr>
            <w:tcW w:w="5103" w:type="dxa"/>
            <w:tcBorders>
              <w:bottom w:val="nil"/>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химиялық ластануы мүмкін</w:t>
            </w:r>
          </w:p>
        </w:tc>
      </w:tr>
      <w:tr w:rsidR="005574DD" w:rsidRPr="0039770B" w:rsidTr="006F5A24">
        <w:trPr>
          <w:jc w:val="center"/>
        </w:trPr>
        <w:tc>
          <w:tcPr>
            <w:tcW w:w="4219" w:type="dxa"/>
            <w:tcBorders>
              <w:bottom w:val="single" w:sz="4" w:space="0" w:color="auto"/>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4. Радиоактивті жауын-шашынның түсуі</w:t>
            </w:r>
          </w:p>
        </w:tc>
        <w:tc>
          <w:tcPr>
            <w:tcW w:w="5103" w:type="dxa"/>
            <w:tcBorders>
              <w:bottom w:val="single" w:sz="4" w:space="0" w:color="auto"/>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радиоактивті ластануы</w:t>
            </w:r>
          </w:p>
        </w:tc>
      </w:tr>
      <w:tr w:rsidR="005574DD" w:rsidRPr="00230DD1" w:rsidTr="006F5A24">
        <w:trPr>
          <w:trHeight w:val="1920"/>
          <w:jc w:val="center"/>
        </w:trPr>
        <w:tc>
          <w:tcPr>
            <w:tcW w:w="4219" w:type="dxa"/>
            <w:tcBorders>
              <w:bottom w:val="nil"/>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5. Өнеркәсіптер дамуы:</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а) химиялық</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б) тау-кен</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в) тау-кен өңдеу</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г) тоқыма және лак-бояу </w:t>
            </w:r>
          </w:p>
          <w:p w:rsidR="005574DD" w:rsidRPr="0039770B" w:rsidRDefault="005574DD" w:rsidP="00F315E1">
            <w:pPr>
              <w:jc w:val="both"/>
              <w:rPr>
                <w:rFonts w:ascii="Times New Roman" w:hAnsi="Times New Roman" w:cs="Times New Roman"/>
                <w:sz w:val="24"/>
                <w:szCs w:val="24"/>
              </w:rPr>
            </w:pPr>
            <w:r w:rsidRPr="0039770B">
              <w:rPr>
                <w:rFonts w:ascii="Times New Roman" w:hAnsi="Times New Roman" w:cs="Times New Roman"/>
                <w:sz w:val="24"/>
                <w:szCs w:val="24"/>
                <w:lang w:val="kk-KZ"/>
              </w:rPr>
              <w:t>д</w:t>
            </w:r>
            <w:r w:rsidRPr="0039770B">
              <w:rPr>
                <w:rFonts w:ascii="Times New Roman" w:hAnsi="Times New Roman" w:cs="Times New Roman"/>
                <w:sz w:val="24"/>
                <w:szCs w:val="24"/>
              </w:rPr>
              <w:t>) машина жасау</w:t>
            </w:r>
          </w:p>
        </w:tc>
        <w:tc>
          <w:tcPr>
            <w:tcW w:w="5103" w:type="dxa"/>
            <w:tcBorders>
              <w:bottom w:val="nil"/>
            </w:tcBorders>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Атмосфера мен сұйық төгінділер арқылы топырақтың химиялық ластануы</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Жер жамылғысының жойылуы </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Топырақтың химиялық ластануы </w:t>
            </w:r>
          </w:p>
          <w:p w:rsidR="005574DD" w:rsidRPr="0039770B" w:rsidRDefault="005574DD" w:rsidP="00F315E1">
            <w:pPr>
              <w:jc w:val="both"/>
              <w:rPr>
                <w:rFonts w:ascii="Times New Roman" w:hAnsi="Times New Roman" w:cs="Times New Roman"/>
                <w:sz w:val="24"/>
                <w:szCs w:val="24"/>
                <w:lang w:val="kk-KZ"/>
              </w:rPr>
            </w:pPr>
          </w:p>
          <w:p w:rsidR="009C2718" w:rsidRPr="0039770B" w:rsidRDefault="009C2718" w:rsidP="00F315E1">
            <w:pPr>
              <w:jc w:val="both"/>
              <w:rPr>
                <w:rFonts w:ascii="Times New Roman" w:hAnsi="Times New Roman" w:cs="Times New Roman"/>
                <w:sz w:val="24"/>
                <w:szCs w:val="24"/>
                <w:lang w:val="kk-KZ"/>
              </w:rPr>
            </w:pPr>
          </w:p>
          <w:p w:rsidR="009C2718" w:rsidRPr="0039770B" w:rsidRDefault="009C2718" w:rsidP="00F315E1">
            <w:pPr>
              <w:jc w:val="both"/>
              <w:rPr>
                <w:rFonts w:ascii="Times New Roman" w:hAnsi="Times New Roman" w:cs="Times New Roman"/>
                <w:sz w:val="24"/>
                <w:szCs w:val="24"/>
                <w:lang w:val="kk-KZ"/>
              </w:rPr>
            </w:pPr>
          </w:p>
        </w:tc>
      </w:tr>
      <w:tr w:rsidR="009C2718" w:rsidRPr="0039770B" w:rsidTr="00030129">
        <w:trPr>
          <w:jc w:val="center"/>
        </w:trPr>
        <w:tc>
          <w:tcPr>
            <w:tcW w:w="9322" w:type="dxa"/>
            <w:gridSpan w:val="2"/>
            <w:tcBorders>
              <w:top w:val="nil"/>
              <w:left w:val="nil"/>
              <w:right w:val="nil"/>
            </w:tcBorders>
          </w:tcPr>
          <w:p w:rsidR="0087066D" w:rsidRPr="003D28EC" w:rsidRDefault="009C2718" w:rsidP="0039770B">
            <w:pPr>
              <w:tabs>
                <w:tab w:val="left" w:pos="6900"/>
                <w:tab w:val="right" w:pos="9106"/>
              </w:tabs>
              <w:rPr>
                <w:rFonts w:ascii="Times New Roman" w:hAnsi="Times New Roman" w:cs="Times New Roman"/>
                <w:sz w:val="28"/>
                <w:szCs w:val="28"/>
                <w:lang w:val="en-US"/>
              </w:rPr>
            </w:pPr>
            <w:r w:rsidRPr="003D28EC">
              <w:rPr>
                <w:rFonts w:ascii="Times New Roman" w:hAnsi="Times New Roman" w:cs="Times New Roman"/>
                <w:sz w:val="28"/>
                <w:szCs w:val="28"/>
                <w:lang w:val="en-US"/>
              </w:rPr>
              <w:lastRenderedPageBreak/>
              <w:t>1.1</w:t>
            </w:r>
            <w:r w:rsidR="006F5A24" w:rsidRPr="003D28EC">
              <w:rPr>
                <w:rFonts w:ascii="Times New Roman" w:hAnsi="Times New Roman" w:cs="Times New Roman"/>
                <w:sz w:val="28"/>
                <w:szCs w:val="28"/>
                <w:lang w:val="kk-KZ"/>
              </w:rPr>
              <w:t xml:space="preserve">- </w:t>
            </w:r>
            <w:r w:rsidRPr="003D28EC">
              <w:rPr>
                <w:rFonts w:ascii="Times New Roman" w:hAnsi="Times New Roman" w:cs="Times New Roman"/>
                <w:sz w:val="28"/>
                <w:szCs w:val="28"/>
                <w:lang w:val="kk-KZ"/>
              </w:rPr>
              <w:t>кестенің жалғасы</w:t>
            </w:r>
          </w:p>
          <w:p w:rsidR="009C2718" w:rsidRPr="0039770B" w:rsidRDefault="009C2718" w:rsidP="00030129">
            <w:pPr>
              <w:tabs>
                <w:tab w:val="left" w:pos="6900"/>
                <w:tab w:val="right" w:pos="9106"/>
              </w:tabs>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 </w:t>
            </w:r>
          </w:p>
        </w:tc>
      </w:tr>
      <w:tr w:rsidR="009C2718" w:rsidRPr="0039770B" w:rsidTr="00F315E1">
        <w:trPr>
          <w:jc w:val="center"/>
        </w:trPr>
        <w:tc>
          <w:tcPr>
            <w:tcW w:w="4219" w:type="dxa"/>
          </w:tcPr>
          <w:p w:rsidR="009C2718" w:rsidRPr="0039770B" w:rsidRDefault="009C2718" w:rsidP="009C2718">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1</w:t>
            </w:r>
          </w:p>
        </w:tc>
        <w:tc>
          <w:tcPr>
            <w:tcW w:w="5103" w:type="dxa"/>
          </w:tcPr>
          <w:p w:rsidR="009C2718" w:rsidRPr="0039770B" w:rsidRDefault="009C2718" w:rsidP="009C2718">
            <w:pPr>
              <w:jc w:val="center"/>
              <w:rPr>
                <w:rFonts w:ascii="Times New Roman" w:hAnsi="Times New Roman" w:cs="Times New Roman"/>
                <w:sz w:val="24"/>
                <w:szCs w:val="24"/>
                <w:lang w:val="kk-KZ"/>
              </w:rPr>
            </w:pPr>
            <w:r w:rsidRPr="0039770B">
              <w:rPr>
                <w:rFonts w:ascii="Times New Roman" w:hAnsi="Times New Roman" w:cs="Times New Roman"/>
                <w:sz w:val="24"/>
                <w:szCs w:val="24"/>
                <w:lang w:val="kk-KZ"/>
              </w:rPr>
              <w:t>2</w:t>
            </w:r>
          </w:p>
        </w:tc>
      </w:tr>
      <w:tr w:rsidR="005574DD" w:rsidRPr="00230DD1" w:rsidTr="00CB0B33">
        <w:trPr>
          <w:trHeight w:val="428"/>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6. Ағаш дайындау және ағаш өңдеу</w:t>
            </w:r>
          </w:p>
        </w:tc>
        <w:tc>
          <w:tcPr>
            <w:tcW w:w="5103" w:type="dxa"/>
          </w:tcPr>
          <w:p w:rsidR="005574DD" w:rsidRPr="0039770B" w:rsidRDefault="005574DD" w:rsidP="00D73FDF">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дамуының экологиялық жағдайы өзгереді</w:t>
            </w:r>
          </w:p>
        </w:tc>
      </w:tr>
      <w:tr w:rsidR="005574DD" w:rsidRPr="00230DD1" w:rsidTr="00F315E1">
        <w:trPr>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7. </w:t>
            </w:r>
            <w:r w:rsidRPr="0039770B">
              <w:rPr>
                <w:rFonts w:ascii="Times New Roman" w:hAnsi="Times New Roman" w:cs="Times New Roman"/>
                <w:sz w:val="24"/>
                <w:szCs w:val="24"/>
              </w:rPr>
              <w:t>Урбанизация</w:t>
            </w:r>
          </w:p>
        </w:tc>
        <w:tc>
          <w:tcPr>
            <w:tcW w:w="5103"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 жамылғысының жайлап бұзылуы,</w:t>
            </w:r>
          </w:p>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химиялық ластануы</w:t>
            </w:r>
          </w:p>
        </w:tc>
      </w:tr>
      <w:tr w:rsidR="005574DD" w:rsidRPr="00230DD1" w:rsidTr="00F315E1">
        <w:trPr>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8. Соғыстар</w:t>
            </w:r>
          </w:p>
        </w:tc>
        <w:tc>
          <w:tcPr>
            <w:tcW w:w="5103"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құрамы мен қасиеттерінің барлық түрлерінің өзгеруі</w:t>
            </w:r>
          </w:p>
        </w:tc>
      </w:tr>
      <w:tr w:rsidR="005574DD" w:rsidRPr="0039770B" w:rsidTr="00F315E1">
        <w:trPr>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9. Автокөліктер</w:t>
            </w:r>
          </w:p>
        </w:tc>
        <w:tc>
          <w:tcPr>
            <w:tcW w:w="5103"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Топырақтың ауыр металдармен ластануы</w:t>
            </w:r>
          </w:p>
        </w:tc>
      </w:tr>
      <w:tr w:rsidR="005574DD" w:rsidRPr="0039770B" w:rsidTr="00D73FDF">
        <w:trPr>
          <w:trHeight w:val="1579"/>
          <w:jc w:val="center"/>
        </w:trPr>
        <w:tc>
          <w:tcPr>
            <w:tcW w:w="4219" w:type="dxa"/>
          </w:tcPr>
          <w:p w:rsidR="005574DD" w:rsidRPr="0039770B" w:rsidRDefault="005574DD" w:rsidP="00F315E1">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10. Мұнай өндірісі</w:t>
            </w:r>
          </w:p>
        </w:tc>
        <w:tc>
          <w:tcPr>
            <w:tcW w:w="5103" w:type="dxa"/>
          </w:tcPr>
          <w:p w:rsidR="005574DD" w:rsidRPr="0039770B" w:rsidRDefault="005574DD" w:rsidP="00F315E1">
            <w:pPr>
              <w:jc w:val="both"/>
              <w:rPr>
                <w:rFonts w:ascii="Times New Roman" w:hAnsi="Times New Roman" w:cs="Times New Roman"/>
                <w:sz w:val="24"/>
                <w:szCs w:val="24"/>
                <w:shd w:val="clear" w:color="auto" w:fill="FFFFFF"/>
                <w:lang w:val="kk-KZ"/>
              </w:rPr>
            </w:pPr>
            <w:r w:rsidRPr="0039770B">
              <w:rPr>
                <w:rStyle w:val="a8"/>
                <w:rFonts w:ascii="Times New Roman" w:hAnsi="Times New Roman" w:cs="Times New Roman"/>
                <w:b/>
                <w:bCs/>
                <w:color w:val="212529"/>
                <w:sz w:val="24"/>
                <w:szCs w:val="24"/>
                <w:shd w:val="clear" w:color="auto" w:fill="FFFFFF"/>
                <w:lang w:val="kk-KZ"/>
              </w:rPr>
              <w:t> </w:t>
            </w:r>
            <w:r w:rsidRPr="0039770B">
              <w:rPr>
                <w:rFonts w:ascii="Times New Roman" w:hAnsi="Times New Roman" w:cs="Times New Roman"/>
                <w:sz w:val="24"/>
                <w:szCs w:val="24"/>
                <w:shd w:val="clear" w:color="auto" w:fill="FFFFFF"/>
                <w:lang w:val="kk-KZ"/>
              </w:rPr>
              <w:t>Топырақ жамылғысының механикалық тұрғыда бұзылуы – мұнай кеніштерін барлау, бұрғылау, игеру және технологиялық обьектілердің құрлысын салу кезінде орын алады.</w:t>
            </w:r>
          </w:p>
          <w:p w:rsidR="005574DD" w:rsidRPr="0039770B" w:rsidRDefault="005574DD" w:rsidP="00D73FDF">
            <w:pPr>
              <w:jc w:val="both"/>
              <w:rPr>
                <w:rFonts w:ascii="Times New Roman" w:hAnsi="Times New Roman" w:cs="Times New Roman"/>
                <w:sz w:val="24"/>
                <w:szCs w:val="24"/>
                <w:lang w:val="kk-KZ"/>
              </w:rPr>
            </w:pPr>
            <w:r w:rsidRPr="0039770B">
              <w:rPr>
                <w:rFonts w:ascii="Times New Roman" w:hAnsi="Times New Roman" w:cs="Times New Roman"/>
                <w:sz w:val="24"/>
                <w:szCs w:val="24"/>
                <w:lang w:val="kk-KZ"/>
              </w:rPr>
              <w:t xml:space="preserve">Топырақтың химиялық ластануы </w:t>
            </w:r>
          </w:p>
        </w:tc>
      </w:tr>
    </w:tbl>
    <w:p w:rsidR="005574DD" w:rsidRPr="00AE0800" w:rsidRDefault="005574DD" w:rsidP="005574DD">
      <w:pPr>
        <w:spacing w:after="0" w:line="240" w:lineRule="auto"/>
        <w:jc w:val="both"/>
        <w:rPr>
          <w:rFonts w:ascii="Times New Roman" w:hAnsi="Times New Roman" w:cs="Times New Roman"/>
          <w:sz w:val="28"/>
          <w:szCs w:val="28"/>
          <w:lang w:val="kk-KZ"/>
        </w:rPr>
      </w:pP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Топырақтың бұзылуы топырақ профилінің толық немесе ішінара жойылуынан көрінеді. Бұл топырақ қабаттарынның жойылуы мен оларды түзілген жерден алып тастау арқылы көрінеді.  Топырақтың жойылуына әсіресе қатты деструктивті әсер етеді: тау-кен өндірісі, жол салу, түрлі өнеркәсіптік нысандар салу (соның ішінде қалалар мен басқа да елді мекендер), сонымен қатар мұнай құбырларын, газ құбырларын, электр желілерін жүргізу және т.б [</w:t>
      </w:r>
      <w:r w:rsidR="00D73FDF" w:rsidRPr="00D73FDF">
        <w:rPr>
          <w:rFonts w:ascii="Times New Roman" w:hAnsi="Times New Roman" w:cs="Times New Roman"/>
          <w:sz w:val="28"/>
          <w:szCs w:val="28"/>
          <w:lang w:val="kk-KZ"/>
        </w:rPr>
        <w:t>26</w:t>
      </w:r>
      <w:r w:rsidRPr="00AE0800">
        <w:rPr>
          <w:rFonts w:ascii="Times New Roman" w:hAnsi="Times New Roman" w:cs="Times New Roman"/>
          <w:sz w:val="28"/>
          <w:szCs w:val="28"/>
          <w:lang w:val="kk-KZ"/>
        </w:rPr>
        <w:t>].</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Негізінен гранулометриялық құрамы бойынша, органикалық заттардың мөлшері мен қышқылдылығы жағынан ерекшеленетін әртүрлі типтегі топырақтар антропогендік стрессте әртүрлі қарсылыққа ие.</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Табиғаттың салыстырмалы түрде біртектес компоненттерінен (атмосфералық ауа, су ортасы) әр түрлі табиғи аймақтардағы рұқсат етілген ластанудың бірдей деңгейімен сипатталатындықтан, осы зоналардың топырақтары үшін рұқсат етілген ластану деңгейлері бірдей параметрлерде он және одан да көп есе өзгеруі мүмкін [</w:t>
      </w:r>
      <w:r w:rsidR="00D73FDF" w:rsidRPr="00D73FDF">
        <w:rPr>
          <w:rFonts w:ascii="Times New Roman" w:hAnsi="Times New Roman" w:cs="Times New Roman"/>
          <w:sz w:val="28"/>
          <w:szCs w:val="28"/>
          <w:lang w:val="kk-KZ"/>
        </w:rPr>
        <w:t>27</w:t>
      </w:r>
      <w:r w:rsidRPr="00AE0800">
        <w:rPr>
          <w:rFonts w:ascii="Times New Roman" w:hAnsi="Times New Roman" w:cs="Times New Roman"/>
          <w:sz w:val="28"/>
          <w:szCs w:val="28"/>
          <w:lang w:val="kk-KZ"/>
        </w:rPr>
        <w:t>].</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Қоршаған ортаның компоненті ретінде топырақтың экологиялық жай-күйінің көрсеткіштері физикалық, химиялық және биологиялық болып бөлінеді.</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Өз кезегінде топыраққа тән физикалық, химиялық және биологиялық жай-күй көрсеткіштеріне бөлінуі мүмкін (микроэлементтер құрамының деңгейі, қосымша тығыздығы, табиғи микрофлораның түрлері құрамының көптігі және т.б.) спецификалық емес, белгілі бір топыраққа тән емес қасиеттердің көрсеткіштері (белгілі бір топыраққа тән емес пестицидтер мен микрофлораның болуы, қалдықтардың қосылуы және т.б.).</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Бұл ретте ерекше көрсеткіштер үшін фондық деңгей нақты мәндермен сипатталады, олар топырақтың қандай да бір түріне тиесілігіне байланысты өзгереді, ал ерекше емес көрсеткіштер үшін барлық жағдайларда нөлге тең қабылданады.</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Техногенді ластануға негізінен қала маңы мен автотрассаларға жақын жердегі егістік – бақшалық жерлердегі топырақ, өсімдік және оның өнімдері </w:t>
      </w:r>
      <w:r w:rsidRPr="00AE0800">
        <w:rPr>
          <w:rFonts w:ascii="Times New Roman" w:hAnsi="Times New Roman" w:cs="Times New Roman"/>
          <w:sz w:val="28"/>
          <w:szCs w:val="28"/>
          <w:lang w:val="kk-KZ"/>
        </w:rPr>
        <w:lastRenderedPageBreak/>
        <w:t xml:space="preserve">ұшырайды. Бұл жердегі өсімдіктер ауыр металдарды бойына жинақтайды және </w:t>
      </w:r>
      <w:r w:rsidRPr="00A44F5F">
        <w:rPr>
          <w:rFonts w:ascii="Times New Roman" w:hAnsi="Times New Roman" w:cs="Times New Roman"/>
          <w:sz w:val="28"/>
          <w:szCs w:val="28"/>
          <w:lang w:val="kk-KZ"/>
        </w:rPr>
        <w:t>ластану деңгейіне қарай өнімділігін төмендетуі мүмкін. Мысал үшін, жидектер өз өнімділігін 85-90% – ға дейін жоғалтады. Сондай-ақ қалған өнім құрамында да ауыр металдар мөлшері адам денсаулығына қауіпті болады [</w:t>
      </w:r>
      <w:r w:rsidR="00D73FDF" w:rsidRPr="00D73FDF">
        <w:rPr>
          <w:rFonts w:ascii="Times New Roman" w:hAnsi="Times New Roman" w:cs="Times New Roman"/>
          <w:sz w:val="28"/>
          <w:szCs w:val="28"/>
          <w:lang w:val="kk-KZ"/>
        </w:rPr>
        <w:t>28</w:t>
      </w:r>
      <w:r w:rsidRPr="00A44F5F">
        <w:rPr>
          <w:rFonts w:ascii="Times New Roman" w:hAnsi="Times New Roman" w:cs="Times New Roman"/>
          <w:sz w:val="28"/>
          <w:szCs w:val="28"/>
          <w:lang w:val="kk-KZ"/>
        </w:rPr>
        <w:t>-3</w:t>
      </w:r>
      <w:r w:rsidR="00D73FDF" w:rsidRPr="00D73FDF">
        <w:rPr>
          <w:rFonts w:ascii="Times New Roman" w:hAnsi="Times New Roman" w:cs="Times New Roman"/>
          <w:sz w:val="28"/>
          <w:szCs w:val="28"/>
          <w:lang w:val="kk-KZ"/>
        </w:rPr>
        <w:t>1</w:t>
      </w:r>
      <w:r w:rsidRPr="00A44F5F">
        <w:rPr>
          <w:rFonts w:ascii="Times New Roman" w:hAnsi="Times New Roman" w:cs="Times New Roman"/>
          <w:sz w:val="28"/>
          <w:szCs w:val="28"/>
          <w:lang w:val="kk-KZ"/>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rPr>
      </w:pPr>
      <w:r w:rsidRPr="00AE0800">
        <w:rPr>
          <w:sz w:val="28"/>
          <w:szCs w:val="28"/>
          <w:lang w:val="kk-KZ"/>
        </w:rPr>
        <w:t>Топырақ қабатына ауыр металдар көбінесе атмосферадағы шаң-тозаң, жауын-шашын арқылы келеді. Жауын-шашын арқылы қорғасын, кадмий, мышьяк, сынап, хром, никель, мырыш және тағы басқа элементтер түседі. Металдар топырақта оңай жиналады, бірақ оларды жою өте қиын. Газды ағынның компоненттері су көздеріне өсімдік, топырақ беттеріне түседі. Көп жағдайда көмірсутектер жер бетіне жауын-шашынмен бірге түседі. Бұл кезде су көздері мен жер бетінің екінші рет ластануы орын алады</w:t>
      </w:r>
      <w:r>
        <w:rPr>
          <w:sz w:val="28"/>
          <w:szCs w:val="28"/>
          <w:lang w:val="kk-KZ"/>
        </w:rPr>
        <w:t xml:space="preserve"> [</w:t>
      </w:r>
      <w:r w:rsidR="00D73FDF" w:rsidRPr="00D73FDF">
        <w:rPr>
          <w:sz w:val="28"/>
          <w:szCs w:val="28"/>
          <w:lang w:val="kk-KZ"/>
        </w:rPr>
        <w:t>32</w:t>
      </w:r>
      <w:r>
        <w:rPr>
          <w:sz w:val="28"/>
          <w:szCs w:val="28"/>
          <w:lang w:val="kk-KZ"/>
        </w:rPr>
        <w:t>-</w:t>
      </w:r>
      <w:r w:rsidR="00D73FDF" w:rsidRPr="00D73FDF">
        <w:rPr>
          <w:sz w:val="28"/>
          <w:szCs w:val="28"/>
          <w:lang w:val="kk-KZ"/>
        </w:rPr>
        <w:t>33</w:t>
      </w:r>
      <w:r>
        <w:rPr>
          <w:sz w:val="28"/>
          <w:szCs w:val="28"/>
          <w:lang w:val="kk-KZ"/>
        </w:rPr>
        <w:t>]</w:t>
      </w:r>
      <w:r w:rsidRPr="00AE0800">
        <w:rPr>
          <w:sz w:val="28"/>
          <w:szCs w:val="28"/>
          <w:lang w:val="kk-KZ"/>
        </w:rPr>
        <w:t xml:space="preserve">. </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rPr>
      </w:pPr>
      <w:r w:rsidRPr="00AE0800">
        <w:rPr>
          <w:sz w:val="28"/>
          <w:szCs w:val="28"/>
          <w:lang w:val="kk-KZ"/>
        </w:rPr>
        <w:t xml:space="preserve">Топырақты зақымдаушы кей ауыр металдар көбінесе автотрассаларда және өнеркәсіп орындарының маңында </w:t>
      </w:r>
      <w:r w:rsidRPr="00AB5CE1">
        <w:rPr>
          <w:sz w:val="28"/>
          <w:szCs w:val="28"/>
          <w:lang w:val="kk-KZ"/>
        </w:rPr>
        <w:t>анықталады [</w:t>
      </w:r>
      <w:r w:rsidR="00D73FDF" w:rsidRPr="00D73FDF">
        <w:rPr>
          <w:sz w:val="28"/>
          <w:szCs w:val="28"/>
          <w:lang w:val="kk-KZ"/>
        </w:rPr>
        <w:t>34</w:t>
      </w:r>
      <w:r w:rsidRPr="00AB5CE1">
        <w:rPr>
          <w:sz w:val="28"/>
          <w:szCs w:val="28"/>
          <w:lang w:val="kk-KZ"/>
        </w:rPr>
        <w:t>-</w:t>
      </w:r>
      <w:r w:rsidR="00D73FDF" w:rsidRPr="00D73FDF">
        <w:rPr>
          <w:sz w:val="28"/>
          <w:szCs w:val="28"/>
          <w:lang w:val="kk-KZ"/>
        </w:rPr>
        <w:t>37</w:t>
      </w:r>
      <w:r w:rsidRPr="00AB5CE1">
        <w:rPr>
          <w:sz w:val="28"/>
          <w:szCs w:val="28"/>
          <w:lang w:val="kk-KZ"/>
        </w:rPr>
        <w:t>].</w:t>
      </w:r>
      <w:r w:rsidRPr="00AE0800">
        <w:rPr>
          <w:sz w:val="28"/>
          <w:szCs w:val="28"/>
          <w:lang w:val="kk-KZ"/>
        </w:rPr>
        <w:t xml:space="preserve"> Әсіресе жол бойынан 100 метрге дейінгі топырақ қорғасынмен зақымданады. Қорғасынмен зақымданған топырақта еріген фосфат болса сілтілі немесе нейтралды реакцияда гидроксид түзіледі, ол Pb(OH)</w:t>
      </w:r>
      <w:r w:rsidRPr="00AE0800">
        <w:rPr>
          <w:sz w:val="28"/>
          <w:szCs w:val="28"/>
          <w:vertAlign w:val="subscript"/>
          <w:lang w:val="kk-KZ"/>
        </w:rPr>
        <w:t>2</w:t>
      </w:r>
      <w:r w:rsidRPr="00AE0800">
        <w:rPr>
          <w:sz w:val="28"/>
          <w:szCs w:val="28"/>
          <w:lang w:val="kk-KZ"/>
        </w:rPr>
        <w:t xml:space="preserve">  біртіндеп Pb</w:t>
      </w:r>
      <w:r w:rsidRPr="00AE0800">
        <w:rPr>
          <w:sz w:val="28"/>
          <w:szCs w:val="28"/>
          <w:vertAlign w:val="subscript"/>
          <w:lang w:val="kk-KZ"/>
        </w:rPr>
        <w:t>3</w:t>
      </w:r>
      <w:r w:rsidRPr="00AE0800">
        <w:rPr>
          <w:sz w:val="28"/>
          <w:szCs w:val="28"/>
          <w:lang w:val="kk-KZ"/>
        </w:rPr>
        <w:t>(РO</w:t>
      </w:r>
      <w:r w:rsidRPr="00AE0800">
        <w:rPr>
          <w:sz w:val="28"/>
          <w:szCs w:val="28"/>
          <w:vertAlign w:val="subscript"/>
          <w:lang w:val="kk-KZ"/>
        </w:rPr>
        <w:t>4</w:t>
      </w:r>
      <w:r w:rsidRPr="00AE0800">
        <w:rPr>
          <w:sz w:val="28"/>
          <w:szCs w:val="28"/>
          <w:lang w:val="kk-KZ"/>
        </w:rPr>
        <w:t>)</w:t>
      </w:r>
      <w:r w:rsidRPr="00AE0800">
        <w:rPr>
          <w:sz w:val="28"/>
          <w:szCs w:val="28"/>
          <w:vertAlign w:val="subscript"/>
          <w:lang w:val="kk-KZ"/>
        </w:rPr>
        <w:t>2</w:t>
      </w:r>
      <w:r w:rsidRPr="00AE0800">
        <w:rPr>
          <w:rStyle w:val="apple-converted-space"/>
          <w:sz w:val="28"/>
          <w:szCs w:val="28"/>
          <w:lang w:val="kk-KZ"/>
        </w:rPr>
        <w:t> </w:t>
      </w:r>
      <w:r w:rsidRPr="00AE0800">
        <w:rPr>
          <w:sz w:val="28"/>
          <w:szCs w:val="28"/>
          <w:lang w:val="kk-KZ"/>
        </w:rPr>
        <w:t>– көшеді немесе одан да күрделі суда нашар еритін фосфат, плюмбогуммит PbAI</w:t>
      </w:r>
      <w:r w:rsidRPr="00AE0800">
        <w:rPr>
          <w:sz w:val="28"/>
          <w:szCs w:val="28"/>
          <w:vertAlign w:val="subscript"/>
          <w:lang w:val="kk-KZ"/>
        </w:rPr>
        <w:t>3</w:t>
      </w:r>
      <w:r w:rsidRPr="00AE0800">
        <w:rPr>
          <w:sz w:val="28"/>
          <w:szCs w:val="28"/>
          <w:lang w:val="kk-KZ"/>
        </w:rPr>
        <w:t>H{OH}</w:t>
      </w:r>
      <w:r w:rsidRPr="00AE0800">
        <w:rPr>
          <w:sz w:val="28"/>
          <w:szCs w:val="28"/>
          <w:vertAlign w:val="subscript"/>
          <w:lang w:val="kk-KZ"/>
        </w:rPr>
        <w:t>6</w:t>
      </w:r>
      <w:r w:rsidRPr="00AE0800">
        <w:rPr>
          <w:sz w:val="28"/>
          <w:szCs w:val="28"/>
          <w:lang w:val="kk-KZ"/>
        </w:rPr>
        <w:t>{PO</w:t>
      </w:r>
      <w:r w:rsidRPr="00AE0800">
        <w:rPr>
          <w:sz w:val="28"/>
          <w:szCs w:val="28"/>
          <w:vertAlign w:val="subscript"/>
          <w:lang w:val="kk-KZ"/>
        </w:rPr>
        <w:t>4</w:t>
      </w:r>
      <w:r w:rsidRPr="00AE0800">
        <w:rPr>
          <w:sz w:val="28"/>
          <w:szCs w:val="28"/>
          <w:lang w:val="kk-KZ"/>
        </w:rPr>
        <w:t>}</w:t>
      </w:r>
      <w:r w:rsidRPr="00AE0800">
        <w:rPr>
          <w:sz w:val="28"/>
          <w:szCs w:val="28"/>
          <w:vertAlign w:val="subscript"/>
          <w:lang w:val="kk-KZ"/>
        </w:rPr>
        <w:t>2-</w:t>
      </w:r>
      <w:r w:rsidRPr="00AE0800">
        <w:rPr>
          <w:rStyle w:val="apple-converted-space"/>
          <w:sz w:val="28"/>
          <w:szCs w:val="28"/>
          <w:lang w:val="kk-KZ"/>
        </w:rPr>
        <w:t> </w:t>
      </w:r>
      <w:r w:rsidRPr="00AE0800">
        <w:rPr>
          <w:sz w:val="28"/>
          <w:szCs w:val="28"/>
          <w:lang w:val="kk-KZ"/>
        </w:rPr>
        <w:t>түзеді. Бұл қосылыс топырақ ертіндісіндегі қорғасынның деңгейін нейтралдық ортаға жақын 10ˉ</w:t>
      </w:r>
      <w:r w:rsidRPr="00AE0800">
        <w:rPr>
          <w:sz w:val="28"/>
          <w:szCs w:val="28"/>
          <w:vertAlign w:val="superscript"/>
          <w:lang w:val="kk-KZ"/>
        </w:rPr>
        <w:t>6</w:t>
      </w:r>
      <w:r w:rsidRPr="00AE0800">
        <w:rPr>
          <w:rStyle w:val="apple-converted-space"/>
          <w:sz w:val="28"/>
          <w:szCs w:val="28"/>
          <w:lang w:val="kk-KZ"/>
        </w:rPr>
        <w:t> </w:t>
      </w:r>
      <w:r w:rsidRPr="00AE0800">
        <w:rPr>
          <w:sz w:val="28"/>
          <w:szCs w:val="28"/>
          <w:lang w:val="kk-KZ"/>
        </w:rPr>
        <w:t>моль/л деңгейіне жуық екендігін көрсетеді. Топырақтағы қорғасын қосылыстарына CO</w:t>
      </w:r>
      <w:r w:rsidRPr="00AE0800">
        <w:rPr>
          <w:sz w:val="28"/>
          <w:szCs w:val="28"/>
          <w:vertAlign w:val="subscript"/>
          <w:lang w:val="kk-KZ"/>
        </w:rPr>
        <w:t>3</w:t>
      </w:r>
      <w:r w:rsidRPr="00AE0800">
        <w:rPr>
          <w:sz w:val="28"/>
          <w:szCs w:val="28"/>
          <w:vertAlign w:val="superscript"/>
          <w:lang w:val="kk-KZ"/>
        </w:rPr>
        <w:t>2-</w:t>
      </w:r>
      <w:r w:rsidRPr="00AE0800">
        <w:rPr>
          <w:sz w:val="28"/>
          <w:szCs w:val="28"/>
          <w:lang w:val="kk-KZ"/>
        </w:rPr>
        <w:t>, OHˉ, PO</w:t>
      </w:r>
      <w:r w:rsidRPr="00AE0800">
        <w:rPr>
          <w:sz w:val="28"/>
          <w:szCs w:val="28"/>
          <w:vertAlign w:val="subscript"/>
          <w:lang w:val="kk-KZ"/>
        </w:rPr>
        <w:t>4</w:t>
      </w:r>
      <w:r w:rsidRPr="00AE0800">
        <w:rPr>
          <w:sz w:val="28"/>
          <w:szCs w:val="28"/>
          <w:vertAlign w:val="superscript"/>
          <w:lang w:val="kk-KZ"/>
        </w:rPr>
        <w:t>3-</w:t>
      </w:r>
      <w:r w:rsidRPr="00AE0800">
        <w:rPr>
          <w:sz w:val="28"/>
          <w:szCs w:val="28"/>
          <w:lang w:val="kk-KZ"/>
        </w:rPr>
        <w:t>, SO</w:t>
      </w:r>
      <w:r w:rsidRPr="00AE0800">
        <w:rPr>
          <w:sz w:val="28"/>
          <w:szCs w:val="28"/>
          <w:vertAlign w:val="subscript"/>
          <w:lang w:val="kk-KZ"/>
        </w:rPr>
        <w:t>4</w:t>
      </w:r>
      <w:r w:rsidRPr="00AE0800">
        <w:rPr>
          <w:sz w:val="28"/>
          <w:szCs w:val="28"/>
          <w:vertAlign w:val="superscript"/>
          <w:lang w:val="kk-KZ"/>
        </w:rPr>
        <w:t>2-</w:t>
      </w:r>
      <w:r>
        <w:rPr>
          <w:sz w:val="28"/>
          <w:szCs w:val="28"/>
          <w:lang w:val="kk-KZ"/>
        </w:rPr>
        <w:t xml:space="preserve"> </w:t>
      </w:r>
      <w:r w:rsidRPr="00AE0800">
        <w:rPr>
          <w:sz w:val="28"/>
          <w:szCs w:val="28"/>
          <w:lang w:val="kk-KZ"/>
        </w:rPr>
        <w:t>аниондары үлкен әсерін тигізеді</w:t>
      </w:r>
      <w:r w:rsidRPr="00AE0800">
        <w:rPr>
          <w:color w:val="7030A0"/>
          <w:sz w:val="28"/>
          <w:szCs w:val="28"/>
          <w:lang w:val="kk-KZ"/>
        </w:rPr>
        <w:t xml:space="preserve">. </w:t>
      </w:r>
      <w:r w:rsidRPr="00AE0800">
        <w:rPr>
          <w:sz w:val="28"/>
          <w:szCs w:val="28"/>
          <w:lang w:val="kk-KZ"/>
        </w:rPr>
        <w:t xml:space="preserve">Топырақта токсиканттар көбірек жиналған сайын мұнда өсетін өсімдердің бойында аккумуляцияланады, ал өз кезегінде бұл өсімдіктермен жануарлар қоректенеді. Өсімдіктің микроэлементтерді жинақтау, оның ішінде ауыр металдарды жинақтауында «топырақ-өсімдік-жануар-адам» тізбегінің </w:t>
      </w:r>
      <w:r w:rsidRPr="00E92B16">
        <w:rPr>
          <w:sz w:val="28"/>
          <w:szCs w:val="28"/>
          <w:lang w:val="kk-KZ"/>
        </w:rPr>
        <w:t>аралық қатарларын құрайды [</w:t>
      </w:r>
      <w:r w:rsidR="00D73FDF" w:rsidRPr="00D73FDF">
        <w:rPr>
          <w:sz w:val="28"/>
          <w:szCs w:val="28"/>
          <w:lang w:val="kk-KZ"/>
        </w:rPr>
        <w:t>38</w:t>
      </w:r>
      <w:r w:rsidRPr="00E92B16">
        <w:rPr>
          <w:sz w:val="28"/>
          <w:szCs w:val="28"/>
          <w:lang w:val="kk-KZ"/>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rPr>
      </w:pPr>
      <w:r w:rsidRPr="00AE0800">
        <w:rPr>
          <w:sz w:val="28"/>
          <w:szCs w:val="28"/>
          <w:lang w:val="kk-KZ"/>
        </w:rPr>
        <w:t>Топырақты түзуге қатысатын немесе өсімдікке сіңірілетін ауыр</w:t>
      </w:r>
      <w:r w:rsidRPr="00AE0800">
        <w:rPr>
          <w:rStyle w:val="apple-converted-space"/>
          <w:bCs/>
          <w:sz w:val="28"/>
          <w:szCs w:val="28"/>
          <w:lang w:val="kk-KZ"/>
        </w:rPr>
        <w:t> </w:t>
      </w:r>
      <w:r w:rsidRPr="00AE0800">
        <w:rPr>
          <w:sz w:val="28"/>
          <w:szCs w:val="28"/>
          <w:lang w:val="kk-KZ"/>
        </w:rPr>
        <w:t>металдардың</w:t>
      </w:r>
      <w:r w:rsidRPr="00AE0800">
        <w:rPr>
          <w:rStyle w:val="apple-converted-space"/>
          <w:sz w:val="28"/>
          <w:szCs w:val="28"/>
          <w:lang w:val="kk-KZ"/>
        </w:rPr>
        <w:t> </w:t>
      </w:r>
      <w:r w:rsidRPr="00AE0800">
        <w:rPr>
          <w:i/>
          <w:iCs/>
          <w:sz w:val="28"/>
          <w:szCs w:val="28"/>
          <w:lang w:val="kk-KZ"/>
        </w:rPr>
        <w:t xml:space="preserve">транслокациялық қабілеті </w:t>
      </w:r>
      <w:r w:rsidRPr="00AE0800">
        <w:rPr>
          <w:sz w:val="28"/>
          <w:szCs w:val="28"/>
          <w:lang w:val="kk-KZ"/>
        </w:rPr>
        <w:t>топырақтың агрохимиялық, физико-химиялық қасиеттеріне әсерін тигізеді. Олар топырақта аз өзгеретін, жинақталған, еріген, сіңіруге дайын түрде де болады.</w:t>
      </w:r>
      <w:r w:rsidRPr="00AE0800">
        <w:rPr>
          <w:rStyle w:val="apple-converted-space"/>
          <w:i/>
          <w:iCs/>
          <w:sz w:val="28"/>
          <w:szCs w:val="28"/>
          <w:lang w:val="kk-KZ"/>
        </w:rPr>
        <w:t> </w:t>
      </w:r>
      <w:r w:rsidRPr="00AE0800">
        <w:rPr>
          <w:sz w:val="28"/>
          <w:szCs w:val="28"/>
          <w:lang w:val="kk-KZ"/>
        </w:rPr>
        <w:t>Транслокациялық қабілетін анықтау арқылы «топырақ-өсімдік» жүйесіндегі өсімдіктің биологиялық ерекшеліктері мен топырақтың ауыр металдармен зақымдануының деңгейлерін анықтауға болады. Әрине «топырақ-өсімдік» жүйесінде ауыр металдардың миграциясы барлық уақытта қауіпті бола бермейді. Кейбір өсімдіктердің адсорбциялық қасиеті болса, ал екінші бір өсімдіктер тіпті басқаша керісінше уыттылығын жоғарылатуы да мүмкін [</w:t>
      </w:r>
      <w:r w:rsidR="00D73FDF" w:rsidRPr="00D73FDF">
        <w:rPr>
          <w:sz w:val="28"/>
          <w:szCs w:val="28"/>
          <w:lang w:val="kk-KZ"/>
        </w:rPr>
        <w:t>39</w:t>
      </w:r>
      <w:r w:rsidRPr="00AE0800">
        <w:rPr>
          <w:sz w:val="28"/>
          <w:szCs w:val="28"/>
          <w:lang w:val="kk-KZ"/>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 xml:space="preserve">Ауыр металдар, мұнай өнімдері, радионуклидтер және басқа да полютанттардың топырақтың тірі ағзаларына әсер ету механизміне қатысты осы уақытқа дейін белгіленген бір көзқарас жоқ. Алайда қазіргі таңда микроағзалардың түрлік құрамына, санына және биомассасына, нитрификация, аммонилендіру, топырақты минералдау және ферменттік белсенділігі сынды биохимиялық үрдістеріне олардың әсерлерінің мәселесі бойынша әдебиет ауқымды. Әртүрлі зерттеушілердің алған мәліметтері бір-біріне кереғар болғанына қарамастан, олардың бәрі топырақтың кез-келген техногенді </w:t>
      </w:r>
      <w:r w:rsidRPr="00AE0800">
        <w:rPr>
          <w:sz w:val="28"/>
          <w:szCs w:val="28"/>
          <w:lang w:val="kk-KZ" w:eastAsia="ko-KR"/>
        </w:rPr>
        <w:lastRenderedPageBreak/>
        <w:t>ластануында барлық биохимиялық үрдістердің қарқындылығының төмендегенін көрсетеді  [</w:t>
      </w:r>
      <w:r w:rsidR="00D82867" w:rsidRPr="00D82867">
        <w:rPr>
          <w:sz w:val="28"/>
          <w:szCs w:val="28"/>
          <w:lang w:val="kk-KZ" w:eastAsia="ko-KR"/>
        </w:rPr>
        <w:t>40</w:t>
      </w:r>
      <w:r w:rsidRPr="00AE0800">
        <w:rPr>
          <w:sz w:val="28"/>
          <w:szCs w:val="28"/>
          <w:lang w:val="kk-KZ" w:eastAsia="ko-KR"/>
        </w:rPr>
        <w:t>-</w:t>
      </w:r>
      <w:r w:rsidR="00D82867" w:rsidRPr="00D82867">
        <w:rPr>
          <w:sz w:val="28"/>
          <w:szCs w:val="28"/>
          <w:lang w:val="kk-KZ" w:eastAsia="ko-KR"/>
        </w:rPr>
        <w:t>41</w:t>
      </w:r>
      <w:r w:rsidRPr="00AE0800">
        <w:rPr>
          <w:sz w:val="28"/>
          <w:szCs w:val="28"/>
          <w:lang w:val="kk-KZ" w:eastAsia="ko-KR"/>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Топырақтың әртүрлі түріне қарай ауыр металдардың  целлюлозаның  азотты бекітуіне, нитрификациялануына және минералдануына тигізетін улылық әсерін бағалауға бағыттылған жұмыстар қызығушылық туғызады. Авторлар айқындағандай, қара топырақта да, сұр топырақта да азотфикацияның белсенділігіне басқа ауыр металдармен (Pb, Zn, Cu) салыстырғанда, Cd улылық әрекеті анағұрлым жоғары. Топырақта мөлшері 1 мг/кг болған кезде кадмийдің ең жоғары тежеуші әрекеті байқал</w:t>
      </w:r>
      <w:r>
        <w:rPr>
          <w:sz w:val="28"/>
          <w:szCs w:val="28"/>
          <w:lang w:val="kk-KZ" w:eastAsia="ko-KR"/>
        </w:rPr>
        <w:t>ған</w:t>
      </w:r>
      <w:r w:rsidRPr="00AE0800">
        <w:rPr>
          <w:sz w:val="28"/>
          <w:szCs w:val="28"/>
          <w:lang w:val="kk-KZ" w:eastAsia="ko-KR"/>
        </w:rPr>
        <w:t>. Мөлшерді одан әрі көтерген кезде топырақтың азотты бекіту белсенділігіне тигізетін тежеуші әрекетінің  артатыны байқалма</w:t>
      </w:r>
      <w:r>
        <w:rPr>
          <w:sz w:val="28"/>
          <w:szCs w:val="28"/>
          <w:lang w:val="kk-KZ" w:eastAsia="ko-KR"/>
        </w:rPr>
        <w:t>ған</w:t>
      </w:r>
      <w:r w:rsidRPr="00AE0800">
        <w:rPr>
          <w:sz w:val="28"/>
          <w:szCs w:val="28"/>
          <w:lang w:val="kk-KZ" w:eastAsia="ko-KR"/>
        </w:rPr>
        <w:t>.  Мыстың мөлшері 1 мг/кг мен 10 мг/кг аралығында болған кезде оның елеулі деңгейде азотты бекіту үдерісін тежейтіні байқал</w:t>
      </w:r>
      <w:r>
        <w:rPr>
          <w:sz w:val="28"/>
          <w:szCs w:val="28"/>
          <w:lang w:val="kk-KZ" w:eastAsia="ko-KR"/>
        </w:rPr>
        <w:t>ған</w:t>
      </w:r>
      <w:r w:rsidRPr="00AE0800">
        <w:rPr>
          <w:sz w:val="28"/>
          <w:szCs w:val="28"/>
          <w:lang w:val="kk-KZ" w:eastAsia="ko-KR"/>
        </w:rPr>
        <w:t>. Қорғасынға келетін болсақ, оның азотты бекіту үдерісін тежейтіні анықталма</w:t>
      </w:r>
      <w:r>
        <w:rPr>
          <w:sz w:val="28"/>
          <w:szCs w:val="28"/>
          <w:lang w:val="kk-KZ" w:eastAsia="ko-KR"/>
        </w:rPr>
        <w:t>ған</w:t>
      </w:r>
      <w:r w:rsidRPr="00AE0800">
        <w:rPr>
          <w:sz w:val="28"/>
          <w:szCs w:val="28"/>
          <w:lang w:val="kk-KZ" w:eastAsia="ko-KR"/>
        </w:rPr>
        <w:t>, керісінше қорғасынның төменгі мөл</w:t>
      </w:r>
      <w:r>
        <w:rPr>
          <w:sz w:val="28"/>
          <w:szCs w:val="28"/>
          <w:lang w:val="kk-KZ" w:eastAsia="ko-KR"/>
        </w:rPr>
        <w:t>шерлері бұл үдерісті жылдамдатқан</w:t>
      </w:r>
      <w:r w:rsidRPr="00AE0800">
        <w:rPr>
          <w:sz w:val="28"/>
          <w:szCs w:val="28"/>
          <w:lang w:val="kk-KZ" w:eastAsia="ko-KR"/>
        </w:rPr>
        <w:t>. Басқа зертеушілер топырақта қорғасынның аз ғана мөлшері болса нитрификациялау, аммонификациялау үрдістерінің жеделденетінін  байқа</w:t>
      </w:r>
      <w:r>
        <w:rPr>
          <w:sz w:val="28"/>
          <w:szCs w:val="28"/>
          <w:lang w:val="kk-KZ" w:eastAsia="ko-KR"/>
        </w:rPr>
        <w:t>ған</w:t>
      </w:r>
      <w:r w:rsidRPr="00AE0800">
        <w:rPr>
          <w:sz w:val="28"/>
          <w:szCs w:val="28"/>
          <w:lang w:val="kk-KZ" w:eastAsia="ko-KR"/>
        </w:rPr>
        <w:t xml:space="preserve"> [</w:t>
      </w:r>
      <w:r w:rsidR="00D82867" w:rsidRPr="00D82867">
        <w:rPr>
          <w:sz w:val="28"/>
          <w:szCs w:val="28"/>
          <w:lang w:val="kk-KZ" w:eastAsia="ko-KR"/>
        </w:rPr>
        <w:t>42</w:t>
      </w:r>
      <w:r w:rsidRPr="00AE0800">
        <w:rPr>
          <w:sz w:val="28"/>
          <w:szCs w:val="28"/>
          <w:lang w:val="kk-KZ" w:eastAsia="ko-KR"/>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Зерттеушілер көрсеткендей [</w:t>
      </w:r>
      <w:r w:rsidR="00D82867" w:rsidRPr="00D82867">
        <w:rPr>
          <w:sz w:val="28"/>
          <w:szCs w:val="28"/>
          <w:lang w:val="kk-KZ" w:eastAsia="ko-KR"/>
        </w:rPr>
        <w:t>43</w:t>
      </w:r>
      <w:r w:rsidRPr="00AE0800">
        <w:rPr>
          <w:sz w:val="28"/>
          <w:szCs w:val="28"/>
          <w:lang w:val="kk-KZ" w:eastAsia="ko-KR"/>
        </w:rPr>
        <w:t>], ауыр металдардың улылық деңгейі белгілі бір дәрежеде топырақтың химиялық құрамына және оның физикалық-химиялық қасиеттеріне тәуелді болады. Мысалы, топырақтар азотты бекіту белсенділігіне Pb-ның әсері сұр топырақта көбірек  байқалады, ал қара топырақта жоғары мөлшерлер деңгейінің (≥10 мг/кг) өзінде де осы үрдіс мүлде тежелмейді. Сұр топырақтың азотты бекіту белсенділігінің күрт төмендеуі  басқа ауыр металдардың (Zn, Cu) болуына қатысты екені де анықталған. Негізінен қара топырақта ауыр металдардың улылығының төмендеуі ауыр металдардың топырақтың органикалық бөлігімен, кешен түзуші реакцияға түсу нәтижесінде немесе улы емес хелатты қосылыстардың пайда болуында. Сұр топырақтың гумусқа бай болмайтындығына байланысты, ауыр металдар көбіне биохимиялық үрдістердің орын алмауына әкелетін улы түрінде сақталады. Екінші жағынан, сонымен қатар қара топырақта металдар улылығының күрт төмендеуі лайлы фракция бөлшектерінің адсорбциялайтынымен түсіндіріледі. Ауыр механикалық құрамды топырақтармен салыстырғанда, құмды және құмдақ топырақтарда лайлы фракциялардың мөлшері өте төмен екені анық.</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Көптеген авторлар [</w:t>
      </w:r>
      <w:r w:rsidR="00D82867" w:rsidRPr="00D82867">
        <w:rPr>
          <w:sz w:val="28"/>
          <w:szCs w:val="28"/>
          <w:lang w:val="kk-KZ" w:eastAsia="ko-KR"/>
        </w:rPr>
        <w:t>44</w:t>
      </w:r>
      <w:r w:rsidRPr="00AE0800">
        <w:rPr>
          <w:sz w:val="28"/>
          <w:szCs w:val="28"/>
          <w:lang w:val="kk-KZ" w:eastAsia="ko-KR"/>
        </w:rPr>
        <w:t>-</w:t>
      </w:r>
      <w:r w:rsidR="00D82867" w:rsidRPr="00D82867">
        <w:rPr>
          <w:sz w:val="28"/>
          <w:szCs w:val="28"/>
          <w:lang w:val="kk-KZ" w:eastAsia="ko-KR"/>
        </w:rPr>
        <w:t>47</w:t>
      </w:r>
      <w:r w:rsidRPr="00AE0800">
        <w:rPr>
          <w:sz w:val="28"/>
          <w:szCs w:val="28"/>
          <w:lang w:val="kk-KZ" w:eastAsia="ko-KR"/>
        </w:rPr>
        <w:t>] топырақтағы ауыр металдардың уландырғыш әрекетін бағалау үшін микробиологиялық көрсеткіштерді пайдаланудың келешегі бар екенін айтады. Алайда әртүрлі авторлар қарама-қайшылықты деректер алған. Бірқатар жұмыстарда топырақ ауыр металдармен ластанған кезде споралық ба</w:t>
      </w:r>
      <w:r w:rsidR="00371608">
        <w:rPr>
          <w:sz w:val="28"/>
          <w:szCs w:val="28"/>
          <w:lang w:val="kk-KZ" w:eastAsia="ko-KR"/>
        </w:rPr>
        <w:t>ктериялар және микробактериялар, актиномицеттер</w:t>
      </w:r>
      <w:r w:rsidRPr="00AE0800">
        <w:rPr>
          <w:sz w:val="28"/>
          <w:szCs w:val="28"/>
          <w:lang w:val="kk-KZ" w:eastAsia="ko-KR"/>
        </w:rPr>
        <w:t>, саңырауқұлақтар [</w:t>
      </w:r>
      <w:r w:rsidR="003E706A" w:rsidRPr="003E706A">
        <w:rPr>
          <w:sz w:val="28"/>
          <w:szCs w:val="28"/>
          <w:lang w:val="kk-KZ" w:eastAsia="ko-KR"/>
        </w:rPr>
        <w:t>4</w:t>
      </w:r>
      <w:r w:rsidR="00F329DB" w:rsidRPr="00F329DB">
        <w:rPr>
          <w:sz w:val="28"/>
          <w:szCs w:val="28"/>
          <w:lang w:val="kk-KZ" w:eastAsia="ko-KR"/>
        </w:rPr>
        <w:t>8</w:t>
      </w:r>
      <w:r w:rsidRPr="00AE0800">
        <w:rPr>
          <w:sz w:val="28"/>
          <w:szCs w:val="28"/>
          <w:lang w:val="kk-KZ" w:eastAsia="ko-KR"/>
        </w:rPr>
        <w:t>] сандарының күрт төмендеп кеткенін және саңырауқұлақтардың кейбір түрлерінің тіпті жойылатынын байқаған, ал кейбір басқа жұмыстарда микроағзалардың жекелеген топтарының сандық және түрлік құрамының сақталғаны көрсетілген.</w:t>
      </w:r>
    </w:p>
    <w:p w:rsidR="00DA54CF" w:rsidRPr="00DA54CF" w:rsidRDefault="001643DF" w:rsidP="00DA54CF">
      <w:pPr>
        <w:pStyle w:val="ab"/>
        <w:shd w:val="clear" w:color="auto" w:fill="FFFFFF"/>
        <w:tabs>
          <w:tab w:val="left" w:pos="284"/>
        </w:tabs>
        <w:spacing w:before="0" w:beforeAutospacing="0" w:after="0" w:afterAutospacing="0"/>
        <w:ind w:firstLine="709"/>
        <w:jc w:val="both"/>
        <w:rPr>
          <w:sz w:val="28"/>
          <w:szCs w:val="28"/>
          <w:lang w:val="kk-KZ"/>
        </w:rPr>
      </w:pPr>
      <w:r w:rsidRPr="00D82867">
        <w:rPr>
          <w:sz w:val="28"/>
          <w:szCs w:val="28"/>
          <w:lang w:val="kk-KZ"/>
        </w:rPr>
        <w:t>Топырақтың биологиялық белсенділігінің маңызды көрсеткіштерінің бірі ферменттік белсенділік болып табылады [</w:t>
      </w:r>
      <w:r w:rsidR="00D82867" w:rsidRPr="00D82867">
        <w:rPr>
          <w:sz w:val="28"/>
          <w:szCs w:val="28"/>
          <w:lang w:val="kk-KZ"/>
        </w:rPr>
        <w:t>49</w:t>
      </w:r>
      <w:r w:rsidRPr="00D82867">
        <w:rPr>
          <w:sz w:val="28"/>
          <w:szCs w:val="28"/>
          <w:lang w:val="kk-KZ"/>
        </w:rPr>
        <w:t xml:space="preserve">]. Топырақтағы ферменттердің көп </w:t>
      </w:r>
      <w:r w:rsidRPr="00D82867">
        <w:rPr>
          <w:sz w:val="28"/>
          <w:szCs w:val="28"/>
          <w:lang w:val="kk-KZ"/>
        </w:rPr>
        <w:lastRenderedPageBreak/>
        <w:t>және алуан түрлілігі топыраққа түсетін органикалық қалдықтардың кезекті биохимиялық өзгеріуін жүзеге асырыуына байланысты, сонымен қатар ферменттер топырақта өзінің орташа температурасында мүмкін емес бірқатар реакцияларды жүзеге асырады [</w:t>
      </w:r>
      <w:r w:rsidR="00D82867" w:rsidRPr="00D82867">
        <w:rPr>
          <w:sz w:val="28"/>
          <w:szCs w:val="28"/>
          <w:lang w:val="kk-KZ"/>
        </w:rPr>
        <w:t>50</w:t>
      </w:r>
      <w:r w:rsidRPr="00D82867">
        <w:rPr>
          <w:sz w:val="28"/>
          <w:szCs w:val="28"/>
          <w:lang w:val="kk-KZ"/>
        </w:rPr>
        <w:t>-</w:t>
      </w:r>
      <w:r w:rsidR="00D82867" w:rsidRPr="00D82867">
        <w:rPr>
          <w:sz w:val="28"/>
          <w:szCs w:val="28"/>
          <w:lang w:val="kk-KZ"/>
        </w:rPr>
        <w:t>51</w:t>
      </w:r>
      <w:r w:rsidRPr="00D82867">
        <w:rPr>
          <w:sz w:val="28"/>
          <w:szCs w:val="28"/>
          <w:lang w:val="kk-KZ"/>
        </w:rPr>
        <w:t>].</w:t>
      </w:r>
    </w:p>
    <w:p w:rsidR="00DA54CF" w:rsidRPr="00DA54CF" w:rsidRDefault="00B07DE3" w:rsidP="00DA54CF">
      <w:pPr>
        <w:pStyle w:val="ab"/>
        <w:shd w:val="clear" w:color="auto" w:fill="FFFFFF"/>
        <w:tabs>
          <w:tab w:val="left" w:pos="284"/>
        </w:tabs>
        <w:spacing w:before="0" w:beforeAutospacing="0" w:after="0" w:afterAutospacing="0"/>
        <w:ind w:firstLine="709"/>
        <w:jc w:val="both"/>
        <w:rPr>
          <w:sz w:val="28"/>
          <w:szCs w:val="28"/>
          <w:lang w:val="kk-KZ"/>
        </w:rPr>
      </w:pPr>
      <w:r w:rsidRPr="00D82867">
        <w:rPr>
          <w:sz w:val="28"/>
          <w:szCs w:val="28"/>
          <w:lang w:val="kk-KZ"/>
        </w:rPr>
        <w:t>Топырақтағы гумусификациялану қарқындылығы мен ферменттік белсенділік пен органикалық заттардың құрамы арасында тікелей байланыс бары анықталған. Кейбір зерттеушілер антропогендік жүктемелердің топырақ құнарлылығына әсер етуін сипаттау барысында топырақ ферменттерінің белсенділігін қосымша сараптамалық көрсеткіш ретінде қарастырады [</w:t>
      </w:r>
      <w:r w:rsidR="00D82867" w:rsidRPr="00D82867">
        <w:rPr>
          <w:sz w:val="28"/>
          <w:szCs w:val="28"/>
          <w:lang w:val="kk-KZ"/>
        </w:rPr>
        <w:t>52</w:t>
      </w:r>
      <w:r w:rsidRPr="00D82867">
        <w:rPr>
          <w:sz w:val="28"/>
          <w:szCs w:val="28"/>
          <w:lang w:val="kk-KZ"/>
        </w:rPr>
        <w:t>].   Топырақ үдерісіндегі ферменттердің функционалдық рөлі, және  антропогендік факторлардың ферменттердің белсенділігіне әсер ету мәселелерін зерттеуге көптеген ғалымдар өз жұмыстарын арнады: Абрамян  1990, Казеев 2003, Даденко 2004, Burns 1977, Badiane 2001, Killham, Staddon 2002,  Speir, Ross 2002, Caldwell 2005, Benjamin L. T., Tania E. R. 2010 және т.б [</w:t>
      </w:r>
      <w:r w:rsidR="00D82867" w:rsidRPr="00D82867">
        <w:rPr>
          <w:sz w:val="28"/>
          <w:szCs w:val="28"/>
          <w:lang w:val="kk-KZ"/>
        </w:rPr>
        <w:t>53</w:t>
      </w:r>
      <w:r w:rsidRPr="00D82867">
        <w:rPr>
          <w:sz w:val="28"/>
          <w:szCs w:val="28"/>
          <w:lang w:val="kk-KZ"/>
        </w:rPr>
        <w:t xml:space="preserve">- </w:t>
      </w:r>
      <w:r w:rsidR="00D82867" w:rsidRPr="00D82867">
        <w:rPr>
          <w:sz w:val="28"/>
          <w:szCs w:val="28"/>
          <w:lang w:val="kk-KZ"/>
        </w:rPr>
        <w:t>59</w:t>
      </w:r>
      <w:r w:rsidRPr="00D82867">
        <w:rPr>
          <w:sz w:val="28"/>
          <w:szCs w:val="28"/>
          <w:lang w:val="kk-KZ"/>
        </w:rPr>
        <w:t>].</w:t>
      </w:r>
      <w:r w:rsidRPr="00AE0800">
        <w:rPr>
          <w:sz w:val="28"/>
          <w:szCs w:val="28"/>
          <w:lang w:val="kk-KZ"/>
        </w:rPr>
        <w:t xml:space="preserve"> </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М.В.Ломоносов атындағы Мәскеу Мемлекеттік Университетінің ғалымдары [6</w:t>
      </w:r>
      <w:r>
        <w:rPr>
          <w:sz w:val="28"/>
          <w:szCs w:val="28"/>
          <w:lang w:val="kk-KZ" w:eastAsia="ko-KR"/>
        </w:rPr>
        <w:t>0</w:t>
      </w:r>
      <w:r w:rsidRPr="00AE0800">
        <w:rPr>
          <w:sz w:val="28"/>
          <w:szCs w:val="28"/>
          <w:lang w:val="kk-KZ" w:eastAsia="ko-KR"/>
        </w:rPr>
        <w:t xml:space="preserve">] ауыр металдардың топырақтың биологиялық кейбір көрсеткіштеріне тигізетін әсерін зерттеді, сол сияқты әртүрлі мөлшердегі ауыр металдармен топырақтың ластануына жер үстіндегі өсімдіктердің және микроағзалардың реакциясын салыстырды. Олар топырақтағы ауыр металдардың жоғары мөлшері мен оның биологиялық белсенділігінің төмендеуі арасындағы тығыз </w:t>
      </w:r>
      <w:r w:rsidRPr="00C72C77">
        <w:rPr>
          <w:sz w:val="28"/>
          <w:szCs w:val="28"/>
          <w:lang w:val="kk-KZ" w:eastAsia="ko-KR"/>
        </w:rPr>
        <w:t>арақатынастылықты анықтады.</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Тәжірибелік зерттеулер негізінде жасалған тұжырым бойынша құрамында  ауыр металдардың белгілі мөлшері кейбір өсімдіктердің өсуіне қолайсыз әсер етсе, осы мөлшер микробиологиялық үдерістерді де</w:t>
      </w:r>
      <w:r>
        <w:rPr>
          <w:sz w:val="28"/>
          <w:szCs w:val="28"/>
          <w:lang w:val="kk-KZ" w:eastAsia="ko-KR"/>
        </w:rPr>
        <w:t xml:space="preserve"> тежейді.</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Ауыр металдар өсімдіктерге түсу арқылы көптеген биологиялық үрдістерге қатысады. Өсімдіктердегі ауыр металдардың мөлшері олардың топырақтағы шоғырлануымен, қоспаларының түрлерімен, өсімдіктер дамуының фенологиялық кезеңдерімен тығыз байланысты. Қорғасыннан басқа, ауыр металдардың барлығы аз мөлшерде өсімдіктер үшін қажетті микроэлемент болып саналады. Әртүрлі өсімдіктерде олардың жиналу деңгейі бірдей емес. Авторлардың  [6</w:t>
      </w:r>
      <w:r w:rsidRPr="00C72C77">
        <w:rPr>
          <w:sz w:val="28"/>
          <w:szCs w:val="28"/>
          <w:lang w:val="kk-KZ" w:eastAsia="ko-KR"/>
        </w:rPr>
        <w:t>1</w:t>
      </w:r>
      <w:r>
        <w:rPr>
          <w:sz w:val="28"/>
          <w:szCs w:val="28"/>
          <w:lang w:val="kk-KZ" w:eastAsia="ko-KR"/>
        </w:rPr>
        <w:t>-6</w:t>
      </w:r>
      <w:r w:rsidRPr="00C72C77">
        <w:rPr>
          <w:sz w:val="28"/>
          <w:szCs w:val="28"/>
          <w:lang w:val="kk-KZ" w:eastAsia="ko-KR"/>
        </w:rPr>
        <w:t>2</w:t>
      </w:r>
      <w:r w:rsidRPr="00AE0800">
        <w:rPr>
          <w:sz w:val="28"/>
          <w:szCs w:val="28"/>
          <w:lang w:val="kk-KZ" w:eastAsia="ko-KR"/>
        </w:rPr>
        <w:t>] деректеріне сай, атмосфера арқылы топыраққа түсетін ауыр металдар өсімдіктерге тез дариды деп саналады, бұл олардың ландшафт топырағында болатын ауыр металл қоспаларымен салыстырғанда оңай еритіндігіне байланысты. Ауыр металдармен техногенді ластану әсерінен жабайы өсімдіктердің және ауылшаруашылық өсімдіктерінің бағалы сорттарының өмірі, шаруашылыққа пайдалы белгілері бар сорттардың сақталу ұзақтығы айтарлықтай қысқарады, өнімділігі мен сапасы түседі, иммундық белсенді жүйе бұзылады, нәтижесінде оларға әртүрлі аурулар мен зиянкестердің жұққыштығы жиілейді.</w:t>
      </w:r>
    </w:p>
    <w:p w:rsidR="00DA54CF" w:rsidRPr="00DA54CF" w:rsidRDefault="00C344FD" w:rsidP="00DA54CF">
      <w:pPr>
        <w:pStyle w:val="ab"/>
        <w:shd w:val="clear" w:color="auto" w:fill="FFFFFF"/>
        <w:tabs>
          <w:tab w:val="left" w:pos="284"/>
        </w:tabs>
        <w:spacing w:before="0" w:beforeAutospacing="0" w:after="0" w:afterAutospacing="0"/>
        <w:ind w:firstLine="709"/>
        <w:jc w:val="both"/>
        <w:rPr>
          <w:sz w:val="28"/>
          <w:szCs w:val="28"/>
          <w:lang w:val="kk-KZ" w:eastAsia="ko-KR"/>
        </w:rPr>
      </w:pPr>
      <w:hyperlink r:id="rId10" w:history="1">
        <w:r w:rsidR="005574DD" w:rsidRPr="00AA1A07">
          <w:rPr>
            <w:rStyle w:val="ae"/>
            <w:color w:val="auto"/>
            <w:sz w:val="28"/>
            <w:szCs w:val="28"/>
            <w:u w:val="none"/>
            <w:bdr w:val="none" w:sz="0" w:space="0" w:color="auto" w:frame="1"/>
            <w:lang w:val="kk-KZ"/>
          </w:rPr>
          <w:t>Samar Saleh</w:t>
        </w:r>
      </w:hyperlink>
      <w:r w:rsidR="005574DD" w:rsidRPr="00AE0800">
        <w:rPr>
          <w:sz w:val="28"/>
          <w:szCs w:val="28"/>
          <w:lang w:val="kk-KZ"/>
        </w:rPr>
        <w:t xml:space="preserve"> пен </w:t>
      </w:r>
      <w:r w:rsidR="005574DD" w:rsidRPr="00AE0800">
        <w:rPr>
          <w:color w:val="111111"/>
          <w:sz w:val="28"/>
          <w:szCs w:val="28"/>
          <w:lang w:val="kk-KZ"/>
        </w:rPr>
        <w:t xml:space="preserve">қосалқы авторлардың </w:t>
      </w:r>
      <w:r w:rsidR="005574DD" w:rsidRPr="00AE0800">
        <w:rPr>
          <w:sz w:val="28"/>
          <w:szCs w:val="28"/>
          <w:lang w:val="kk-KZ" w:eastAsia="ko-KR"/>
        </w:rPr>
        <w:t>[6</w:t>
      </w:r>
      <w:r w:rsidR="005574DD" w:rsidRPr="009572AA">
        <w:rPr>
          <w:sz w:val="28"/>
          <w:szCs w:val="28"/>
          <w:lang w:val="kk-KZ" w:eastAsia="ko-KR"/>
        </w:rPr>
        <w:t>3</w:t>
      </w:r>
      <w:r w:rsidR="005574DD" w:rsidRPr="00AE0800">
        <w:rPr>
          <w:sz w:val="28"/>
          <w:szCs w:val="28"/>
          <w:lang w:val="kk-KZ" w:eastAsia="ko-KR"/>
        </w:rPr>
        <w:t xml:space="preserve">] жұмысында ауыр металдармен ластанған топырақта өсірілген ауылшаруашылық дақылдары өнімділігінің төмендегені көрсетілген. Топырақтағы  ауыр металдар бидай дәндерінің өсуіне және геномдық тұтастығына әсер етуі мүмкіндігі дәлелдеген.   </w:t>
      </w:r>
    </w:p>
    <w:p w:rsidR="00DA54CF" w:rsidRPr="00C619E0"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lastRenderedPageBreak/>
        <w:t>Біздің және  басқа ғалымдардың зерттеуі бойынша  [</w:t>
      </w:r>
      <w:r w:rsidRPr="009572AA">
        <w:rPr>
          <w:sz w:val="28"/>
          <w:szCs w:val="28"/>
          <w:lang w:val="kk-KZ" w:eastAsia="ko-KR"/>
        </w:rPr>
        <w:t>64</w:t>
      </w:r>
      <w:r w:rsidRPr="00AE0800">
        <w:rPr>
          <w:sz w:val="28"/>
          <w:szCs w:val="28"/>
          <w:lang w:val="kk-KZ" w:eastAsia="ko-KR"/>
        </w:rPr>
        <w:t>-</w:t>
      </w:r>
      <w:r w:rsidRPr="009572AA">
        <w:rPr>
          <w:sz w:val="28"/>
          <w:szCs w:val="28"/>
          <w:lang w:val="kk-KZ" w:eastAsia="ko-KR"/>
        </w:rPr>
        <w:t>66</w:t>
      </w:r>
      <w:r w:rsidRPr="00AE0800">
        <w:rPr>
          <w:sz w:val="28"/>
          <w:szCs w:val="28"/>
          <w:lang w:val="kk-KZ" w:eastAsia="ko-KR"/>
        </w:rPr>
        <w:t>] топырақтан ауылшаруашылық дақылдарына Pb, Cu, Ni таралуын зерттей келе, топырақ ертіндісінде бос иондар түрінде, сол сияқты топырақтың қатты фазасынан алмасу катиондар түрінде болатын ауыр металдарды өсімдіктер сіңіріп алатынын атап көрсетті.  Одан дәнді дақылдарда қорғасын, мыс пен никельдің кемуі келесі қатарға сай таралады: тамыры</w:t>
      </w:r>
      <w:r w:rsidRPr="00AE0800">
        <w:rPr>
          <w:sz w:val="28"/>
          <w:szCs w:val="28"/>
          <w:lang w:eastAsia="ko-KR"/>
        </w:rPr>
        <w:sym w:font="Symbol" w:char="F03E"/>
      </w:r>
      <w:r w:rsidRPr="00AE0800">
        <w:rPr>
          <w:sz w:val="28"/>
          <w:szCs w:val="28"/>
          <w:lang w:val="kk-KZ" w:eastAsia="ko-KR"/>
        </w:rPr>
        <w:t xml:space="preserve"> жер бетіндегі бөлігі </w:t>
      </w:r>
      <w:r w:rsidRPr="00AE0800">
        <w:rPr>
          <w:sz w:val="28"/>
          <w:szCs w:val="28"/>
          <w:lang w:eastAsia="ko-KR"/>
        </w:rPr>
        <w:sym w:font="Symbol" w:char="F03E"/>
      </w:r>
      <w:r w:rsidRPr="00AE0800">
        <w:rPr>
          <w:sz w:val="28"/>
          <w:szCs w:val="28"/>
          <w:lang w:val="kk-KZ" w:eastAsia="ko-KR"/>
        </w:rPr>
        <w:t xml:space="preserve"> дәні. Мұны авторлар өсімдіктердің тамыр-сабақ шегінде қорғаушы механизмдердің болатындығымен түсіндірген.  Осының арқасында металдардың өнім беретін органдарға түсуіне кедергі жасалады. Қорғасын қыша  дақылдарында негізінен жердің төменгі бөліктерінде (тамырында) жинақталды. </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rPr>
        <w:t>Tasrina R.C</w:t>
      </w:r>
      <w:r w:rsidRPr="00AE0800">
        <w:rPr>
          <w:sz w:val="28"/>
          <w:szCs w:val="28"/>
          <w:lang w:val="kk-KZ" w:eastAsia="ko-KR"/>
        </w:rPr>
        <w:t xml:space="preserve">, </w:t>
      </w:r>
      <w:r w:rsidRPr="00AE0800">
        <w:rPr>
          <w:sz w:val="28"/>
          <w:szCs w:val="28"/>
          <w:lang w:val="kk-KZ"/>
        </w:rPr>
        <w:t>Rowshon A және т.б авторлардың</w:t>
      </w:r>
      <w:r w:rsidRPr="00AE0800">
        <w:rPr>
          <w:sz w:val="28"/>
          <w:szCs w:val="28"/>
          <w:lang w:val="kk-KZ" w:eastAsia="ko-KR"/>
        </w:rPr>
        <w:t xml:space="preserve">  </w:t>
      </w:r>
      <w:r w:rsidRPr="009E4776">
        <w:rPr>
          <w:sz w:val="28"/>
          <w:szCs w:val="28"/>
          <w:lang w:val="kk-KZ" w:eastAsia="ko-KR"/>
        </w:rPr>
        <w:t>жұмыстарында [67] топырақтар мен өсімдіктерде Ni, Cd, Cr, Co, Pb, As, Hg, Zn және Cu сынды ауыр</w:t>
      </w:r>
      <w:r w:rsidRPr="00AE0800">
        <w:rPr>
          <w:sz w:val="28"/>
          <w:szCs w:val="28"/>
          <w:lang w:val="kk-KZ" w:eastAsia="ko-KR"/>
        </w:rPr>
        <w:t xml:space="preserve"> металдардың  шоғырлану мүмкіндігін  зерттеді. Қорғасын өсімдікке топырақтан тамыры арқылы да, атмосферадан жапырағы арқылы да түседі. Осы авторлар ауыр металдардың өсімдіктерде жиналуын зерттеген. Ауыр металдардың ішінде қорғасынның жиналуының жоғарырақ коэффициенттері картоп,  шпинат, амарант, сәбіз, қырыққабат, қызанақта анықталған. Топырақтың барлық сынамаларында As және Fe концентрациясы шекті рауалы мөлшерден жоғары екені айқындалған. Авторлардың жұмыстарындағы [</w:t>
      </w:r>
      <w:r w:rsidRPr="009E4776">
        <w:rPr>
          <w:sz w:val="28"/>
          <w:szCs w:val="28"/>
          <w:lang w:val="kk-KZ" w:eastAsia="ko-KR"/>
        </w:rPr>
        <w:t>68</w:t>
      </w:r>
      <w:r w:rsidRPr="00AE0800">
        <w:rPr>
          <w:sz w:val="28"/>
          <w:szCs w:val="28"/>
          <w:lang w:val="kk-KZ" w:eastAsia="ko-KR"/>
        </w:rPr>
        <w:t>] тәжірибелік деректерге сай, ауыр металдардың қоршаған ортаға әсері қатерлі ісік ауыруын дамуының негізгі факторы болып табылатыны көрсетілген. Ауыр металдар мен (Co, Cd, Pb, Zn, Mn, Ni және Cu) ластанған  топырақтарға жемістер мен көкөніс  үлгілері егіп зерттелген. Төрт ауыр металл (Cd, Pb, Cu және Co) шекті рауалы концентрациядан  2-50 есе жоғары болған. Жемістер мен көкөністерде  алты ауыр металдардың (Co, Cd, Pb, Mn, Ni және Cu) мөлшері шекті рауалы концентрациядан 3,5-340 есе  жоғары екені көрсетілген.</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Минералды тыңайтқыштар ауыр металдардың өсімдікке өтуіне елеулі әсерін тигізеді [</w:t>
      </w:r>
      <w:r w:rsidRPr="009E4776">
        <w:rPr>
          <w:sz w:val="28"/>
          <w:szCs w:val="28"/>
          <w:lang w:val="kk-KZ" w:eastAsia="ko-KR"/>
        </w:rPr>
        <w:t>69</w:t>
      </w:r>
      <w:r w:rsidRPr="00AE0800">
        <w:rPr>
          <w:sz w:val="28"/>
          <w:szCs w:val="28"/>
          <w:lang w:val="kk-KZ" w:eastAsia="ko-KR"/>
        </w:rPr>
        <w:t>]. Сонымен, мысалы, құрамында Cd бар немесе жоқ болсада минералды тыңайтқыштарды (әсіресе фосфорлы) топыраққа енгізген кезде өсімдіктерде Cd жиналуы үнемі өседі. Бұл топырақтың Cd мен тыңайтқыш катиондары арасындағы алмасу реакциясының болатындығымен, рН төмендейтіндігімен, алмасу қышқылдықтың көтерілуімен, осыған орай, Cd ерігіштігінің артуымен және едәуір мөлшердің топырақ ертіндісіне өтуімен түсіндіріледі.</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t>Әдебиеттердегі мәліметтерді талдау арқылы топырақтағы ауыр металдар мөлшерінің деңгейі мен оларды өсімдіктердің сіңіру қасиеттері арасында қатаң байланыстылық жоқ екені дәлелденді. Ауыр металдарды жинау және сіңіру қабілеті барлық өсімдіктерде бірдей емес. Алайда олардың генеративті мүшелерге қарқындап түсуіне кедергі жасайтын барлық өсімдіктерде дерлік физиологиялық-биохимиялық қорғаныс механизмдері бар. Зерттеулер техногенді ластанған аудандарда өсімдіктердің кейбір түрлерінің қарқындап өскенін анықтаған, мұны ауыр металдар мөлшері жоғары үйінділердің құнарлылығын қалпына келтіру кезінде кеңінен қолдануға болады [7</w:t>
      </w:r>
      <w:r w:rsidRPr="009E4776">
        <w:rPr>
          <w:sz w:val="28"/>
          <w:szCs w:val="28"/>
          <w:lang w:val="kk-KZ" w:eastAsia="ko-KR"/>
        </w:rPr>
        <w:t>0</w:t>
      </w:r>
      <w:r w:rsidRPr="00AE0800">
        <w:rPr>
          <w:sz w:val="28"/>
          <w:szCs w:val="28"/>
          <w:lang w:val="kk-KZ" w:eastAsia="ko-KR"/>
        </w:rPr>
        <w:t>-7</w:t>
      </w:r>
      <w:r w:rsidRPr="009E4776">
        <w:rPr>
          <w:sz w:val="28"/>
          <w:szCs w:val="28"/>
          <w:lang w:val="kk-KZ" w:eastAsia="ko-KR"/>
        </w:rPr>
        <w:t>2</w:t>
      </w:r>
      <w:r w:rsidRPr="00AE0800">
        <w:rPr>
          <w:sz w:val="28"/>
          <w:szCs w:val="28"/>
          <w:lang w:val="kk-KZ" w:eastAsia="ko-KR"/>
        </w:rPr>
        <w:t>].</w:t>
      </w:r>
    </w:p>
    <w:p w:rsidR="00DA54CF" w:rsidRPr="00DA54CF" w:rsidRDefault="005574DD" w:rsidP="00DA54CF">
      <w:pPr>
        <w:pStyle w:val="ab"/>
        <w:shd w:val="clear" w:color="auto" w:fill="FFFFFF"/>
        <w:tabs>
          <w:tab w:val="left" w:pos="284"/>
        </w:tabs>
        <w:spacing w:before="0" w:beforeAutospacing="0" w:after="0" w:afterAutospacing="0"/>
        <w:ind w:firstLine="709"/>
        <w:jc w:val="both"/>
        <w:rPr>
          <w:sz w:val="28"/>
          <w:szCs w:val="28"/>
          <w:lang w:val="kk-KZ" w:eastAsia="ko-KR"/>
        </w:rPr>
      </w:pPr>
      <w:r w:rsidRPr="00AE0800">
        <w:rPr>
          <w:sz w:val="28"/>
          <w:szCs w:val="28"/>
          <w:lang w:val="kk-KZ" w:eastAsia="ko-KR"/>
        </w:rPr>
        <w:lastRenderedPageBreak/>
        <w:t>Самойлова Т.С., Попова И.В. және басқа авторлар жұмыстарында [</w:t>
      </w:r>
      <w:r w:rsidRPr="003F425F">
        <w:rPr>
          <w:sz w:val="28"/>
          <w:szCs w:val="28"/>
          <w:lang w:val="kk-KZ" w:eastAsia="ko-KR"/>
        </w:rPr>
        <w:t>7</w:t>
      </w:r>
      <w:r w:rsidR="00763DD1" w:rsidRPr="00763DD1">
        <w:rPr>
          <w:sz w:val="28"/>
          <w:szCs w:val="28"/>
          <w:lang w:val="kk-KZ" w:eastAsia="ko-KR"/>
        </w:rPr>
        <w:t>3</w:t>
      </w:r>
      <w:r w:rsidRPr="00AE0800">
        <w:rPr>
          <w:sz w:val="28"/>
          <w:szCs w:val="28"/>
          <w:lang w:val="kk-KZ" w:eastAsia="ko-KR"/>
        </w:rPr>
        <w:t>] көрсетілгендей, жол бойындағы аймақтардағы әртүрлі ауылшаруашылық дақылдары мөлшерінің азайуы және сапасының түсуі тек ауыр металдарға ғана емес, автокөліктерден шығатын улы заттардың барлық түріне де байланысты болады. Пішен шөптердің өнімділігі - 1,2-1,7, бидай-  1,5-2,0, арпа -1,3  есе түсіп кеткені, олардың сапасының нашарлағаны анықталды, пішеннің азықтық өлшемінің алмалар мен бүлдіргендерде дәрумендердің төмендеуі анық байқалды.</w:t>
      </w:r>
    </w:p>
    <w:p w:rsidR="005574DD" w:rsidRPr="00AE0800" w:rsidRDefault="005574DD" w:rsidP="00DA54CF">
      <w:pPr>
        <w:pStyle w:val="ab"/>
        <w:shd w:val="clear" w:color="auto" w:fill="FFFFFF"/>
        <w:tabs>
          <w:tab w:val="left" w:pos="284"/>
        </w:tabs>
        <w:spacing w:before="0" w:beforeAutospacing="0" w:after="0" w:afterAutospacing="0"/>
        <w:ind w:firstLine="709"/>
        <w:jc w:val="both"/>
        <w:rPr>
          <w:sz w:val="28"/>
          <w:szCs w:val="28"/>
          <w:lang w:val="kk-KZ"/>
        </w:rPr>
      </w:pPr>
      <w:r w:rsidRPr="00AE0800">
        <w:rPr>
          <w:sz w:val="28"/>
          <w:szCs w:val="28"/>
          <w:lang w:val="kk-KZ" w:eastAsia="ko-KR"/>
        </w:rPr>
        <w:t>Осылайша, әдебиеттердегі деректердің талдауы бойынша ауыр металдары бар өсімдіктерде болатын бүлінулердің алғашқы белгісі фотосинтез, тыныс және су булану белсенділігінің өзгеруінде. Соңғы нәтижеге өсу, даму, биомасса түзу және өнім беретін органдардың қарқындылығының төмендеуі жатады және де  ауыр металдармен ластану деңгейі мен олардың өсімдікке түсу қарқындылығы арасында тікелей байланыс жоқ, оларды сіңіру қабілеті мен жинайтын мүмкіндігі барлық өсімдіктерде бірдей емес.</w:t>
      </w:r>
    </w:p>
    <w:p w:rsidR="005574DD" w:rsidRPr="00AE0800" w:rsidRDefault="005574DD" w:rsidP="005574DD">
      <w:pPr>
        <w:pStyle w:val="a9"/>
        <w:spacing w:after="0" w:line="240" w:lineRule="auto"/>
        <w:jc w:val="both"/>
        <w:rPr>
          <w:rFonts w:ascii="Times New Roman" w:hAnsi="Times New Roman" w:cs="Times New Roman"/>
          <w:sz w:val="28"/>
          <w:szCs w:val="28"/>
          <w:lang w:val="kk-KZ"/>
        </w:rPr>
      </w:pPr>
    </w:p>
    <w:p w:rsidR="005574DD" w:rsidRPr="00AE0800" w:rsidRDefault="005574DD" w:rsidP="00DA54CF">
      <w:pPr>
        <w:pStyle w:val="a9"/>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1.1</w:t>
      </w:r>
      <w:r w:rsidRPr="00AE0800">
        <w:rPr>
          <w:rFonts w:ascii="Times New Roman" w:hAnsi="Times New Roman" w:cs="Times New Roman"/>
          <w:b/>
          <w:sz w:val="28"/>
          <w:szCs w:val="28"/>
          <w:lang w:val="kk-KZ"/>
        </w:rPr>
        <w:t xml:space="preserve"> </w:t>
      </w:r>
      <w:r w:rsidR="00FB4E5E" w:rsidRPr="00FB4E5E">
        <w:rPr>
          <w:rFonts w:ascii="Times New Roman" w:hAnsi="Times New Roman" w:cs="Times New Roman"/>
          <w:b/>
          <w:sz w:val="28"/>
          <w:szCs w:val="28"/>
          <w:lang w:val="kk-KZ"/>
        </w:rPr>
        <w:t>Фиторемедиация әдісімен ауыр металдардан және басқа да ластағыштардан топырақ жүйесін  детоксикациялау</w:t>
      </w:r>
    </w:p>
    <w:p w:rsidR="005574DD" w:rsidRPr="00AE0800" w:rsidRDefault="005574DD" w:rsidP="00DD07B1">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Қазіргі таңда өндірісі дамыған аймақтардағы топырақ қабаттары ауыр металдармен көптеп ластануда. Топырақтың техногенді ластануына байланысты ауыр металдардың қосылыстары транслокациялану механизмдерінің әсерінен өсімдік мүшелеріне, ал өсімдіктерден адам ағзасына өтеді, яғни «өсімдік – адам» жүйесі бойынша бір ортадан екінші ортаға өтіп отырады. Топырақтың құрылымына және өсімдіктердің биологиялық ерекшеліктеріне байланысты топыраққа келіп түскен ауыр металдар әртүрлі трансформацияға ұшырайды. Ауыр металдардың топырақтағы жылжуына және трансформациясы мен өсімдіктерге өтуіне басты ықпал ететін факторлар: ауыр металдар тұздарының ерігіштігі, топырақтың рН-ы, топырақтағы органикалық заттардың құрамы, гранулометриялық құрамы мен катионалмасу сыйымдылығы, ауыр металдың түрі және онымен топырақтың ластану деңгейі, өсірілетін өсімдіктердің түрлік және биологиялық ерекшеліктері жатады [</w:t>
      </w:r>
      <w:r w:rsidRPr="00F46EC7">
        <w:rPr>
          <w:rFonts w:ascii="Times New Roman" w:hAnsi="Times New Roman" w:cs="Times New Roman"/>
          <w:sz w:val="28"/>
          <w:szCs w:val="28"/>
          <w:lang w:val="kk-KZ"/>
        </w:rPr>
        <w:t>7</w:t>
      </w:r>
      <w:r w:rsidR="00763DD1" w:rsidRPr="00763DD1">
        <w:rPr>
          <w:rFonts w:ascii="Times New Roman" w:hAnsi="Times New Roman" w:cs="Times New Roman"/>
          <w:sz w:val="28"/>
          <w:szCs w:val="28"/>
          <w:lang w:val="kk-KZ"/>
        </w:rPr>
        <w:t>4</w:t>
      </w:r>
      <w:r w:rsidRPr="00AE0800">
        <w:rPr>
          <w:rFonts w:ascii="Times New Roman" w:hAnsi="Times New Roman" w:cs="Times New Roman"/>
          <w:sz w:val="28"/>
          <w:szCs w:val="28"/>
          <w:lang w:val="kk-KZ"/>
        </w:rPr>
        <w:t xml:space="preserve">].  </w:t>
      </w:r>
    </w:p>
    <w:p w:rsidR="005574DD"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Ауыр металдардың жылжымалы және сорбцияланатын мөлшері  топырақтың органикалық құрамына тәуелді. Органикалық заттар топырақтың сіңіру қабілетін және буферлілігін жоғарылатады, ауыр металдардың токсикологиялық белсенділігін, топырақ ерітіндісіндегі  тұздардың мөлшерін төмендетеді, көп валентті ауыр металдың фитоулылығын азайтып,  өсімдікке өтуін тежейді. Органикалық тыңайытқыштардың жоғары дозасын ұзақ уақыт  </w:t>
      </w:r>
      <w:r w:rsidRPr="00F46EC7">
        <w:rPr>
          <w:rFonts w:ascii="Times New Roman" w:hAnsi="Times New Roman" w:cs="Times New Roman"/>
          <w:sz w:val="28"/>
          <w:szCs w:val="28"/>
          <w:lang w:val="kk-KZ"/>
        </w:rPr>
        <w:t>енгізгенде жеңіл топырақтар металдарды аз сіңіретін қасиет көрсетеді [7</w:t>
      </w:r>
      <w:r w:rsidR="00763DD1" w:rsidRPr="00763DD1">
        <w:rPr>
          <w:rFonts w:ascii="Times New Roman" w:hAnsi="Times New Roman" w:cs="Times New Roman"/>
          <w:sz w:val="28"/>
          <w:szCs w:val="28"/>
          <w:lang w:val="kk-KZ"/>
        </w:rPr>
        <w:t>5</w:t>
      </w:r>
      <w:r w:rsidRPr="00F46EC7">
        <w:rPr>
          <w:rFonts w:ascii="Times New Roman" w:hAnsi="Times New Roman" w:cs="Times New Roman"/>
          <w:sz w:val="28"/>
          <w:szCs w:val="28"/>
          <w:lang w:val="kk-KZ"/>
        </w:rPr>
        <w:t>-7</w:t>
      </w:r>
      <w:r w:rsidR="00763DD1" w:rsidRPr="00763DD1">
        <w:rPr>
          <w:rFonts w:ascii="Times New Roman" w:hAnsi="Times New Roman" w:cs="Times New Roman"/>
          <w:sz w:val="28"/>
          <w:szCs w:val="28"/>
          <w:lang w:val="kk-KZ"/>
        </w:rPr>
        <w:t>6</w:t>
      </w:r>
      <w:r w:rsidRPr="00F46EC7">
        <w:rPr>
          <w:rFonts w:ascii="Times New Roman" w:hAnsi="Times New Roman" w:cs="Times New Roman"/>
          <w:sz w:val="28"/>
          <w:szCs w:val="28"/>
          <w:lang w:val="kk-KZ"/>
        </w:rPr>
        <w:t>].</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Антропогенді көздерден топыраққа келіп түсетін ауыр металдар топырақтың жоғарғы горизонттарында әртүрлі пішінде аккумуляцияланады. Ауыр металдарды детоксикациялау әдістерін таңдаудағы проблема, біріншіден, топырақ жамылғысының біркелкі болмауы мен оның құнарлылығының агрохимиялық және экологиялық – биологиялық құрылымының өзгергіштігі, </w:t>
      </w:r>
      <w:r w:rsidRPr="00AE0800">
        <w:rPr>
          <w:rFonts w:ascii="Times New Roman" w:hAnsi="Times New Roman" w:cs="Times New Roman"/>
          <w:sz w:val="28"/>
          <w:szCs w:val="28"/>
          <w:lang w:val="kk-KZ"/>
        </w:rPr>
        <w:lastRenderedPageBreak/>
        <w:t xml:space="preserve">екіншіден, топырақтың ластануына әсер ететін техногендік жүктемеге </w:t>
      </w:r>
      <w:r w:rsidRPr="00E61FC6">
        <w:rPr>
          <w:rFonts w:ascii="Times New Roman" w:hAnsi="Times New Roman" w:cs="Times New Roman"/>
          <w:sz w:val="28"/>
          <w:szCs w:val="28"/>
          <w:lang w:val="kk-KZ"/>
        </w:rPr>
        <w:t>байланысты [</w:t>
      </w:r>
      <w:r w:rsidR="00763DD1" w:rsidRPr="00763DD1">
        <w:rPr>
          <w:rFonts w:ascii="Times New Roman" w:hAnsi="Times New Roman" w:cs="Times New Roman"/>
          <w:sz w:val="28"/>
          <w:szCs w:val="28"/>
          <w:lang w:val="kk-KZ"/>
        </w:rPr>
        <w:t>77</w:t>
      </w:r>
      <w:r w:rsidRPr="00E61FC6">
        <w:rPr>
          <w:rFonts w:ascii="Times New Roman" w:hAnsi="Times New Roman" w:cs="Times New Roman"/>
          <w:sz w:val="28"/>
          <w:szCs w:val="28"/>
          <w:lang w:val="kk-KZ"/>
        </w:rPr>
        <w:t>-</w:t>
      </w:r>
      <w:r w:rsidR="00763DD1" w:rsidRPr="00763DD1">
        <w:rPr>
          <w:rFonts w:ascii="Times New Roman" w:hAnsi="Times New Roman" w:cs="Times New Roman"/>
          <w:sz w:val="28"/>
          <w:szCs w:val="28"/>
          <w:lang w:val="kk-KZ"/>
        </w:rPr>
        <w:t>7</w:t>
      </w:r>
      <w:r w:rsidRPr="00E61FC6">
        <w:rPr>
          <w:rFonts w:ascii="Times New Roman" w:hAnsi="Times New Roman" w:cs="Times New Roman"/>
          <w:sz w:val="28"/>
          <w:szCs w:val="28"/>
          <w:lang w:val="kk-KZ"/>
        </w:rPr>
        <w:t>8].</w:t>
      </w:r>
      <w:r w:rsidRPr="00AE0800">
        <w:rPr>
          <w:rFonts w:ascii="Times New Roman" w:hAnsi="Times New Roman" w:cs="Times New Roman"/>
          <w:sz w:val="28"/>
          <w:szCs w:val="28"/>
          <w:lang w:val="kk-KZ"/>
        </w:rPr>
        <w:t xml:space="preserve"> </w:t>
      </w:r>
    </w:p>
    <w:p w:rsidR="005574DD" w:rsidRPr="00AE0800" w:rsidRDefault="005574DD" w:rsidP="00DA54CF">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Топырақты залалсыздандыру мақсатында оның ластану деңгейіне, ластағыштардың түріне, сапасына, құрылымына қарай әртүрлі әдістер іріктеліп қолданылады. Атап айтқанда, мысалы ауыр металдардан тазалауға физикалық-химиялық тәсілдер, яғни электрохимиялық, ремедиация қолданылады. Сонымен қатар жиі қолданыстағы әдістің бірі фиторемедиация.</w:t>
      </w:r>
      <w:r w:rsidRPr="00AE0800">
        <w:rPr>
          <w:rFonts w:ascii="Times New Roman" w:hAnsi="Times New Roman" w:cs="Times New Roman"/>
          <w:sz w:val="28"/>
          <w:szCs w:val="28"/>
          <w:lang w:val="kk-KZ" w:eastAsia="ru-RU"/>
        </w:rPr>
        <w:t xml:space="preserve"> Электрохимиялық ремедиация электрлік өріс әрекетінен металл иондарының миграциясына негізделеді. Ал  фитоэкстракция үшін арнайы таңдалған  </w:t>
      </w:r>
      <w:r w:rsidRPr="00AE0800">
        <w:rPr>
          <w:rFonts w:ascii="Times New Roman" w:hAnsi="Times New Roman" w:cs="Times New Roman"/>
          <w:iCs/>
          <w:sz w:val="28"/>
          <w:szCs w:val="28"/>
          <w:lang w:val="kk-KZ" w:eastAsia="ru-RU"/>
        </w:rPr>
        <w:t>Alyssummurale (</w:t>
      </w:r>
      <w:r w:rsidRPr="00AE0800">
        <w:rPr>
          <w:rFonts w:ascii="Times New Roman" w:hAnsi="Times New Roman" w:cs="Times New Roman"/>
          <w:sz w:val="28"/>
          <w:szCs w:val="28"/>
          <w:lang w:val="kk-KZ" w:eastAsia="ru-RU"/>
        </w:rPr>
        <w:t>бурачок</w:t>
      </w:r>
      <w:r w:rsidRPr="00AE0800">
        <w:rPr>
          <w:rFonts w:ascii="Times New Roman" w:hAnsi="Times New Roman" w:cs="Times New Roman"/>
          <w:iCs/>
          <w:sz w:val="28"/>
          <w:szCs w:val="28"/>
          <w:lang w:val="kk-KZ" w:eastAsia="ru-RU"/>
        </w:rPr>
        <w:t>)</w:t>
      </w:r>
      <w:r w:rsidRPr="00AE0800">
        <w:rPr>
          <w:rFonts w:ascii="Times New Roman" w:hAnsi="Times New Roman" w:cs="Times New Roman"/>
          <w:sz w:val="28"/>
          <w:szCs w:val="28"/>
          <w:lang w:val="kk-KZ" w:eastAsia="ru-RU"/>
        </w:rPr>
        <w:t xml:space="preserve">,  </w:t>
      </w:r>
      <w:r w:rsidRPr="00AE0800">
        <w:rPr>
          <w:rFonts w:ascii="Times New Roman" w:hAnsi="Times New Roman" w:cs="Times New Roman"/>
          <w:iCs/>
          <w:sz w:val="28"/>
          <w:szCs w:val="28"/>
          <w:lang w:val="kk-KZ" w:eastAsia="ru-RU"/>
        </w:rPr>
        <w:t>Cardaminopsishalleri (</w:t>
      </w:r>
      <w:r w:rsidRPr="00AE0800">
        <w:rPr>
          <w:rFonts w:ascii="Times New Roman" w:hAnsi="Times New Roman" w:cs="Times New Roman"/>
          <w:sz w:val="28"/>
          <w:szCs w:val="28"/>
          <w:lang w:val="kk-KZ" w:eastAsia="ru-RU"/>
        </w:rPr>
        <w:t>галлера ақшешегі</w:t>
      </w:r>
      <w:r w:rsidRPr="00AE0800">
        <w:rPr>
          <w:rFonts w:ascii="Times New Roman" w:hAnsi="Times New Roman" w:cs="Times New Roman"/>
          <w:iCs/>
          <w:sz w:val="28"/>
          <w:szCs w:val="28"/>
          <w:lang w:val="kk-KZ" w:eastAsia="ru-RU"/>
        </w:rPr>
        <w:t>)</w:t>
      </w:r>
      <w:r w:rsidRPr="00AE0800">
        <w:rPr>
          <w:rFonts w:ascii="Times New Roman" w:hAnsi="Times New Roman" w:cs="Times New Roman"/>
          <w:sz w:val="28"/>
          <w:szCs w:val="28"/>
          <w:lang w:val="kk-KZ" w:eastAsia="ru-RU"/>
        </w:rPr>
        <w:t xml:space="preserve">, </w:t>
      </w:r>
      <w:r w:rsidRPr="00AE0800">
        <w:rPr>
          <w:rFonts w:ascii="Times New Roman" w:hAnsi="Times New Roman" w:cs="Times New Roman"/>
          <w:iCs/>
          <w:sz w:val="28"/>
          <w:szCs w:val="28"/>
          <w:lang w:val="kk-KZ" w:eastAsia="ru-RU"/>
        </w:rPr>
        <w:t>Brassicajuncea (</w:t>
      </w:r>
      <w:r w:rsidRPr="00AE0800">
        <w:rPr>
          <w:rFonts w:ascii="Times New Roman" w:hAnsi="Times New Roman" w:cs="Times New Roman"/>
          <w:sz w:val="28"/>
          <w:szCs w:val="28"/>
          <w:lang w:val="kk-KZ" w:eastAsia="ru-RU"/>
        </w:rPr>
        <w:t>сарептская қышасы</w:t>
      </w:r>
      <w:r w:rsidRPr="00AE0800">
        <w:rPr>
          <w:rFonts w:ascii="Times New Roman" w:hAnsi="Times New Roman" w:cs="Times New Roman"/>
          <w:iCs/>
          <w:sz w:val="28"/>
          <w:szCs w:val="28"/>
          <w:lang w:val="kk-KZ" w:eastAsia="ru-RU"/>
        </w:rPr>
        <w:t>)</w:t>
      </w:r>
      <w:r w:rsidRPr="00AE0800">
        <w:rPr>
          <w:rFonts w:ascii="Times New Roman" w:hAnsi="Times New Roman" w:cs="Times New Roman"/>
          <w:sz w:val="28"/>
          <w:szCs w:val="28"/>
          <w:lang w:val="kk-KZ" w:eastAsia="ru-RU"/>
        </w:rPr>
        <w:t xml:space="preserve">, </w:t>
      </w:r>
      <w:r w:rsidRPr="00AE0800">
        <w:rPr>
          <w:rFonts w:ascii="Times New Roman" w:hAnsi="Times New Roman" w:cs="Times New Roman"/>
          <w:iCs/>
          <w:sz w:val="28"/>
          <w:szCs w:val="28"/>
          <w:lang w:val="kk-KZ" w:eastAsia="ru-RU"/>
        </w:rPr>
        <w:t>Petroselinum crispum</w:t>
      </w:r>
      <w:r w:rsidRPr="00AE0800">
        <w:rPr>
          <w:rFonts w:ascii="Times New Roman" w:hAnsi="Times New Roman" w:cs="Times New Roman"/>
          <w:sz w:val="28"/>
          <w:szCs w:val="28"/>
          <w:lang w:val="kk-KZ" w:eastAsia="ru-RU"/>
        </w:rPr>
        <w:t xml:space="preserve"> (кучерявая аскөгі) сияқты т.б. өсімдіктер пайдаланылады. Металлдардың өсімдік бойына өтуі топыраққа фитоэкстракцияның қосымша қышқылдар (ЭДТА, ДДДА, ДТПА) және өсімдіктің өсуін қадағалайтын (мысалға «корневин») заттар қосу арқылы жүзеге асады [</w:t>
      </w:r>
      <w:r w:rsidR="00763DD1" w:rsidRPr="00763DD1">
        <w:rPr>
          <w:rFonts w:ascii="Times New Roman" w:hAnsi="Times New Roman" w:cs="Times New Roman"/>
          <w:sz w:val="28"/>
          <w:szCs w:val="28"/>
          <w:lang w:val="kk-KZ" w:eastAsia="ru-RU"/>
        </w:rPr>
        <w:t>79</w:t>
      </w:r>
      <w:r w:rsidRPr="00AE0800">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8</w:t>
      </w:r>
      <w:r w:rsidR="00763DD1" w:rsidRPr="00763DD1">
        <w:rPr>
          <w:rFonts w:ascii="Times New Roman" w:hAnsi="Times New Roman" w:cs="Times New Roman"/>
          <w:sz w:val="28"/>
          <w:szCs w:val="28"/>
          <w:lang w:val="kk-KZ" w:eastAsia="ru-RU"/>
        </w:rPr>
        <w:t>0</w:t>
      </w:r>
      <w:r w:rsidRPr="00AE0800">
        <w:rPr>
          <w:rFonts w:ascii="Times New Roman" w:hAnsi="Times New Roman" w:cs="Times New Roman"/>
          <w:sz w:val="28"/>
          <w:szCs w:val="28"/>
          <w:lang w:val="kk-KZ" w:eastAsia="ru-RU"/>
        </w:rPr>
        <w:t xml:space="preserve">]. </w:t>
      </w:r>
    </w:p>
    <w:p w:rsidR="005574DD" w:rsidRPr="00AE0800" w:rsidRDefault="005574DD" w:rsidP="00DA54CF">
      <w:pPr>
        <w:spacing w:after="0" w:line="240" w:lineRule="auto"/>
        <w:ind w:firstLine="709"/>
        <w:jc w:val="both"/>
        <w:rPr>
          <w:rFonts w:ascii="Times New Roman" w:hAnsi="Times New Roman" w:cs="Times New Roman"/>
          <w:sz w:val="28"/>
          <w:szCs w:val="28"/>
          <w:lang w:val="kk-KZ" w:eastAsia="ru-RU"/>
        </w:rPr>
      </w:pPr>
      <w:r w:rsidRPr="00AE0800">
        <w:rPr>
          <w:rFonts w:ascii="Times New Roman" w:hAnsi="Times New Roman" w:cs="Times New Roman"/>
          <w:sz w:val="28"/>
          <w:szCs w:val="28"/>
          <w:lang w:val="kk-KZ" w:eastAsia="ru-RU"/>
        </w:rPr>
        <w:t xml:space="preserve">Топырақты детоксикациялаудағы және құнарлылығын арттырудағы негізгі мақсат экологиялық қауіпсіз өнім алу. Бір жағынан органикалық және минералдық тыңайытқыштар беріліп жатса, екінші жағынан қоршаған ортаға өндіріс және көлік тарапынан әсер ету тоқтаусыз жүріп жатыр. Ауыр металдар көптеген микроэлементтер құрамында бола отырып, өсімдік ферменттерінің бойына өтеді. Ал олардың концентрациясы артқан кезде,  адам және өсімдіктер үшін улылық қасиет көрсетеді. Нәтижесінде топырақтың физика-химиялық үрдістері, микробиологиялық үрдістер, гумустың және оның топырақ жүйесіне өту деңгейі өзгереді, уытты бірлестіктер аккумуляцияланып, осының барлығы топырақ құнарлылығының төмендеуіне әкеліп соғады. Ауыр металдардың өсімдікке өтуі топырақтың қышқылдығына, механикалық құрлымына, гумус мөлшеріне, ылғалдылығына және басқа да факторларға байланысты </w:t>
      </w:r>
      <w:r w:rsidRPr="00C639A6">
        <w:rPr>
          <w:rFonts w:ascii="Times New Roman" w:hAnsi="Times New Roman" w:cs="Times New Roman"/>
          <w:color w:val="000000" w:themeColor="text1"/>
          <w:sz w:val="28"/>
          <w:szCs w:val="28"/>
          <w:lang w:val="kk-KZ"/>
        </w:rPr>
        <w:t>[8</w:t>
      </w:r>
      <w:r w:rsidR="005B21AC" w:rsidRPr="005B21AC">
        <w:rPr>
          <w:rFonts w:ascii="Times New Roman" w:hAnsi="Times New Roman" w:cs="Times New Roman"/>
          <w:color w:val="000000" w:themeColor="text1"/>
          <w:sz w:val="28"/>
          <w:szCs w:val="28"/>
          <w:lang w:val="kk-KZ"/>
        </w:rPr>
        <w:t>1</w:t>
      </w:r>
      <w:r w:rsidRPr="00C639A6">
        <w:rPr>
          <w:rFonts w:ascii="Times New Roman" w:hAnsi="Times New Roman" w:cs="Times New Roman"/>
          <w:color w:val="000000" w:themeColor="text1"/>
          <w:sz w:val="28"/>
          <w:szCs w:val="28"/>
          <w:lang w:val="kk-KZ"/>
        </w:rPr>
        <w:t>-8</w:t>
      </w:r>
      <w:r w:rsidR="005B21AC" w:rsidRPr="005B21AC">
        <w:rPr>
          <w:rFonts w:ascii="Times New Roman" w:hAnsi="Times New Roman" w:cs="Times New Roman"/>
          <w:color w:val="000000" w:themeColor="text1"/>
          <w:sz w:val="28"/>
          <w:szCs w:val="28"/>
          <w:lang w:val="kk-KZ"/>
        </w:rPr>
        <w:t>3</w:t>
      </w:r>
      <w:r w:rsidRPr="00C639A6">
        <w:rPr>
          <w:rFonts w:ascii="Times New Roman" w:hAnsi="Times New Roman" w:cs="Times New Roman"/>
          <w:color w:val="000000" w:themeColor="text1"/>
          <w:sz w:val="28"/>
          <w:szCs w:val="28"/>
          <w:lang w:val="kk-KZ"/>
        </w:rPr>
        <w:t>]</w:t>
      </w:r>
      <w:r w:rsidRPr="00C639A6">
        <w:rPr>
          <w:rFonts w:ascii="Times New Roman" w:hAnsi="Times New Roman" w:cs="Times New Roman"/>
          <w:color w:val="000000" w:themeColor="text1"/>
          <w:sz w:val="28"/>
          <w:szCs w:val="28"/>
          <w:lang w:val="kk-KZ" w:eastAsia="ru-RU"/>
        </w:rPr>
        <w:t>.</w:t>
      </w:r>
    </w:p>
    <w:p w:rsidR="005574DD" w:rsidRPr="009D4E9A" w:rsidRDefault="005574DD" w:rsidP="00DA54CF">
      <w:pPr>
        <w:spacing w:after="0" w:line="240" w:lineRule="auto"/>
        <w:ind w:firstLine="709"/>
        <w:jc w:val="both"/>
        <w:rPr>
          <w:rFonts w:ascii="Times New Roman" w:hAnsi="Times New Roman" w:cs="Times New Roman"/>
          <w:sz w:val="28"/>
          <w:szCs w:val="28"/>
          <w:lang w:val="kk-KZ"/>
        </w:rPr>
      </w:pPr>
      <w:r w:rsidRPr="009D4E9A">
        <w:rPr>
          <w:rFonts w:ascii="Times New Roman" w:hAnsi="Times New Roman" w:cs="Times New Roman"/>
          <w:sz w:val="28"/>
          <w:szCs w:val="28"/>
          <w:lang w:val="kk-KZ"/>
        </w:rPr>
        <w:t>«Жалпы Ресейлік бақша шаруашылығы және тұқым бақша селекционды – технологиялық институты» тәжірибелері негізінде топырақта өсетін кейбір өсімдіктердің сыртқы көрінісінен, таралған ауыр металдарды байқалмайтындығы дәлелденген  (мысалы: қорғасын – құлпынайда,  кадмий – қарақаттың сыртқы көрінісінен байқалмайды т.б.) [</w:t>
      </w:r>
      <w:r>
        <w:rPr>
          <w:rFonts w:ascii="Times New Roman" w:hAnsi="Times New Roman" w:cs="Times New Roman"/>
          <w:sz w:val="28"/>
          <w:szCs w:val="28"/>
          <w:lang w:val="kk-KZ"/>
        </w:rPr>
        <w:t>8</w:t>
      </w:r>
      <w:r w:rsidR="005B21AC" w:rsidRPr="005B21AC">
        <w:rPr>
          <w:rFonts w:ascii="Times New Roman" w:hAnsi="Times New Roman" w:cs="Times New Roman"/>
          <w:sz w:val="28"/>
          <w:szCs w:val="28"/>
          <w:lang w:val="kk-KZ"/>
        </w:rPr>
        <w:t>4</w:t>
      </w:r>
      <w:r w:rsidRPr="009D4E9A">
        <w:rPr>
          <w:rFonts w:ascii="Times New Roman" w:hAnsi="Times New Roman" w:cs="Times New Roman"/>
          <w:sz w:val="28"/>
          <w:szCs w:val="28"/>
          <w:lang w:val="kk-KZ"/>
        </w:rPr>
        <w:t>].</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Фиторемедиация</w:t>
      </w:r>
      <w:r w:rsidR="00C7078E">
        <w:rPr>
          <w:rFonts w:ascii="Times New Roman" w:hAnsi="Times New Roman" w:cs="Times New Roman"/>
          <w:sz w:val="28"/>
          <w:szCs w:val="28"/>
          <w:lang w:val="kk-KZ"/>
        </w:rPr>
        <w:t xml:space="preserve"> әдісінің</w:t>
      </w:r>
      <w:r w:rsidRPr="00AE0800">
        <w:rPr>
          <w:rFonts w:ascii="Times New Roman" w:hAnsi="Times New Roman" w:cs="Times New Roman"/>
          <w:sz w:val="28"/>
          <w:szCs w:val="28"/>
          <w:lang w:val="kk-KZ"/>
        </w:rPr>
        <w:t xml:space="preserve"> бірыңғай технологиясы жоқ, өйткені өсімдіктердің белгілі бір түрін таңдау тазаланатын топырақтың қандай географиялық аймақта орналасуына тікелей байланысты [</w:t>
      </w:r>
      <w:r w:rsidR="005B21AC" w:rsidRPr="005B21AC">
        <w:rPr>
          <w:rFonts w:ascii="Times New Roman" w:hAnsi="Times New Roman" w:cs="Times New Roman"/>
          <w:sz w:val="28"/>
          <w:szCs w:val="28"/>
          <w:lang w:val="kk-KZ"/>
        </w:rPr>
        <w:t>8</w:t>
      </w:r>
      <w:r>
        <w:rPr>
          <w:rFonts w:ascii="Times New Roman" w:hAnsi="Times New Roman" w:cs="Times New Roman"/>
          <w:sz w:val="28"/>
          <w:szCs w:val="28"/>
          <w:lang w:val="kk-KZ"/>
        </w:rPr>
        <w:t>5</w:t>
      </w:r>
      <w:r w:rsidRPr="00AE0800">
        <w:rPr>
          <w:rFonts w:ascii="Times New Roman" w:hAnsi="Times New Roman" w:cs="Times New Roman"/>
          <w:sz w:val="28"/>
          <w:szCs w:val="28"/>
          <w:lang w:val="kk-KZ"/>
        </w:rPr>
        <w:t>].</w:t>
      </w:r>
      <w:r w:rsidR="00B07DE3">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Соңғы жылдары фитоэкстрация әдісі арқылы ауыр металдармен ластанған топырақты тазалауға арналған гипераккумуляторлы өсімдіктерді қолдану зерттеуші ғалымдардың назарын аударуда. Мұндай өсімдік- аккумуляторларының бірі - көксағыз (Taraxacumofficinale) [</w:t>
      </w:r>
      <w:r w:rsidR="005B21AC" w:rsidRPr="005B21AC">
        <w:rPr>
          <w:rFonts w:ascii="Times New Roman" w:hAnsi="Times New Roman" w:cs="Times New Roman"/>
          <w:sz w:val="28"/>
          <w:szCs w:val="28"/>
          <w:lang w:val="kk-KZ"/>
        </w:rPr>
        <w:t>8</w:t>
      </w:r>
      <w:r>
        <w:rPr>
          <w:rFonts w:ascii="Times New Roman" w:hAnsi="Times New Roman" w:cs="Times New Roman"/>
          <w:sz w:val="28"/>
          <w:szCs w:val="28"/>
          <w:lang w:val="kk-KZ"/>
        </w:rPr>
        <w:t>6</w:t>
      </w:r>
      <w:r w:rsidRPr="00AE0800">
        <w:rPr>
          <w:rFonts w:ascii="Times New Roman" w:hAnsi="Times New Roman" w:cs="Times New Roman"/>
          <w:sz w:val="28"/>
          <w:szCs w:val="28"/>
          <w:lang w:val="kk-KZ"/>
        </w:rPr>
        <w:t>]. Бірқатар зертт</w:t>
      </w:r>
      <w:r>
        <w:rPr>
          <w:rFonts w:ascii="Times New Roman" w:hAnsi="Times New Roman" w:cs="Times New Roman"/>
          <w:sz w:val="28"/>
          <w:szCs w:val="28"/>
          <w:lang w:val="kk-KZ"/>
        </w:rPr>
        <w:t xml:space="preserve">еушілердің пікірінше, жөке </w:t>
      </w:r>
      <w:r w:rsidRPr="00AE0800">
        <w:rPr>
          <w:rFonts w:ascii="Times New Roman" w:hAnsi="Times New Roman" w:cs="Times New Roman"/>
          <w:sz w:val="28"/>
          <w:szCs w:val="28"/>
          <w:lang w:val="kk-KZ"/>
        </w:rPr>
        <w:t xml:space="preserve"> (Tilia cordata Mil</w:t>
      </w:r>
      <w:r>
        <w:rPr>
          <w:rFonts w:ascii="Times New Roman" w:hAnsi="Times New Roman" w:cs="Times New Roman"/>
          <w:sz w:val="28"/>
          <w:szCs w:val="28"/>
          <w:lang w:val="kk-KZ"/>
        </w:rPr>
        <w:t xml:space="preserve">l), сүйір жапырақты үйеңкі </w:t>
      </w:r>
      <w:r w:rsidRPr="00AE0800">
        <w:rPr>
          <w:rFonts w:ascii="Times New Roman" w:hAnsi="Times New Roman" w:cs="Times New Roman"/>
          <w:sz w:val="28"/>
          <w:szCs w:val="28"/>
          <w:lang w:val="kk-KZ"/>
        </w:rPr>
        <w:t xml:space="preserve"> және талшын ағаш</w:t>
      </w:r>
      <w:r>
        <w:rPr>
          <w:rFonts w:ascii="Times New Roman" w:hAnsi="Times New Roman" w:cs="Times New Roman"/>
          <w:sz w:val="28"/>
          <w:szCs w:val="28"/>
          <w:lang w:val="kk-KZ"/>
        </w:rPr>
        <w:t>тар</w:t>
      </w:r>
      <w:r w:rsidRPr="00AE0800">
        <w:rPr>
          <w:rFonts w:ascii="Times New Roman" w:hAnsi="Times New Roman" w:cs="Times New Roman"/>
          <w:sz w:val="28"/>
          <w:szCs w:val="28"/>
          <w:lang w:val="kk-KZ"/>
        </w:rPr>
        <w:t>ының жемісі жоғары сіңіргіштік қабілетке ие [</w:t>
      </w:r>
      <w:r w:rsidR="005B21AC" w:rsidRPr="005B21AC">
        <w:rPr>
          <w:rFonts w:ascii="Times New Roman" w:hAnsi="Times New Roman" w:cs="Times New Roman"/>
          <w:sz w:val="28"/>
          <w:szCs w:val="28"/>
          <w:lang w:val="kk-KZ"/>
        </w:rPr>
        <w:t>8</w:t>
      </w:r>
      <w:r>
        <w:rPr>
          <w:rFonts w:ascii="Times New Roman" w:hAnsi="Times New Roman" w:cs="Times New Roman"/>
          <w:sz w:val="28"/>
          <w:szCs w:val="28"/>
          <w:lang w:val="kk-KZ"/>
        </w:rPr>
        <w:t>7</w:t>
      </w:r>
      <w:r w:rsidRPr="00AE0800">
        <w:rPr>
          <w:rFonts w:ascii="Times New Roman" w:hAnsi="Times New Roman" w:cs="Times New Roman"/>
          <w:sz w:val="28"/>
          <w:szCs w:val="28"/>
          <w:lang w:val="kk-KZ"/>
        </w:rPr>
        <w:t>].</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Қазіргі уақытта белсенді антропогендік іс-әрекеттер нәтижесінде қоршаған ортаны ластаушы заттардың айтарлықтай көлемі поллютанттарға тиесілі. Ауыр металдар уыттылығы және ластану дәрежесі бойынша ең қауіпті </w:t>
      </w:r>
      <w:r w:rsidRPr="00AE0800">
        <w:rPr>
          <w:rFonts w:ascii="Times New Roman" w:hAnsi="Times New Roman" w:cs="Times New Roman"/>
          <w:sz w:val="28"/>
          <w:szCs w:val="28"/>
          <w:lang w:val="kk-KZ"/>
        </w:rPr>
        <w:lastRenderedPageBreak/>
        <w:t>болып есептелінеді. Металдар түсті металлургия, машина жасау, химия, мұнай өндіру және мұнай-химия кәсіпорындары мен көлік кәсіпорындарының қызметі нәтижесінде газдар, түтіндер, сондай-ақ техногендік шаң бөлігі ретінде атмосфераға бөлінеді [</w:t>
      </w:r>
      <w:r w:rsidR="005B21AC" w:rsidRPr="005B21AC">
        <w:rPr>
          <w:rFonts w:ascii="Times New Roman" w:hAnsi="Times New Roman" w:cs="Times New Roman"/>
          <w:sz w:val="28"/>
          <w:szCs w:val="28"/>
          <w:lang w:val="kk-KZ"/>
        </w:rPr>
        <w:t>8</w:t>
      </w:r>
      <w:r>
        <w:rPr>
          <w:rFonts w:ascii="Times New Roman" w:hAnsi="Times New Roman" w:cs="Times New Roman"/>
          <w:sz w:val="28"/>
          <w:szCs w:val="28"/>
          <w:lang w:val="kk-KZ"/>
        </w:rPr>
        <w:t>8</w:t>
      </w:r>
      <w:r w:rsidRPr="00AE0800">
        <w:rPr>
          <w:rFonts w:ascii="Times New Roman" w:hAnsi="Times New Roman" w:cs="Times New Roman"/>
          <w:sz w:val="28"/>
          <w:szCs w:val="28"/>
          <w:lang w:val="kk-KZ"/>
        </w:rPr>
        <w:t>]. Ауыр металдардың миграциялануы нәтижесінде жоғары аккумуляциялық қабілетке ие топырақ жүйесі ластанады. Ауыр металдардың тұздары – қосылыстардың деградациялануына төзімді болып табылады, сондықтан топырақты тазалау мәселесі, әсіресе ауыл шаруа</w:t>
      </w:r>
      <w:r>
        <w:rPr>
          <w:rFonts w:ascii="Times New Roman" w:hAnsi="Times New Roman" w:cs="Times New Roman"/>
          <w:sz w:val="28"/>
          <w:szCs w:val="28"/>
          <w:lang w:val="kk-KZ"/>
        </w:rPr>
        <w:t>шылық жерлерінде, өзекті мәселеге жатады</w:t>
      </w:r>
      <w:r w:rsidRPr="00AE0800">
        <w:rPr>
          <w:rFonts w:ascii="Times New Roman" w:hAnsi="Times New Roman" w:cs="Times New Roman"/>
          <w:sz w:val="28"/>
          <w:szCs w:val="28"/>
          <w:lang w:val="kk-KZ"/>
        </w:rPr>
        <w:t xml:space="preserve"> [</w:t>
      </w:r>
      <w:r w:rsidR="005B21AC" w:rsidRPr="005B21AC">
        <w:rPr>
          <w:rFonts w:ascii="Times New Roman" w:hAnsi="Times New Roman" w:cs="Times New Roman"/>
          <w:sz w:val="28"/>
          <w:szCs w:val="28"/>
          <w:lang w:val="kk-KZ"/>
        </w:rPr>
        <w:t>8</w:t>
      </w:r>
      <w:r>
        <w:rPr>
          <w:rFonts w:ascii="Times New Roman" w:hAnsi="Times New Roman" w:cs="Times New Roman"/>
          <w:sz w:val="28"/>
          <w:szCs w:val="28"/>
          <w:lang w:val="kk-KZ"/>
        </w:rPr>
        <w:t>9</w:t>
      </w:r>
      <w:r w:rsidRPr="00AE0800">
        <w:rPr>
          <w:rFonts w:ascii="Times New Roman" w:hAnsi="Times New Roman" w:cs="Times New Roman"/>
          <w:sz w:val="28"/>
          <w:szCs w:val="28"/>
          <w:lang w:val="kk-KZ"/>
        </w:rPr>
        <w:t>].</w:t>
      </w:r>
    </w:p>
    <w:p w:rsidR="005574DD" w:rsidRPr="00B07DE3" w:rsidRDefault="005574DD" w:rsidP="00DA54CF">
      <w:pPr>
        <w:pStyle w:val="a9"/>
        <w:spacing w:after="0" w:line="240" w:lineRule="auto"/>
        <w:ind w:firstLine="709"/>
        <w:jc w:val="both"/>
        <w:rPr>
          <w:rFonts w:ascii="Times New Roman" w:hAnsi="Times New Roman" w:cs="Times New Roman"/>
          <w:sz w:val="28"/>
          <w:szCs w:val="28"/>
          <w:highlight w:val="blue"/>
          <w:lang w:val="kk-KZ"/>
        </w:rPr>
      </w:pPr>
      <w:r w:rsidRPr="00507023">
        <w:rPr>
          <w:rFonts w:ascii="Times New Roman" w:hAnsi="Times New Roman" w:cs="Times New Roman"/>
          <w:sz w:val="28"/>
          <w:szCs w:val="28"/>
          <w:lang w:val="kk-KZ"/>
        </w:rPr>
        <w:t>Топырақтың беткі қабатын уытты заттардан арылтуда микроорганизмдер мен өсімдіктердің біріккен метаболитикалық әлеуетін пайдалана отырып, фиторемедиация әдісі арқылы жүзеге асыру ерекше рөлге ие  [</w:t>
      </w:r>
      <w:r w:rsidR="005B21AC" w:rsidRPr="005B21AC">
        <w:rPr>
          <w:rFonts w:ascii="Times New Roman" w:hAnsi="Times New Roman" w:cs="Times New Roman"/>
          <w:sz w:val="28"/>
          <w:szCs w:val="28"/>
          <w:lang w:val="kk-KZ"/>
        </w:rPr>
        <w:t>90</w:t>
      </w:r>
      <w:r w:rsidRPr="00507023">
        <w:rPr>
          <w:rFonts w:ascii="Times New Roman" w:hAnsi="Times New Roman" w:cs="Times New Roman"/>
          <w:sz w:val="28"/>
          <w:szCs w:val="28"/>
          <w:lang w:val="kk-KZ"/>
        </w:rPr>
        <w:t>-</w:t>
      </w:r>
      <w:r w:rsidR="005B21AC" w:rsidRPr="005B21AC">
        <w:rPr>
          <w:rFonts w:ascii="Times New Roman" w:hAnsi="Times New Roman" w:cs="Times New Roman"/>
          <w:sz w:val="28"/>
          <w:szCs w:val="28"/>
          <w:lang w:val="kk-KZ"/>
        </w:rPr>
        <w:t>92</w:t>
      </w:r>
      <w:r w:rsidRPr="00507023">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Топырақтың қалпына келтірілуі мен тазартылуына арналған биологиялық әдістерді пайдалану экологиялық қауіпсіздікті және экономикалық тиімділікті қамтамасыз етеді [</w:t>
      </w:r>
      <w:r w:rsidR="005B21AC" w:rsidRPr="005B21AC">
        <w:rPr>
          <w:rFonts w:ascii="Times New Roman" w:hAnsi="Times New Roman" w:cs="Times New Roman"/>
          <w:sz w:val="28"/>
          <w:szCs w:val="28"/>
          <w:lang w:val="kk-KZ"/>
        </w:rPr>
        <w:t>93</w:t>
      </w:r>
      <w:r w:rsidRPr="00AE0800">
        <w:rPr>
          <w:rFonts w:ascii="Times New Roman" w:hAnsi="Times New Roman" w:cs="Times New Roman"/>
          <w:sz w:val="28"/>
          <w:szCs w:val="28"/>
          <w:lang w:val="kk-KZ"/>
        </w:rPr>
        <w:t>]. Осыған байланысты ластанған топырақты қалпына келтіру процесін әр түрлі өсімдіктерді пайдалану арқылы жүзеге асыру өте маңызды.</w:t>
      </w:r>
      <w:r w:rsidR="00B07DE3">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Ластанған топырақты қосымша тазалау сатысында дәстүрлі инженерлік технологияларға қарағанда фиторемедиация технологиялары тиімдірек. Осы әдісті жүзеге асыру кезінде басты назар, симбиотикалық микроорганизмдермен бірге поллютанттардың тасымалдануына кедергі келтіре отырып, оларды баяу қозғалатын және белсенділігі төмен формаларға айналдыруға қабілетті өсімдіктерді таңдауға бағытталады [</w:t>
      </w:r>
      <w:r w:rsidR="005B21AC" w:rsidRPr="005B21AC">
        <w:rPr>
          <w:rFonts w:ascii="Times New Roman" w:hAnsi="Times New Roman" w:cs="Times New Roman"/>
          <w:sz w:val="28"/>
          <w:szCs w:val="28"/>
          <w:lang w:val="kk-KZ"/>
        </w:rPr>
        <w:t>94</w:t>
      </w:r>
      <w:r w:rsidRPr="00AE0800">
        <w:rPr>
          <w:rFonts w:ascii="Times New Roman" w:hAnsi="Times New Roman" w:cs="Times New Roman"/>
          <w:sz w:val="28"/>
          <w:szCs w:val="28"/>
          <w:lang w:val="kk-KZ"/>
        </w:rPr>
        <w:t xml:space="preserve">]. </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Фитомелиорация, ластанған жерлерді қалпына келтірудің кез-келген тәсілі сияқты, өзінің белгілі бір шектік деңгейіне и</w:t>
      </w:r>
      <w:r w:rsidRPr="00507023">
        <w:rPr>
          <w:rFonts w:ascii="Times New Roman" w:hAnsi="Times New Roman" w:cs="Times New Roman"/>
          <w:sz w:val="28"/>
          <w:szCs w:val="28"/>
          <w:lang w:val="kk-KZ"/>
        </w:rPr>
        <w:t xml:space="preserve">е. Өсімдіктер топырақты ластаушы заттардың салыстырмалы түрде төмен концентрациясында ғана өмір сүре алады және қажетті биомассаны қамтамасыз етеді. </w:t>
      </w:r>
      <w:r w:rsidRPr="00AE0800">
        <w:rPr>
          <w:rFonts w:ascii="Times New Roman" w:hAnsi="Times New Roman" w:cs="Times New Roman"/>
          <w:sz w:val="28"/>
          <w:szCs w:val="28"/>
          <w:lang w:val="kk-KZ"/>
        </w:rPr>
        <w:t>Ластануға толықтай төзімді өсімдік түрлері жоқ. Ластаушы заттардың белгілі бір концентрациясына өсімдіктердің сезімталдығының шектік деңгейі туралы ғана айтуға болады. Ластанған топырақтарды қалпына келтіру кезінде, мұндай жерлерде өсіруге қабілетті өсімдіктердің түрлерін таңдау өте маңызды. Ластанған то</w:t>
      </w:r>
      <w:r>
        <w:rPr>
          <w:rFonts w:ascii="Times New Roman" w:hAnsi="Times New Roman" w:cs="Times New Roman"/>
          <w:sz w:val="28"/>
          <w:szCs w:val="28"/>
          <w:lang w:val="kk-KZ"/>
        </w:rPr>
        <w:t>пырақтың фиторемедиациясы мен ри</w:t>
      </w:r>
      <w:r w:rsidRPr="00AE0800">
        <w:rPr>
          <w:rFonts w:ascii="Times New Roman" w:hAnsi="Times New Roman" w:cs="Times New Roman"/>
          <w:sz w:val="28"/>
          <w:szCs w:val="28"/>
          <w:lang w:val="kk-KZ"/>
        </w:rPr>
        <w:t>зодеградациясы үшін қолданылатын өсімдіктерге келесі талаптар қойылады [</w:t>
      </w:r>
      <w:r w:rsidR="005B21AC" w:rsidRPr="005B21AC">
        <w:rPr>
          <w:rFonts w:ascii="Times New Roman" w:hAnsi="Times New Roman" w:cs="Times New Roman"/>
          <w:sz w:val="28"/>
          <w:szCs w:val="28"/>
          <w:lang w:val="kk-KZ"/>
        </w:rPr>
        <w:t>95</w:t>
      </w:r>
      <w:r w:rsidRPr="00AE0800">
        <w:rPr>
          <w:rFonts w:ascii="Times New Roman" w:hAnsi="Times New Roman" w:cs="Times New Roman"/>
          <w:sz w:val="28"/>
          <w:szCs w:val="28"/>
          <w:lang w:val="kk-KZ"/>
        </w:rPr>
        <w:t>-</w:t>
      </w:r>
      <w:r w:rsidR="005B21AC" w:rsidRPr="005B21AC">
        <w:rPr>
          <w:rFonts w:ascii="Times New Roman" w:hAnsi="Times New Roman" w:cs="Times New Roman"/>
          <w:sz w:val="28"/>
          <w:szCs w:val="28"/>
          <w:lang w:val="kk-KZ"/>
        </w:rPr>
        <w:t>96</w:t>
      </w:r>
      <w:r w:rsidRPr="00AE0800">
        <w:rPr>
          <w:rFonts w:ascii="Times New Roman" w:hAnsi="Times New Roman" w:cs="Times New Roman"/>
          <w:sz w:val="28"/>
          <w:szCs w:val="28"/>
          <w:lang w:val="kk-KZ"/>
        </w:rPr>
        <w:t>]:</w:t>
      </w:r>
    </w:p>
    <w:p w:rsidR="005574DD" w:rsidRPr="00AE0800" w:rsidRDefault="005574DD" w:rsidP="005574DD">
      <w:pPr>
        <w:pStyle w:val="a9"/>
        <w:spacing w:after="0" w:line="240" w:lineRule="auto"/>
        <w:ind w:left="567" w:right="-1"/>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ластаушы заттардың жоғары концентрациясына төзімділік;</w:t>
      </w:r>
    </w:p>
    <w:p w:rsidR="005574DD" w:rsidRPr="00AE0800" w:rsidRDefault="005574DD" w:rsidP="005574DD">
      <w:pPr>
        <w:pStyle w:val="a9"/>
        <w:spacing w:after="0" w:line="240" w:lineRule="auto"/>
        <w:ind w:left="567" w:right="-1"/>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олардың жоғары концентрацияларын сіңіру және жинақтау мүмкіндігі;</w:t>
      </w:r>
    </w:p>
    <w:p w:rsidR="005574DD" w:rsidRPr="00AE0800" w:rsidRDefault="005574DD" w:rsidP="005574DD">
      <w:pPr>
        <w:pStyle w:val="a9"/>
        <w:spacing w:after="0" w:line="240" w:lineRule="auto"/>
        <w:ind w:right="-1" w:firstLine="567"/>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оларды тамыр жүйесі арқылы топырақтың жоғарғы бөлігінде орналасқан тазалау қабілеті жоғары биомассаға тасымалдау мүмкіндігі;</w:t>
      </w:r>
    </w:p>
    <w:p w:rsidR="005574DD" w:rsidRPr="00AE0800" w:rsidRDefault="005574DD" w:rsidP="005574DD">
      <w:pPr>
        <w:pStyle w:val="a9"/>
        <w:spacing w:after="0" w:line="240" w:lineRule="auto"/>
        <w:ind w:left="567" w:right="-1"/>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өсудің жоғары жылдамдығы және көлемдерінің өте үлкен болуы;</w:t>
      </w:r>
    </w:p>
    <w:p w:rsidR="005574DD" w:rsidRPr="00AE0800" w:rsidRDefault="005574DD" w:rsidP="005574DD">
      <w:pPr>
        <w:pStyle w:val="a9"/>
        <w:spacing w:after="0" w:line="240" w:lineRule="auto"/>
        <w:ind w:left="567" w:right="-1"/>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үлкен биомассаға және тереңірек таралған тамыр жүйесіне ие болуы;</w:t>
      </w:r>
    </w:p>
    <w:p w:rsidR="005574DD" w:rsidRPr="00AE0800" w:rsidRDefault="005574DD" w:rsidP="005574DD">
      <w:pPr>
        <w:pStyle w:val="a9"/>
        <w:spacing w:after="0" w:line="240" w:lineRule="auto"/>
        <w:ind w:left="567" w:right="-1"/>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аурулар мен зиянкестерге қарсы жоғары төзімділікке ие болуы;</w:t>
      </w:r>
      <w:r w:rsidRPr="00AE0800">
        <w:rPr>
          <w:rFonts w:ascii="Times New Roman" w:hAnsi="Times New Roman" w:cs="Times New Roman"/>
          <w:sz w:val="28"/>
          <w:szCs w:val="28"/>
          <w:lang w:val="kk-KZ"/>
        </w:rPr>
        <w:br/>
        <w:t>– тазалау жұмыстарына ыңғайлы, ал жануарларға жағымсыз әсерде болуы қажет.</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901EBF">
        <w:rPr>
          <w:rFonts w:ascii="Times New Roman" w:hAnsi="Times New Roman" w:cs="Times New Roman"/>
          <w:sz w:val="28"/>
          <w:szCs w:val="28"/>
          <w:lang w:val="kk-KZ"/>
        </w:rPr>
        <w:t xml:space="preserve">Тайланд зерттеушілері базилик (Ocimum basilicum) өсімдігін және сиыр көңін органикалық тыңайтқыш ретінде қолданғанда, өсімдікте кадмийдің жинақталуы екі есеге көбейгенін айқындады. Ал керісінше силикатты </w:t>
      </w:r>
      <w:r w:rsidRPr="00901EBF">
        <w:rPr>
          <w:rFonts w:ascii="Times New Roman" w:hAnsi="Times New Roman" w:cs="Times New Roman"/>
          <w:sz w:val="28"/>
          <w:szCs w:val="28"/>
          <w:lang w:val="kk-KZ"/>
        </w:rPr>
        <w:lastRenderedPageBreak/>
        <w:t>тыңайтқыштарды қолданғанда металл иондарының тасымалдануы айтарлықтай деңгейде төмендейтіні көрсетілді [</w:t>
      </w:r>
      <w:r w:rsidR="005B21AC" w:rsidRPr="005B21AC">
        <w:rPr>
          <w:rFonts w:ascii="Times New Roman" w:hAnsi="Times New Roman" w:cs="Times New Roman"/>
          <w:sz w:val="28"/>
          <w:szCs w:val="28"/>
          <w:lang w:val="kk-KZ"/>
        </w:rPr>
        <w:t>97</w:t>
      </w:r>
      <w:r w:rsidRPr="00901EBF">
        <w:rPr>
          <w:rFonts w:ascii="Times New Roman" w:hAnsi="Times New Roman" w:cs="Times New Roman"/>
          <w:sz w:val="28"/>
          <w:szCs w:val="28"/>
          <w:lang w:val="kk-KZ"/>
        </w:rPr>
        <w:t>] .</w:t>
      </w:r>
    </w:p>
    <w:p w:rsidR="005574DD" w:rsidRPr="0079479F" w:rsidRDefault="005574DD" w:rsidP="00DA54CF">
      <w:pPr>
        <w:pStyle w:val="a9"/>
        <w:spacing w:after="0" w:line="240" w:lineRule="auto"/>
        <w:ind w:firstLine="709"/>
        <w:jc w:val="both"/>
        <w:rPr>
          <w:rFonts w:ascii="Times New Roman" w:hAnsi="Times New Roman" w:cs="Times New Roman"/>
          <w:sz w:val="28"/>
          <w:szCs w:val="28"/>
          <w:lang w:val="kk-KZ"/>
        </w:rPr>
      </w:pPr>
      <w:r w:rsidRPr="0079479F">
        <w:rPr>
          <w:rFonts w:ascii="Times New Roman" w:hAnsi="Times New Roman" w:cs="Times New Roman"/>
          <w:sz w:val="28"/>
          <w:szCs w:val="28"/>
          <w:lang w:val="kk-KZ"/>
        </w:rPr>
        <w:t>Металдардың өсімдіктерге жинақталуының минималды көрсеткіштері шөптесін ағаш тұқымдас ксенофиттерге, ал максималды көрсеткіштер мезофиттерге тән болып келеді. Шөптесін гигрофиттер орман және техногенді қосылыстардан бөлінетін табиғи элементтердің максималды жинақталу қабілеті бойынша сипатталады [</w:t>
      </w:r>
      <w:r w:rsidR="005B21AC" w:rsidRPr="005B21AC">
        <w:rPr>
          <w:rFonts w:ascii="Times New Roman" w:hAnsi="Times New Roman" w:cs="Times New Roman"/>
          <w:sz w:val="28"/>
          <w:szCs w:val="28"/>
          <w:lang w:val="kk-KZ"/>
        </w:rPr>
        <w:t>98</w:t>
      </w:r>
      <w:r w:rsidRPr="0079479F">
        <w:rPr>
          <w:rFonts w:ascii="Times New Roman" w:hAnsi="Times New Roman" w:cs="Times New Roman"/>
          <w:sz w:val="28"/>
          <w:szCs w:val="28"/>
          <w:lang w:val="kk-KZ"/>
        </w:rPr>
        <w:t>-</w:t>
      </w:r>
      <w:r w:rsidR="005B21AC" w:rsidRPr="005B21AC">
        <w:rPr>
          <w:rFonts w:ascii="Times New Roman" w:hAnsi="Times New Roman" w:cs="Times New Roman"/>
          <w:sz w:val="28"/>
          <w:szCs w:val="28"/>
          <w:lang w:val="kk-KZ"/>
        </w:rPr>
        <w:t>99</w:t>
      </w:r>
      <w:r w:rsidRPr="0079479F">
        <w:rPr>
          <w:rFonts w:ascii="Times New Roman" w:hAnsi="Times New Roman" w:cs="Times New Roman"/>
          <w:sz w:val="28"/>
          <w:szCs w:val="28"/>
          <w:lang w:val="kk-KZ"/>
        </w:rPr>
        <w:t xml:space="preserve">]. </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Әдебиеттерде топырақ құрамындағы ауыр металдар үлесінің жоғарылауына ең төзімді өсімдіктер ретінде  шаршыгүлділер, дәнді дақылдар және бұршақ тұқымдастардың өкілдері қарастырыл</w:t>
      </w:r>
      <w:r>
        <w:rPr>
          <w:rFonts w:ascii="Times New Roman" w:hAnsi="Times New Roman" w:cs="Times New Roman"/>
          <w:sz w:val="28"/>
          <w:szCs w:val="28"/>
          <w:lang w:val="kk-KZ"/>
        </w:rPr>
        <w:t>ған</w:t>
      </w:r>
      <w:r w:rsidRPr="00AE0800">
        <w:rPr>
          <w:rFonts w:ascii="Times New Roman" w:hAnsi="Times New Roman" w:cs="Times New Roman"/>
          <w:sz w:val="28"/>
          <w:szCs w:val="28"/>
          <w:lang w:val="kk-KZ"/>
        </w:rPr>
        <w:t xml:space="preserve"> [1</w:t>
      </w:r>
      <w:r w:rsidR="005B21AC" w:rsidRPr="005B21AC">
        <w:rPr>
          <w:rFonts w:ascii="Times New Roman" w:hAnsi="Times New Roman" w:cs="Times New Roman"/>
          <w:sz w:val="28"/>
          <w:szCs w:val="28"/>
          <w:lang w:val="kk-KZ"/>
        </w:rPr>
        <w:t>00</w:t>
      </w:r>
      <w:r w:rsidRPr="00AE0800">
        <w:rPr>
          <w:rFonts w:ascii="Times New Roman" w:hAnsi="Times New Roman" w:cs="Times New Roman"/>
          <w:sz w:val="28"/>
          <w:szCs w:val="28"/>
          <w:lang w:val="kk-KZ"/>
        </w:rPr>
        <w:t>]. Өз кезегінде, А.В. Линдман бір топ ғалымдармен бірге [1</w:t>
      </w:r>
      <w:r w:rsidR="005B21AC" w:rsidRPr="005B21AC">
        <w:rPr>
          <w:rFonts w:ascii="Times New Roman" w:hAnsi="Times New Roman" w:cs="Times New Roman"/>
          <w:sz w:val="28"/>
          <w:szCs w:val="28"/>
          <w:lang w:val="kk-KZ"/>
        </w:rPr>
        <w:t>01</w:t>
      </w:r>
      <w:r w:rsidRPr="00AE0800">
        <w:rPr>
          <w:rFonts w:ascii="Times New Roman" w:hAnsi="Times New Roman" w:cs="Times New Roman"/>
          <w:sz w:val="28"/>
          <w:szCs w:val="28"/>
          <w:lang w:val="kk-KZ"/>
        </w:rPr>
        <w:t>], қорғасынмен ластанған топырақта өсетін өсімдіктердің төзімділік деңгейлерін зерттеумен айналысты және оларды келесі қатар бойынша орналастырды: сұлы&gt; қыша&gt; бұршақ&gt; екпе шиырмақ&gt; қара бидай, ал кадмиймен ластануға төзімділігі: қыша&gt; екпе шиырмақ&gt; сұлы&gt; бұршақ&gt; қара бидай. Олар кадмийдің аккумуляциялық қабілеті қорғасыннан гөрі күшті болғанын байқады.</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Поляк зерттеушілері [1</w:t>
      </w:r>
      <w:r w:rsidR="005B21AC" w:rsidRPr="005B21AC">
        <w:rPr>
          <w:rFonts w:ascii="Times New Roman" w:hAnsi="Times New Roman" w:cs="Times New Roman"/>
          <w:sz w:val="28"/>
          <w:szCs w:val="28"/>
          <w:lang w:val="kk-KZ"/>
        </w:rPr>
        <w:t>02</w:t>
      </w:r>
      <w:r w:rsidRPr="00AE0800">
        <w:rPr>
          <w:rFonts w:ascii="Times New Roman" w:hAnsi="Times New Roman" w:cs="Times New Roman"/>
          <w:sz w:val="28"/>
          <w:szCs w:val="28"/>
          <w:lang w:val="kk-KZ"/>
        </w:rPr>
        <w:t>] топырақтың кадмий және қорғасынмен ластануы</w:t>
      </w:r>
      <w:r>
        <w:rPr>
          <w:rFonts w:ascii="Times New Roman" w:hAnsi="Times New Roman" w:cs="Times New Roman"/>
          <w:sz w:val="28"/>
          <w:szCs w:val="28"/>
          <w:lang w:val="kk-KZ"/>
        </w:rPr>
        <w:t>н,</w:t>
      </w:r>
      <w:r w:rsidRPr="00AE0800">
        <w:rPr>
          <w:rFonts w:ascii="Times New Roman" w:hAnsi="Times New Roman" w:cs="Times New Roman"/>
          <w:sz w:val="28"/>
          <w:szCs w:val="28"/>
          <w:lang w:val="kk-KZ"/>
        </w:rPr>
        <w:t xml:space="preserve"> әртүрлі дәнді дақылдардың, көкөністердің фиторемедиациялық әлеуетін</w:t>
      </w:r>
      <w:r>
        <w:rPr>
          <w:rFonts w:ascii="Times New Roman" w:hAnsi="Times New Roman" w:cs="Times New Roman"/>
          <w:sz w:val="28"/>
          <w:szCs w:val="28"/>
          <w:lang w:val="kk-KZ"/>
        </w:rPr>
        <w:t xml:space="preserve"> әртүрлі өсімдіктерді</w:t>
      </w:r>
      <w:r w:rsidRPr="00AE0800">
        <w:rPr>
          <w:rFonts w:ascii="Times New Roman" w:hAnsi="Times New Roman" w:cs="Times New Roman"/>
          <w:sz w:val="28"/>
          <w:szCs w:val="28"/>
          <w:lang w:val="kk-KZ"/>
        </w:rPr>
        <w:t>: қызыл қызылша</w:t>
      </w:r>
      <w:r>
        <w:rPr>
          <w:rFonts w:ascii="Times New Roman" w:hAnsi="Times New Roman" w:cs="Times New Roman"/>
          <w:sz w:val="28"/>
          <w:szCs w:val="28"/>
          <w:lang w:val="kk-KZ"/>
        </w:rPr>
        <w:t>ны</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Beta vulgaris var. cicla </w:t>
      </w:r>
      <w:r w:rsidRPr="00AE0800">
        <w:rPr>
          <w:rFonts w:ascii="Times New Roman" w:hAnsi="Times New Roman" w:cs="Times New Roman"/>
          <w:sz w:val="28"/>
          <w:szCs w:val="28"/>
          <w:lang w:val="kk-KZ"/>
        </w:rPr>
        <w:t>L.), асқабақ</w:t>
      </w:r>
      <w:r>
        <w:rPr>
          <w:rFonts w:ascii="Times New Roman" w:hAnsi="Times New Roman" w:cs="Times New Roman"/>
          <w:sz w:val="28"/>
          <w:szCs w:val="28"/>
          <w:lang w:val="kk-KZ"/>
        </w:rPr>
        <w:t>ты</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Cucurbita pep</w:t>
      </w:r>
      <w:r w:rsidRPr="00AE0800">
        <w:rPr>
          <w:rFonts w:ascii="Times New Roman" w:hAnsi="Times New Roman" w:cs="Times New Roman"/>
          <w:sz w:val="28"/>
          <w:szCs w:val="28"/>
          <w:lang w:val="kk-KZ"/>
        </w:rPr>
        <w:t>o L.), цикорий</w:t>
      </w:r>
      <w:r>
        <w:rPr>
          <w:rFonts w:ascii="Times New Roman" w:hAnsi="Times New Roman" w:cs="Times New Roman"/>
          <w:sz w:val="28"/>
          <w:szCs w:val="28"/>
          <w:lang w:val="kk-KZ"/>
        </w:rPr>
        <w:t>ді</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Cichorium intybus </w:t>
      </w:r>
      <w:r w:rsidRPr="00AE0800">
        <w:rPr>
          <w:rFonts w:ascii="Times New Roman" w:hAnsi="Times New Roman" w:cs="Times New Roman"/>
          <w:sz w:val="28"/>
          <w:szCs w:val="28"/>
          <w:lang w:val="kk-KZ"/>
        </w:rPr>
        <w:t xml:space="preserve">var. </w:t>
      </w:r>
      <w:r w:rsidRPr="00AE0800">
        <w:rPr>
          <w:rFonts w:ascii="Times New Roman" w:hAnsi="Times New Roman" w:cs="Times New Roman"/>
          <w:i/>
          <w:sz w:val="28"/>
          <w:szCs w:val="28"/>
          <w:lang w:val="kk-KZ"/>
        </w:rPr>
        <w:t xml:space="preserve">foliosum </w:t>
      </w:r>
      <w:r w:rsidRPr="00AE0800">
        <w:rPr>
          <w:rFonts w:ascii="Times New Roman" w:hAnsi="Times New Roman" w:cs="Times New Roman"/>
          <w:sz w:val="28"/>
          <w:szCs w:val="28"/>
          <w:lang w:val="kk-KZ"/>
        </w:rPr>
        <w:t>Hegi), кәдімгі үрмебұршақ</w:t>
      </w:r>
      <w:r>
        <w:rPr>
          <w:rFonts w:ascii="Times New Roman" w:hAnsi="Times New Roman" w:cs="Times New Roman"/>
          <w:sz w:val="28"/>
          <w:szCs w:val="28"/>
          <w:lang w:val="kk-KZ"/>
        </w:rPr>
        <w:t>ты</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Phaseolus vulgaris </w:t>
      </w:r>
      <w:r w:rsidRPr="00AE0800">
        <w:rPr>
          <w:rFonts w:ascii="Times New Roman" w:hAnsi="Times New Roman" w:cs="Times New Roman"/>
          <w:sz w:val="28"/>
          <w:szCs w:val="28"/>
          <w:lang w:val="kk-KZ"/>
        </w:rPr>
        <w:t>L.), арпа</w:t>
      </w:r>
      <w:r>
        <w:rPr>
          <w:rFonts w:ascii="Times New Roman" w:hAnsi="Times New Roman" w:cs="Times New Roman"/>
          <w:sz w:val="28"/>
          <w:szCs w:val="28"/>
          <w:lang w:val="kk-KZ"/>
        </w:rPr>
        <w:t>ны</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Hordeum vulgare </w:t>
      </w:r>
      <w:r w:rsidRPr="00AE0800">
        <w:rPr>
          <w:rFonts w:ascii="Times New Roman" w:hAnsi="Times New Roman" w:cs="Times New Roman"/>
          <w:sz w:val="28"/>
          <w:szCs w:val="28"/>
          <w:lang w:val="kk-KZ"/>
        </w:rPr>
        <w:t>L.), қырыққабат</w:t>
      </w:r>
      <w:r>
        <w:rPr>
          <w:rFonts w:ascii="Times New Roman" w:hAnsi="Times New Roman" w:cs="Times New Roman"/>
          <w:sz w:val="28"/>
          <w:szCs w:val="28"/>
          <w:lang w:val="kk-KZ"/>
        </w:rPr>
        <w:t>ты</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Brassica oleracea </w:t>
      </w:r>
      <w:r w:rsidRPr="00AE0800">
        <w:rPr>
          <w:rFonts w:ascii="Times New Roman" w:hAnsi="Times New Roman" w:cs="Times New Roman"/>
          <w:sz w:val="28"/>
          <w:szCs w:val="28"/>
          <w:lang w:val="kk-KZ"/>
        </w:rPr>
        <w:t xml:space="preserve">var. </w:t>
      </w:r>
      <w:r w:rsidRPr="00AE0800">
        <w:rPr>
          <w:rFonts w:ascii="Times New Roman" w:hAnsi="Times New Roman" w:cs="Times New Roman"/>
          <w:i/>
          <w:sz w:val="28"/>
          <w:szCs w:val="28"/>
          <w:lang w:val="kk-KZ"/>
        </w:rPr>
        <w:t xml:space="preserve">capitata </w:t>
      </w:r>
      <w:r w:rsidRPr="00AE0800">
        <w:rPr>
          <w:rFonts w:ascii="Times New Roman" w:hAnsi="Times New Roman" w:cs="Times New Roman"/>
          <w:sz w:val="28"/>
          <w:szCs w:val="28"/>
          <w:lang w:val="kk-KZ"/>
        </w:rPr>
        <w:t>L.), жүгері</w:t>
      </w:r>
      <w:r>
        <w:rPr>
          <w:rFonts w:ascii="Times New Roman" w:hAnsi="Times New Roman" w:cs="Times New Roman"/>
          <w:sz w:val="28"/>
          <w:szCs w:val="28"/>
          <w:lang w:val="kk-KZ"/>
        </w:rPr>
        <w:t>ні</w:t>
      </w:r>
      <w:r w:rsidRPr="00AE0800">
        <w:rPr>
          <w:rFonts w:ascii="Times New Roman" w:hAnsi="Times New Roman" w:cs="Times New Roman"/>
          <w:sz w:val="28"/>
          <w:szCs w:val="28"/>
          <w:lang w:val="kk-KZ"/>
        </w:rPr>
        <w:t xml:space="preserve"> (Zea mays L. convar. saccharata Koern), жоңышқа</w:t>
      </w:r>
      <w:r>
        <w:rPr>
          <w:rFonts w:ascii="Times New Roman" w:hAnsi="Times New Roman" w:cs="Times New Roman"/>
          <w:sz w:val="28"/>
          <w:szCs w:val="28"/>
          <w:lang w:val="kk-KZ"/>
        </w:rPr>
        <w:t>ны</w:t>
      </w:r>
      <w:r w:rsidRPr="00AE0800">
        <w:rPr>
          <w:rFonts w:ascii="Times New Roman" w:hAnsi="Times New Roman" w:cs="Times New Roman"/>
          <w:sz w:val="28"/>
          <w:szCs w:val="28"/>
          <w:lang w:val="kk-KZ"/>
        </w:rPr>
        <w:t xml:space="preserve"> (Medicago sa</w:t>
      </w:r>
      <w:r>
        <w:rPr>
          <w:rFonts w:ascii="Times New Roman" w:hAnsi="Times New Roman" w:cs="Times New Roman"/>
          <w:sz w:val="28"/>
          <w:szCs w:val="28"/>
          <w:lang w:val="kk-KZ"/>
        </w:rPr>
        <w:t xml:space="preserve">tiva L.) және егістік ботташығын </w:t>
      </w:r>
      <w:r w:rsidRPr="00AE0800">
        <w:rPr>
          <w:rFonts w:ascii="Times New Roman" w:hAnsi="Times New Roman" w:cs="Times New Roman"/>
          <w:sz w:val="28"/>
          <w:szCs w:val="28"/>
          <w:lang w:val="kk-KZ"/>
        </w:rPr>
        <w:t>(Pastinaca sativa L.)</w:t>
      </w:r>
      <w:r>
        <w:rPr>
          <w:rFonts w:ascii="Times New Roman" w:hAnsi="Times New Roman" w:cs="Times New Roman"/>
          <w:sz w:val="28"/>
          <w:szCs w:val="28"/>
          <w:lang w:val="kk-KZ"/>
        </w:rPr>
        <w:t xml:space="preserve"> қолданып </w:t>
      </w:r>
      <w:r w:rsidRPr="00AE0800">
        <w:rPr>
          <w:rFonts w:ascii="Times New Roman" w:hAnsi="Times New Roman" w:cs="Times New Roman"/>
          <w:sz w:val="28"/>
          <w:szCs w:val="28"/>
          <w:lang w:val="kk-KZ"/>
        </w:rPr>
        <w:t>бағалады.</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Ауыр металдардың максималды мөлшері қызыл қызылша, асқабақ, цикорий, бұршақ, қырыққабат және егістік ботташ</w:t>
      </w:r>
      <w:r>
        <w:rPr>
          <w:rFonts w:ascii="Times New Roman" w:hAnsi="Times New Roman" w:cs="Times New Roman"/>
          <w:sz w:val="28"/>
          <w:szCs w:val="28"/>
          <w:lang w:val="kk-KZ"/>
        </w:rPr>
        <w:t xml:space="preserve">ығының жапырақтарынан табылған </w:t>
      </w:r>
      <w:r w:rsidRPr="00AE0800">
        <w:rPr>
          <w:rFonts w:ascii="Times New Roman" w:hAnsi="Times New Roman" w:cs="Times New Roman"/>
          <w:sz w:val="28"/>
          <w:szCs w:val="28"/>
          <w:lang w:val="kk-KZ"/>
        </w:rPr>
        <w:t>[1</w:t>
      </w:r>
      <w:r w:rsidR="005B21AC" w:rsidRPr="005B21AC">
        <w:rPr>
          <w:rFonts w:ascii="Times New Roman" w:hAnsi="Times New Roman" w:cs="Times New Roman"/>
          <w:sz w:val="28"/>
          <w:szCs w:val="28"/>
          <w:lang w:val="kk-KZ"/>
        </w:rPr>
        <w:t>03</w:t>
      </w:r>
      <w:r w:rsidRPr="00AE0800">
        <w:rPr>
          <w:rFonts w:ascii="Times New Roman" w:hAnsi="Times New Roman" w:cs="Times New Roman"/>
          <w:sz w:val="28"/>
          <w:szCs w:val="28"/>
          <w:lang w:val="kk-KZ"/>
        </w:rPr>
        <w:t>], Н. Гад және Х.Кандиль [1</w:t>
      </w:r>
      <w:r w:rsidR="005B21AC" w:rsidRPr="005B21AC">
        <w:rPr>
          <w:rFonts w:ascii="Times New Roman" w:hAnsi="Times New Roman" w:cs="Times New Roman"/>
          <w:sz w:val="28"/>
          <w:szCs w:val="28"/>
          <w:lang w:val="kk-KZ"/>
        </w:rPr>
        <w:t>04</w:t>
      </w:r>
      <w:r w:rsidRPr="00AE0800">
        <w:rPr>
          <w:rFonts w:ascii="Times New Roman" w:hAnsi="Times New Roman" w:cs="Times New Roman"/>
          <w:sz w:val="28"/>
          <w:szCs w:val="28"/>
          <w:lang w:val="kk-KZ"/>
        </w:rPr>
        <w:t>] топырақтың кобальтпен ластануын және оның өсімдік тамырлары мен жапырақтарында жинақталуын зерттеді. Олар кобальттың төменгі концентрациясы өсімдіктердің өсу қабілетін және өнімділігін арттыратындығын, ал металлдар тамырларға қарағанда жердің жоғарғы қабатында жақсы жиналғанын анықтаған.</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Әдебиеттерде жоңышқа, күнбағыс (</w:t>
      </w:r>
      <w:r w:rsidRPr="00AE0800">
        <w:rPr>
          <w:rFonts w:ascii="Times New Roman" w:hAnsi="Times New Roman" w:cs="Times New Roman"/>
          <w:i/>
          <w:sz w:val="28"/>
          <w:szCs w:val="28"/>
          <w:lang w:val="kk-KZ"/>
        </w:rPr>
        <w:t xml:space="preserve">Helianthusannuus </w:t>
      </w:r>
      <w:r>
        <w:rPr>
          <w:rFonts w:ascii="Times New Roman" w:hAnsi="Times New Roman" w:cs="Times New Roman"/>
          <w:sz w:val="28"/>
          <w:szCs w:val="28"/>
          <w:lang w:val="kk-KZ"/>
        </w:rPr>
        <w:t xml:space="preserve">L.), </w:t>
      </w:r>
      <w:r w:rsidRPr="00AE0800">
        <w:rPr>
          <w:rFonts w:ascii="Times New Roman" w:hAnsi="Times New Roman" w:cs="Times New Roman"/>
          <w:sz w:val="28"/>
          <w:szCs w:val="28"/>
          <w:lang w:val="kk-KZ"/>
        </w:rPr>
        <w:t xml:space="preserve"> жүгері (</w:t>
      </w:r>
      <w:r w:rsidRPr="00AE0800">
        <w:rPr>
          <w:rFonts w:ascii="Times New Roman" w:hAnsi="Times New Roman" w:cs="Times New Roman"/>
          <w:i/>
          <w:sz w:val="28"/>
          <w:szCs w:val="28"/>
          <w:lang w:val="kk-KZ"/>
        </w:rPr>
        <w:t xml:space="preserve">Sorghum bicolor </w:t>
      </w:r>
      <w:r w:rsidRPr="00AE0800">
        <w:rPr>
          <w:rFonts w:ascii="Times New Roman" w:hAnsi="Times New Roman" w:cs="Times New Roman"/>
          <w:sz w:val="28"/>
          <w:szCs w:val="28"/>
          <w:lang w:val="kk-KZ"/>
        </w:rPr>
        <w:t>L.) [1</w:t>
      </w:r>
      <w:r w:rsidR="005B21AC" w:rsidRPr="005B21AC">
        <w:rPr>
          <w:rFonts w:ascii="Times New Roman" w:hAnsi="Times New Roman" w:cs="Times New Roman"/>
          <w:sz w:val="28"/>
          <w:szCs w:val="28"/>
          <w:lang w:val="kk-KZ"/>
        </w:rPr>
        <w:t>05</w:t>
      </w:r>
      <w:r w:rsidRPr="00AE0800">
        <w:rPr>
          <w:rFonts w:ascii="Times New Roman" w:hAnsi="Times New Roman" w:cs="Times New Roman"/>
          <w:sz w:val="28"/>
          <w:szCs w:val="28"/>
          <w:lang w:val="kk-KZ"/>
        </w:rPr>
        <w:t>-1</w:t>
      </w:r>
      <w:r w:rsidR="005B21AC" w:rsidRPr="005B21AC">
        <w:rPr>
          <w:rFonts w:ascii="Times New Roman" w:hAnsi="Times New Roman" w:cs="Times New Roman"/>
          <w:sz w:val="28"/>
          <w:szCs w:val="28"/>
          <w:lang w:val="kk-KZ"/>
        </w:rPr>
        <w:t>0</w:t>
      </w:r>
      <w:r w:rsidR="005B21AC" w:rsidRPr="00136F6A">
        <w:rPr>
          <w:rFonts w:ascii="Times New Roman" w:hAnsi="Times New Roman" w:cs="Times New Roman"/>
          <w:sz w:val="28"/>
          <w:szCs w:val="28"/>
          <w:lang w:val="kk-KZ"/>
        </w:rPr>
        <w:t>6</w:t>
      </w:r>
      <w:r w:rsidRPr="00AE0800">
        <w:rPr>
          <w:rFonts w:ascii="Times New Roman" w:hAnsi="Times New Roman" w:cs="Times New Roman"/>
          <w:sz w:val="28"/>
          <w:szCs w:val="28"/>
          <w:lang w:val="kk-KZ"/>
        </w:rPr>
        <w:t>], жасыл көкөністер – ақжелкен, аскөк, салат жапырақтары [</w:t>
      </w:r>
      <w:r w:rsidRPr="00830E74">
        <w:rPr>
          <w:rFonts w:ascii="Times New Roman" w:hAnsi="Times New Roman" w:cs="Times New Roman"/>
          <w:sz w:val="28"/>
          <w:szCs w:val="28"/>
          <w:lang w:val="kk-KZ"/>
        </w:rPr>
        <w:t>1</w:t>
      </w:r>
      <w:r w:rsidR="00136F6A" w:rsidRPr="00136F6A">
        <w:rPr>
          <w:rFonts w:ascii="Times New Roman" w:hAnsi="Times New Roman" w:cs="Times New Roman"/>
          <w:sz w:val="28"/>
          <w:szCs w:val="28"/>
          <w:lang w:val="kk-KZ"/>
        </w:rPr>
        <w:t>07</w:t>
      </w:r>
      <w:r w:rsidRPr="00AE0800">
        <w:rPr>
          <w:rFonts w:ascii="Times New Roman" w:hAnsi="Times New Roman" w:cs="Times New Roman"/>
          <w:sz w:val="28"/>
          <w:szCs w:val="28"/>
          <w:lang w:val="kk-KZ"/>
        </w:rPr>
        <w:t>], дәнді дақылдардан – арпа (</w:t>
      </w:r>
      <w:r w:rsidRPr="00AE0800">
        <w:rPr>
          <w:rFonts w:ascii="Times New Roman" w:hAnsi="Times New Roman" w:cs="Times New Roman"/>
          <w:i/>
          <w:sz w:val="28"/>
          <w:szCs w:val="28"/>
          <w:lang w:val="kk-KZ"/>
        </w:rPr>
        <w:t xml:space="preserve">Hordeum vulgare </w:t>
      </w:r>
      <w:r w:rsidRPr="00AE0800">
        <w:rPr>
          <w:rFonts w:ascii="Times New Roman" w:hAnsi="Times New Roman" w:cs="Times New Roman"/>
          <w:sz w:val="28"/>
          <w:szCs w:val="28"/>
          <w:lang w:val="kk-KZ"/>
        </w:rPr>
        <w:t>L.), сұлы (</w:t>
      </w:r>
      <w:r w:rsidRPr="00AE0800">
        <w:rPr>
          <w:rFonts w:ascii="Times New Roman" w:hAnsi="Times New Roman" w:cs="Times New Roman"/>
          <w:i/>
          <w:sz w:val="28"/>
          <w:szCs w:val="28"/>
          <w:lang w:val="kk-KZ"/>
        </w:rPr>
        <w:t xml:space="preserve">Avena sativa </w:t>
      </w:r>
      <w:r w:rsidRPr="00AE0800">
        <w:rPr>
          <w:rFonts w:ascii="Times New Roman" w:hAnsi="Times New Roman" w:cs="Times New Roman"/>
          <w:sz w:val="28"/>
          <w:szCs w:val="28"/>
          <w:lang w:val="kk-KZ"/>
        </w:rPr>
        <w:t>L.), кәдімгі бетеге (</w:t>
      </w:r>
      <w:r w:rsidRPr="00AE0800">
        <w:rPr>
          <w:rFonts w:ascii="Times New Roman" w:hAnsi="Times New Roman" w:cs="Times New Roman"/>
          <w:i/>
          <w:sz w:val="28"/>
          <w:szCs w:val="28"/>
          <w:lang w:val="kk-KZ"/>
        </w:rPr>
        <w:t xml:space="preserve">Festuca pratensis </w:t>
      </w:r>
      <w:r w:rsidRPr="00AE0800">
        <w:rPr>
          <w:rFonts w:ascii="Times New Roman" w:hAnsi="Times New Roman" w:cs="Times New Roman"/>
          <w:sz w:val="28"/>
          <w:szCs w:val="28"/>
          <w:lang w:val="kk-KZ"/>
        </w:rPr>
        <w:t>L.) [</w:t>
      </w:r>
      <w:r w:rsidR="00136F6A" w:rsidRPr="00136F6A">
        <w:rPr>
          <w:rFonts w:ascii="Times New Roman" w:hAnsi="Times New Roman" w:cs="Times New Roman"/>
          <w:sz w:val="28"/>
          <w:szCs w:val="28"/>
          <w:lang w:val="kk-KZ"/>
        </w:rPr>
        <w:t>108</w:t>
      </w:r>
      <w:r w:rsidRPr="00AE0800">
        <w:rPr>
          <w:rFonts w:ascii="Times New Roman" w:hAnsi="Times New Roman" w:cs="Times New Roman"/>
          <w:sz w:val="28"/>
          <w:szCs w:val="28"/>
          <w:lang w:val="kk-KZ"/>
        </w:rPr>
        <w:t>] өсімдіктерін фиторемедианттар ретінде қолданудың дереккөздері қарастырылды.</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Топырақты қайта қалпына келтіруде қолданылатын тиімді көпжылдық дәнді дақыл түріне құрғақ айрауықты (</w:t>
      </w:r>
      <w:r w:rsidRPr="00AE0800">
        <w:rPr>
          <w:rFonts w:ascii="Times New Roman" w:hAnsi="Times New Roman" w:cs="Times New Roman"/>
          <w:i/>
          <w:sz w:val="28"/>
          <w:szCs w:val="28"/>
          <w:lang w:val="kk-KZ"/>
        </w:rPr>
        <w:t xml:space="preserve">Calamagrostis epigeios </w:t>
      </w:r>
      <w:r w:rsidRPr="00AE0800">
        <w:rPr>
          <w:rFonts w:ascii="Times New Roman" w:hAnsi="Times New Roman" w:cs="Times New Roman"/>
          <w:sz w:val="28"/>
          <w:szCs w:val="28"/>
          <w:lang w:val="kk-KZ"/>
        </w:rPr>
        <w:t>L.) айтуға болады, ол әртүрлі ауыр металдарды, әсіресе, никельді жинақтауға қабілетті [</w:t>
      </w:r>
      <w:r w:rsidR="00136F6A" w:rsidRPr="00136F6A">
        <w:rPr>
          <w:rFonts w:ascii="Times New Roman" w:hAnsi="Times New Roman" w:cs="Times New Roman"/>
          <w:sz w:val="28"/>
          <w:szCs w:val="28"/>
          <w:lang w:val="kk-KZ"/>
        </w:rPr>
        <w:t>109</w:t>
      </w:r>
      <w:r w:rsidRPr="00AE0800">
        <w:rPr>
          <w:rFonts w:ascii="Times New Roman" w:hAnsi="Times New Roman" w:cs="Times New Roman"/>
          <w:sz w:val="28"/>
          <w:szCs w:val="28"/>
          <w:lang w:val="kk-KZ"/>
        </w:rPr>
        <w:t>]. Сонымен қатар, тайваньдық зерттеушілер дәнді дақылдардың арасында қоңыр күріштің (</w:t>
      </w:r>
      <w:r w:rsidRPr="00AE0800">
        <w:rPr>
          <w:rFonts w:ascii="Times New Roman" w:hAnsi="Times New Roman" w:cs="Times New Roman"/>
          <w:i/>
          <w:sz w:val="28"/>
          <w:szCs w:val="28"/>
          <w:lang w:val="kk-KZ"/>
        </w:rPr>
        <w:t xml:space="preserve">Oryza sativa </w:t>
      </w:r>
      <w:r w:rsidRPr="00AE0800">
        <w:rPr>
          <w:rFonts w:ascii="Times New Roman" w:hAnsi="Times New Roman" w:cs="Times New Roman"/>
          <w:sz w:val="28"/>
          <w:szCs w:val="28"/>
          <w:lang w:val="kk-KZ"/>
        </w:rPr>
        <w:t>L.) кадмий және мышьякпен ластанған топырақты тазалау мүмкіндігінің жоғары екендігін атап өткен</w:t>
      </w:r>
      <w:r>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w:t>
      </w:r>
      <w:r w:rsidR="00136F6A" w:rsidRPr="00136F6A">
        <w:rPr>
          <w:rFonts w:ascii="Times New Roman" w:hAnsi="Times New Roman" w:cs="Times New Roman"/>
          <w:sz w:val="28"/>
          <w:szCs w:val="28"/>
          <w:lang w:val="kk-KZ"/>
        </w:rPr>
        <w:t>110</w:t>
      </w:r>
      <w:r w:rsidRPr="00AE0800">
        <w:rPr>
          <w:rFonts w:ascii="Times New Roman" w:hAnsi="Times New Roman" w:cs="Times New Roman"/>
          <w:sz w:val="28"/>
          <w:szCs w:val="28"/>
          <w:lang w:val="kk-KZ"/>
        </w:rPr>
        <w:t xml:space="preserve">]. </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Кадмийдің тағы бір гипераккумуляторы сутасты шөп (Mesembryanthemum crystallium L.) болып есептелінеді [1</w:t>
      </w:r>
      <w:r w:rsidR="00136F6A" w:rsidRPr="00136F6A">
        <w:rPr>
          <w:rFonts w:ascii="Times New Roman" w:hAnsi="Times New Roman" w:cs="Times New Roman"/>
          <w:sz w:val="28"/>
          <w:szCs w:val="28"/>
          <w:lang w:val="kk-KZ"/>
        </w:rPr>
        <w:t>11</w:t>
      </w:r>
      <w:r w:rsidRPr="00AE0800">
        <w:rPr>
          <w:rFonts w:ascii="Times New Roman" w:hAnsi="Times New Roman" w:cs="Times New Roman"/>
          <w:sz w:val="28"/>
          <w:szCs w:val="28"/>
          <w:lang w:val="kk-KZ"/>
        </w:rPr>
        <w:t xml:space="preserve">]. </w:t>
      </w:r>
      <w:r w:rsidRPr="00AE0800">
        <w:rPr>
          <w:rFonts w:ascii="Times New Roman" w:hAnsi="Times New Roman" w:cs="Times New Roman"/>
          <w:i/>
          <w:sz w:val="28"/>
          <w:szCs w:val="28"/>
          <w:lang w:val="kk-KZ"/>
        </w:rPr>
        <w:t xml:space="preserve">Alyssum </w:t>
      </w:r>
      <w:r w:rsidRPr="00AE0800">
        <w:rPr>
          <w:rFonts w:ascii="Times New Roman" w:hAnsi="Times New Roman" w:cs="Times New Roman"/>
          <w:sz w:val="28"/>
          <w:szCs w:val="28"/>
          <w:lang w:val="kk-KZ"/>
        </w:rPr>
        <w:lastRenderedPageBreak/>
        <w:t>тұқымдастарының</w:t>
      </w:r>
      <w:r w:rsidRPr="00AE0800">
        <w:rPr>
          <w:rFonts w:ascii="Times New Roman" w:hAnsi="Times New Roman" w:cs="Times New Roman"/>
          <w:i/>
          <w:sz w:val="28"/>
          <w:szCs w:val="28"/>
          <w:lang w:val="kk-KZ"/>
        </w:rPr>
        <w:t xml:space="preserve"> </w:t>
      </w:r>
      <w:r w:rsidRPr="00AE0800">
        <w:rPr>
          <w:rFonts w:ascii="Times New Roman" w:hAnsi="Times New Roman" w:cs="Times New Roman"/>
          <w:sz w:val="28"/>
          <w:szCs w:val="28"/>
          <w:lang w:val="kk-KZ"/>
        </w:rPr>
        <w:t>шамамен 50-ге жуық өкілі никельмен ластанған топырақты фитоэкстракциялауға әлеуетті өсімдіктер ретінде қарастырылады [1</w:t>
      </w:r>
      <w:r w:rsidR="00136F6A" w:rsidRPr="00136F6A">
        <w:rPr>
          <w:rFonts w:ascii="Times New Roman" w:hAnsi="Times New Roman" w:cs="Times New Roman"/>
          <w:sz w:val="28"/>
          <w:szCs w:val="28"/>
          <w:lang w:val="kk-KZ"/>
        </w:rPr>
        <w:t>12</w:t>
      </w:r>
      <w:r w:rsidRPr="00AE0800">
        <w:rPr>
          <w:rFonts w:ascii="Times New Roman" w:hAnsi="Times New Roman" w:cs="Times New Roman"/>
          <w:sz w:val="28"/>
          <w:szCs w:val="28"/>
          <w:lang w:val="kk-KZ"/>
        </w:rPr>
        <w:t>].</w:t>
      </w:r>
    </w:p>
    <w:p w:rsidR="005574DD" w:rsidRPr="0079479F" w:rsidRDefault="005574DD" w:rsidP="00DA54CF">
      <w:pPr>
        <w:pStyle w:val="a9"/>
        <w:spacing w:after="0" w:line="240" w:lineRule="auto"/>
        <w:ind w:firstLine="709"/>
        <w:jc w:val="both"/>
        <w:rPr>
          <w:rFonts w:ascii="Times New Roman" w:hAnsi="Times New Roman" w:cs="Times New Roman"/>
          <w:sz w:val="28"/>
          <w:szCs w:val="28"/>
          <w:lang w:val="kk-KZ"/>
        </w:rPr>
      </w:pPr>
      <w:r w:rsidRPr="00981F01">
        <w:rPr>
          <w:rFonts w:ascii="Times New Roman" w:hAnsi="Times New Roman" w:cs="Times New Roman"/>
          <w:sz w:val="28"/>
          <w:szCs w:val="28"/>
          <w:lang w:val="kk-KZ"/>
        </w:rPr>
        <w:t>А.С. Федоров [1</w:t>
      </w:r>
      <w:r w:rsidR="00136F6A" w:rsidRPr="00136F6A">
        <w:rPr>
          <w:rFonts w:ascii="Times New Roman" w:hAnsi="Times New Roman" w:cs="Times New Roman"/>
          <w:sz w:val="28"/>
          <w:szCs w:val="28"/>
          <w:lang w:val="kk-KZ"/>
        </w:rPr>
        <w:t>13</w:t>
      </w:r>
      <w:r w:rsidRPr="00981F01">
        <w:rPr>
          <w:rFonts w:ascii="Times New Roman" w:hAnsi="Times New Roman" w:cs="Times New Roman"/>
          <w:sz w:val="28"/>
          <w:szCs w:val="28"/>
          <w:lang w:val="kk-KZ"/>
        </w:rPr>
        <w:t>] тау-кен өндірісінің аумағында өсетін жүгері және жоңышқа өсімдіктері мыс пен мырышты өзінің биомассасында жинақтағанын және бұл металдардың мөлшері ШРК деңгейін 1,5 есеге жоғары болғандығын анықтаған.</w:t>
      </w:r>
      <w:r w:rsidRPr="0079479F">
        <w:rPr>
          <w:rFonts w:ascii="Times New Roman" w:hAnsi="Times New Roman" w:cs="Times New Roman"/>
          <w:sz w:val="28"/>
          <w:szCs w:val="28"/>
          <w:lang w:val="kk-KZ"/>
        </w:rPr>
        <w:t xml:space="preserve"> </w:t>
      </w:r>
    </w:p>
    <w:p w:rsidR="005574DD" w:rsidRPr="006D0819" w:rsidRDefault="005574DD" w:rsidP="00DA54CF">
      <w:pPr>
        <w:pStyle w:val="a9"/>
        <w:spacing w:after="0" w:line="240" w:lineRule="auto"/>
        <w:ind w:firstLine="709"/>
        <w:jc w:val="both"/>
        <w:rPr>
          <w:rFonts w:ascii="Times New Roman" w:hAnsi="Times New Roman" w:cs="Times New Roman"/>
          <w:color w:val="92D050"/>
          <w:sz w:val="28"/>
          <w:szCs w:val="28"/>
          <w:lang w:val="kk-KZ"/>
        </w:rPr>
      </w:pPr>
      <w:r w:rsidRPr="006D0819">
        <w:rPr>
          <w:rFonts w:ascii="Times New Roman" w:hAnsi="Times New Roman" w:cs="Times New Roman"/>
          <w:sz w:val="28"/>
          <w:szCs w:val="28"/>
          <w:lang w:val="kk-KZ" w:eastAsia="ru-RU"/>
        </w:rPr>
        <w:t xml:space="preserve">А.И.Фатееваның Украина солтүстігіндегі қара топырақта жүргізген зерттеу деректері бойынша </w:t>
      </w:r>
      <w:r w:rsidRPr="006D0819">
        <w:rPr>
          <w:rFonts w:ascii="Times New Roman" w:hAnsi="Times New Roman" w:cs="Times New Roman"/>
          <w:sz w:val="28"/>
          <w:szCs w:val="28"/>
          <w:lang w:val="kk-KZ"/>
        </w:rPr>
        <w:t xml:space="preserve">Zn пен Ni бірлестігі келесі ауыспалы жолмен бидай - сұлы - шалқан еккенде, ал Zn пен Cd келесі ретпен бидай – шалқан – сұлы еккенде мөлшері төмендейді екен. </w:t>
      </w:r>
      <w:r w:rsidRPr="006D0819">
        <w:rPr>
          <w:rFonts w:ascii="Times New Roman" w:hAnsi="Times New Roman" w:cs="Times New Roman"/>
          <w:sz w:val="28"/>
          <w:szCs w:val="28"/>
          <w:lang w:val="kk-KZ" w:eastAsia="ru-RU"/>
        </w:rPr>
        <w:t>Сr – ның топырақтағы мөлшерін төмендету үшін келесі ретпен қырыққабат → картоп → сәбіз → қызылша → желкек → аскөк егу нәтиже берген. Сd үшін қырыққабат → картоп → қызылша → сәбіз  → жүгері → желкек → аскөк; Рb үшін картоп → қырыққабат → жүгері → жемазықтық қызылша → қызылша; Zn үшін қырыққабат → картоп → жүгері → қызылша егу арқылы детоксикациялауға болады. Ауыр металдар үшін көпжылдық жоңышқа, ешкі шөп сияқты өсімдіктер күшті фиторемедиант болып табылатыны белгілі [1</w:t>
      </w:r>
      <w:r w:rsidR="00136F6A" w:rsidRPr="00136F6A">
        <w:rPr>
          <w:rFonts w:ascii="Times New Roman" w:hAnsi="Times New Roman" w:cs="Times New Roman"/>
          <w:sz w:val="28"/>
          <w:szCs w:val="28"/>
          <w:lang w:val="kk-KZ" w:eastAsia="ru-RU"/>
        </w:rPr>
        <w:t>14</w:t>
      </w:r>
      <w:r w:rsidRPr="006D0819">
        <w:rPr>
          <w:rFonts w:ascii="Times New Roman" w:hAnsi="Times New Roman" w:cs="Times New Roman"/>
          <w:sz w:val="28"/>
          <w:szCs w:val="28"/>
          <w:lang w:val="kk-KZ" w:eastAsia="ru-RU"/>
        </w:rPr>
        <w:t>-1</w:t>
      </w:r>
      <w:r w:rsidR="00136F6A" w:rsidRPr="00136F6A">
        <w:rPr>
          <w:rFonts w:ascii="Times New Roman" w:hAnsi="Times New Roman" w:cs="Times New Roman"/>
          <w:sz w:val="28"/>
          <w:szCs w:val="28"/>
          <w:lang w:val="kk-KZ" w:eastAsia="ru-RU"/>
        </w:rPr>
        <w:t>15</w:t>
      </w:r>
      <w:r w:rsidRPr="006D0819">
        <w:rPr>
          <w:rFonts w:ascii="Times New Roman" w:hAnsi="Times New Roman" w:cs="Times New Roman"/>
          <w:sz w:val="28"/>
          <w:szCs w:val="28"/>
          <w:lang w:val="kk-KZ" w:eastAsia="ru-RU"/>
        </w:rPr>
        <w:t>].</w:t>
      </w:r>
    </w:p>
    <w:p w:rsidR="005574DD" w:rsidRPr="00AE0800" w:rsidRDefault="005574DD" w:rsidP="00DA54CF">
      <w:pPr>
        <w:pStyle w:val="a9"/>
        <w:spacing w:after="0" w:line="240" w:lineRule="auto"/>
        <w:ind w:firstLine="709"/>
        <w:jc w:val="both"/>
        <w:rPr>
          <w:rFonts w:ascii="Times New Roman" w:hAnsi="Times New Roman" w:cs="Times New Roman"/>
          <w:color w:val="FF0000"/>
          <w:sz w:val="28"/>
          <w:szCs w:val="28"/>
          <w:lang w:val="kk-KZ"/>
        </w:rPr>
      </w:pPr>
      <w:r w:rsidRPr="00EE070E">
        <w:rPr>
          <w:rFonts w:ascii="Times New Roman" w:hAnsi="Times New Roman" w:cs="Times New Roman"/>
          <w:sz w:val="28"/>
          <w:szCs w:val="28"/>
          <w:lang w:val="kk-KZ" w:bidi="ru-RU"/>
        </w:rPr>
        <w:t xml:space="preserve">Петров пен  Трофимованың </w:t>
      </w:r>
      <w:r w:rsidRPr="00EE070E">
        <w:rPr>
          <w:rFonts w:ascii="Times New Roman" w:hAnsi="Times New Roman" w:cs="Times New Roman"/>
          <w:sz w:val="28"/>
          <w:szCs w:val="28"/>
          <w:lang w:val="kk-KZ"/>
        </w:rPr>
        <w:t>айтуынша [1</w:t>
      </w:r>
      <w:r w:rsidR="00136F6A" w:rsidRPr="00136F6A">
        <w:rPr>
          <w:rFonts w:ascii="Times New Roman" w:hAnsi="Times New Roman" w:cs="Times New Roman"/>
          <w:sz w:val="28"/>
          <w:szCs w:val="28"/>
          <w:lang w:val="kk-KZ"/>
        </w:rPr>
        <w:t>16</w:t>
      </w:r>
      <w:r w:rsidRPr="00EE070E">
        <w:rPr>
          <w:rFonts w:ascii="Times New Roman" w:hAnsi="Times New Roman" w:cs="Times New Roman"/>
          <w:sz w:val="28"/>
          <w:szCs w:val="28"/>
          <w:lang w:val="kk-KZ"/>
        </w:rPr>
        <w:t>] қыша (Brassica juncea L.) қорғасын, мыс және никельді жинақтаудың ең тиімді тәсілі екендігі анықталынған. Қ. Ахмед бірқатар ғалымдар тобымен бірге [1</w:t>
      </w:r>
      <w:r w:rsidR="00136F6A" w:rsidRPr="00136F6A">
        <w:rPr>
          <w:rFonts w:ascii="Times New Roman" w:hAnsi="Times New Roman" w:cs="Times New Roman"/>
          <w:sz w:val="28"/>
          <w:szCs w:val="28"/>
          <w:lang w:val="kk-KZ"/>
        </w:rPr>
        <w:t>17</w:t>
      </w:r>
      <w:r w:rsidRPr="00EE070E">
        <w:rPr>
          <w:rFonts w:ascii="Times New Roman" w:hAnsi="Times New Roman" w:cs="Times New Roman"/>
          <w:sz w:val="28"/>
          <w:szCs w:val="28"/>
          <w:lang w:val="kk-KZ"/>
        </w:rPr>
        <w:t>] қышаның тұрақтылығы әр аймақта түрліше өзгеруі мүмкін екендігін</w:t>
      </w:r>
      <w:r w:rsidRPr="00AE0800">
        <w:rPr>
          <w:rFonts w:ascii="Times New Roman" w:hAnsi="Times New Roman" w:cs="Times New Roman"/>
          <w:sz w:val="28"/>
          <w:szCs w:val="28"/>
          <w:lang w:val="kk-KZ"/>
        </w:rPr>
        <w:t xml:space="preserve"> көрсеткен. Олар сарепт қышасының (</w:t>
      </w:r>
      <w:r w:rsidRPr="00AE0800">
        <w:rPr>
          <w:rFonts w:ascii="Times New Roman" w:hAnsi="Times New Roman" w:cs="Times New Roman"/>
          <w:i/>
          <w:sz w:val="28"/>
          <w:szCs w:val="28"/>
          <w:lang w:val="kk-KZ"/>
        </w:rPr>
        <w:t xml:space="preserve">Brassica juncea </w:t>
      </w:r>
      <w:r w:rsidRPr="00AE0800">
        <w:rPr>
          <w:rFonts w:ascii="Times New Roman" w:hAnsi="Times New Roman" w:cs="Times New Roman"/>
          <w:sz w:val="28"/>
          <w:szCs w:val="28"/>
          <w:lang w:val="kk-KZ"/>
        </w:rPr>
        <w:t>L.) абиссиндік қышаға (</w:t>
      </w:r>
      <w:r w:rsidRPr="00AE0800">
        <w:rPr>
          <w:rFonts w:ascii="Times New Roman" w:hAnsi="Times New Roman" w:cs="Times New Roman"/>
          <w:i/>
          <w:sz w:val="28"/>
          <w:szCs w:val="28"/>
          <w:lang w:val="kk-KZ"/>
        </w:rPr>
        <w:t xml:space="preserve">Brassica carinata </w:t>
      </w:r>
      <w:r w:rsidRPr="00AE0800">
        <w:rPr>
          <w:rFonts w:ascii="Times New Roman" w:hAnsi="Times New Roman" w:cs="Times New Roman"/>
          <w:sz w:val="28"/>
          <w:szCs w:val="28"/>
          <w:lang w:val="kk-KZ"/>
        </w:rPr>
        <w:t>L.) қарағанда кадмиймен ластануға үлкен қарсылық көрсете алатындығы және кадмийдің концентрациясы 40 мг/кг-ға дейін болғанда тиімді фиторемедиант ретінде қолдануға болатындығын анықтаған.</w:t>
      </w:r>
    </w:p>
    <w:p w:rsidR="005574DD" w:rsidRPr="00AE0800" w:rsidRDefault="005574DD" w:rsidP="00DA54CF">
      <w:pPr>
        <w:pStyle w:val="a9"/>
        <w:spacing w:after="0" w:line="240" w:lineRule="auto"/>
        <w:ind w:firstLine="709"/>
        <w:jc w:val="both"/>
        <w:rPr>
          <w:rFonts w:ascii="Times New Roman" w:hAnsi="Times New Roman" w:cs="Times New Roman"/>
          <w:sz w:val="28"/>
          <w:szCs w:val="28"/>
          <w:highlight w:val="blue"/>
          <w:lang w:val="kk-KZ"/>
        </w:rPr>
      </w:pPr>
      <w:r w:rsidRPr="00AE0800">
        <w:rPr>
          <w:rFonts w:ascii="Times New Roman" w:hAnsi="Times New Roman" w:cs="Times New Roman"/>
          <w:sz w:val="28"/>
          <w:szCs w:val="28"/>
          <w:lang w:val="kk-KZ"/>
        </w:rPr>
        <w:t>А.А. Швецтің [1</w:t>
      </w:r>
      <w:r w:rsidR="00136F6A" w:rsidRPr="00136F6A">
        <w:rPr>
          <w:rFonts w:ascii="Times New Roman" w:hAnsi="Times New Roman" w:cs="Times New Roman"/>
          <w:sz w:val="28"/>
          <w:szCs w:val="28"/>
          <w:lang w:val="kk-KZ"/>
        </w:rPr>
        <w:t>18</w:t>
      </w:r>
      <w:r w:rsidRPr="00AE0800">
        <w:rPr>
          <w:rFonts w:ascii="Times New Roman" w:hAnsi="Times New Roman" w:cs="Times New Roman"/>
          <w:sz w:val="28"/>
          <w:szCs w:val="28"/>
          <w:lang w:val="kk-KZ"/>
        </w:rPr>
        <w:t>] тарапынан топырақтағы мырыш, қорғасын және мыстың өте жоғарғы концентрациясына келте түлкіқұйрық (</w:t>
      </w:r>
      <w:r w:rsidRPr="00AE0800">
        <w:rPr>
          <w:rFonts w:ascii="Times New Roman" w:hAnsi="Times New Roman" w:cs="Times New Roman"/>
          <w:i/>
          <w:sz w:val="28"/>
          <w:szCs w:val="28"/>
          <w:lang w:val="kk-KZ"/>
        </w:rPr>
        <w:t xml:space="preserve">Alopecurus ventricosus </w:t>
      </w:r>
      <w:r w:rsidRPr="00AE0800">
        <w:rPr>
          <w:rFonts w:ascii="Times New Roman" w:hAnsi="Times New Roman" w:cs="Times New Roman"/>
          <w:sz w:val="28"/>
          <w:szCs w:val="28"/>
          <w:lang w:val="kk-KZ"/>
        </w:rPr>
        <w:t>Pers.) және құрақұқсас сұлы (</w:t>
      </w:r>
      <w:r w:rsidRPr="00AE0800">
        <w:rPr>
          <w:rFonts w:ascii="Times New Roman" w:hAnsi="Times New Roman" w:cs="Times New Roman"/>
          <w:i/>
          <w:sz w:val="28"/>
          <w:szCs w:val="28"/>
          <w:lang w:val="kk-KZ"/>
        </w:rPr>
        <w:t>Festuca arundinacea</w:t>
      </w:r>
      <w:r w:rsidRPr="00AE0800">
        <w:rPr>
          <w:rFonts w:ascii="Times New Roman" w:hAnsi="Times New Roman" w:cs="Times New Roman"/>
          <w:sz w:val="28"/>
          <w:szCs w:val="28"/>
          <w:lang w:val="kk-KZ"/>
        </w:rPr>
        <w:t>) өсімдіктерінің төзімділігі жоғары екендігі дәлелденген. Жердің беткі қабатында өсетін шығыстың ешкі шөбі (</w:t>
      </w:r>
      <w:r w:rsidRPr="00AE0800">
        <w:rPr>
          <w:rFonts w:ascii="Times New Roman" w:hAnsi="Times New Roman" w:cs="Times New Roman"/>
          <w:i/>
          <w:sz w:val="28"/>
          <w:szCs w:val="28"/>
          <w:lang w:val="kk-KZ"/>
        </w:rPr>
        <w:t xml:space="preserve">Galega orientalis </w:t>
      </w:r>
      <w:r w:rsidRPr="00AE0800">
        <w:rPr>
          <w:rFonts w:ascii="Times New Roman" w:hAnsi="Times New Roman" w:cs="Times New Roman"/>
          <w:sz w:val="28"/>
          <w:szCs w:val="28"/>
          <w:lang w:val="kk-KZ"/>
        </w:rPr>
        <w:t>Lam.) өсімдігінің фитомассасы барлық ауыр металдардың, соның ішінде кадмийдің жоғары концентрациясы кезінде көбейетіндігі анықталынған.</w:t>
      </w:r>
    </w:p>
    <w:p w:rsidR="005574DD" w:rsidRPr="00AE0800" w:rsidRDefault="005574DD" w:rsidP="00DA54CF">
      <w:pPr>
        <w:pStyle w:val="a9"/>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Ауыр металдардың өсімдіктердің тамыр жүйесінен жердің беткі қабатына көшуі арқылы жинақталу механизмі туралы мәліметтер өте аз. Топырақ құрамындағы ауыр металдар нашар еритін қосылыстар түрінде болғандықтан, олардың өсімдіктерге сіңірілуі өте баяу жүзеге асырылады. Ауыр металдар өсімдіктерге сіңірілген кезде өсімдіктегі заттардың (мысалы, этилендиаминтетрасірке қышқылы) белсенділігін арттырады және топырақ ерітінділері металдармен бірге тұрақты, бірақ еритін комплексті қосылыстарды түзеді.</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Осылайша, қазіргі уақытта ластанған топырақты тазалау үшін өсімдіктерді пайдаланудың тиімді әдістерін анықтау мәселесі ашық күйде қалуда және ауыр металдардың өсімдіктердің ағзасына сіңірілу механизмдері бойынша жұмыстар қосымша зерттеулерді қажет етуде. Сондай-ақ әртүрлі </w:t>
      </w:r>
      <w:r w:rsidRPr="00AE0800">
        <w:rPr>
          <w:rFonts w:ascii="Times New Roman" w:hAnsi="Times New Roman" w:cs="Times New Roman"/>
          <w:sz w:val="28"/>
          <w:szCs w:val="28"/>
          <w:lang w:val="kk-KZ"/>
        </w:rPr>
        <w:lastRenderedPageBreak/>
        <w:t>металдардың белсенді гипераккумуляторларын іздестіру және зерттеу жұмыстары да енді даму үстінде.</w:t>
      </w:r>
    </w:p>
    <w:p w:rsidR="005574DD" w:rsidRPr="00AE0800" w:rsidRDefault="005574DD" w:rsidP="005574DD">
      <w:pPr>
        <w:spacing w:after="0" w:line="240" w:lineRule="auto"/>
        <w:rPr>
          <w:rFonts w:ascii="Times New Roman" w:hAnsi="Times New Roman" w:cs="Times New Roman"/>
          <w:sz w:val="28"/>
          <w:szCs w:val="28"/>
          <w:lang w:val="kk-KZ"/>
        </w:rPr>
      </w:pPr>
    </w:p>
    <w:p w:rsidR="005574DD" w:rsidRPr="007E561B" w:rsidRDefault="005574DD" w:rsidP="00DA54C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1.2</w:t>
      </w:r>
      <w:r w:rsidRPr="007E561B">
        <w:rPr>
          <w:rFonts w:ascii="Times New Roman" w:hAnsi="Times New Roman" w:cs="Times New Roman"/>
          <w:b/>
          <w:sz w:val="28"/>
          <w:szCs w:val="28"/>
          <w:lang w:val="kk-KZ"/>
        </w:rPr>
        <w:t xml:space="preserve"> </w:t>
      </w:r>
      <w:r w:rsidR="00B07DE3" w:rsidRPr="00B07DE3">
        <w:rPr>
          <w:rFonts w:ascii="Times New Roman" w:hAnsi="Times New Roman" w:cs="Times New Roman"/>
          <w:b/>
          <w:sz w:val="28"/>
          <w:szCs w:val="28"/>
          <w:lang w:val="kk-KZ"/>
        </w:rPr>
        <w:t>Ферменттік белсенділіктің топырақтың экологиялық жағдайына және құрамына тәуелділігі</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6E0E57">
        <w:rPr>
          <w:rFonts w:ascii="Times New Roman" w:hAnsi="Times New Roman" w:cs="Times New Roman"/>
          <w:sz w:val="28"/>
          <w:szCs w:val="28"/>
          <w:lang w:val="kk-KZ"/>
        </w:rPr>
        <w:t>Ферменттік белсенділік - бұл қарапайым топырақ сипаттамасы. Бұл  келесі ғалымдардың В.Ф.Купревича, Я.В.Пейвс, А.Ш. Галстяна, Ф.Х. Хазиева, Л.Г.Звягинцева, С.А. Абрямяна, К.Ш Казеева зерттеулері арқылы анықталған [1</w:t>
      </w:r>
      <w:r w:rsidR="00136F6A" w:rsidRPr="00136F6A">
        <w:rPr>
          <w:rFonts w:ascii="Times New Roman" w:hAnsi="Times New Roman" w:cs="Times New Roman"/>
          <w:sz w:val="28"/>
          <w:szCs w:val="28"/>
          <w:lang w:val="kk-KZ"/>
        </w:rPr>
        <w:t>19</w:t>
      </w:r>
      <w:r w:rsidRPr="006E0E57">
        <w:rPr>
          <w:rFonts w:ascii="Times New Roman" w:hAnsi="Times New Roman" w:cs="Times New Roman"/>
          <w:sz w:val="28"/>
          <w:szCs w:val="28"/>
          <w:lang w:val="kk-KZ"/>
        </w:rPr>
        <w:t>].</w:t>
      </w:r>
      <w:r w:rsidR="00B07DE3">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Ферменттердің бір бөлігі топыраққа енгеннен кейін ыдырауға ұшырайды, ал қалғаны иондық, сутектік және ковалентті байланыстарды түзу арқылы топырақ минералдарымен және органикалық заттармен біріг</w:t>
      </w:r>
      <w:r>
        <w:rPr>
          <w:rFonts w:ascii="Times New Roman" w:hAnsi="Times New Roman" w:cs="Times New Roman"/>
          <w:sz w:val="28"/>
          <w:szCs w:val="28"/>
          <w:lang w:val="kk-KZ"/>
        </w:rPr>
        <w:t>у</w:t>
      </w:r>
      <w:r w:rsidRPr="00AE0800">
        <w:rPr>
          <w:rFonts w:ascii="Times New Roman" w:hAnsi="Times New Roman" w:cs="Times New Roman"/>
          <w:sz w:val="28"/>
          <w:szCs w:val="28"/>
          <w:lang w:val="kk-KZ"/>
        </w:rPr>
        <w:t xml:space="preserve"> нәтижесінде тұрақты қалыпқа түседі (иммобилизацияланады). </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Топыраққа енетін органикалық қалдықтардың биохимиялық қайта құрылуына мүмкіндік беретін топырақ ферменттерінің алуан түрлілігімен </w:t>
      </w:r>
      <w:r w:rsidRPr="006E374C">
        <w:rPr>
          <w:rFonts w:ascii="Times New Roman" w:hAnsi="Times New Roman" w:cs="Times New Roman"/>
          <w:sz w:val="28"/>
          <w:szCs w:val="28"/>
          <w:lang w:val="kk-KZ"/>
        </w:rPr>
        <w:t>көптүрлілігіне қарай 1000 астам түрі белгілі [1</w:t>
      </w:r>
      <w:r w:rsidR="00136F6A" w:rsidRPr="00136F6A">
        <w:rPr>
          <w:rFonts w:ascii="Times New Roman" w:hAnsi="Times New Roman" w:cs="Times New Roman"/>
          <w:sz w:val="28"/>
          <w:szCs w:val="28"/>
          <w:lang w:val="kk-KZ"/>
        </w:rPr>
        <w:t>20</w:t>
      </w:r>
      <w:r w:rsidRPr="006E374C">
        <w:rPr>
          <w:rFonts w:ascii="Times New Roman" w:hAnsi="Times New Roman" w:cs="Times New Roman"/>
          <w:sz w:val="28"/>
          <w:szCs w:val="28"/>
          <w:lang w:val="kk-KZ"/>
        </w:rPr>
        <w:t>-1</w:t>
      </w:r>
      <w:r w:rsidR="00136F6A" w:rsidRPr="00136F6A">
        <w:rPr>
          <w:rFonts w:ascii="Times New Roman" w:hAnsi="Times New Roman" w:cs="Times New Roman"/>
          <w:sz w:val="28"/>
          <w:szCs w:val="28"/>
          <w:lang w:val="kk-KZ"/>
        </w:rPr>
        <w:t>21</w:t>
      </w:r>
      <w:r w:rsidRPr="006E374C">
        <w:rPr>
          <w:rFonts w:ascii="Times New Roman" w:hAnsi="Times New Roman" w:cs="Times New Roman"/>
          <w:sz w:val="28"/>
          <w:szCs w:val="28"/>
          <w:lang w:val="kk-KZ"/>
        </w:rPr>
        <w:t>].</w:t>
      </w:r>
      <w:r w:rsidR="00B07DE3">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Олар топырақтағы  маңызды үдерістерді катализдейді, зат пен энергияның өзгеруімен байланысты, тотығу-тотықсыздану реакциясы сияқты, гуминді заттардың синтезі мен ыдырауы, органикалық қосылыстардың гидролизі, құрамындағы элементтердің өсімдіктер мен микроорганизмдер қол жетімді күйге ауысуы және т.б [1</w:t>
      </w:r>
      <w:r w:rsidR="00136F6A" w:rsidRPr="00136F6A">
        <w:rPr>
          <w:rFonts w:ascii="Times New Roman" w:hAnsi="Times New Roman" w:cs="Times New Roman"/>
          <w:sz w:val="28"/>
          <w:szCs w:val="28"/>
          <w:lang w:val="kk-KZ"/>
        </w:rPr>
        <w:t>22</w:t>
      </w:r>
      <w:r w:rsidRPr="00AE0800">
        <w:rPr>
          <w:rFonts w:ascii="Times New Roman" w:hAnsi="Times New Roman" w:cs="Times New Roman"/>
          <w:sz w:val="28"/>
          <w:szCs w:val="28"/>
          <w:lang w:val="kk-KZ"/>
        </w:rPr>
        <w:t>].</w:t>
      </w:r>
    </w:p>
    <w:p w:rsidR="005574DD" w:rsidRPr="00AE0800" w:rsidRDefault="005574DD" w:rsidP="00DA54CF">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color w:val="000000"/>
          <w:sz w:val="28"/>
          <w:szCs w:val="28"/>
          <w:lang w:val="kk-KZ" w:eastAsia="ru-RU"/>
        </w:rPr>
        <w:t>Топырақ ферменттері үдерістерді катализдеу сипатына қарай 6 топқа бөл</w:t>
      </w:r>
      <w:r>
        <w:rPr>
          <w:rFonts w:ascii="Times New Roman" w:hAnsi="Times New Roman" w:cs="Times New Roman"/>
          <w:color w:val="000000"/>
          <w:sz w:val="28"/>
          <w:szCs w:val="28"/>
          <w:lang w:val="kk-KZ" w:eastAsia="ru-RU"/>
        </w:rPr>
        <w:t>ін</w:t>
      </w:r>
      <w:r w:rsidRPr="00AE0800">
        <w:rPr>
          <w:rFonts w:ascii="Times New Roman" w:hAnsi="Times New Roman" w:cs="Times New Roman"/>
          <w:color w:val="000000"/>
          <w:sz w:val="28"/>
          <w:szCs w:val="28"/>
          <w:lang w:val="kk-KZ" w:eastAsia="ru-RU"/>
        </w:rPr>
        <w:t>еді</w:t>
      </w:r>
      <w:r w:rsidRPr="00AE0800">
        <w:rPr>
          <w:rFonts w:ascii="Times New Roman" w:hAnsi="Times New Roman" w:cs="Times New Roman"/>
          <w:sz w:val="28"/>
          <w:szCs w:val="28"/>
          <w:lang w:val="kk-KZ"/>
        </w:rPr>
        <w:t xml:space="preserve"> [1</w:t>
      </w:r>
      <w:r w:rsidR="00136F6A" w:rsidRPr="00136F6A">
        <w:rPr>
          <w:rFonts w:ascii="Times New Roman" w:hAnsi="Times New Roman" w:cs="Times New Roman"/>
          <w:sz w:val="28"/>
          <w:szCs w:val="28"/>
          <w:lang w:val="kk-KZ"/>
        </w:rPr>
        <w:t>20</w:t>
      </w:r>
      <w:r w:rsidR="00872C1C">
        <w:rPr>
          <w:rFonts w:ascii="Times New Roman" w:hAnsi="Times New Roman" w:cs="Times New Roman"/>
          <w:sz w:val="28"/>
          <w:szCs w:val="28"/>
          <w:lang w:val="kk-KZ"/>
        </w:rPr>
        <w:t>, 92 б.</w:t>
      </w:r>
      <w:r w:rsidRPr="00AE0800">
        <w:rPr>
          <w:rFonts w:ascii="Times New Roman" w:hAnsi="Times New Roman" w:cs="Times New Roman"/>
          <w:sz w:val="28"/>
          <w:szCs w:val="28"/>
          <w:lang w:val="kk-KZ"/>
        </w:rPr>
        <w:t xml:space="preserve">].    </w:t>
      </w:r>
    </w:p>
    <w:p w:rsidR="005574DD" w:rsidRPr="001E3791" w:rsidRDefault="005574DD" w:rsidP="005574DD">
      <w:pPr>
        <w:spacing w:after="0" w:line="240" w:lineRule="auto"/>
        <w:jc w:val="both"/>
        <w:rPr>
          <w:rFonts w:ascii="Times New Roman" w:hAnsi="Times New Roman" w:cs="Times New Roman"/>
          <w:color w:val="000000"/>
          <w:sz w:val="28"/>
          <w:szCs w:val="28"/>
          <w:lang w:val="kk-KZ" w:eastAsia="ru-RU"/>
        </w:rPr>
      </w:pPr>
      <w:r w:rsidRPr="00AE0800">
        <w:rPr>
          <w:rFonts w:ascii="Times New Roman" w:hAnsi="Times New Roman" w:cs="Times New Roman"/>
          <w:color w:val="000000"/>
          <w:sz w:val="28"/>
          <w:szCs w:val="28"/>
          <w:lang w:val="kk-KZ" w:eastAsia="ru-RU"/>
        </w:rPr>
        <w:t>1. Оксиредуктазалар</w:t>
      </w:r>
      <w:r w:rsidR="001E3791">
        <w:rPr>
          <w:rFonts w:ascii="Times New Roman" w:hAnsi="Times New Roman" w:cs="Times New Roman"/>
          <w:color w:val="000000"/>
          <w:sz w:val="28"/>
          <w:szCs w:val="28"/>
          <w:lang w:val="kk-KZ" w:eastAsia="ru-RU"/>
        </w:rPr>
        <w:t>;</w:t>
      </w:r>
      <w:r w:rsidR="00030129">
        <w:rPr>
          <w:rFonts w:ascii="Times New Roman" w:hAnsi="Times New Roman" w:cs="Times New Roman"/>
          <w:color w:val="000000"/>
          <w:sz w:val="28"/>
          <w:szCs w:val="28"/>
          <w:lang w:val="kk-KZ" w:eastAsia="ru-RU"/>
        </w:rPr>
        <w:t xml:space="preserve"> </w:t>
      </w:r>
      <w:r w:rsidRPr="00AE0800">
        <w:rPr>
          <w:rFonts w:ascii="Times New Roman" w:hAnsi="Times New Roman" w:cs="Times New Roman"/>
          <w:color w:val="000000"/>
          <w:sz w:val="28"/>
          <w:szCs w:val="28"/>
          <w:lang w:val="kk-KZ" w:eastAsia="ru-RU"/>
        </w:rPr>
        <w:t>2. Гидролазалар</w:t>
      </w:r>
      <w:r w:rsidR="001E3791">
        <w:rPr>
          <w:rFonts w:ascii="Times New Roman" w:hAnsi="Times New Roman" w:cs="Times New Roman"/>
          <w:color w:val="000000"/>
          <w:sz w:val="28"/>
          <w:szCs w:val="28"/>
          <w:lang w:val="kk-KZ" w:eastAsia="ru-RU"/>
        </w:rPr>
        <w:t>;</w:t>
      </w:r>
      <w:r w:rsidR="00030129">
        <w:rPr>
          <w:rFonts w:ascii="Times New Roman" w:hAnsi="Times New Roman" w:cs="Times New Roman"/>
          <w:color w:val="000000"/>
          <w:sz w:val="28"/>
          <w:szCs w:val="28"/>
          <w:lang w:val="kk-KZ" w:eastAsia="ru-RU"/>
        </w:rPr>
        <w:t xml:space="preserve"> </w:t>
      </w:r>
      <w:r w:rsidRPr="001E3791">
        <w:rPr>
          <w:rFonts w:ascii="Times New Roman" w:hAnsi="Times New Roman" w:cs="Times New Roman"/>
          <w:color w:val="000000"/>
          <w:sz w:val="28"/>
          <w:szCs w:val="28"/>
          <w:lang w:val="kk-KZ" w:eastAsia="ru-RU"/>
        </w:rPr>
        <w:t>3. Трансферазалар</w:t>
      </w:r>
      <w:r w:rsidR="001E3791">
        <w:rPr>
          <w:rFonts w:ascii="Times New Roman" w:hAnsi="Times New Roman" w:cs="Times New Roman"/>
          <w:color w:val="000000"/>
          <w:sz w:val="28"/>
          <w:szCs w:val="28"/>
          <w:lang w:val="kk-KZ" w:eastAsia="ru-RU"/>
        </w:rPr>
        <w:t>;</w:t>
      </w:r>
      <w:r w:rsidR="00030129">
        <w:rPr>
          <w:rFonts w:ascii="Times New Roman" w:hAnsi="Times New Roman" w:cs="Times New Roman"/>
          <w:color w:val="000000"/>
          <w:sz w:val="28"/>
          <w:szCs w:val="28"/>
          <w:lang w:val="kk-KZ" w:eastAsia="ru-RU"/>
        </w:rPr>
        <w:t xml:space="preserve"> </w:t>
      </w:r>
      <w:r w:rsidRPr="001E3791">
        <w:rPr>
          <w:rFonts w:ascii="Times New Roman" w:hAnsi="Times New Roman" w:cs="Times New Roman"/>
          <w:color w:val="000000"/>
          <w:sz w:val="28"/>
          <w:szCs w:val="28"/>
          <w:lang w:val="kk-KZ" w:eastAsia="ru-RU"/>
        </w:rPr>
        <w:t>4. Ли</w:t>
      </w:r>
      <w:r w:rsidRPr="00AE0800">
        <w:rPr>
          <w:rFonts w:ascii="Times New Roman" w:hAnsi="Times New Roman" w:cs="Times New Roman"/>
          <w:color w:val="000000"/>
          <w:sz w:val="28"/>
          <w:szCs w:val="28"/>
          <w:lang w:val="kk-KZ" w:eastAsia="ru-RU"/>
        </w:rPr>
        <w:t>азалар</w:t>
      </w:r>
      <w:r w:rsidR="001E3791">
        <w:rPr>
          <w:rFonts w:ascii="Times New Roman" w:hAnsi="Times New Roman" w:cs="Times New Roman"/>
          <w:color w:val="000000"/>
          <w:sz w:val="28"/>
          <w:szCs w:val="28"/>
          <w:lang w:val="kk-KZ" w:eastAsia="ru-RU"/>
        </w:rPr>
        <w:t>;</w:t>
      </w:r>
    </w:p>
    <w:p w:rsidR="001E3791" w:rsidRDefault="001E3791" w:rsidP="005574DD">
      <w:pPr>
        <w:spacing w:after="0" w:line="240" w:lineRule="auto"/>
        <w:jc w:val="both"/>
        <w:rPr>
          <w:rFonts w:ascii="Times New Roman" w:hAnsi="Times New Roman" w:cs="Times New Roman"/>
          <w:color w:val="000000"/>
          <w:sz w:val="28"/>
          <w:szCs w:val="28"/>
          <w:lang w:val="kk-KZ" w:eastAsia="ru-RU"/>
        </w:rPr>
      </w:pPr>
      <w:r w:rsidRPr="00030129">
        <w:rPr>
          <w:rFonts w:ascii="Times New Roman" w:hAnsi="Times New Roman" w:cs="Times New Roman"/>
          <w:color w:val="000000"/>
          <w:sz w:val="28"/>
          <w:szCs w:val="28"/>
          <w:lang w:val="kk-KZ" w:eastAsia="ru-RU"/>
        </w:rPr>
        <w:t>5. Изомеразалар</w:t>
      </w:r>
      <w:r>
        <w:rPr>
          <w:rFonts w:ascii="Times New Roman" w:hAnsi="Times New Roman" w:cs="Times New Roman"/>
          <w:color w:val="000000"/>
          <w:sz w:val="28"/>
          <w:szCs w:val="28"/>
          <w:lang w:val="kk-KZ" w:eastAsia="ru-RU"/>
        </w:rPr>
        <w:t>;</w:t>
      </w:r>
      <w:r w:rsidR="00030129">
        <w:rPr>
          <w:rFonts w:ascii="Times New Roman" w:hAnsi="Times New Roman" w:cs="Times New Roman"/>
          <w:color w:val="000000"/>
          <w:sz w:val="28"/>
          <w:szCs w:val="28"/>
          <w:lang w:val="kk-KZ" w:eastAsia="ru-RU"/>
        </w:rPr>
        <w:t xml:space="preserve"> </w:t>
      </w:r>
      <w:r w:rsidR="005574DD" w:rsidRPr="001E3791">
        <w:rPr>
          <w:rFonts w:ascii="Times New Roman" w:hAnsi="Times New Roman" w:cs="Times New Roman"/>
          <w:color w:val="000000"/>
          <w:sz w:val="28"/>
          <w:szCs w:val="28"/>
          <w:lang w:val="kk-KZ" w:eastAsia="ru-RU"/>
        </w:rPr>
        <w:t>6. Лигазалар</w:t>
      </w:r>
      <w:r w:rsidR="005574DD" w:rsidRPr="00AE0800">
        <w:rPr>
          <w:rFonts w:ascii="Times New Roman" w:hAnsi="Times New Roman" w:cs="Times New Roman"/>
          <w:color w:val="000000"/>
          <w:sz w:val="28"/>
          <w:szCs w:val="28"/>
          <w:lang w:val="kk-KZ" w:eastAsia="ru-RU"/>
        </w:rPr>
        <w:t xml:space="preserve"> немесе синтетазалар</w:t>
      </w:r>
      <w:r>
        <w:rPr>
          <w:rFonts w:ascii="Times New Roman" w:hAnsi="Times New Roman" w:cs="Times New Roman"/>
          <w:color w:val="000000"/>
          <w:sz w:val="28"/>
          <w:szCs w:val="28"/>
          <w:lang w:val="kk-KZ" w:eastAsia="ru-RU"/>
        </w:rPr>
        <w:t>.</w:t>
      </w:r>
    </w:p>
    <w:p w:rsidR="005574DD" w:rsidRPr="00AE0800" w:rsidRDefault="005574DD" w:rsidP="005574DD">
      <w:pPr>
        <w:spacing w:after="0" w:line="240" w:lineRule="auto"/>
        <w:jc w:val="both"/>
        <w:rPr>
          <w:rFonts w:ascii="Times New Roman" w:hAnsi="Times New Roman" w:cs="Times New Roman"/>
          <w:color w:val="000000"/>
          <w:sz w:val="28"/>
          <w:szCs w:val="28"/>
          <w:lang w:val="kk-KZ" w:eastAsia="ru-RU"/>
        </w:rPr>
      </w:pPr>
      <w:r w:rsidRPr="001E3791">
        <w:rPr>
          <w:rFonts w:ascii="Times New Roman" w:hAnsi="Times New Roman" w:cs="Times New Roman"/>
          <w:color w:val="000000"/>
          <w:sz w:val="28"/>
          <w:szCs w:val="28"/>
          <w:lang w:val="kk-KZ" w:eastAsia="ru-RU"/>
        </w:rPr>
        <w:t>Агрохимиялық зерттеу жұмыстарында оксиредуктаза және гидролаза тобына жататын ферменттердің белсенділігін анықтаумен шектеледі (1.2</w:t>
      </w:r>
      <w:r w:rsidRPr="00AE0800">
        <w:rPr>
          <w:rFonts w:ascii="Times New Roman" w:hAnsi="Times New Roman" w:cs="Times New Roman"/>
          <w:color w:val="000000"/>
          <w:sz w:val="28"/>
          <w:szCs w:val="28"/>
          <w:lang w:val="kk-KZ" w:eastAsia="ru-RU"/>
        </w:rPr>
        <w:t xml:space="preserve"> </w:t>
      </w:r>
      <w:r w:rsidRPr="001E3791">
        <w:rPr>
          <w:rFonts w:ascii="Times New Roman" w:hAnsi="Times New Roman" w:cs="Times New Roman"/>
          <w:color w:val="000000"/>
          <w:sz w:val="28"/>
          <w:szCs w:val="28"/>
          <w:lang w:val="kk-KZ" w:eastAsia="ru-RU"/>
        </w:rPr>
        <w:t>-</w:t>
      </w:r>
      <w:r w:rsidRPr="00AE0800">
        <w:rPr>
          <w:rFonts w:ascii="Times New Roman" w:hAnsi="Times New Roman" w:cs="Times New Roman"/>
          <w:color w:val="000000"/>
          <w:sz w:val="28"/>
          <w:szCs w:val="28"/>
          <w:lang w:val="kk-KZ" w:eastAsia="ru-RU"/>
        </w:rPr>
        <w:t xml:space="preserve"> </w:t>
      </w:r>
      <w:r w:rsidRPr="001E3791">
        <w:rPr>
          <w:rFonts w:ascii="Times New Roman" w:hAnsi="Times New Roman" w:cs="Times New Roman"/>
          <w:color w:val="000000"/>
          <w:sz w:val="28"/>
          <w:szCs w:val="28"/>
          <w:lang w:val="kk-KZ" w:eastAsia="ru-RU"/>
        </w:rPr>
        <w:t>кесте).</w:t>
      </w:r>
    </w:p>
    <w:p w:rsidR="00DA54CF" w:rsidRPr="00C619E0" w:rsidRDefault="00DA54CF" w:rsidP="006F5A24">
      <w:pPr>
        <w:spacing w:after="0" w:line="240" w:lineRule="auto"/>
        <w:rPr>
          <w:rFonts w:ascii="Times New Roman" w:hAnsi="Times New Roman" w:cs="Times New Roman"/>
          <w:color w:val="000000"/>
          <w:sz w:val="28"/>
          <w:szCs w:val="28"/>
          <w:lang w:val="kk-KZ" w:eastAsia="ru-RU"/>
        </w:rPr>
      </w:pPr>
    </w:p>
    <w:p w:rsidR="005574DD" w:rsidRPr="0087066D" w:rsidRDefault="005574DD" w:rsidP="006F5A24">
      <w:pPr>
        <w:spacing w:after="0" w:line="240" w:lineRule="auto"/>
        <w:rPr>
          <w:rFonts w:ascii="Times New Roman" w:hAnsi="Times New Roman" w:cs="Times New Roman"/>
          <w:color w:val="000000"/>
          <w:sz w:val="28"/>
          <w:szCs w:val="28"/>
          <w:lang w:val="kk-KZ" w:eastAsia="ru-RU"/>
        </w:rPr>
      </w:pPr>
      <w:r w:rsidRPr="00AE0800">
        <w:rPr>
          <w:rFonts w:ascii="Times New Roman" w:hAnsi="Times New Roman" w:cs="Times New Roman"/>
          <w:color w:val="000000"/>
          <w:sz w:val="28"/>
          <w:szCs w:val="28"/>
          <w:lang w:val="kk-KZ" w:eastAsia="ru-RU"/>
        </w:rPr>
        <w:t>Кесте</w:t>
      </w:r>
      <w:r w:rsidRPr="00AE0800">
        <w:rPr>
          <w:rFonts w:ascii="Times New Roman" w:hAnsi="Times New Roman" w:cs="Times New Roman"/>
          <w:color w:val="000000"/>
          <w:sz w:val="28"/>
          <w:szCs w:val="28"/>
          <w:lang w:val="tr-TR" w:eastAsia="ru-RU"/>
        </w:rPr>
        <w:t xml:space="preserve"> </w:t>
      </w:r>
      <w:r w:rsidRPr="00A702A7">
        <w:rPr>
          <w:rFonts w:ascii="Times New Roman" w:hAnsi="Times New Roman" w:cs="Times New Roman"/>
          <w:color w:val="000000"/>
          <w:sz w:val="28"/>
          <w:szCs w:val="28"/>
          <w:lang w:val="kk-KZ" w:eastAsia="ru-RU"/>
        </w:rPr>
        <w:t>1.2</w:t>
      </w:r>
      <w:r w:rsidRPr="00AE0800">
        <w:rPr>
          <w:rFonts w:ascii="Times New Roman" w:hAnsi="Times New Roman" w:cs="Times New Roman"/>
          <w:color w:val="000000"/>
          <w:sz w:val="28"/>
          <w:szCs w:val="28"/>
          <w:lang w:val="kk-KZ" w:eastAsia="ru-RU"/>
        </w:rPr>
        <w:t xml:space="preserve"> - Топырақты ферменттер белсенділігінің дәрежесіне қарай бағалау шкаласы </w:t>
      </w:r>
      <w:r>
        <w:rPr>
          <w:rFonts w:ascii="Times New Roman" w:hAnsi="Times New Roman" w:cs="Times New Roman"/>
          <w:color w:val="000000"/>
          <w:sz w:val="28"/>
          <w:szCs w:val="28"/>
          <w:lang w:val="kk-KZ" w:eastAsia="ru-RU"/>
        </w:rPr>
        <w:t xml:space="preserve"> </w:t>
      </w:r>
      <w:r w:rsidRPr="00AE0800">
        <w:rPr>
          <w:rFonts w:ascii="Times New Roman" w:hAnsi="Times New Roman" w:cs="Times New Roman"/>
          <w:color w:val="000000"/>
          <w:sz w:val="28"/>
          <w:szCs w:val="28"/>
          <w:lang w:val="kk-KZ" w:eastAsia="ru-RU"/>
        </w:rPr>
        <w:t>( Д.Г. Звягинцев бойынша) [1</w:t>
      </w:r>
      <w:r w:rsidR="00136F6A" w:rsidRPr="00136F6A">
        <w:rPr>
          <w:rFonts w:ascii="Times New Roman" w:hAnsi="Times New Roman" w:cs="Times New Roman"/>
          <w:color w:val="000000"/>
          <w:sz w:val="28"/>
          <w:szCs w:val="28"/>
          <w:lang w:val="kk-KZ" w:eastAsia="ru-RU"/>
        </w:rPr>
        <w:t>23</w:t>
      </w:r>
      <w:r w:rsidR="0087066D">
        <w:rPr>
          <w:rFonts w:ascii="Times New Roman" w:hAnsi="Times New Roman" w:cs="Times New Roman"/>
          <w:color w:val="000000"/>
          <w:sz w:val="28"/>
          <w:szCs w:val="28"/>
          <w:lang w:val="kk-KZ" w:eastAsia="ru-RU"/>
        </w:rPr>
        <w:t>]</w:t>
      </w:r>
    </w:p>
    <w:p w:rsidR="005574DD" w:rsidRPr="00AE0800" w:rsidRDefault="005574DD" w:rsidP="005574DD">
      <w:pPr>
        <w:spacing w:after="0" w:line="240" w:lineRule="auto"/>
        <w:jc w:val="center"/>
        <w:rPr>
          <w:rFonts w:ascii="Times New Roman" w:hAnsi="Times New Roman" w:cs="Times New Roman"/>
          <w:color w:val="000000"/>
          <w:sz w:val="28"/>
          <w:szCs w:val="28"/>
          <w:lang w:val="kk-KZ" w:eastAsia="ru-RU"/>
        </w:rPr>
      </w:pPr>
    </w:p>
    <w:tbl>
      <w:tblPr>
        <w:tblStyle w:val="a5"/>
        <w:tblW w:w="0" w:type="auto"/>
        <w:tblInd w:w="108" w:type="dxa"/>
        <w:tblLook w:val="04A0" w:firstRow="1" w:lastRow="0" w:firstColumn="1" w:lastColumn="0" w:noHBand="0" w:noVBand="1"/>
      </w:tblPr>
      <w:tblGrid>
        <w:gridCol w:w="1676"/>
        <w:gridCol w:w="1551"/>
        <w:gridCol w:w="1843"/>
        <w:gridCol w:w="1575"/>
        <w:gridCol w:w="1518"/>
        <w:gridCol w:w="1583"/>
      </w:tblGrid>
      <w:tr w:rsidR="005574DD" w:rsidRPr="005C03B4" w:rsidTr="00DA54CF">
        <w:tc>
          <w:tcPr>
            <w:tcW w:w="1568" w:type="dxa"/>
            <w:vMerge w:val="restart"/>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Қамтамасыз етілу деңгейі</w:t>
            </w:r>
          </w:p>
        </w:tc>
        <w:tc>
          <w:tcPr>
            <w:tcW w:w="8178" w:type="dxa"/>
            <w:gridSpan w:val="5"/>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Ферменттер</w:t>
            </w:r>
          </w:p>
        </w:tc>
      </w:tr>
      <w:tr w:rsidR="005574DD" w:rsidRPr="005C03B4" w:rsidTr="00DA54CF">
        <w:tc>
          <w:tcPr>
            <w:tcW w:w="1568" w:type="dxa"/>
            <w:vMerge/>
          </w:tcPr>
          <w:p w:rsidR="005574DD" w:rsidRPr="005C03B4" w:rsidRDefault="005574DD" w:rsidP="00F315E1">
            <w:pPr>
              <w:jc w:val="center"/>
              <w:rPr>
                <w:rFonts w:ascii="Times New Roman" w:hAnsi="Times New Roman" w:cs="Times New Roman"/>
                <w:sz w:val="28"/>
                <w:szCs w:val="28"/>
                <w:lang w:val="kk-KZ" w:eastAsia="ru-RU"/>
              </w:rPr>
            </w:pPr>
          </w:p>
        </w:tc>
        <w:tc>
          <w:tcPr>
            <w:tcW w:w="158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Каталаза</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Дегидрогеназ</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Инвертаза</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Уреаза</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Фосфотаза</w:t>
            </w:r>
          </w:p>
        </w:tc>
      </w:tr>
      <w:tr w:rsidR="005574DD" w:rsidRPr="005C03B4" w:rsidTr="00DA54CF">
        <w:tc>
          <w:tcPr>
            <w:tcW w:w="1568"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Өте төмен</w:t>
            </w:r>
          </w:p>
        </w:tc>
        <w:tc>
          <w:tcPr>
            <w:tcW w:w="158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&lt;1</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&lt;1</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&lt;5</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&lt;3</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&lt;0,5</w:t>
            </w:r>
          </w:p>
        </w:tc>
      </w:tr>
      <w:tr w:rsidR="005574DD" w:rsidRPr="005C03B4" w:rsidTr="00DA54CF">
        <w:tc>
          <w:tcPr>
            <w:tcW w:w="1568"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Төмен</w:t>
            </w:r>
          </w:p>
        </w:tc>
        <w:tc>
          <w:tcPr>
            <w:tcW w:w="158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1-3</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1-3</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5-15</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3-10</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0,5-1,5</w:t>
            </w:r>
          </w:p>
        </w:tc>
      </w:tr>
      <w:tr w:rsidR="005574DD" w:rsidRPr="005C03B4" w:rsidTr="00DA54CF">
        <w:tc>
          <w:tcPr>
            <w:tcW w:w="1568"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Орташа</w:t>
            </w:r>
          </w:p>
        </w:tc>
        <w:tc>
          <w:tcPr>
            <w:tcW w:w="1582" w:type="dxa"/>
          </w:tcPr>
          <w:p w:rsidR="005574DD" w:rsidRPr="005C03B4" w:rsidRDefault="005574DD" w:rsidP="00F315E1">
            <w:pP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 xml:space="preserve">        3-10</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3-10</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15-50</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10-30</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1,5-5,0</w:t>
            </w:r>
          </w:p>
        </w:tc>
      </w:tr>
      <w:tr w:rsidR="005574DD" w:rsidRPr="005C03B4" w:rsidTr="00DA54CF">
        <w:tc>
          <w:tcPr>
            <w:tcW w:w="1568"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Жоғары</w:t>
            </w:r>
          </w:p>
        </w:tc>
        <w:tc>
          <w:tcPr>
            <w:tcW w:w="158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10-30</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10-30</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50-150</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30-100</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5-15</w:t>
            </w:r>
          </w:p>
        </w:tc>
      </w:tr>
      <w:tr w:rsidR="005574DD" w:rsidRPr="005C03B4" w:rsidTr="00DA54CF">
        <w:tc>
          <w:tcPr>
            <w:tcW w:w="1568"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Өте жоғары</w:t>
            </w:r>
          </w:p>
        </w:tc>
        <w:tc>
          <w:tcPr>
            <w:tcW w:w="158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&lt;30</w:t>
            </w:r>
          </w:p>
        </w:tc>
        <w:tc>
          <w:tcPr>
            <w:tcW w:w="1843"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&lt;30</w:t>
            </w:r>
          </w:p>
        </w:tc>
        <w:tc>
          <w:tcPr>
            <w:tcW w:w="1589"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&lt;150</w:t>
            </w:r>
          </w:p>
        </w:tc>
        <w:tc>
          <w:tcPr>
            <w:tcW w:w="157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&lt;100</w:t>
            </w:r>
          </w:p>
        </w:tc>
        <w:tc>
          <w:tcPr>
            <w:tcW w:w="1592" w:type="dxa"/>
          </w:tcPr>
          <w:p w:rsidR="005574DD" w:rsidRPr="005C03B4" w:rsidRDefault="005574DD" w:rsidP="00F315E1">
            <w:pPr>
              <w:jc w:val="center"/>
              <w:rPr>
                <w:rFonts w:ascii="Times New Roman" w:hAnsi="Times New Roman" w:cs="Times New Roman"/>
                <w:sz w:val="28"/>
                <w:szCs w:val="28"/>
                <w:lang w:val="kk-KZ" w:eastAsia="ru-RU"/>
              </w:rPr>
            </w:pPr>
            <w:r w:rsidRPr="005C03B4">
              <w:rPr>
                <w:rFonts w:ascii="Times New Roman" w:hAnsi="Times New Roman" w:cs="Times New Roman"/>
                <w:sz w:val="28"/>
                <w:szCs w:val="28"/>
                <w:lang w:val="kk-KZ" w:eastAsia="ru-RU"/>
              </w:rPr>
              <w:t>&lt;15</w:t>
            </w:r>
          </w:p>
        </w:tc>
      </w:tr>
    </w:tbl>
    <w:p w:rsidR="00081DD6" w:rsidRDefault="00081DD6" w:rsidP="00081DD6">
      <w:pPr>
        <w:spacing w:after="0" w:line="240" w:lineRule="auto"/>
        <w:jc w:val="both"/>
        <w:rPr>
          <w:rFonts w:ascii="Times New Roman" w:hAnsi="Times New Roman" w:cs="Times New Roman"/>
          <w:sz w:val="28"/>
          <w:szCs w:val="28"/>
          <w:lang w:val="en-US"/>
        </w:rPr>
      </w:pP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232658">
        <w:rPr>
          <w:rFonts w:ascii="Times New Roman" w:hAnsi="Times New Roman" w:cs="Times New Roman"/>
          <w:sz w:val="28"/>
          <w:szCs w:val="28"/>
          <w:lang w:val="kk-KZ"/>
        </w:rPr>
        <w:t>Ферменттер өте жоғары белсенділікке (жылдамдыққа) ие, олар әр түрлі қоршаған орта жағдайларына: қышқылдық, ылғалдылық және температура, су-ауа режимі, физикалық және химиялық құрам, субстрат пен ферменттің концентрациясы, активаторлар мен ингибиторлардың болуына тәуелді болып табылады. Көбінде әртүрлі микроэлементтер, белсендіргіш (активатор) ретінде әрекет етеді [1</w:t>
      </w:r>
      <w:r w:rsidR="00136F6A" w:rsidRPr="00136F6A">
        <w:rPr>
          <w:rFonts w:ascii="Times New Roman" w:hAnsi="Times New Roman" w:cs="Times New Roman"/>
          <w:sz w:val="28"/>
          <w:szCs w:val="28"/>
          <w:lang w:val="kk-KZ"/>
        </w:rPr>
        <w:t>24</w:t>
      </w:r>
      <w:r w:rsidRPr="00232658">
        <w:rPr>
          <w:rFonts w:ascii="Times New Roman" w:hAnsi="Times New Roman" w:cs="Times New Roman"/>
          <w:sz w:val="28"/>
          <w:szCs w:val="28"/>
          <w:lang w:val="kk-KZ"/>
        </w:rPr>
        <w:t>-1</w:t>
      </w:r>
      <w:r w:rsidR="00136F6A" w:rsidRPr="00136F6A">
        <w:rPr>
          <w:rFonts w:ascii="Times New Roman" w:hAnsi="Times New Roman" w:cs="Times New Roman"/>
          <w:sz w:val="28"/>
          <w:szCs w:val="28"/>
          <w:lang w:val="kk-KZ"/>
        </w:rPr>
        <w:t>25</w:t>
      </w:r>
      <w:r w:rsidRPr="00232658">
        <w:rPr>
          <w:rFonts w:ascii="Times New Roman" w:hAnsi="Times New Roman" w:cs="Times New Roman"/>
          <w:sz w:val="28"/>
          <w:szCs w:val="28"/>
          <w:lang w:val="kk-KZ"/>
        </w:rPr>
        <w:t>], алайда</w:t>
      </w:r>
      <w:r w:rsidRPr="00AE0800">
        <w:rPr>
          <w:rFonts w:ascii="Times New Roman" w:hAnsi="Times New Roman" w:cs="Times New Roman"/>
          <w:sz w:val="28"/>
          <w:szCs w:val="28"/>
          <w:lang w:val="kk-KZ"/>
        </w:rPr>
        <w:t xml:space="preserve"> органикалық және химиялық заттар, оның ішінде </w:t>
      </w:r>
      <w:r w:rsidRPr="00AE0800">
        <w:rPr>
          <w:rFonts w:ascii="Times New Roman" w:hAnsi="Times New Roman" w:cs="Times New Roman"/>
          <w:sz w:val="28"/>
          <w:szCs w:val="28"/>
          <w:lang w:val="kk-KZ"/>
        </w:rPr>
        <w:lastRenderedPageBreak/>
        <w:t>тыңайтқыштар да бұл үдеріске қатысуы мүмкін. Дала топырағындағы егістік қабатының эрозияға ұшырауы кезінде ферменттік белсенділіктің айтарлықтай төмендеуі орын алады. Ферменттердің белсенділігі биологиялық қасиеттердің сипаттамасы ғана емес, сонымен қатар агроэкологиялық жағдайлардың өзгеруі кезінде олардың динамикасын көрсетеді, сонымен қатар ферменттік белсенділік топырақ құнарлылығының диагностикалық көрсеткіші ретінде қызмет ете алады [1</w:t>
      </w:r>
      <w:r w:rsidR="00136F6A" w:rsidRPr="00136F6A">
        <w:rPr>
          <w:rFonts w:ascii="Times New Roman" w:hAnsi="Times New Roman" w:cs="Times New Roman"/>
          <w:sz w:val="28"/>
          <w:szCs w:val="28"/>
          <w:lang w:val="kk-KZ"/>
        </w:rPr>
        <w:t>26</w:t>
      </w:r>
      <w:r w:rsidRPr="00AE0800">
        <w:rPr>
          <w:rFonts w:ascii="Times New Roman" w:hAnsi="Times New Roman" w:cs="Times New Roman"/>
          <w:sz w:val="28"/>
          <w:szCs w:val="28"/>
          <w:lang w:val="kk-KZ"/>
        </w:rPr>
        <w:t>-1</w:t>
      </w:r>
      <w:r w:rsidR="00136F6A" w:rsidRPr="00136F6A">
        <w:rPr>
          <w:rFonts w:ascii="Times New Roman" w:hAnsi="Times New Roman" w:cs="Times New Roman"/>
          <w:sz w:val="28"/>
          <w:szCs w:val="28"/>
          <w:lang w:val="kk-KZ"/>
        </w:rPr>
        <w:t>27</w:t>
      </w:r>
      <w:r w:rsidRPr="00AE0800">
        <w:rPr>
          <w:rFonts w:ascii="Times New Roman" w:hAnsi="Times New Roman" w:cs="Times New Roman"/>
          <w:sz w:val="28"/>
          <w:szCs w:val="28"/>
          <w:lang w:val="kk-KZ"/>
        </w:rPr>
        <w:t>].</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Өсімдіктер, микроорганизмдер, жануарлар мен саңырауқұлақтар ферменттердің негізгі көзі ретінде қызмет етеді, сонымен қатар олар тіршілік іс-әрекеті барысында топырақ құрамындағы органикалық заттарды гумусты қосылыстарға айналдыру үдерісіне де қатысады [1</w:t>
      </w:r>
      <w:r w:rsidR="00136F6A" w:rsidRPr="00136F6A">
        <w:rPr>
          <w:rFonts w:ascii="Times New Roman" w:hAnsi="Times New Roman" w:cs="Times New Roman"/>
          <w:sz w:val="28"/>
          <w:szCs w:val="28"/>
          <w:lang w:val="kk-KZ"/>
        </w:rPr>
        <w:t>28</w:t>
      </w:r>
      <w:r w:rsidRPr="00AE0800">
        <w:rPr>
          <w:rFonts w:ascii="Times New Roman" w:hAnsi="Times New Roman" w:cs="Times New Roman"/>
          <w:sz w:val="28"/>
          <w:szCs w:val="28"/>
          <w:lang w:val="kk-KZ"/>
        </w:rPr>
        <w:t xml:space="preserve">]. </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E7456C">
        <w:rPr>
          <w:rFonts w:ascii="Times New Roman" w:hAnsi="Times New Roman" w:cs="Times New Roman"/>
          <w:sz w:val="28"/>
          <w:szCs w:val="28"/>
          <w:lang w:val="kk-KZ"/>
        </w:rPr>
        <w:t>Органикалық қалдықтардың гумусқа айналуы функционалды белсенді микроорганизмдердің әртүрлі ферменттік топтарын, сондай-ақ топырақта жинақталатын жасушадан тыс орналасқан ферменттерді (пероксидаза, лакказа, тирозиназа) қамтитын күрделі биохимиялық үдеріс болып табылады [1</w:t>
      </w:r>
      <w:r w:rsidR="00997E58" w:rsidRPr="00997E58">
        <w:rPr>
          <w:rFonts w:ascii="Times New Roman" w:hAnsi="Times New Roman" w:cs="Times New Roman"/>
          <w:sz w:val="28"/>
          <w:szCs w:val="28"/>
          <w:lang w:val="kk-KZ"/>
        </w:rPr>
        <w:t>29</w:t>
      </w:r>
      <w:r w:rsidRPr="00E7456C">
        <w:rPr>
          <w:rFonts w:ascii="Times New Roman" w:hAnsi="Times New Roman" w:cs="Times New Roman"/>
          <w:sz w:val="28"/>
          <w:szCs w:val="28"/>
          <w:lang w:val="kk-KZ"/>
        </w:rPr>
        <w:t>].</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Органикалық қалдықтарды гумусқа айналдыру -  топырақта жиналған жасушадан тыс ферменттер (пероксидаза, лакказа, тирозиназа) және де функционалды белсенді микроорганизмдер ферменттерінің түрлі топтарының қатысуымен жүретін күрделі био</w:t>
      </w:r>
      <w:r>
        <w:rPr>
          <w:rFonts w:ascii="Times New Roman" w:hAnsi="Times New Roman" w:cs="Times New Roman"/>
          <w:sz w:val="28"/>
          <w:szCs w:val="28"/>
          <w:lang w:val="kk-KZ"/>
        </w:rPr>
        <w:t>химиялық процесс болып табылады</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Топырақтың түзілу үдерістерінде гидролаза мен оксидоредуктаза ферменттерінің маңызы өте зор. Гидролаза ферменттер тобының ең маңызды өкілдері - инвертаза, фосфатаза, протеаза және уреаза. Топырақтың биологиялық қасиеттерін зерттеу кезінде көбінесе каталаза, инвертаза және дегидрогеназа ферменттерінің белсенділігін анықтайды. Бұл ферменттер </w:t>
      </w:r>
      <w:r w:rsidRPr="0095171A">
        <w:rPr>
          <w:rFonts w:ascii="Times New Roman" w:hAnsi="Times New Roman" w:cs="Times New Roman"/>
          <w:sz w:val="28"/>
          <w:szCs w:val="28"/>
          <w:lang w:val="kk-KZ"/>
        </w:rPr>
        <w:t>жоғары молекулалы органикалық қосылыстардың гидролитикалық ыдырауына қатыса отырып, топырақты және өсімдіктер мен микроорганизмдер үшін қолжетімді жылжымалы қоректік заттармен байытуда маңызды рөл атқарады [1</w:t>
      </w:r>
      <w:r w:rsidR="00997E58" w:rsidRPr="00997E58">
        <w:rPr>
          <w:rFonts w:ascii="Times New Roman" w:hAnsi="Times New Roman" w:cs="Times New Roman"/>
          <w:sz w:val="28"/>
          <w:szCs w:val="28"/>
          <w:lang w:val="kk-KZ"/>
        </w:rPr>
        <w:t>22</w:t>
      </w:r>
      <w:r w:rsidR="00872C1C">
        <w:rPr>
          <w:rFonts w:ascii="Times New Roman" w:hAnsi="Times New Roman" w:cs="Times New Roman"/>
          <w:sz w:val="28"/>
          <w:szCs w:val="28"/>
          <w:lang w:val="kk-KZ"/>
        </w:rPr>
        <w:t>, 17 б.</w:t>
      </w:r>
      <w:r w:rsidRPr="0095171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Инвертаза</w:t>
      </w:r>
      <w:r w:rsidRPr="00AE0800">
        <w:rPr>
          <w:rFonts w:ascii="Times New Roman" w:hAnsi="Times New Roman" w:cs="Times New Roman"/>
          <w:sz w:val="28"/>
          <w:szCs w:val="28"/>
          <w:lang w:val="kk-KZ"/>
        </w:rPr>
        <w:t xml:space="preserve"> - бұл топырақтың барлық дерлік түрлерінде кездесетін және фруктофуранозидазалық байланыстарда әрекет етуші фермент (мысалы, сахароза, раффиноза және т.б.), құрамында азоты жоқ органикалық заттардың ыдырау үдерісін катализдейді, атап айтқанда сахарозаның глюкоза мен фруктозаға ыдырауын тездетеді </w:t>
      </w:r>
      <w:r w:rsidRPr="00AE0800">
        <w:rPr>
          <w:rFonts w:ascii="Times New Roman" w:hAnsi="Times New Roman" w:cs="Times New Roman"/>
          <w:b/>
          <w:sz w:val="28"/>
          <w:szCs w:val="28"/>
          <w:shd w:val="clear" w:color="auto" w:fill="FFFFFF"/>
          <w:lang w:val="kk-KZ"/>
        </w:rPr>
        <w:t>С</w:t>
      </w:r>
      <w:r w:rsidRPr="00AE0800">
        <w:rPr>
          <w:rFonts w:ascii="Times New Roman" w:hAnsi="Times New Roman" w:cs="Times New Roman"/>
          <w:b/>
          <w:sz w:val="28"/>
          <w:szCs w:val="28"/>
          <w:shd w:val="clear" w:color="auto" w:fill="FFFFFF"/>
          <w:vertAlign w:val="subscript"/>
          <w:lang w:val="kk-KZ"/>
        </w:rPr>
        <w:t>12</w:t>
      </w:r>
      <w:r w:rsidRPr="00AE0800">
        <w:rPr>
          <w:rFonts w:ascii="Times New Roman" w:hAnsi="Times New Roman" w:cs="Times New Roman"/>
          <w:b/>
          <w:sz w:val="28"/>
          <w:szCs w:val="28"/>
          <w:shd w:val="clear" w:color="auto" w:fill="FFFFFF"/>
          <w:lang w:val="kk-KZ"/>
        </w:rPr>
        <w:t>H</w:t>
      </w:r>
      <w:r w:rsidRPr="00AE0800">
        <w:rPr>
          <w:rFonts w:ascii="Times New Roman" w:hAnsi="Times New Roman" w:cs="Times New Roman"/>
          <w:b/>
          <w:sz w:val="28"/>
          <w:szCs w:val="28"/>
          <w:shd w:val="clear" w:color="auto" w:fill="FFFFFF"/>
          <w:vertAlign w:val="subscript"/>
          <w:lang w:val="kk-KZ"/>
        </w:rPr>
        <w:t>22</w:t>
      </w:r>
      <w:r w:rsidRPr="00AE0800">
        <w:rPr>
          <w:rFonts w:ascii="Times New Roman" w:hAnsi="Times New Roman" w:cs="Times New Roman"/>
          <w:b/>
          <w:sz w:val="28"/>
          <w:szCs w:val="28"/>
          <w:shd w:val="clear" w:color="auto" w:fill="FFFFFF"/>
          <w:lang w:val="kk-KZ"/>
        </w:rPr>
        <w:t>O</w:t>
      </w:r>
      <w:r w:rsidRPr="00AE0800">
        <w:rPr>
          <w:rFonts w:ascii="Times New Roman" w:hAnsi="Times New Roman" w:cs="Times New Roman"/>
          <w:b/>
          <w:sz w:val="28"/>
          <w:szCs w:val="28"/>
          <w:shd w:val="clear" w:color="auto" w:fill="FFFFFF"/>
          <w:vertAlign w:val="subscript"/>
          <w:lang w:val="kk-KZ"/>
        </w:rPr>
        <w:t>11</w:t>
      </w:r>
      <w:r w:rsidRPr="00AE0800">
        <w:rPr>
          <w:rFonts w:ascii="Times New Roman" w:hAnsi="Times New Roman" w:cs="Times New Roman"/>
          <w:b/>
          <w:sz w:val="28"/>
          <w:szCs w:val="28"/>
          <w:shd w:val="clear" w:color="auto" w:fill="FFFFFF"/>
          <w:lang w:val="kk-KZ"/>
        </w:rPr>
        <w:t xml:space="preserve"> (сахароза) + H</w:t>
      </w:r>
      <w:r w:rsidRPr="00AE0800">
        <w:rPr>
          <w:rFonts w:ascii="Times New Roman" w:hAnsi="Times New Roman" w:cs="Times New Roman"/>
          <w:b/>
          <w:sz w:val="28"/>
          <w:szCs w:val="28"/>
          <w:shd w:val="clear" w:color="auto" w:fill="FFFFFF"/>
          <w:vertAlign w:val="subscript"/>
          <w:lang w:val="kk-KZ"/>
        </w:rPr>
        <w:t>2</w:t>
      </w:r>
      <w:r w:rsidRPr="00AE0800">
        <w:rPr>
          <w:rFonts w:ascii="Times New Roman" w:hAnsi="Times New Roman" w:cs="Times New Roman"/>
          <w:b/>
          <w:sz w:val="28"/>
          <w:szCs w:val="28"/>
          <w:shd w:val="clear" w:color="auto" w:fill="FFFFFF"/>
          <w:lang w:val="kk-KZ"/>
        </w:rPr>
        <w:t>0 = C</w:t>
      </w:r>
      <w:r w:rsidRPr="00AE0800">
        <w:rPr>
          <w:rFonts w:ascii="Times New Roman" w:hAnsi="Times New Roman" w:cs="Times New Roman"/>
          <w:b/>
          <w:sz w:val="28"/>
          <w:szCs w:val="28"/>
          <w:shd w:val="clear" w:color="auto" w:fill="FFFFFF"/>
          <w:vertAlign w:val="subscript"/>
          <w:lang w:val="kk-KZ"/>
        </w:rPr>
        <w:t>6</w:t>
      </w:r>
      <w:r w:rsidRPr="00AE0800">
        <w:rPr>
          <w:rFonts w:ascii="Times New Roman" w:hAnsi="Times New Roman" w:cs="Times New Roman"/>
          <w:b/>
          <w:sz w:val="28"/>
          <w:szCs w:val="28"/>
          <w:shd w:val="clear" w:color="auto" w:fill="FFFFFF"/>
          <w:lang w:val="kk-KZ"/>
        </w:rPr>
        <w:t>H</w:t>
      </w:r>
      <w:r w:rsidRPr="00AE0800">
        <w:rPr>
          <w:rFonts w:ascii="Times New Roman" w:hAnsi="Times New Roman" w:cs="Times New Roman"/>
          <w:b/>
          <w:sz w:val="28"/>
          <w:szCs w:val="28"/>
          <w:shd w:val="clear" w:color="auto" w:fill="FFFFFF"/>
          <w:vertAlign w:val="subscript"/>
          <w:lang w:val="kk-KZ"/>
        </w:rPr>
        <w:t>12</w:t>
      </w:r>
      <w:r w:rsidRPr="00AE0800">
        <w:rPr>
          <w:rFonts w:ascii="Times New Roman" w:hAnsi="Times New Roman" w:cs="Times New Roman"/>
          <w:b/>
          <w:sz w:val="28"/>
          <w:szCs w:val="28"/>
          <w:shd w:val="clear" w:color="auto" w:fill="FFFFFF"/>
          <w:lang w:val="kk-KZ"/>
        </w:rPr>
        <w:t>O</w:t>
      </w:r>
      <w:r w:rsidRPr="00AE0800">
        <w:rPr>
          <w:rFonts w:ascii="Times New Roman" w:hAnsi="Times New Roman" w:cs="Times New Roman"/>
          <w:b/>
          <w:sz w:val="28"/>
          <w:szCs w:val="28"/>
          <w:shd w:val="clear" w:color="auto" w:fill="FFFFFF"/>
          <w:vertAlign w:val="subscript"/>
          <w:lang w:val="kk-KZ"/>
        </w:rPr>
        <w:t>6</w:t>
      </w:r>
      <w:r w:rsidRPr="00AE0800">
        <w:rPr>
          <w:rFonts w:ascii="Times New Roman" w:hAnsi="Times New Roman" w:cs="Times New Roman"/>
          <w:b/>
          <w:sz w:val="28"/>
          <w:szCs w:val="28"/>
          <w:shd w:val="clear" w:color="auto" w:fill="FFFFFF"/>
          <w:lang w:val="kk-KZ"/>
        </w:rPr>
        <w:t xml:space="preserve"> (глюкоза) + C</w:t>
      </w:r>
      <w:r w:rsidRPr="00AE0800">
        <w:rPr>
          <w:rFonts w:ascii="Times New Roman" w:hAnsi="Times New Roman" w:cs="Times New Roman"/>
          <w:b/>
          <w:sz w:val="28"/>
          <w:szCs w:val="28"/>
          <w:shd w:val="clear" w:color="auto" w:fill="FFFFFF"/>
          <w:vertAlign w:val="subscript"/>
          <w:lang w:val="kk-KZ"/>
        </w:rPr>
        <w:t>6</w:t>
      </w:r>
      <w:r w:rsidRPr="00AE0800">
        <w:rPr>
          <w:rFonts w:ascii="Times New Roman" w:hAnsi="Times New Roman" w:cs="Times New Roman"/>
          <w:b/>
          <w:sz w:val="28"/>
          <w:szCs w:val="28"/>
          <w:shd w:val="clear" w:color="auto" w:fill="FFFFFF"/>
          <w:lang w:val="kk-KZ"/>
        </w:rPr>
        <w:t>H</w:t>
      </w:r>
      <w:r w:rsidRPr="00AE0800">
        <w:rPr>
          <w:rFonts w:ascii="Times New Roman" w:hAnsi="Times New Roman" w:cs="Times New Roman"/>
          <w:b/>
          <w:sz w:val="28"/>
          <w:szCs w:val="28"/>
          <w:shd w:val="clear" w:color="auto" w:fill="FFFFFF"/>
          <w:vertAlign w:val="subscript"/>
          <w:lang w:val="kk-KZ"/>
        </w:rPr>
        <w:t>12</w:t>
      </w:r>
      <w:r w:rsidRPr="00AE0800">
        <w:rPr>
          <w:rFonts w:ascii="Times New Roman" w:hAnsi="Times New Roman" w:cs="Times New Roman"/>
          <w:b/>
          <w:sz w:val="28"/>
          <w:szCs w:val="28"/>
          <w:shd w:val="clear" w:color="auto" w:fill="FFFFFF"/>
          <w:lang w:val="kk-KZ"/>
        </w:rPr>
        <w:t>O</w:t>
      </w:r>
      <w:r w:rsidRPr="00AE0800">
        <w:rPr>
          <w:rFonts w:ascii="Times New Roman" w:hAnsi="Times New Roman" w:cs="Times New Roman"/>
          <w:b/>
          <w:sz w:val="28"/>
          <w:szCs w:val="28"/>
          <w:shd w:val="clear" w:color="auto" w:fill="FFFFFF"/>
          <w:vertAlign w:val="subscript"/>
          <w:lang w:val="kk-KZ"/>
        </w:rPr>
        <w:t>6</w:t>
      </w:r>
      <w:r w:rsidRPr="00AE0800">
        <w:rPr>
          <w:rFonts w:ascii="Times New Roman" w:hAnsi="Times New Roman" w:cs="Times New Roman"/>
          <w:b/>
          <w:sz w:val="28"/>
          <w:szCs w:val="28"/>
          <w:shd w:val="clear" w:color="auto" w:fill="FFFFFF"/>
          <w:lang w:val="kk-KZ"/>
        </w:rPr>
        <w:t xml:space="preserve"> (фруктоза)</w:t>
      </w:r>
      <w:r w:rsidRPr="00AE0800">
        <w:rPr>
          <w:rFonts w:ascii="Times New Roman" w:hAnsi="Times New Roman" w:cs="Times New Roman"/>
          <w:sz w:val="28"/>
          <w:szCs w:val="28"/>
          <w:lang w:val="kk-KZ"/>
        </w:rPr>
        <w:t>.  Инвертаза ферменті  ди -, үш- полисахаридтер гидролизін катализдейді.  Бұл фермент пен оның белсенділігін гумус пен топырақ құнарлығы арқылы байланыстыруға болады. Инвертазаның белсенділігі өсімдік қалдықтарының көмірсуларға айналуымен сипатталады [1</w:t>
      </w:r>
      <w:r w:rsidR="00997E58" w:rsidRPr="001F2D10">
        <w:rPr>
          <w:rFonts w:ascii="Times New Roman" w:hAnsi="Times New Roman" w:cs="Times New Roman"/>
          <w:sz w:val="28"/>
          <w:szCs w:val="28"/>
          <w:lang w:val="kk-KZ"/>
        </w:rPr>
        <w:t>30</w:t>
      </w:r>
      <w:r w:rsidRPr="00AE0800">
        <w:rPr>
          <w:rFonts w:ascii="Times New Roman" w:hAnsi="Times New Roman" w:cs="Times New Roman"/>
          <w:sz w:val="28"/>
          <w:szCs w:val="28"/>
          <w:lang w:val="kk-KZ"/>
        </w:rPr>
        <w:t xml:space="preserve">]. </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Протеаза</w:t>
      </w:r>
      <w:r w:rsidRPr="00AE0800">
        <w:rPr>
          <w:rFonts w:ascii="Times New Roman" w:hAnsi="Times New Roman" w:cs="Times New Roman"/>
          <w:sz w:val="28"/>
          <w:szCs w:val="28"/>
          <w:lang w:val="kk-KZ"/>
        </w:rPr>
        <w:t xml:space="preserve"> -  ақуызды заттарды пептидтерге дейін гидролитикалық ыдырауға ұшыратады және де осының нәтижесінде түзілген өнімдердің амин қышқылдарына дейін гидролизін жылдамдатады, </w:t>
      </w:r>
      <w:r w:rsidRPr="00AE0800">
        <w:rPr>
          <w:rFonts w:ascii="Times New Roman" w:hAnsi="Times New Roman" w:cs="Times New Roman"/>
          <w:b/>
          <w:sz w:val="28"/>
          <w:szCs w:val="28"/>
          <w:lang w:val="kk-KZ"/>
        </w:rPr>
        <w:t>R–Rʹ + HOH = R–H + Rʹ–OH</w:t>
      </w:r>
      <w:r w:rsidRPr="00AE0800">
        <w:rPr>
          <w:rFonts w:ascii="Times New Roman" w:hAnsi="Times New Roman" w:cs="Times New Roman"/>
          <w:sz w:val="28"/>
          <w:szCs w:val="28"/>
          <w:lang w:val="kk-KZ"/>
        </w:rPr>
        <w:t xml:space="preserve">. Протеаза ферменттері екі топқа бөлінеді: протеиназалар және пептидазалар. Алғашқылары  нақты ақуыз топтарын ыдыратады, ал келесі </w:t>
      </w:r>
      <w:r w:rsidRPr="00AE0800">
        <w:rPr>
          <w:rFonts w:ascii="Times New Roman" w:hAnsi="Times New Roman" w:cs="Times New Roman"/>
          <w:sz w:val="28"/>
          <w:szCs w:val="28"/>
          <w:lang w:val="kk-KZ"/>
        </w:rPr>
        <w:lastRenderedPageBreak/>
        <w:t>түрлері полипептидтер мен дипептидтердің амин қышқылдарына айналуын жылдамдатады [1</w:t>
      </w:r>
      <w:r w:rsidR="00997E58" w:rsidRPr="00997E58">
        <w:rPr>
          <w:rFonts w:ascii="Times New Roman" w:hAnsi="Times New Roman" w:cs="Times New Roman"/>
          <w:sz w:val="28"/>
          <w:szCs w:val="28"/>
          <w:lang w:val="kk-KZ"/>
        </w:rPr>
        <w:t>30</w:t>
      </w:r>
      <w:r w:rsidR="00872C1C">
        <w:rPr>
          <w:rFonts w:ascii="Times New Roman" w:hAnsi="Times New Roman" w:cs="Times New Roman"/>
          <w:sz w:val="28"/>
          <w:szCs w:val="28"/>
          <w:lang w:val="kk-KZ"/>
        </w:rPr>
        <w:t>, 68 б.</w:t>
      </w:r>
      <w:r w:rsidRPr="00AE0800">
        <w:rPr>
          <w:rFonts w:ascii="Times New Roman" w:hAnsi="Times New Roman" w:cs="Times New Roman"/>
          <w:sz w:val="28"/>
          <w:szCs w:val="28"/>
          <w:lang w:val="kk-KZ"/>
        </w:rPr>
        <w:t xml:space="preserve">]. </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Уреаза</w:t>
      </w:r>
      <w:r w:rsidRPr="00AE0800">
        <w:rPr>
          <w:rFonts w:ascii="Times New Roman" w:hAnsi="Times New Roman" w:cs="Times New Roman"/>
          <w:sz w:val="28"/>
          <w:szCs w:val="28"/>
          <w:lang w:val="kk-KZ"/>
        </w:rPr>
        <w:t xml:space="preserve">  - карбамидті (несепнәрді) азотты органикалық қосылыстардың өзгеріске ұшырау үдерісі барысында пайда болатын  - ақуыздар мен нуклеин қышқылдарын аммиак пен көмір қышқыл газына дейін гидролиздейді, </w:t>
      </w:r>
      <w:r w:rsidRPr="00AE0800">
        <w:rPr>
          <w:rFonts w:ascii="Times New Roman" w:hAnsi="Times New Roman" w:cs="Times New Roman"/>
          <w:b/>
          <w:sz w:val="28"/>
          <w:szCs w:val="28"/>
          <w:lang w:val="kk-KZ"/>
        </w:rPr>
        <w:t>СО(NH</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H</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O →  СО</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+ 2NH</w:t>
      </w:r>
      <w:r w:rsidRPr="00AE0800">
        <w:rPr>
          <w:rFonts w:ascii="Times New Roman" w:hAnsi="Times New Roman" w:cs="Times New Roman"/>
          <w:b/>
          <w:sz w:val="28"/>
          <w:szCs w:val="28"/>
          <w:vertAlign w:val="subscript"/>
          <w:lang w:val="kk-KZ"/>
        </w:rPr>
        <w:t>3</w:t>
      </w:r>
      <w:r w:rsidRPr="00AE0800">
        <w:rPr>
          <w:rFonts w:ascii="Times New Roman" w:hAnsi="Times New Roman" w:cs="Times New Roman"/>
          <w:sz w:val="28"/>
          <w:szCs w:val="28"/>
          <w:lang w:val="kk-KZ"/>
        </w:rPr>
        <w:t>. Карбамидтің айтарлықтай мөлшері көң және концентрленген азотты тыңайтқыштар түрінде енгізіледі. Уреазалық реакция нәтижесінде пайда болған аммиак өсімдіктерге қажетті азоттың қоректік негізгі көзі болып табылады (Казеев, 2003). Сондықтан да уреазалық белсенділік топырақтың биологиялық белсенділігінің маңызды көрсеткіштерінің бірі ретінде қарастырылады [1</w:t>
      </w:r>
      <w:r w:rsidR="00997E58" w:rsidRPr="00997E58">
        <w:rPr>
          <w:rFonts w:ascii="Times New Roman" w:hAnsi="Times New Roman" w:cs="Times New Roman"/>
          <w:sz w:val="28"/>
          <w:szCs w:val="28"/>
          <w:lang w:val="kk-KZ"/>
        </w:rPr>
        <w:t>31</w:t>
      </w:r>
      <w:r w:rsidRPr="00AE0800">
        <w:rPr>
          <w:rFonts w:ascii="Times New Roman" w:hAnsi="Times New Roman" w:cs="Times New Roman"/>
          <w:sz w:val="28"/>
          <w:szCs w:val="28"/>
          <w:lang w:val="kk-KZ"/>
        </w:rPr>
        <w:t>]. Уреаза белсенділігінің көрсеткіші топырақтың азотты режимін сипаттау үшін, ал каталаза - топырақтың биологиялық белсенділігі мен құнарлылық деңгейін алдын-ала бағалау үшін қолданылады. Каталаза белсенділігі жоғары сезімталдық, қарапайымдылық, аздап өзгеру, төмен күрделілік және анықтау әдісінің жоғары жылдамдығы мен  сипатталатындығы, ал инвертаза белсенділігі топырақтың ауыр металдармен және пестицидтермен ластануына сезімтал болатыны айқындалған.</w:t>
      </w:r>
    </w:p>
    <w:p w:rsidR="005574DD"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Забелина мен Трифонованың мәліметтері бойынша топырақтың уреазалық белсенділік пен рН ортаның көрсеткіштері арасында тығыз байланыс бар екендігі дәлелденген [1</w:t>
      </w:r>
      <w:r w:rsidR="00997E58" w:rsidRPr="00997E58">
        <w:rPr>
          <w:rFonts w:ascii="Times New Roman" w:hAnsi="Times New Roman" w:cs="Times New Roman"/>
          <w:sz w:val="28"/>
          <w:szCs w:val="28"/>
          <w:lang w:val="kk-KZ"/>
        </w:rPr>
        <w:t>32</w:t>
      </w:r>
      <w:r w:rsidRPr="00AE0800">
        <w:rPr>
          <w:rFonts w:ascii="Times New Roman" w:hAnsi="Times New Roman" w:cs="Times New Roman"/>
          <w:sz w:val="28"/>
          <w:szCs w:val="28"/>
          <w:lang w:val="kk-KZ"/>
        </w:rPr>
        <w:t xml:space="preserve">].  </w:t>
      </w:r>
    </w:p>
    <w:p w:rsidR="005574DD" w:rsidRDefault="005574DD" w:rsidP="00C401BB">
      <w:pPr>
        <w:spacing w:after="0" w:line="240" w:lineRule="auto"/>
        <w:ind w:firstLine="709"/>
        <w:jc w:val="both"/>
        <w:rPr>
          <w:rFonts w:ascii="Times New Roman" w:hAnsi="Times New Roman" w:cs="Times New Roman"/>
          <w:sz w:val="28"/>
          <w:szCs w:val="28"/>
          <w:lang w:val="kk-KZ"/>
        </w:rPr>
      </w:pPr>
      <w:r w:rsidRPr="000A0735">
        <w:rPr>
          <w:rFonts w:ascii="Times New Roman" w:hAnsi="Times New Roman" w:cs="Times New Roman"/>
          <w:i/>
          <w:sz w:val="28"/>
          <w:szCs w:val="28"/>
          <w:lang w:val="kk-KZ"/>
        </w:rPr>
        <w:t>Дегидрогеназа</w:t>
      </w:r>
      <w:r w:rsidRPr="000A0735">
        <w:rPr>
          <w:rFonts w:ascii="Times New Roman" w:hAnsi="Times New Roman" w:cs="Times New Roman"/>
          <w:sz w:val="28"/>
          <w:szCs w:val="28"/>
          <w:lang w:val="kk-KZ"/>
        </w:rPr>
        <w:t xml:space="preserve"> -  тыныс алу үдерісіне қатысады, ол тотығатын субстраттардан сутегіні</w:t>
      </w:r>
      <w:r w:rsidRPr="00AE0800">
        <w:rPr>
          <w:rFonts w:ascii="Times New Roman" w:hAnsi="Times New Roman" w:cs="Times New Roman"/>
          <w:sz w:val="28"/>
          <w:szCs w:val="28"/>
          <w:lang w:val="kk-KZ"/>
        </w:rPr>
        <w:t xml:space="preserve"> бөліп алады. Топырақ құнарлылығының өсуімен дегидрогеназа белсенділігі артады, ал пероксидаза белсенділігі төмендейді. Топырақты ауыл шаруашылығында пайдалануға диагностикалау үшін, және оның шамадан тыс ылғалдандануын, ауыр металдармен ластануын бағалау үшін дегидрогеназа белсенділігінің көрсеткіші қолайлы болып табылады [1</w:t>
      </w:r>
      <w:r w:rsidR="00997E58" w:rsidRPr="00997E58">
        <w:rPr>
          <w:rFonts w:ascii="Times New Roman" w:hAnsi="Times New Roman" w:cs="Times New Roman"/>
          <w:sz w:val="28"/>
          <w:szCs w:val="28"/>
          <w:lang w:val="kk-KZ"/>
        </w:rPr>
        <w:t>33</w:t>
      </w:r>
      <w:r w:rsidRPr="00AE0800">
        <w:rPr>
          <w:rFonts w:ascii="Times New Roman" w:hAnsi="Times New Roman" w:cs="Times New Roman"/>
          <w:sz w:val="28"/>
          <w:szCs w:val="28"/>
          <w:lang w:val="kk-KZ"/>
        </w:rPr>
        <w:t>-1</w:t>
      </w:r>
      <w:r w:rsidR="00997E58" w:rsidRPr="00997E58">
        <w:rPr>
          <w:rFonts w:ascii="Times New Roman" w:hAnsi="Times New Roman" w:cs="Times New Roman"/>
          <w:sz w:val="28"/>
          <w:szCs w:val="28"/>
          <w:lang w:val="kk-KZ"/>
        </w:rPr>
        <w:t>35</w:t>
      </w:r>
      <w:r>
        <w:rPr>
          <w:rFonts w:ascii="Times New Roman" w:hAnsi="Times New Roman" w:cs="Times New Roman"/>
          <w:sz w:val="28"/>
          <w:szCs w:val="28"/>
          <w:lang w:val="kk-KZ"/>
        </w:rPr>
        <w:t>].</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Полифенолоксидаза белсенділігі гумустың құрамы мен  тікелей, ал  пероксидаза белсенділігімен  к</w:t>
      </w:r>
      <w:r>
        <w:rPr>
          <w:rFonts w:ascii="Times New Roman" w:hAnsi="Times New Roman" w:cs="Times New Roman"/>
          <w:sz w:val="28"/>
          <w:szCs w:val="28"/>
          <w:lang w:val="kk-KZ"/>
        </w:rPr>
        <w:t xml:space="preserve">ері байланыста екені анықталды. </w:t>
      </w:r>
      <w:r w:rsidRPr="00AE0800">
        <w:rPr>
          <w:rFonts w:ascii="Times New Roman" w:hAnsi="Times New Roman" w:cs="Times New Roman"/>
          <w:sz w:val="28"/>
          <w:szCs w:val="28"/>
          <w:lang w:val="kk-KZ"/>
        </w:rPr>
        <w:t>Осы ферменттердің белсенділігі топырақтағы гумустық заттардың өзгеру үрдістерінің индикаторы болып табылады [1</w:t>
      </w:r>
      <w:r w:rsidR="00997E58" w:rsidRPr="00997E58">
        <w:rPr>
          <w:rFonts w:ascii="Times New Roman" w:hAnsi="Times New Roman" w:cs="Times New Roman"/>
          <w:sz w:val="28"/>
          <w:szCs w:val="28"/>
          <w:lang w:val="kk-KZ"/>
        </w:rPr>
        <w:t>36</w:t>
      </w:r>
      <w:r w:rsidRPr="00AE0800">
        <w:rPr>
          <w:rFonts w:ascii="Times New Roman" w:hAnsi="Times New Roman" w:cs="Times New Roman"/>
          <w:sz w:val="28"/>
          <w:szCs w:val="28"/>
          <w:lang w:val="kk-KZ"/>
        </w:rPr>
        <w:t>].</w:t>
      </w:r>
    </w:p>
    <w:p w:rsidR="005574DD" w:rsidRDefault="005574DD" w:rsidP="00C401BB">
      <w:pPr>
        <w:spacing w:after="0" w:line="240" w:lineRule="auto"/>
        <w:ind w:firstLine="709"/>
        <w:jc w:val="both"/>
        <w:rPr>
          <w:rFonts w:ascii="Times New Roman" w:hAnsi="Times New Roman" w:cs="Times New Roman"/>
          <w:sz w:val="28"/>
          <w:szCs w:val="28"/>
          <w:lang w:val="kk-KZ"/>
        </w:rPr>
      </w:pPr>
      <w:r w:rsidRPr="00D8499C">
        <w:rPr>
          <w:rFonts w:ascii="Times New Roman" w:hAnsi="Times New Roman" w:cs="Times New Roman"/>
          <w:sz w:val="28"/>
          <w:szCs w:val="28"/>
          <w:lang w:val="kk-KZ"/>
        </w:rPr>
        <w:t>Топырақ үдерісінде ең үлкен мәнге ие оксидоредуктаза ферменттер тобының өкілдеріне – каталаза, полифенолоксидаза және пероксидаза жатады [1</w:t>
      </w:r>
      <w:r w:rsidR="00997E58" w:rsidRPr="00997E58">
        <w:rPr>
          <w:rFonts w:ascii="Times New Roman" w:hAnsi="Times New Roman" w:cs="Times New Roman"/>
          <w:sz w:val="28"/>
          <w:szCs w:val="28"/>
          <w:lang w:val="kk-KZ"/>
        </w:rPr>
        <w:t>22</w:t>
      </w:r>
      <w:r w:rsidR="009C7AAF">
        <w:rPr>
          <w:rFonts w:ascii="Times New Roman" w:hAnsi="Times New Roman" w:cs="Times New Roman"/>
          <w:sz w:val="28"/>
          <w:szCs w:val="28"/>
          <w:lang w:val="kk-KZ"/>
        </w:rPr>
        <w:t>, 28 б.</w:t>
      </w:r>
      <w:r w:rsidRPr="00D8499C">
        <w:rPr>
          <w:rFonts w:ascii="Times New Roman" w:hAnsi="Times New Roman" w:cs="Times New Roman"/>
          <w:sz w:val="28"/>
          <w:szCs w:val="28"/>
          <w:lang w:val="kk-KZ"/>
        </w:rPr>
        <w:t xml:space="preserve">]. </w:t>
      </w:r>
    </w:p>
    <w:p w:rsidR="005574DD" w:rsidRPr="00AE0800" w:rsidRDefault="005574DD" w:rsidP="00081DD6">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Төменде гидролаздарға және оксиредуктазаларға жататын кейбір ферменттерге сипаттама берілген.</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Каталаза</w:t>
      </w:r>
      <w:r w:rsidRPr="00AE0800">
        <w:rPr>
          <w:rFonts w:ascii="Times New Roman" w:hAnsi="Times New Roman" w:cs="Times New Roman"/>
          <w:sz w:val="28"/>
          <w:szCs w:val="28"/>
          <w:lang w:val="kk-KZ"/>
        </w:rPr>
        <w:t xml:space="preserve"> – барлық аэробтық және қосалқы анаэробтық бактериялардың көпшілігінде табылған жасушаішілік фермент, бірақ құрылымы берік анаэробтарда болмайды. Бұл фермент тірі ағзалардың жасушаларын зақымдаушы ретінде улылық қасиет көрсететін сутегі асқын тотығының ыдырау үдерісін жылдамдатады [1</w:t>
      </w:r>
      <w:r w:rsidR="00997E58" w:rsidRPr="00997E58">
        <w:rPr>
          <w:rFonts w:ascii="Times New Roman" w:hAnsi="Times New Roman" w:cs="Times New Roman"/>
          <w:sz w:val="28"/>
          <w:szCs w:val="28"/>
          <w:lang w:val="kk-KZ"/>
        </w:rPr>
        <w:t>37</w:t>
      </w:r>
      <w:r w:rsidRPr="00AE0800">
        <w:rPr>
          <w:rFonts w:ascii="Times New Roman" w:hAnsi="Times New Roman" w:cs="Times New Roman"/>
          <w:sz w:val="28"/>
          <w:szCs w:val="28"/>
          <w:lang w:val="kk-KZ"/>
        </w:rPr>
        <w:t>]. Топырақтағы сутегі асқын тотығының негізгі көздері тірі организмдердің тыныс алуы және органикалық заттардың биохимиялық то</w:t>
      </w:r>
      <w:r>
        <w:rPr>
          <w:rFonts w:ascii="Times New Roman" w:hAnsi="Times New Roman" w:cs="Times New Roman"/>
          <w:sz w:val="28"/>
          <w:szCs w:val="28"/>
          <w:lang w:val="kk-KZ"/>
        </w:rPr>
        <w:t xml:space="preserve">тығу үдерістері болып табылады. </w:t>
      </w:r>
      <w:r w:rsidRPr="00AE0800">
        <w:rPr>
          <w:rFonts w:ascii="Times New Roman" w:hAnsi="Times New Roman" w:cs="Times New Roman"/>
          <w:sz w:val="28"/>
          <w:szCs w:val="28"/>
          <w:lang w:val="kk-KZ"/>
        </w:rPr>
        <w:t xml:space="preserve">Нақты каталаза ферменті сутегі асқын тотығын молекулалық оттегі мен суға айналдырады  </w:t>
      </w:r>
      <w:r w:rsidRPr="00AE0800">
        <w:rPr>
          <w:rFonts w:ascii="Times New Roman" w:hAnsi="Times New Roman" w:cs="Times New Roman"/>
          <w:b/>
          <w:sz w:val="28"/>
          <w:szCs w:val="28"/>
          <w:lang w:val="kk-KZ"/>
        </w:rPr>
        <w:t>2Н</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О</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О</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w:t>
      </w:r>
      <w:r w:rsidRPr="00AE0800">
        <w:rPr>
          <w:rFonts w:ascii="Times New Roman" w:hAnsi="Times New Roman" w:cs="Times New Roman"/>
          <w:b/>
          <w:sz w:val="28"/>
          <w:szCs w:val="28"/>
          <w:lang w:val="kk-KZ"/>
        </w:rPr>
        <w:lastRenderedPageBreak/>
        <w:t>2 Н</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О</w:t>
      </w:r>
      <w:r w:rsidRPr="00AE0800">
        <w:rPr>
          <w:rFonts w:ascii="Times New Roman" w:hAnsi="Times New Roman" w:cs="Times New Roman"/>
          <w:sz w:val="28"/>
          <w:szCs w:val="28"/>
          <w:lang w:val="kk-KZ"/>
        </w:rPr>
        <w:t>,  осылайша жасу</w:t>
      </w:r>
      <w:r w:rsidR="009C7AAF">
        <w:rPr>
          <w:rFonts w:ascii="Times New Roman" w:hAnsi="Times New Roman" w:cs="Times New Roman"/>
          <w:sz w:val="28"/>
          <w:szCs w:val="28"/>
          <w:lang w:val="kk-KZ"/>
        </w:rPr>
        <w:t>шаның зақымдалуын болдырмайды</w:t>
      </w:r>
      <w:r w:rsidRPr="00AE0800">
        <w:rPr>
          <w:rFonts w:ascii="Times New Roman" w:hAnsi="Times New Roman" w:cs="Times New Roman"/>
          <w:sz w:val="28"/>
          <w:szCs w:val="28"/>
          <w:lang w:val="kk-KZ"/>
        </w:rPr>
        <w:t>. Каталаза топырақ қабаттары тереңдеген сайын мөлшері азаятын органикалық көміртекті бірқалыпта ұстап тұратын өте тұрақты фермент [</w:t>
      </w:r>
      <w:r w:rsidRPr="00D8499C">
        <w:rPr>
          <w:rFonts w:ascii="Times New Roman" w:hAnsi="Times New Roman" w:cs="Times New Roman"/>
          <w:sz w:val="28"/>
          <w:szCs w:val="28"/>
          <w:lang w:val="kk-KZ"/>
        </w:rPr>
        <w:t>1</w:t>
      </w:r>
      <w:r w:rsidR="00997E58" w:rsidRPr="00997E58">
        <w:rPr>
          <w:rFonts w:ascii="Times New Roman" w:hAnsi="Times New Roman" w:cs="Times New Roman"/>
          <w:sz w:val="28"/>
          <w:szCs w:val="28"/>
          <w:lang w:val="kk-KZ"/>
        </w:rPr>
        <w:t>38</w:t>
      </w:r>
      <w:r w:rsidRPr="00AE0800">
        <w:rPr>
          <w:rFonts w:ascii="Times New Roman" w:hAnsi="Times New Roman" w:cs="Times New Roman"/>
          <w:sz w:val="28"/>
          <w:szCs w:val="28"/>
          <w:lang w:val="kk-KZ"/>
        </w:rPr>
        <w:t xml:space="preserve">]. </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 xml:space="preserve">Пероксидаза </w:t>
      </w:r>
      <w:r w:rsidRPr="00AE0800">
        <w:rPr>
          <w:rFonts w:ascii="Times New Roman" w:hAnsi="Times New Roman" w:cs="Times New Roman"/>
          <w:sz w:val="28"/>
          <w:szCs w:val="28"/>
          <w:lang w:val="kk-KZ"/>
        </w:rPr>
        <w:t>– топырақта тірі ағзалардың тіршілік әрекетінің, сондай-ақ кейбір оксидазалардың іс-әрекетінің нәтижесінде түзілетін және жинақталатын сутегі асқынтотығының құрамындағы оттегі мен басқа да органикалық асқынтотықтардың әсерінен органикалық заттарды (фенолдар, аминдер және кейбір гетероциклді қосылыстар) тотығуға ұшырататын фермент, құрамында сутегі асқын тотығын ыдырататын темір бар фермент (</w:t>
      </w:r>
      <w:r w:rsidRPr="00AE0800">
        <w:rPr>
          <w:rFonts w:ascii="Times New Roman" w:hAnsi="Times New Roman" w:cs="Times New Roman"/>
          <w:b/>
          <w:sz w:val="28"/>
          <w:szCs w:val="28"/>
          <w:lang w:val="kk-KZ"/>
        </w:rPr>
        <w:t>2Н</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О</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О</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 xml:space="preserve"> + 2 Н</w:t>
      </w:r>
      <w:r w:rsidRPr="00AE0800">
        <w:rPr>
          <w:rFonts w:ascii="Times New Roman" w:hAnsi="Times New Roman" w:cs="Times New Roman"/>
          <w:b/>
          <w:sz w:val="28"/>
          <w:szCs w:val="28"/>
          <w:vertAlign w:val="subscript"/>
          <w:lang w:val="kk-KZ"/>
        </w:rPr>
        <w:t>2</w:t>
      </w:r>
      <w:r w:rsidRPr="00AE0800">
        <w:rPr>
          <w:rFonts w:ascii="Times New Roman" w:hAnsi="Times New Roman" w:cs="Times New Roman"/>
          <w:b/>
          <w:sz w:val="28"/>
          <w:szCs w:val="28"/>
          <w:lang w:val="kk-KZ"/>
        </w:rPr>
        <w:t>О</w:t>
      </w:r>
      <w:r w:rsidRPr="00AE0800">
        <w:rPr>
          <w:rFonts w:ascii="Times New Roman" w:hAnsi="Times New Roman" w:cs="Times New Roman"/>
          <w:sz w:val="28"/>
          <w:szCs w:val="28"/>
          <w:lang w:val="kk-KZ"/>
        </w:rPr>
        <w:t>), каталаза ға қарағанда төмен ыдыртады [1</w:t>
      </w:r>
      <w:r w:rsidR="00997E58" w:rsidRPr="00997E58">
        <w:rPr>
          <w:rFonts w:ascii="Times New Roman" w:hAnsi="Times New Roman" w:cs="Times New Roman"/>
          <w:sz w:val="28"/>
          <w:szCs w:val="28"/>
          <w:lang w:val="kk-KZ"/>
        </w:rPr>
        <w:t>22</w:t>
      </w:r>
      <w:r w:rsidR="009C7AAF">
        <w:rPr>
          <w:rFonts w:ascii="Times New Roman" w:hAnsi="Times New Roman" w:cs="Times New Roman"/>
          <w:sz w:val="28"/>
          <w:szCs w:val="28"/>
          <w:lang w:val="kk-KZ"/>
        </w:rPr>
        <w:t>, 37 б.</w:t>
      </w:r>
      <w:r w:rsidRPr="00AE0800">
        <w:rPr>
          <w:rFonts w:ascii="Times New Roman" w:hAnsi="Times New Roman" w:cs="Times New Roman"/>
          <w:sz w:val="28"/>
          <w:szCs w:val="28"/>
          <w:lang w:val="kk-KZ"/>
        </w:rPr>
        <w:t xml:space="preserve">]. </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Boedeker және оның әріптестерінің пікіріне (2009) сәйкес, пероксидазаны өндірушілер - бұл кең ауқымды эктомикоризді саңырауқұлақтар. Пероксидазалар микроорганизмдердің тіршілік әрекеті және кейбір оксидазалардың іс-әрекеті нәтижесінде пайда болатын әртүрлі қосылыстардың асқын</w:t>
      </w:r>
      <w:r>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тотықты формаларының құрамындағы оттегінің әсерінен топырақтың органикалық заттарын тотығуға ұшыратады [</w:t>
      </w:r>
      <w:r w:rsidRPr="00D8499C">
        <w:rPr>
          <w:rFonts w:ascii="Times New Roman" w:hAnsi="Times New Roman" w:cs="Times New Roman"/>
          <w:sz w:val="28"/>
          <w:szCs w:val="28"/>
          <w:lang w:val="kk-KZ"/>
        </w:rPr>
        <w:t>1</w:t>
      </w:r>
      <w:r w:rsidR="00997E58" w:rsidRPr="00997E58">
        <w:rPr>
          <w:rFonts w:ascii="Times New Roman" w:hAnsi="Times New Roman" w:cs="Times New Roman"/>
          <w:sz w:val="28"/>
          <w:szCs w:val="28"/>
          <w:lang w:val="kk-KZ"/>
        </w:rPr>
        <w:t>39</w:t>
      </w:r>
      <w:r w:rsidRPr="00AE0800">
        <w:rPr>
          <w:rFonts w:ascii="Times New Roman" w:hAnsi="Times New Roman" w:cs="Times New Roman"/>
          <w:sz w:val="28"/>
          <w:szCs w:val="28"/>
          <w:lang w:val="kk-KZ"/>
        </w:rPr>
        <w:t xml:space="preserve">]. </w:t>
      </w:r>
    </w:p>
    <w:p w:rsidR="005574DD" w:rsidRDefault="005574DD" w:rsidP="00C401BB">
      <w:pPr>
        <w:spacing w:after="0" w:line="240" w:lineRule="auto"/>
        <w:ind w:firstLine="709"/>
        <w:jc w:val="both"/>
        <w:rPr>
          <w:rFonts w:ascii="Times New Roman" w:hAnsi="Times New Roman" w:cs="Times New Roman"/>
          <w:sz w:val="28"/>
          <w:szCs w:val="28"/>
          <w:lang w:val="kk-KZ"/>
        </w:rPr>
      </w:pPr>
      <w:r w:rsidRPr="00D8499C">
        <w:rPr>
          <w:rFonts w:ascii="Times New Roman" w:hAnsi="Times New Roman" w:cs="Times New Roman"/>
          <w:sz w:val="28"/>
          <w:szCs w:val="28"/>
          <w:lang w:val="kk-KZ"/>
        </w:rPr>
        <w:t>Төменде</w:t>
      </w:r>
      <w:r w:rsidRPr="00D8499C">
        <w:rPr>
          <w:rFonts w:ascii="Times New Roman" w:hAnsi="Times New Roman" w:cs="Times New Roman"/>
          <w:sz w:val="28"/>
          <w:szCs w:val="28"/>
          <w:lang w:val="tr-TR"/>
        </w:rPr>
        <w:t xml:space="preserve"> </w:t>
      </w:r>
      <w:r w:rsidRPr="00A702A7">
        <w:rPr>
          <w:rFonts w:ascii="Times New Roman" w:hAnsi="Times New Roman" w:cs="Times New Roman"/>
          <w:sz w:val="28"/>
          <w:szCs w:val="28"/>
          <w:lang w:val="kk-KZ"/>
        </w:rPr>
        <w:t>1.3</w:t>
      </w:r>
      <w:r w:rsidRPr="00D8499C">
        <w:rPr>
          <w:rFonts w:ascii="Times New Roman" w:hAnsi="Times New Roman" w:cs="Times New Roman"/>
          <w:sz w:val="28"/>
          <w:szCs w:val="28"/>
          <w:lang w:val="kk-KZ"/>
        </w:rPr>
        <w:t xml:space="preserve"> - кестеде ферменттерді зерттеудің қысқаша тарихы келтірілген.</w:t>
      </w:r>
    </w:p>
    <w:p w:rsidR="006F5A24" w:rsidRDefault="006F5A24" w:rsidP="006F5A24">
      <w:pPr>
        <w:spacing w:after="0" w:line="240" w:lineRule="auto"/>
        <w:rPr>
          <w:rFonts w:ascii="Times New Roman" w:hAnsi="Times New Roman" w:cs="Times New Roman"/>
          <w:sz w:val="28"/>
          <w:szCs w:val="28"/>
          <w:lang w:val="kk-KZ"/>
        </w:rPr>
      </w:pPr>
    </w:p>
    <w:p w:rsidR="005574DD" w:rsidRPr="00AE0800" w:rsidRDefault="005574DD" w:rsidP="006F5A24">
      <w:pPr>
        <w:spacing w:after="0" w:line="240" w:lineRule="auto"/>
        <w:rPr>
          <w:rFonts w:ascii="Times New Roman" w:hAnsi="Times New Roman" w:cs="Times New Roman"/>
          <w:sz w:val="28"/>
          <w:szCs w:val="28"/>
          <w:lang w:val="kk-KZ"/>
        </w:rPr>
      </w:pPr>
      <w:r w:rsidRPr="00D8499C">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Pr="00A702A7">
        <w:rPr>
          <w:rFonts w:ascii="Times New Roman" w:hAnsi="Times New Roman" w:cs="Times New Roman"/>
          <w:sz w:val="28"/>
          <w:szCs w:val="28"/>
          <w:lang w:val="kk-KZ"/>
        </w:rPr>
        <w:t>1.</w:t>
      </w:r>
      <w:r w:rsidRPr="0094048F">
        <w:rPr>
          <w:rFonts w:ascii="Times New Roman" w:hAnsi="Times New Roman" w:cs="Times New Roman"/>
          <w:sz w:val="28"/>
          <w:szCs w:val="28"/>
          <w:lang w:val="kk-KZ"/>
        </w:rPr>
        <w:t>3</w:t>
      </w:r>
      <w:r w:rsidRPr="00AE0800">
        <w:rPr>
          <w:rFonts w:ascii="Times New Roman" w:hAnsi="Times New Roman" w:cs="Times New Roman"/>
          <w:sz w:val="28"/>
          <w:szCs w:val="28"/>
          <w:lang w:val="kk-KZ"/>
        </w:rPr>
        <w:t xml:space="preserve"> -  Ферменттер туралы ілімнің даму тарихы</w:t>
      </w:r>
    </w:p>
    <w:p w:rsidR="005574DD" w:rsidRPr="004E25A5" w:rsidRDefault="005574DD" w:rsidP="005574DD">
      <w:pPr>
        <w:spacing w:after="0" w:line="240" w:lineRule="auto"/>
        <w:ind w:firstLine="709"/>
        <w:jc w:val="both"/>
        <w:rPr>
          <w:rFonts w:ascii="Times New Roman" w:hAnsi="Times New Roman" w:cs="Times New Roman"/>
          <w:b/>
          <w:sz w:val="28"/>
          <w:szCs w:val="28"/>
          <w:lang w:val="kk-KZ"/>
        </w:rPr>
      </w:pPr>
    </w:p>
    <w:tbl>
      <w:tblPr>
        <w:tblStyle w:val="a5"/>
        <w:tblW w:w="0" w:type="auto"/>
        <w:tblInd w:w="108" w:type="dxa"/>
        <w:tblLayout w:type="fixed"/>
        <w:tblLook w:val="04A0" w:firstRow="1" w:lastRow="0" w:firstColumn="1" w:lastColumn="0" w:noHBand="0" w:noVBand="1"/>
      </w:tblPr>
      <w:tblGrid>
        <w:gridCol w:w="594"/>
        <w:gridCol w:w="3375"/>
        <w:gridCol w:w="1276"/>
        <w:gridCol w:w="142"/>
        <w:gridCol w:w="4252"/>
      </w:tblGrid>
      <w:tr w:rsidR="005574DD" w:rsidRPr="008E4C56" w:rsidTr="00081DD6">
        <w:trPr>
          <w:trHeight w:val="569"/>
        </w:trPr>
        <w:tc>
          <w:tcPr>
            <w:tcW w:w="594" w:type="dxa"/>
          </w:tcPr>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w:t>
            </w:r>
          </w:p>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п/п</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Ферменттерді зерттеушілер туралы мәліметтер</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lang w:val="kk-KZ"/>
              </w:rPr>
              <w:t>Жыл немесе кезең</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Зерттеулердің жетістіктері мен нәтижелері</w:t>
            </w:r>
          </w:p>
        </w:tc>
      </w:tr>
      <w:tr w:rsidR="00030129" w:rsidRPr="008E4C56" w:rsidTr="00081DD6">
        <w:trPr>
          <w:trHeight w:val="338"/>
        </w:trPr>
        <w:tc>
          <w:tcPr>
            <w:tcW w:w="594" w:type="dxa"/>
          </w:tcPr>
          <w:p w:rsidR="00030129" w:rsidRPr="00030129"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375" w:type="dxa"/>
          </w:tcPr>
          <w:p w:rsidR="00030129" w:rsidRPr="008E4C56"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6" w:type="dxa"/>
          </w:tcPr>
          <w:p w:rsidR="00030129" w:rsidRPr="008E4C56"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4394" w:type="dxa"/>
            <w:gridSpan w:val="2"/>
          </w:tcPr>
          <w:p w:rsidR="00030129" w:rsidRPr="008E4C56"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5574DD" w:rsidRPr="008E4C56" w:rsidTr="00081DD6">
        <w:tc>
          <w:tcPr>
            <w:tcW w:w="594" w:type="dxa"/>
            <w:tcBorders>
              <w:bottom w:val="nil"/>
            </w:tcBorders>
          </w:tcPr>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1</w:t>
            </w:r>
          </w:p>
        </w:tc>
        <w:tc>
          <w:tcPr>
            <w:tcW w:w="3375" w:type="dxa"/>
            <w:tcBorders>
              <w:bottom w:val="nil"/>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Го</w:t>
            </w:r>
            <w:r>
              <w:rPr>
                <w:rFonts w:ascii="Times New Roman" w:hAnsi="Times New Roman" w:cs="Times New Roman"/>
                <w:sz w:val="24"/>
                <w:szCs w:val="24"/>
                <w:lang w:val="kk-KZ"/>
              </w:rPr>
              <w:t xml:space="preserve">лландиялық табиғат зерттеушісі </w:t>
            </w:r>
            <w:r w:rsidRPr="008E4C56">
              <w:rPr>
                <w:rFonts w:ascii="Times New Roman" w:hAnsi="Times New Roman" w:cs="Times New Roman"/>
                <w:sz w:val="24"/>
                <w:szCs w:val="24"/>
              </w:rPr>
              <w:t xml:space="preserve">Я.Б. </w:t>
            </w:r>
            <w:r w:rsidRPr="008E4C56">
              <w:rPr>
                <w:rFonts w:ascii="Times New Roman" w:hAnsi="Times New Roman" w:cs="Times New Roman"/>
                <w:sz w:val="24"/>
                <w:szCs w:val="24"/>
                <w:lang w:val="kk-KZ"/>
              </w:rPr>
              <w:t>В</w:t>
            </w:r>
            <w:r w:rsidRPr="008E4C56">
              <w:rPr>
                <w:rFonts w:ascii="Times New Roman" w:hAnsi="Times New Roman" w:cs="Times New Roman"/>
                <w:sz w:val="24"/>
                <w:szCs w:val="24"/>
              </w:rPr>
              <w:t>ан Бельмонт</w:t>
            </w:r>
          </w:p>
        </w:tc>
        <w:tc>
          <w:tcPr>
            <w:tcW w:w="1276" w:type="dxa"/>
            <w:tcBorders>
              <w:bottom w:val="nil"/>
            </w:tcBorders>
          </w:tcPr>
          <w:p w:rsidR="005574DD" w:rsidRPr="008E4C56" w:rsidRDefault="005574DD" w:rsidP="00AF35D7">
            <w:pPr>
              <w:jc w:val="center"/>
              <w:rPr>
                <w:rFonts w:ascii="Times New Roman" w:hAnsi="Times New Roman" w:cs="Times New Roman"/>
                <w:sz w:val="24"/>
                <w:szCs w:val="24"/>
                <w:lang w:val="kk-KZ"/>
              </w:rPr>
            </w:pPr>
            <w:r w:rsidRPr="008E4C56">
              <w:rPr>
                <w:rFonts w:ascii="Times New Roman" w:hAnsi="Times New Roman" w:cs="Times New Roman"/>
                <w:sz w:val="24"/>
                <w:szCs w:val="24"/>
              </w:rPr>
              <w:t>Х</w:t>
            </w:r>
            <w:r w:rsidRPr="008E4C56">
              <w:rPr>
                <w:rFonts w:ascii="Times New Roman" w:hAnsi="Times New Roman" w:cs="Times New Roman"/>
                <w:sz w:val="24"/>
                <w:szCs w:val="24"/>
                <w:lang w:val="en-US"/>
              </w:rPr>
              <w:t>VII</w:t>
            </w:r>
            <w:r w:rsidRPr="008E4C56">
              <w:rPr>
                <w:rFonts w:ascii="Times New Roman" w:hAnsi="Times New Roman" w:cs="Times New Roman"/>
                <w:sz w:val="24"/>
                <w:szCs w:val="24"/>
              </w:rPr>
              <w:t xml:space="preserve"> </w:t>
            </w:r>
            <w:r w:rsidRPr="008E4C56">
              <w:rPr>
                <w:rFonts w:ascii="Times New Roman" w:hAnsi="Times New Roman" w:cs="Times New Roman"/>
                <w:sz w:val="24"/>
                <w:szCs w:val="24"/>
                <w:lang w:val="kk-KZ"/>
              </w:rPr>
              <w:t>ғ</w:t>
            </w:r>
            <w:r w:rsidRPr="008E4C56">
              <w:rPr>
                <w:rFonts w:ascii="Times New Roman" w:hAnsi="Times New Roman" w:cs="Times New Roman"/>
                <w:sz w:val="24"/>
                <w:szCs w:val="24"/>
              </w:rPr>
              <w:t>.</w:t>
            </w:r>
          </w:p>
          <w:p w:rsidR="005574DD" w:rsidRPr="008E4C56" w:rsidRDefault="00B744E6" w:rsidP="00AF35D7">
            <w:pPr>
              <w:jc w:val="center"/>
              <w:rPr>
                <w:rFonts w:ascii="Times New Roman" w:hAnsi="Times New Roman" w:cs="Times New Roman"/>
                <w:sz w:val="24"/>
                <w:szCs w:val="24"/>
                <w:lang w:val="kk-KZ"/>
              </w:rPr>
            </w:pPr>
            <w:r w:rsidRPr="008E4C56">
              <w:rPr>
                <w:rFonts w:ascii="Times New Roman" w:hAnsi="Times New Roman" w:cs="Times New Roman"/>
                <w:sz w:val="24"/>
                <w:szCs w:val="24"/>
                <w:lang w:val="kk-KZ"/>
              </w:rPr>
              <w:t>Б</w:t>
            </w:r>
            <w:r w:rsidR="005574DD" w:rsidRPr="008E4C56">
              <w:rPr>
                <w:rFonts w:ascii="Times New Roman" w:hAnsi="Times New Roman" w:cs="Times New Roman"/>
                <w:sz w:val="24"/>
                <w:szCs w:val="24"/>
                <w:lang w:val="kk-KZ"/>
              </w:rPr>
              <w:t>асы</w:t>
            </w:r>
          </w:p>
        </w:tc>
        <w:tc>
          <w:tcPr>
            <w:tcW w:w="4394" w:type="dxa"/>
            <w:gridSpan w:val="2"/>
            <w:tcBorders>
              <w:bottom w:val="nil"/>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Ферменттің қатысуымен ашыту үдерісі</w:t>
            </w:r>
          </w:p>
        </w:tc>
      </w:tr>
      <w:tr w:rsidR="005574DD" w:rsidRPr="008E4C56" w:rsidTr="00081DD6">
        <w:tc>
          <w:tcPr>
            <w:tcW w:w="594" w:type="dxa"/>
          </w:tcPr>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2</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Итальяндық биолог</w:t>
            </w:r>
          </w:p>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rPr>
              <w:t>Л. Спалланцани</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1783</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Асқазаннан тыс жыртқыш құстардың асқазан сөлінің етіне ас қорыту әсерін зерттеу</w:t>
            </w:r>
          </w:p>
        </w:tc>
      </w:tr>
      <w:tr w:rsidR="005574DD" w:rsidRPr="008E4C56" w:rsidTr="00081DD6">
        <w:tc>
          <w:tcPr>
            <w:tcW w:w="594" w:type="dxa"/>
          </w:tcPr>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3</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Орыс химигі</w:t>
            </w:r>
          </w:p>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К.С. Кирхгоф, энзимологияның (ферментологияның) негізін қалаушы</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1814</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Өскен дәндерден алынған су сығындыларының әсерінен крахмалдың қантқа айналуы. Алғаш рет сулы ерітіндіде амилаза ферментті препаратын алды</w:t>
            </w:r>
          </w:p>
        </w:tc>
      </w:tr>
      <w:tr w:rsidR="005574DD" w:rsidRPr="008E4C56" w:rsidTr="00081DD6">
        <w:tc>
          <w:tcPr>
            <w:tcW w:w="594" w:type="dxa"/>
          </w:tcPr>
          <w:p w:rsidR="005574DD" w:rsidRPr="008E4C56" w:rsidRDefault="005574DD" w:rsidP="00AF35D7">
            <w:pPr>
              <w:jc w:val="both"/>
              <w:rPr>
                <w:rFonts w:ascii="Times New Roman" w:hAnsi="Times New Roman" w:cs="Times New Roman"/>
                <w:sz w:val="24"/>
                <w:szCs w:val="24"/>
              </w:rPr>
            </w:pPr>
            <w:r w:rsidRPr="008E4C56">
              <w:rPr>
                <w:rFonts w:ascii="Times New Roman" w:hAnsi="Times New Roman" w:cs="Times New Roman"/>
                <w:sz w:val="24"/>
                <w:szCs w:val="24"/>
              </w:rPr>
              <w:t>4</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 xml:space="preserve">Француз химиктері </w:t>
            </w:r>
            <w:r w:rsidRPr="008E4C56">
              <w:rPr>
                <w:rFonts w:ascii="Times New Roman" w:hAnsi="Times New Roman" w:cs="Times New Roman"/>
                <w:sz w:val="24"/>
                <w:szCs w:val="24"/>
              </w:rPr>
              <w:t xml:space="preserve">А. Пайен </w:t>
            </w:r>
            <w:r w:rsidRPr="008E4C56">
              <w:rPr>
                <w:rFonts w:ascii="Times New Roman" w:hAnsi="Times New Roman" w:cs="Times New Roman"/>
                <w:sz w:val="24"/>
                <w:szCs w:val="24"/>
                <w:lang w:val="kk-KZ"/>
              </w:rPr>
              <w:t xml:space="preserve">және        </w:t>
            </w:r>
            <w:r w:rsidRPr="008E4C56">
              <w:rPr>
                <w:rFonts w:ascii="Times New Roman" w:hAnsi="Times New Roman" w:cs="Times New Roman"/>
                <w:sz w:val="24"/>
                <w:szCs w:val="24"/>
              </w:rPr>
              <w:t>Ж. Персо</w:t>
            </w:r>
            <w:r w:rsidRPr="008E4C56">
              <w:rPr>
                <w:rFonts w:ascii="Times New Roman" w:hAnsi="Times New Roman" w:cs="Times New Roman"/>
                <w:sz w:val="24"/>
                <w:szCs w:val="24"/>
                <w:lang w:val="kk-KZ"/>
              </w:rPr>
              <w:t xml:space="preserve"> </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1833</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Амилаза ферменті - құрғақ түрінде алынды</w:t>
            </w:r>
          </w:p>
        </w:tc>
      </w:tr>
      <w:tr w:rsidR="005574DD" w:rsidRPr="008E4C56" w:rsidTr="00081DD6">
        <w:tc>
          <w:tcPr>
            <w:tcW w:w="594"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5</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Швед химигі</w:t>
            </w:r>
          </w:p>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Я. И. Берцелиус</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1835</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Ашытуды зерттеу негізінде крахмалдың қышқылдармен ыдырауы, сутегі асқын тотығының ыдырауы, ферменттерді катализаторлар деп атады.</w:t>
            </w:r>
          </w:p>
        </w:tc>
      </w:tr>
      <w:tr w:rsidR="005574DD" w:rsidRPr="008E4C56" w:rsidTr="00081DD6">
        <w:tc>
          <w:tcPr>
            <w:tcW w:w="594"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6</w:t>
            </w:r>
          </w:p>
        </w:tc>
        <w:tc>
          <w:tcPr>
            <w:tcW w:w="3375" w:type="dxa"/>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Неміс физиологы Т.Шванну</w:t>
            </w:r>
          </w:p>
        </w:tc>
        <w:tc>
          <w:tcPr>
            <w:tcW w:w="1276" w:type="dxa"/>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1836</w:t>
            </w:r>
          </w:p>
        </w:tc>
        <w:tc>
          <w:tcPr>
            <w:tcW w:w="4394" w:type="dxa"/>
            <w:gridSpan w:val="2"/>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Асқазан сөлінен ақуызды ыдырататын фермент-пепсин бөлінді</w:t>
            </w:r>
          </w:p>
        </w:tc>
      </w:tr>
      <w:tr w:rsidR="005574DD" w:rsidRPr="008E4C56" w:rsidTr="00081DD6">
        <w:tc>
          <w:tcPr>
            <w:tcW w:w="594" w:type="dxa"/>
            <w:tcBorders>
              <w:bottom w:val="single" w:sz="4" w:space="0" w:color="auto"/>
            </w:tcBorders>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7</w:t>
            </w:r>
          </w:p>
        </w:tc>
        <w:tc>
          <w:tcPr>
            <w:tcW w:w="3375" w:type="dxa"/>
            <w:tcBorders>
              <w:bottom w:val="single" w:sz="4" w:space="0" w:color="auto"/>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Француз биохимигі       О. П. Дюбренфо</w:t>
            </w:r>
          </w:p>
        </w:tc>
        <w:tc>
          <w:tcPr>
            <w:tcW w:w="1276" w:type="dxa"/>
            <w:tcBorders>
              <w:bottom w:val="single" w:sz="4" w:space="0" w:color="auto"/>
            </w:tcBorders>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1846</w:t>
            </w:r>
          </w:p>
        </w:tc>
        <w:tc>
          <w:tcPr>
            <w:tcW w:w="4394" w:type="dxa"/>
            <w:gridSpan w:val="2"/>
            <w:tcBorders>
              <w:bottom w:val="single" w:sz="4" w:space="0" w:color="auto"/>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Сахарозаны глюкоза мен фруктозаға бөлетін инвертазаны ашты</w:t>
            </w:r>
          </w:p>
        </w:tc>
      </w:tr>
      <w:tr w:rsidR="005574DD" w:rsidRPr="008E4C56" w:rsidTr="00081DD6">
        <w:tc>
          <w:tcPr>
            <w:tcW w:w="594" w:type="dxa"/>
            <w:tcBorders>
              <w:bottom w:val="nil"/>
            </w:tcBorders>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8</w:t>
            </w:r>
          </w:p>
        </w:tc>
        <w:tc>
          <w:tcPr>
            <w:tcW w:w="3375" w:type="dxa"/>
            <w:tcBorders>
              <w:bottom w:val="nil"/>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Француз физиологы</w:t>
            </w:r>
          </w:p>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Л. Корвизар</w:t>
            </w:r>
          </w:p>
        </w:tc>
        <w:tc>
          <w:tcPr>
            <w:tcW w:w="1276" w:type="dxa"/>
            <w:tcBorders>
              <w:bottom w:val="nil"/>
            </w:tcBorders>
          </w:tcPr>
          <w:p w:rsidR="005574DD" w:rsidRPr="008E4C56" w:rsidRDefault="005574DD" w:rsidP="00AF35D7">
            <w:pPr>
              <w:jc w:val="center"/>
              <w:rPr>
                <w:rFonts w:ascii="Times New Roman" w:hAnsi="Times New Roman" w:cs="Times New Roman"/>
                <w:sz w:val="24"/>
                <w:szCs w:val="24"/>
              </w:rPr>
            </w:pPr>
            <w:r w:rsidRPr="008E4C56">
              <w:rPr>
                <w:rFonts w:ascii="Times New Roman" w:hAnsi="Times New Roman" w:cs="Times New Roman"/>
                <w:sz w:val="24"/>
                <w:szCs w:val="24"/>
              </w:rPr>
              <w:t>1856</w:t>
            </w:r>
          </w:p>
        </w:tc>
        <w:tc>
          <w:tcPr>
            <w:tcW w:w="4394" w:type="dxa"/>
            <w:gridSpan w:val="2"/>
            <w:tcBorders>
              <w:bottom w:val="nil"/>
            </w:tcBorders>
          </w:tcPr>
          <w:p w:rsidR="005574DD" w:rsidRPr="008E4C56" w:rsidRDefault="005574DD"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Ұйқы безінің шырынынан ақуызды ыдырататын фермент-трипсинді бөліп алды</w:t>
            </w:r>
          </w:p>
        </w:tc>
      </w:tr>
      <w:tr w:rsidR="000F1443" w:rsidRPr="008E4C56" w:rsidTr="006F5A24">
        <w:tc>
          <w:tcPr>
            <w:tcW w:w="9639" w:type="dxa"/>
            <w:gridSpan w:val="5"/>
            <w:tcBorders>
              <w:top w:val="nil"/>
              <w:left w:val="nil"/>
              <w:right w:val="nil"/>
            </w:tcBorders>
          </w:tcPr>
          <w:p w:rsidR="000F1443" w:rsidRPr="0087066D" w:rsidRDefault="000F1443" w:rsidP="0087066D">
            <w:pPr>
              <w:rPr>
                <w:rFonts w:ascii="Times New Roman" w:hAnsi="Times New Roman" w:cs="Times New Roman"/>
                <w:sz w:val="28"/>
                <w:szCs w:val="28"/>
                <w:lang w:val="en-US"/>
              </w:rPr>
            </w:pPr>
            <w:r w:rsidRPr="0087066D">
              <w:rPr>
                <w:rFonts w:ascii="Times New Roman" w:hAnsi="Times New Roman" w:cs="Times New Roman"/>
                <w:sz w:val="28"/>
                <w:szCs w:val="28"/>
                <w:lang w:val="kk-KZ"/>
              </w:rPr>
              <w:lastRenderedPageBreak/>
              <w:t>1.3- кестенің жалғасы</w:t>
            </w:r>
          </w:p>
          <w:p w:rsidR="0087066D" w:rsidRPr="0087066D" w:rsidRDefault="0087066D" w:rsidP="0087066D">
            <w:pPr>
              <w:rPr>
                <w:rFonts w:ascii="Times New Roman" w:hAnsi="Times New Roman" w:cs="Times New Roman"/>
                <w:sz w:val="24"/>
                <w:szCs w:val="24"/>
                <w:lang w:val="en-US"/>
              </w:rPr>
            </w:pPr>
          </w:p>
        </w:tc>
      </w:tr>
      <w:tr w:rsidR="005574DD" w:rsidRPr="008E4C56" w:rsidTr="00AF35D7">
        <w:tc>
          <w:tcPr>
            <w:tcW w:w="594" w:type="dxa"/>
          </w:tcPr>
          <w:p w:rsidR="005574DD" w:rsidRPr="00030129"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375" w:type="dxa"/>
          </w:tcPr>
          <w:p w:rsidR="005574DD" w:rsidRPr="008E4C56"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18" w:type="dxa"/>
            <w:gridSpan w:val="2"/>
          </w:tcPr>
          <w:p w:rsidR="005574DD" w:rsidRPr="00030129"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4252" w:type="dxa"/>
          </w:tcPr>
          <w:p w:rsidR="005574DD" w:rsidRPr="008E4C56" w:rsidRDefault="00030129" w:rsidP="00030129">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30129" w:rsidRPr="008E4C56" w:rsidTr="00AF35D7">
        <w:tc>
          <w:tcPr>
            <w:tcW w:w="594" w:type="dxa"/>
          </w:tcPr>
          <w:p w:rsidR="00030129" w:rsidRPr="008E4C56" w:rsidRDefault="00030129" w:rsidP="00CD0379">
            <w:pPr>
              <w:jc w:val="center"/>
              <w:rPr>
                <w:rFonts w:ascii="Times New Roman" w:hAnsi="Times New Roman" w:cs="Times New Roman"/>
                <w:sz w:val="24"/>
                <w:szCs w:val="24"/>
              </w:rPr>
            </w:pPr>
            <w:r w:rsidRPr="008E4C56">
              <w:rPr>
                <w:rFonts w:ascii="Times New Roman" w:hAnsi="Times New Roman" w:cs="Times New Roman"/>
                <w:sz w:val="24"/>
                <w:szCs w:val="24"/>
              </w:rPr>
              <w:t>9</w:t>
            </w:r>
          </w:p>
        </w:tc>
        <w:tc>
          <w:tcPr>
            <w:tcW w:w="3375" w:type="dxa"/>
          </w:tcPr>
          <w:p w:rsidR="00030129" w:rsidRPr="008E4C56" w:rsidRDefault="00030129" w:rsidP="00CD0379">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Неміс физигі және химигі в. Оствальд</w:t>
            </w:r>
          </w:p>
        </w:tc>
        <w:tc>
          <w:tcPr>
            <w:tcW w:w="1418" w:type="dxa"/>
            <w:gridSpan w:val="2"/>
          </w:tcPr>
          <w:p w:rsidR="00030129" w:rsidRPr="008E4C56" w:rsidRDefault="00030129" w:rsidP="00CD0379">
            <w:pPr>
              <w:jc w:val="center"/>
              <w:rPr>
                <w:rFonts w:ascii="Times New Roman" w:hAnsi="Times New Roman" w:cs="Times New Roman"/>
                <w:sz w:val="24"/>
                <w:szCs w:val="24"/>
              </w:rPr>
            </w:pPr>
            <w:r w:rsidRPr="008E4C56">
              <w:rPr>
                <w:rFonts w:ascii="Times New Roman" w:hAnsi="Times New Roman" w:cs="Times New Roman"/>
                <w:sz w:val="24"/>
                <w:szCs w:val="24"/>
              </w:rPr>
              <w:t>1894</w:t>
            </w:r>
          </w:p>
        </w:tc>
        <w:tc>
          <w:tcPr>
            <w:tcW w:w="4252" w:type="dxa"/>
          </w:tcPr>
          <w:p w:rsidR="00030129" w:rsidRPr="008E4C56" w:rsidRDefault="00030129" w:rsidP="00CD0379">
            <w:pPr>
              <w:jc w:val="center"/>
              <w:rPr>
                <w:rFonts w:ascii="Times New Roman" w:hAnsi="Times New Roman" w:cs="Times New Roman"/>
                <w:sz w:val="24"/>
                <w:szCs w:val="24"/>
                <w:lang w:val="kk-KZ"/>
              </w:rPr>
            </w:pPr>
            <w:r w:rsidRPr="008E4C56">
              <w:rPr>
                <w:rFonts w:ascii="Times New Roman" w:hAnsi="Times New Roman" w:cs="Times New Roman"/>
                <w:sz w:val="24"/>
                <w:szCs w:val="24"/>
                <w:lang w:val="kk-KZ"/>
              </w:rPr>
              <w:t>"Катализ" ұғымын дамытты»</w:t>
            </w:r>
          </w:p>
        </w:tc>
      </w:tr>
      <w:tr w:rsidR="00030129" w:rsidRPr="008E4C56" w:rsidTr="00AF35D7">
        <w:tc>
          <w:tcPr>
            <w:tcW w:w="594" w:type="dxa"/>
          </w:tcPr>
          <w:p w:rsidR="00030129" w:rsidRPr="008E4C56" w:rsidRDefault="00030129" w:rsidP="00AF35D7">
            <w:pPr>
              <w:jc w:val="center"/>
              <w:rPr>
                <w:rFonts w:ascii="Times New Roman" w:hAnsi="Times New Roman" w:cs="Times New Roman"/>
                <w:sz w:val="24"/>
                <w:szCs w:val="24"/>
              </w:rPr>
            </w:pPr>
            <w:r w:rsidRPr="008E4C56">
              <w:rPr>
                <w:rFonts w:ascii="Times New Roman" w:hAnsi="Times New Roman" w:cs="Times New Roman"/>
                <w:sz w:val="24"/>
                <w:szCs w:val="24"/>
              </w:rPr>
              <w:t>10</w:t>
            </w:r>
          </w:p>
        </w:tc>
        <w:tc>
          <w:tcPr>
            <w:tcW w:w="3375" w:type="dxa"/>
          </w:tcPr>
          <w:p w:rsidR="00030129" w:rsidRPr="008E4C56" w:rsidRDefault="00030129" w:rsidP="00AF35D7">
            <w:pPr>
              <w:jc w:val="both"/>
              <w:rPr>
                <w:rFonts w:ascii="Times New Roman" w:hAnsi="Times New Roman" w:cs="Times New Roman"/>
                <w:sz w:val="24"/>
                <w:szCs w:val="24"/>
                <w:lang w:val="kk-KZ"/>
              </w:rPr>
            </w:pPr>
          </w:p>
          <w:p w:rsidR="00030129" w:rsidRPr="008E4C56" w:rsidRDefault="00030129" w:rsidP="00AF35D7">
            <w:pPr>
              <w:jc w:val="both"/>
              <w:rPr>
                <w:rFonts w:ascii="Times New Roman" w:hAnsi="Times New Roman" w:cs="Times New Roman"/>
                <w:sz w:val="24"/>
                <w:szCs w:val="24"/>
                <w:lang w:val="kk-KZ"/>
              </w:rPr>
            </w:pPr>
            <w:r w:rsidRPr="008E4C56">
              <w:rPr>
                <w:rFonts w:ascii="Times New Roman" w:hAnsi="Times New Roman" w:cs="Times New Roman"/>
                <w:sz w:val="24"/>
                <w:szCs w:val="24"/>
                <w:lang w:val="kk-KZ"/>
              </w:rPr>
              <w:t>Әлем ғалымдары</w:t>
            </w:r>
          </w:p>
        </w:tc>
        <w:tc>
          <w:tcPr>
            <w:tcW w:w="1418" w:type="dxa"/>
            <w:gridSpan w:val="2"/>
          </w:tcPr>
          <w:p w:rsidR="00030129" w:rsidRPr="008E4C56" w:rsidRDefault="00030129" w:rsidP="00AF35D7">
            <w:pPr>
              <w:jc w:val="center"/>
              <w:rPr>
                <w:rFonts w:ascii="Times New Roman" w:hAnsi="Times New Roman" w:cs="Times New Roman"/>
                <w:sz w:val="24"/>
                <w:szCs w:val="24"/>
              </w:rPr>
            </w:pPr>
            <w:r w:rsidRPr="008E4C56">
              <w:rPr>
                <w:rFonts w:ascii="Times New Roman" w:hAnsi="Times New Roman" w:cs="Times New Roman"/>
                <w:sz w:val="24"/>
                <w:szCs w:val="24"/>
              </w:rPr>
              <w:t>ХХ-ХХ</w:t>
            </w:r>
            <w:r w:rsidRPr="008E4C56">
              <w:rPr>
                <w:rFonts w:ascii="Times New Roman" w:hAnsi="Times New Roman" w:cs="Times New Roman"/>
                <w:sz w:val="24"/>
                <w:szCs w:val="24"/>
                <w:lang w:val="en-US"/>
              </w:rPr>
              <w:t>I</w:t>
            </w:r>
            <w:r w:rsidRPr="008E4C56">
              <w:rPr>
                <w:rFonts w:ascii="Times New Roman" w:hAnsi="Times New Roman" w:cs="Times New Roman"/>
                <w:sz w:val="24"/>
                <w:szCs w:val="24"/>
              </w:rPr>
              <w:t xml:space="preserve"> </w:t>
            </w:r>
            <w:r w:rsidRPr="008E4C56">
              <w:rPr>
                <w:rFonts w:ascii="Times New Roman" w:hAnsi="Times New Roman" w:cs="Times New Roman"/>
                <w:sz w:val="24"/>
                <w:szCs w:val="24"/>
                <w:lang w:val="kk-KZ"/>
              </w:rPr>
              <w:t>ғ.ғ</w:t>
            </w:r>
            <w:r w:rsidRPr="008E4C56">
              <w:rPr>
                <w:rFonts w:ascii="Times New Roman" w:hAnsi="Times New Roman" w:cs="Times New Roman"/>
                <w:sz w:val="24"/>
                <w:szCs w:val="24"/>
              </w:rPr>
              <w:t>.</w:t>
            </w:r>
          </w:p>
        </w:tc>
        <w:tc>
          <w:tcPr>
            <w:tcW w:w="4252" w:type="dxa"/>
          </w:tcPr>
          <w:p w:rsidR="00030129" w:rsidRPr="008E4C56" w:rsidRDefault="00030129" w:rsidP="00AF35D7">
            <w:pPr>
              <w:jc w:val="both"/>
              <w:rPr>
                <w:rFonts w:ascii="Times New Roman" w:hAnsi="Times New Roman" w:cs="Times New Roman"/>
                <w:sz w:val="24"/>
                <w:szCs w:val="24"/>
                <w:lang w:val="tr-TR"/>
              </w:rPr>
            </w:pPr>
            <w:r w:rsidRPr="008E4C56">
              <w:rPr>
                <w:rFonts w:ascii="Times New Roman" w:hAnsi="Times New Roman" w:cs="Times New Roman"/>
                <w:sz w:val="24"/>
                <w:szCs w:val="24"/>
                <w:lang w:val="tr-TR"/>
              </w:rPr>
              <w:t xml:space="preserve">Табиғатта жоқ жаңа ферменттер туралы ілімдерді дамыту, оларды селективті бөлу әдістері, құрылымын, физика-химиялық қасиеттерін, олардың қызмет ету механизмін зерттеу; ферменттермен реакция кинетикасының жалпы теориясы тұжырымдалған </w:t>
            </w:r>
          </w:p>
        </w:tc>
      </w:tr>
    </w:tbl>
    <w:p w:rsidR="005574DD" w:rsidRPr="00AE0800" w:rsidRDefault="005574DD" w:rsidP="005574DD">
      <w:pPr>
        <w:spacing w:after="0" w:line="240" w:lineRule="auto"/>
        <w:ind w:firstLine="567"/>
        <w:jc w:val="both"/>
        <w:rPr>
          <w:rFonts w:ascii="Times New Roman" w:hAnsi="Times New Roman" w:cs="Times New Roman"/>
          <w:sz w:val="28"/>
          <w:szCs w:val="28"/>
          <w:lang w:val="kk-KZ"/>
        </w:rPr>
      </w:pP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i/>
          <w:sz w:val="28"/>
          <w:szCs w:val="28"/>
          <w:lang w:val="kk-KZ"/>
        </w:rPr>
        <w:t>Полифенолоксидазалар</w:t>
      </w:r>
      <w:r w:rsidRPr="00AE0800">
        <w:rPr>
          <w:rFonts w:ascii="Times New Roman" w:hAnsi="Times New Roman" w:cs="Times New Roman"/>
          <w:sz w:val="28"/>
          <w:szCs w:val="28"/>
          <w:lang w:val="kk-KZ"/>
        </w:rPr>
        <w:t xml:space="preserve"> – әр түрлі саңырауқұлақтар, соның ішінде эктомикориздар арқылы пайда болатын спецификалық емес тотықтырғыш фермент. Полифенолоксидазалар топырақтың органикалық заттарын гумификациялау үдерісіне қатысады [</w:t>
      </w:r>
      <w:r>
        <w:rPr>
          <w:rFonts w:ascii="Times New Roman" w:hAnsi="Times New Roman" w:cs="Times New Roman"/>
          <w:sz w:val="28"/>
          <w:szCs w:val="28"/>
          <w:lang w:val="kk-KZ"/>
        </w:rPr>
        <w:t>1</w:t>
      </w:r>
      <w:r w:rsidR="00997E58" w:rsidRPr="001F2D10">
        <w:rPr>
          <w:rFonts w:ascii="Times New Roman" w:hAnsi="Times New Roman" w:cs="Times New Roman"/>
          <w:sz w:val="28"/>
          <w:szCs w:val="28"/>
          <w:lang w:val="kk-KZ"/>
        </w:rPr>
        <w:t>40</w:t>
      </w:r>
      <w:r w:rsidRPr="00AE0800">
        <w:rPr>
          <w:rFonts w:ascii="Times New Roman" w:hAnsi="Times New Roman" w:cs="Times New Roman"/>
          <w:sz w:val="28"/>
          <w:szCs w:val="28"/>
          <w:lang w:val="kk-KZ"/>
        </w:rPr>
        <w:t>]. Олар ауадағы оттегі қатысында фенолдардың хинондарға дейін тотығуға ұшырауын жылдамдатады.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Өз кезегінде, хинондар амин қышқылдармен конденсацияланған кезде тиісті жағдайларда гумин қышқылдарының бастапқы молекулаларын құрайды [1</w:t>
      </w:r>
      <w:r w:rsidR="00997E58" w:rsidRPr="00997E58">
        <w:rPr>
          <w:rFonts w:ascii="Times New Roman" w:hAnsi="Times New Roman" w:cs="Times New Roman"/>
          <w:sz w:val="28"/>
          <w:szCs w:val="28"/>
          <w:lang w:val="kk-KZ"/>
        </w:rPr>
        <w:t>22</w:t>
      </w:r>
      <w:r w:rsidR="009C7AAF">
        <w:rPr>
          <w:rFonts w:ascii="Times New Roman" w:hAnsi="Times New Roman" w:cs="Times New Roman"/>
          <w:sz w:val="28"/>
          <w:szCs w:val="28"/>
          <w:lang w:val="kk-KZ"/>
        </w:rPr>
        <w:t>, 113 б.</w:t>
      </w:r>
      <w:r w:rsidRPr="00AE0800">
        <w:rPr>
          <w:rFonts w:ascii="Times New Roman" w:hAnsi="Times New Roman" w:cs="Times New Roman"/>
          <w:sz w:val="28"/>
          <w:szCs w:val="28"/>
          <w:lang w:val="kk-KZ"/>
        </w:rPr>
        <w:t>]. Гуминді заттар атмосферадағы СО</w:t>
      </w:r>
      <w:r w:rsidRPr="00AE0800">
        <w:rPr>
          <w:rFonts w:ascii="Times New Roman" w:hAnsi="Times New Roman" w:cs="Times New Roman"/>
          <w:sz w:val="28"/>
          <w:szCs w:val="28"/>
          <w:vertAlign w:val="subscript"/>
          <w:lang w:val="kk-KZ"/>
        </w:rPr>
        <w:t>2</w:t>
      </w:r>
      <w:r w:rsidRPr="00AE0800">
        <w:rPr>
          <w:rFonts w:ascii="Times New Roman" w:hAnsi="Times New Roman" w:cs="Times New Roman"/>
          <w:sz w:val="28"/>
          <w:szCs w:val="28"/>
          <w:lang w:val="kk-KZ"/>
        </w:rPr>
        <w:t xml:space="preserve"> ағынын ұзақ уақыт бойы сақтап тұрады, тірі организмдерден тыс органикалық көміртектің тұрақты формасын құрайды және топырақ құнарлылығын қамтамасыз етеді [</w:t>
      </w:r>
      <w:r>
        <w:rPr>
          <w:rFonts w:ascii="Times New Roman" w:hAnsi="Times New Roman" w:cs="Times New Roman"/>
          <w:sz w:val="28"/>
          <w:szCs w:val="28"/>
          <w:lang w:val="kk-KZ"/>
        </w:rPr>
        <w:t>1</w:t>
      </w:r>
      <w:r w:rsidR="00997E58" w:rsidRPr="00997E58">
        <w:rPr>
          <w:rFonts w:ascii="Times New Roman" w:hAnsi="Times New Roman" w:cs="Times New Roman"/>
          <w:sz w:val="28"/>
          <w:szCs w:val="28"/>
          <w:lang w:val="kk-KZ"/>
        </w:rPr>
        <w:t>41</w:t>
      </w:r>
      <w:r w:rsidRPr="00AE0800">
        <w:rPr>
          <w:rFonts w:ascii="Times New Roman" w:hAnsi="Times New Roman" w:cs="Times New Roman"/>
          <w:sz w:val="28"/>
          <w:szCs w:val="28"/>
          <w:lang w:val="kk-KZ"/>
        </w:rPr>
        <w:t>]. Гумус топырақтың сазды минералдарымен әрекеттесу нәтижесінде тұрақтанады және микробтардың ыдырауына төзімділік таныта алады [1</w:t>
      </w:r>
      <w:r w:rsidR="00997E58" w:rsidRPr="00997E58">
        <w:rPr>
          <w:rFonts w:ascii="Times New Roman" w:hAnsi="Times New Roman" w:cs="Times New Roman"/>
          <w:sz w:val="28"/>
          <w:szCs w:val="28"/>
          <w:lang w:val="kk-KZ"/>
        </w:rPr>
        <w:t>23</w:t>
      </w:r>
      <w:r w:rsidR="009C7AAF">
        <w:rPr>
          <w:rFonts w:ascii="Times New Roman" w:hAnsi="Times New Roman" w:cs="Times New Roman"/>
          <w:sz w:val="28"/>
          <w:szCs w:val="28"/>
          <w:lang w:val="kk-KZ"/>
        </w:rPr>
        <w:t>, 55 б.</w:t>
      </w:r>
      <w:r w:rsidRPr="00AE0800">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Полифенолоксидаза ароматты көмірсутектер қатарының органикалық қосылыстарын гумус компоненттеріне айналдыру үдерісіне қатысады, фенолдардың (моно -, ди -, три-) хинондарға дейін ауадағы оттегі қатысында тотығуға ұшырауын жылдамдатады. Өз кезегінде, хинондар амин қышқылдарымен және пептидтермен конденсацияланған кезде тиісті жағдайларда гумин қышқылының бастапқы </w:t>
      </w:r>
      <w:r w:rsidR="00BB5F23">
        <w:rPr>
          <w:rFonts w:ascii="Times New Roman" w:hAnsi="Times New Roman" w:cs="Times New Roman"/>
          <w:sz w:val="28"/>
          <w:szCs w:val="28"/>
          <w:lang w:val="kk-KZ"/>
        </w:rPr>
        <w:t>молекулаларын түзеді</w:t>
      </w:r>
      <w:r w:rsidRPr="00AE0800">
        <w:rPr>
          <w:rFonts w:ascii="Times New Roman" w:hAnsi="Times New Roman" w:cs="Times New Roman"/>
          <w:sz w:val="28"/>
          <w:szCs w:val="28"/>
          <w:lang w:val="kk-KZ"/>
        </w:rPr>
        <w:t>. Осылайша, микробтар қауымдастығының қызметін, сонымен қатар тотығу-тотықсыздану үдерістерінің сапасы мен жылдамдығын сипаттайтын тағы бір маңызды компонент - топырақтың ферментатив</w:t>
      </w:r>
      <w:r w:rsidR="00C401BB">
        <w:rPr>
          <w:rFonts w:ascii="Times New Roman" w:hAnsi="Times New Roman" w:cs="Times New Roman"/>
          <w:sz w:val="28"/>
          <w:szCs w:val="28"/>
          <w:lang w:val="kk-KZ"/>
        </w:rPr>
        <w:t>ті белсенділігі болып табылады.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Органикалық заттардың толық ыдырауға ұшырауы, топырақтың өсімдіктердің тіршілік етуіне қажетті заттармен байытылуы, сондай-ақ топырақтың құнарлылық деңгейін жоғарылату үдерістері ферменттердің құрамы мен белсенділігіне тікелей байланысты болады.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Топырақ ферменттері топырақтың түзілу үдерістерінің </w:t>
      </w:r>
      <w:r>
        <w:rPr>
          <w:rFonts w:ascii="Times New Roman" w:hAnsi="Times New Roman" w:cs="Times New Roman"/>
          <w:sz w:val="28"/>
          <w:szCs w:val="28"/>
          <w:lang w:val="kk-KZ"/>
        </w:rPr>
        <w:t>негізгі байланыстарына қатысады</w:t>
      </w:r>
      <w:r w:rsidRPr="00AE0800">
        <w:rPr>
          <w:rFonts w:ascii="Times New Roman" w:hAnsi="Times New Roman" w:cs="Times New Roman"/>
          <w:sz w:val="28"/>
          <w:szCs w:val="28"/>
          <w:lang w:val="kk-KZ"/>
        </w:rPr>
        <w:t>: гумустың синтезі мен ыдырауы, органикалық заттардың гидролизі, жоғары өсімдіктер мен микроорганизмдердің қалдықтары және олардың өсімдіктер мен микроорганизмдердің қоректенуі үшін қажетті күйге ауысуы, сондай-ақ тотығу-тотықсыздану үдерістеріне қатысуы [</w:t>
      </w:r>
      <w:r w:rsidRPr="00FB4E86">
        <w:rPr>
          <w:rFonts w:ascii="Times New Roman" w:hAnsi="Times New Roman" w:cs="Times New Roman"/>
          <w:sz w:val="28"/>
          <w:szCs w:val="28"/>
          <w:lang w:val="kk-KZ"/>
        </w:rPr>
        <w:t>1</w:t>
      </w:r>
      <w:r w:rsidR="009B0EE3" w:rsidRPr="009B0EE3">
        <w:rPr>
          <w:rFonts w:ascii="Times New Roman" w:hAnsi="Times New Roman" w:cs="Times New Roman"/>
          <w:sz w:val="28"/>
          <w:szCs w:val="28"/>
          <w:lang w:val="kk-KZ"/>
        </w:rPr>
        <w:t>42</w:t>
      </w:r>
      <w:r w:rsidRPr="00AE0800">
        <w:rPr>
          <w:rFonts w:ascii="Times New Roman" w:hAnsi="Times New Roman" w:cs="Times New Roman"/>
          <w:sz w:val="28"/>
          <w:szCs w:val="28"/>
          <w:lang w:val="kk-KZ"/>
        </w:rPr>
        <w:t>-</w:t>
      </w:r>
      <w:r w:rsidRPr="00FB4E86">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45</w:t>
      </w:r>
      <w:r w:rsidR="00C401BB">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Burns пен оның әріптестерінің пікірінше, топырақтағы жасушадан тыс ферменттер органикалық заттардың ыдырауында маңызды рөл атқарады. </w:t>
      </w:r>
      <w:r w:rsidRPr="00AE0800">
        <w:rPr>
          <w:rFonts w:ascii="Times New Roman" w:hAnsi="Times New Roman" w:cs="Times New Roman"/>
          <w:sz w:val="28"/>
          <w:szCs w:val="28"/>
          <w:lang w:val="kk-KZ"/>
        </w:rPr>
        <w:lastRenderedPageBreak/>
        <w:t>Со</w:t>
      </w:r>
      <w:r>
        <w:rPr>
          <w:rFonts w:ascii="Times New Roman" w:hAnsi="Times New Roman" w:cs="Times New Roman"/>
          <w:sz w:val="28"/>
          <w:szCs w:val="28"/>
          <w:lang w:val="kk-KZ"/>
        </w:rPr>
        <w:t>ндай-</w:t>
      </w:r>
      <w:r w:rsidRPr="00AE0800">
        <w:rPr>
          <w:rFonts w:ascii="Times New Roman" w:hAnsi="Times New Roman" w:cs="Times New Roman"/>
          <w:sz w:val="28"/>
          <w:szCs w:val="28"/>
          <w:lang w:val="kk-KZ"/>
        </w:rPr>
        <w:t>ақ, органикалық заттардың лабильді пулдарының бактериялар, археялар және саңырауқұлақтар арқылы минералдануымен қатар, көміртектің, азоттың және фосфордың топырақ айналымындағы трансформацияның негізгі сатыларының катализімен қатар жүреді.    Осылайша өсімдіктердің өсуі мен атмосфера құрамының арасын байланыстырушы буын болып табылады [</w:t>
      </w:r>
      <w:r w:rsidRPr="00675C38">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46</w:t>
      </w:r>
      <w:r>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Гумустың бастапқы құрылымдық бөліктері өсімдік қалдықтарының құрамдас химиялық заттардың гидролитикалық ыдырауы нәтижесінде пайда болады </w:t>
      </w:r>
      <w:r>
        <w:rPr>
          <w:rFonts w:ascii="Times New Roman" w:hAnsi="Times New Roman" w:cs="Times New Roman"/>
          <w:sz w:val="28"/>
          <w:szCs w:val="28"/>
          <w:lang w:val="kk-KZ"/>
        </w:rPr>
        <w:t>–</w:t>
      </w:r>
      <w:r w:rsidRPr="00AE0800">
        <w:rPr>
          <w:rFonts w:ascii="Times New Roman" w:hAnsi="Times New Roman" w:cs="Times New Roman"/>
          <w:sz w:val="28"/>
          <w:szCs w:val="28"/>
          <w:lang w:val="kk-KZ"/>
        </w:rPr>
        <w:t xml:space="preserve"> целлюлозалар, лигниндер, флавоноидтар, таниндер (полифенолдар), сонымен қатар құрамында азоты бар қосылыстар (ақуыздар және олардың туындылары), содан кейін микроорганизмдер мен микробтық ферменттердің қатысуымен жаңа өнімдердің жасушадан тыс ресинтезі жүзеге асырылады </w:t>
      </w:r>
      <w:r>
        <w:rPr>
          <w:rFonts w:ascii="Times New Roman" w:hAnsi="Times New Roman" w:cs="Times New Roman"/>
          <w:sz w:val="28"/>
          <w:szCs w:val="28"/>
          <w:lang w:val="kk-KZ"/>
        </w:rPr>
        <w:t xml:space="preserve"> </w:t>
      </w:r>
      <w:r w:rsidRPr="007554E6">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47</w:t>
      </w:r>
      <w:r w:rsidRPr="007554E6">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48</w:t>
      </w:r>
      <w:r w:rsidRPr="007554E6">
        <w:rPr>
          <w:rFonts w:ascii="Times New Roman" w:hAnsi="Times New Roman" w:cs="Times New Roman"/>
          <w:sz w:val="28"/>
          <w:szCs w:val="28"/>
          <w:lang w:val="kk-KZ"/>
        </w:rPr>
        <w:t>].</w:t>
      </w:r>
      <w:r w:rsidRPr="00AE0800">
        <w:rPr>
          <w:rFonts w:ascii="Times New Roman" w:hAnsi="Times New Roman" w:cs="Times New Roman"/>
          <w:sz w:val="28"/>
          <w:szCs w:val="28"/>
          <w:lang w:val="kk-KZ"/>
        </w:rPr>
        <w:t xml:space="preserve"> </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Әрі қарай, гумустың түзілу үдерісінде қиындықтар пайда болады, құрылымдық бөліктердің конденсациясы негізінен саңырауқұлақ тектес полифенолоксидазалар ферменттерді осы реакцияларға қосады [1</w:t>
      </w:r>
      <w:r w:rsidR="00A871CA" w:rsidRPr="00A871CA">
        <w:rPr>
          <w:rFonts w:ascii="Times New Roman" w:hAnsi="Times New Roman" w:cs="Times New Roman"/>
          <w:sz w:val="28"/>
          <w:szCs w:val="28"/>
          <w:lang w:val="kk-KZ"/>
        </w:rPr>
        <w:t>23</w:t>
      </w:r>
      <w:r w:rsidR="00BB5F23">
        <w:rPr>
          <w:rFonts w:ascii="Times New Roman" w:hAnsi="Times New Roman" w:cs="Times New Roman"/>
          <w:sz w:val="28"/>
          <w:szCs w:val="28"/>
          <w:lang w:val="kk-KZ"/>
        </w:rPr>
        <w:t>, 226 б.</w:t>
      </w:r>
      <w:r w:rsidRPr="00AE0800">
        <w:rPr>
          <w:rFonts w:ascii="Times New Roman" w:hAnsi="Times New Roman" w:cs="Times New Roman"/>
          <w:sz w:val="28"/>
          <w:szCs w:val="28"/>
          <w:lang w:val="kk-KZ"/>
        </w:rPr>
        <w:t>]. Осылайша, топырақтағы негізгі биохимиялық процестердің қарқындылығы мен бағыттылығының маңызды көрсет</w:t>
      </w:r>
      <w:r w:rsidRPr="00C01C70">
        <w:rPr>
          <w:rFonts w:ascii="Times New Roman" w:hAnsi="Times New Roman" w:cs="Times New Roman"/>
          <w:sz w:val="28"/>
          <w:szCs w:val="28"/>
          <w:lang w:val="kk-KZ"/>
        </w:rPr>
        <w:t>кіші болып табылатын топырақтың ферментативті белсенділігі көміртектің ғаламдық айналымына әсер етеді [1</w:t>
      </w:r>
      <w:r w:rsidR="00A871CA" w:rsidRPr="00A871CA">
        <w:rPr>
          <w:rFonts w:ascii="Times New Roman" w:hAnsi="Times New Roman" w:cs="Times New Roman"/>
          <w:sz w:val="28"/>
          <w:szCs w:val="28"/>
          <w:lang w:val="kk-KZ"/>
        </w:rPr>
        <w:t>49</w:t>
      </w:r>
      <w:r w:rsidRPr="00C01C70">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Экологиялық параметрлері динамикалық тепе-теңдік жағдайында болатын табиғи экожүйелердің топырағында, ферменттік белсенділік негізінен гидротермиялық тәртіптің табиғи маусымдық ауытқуымен, топырақтың рН, </w:t>
      </w:r>
      <w:r w:rsidRPr="001316B6">
        <w:rPr>
          <w:rFonts w:ascii="Times New Roman" w:hAnsi="Times New Roman" w:cs="Times New Roman"/>
          <w:sz w:val="28"/>
          <w:szCs w:val="28"/>
          <w:lang w:val="kk-KZ"/>
        </w:rPr>
        <w:t>топырақтың микробтық белсенділігімен және өсімдіктердің дамуымен байланысты [1</w:t>
      </w:r>
      <w:r w:rsidR="00A871CA" w:rsidRPr="00A871CA">
        <w:rPr>
          <w:rFonts w:ascii="Times New Roman" w:hAnsi="Times New Roman" w:cs="Times New Roman"/>
          <w:sz w:val="28"/>
          <w:szCs w:val="28"/>
          <w:lang w:val="kk-KZ"/>
        </w:rPr>
        <w:t>50</w:t>
      </w:r>
      <w:r w:rsidRPr="001316B6">
        <w:rPr>
          <w:rFonts w:ascii="Times New Roman" w:hAnsi="Times New Roman" w:cs="Times New Roman"/>
          <w:sz w:val="28"/>
          <w:szCs w:val="28"/>
          <w:lang w:val="kk-KZ"/>
        </w:rPr>
        <w:t>].</w:t>
      </w:r>
      <w:r w:rsidRPr="00AE0800">
        <w:rPr>
          <w:rFonts w:ascii="Times New Roman" w:hAnsi="Times New Roman" w:cs="Times New Roman"/>
          <w:sz w:val="28"/>
          <w:szCs w:val="28"/>
          <w:lang w:val="kk-KZ"/>
        </w:rPr>
        <w:t xml:space="preserve"> </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Топырақтың биологиялық белсенділігі көбінде климаттық параметрлермен, атап айтқанда жауын-шашын мөлшері мен  температураның жылдық өзгеруімен анықталады [</w:t>
      </w:r>
      <w:r w:rsidRPr="001316B6">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51</w:t>
      </w:r>
      <w:r w:rsidRPr="00AE0800">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Әр түрлі топырақтағы гумустың мөлшері мен ондағы қоректік заттардың сапасына байланысты ферменттік белсенділік түрліше болады.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 ферменттері – топырақ құнарлығы деңгейіне әсер ете отырып, биологиялық үдерістерге, дәлірек айтсақ көміртегі, азот, фосфор, күкірт және де басқада органикалық элементтер тізбесіне қатысып, топырақ түзу бағытын анықтайды.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Қазіргі кезде ферменттік белсенділік топырақтың экологиялық күйін бағалауда ең қол жетімді әрі сезімтал көрсеткіш. </w:t>
      </w:r>
      <w:r w:rsidRPr="00AE0800">
        <w:rPr>
          <w:rFonts w:ascii="Times New Roman" w:hAnsi="Times New Roman" w:cs="Times New Roman"/>
          <w:sz w:val="28"/>
          <w:szCs w:val="28"/>
          <w:lang w:val="kk-KZ" w:eastAsia="ko-KR"/>
        </w:rPr>
        <w:t xml:space="preserve">Топырақ құнарлылығының қалыптасу үрдісінде жетекші рөл микроағзалардың биохимиялық қызметіне </w:t>
      </w:r>
      <w:r w:rsidRPr="00554649">
        <w:rPr>
          <w:rFonts w:ascii="Times New Roman" w:hAnsi="Times New Roman" w:cs="Times New Roman"/>
          <w:sz w:val="28"/>
          <w:szCs w:val="28"/>
          <w:lang w:val="kk-KZ" w:eastAsia="ko-KR"/>
        </w:rPr>
        <w:t>тиесілі, нақтырақ айтқанда, гумустың түзілуіне және оның ыдырауына, органикалық заттардың минералдануына, экотоксиканттардың және топырақ жүйесі құрамдастарының өзгеруіне микрофлораның  белсенділігіне тәуелді [1</w:t>
      </w:r>
      <w:r w:rsidR="00A871CA" w:rsidRPr="00A871CA">
        <w:rPr>
          <w:rFonts w:ascii="Times New Roman" w:hAnsi="Times New Roman" w:cs="Times New Roman"/>
          <w:sz w:val="28"/>
          <w:szCs w:val="28"/>
          <w:lang w:val="kk-KZ" w:eastAsia="ko-KR"/>
        </w:rPr>
        <w:t>52</w:t>
      </w:r>
      <w:r w:rsidRPr="00554649">
        <w:rPr>
          <w:rFonts w:ascii="Times New Roman" w:hAnsi="Times New Roman" w:cs="Times New Roman"/>
          <w:sz w:val="28"/>
          <w:szCs w:val="28"/>
          <w:lang w:val="kk-KZ" w:eastAsia="ko-KR"/>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Ферменттік белсенділік көрсеткіштерін қолдана отырып, ластанған топырақтың жағдайын бақылау мен диагностикалаудың жоғары тиімділігі көптеген авторлардың көпжылдық зерттеулерімен дәлелденді [</w:t>
      </w:r>
      <w:r w:rsidRPr="000B33EA">
        <w:rPr>
          <w:rFonts w:ascii="Times New Roman" w:hAnsi="Times New Roman" w:cs="Times New Roman"/>
          <w:sz w:val="28"/>
          <w:szCs w:val="28"/>
          <w:lang w:val="kk-KZ"/>
        </w:rPr>
        <w:t>1</w:t>
      </w:r>
      <w:r w:rsidR="00A871CA" w:rsidRPr="00A871CA">
        <w:rPr>
          <w:rFonts w:ascii="Times New Roman" w:hAnsi="Times New Roman" w:cs="Times New Roman"/>
          <w:sz w:val="28"/>
          <w:szCs w:val="28"/>
          <w:lang w:val="kk-KZ"/>
        </w:rPr>
        <w:t>53</w:t>
      </w:r>
      <w:r w:rsidRPr="00AE0800">
        <w:rPr>
          <w:rFonts w:ascii="Times New Roman" w:hAnsi="Times New Roman" w:cs="Times New Roman"/>
          <w:sz w:val="28"/>
          <w:szCs w:val="28"/>
          <w:lang w:val="kk-KZ"/>
        </w:rPr>
        <w:t>].</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 xml:space="preserve">Көптеген авторлардың жұмыстарында химиялық құрамы мен қасиеттері жағынан әртүрлі ксенобиотиктермен ластанған топырақты тазалауда </w:t>
      </w:r>
      <w:r w:rsidRPr="000B33EA">
        <w:rPr>
          <w:rFonts w:ascii="Times New Roman" w:hAnsi="Times New Roman" w:cs="Times New Roman"/>
          <w:sz w:val="28"/>
          <w:szCs w:val="28"/>
          <w:lang w:val="kk-KZ"/>
        </w:rPr>
        <w:lastRenderedPageBreak/>
        <w:t>топырақтың жасушадан тыс ферменттерінің маңыздылығы мен қажеттілігі айқын көрсетілген [</w:t>
      </w:r>
      <w:r w:rsidR="00A871CA" w:rsidRPr="00A871CA">
        <w:rPr>
          <w:rFonts w:ascii="Times New Roman" w:hAnsi="Times New Roman" w:cs="Times New Roman"/>
          <w:sz w:val="28"/>
          <w:szCs w:val="28"/>
          <w:lang w:val="kk-KZ"/>
        </w:rPr>
        <w:t>51</w:t>
      </w:r>
      <w:r w:rsidRPr="000B33EA">
        <w:rPr>
          <w:rFonts w:ascii="Times New Roman" w:hAnsi="Times New Roman" w:cs="Times New Roman"/>
          <w:sz w:val="28"/>
          <w:szCs w:val="28"/>
          <w:lang w:val="kk-KZ"/>
        </w:rPr>
        <w:t>,</w:t>
      </w:r>
      <w:r w:rsidR="00BB5F23">
        <w:rPr>
          <w:rFonts w:ascii="Times New Roman" w:hAnsi="Times New Roman" w:cs="Times New Roman"/>
          <w:sz w:val="28"/>
          <w:szCs w:val="28"/>
          <w:lang w:val="kk-KZ"/>
        </w:rPr>
        <w:t xml:space="preserve"> 25б., </w:t>
      </w:r>
      <w:r w:rsidRPr="000B33EA">
        <w:rPr>
          <w:rFonts w:ascii="Times New Roman" w:hAnsi="Times New Roman" w:cs="Times New Roman"/>
          <w:sz w:val="28"/>
          <w:szCs w:val="28"/>
          <w:lang w:val="kk-KZ"/>
        </w:rPr>
        <w:t xml:space="preserve"> 1</w:t>
      </w:r>
      <w:r w:rsidR="00A871CA" w:rsidRPr="00A871CA">
        <w:rPr>
          <w:rFonts w:ascii="Times New Roman" w:hAnsi="Times New Roman" w:cs="Times New Roman"/>
          <w:sz w:val="28"/>
          <w:szCs w:val="28"/>
          <w:lang w:val="kk-KZ"/>
        </w:rPr>
        <w:t>22</w:t>
      </w:r>
      <w:r w:rsidR="00BB5F23">
        <w:rPr>
          <w:rFonts w:ascii="Times New Roman" w:hAnsi="Times New Roman" w:cs="Times New Roman"/>
          <w:sz w:val="28"/>
          <w:szCs w:val="28"/>
          <w:lang w:val="kk-KZ"/>
        </w:rPr>
        <w:t xml:space="preserve">, </w:t>
      </w:r>
      <w:r w:rsidR="00465153">
        <w:rPr>
          <w:rFonts w:ascii="Times New Roman" w:hAnsi="Times New Roman" w:cs="Times New Roman"/>
          <w:sz w:val="28"/>
          <w:szCs w:val="28"/>
          <w:lang w:val="kk-KZ"/>
        </w:rPr>
        <w:t>14 б.</w:t>
      </w:r>
      <w:r w:rsidRPr="000B33EA">
        <w:rPr>
          <w:rFonts w:ascii="Times New Roman" w:hAnsi="Times New Roman" w:cs="Times New Roman"/>
          <w:sz w:val="28"/>
          <w:szCs w:val="28"/>
          <w:lang w:val="kk-KZ"/>
        </w:rPr>
        <w:t>].</w:t>
      </w:r>
      <w:r w:rsidRPr="00AE0800">
        <w:rPr>
          <w:rFonts w:ascii="Times New Roman" w:hAnsi="Times New Roman" w:cs="Times New Roman"/>
          <w:sz w:val="28"/>
          <w:szCs w:val="28"/>
          <w:lang w:val="kk-KZ"/>
        </w:rPr>
        <w:t xml:space="preserve"> </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 ферменттері арнайы реакцияларды катализдеу қабілеттілігі тән жоғары белсенділікке ие, олардың қатысуынсыз реакциялар жүрмейді, нәтижесінде табиғи және табиғи емес қосылыстар қарапайым және улы емес заттарға дейін ыдырайды.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Сонымен қоса, топырақ ферменттері топырақ ластануының берік және сезімтал индикаторы болуы мүмкін, ол топырақтың ластану деңгейін және топырақ экожүйесінің қайта қалпына келгенге дейінгі мен қалпына келгеннен кейінгі, сонымен қатар қалпына келу кезіндегі үдерістердің жағдайын бағалау үшін және антропогендік-бұзылған экожүйелерді қалпына келтіру жөніндегі шараларды әзірлеуге ықпал етеді.</w:t>
      </w:r>
    </w:p>
    <w:p w:rsidR="005574DD" w:rsidRPr="00AE0800" w:rsidRDefault="005574DD" w:rsidP="00C401BB">
      <w:pPr>
        <w:spacing w:after="0" w:line="240" w:lineRule="auto"/>
        <w:ind w:firstLine="709"/>
        <w:jc w:val="both"/>
        <w:rPr>
          <w:rFonts w:ascii="Times New Roman" w:hAnsi="Times New Roman" w:cs="Times New Roman"/>
          <w:sz w:val="28"/>
          <w:szCs w:val="28"/>
          <w:lang w:val="kk-KZ"/>
        </w:rPr>
      </w:pPr>
      <w:r w:rsidRPr="00AE0800">
        <w:rPr>
          <w:rFonts w:ascii="Times New Roman" w:hAnsi="Times New Roman" w:cs="Times New Roman"/>
          <w:sz w:val="28"/>
          <w:szCs w:val="28"/>
          <w:lang w:val="kk-KZ"/>
        </w:rPr>
        <w:t>Топырақтық экожүйелерге антропогендік әсердің күшейе түсуі жағдайында топырақтың ластану деңгейі, олардың химиялық және биологиялық қасиеттері ферменттердің синтезіне, белсенділігінің тұрақтылығына, олардың қоршаған ортаға бөлінуіне және топырақта таралуына қалай әсер ететінін көрсету ерекше маңызды.</w:t>
      </w:r>
      <w:r w:rsidR="00E2772C">
        <w:rPr>
          <w:rFonts w:ascii="Times New Roman" w:hAnsi="Times New Roman" w:cs="Times New Roman"/>
          <w:sz w:val="28"/>
          <w:szCs w:val="28"/>
          <w:lang w:val="kk-KZ"/>
        </w:rPr>
        <w:t xml:space="preserve"> </w:t>
      </w:r>
      <w:r w:rsidRPr="00AE0800">
        <w:rPr>
          <w:rFonts w:ascii="Times New Roman" w:hAnsi="Times New Roman" w:cs="Times New Roman"/>
          <w:sz w:val="28"/>
          <w:szCs w:val="28"/>
          <w:lang w:val="kk-KZ"/>
        </w:rPr>
        <w:t>Мұндай ақпарат тек топырақ энзимологиясы мен микроорганизмдердің экологиясы үшін ғана емес, сонымен қатар антропогендік бұзылған топырақты қалпына келтіру әдістерінің тиімділігін бағалау үшін де маңызды.</w:t>
      </w:r>
    </w:p>
    <w:p w:rsidR="005574DD" w:rsidRPr="00AE0800" w:rsidRDefault="005574DD" w:rsidP="005574DD">
      <w:pPr>
        <w:spacing w:after="0" w:line="240" w:lineRule="auto"/>
        <w:rPr>
          <w:rFonts w:ascii="Times New Roman" w:hAnsi="Times New Roman" w:cs="Times New Roman"/>
          <w:sz w:val="28"/>
          <w:szCs w:val="28"/>
          <w:lang w:val="kk-KZ"/>
        </w:rPr>
      </w:pPr>
    </w:p>
    <w:p w:rsidR="005574DD" w:rsidRPr="00142C11" w:rsidRDefault="005574DD" w:rsidP="00C401BB">
      <w:pPr>
        <w:widowControl w:val="0"/>
        <w:autoSpaceDE w:val="0"/>
        <w:autoSpaceDN w:val="0"/>
        <w:spacing w:after="0" w:line="240" w:lineRule="auto"/>
        <w:ind w:firstLine="709"/>
        <w:jc w:val="both"/>
        <w:rPr>
          <w:rFonts w:ascii="Times New Roman" w:hAnsi="Times New Roman" w:cs="Times New Roman"/>
          <w:b/>
          <w:w w:val="105"/>
          <w:sz w:val="28"/>
          <w:szCs w:val="28"/>
          <w:lang w:val="kk-KZ" w:bidi="ru-RU"/>
        </w:rPr>
      </w:pPr>
      <w:r w:rsidRPr="00142C11">
        <w:rPr>
          <w:rFonts w:ascii="Times New Roman" w:hAnsi="Times New Roman" w:cs="Times New Roman"/>
          <w:b/>
          <w:w w:val="105"/>
          <w:sz w:val="28"/>
          <w:szCs w:val="28"/>
          <w:lang w:val="kk-KZ" w:bidi="ru-RU"/>
        </w:rPr>
        <w:t>1.3 1-ші бөлім бойынша қорытынды</w:t>
      </w:r>
    </w:p>
    <w:p w:rsidR="005574DD" w:rsidRPr="00142C11" w:rsidRDefault="005574DD" w:rsidP="00C401BB">
      <w:pPr>
        <w:pStyle w:val="12"/>
        <w:ind w:firstLine="709"/>
        <w:jc w:val="both"/>
        <w:rPr>
          <w:rFonts w:ascii="Times New Roman" w:hAnsi="Times New Roman" w:cs="Times New Roman"/>
          <w:sz w:val="28"/>
          <w:szCs w:val="28"/>
          <w:lang w:val="kk-KZ"/>
        </w:rPr>
      </w:pPr>
      <w:r w:rsidRPr="00142C11">
        <w:rPr>
          <w:rFonts w:ascii="Times New Roman" w:hAnsi="Times New Roman" w:cs="Times New Roman"/>
          <w:sz w:val="28"/>
          <w:szCs w:val="28"/>
          <w:lang w:val="kk-KZ"/>
        </w:rPr>
        <w:t>Шетелдік және отандық ғылыми әдебиеттерге шолу, талдау жасалып, ғылыми жұмыстың  қазіргі кездегі зерттелу деңгейі көрсетілді. Топырақ құнарлығын сақтау мен арттыруға ферменттік белсенділіктің әсер ету жолдары қарастырылды. Ферменттер туралы ілімнің даму тарихы келтірілді. Осыған орай диссертация тақырыбының өзектілігі зерттеудің мақсаты мен міндеттері анықталды.</w:t>
      </w:r>
    </w:p>
    <w:p w:rsidR="005574DD" w:rsidRPr="00142C11" w:rsidRDefault="005574DD" w:rsidP="005574DD">
      <w:pPr>
        <w:widowControl w:val="0"/>
        <w:autoSpaceDE w:val="0"/>
        <w:autoSpaceDN w:val="0"/>
        <w:spacing w:after="0" w:line="240" w:lineRule="auto"/>
        <w:ind w:right="-1" w:firstLine="567"/>
        <w:jc w:val="both"/>
        <w:rPr>
          <w:rFonts w:ascii="Times New Roman" w:hAnsi="Times New Roman" w:cs="Times New Roman"/>
          <w:b/>
          <w:w w:val="105"/>
          <w:sz w:val="28"/>
          <w:szCs w:val="28"/>
          <w:lang w:val="kk-KZ" w:bidi="ru-RU"/>
        </w:rPr>
      </w:pPr>
    </w:p>
    <w:p w:rsidR="005574DD" w:rsidRPr="00142C11" w:rsidRDefault="005574DD" w:rsidP="005574DD">
      <w:pPr>
        <w:spacing w:after="0" w:line="240" w:lineRule="auto"/>
        <w:rPr>
          <w:rFonts w:ascii="Times New Roman" w:hAnsi="Times New Roman" w:cs="Times New Roman"/>
          <w:sz w:val="24"/>
          <w:szCs w:val="24"/>
          <w:lang w:val="kk-KZ"/>
        </w:rPr>
      </w:pPr>
    </w:p>
    <w:p w:rsidR="005574DD" w:rsidRPr="00142C11" w:rsidRDefault="005574DD" w:rsidP="005574DD">
      <w:pPr>
        <w:spacing w:after="0" w:line="240" w:lineRule="auto"/>
        <w:rPr>
          <w:rFonts w:ascii="Times New Roman" w:hAnsi="Times New Roman" w:cs="Times New Roman"/>
          <w:sz w:val="24"/>
          <w:szCs w:val="24"/>
          <w:lang w:val="kk-KZ"/>
        </w:rPr>
      </w:pPr>
    </w:p>
    <w:p w:rsidR="005574DD" w:rsidRPr="00142C11" w:rsidRDefault="005574DD" w:rsidP="005574DD">
      <w:pPr>
        <w:spacing w:after="0" w:line="240" w:lineRule="auto"/>
        <w:rPr>
          <w:rFonts w:ascii="Times New Roman" w:hAnsi="Times New Roman" w:cs="Times New Roman"/>
          <w:sz w:val="24"/>
          <w:szCs w:val="24"/>
          <w:lang w:val="kk-KZ"/>
        </w:rPr>
      </w:pPr>
      <w:r w:rsidRPr="00142C11">
        <w:rPr>
          <w:rFonts w:ascii="Times New Roman" w:hAnsi="Times New Roman" w:cs="Times New Roman"/>
          <w:sz w:val="24"/>
          <w:szCs w:val="24"/>
          <w:lang w:val="kk-KZ"/>
        </w:rPr>
        <w:br w:type="page"/>
      </w:r>
    </w:p>
    <w:p w:rsidR="005574DD" w:rsidRPr="00C401BB" w:rsidRDefault="00C401BB" w:rsidP="00C401BB">
      <w:pPr>
        <w:spacing w:after="0" w:line="240" w:lineRule="auto"/>
        <w:ind w:firstLine="709"/>
        <w:jc w:val="both"/>
        <w:rPr>
          <w:rFonts w:ascii="Times New Roman" w:hAnsi="Times New Roman" w:cs="Times New Roman"/>
          <w:b/>
          <w:sz w:val="28"/>
          <w:szCs w:val="28"/>
          <w:lang w:val="kk-KZ"/>
        </w:rPr>
      </w:pPr>
      <w:r w:rsidRPr="00C401BB">
        <w:rPr>
          <w:rFonts w:ascii="Times New Roman" w:hAnsi="Times New Roman" w:cs="Times New Roman"/>
          <w:b/>
          <w:sz w:val="28"/>
          <w:szCs w:val="28"/>
          <w:lang w:val="kk-KZ"/>
        </w:rPr>
        <w:lastRenderedPageBreak/>
        <w:t xml:space="preserve">2 </w:t>
      </w:r>
      <w:r w:rsidR="003F7A9E" w:rsidRPr="00C401BB">
        <w:rPr>
          <w:rFonts w:ascii="Times New Roman" w:hAnsi="Times New Roman" w:cs="Times New Roman"/>
          <w:b/>
          <w:sz w:val="28"/>
          <w:szCs w:val="28"/>
          <w:lang w:val="kk-KZ"/>
        </w:rPr>
        <w:t>ЗЕРТТЕУ ЖҮРГІЗІЛГЕН АЙМАҚТЫҢ ТАБИҒИ КЛИМАТТЫҚ ЖАҒДАЙЛАРЫНЫҢ СИПАТТАМАСЫ, ЗЕРТТЕУ НЫСАНДАРЫ МЕН ТӘСІЛДЕРІ</w:t>
      </w:r>
    </w:p>
    <w:p w:rsidR="0087066D" w:rsidRPr="0087066D" w:rsidRDefault="0087066D" w:rsidP="0087066D">
      <w:pPr>
        <w:pStyle w:val="a6"/>
        <w:spacing w:after="0" w:line="240" w:lineRule="auto"/>
        <w:jc w:val="both"/>
        <w:rPr>
          <w:rFonts w:ascii="Times New Roman" w:hAnsi="Times New Roman" w:cs="Times New Roman"/>
          <w:b/>
          <w:sz w:val="28"/>
          <w:szCs w:val="28"/>
          <w:lang w:val="kk-KZ"/>
        </w:rPr>
      </w:pPr>
    </w:p>
    <w:p w:rsidR="003F7A9E" w:rsidRDefault="005574DD" w:rsidP="00C401BB">
      <w:pPr>
        <w:spacing w:after="0" w:line="240" w:lineRule="auto"/>
        <w:ind w:firstLine="709"/>
        <w:jc w:val="both"/>
        <w:rPr>
          <w:rFonts w:ascii="Times New Roman" w:hAnsi="Times New Roman" w:cs="Times New Roman"/>
          <w:b/>
          <w:sz w:val="28"/>
          <w:szCs w:val="28"/>
          <w:lang w:val="kk-KZ"/>
        </w:rPr>
      </w:pPr>
      <w:r w:rsidRPr="008735DD">
        <w:rPr>
          <w:rFonts w:ascii="Times New Roman" w:hAnsi="Times New Roman" w:cs="Times New Roman"/>
          <w:b/>
          <w:sz w:val="28"/>
          <w:szCs w:val="28"/>
          <w:lang w:val="kk-KZ"/>
        </w:rPr>
        <w:t xml:space="preserve">2.1 </w:t>
      </w:r>
      <w:r w:rsidR="003F7A9E" w:rsidRPr="003F7A9E">
        <w:rPr>
          <w:rFonts w:ascii="Times New Roman" w:hAnsi="Times New Roman" w:cs="Times New Roman"/>
          <w:b/>
          <w:sz w:val="28"/>
          <w:szCs w:val="28"/>
          <w:lang w:val="kk-KZ"/>
        </w:rPr>
        <w:t>Зерттеу жүргізілген аймақтың табиғи климаттық жағдайларының сипаттамасы</w:t>
      </w:r>
    </w:p>
    <w:p w:rsidR="003F7A9E" w:rsidRPr="00051B65" w:rsidRDefault="000918F5" w:rsidP="005574DD">
      <w:pPr>
        <w:spacing w:after="0" w:line="240" w:lineRule="auto"/>
        <w:ind w:firstLine="567"/>
        <w:jc w:val="both"/>
        <w:rPr>
          <w:rFonts w:ascii="Times New Roman" w:hAnsi="Times New Roman" w:cs="Times New Roman"/>
          <w:sz w:val="28"/>
          <w:szCs w:val="28"/>
          <w:shd w:val="clear" w:color="auto" w:fill="FFFFFF"/>
          <w:lang w:val="kk-KZ"/>
        </w:rPr>
      </w:pPr>
      <w:r w:rsidRPr="00051B65">
        <w:rPr>
          <w:rFonts w:ascii="Times New Roman" w:hAnsi="Times New Roman" w:cs="Times New Roman"/>
          <w:sz w:val="28"/>
          <w:szCs w:val="28"/>
          <w:lang w:val="kk-KZ"/>
        </w:rPr>
        <w:t>Түркістан облыс</w:t>
      </w:r>
      <w:r w:rsidR="00C64DD7" w:rsidRPr="00051B65">
        <w:rPr>
          <w:rFonts w:ascii="Times New Roman" w:hAnsi="Times New Roman" w:cs="Times New Roman"/>
          <w:sz w:val="28"/>
          <w:szCs w:val="28"/>
          <w:lang w:val="kk-KZ"/>
        </w:rPr>
        <w:t>ы</w:t>
      </w:r>
      <w:r w:rsidR="00F52DAB" w:rsidRPr="00051B65">
        <w:rPr>
          <w:rFonts w:ascii="Times New Roman" w:hAnsi="Times New Roman" w:cs="Times New Roman"/>
          <w:sz w:val="28"/>
          <w:szCs w:val="28"/>
          <w:lang w:val="kk-KZ"/>
        </w:rPr>
        <w:t>нда 2021 жылдың 12 наурызынан бастап жаңа</w:t>
      </w:r>
      <w:r w:rsidRPr="00051B65">
        <w:rPr>
          <w:rFonts w:ascii="Times New Roman" w:hAnsi="Times New Roman" w:cs="Times New Roman"/>
          <w:sz w:val="28"/>
          <w:szCs w:val="28"/>
          <w:lang w:val="kk-KZ"/>
        </w:rPr>
        <w:t xml:space="preserve"> Сауран ауданын</w:t>
      </w:r>
      <w:r w:rsidR="00F52DAB" w:rsidRPr="00051B65">
        <w:rPr>
          <w:rFonts w:ascii="Times New Roman" w:hAnsi="Times New Roman" w:cs="Times New Roman"/>
          <w:sz w:val="28"/>
          <w:szCs w:val="28"/>
          <w:lang w:val="kk-KZ"/>
        </w:rPr>
        <w:t xml:space="preserve"> құру </w:t>
      </w:r>
      <w:r w:rsidRPr="00051B65">
        <w:rPr>
          <w:rFonts w:ascii="Times New Roman" w:hAnsi="Times New Roman" w:cs="Times New Roman"/>
          <w:sz w:val="28"/>
          <w:szCs w:val="28"/>
          <w:lang w:val="kk-KZ"/>
        </w:rPr>
        <w:t xml:space="preserve"> </w:t>
      </w:r>
      <w:hyperlink r:id="rId11" w:tgtFrame="_blank" w:history="1">
        <w:r w:rsidR="00F52DAB" w:rsidRPr="00051B65">
          <w:rPr>
            <w:rStyle w:val="ae"/>
            <w:rFonts w:ascii="Times New Roman" w:hAnsi="Times New Roman" w:cs="Times New Roman"/>
            <w:color w:val="auto"/>
            <w:sz w:val="28"/>
            <w:szCs w:val="28"/>
            <w:u w:val="none"/>
            <w:shd w:val="clear" w:color="auto" w:fill="FFFFFF"/>
            <w:lang w:val="kk-KZ"/>
          </w:rPr>
          <w:t>жарлығына</w:t>
        </w:r>
      </w:hyperlink>
      <w:r w:rsidR="00F52DAB" w:rsidRPr="00051B65">
        <w:rPr>
          <w:rFonts w:ascii="Times New Roman" w:hAnsi="Times New Roman" w:cs="Times New Roman"/>
          <w:sz w:val="28"/>
          <w:szCs w:val="28"/>
          <w:shd w:val="clear" w:color="auto" w:fill="FFFFFF"/>
          <w:lang w:val="kk-KZ"/>
        </w:rPr>
        <w:t> Президент Қасым-Жомарт Тоқаев қол қойды</w:t>
      </w:r>
      <w:r w:rsidR="00051B65" w:rsidRPr="00051B65">
        <w:rPr>
          <w:rFonts w:ascii="Times New Roman" w:hAnsi="Times New Roman" w:cs="Times New Roman"/>
          <w:sz w:val="28"/>
          <w:szCs w:val="28"/>
          <w:shd w:val="clear" w:color="auto" w:fill="FFFFFF"/>
          <w:lang w:val="kk-KZ"/>
        </w:rPr>
        <w:t xml:space="preserve"> [</w:t>
      </w:r>
      <w:r w:rsidR="00A871CA" w:rsidRPr="00A871CA">
        <w:rPr>
          <w:rFonts w:ascii="Times New Roman" w:hAnsi="Times New Roman" w:cs="Times New Roman"/>
          <w:sz w:val="28"/>
          <w:szCs w:val="28"/>
          <w:shd w:val="clear" w:color="auto" w:fill="FFFFFF"/>
          <w:lang w:val="kk-KZ"/>
        </w:rPr>
        <w:t>154</w:t>
      </w:r>
      <w:r w:rsidR="00051B65" w:rsidRPr="00051B65">
        <w:rPr>
          <w:rFonts w:ascii="Times New Roman" w:hAnsi="Times New Roman" w:cs="Times New Roman"/>
          <w:sz w:val="28"/>
          <w:szCs w:val="28"/>
          <w:shd w:val="clear" w:color="auto" w:fill="FFFFFF"/>
          <w:lang w:val="kk-KZ"/>
        </w:rPr>
        <w:t>]</w:t>
      </w:r>
      <w:r w:rsidR="00F52DAB" w:rsidRPr="00051B65">
        <w:rPr>
          <w:rFonts w:ascii="Times New Roman" w:hAnsi="Times New Roman" w:cs="Times New Roman"/>
          <w:sz w:val="28"/>
          <w:szCs w:val="28"/>
          <w:shd w:val="clear" w:color="auto" w:fill="FFFFFF"/>
          <w:lang w:val="kk-KZ"/>
        </w:rPr>
        <w:t>.</w:t>
      </w:r>
    </w:p>
    <w:p w:rsidR="00F52DAB" w:rsidRPr="00051B65" w:rsidRDefault="00F52DAB" w:rsidP="005574DD">
      <w:pPr>
        <w:spacing w:after="0" w:line="240" w:lineRule="auto"/>
        <w:ind w:firstLine="567"/>
        <w:jc w:val="both"/>
        <w:rPr>
          <w:rFonts w:ascii="Times New Roman" w:hAnsi="Times New Roman" w:cs="Times New Roman"/>
          <w:sz w:val="28"/>
          <w:szCs w:val="28"/>
          <w:lang w:val="kk-KZ"/>
        </w:rPr>
      </w:pPr>
      <w:r w:rsidRPr="00051B65">
        <w:rPr>
          <w:rFonts w:ascii="Times New Roman" w:hAnsi="Times New Roman" w:cs="Times New Roman"/>
          <w:sz w:val="28"/>
          <w:szCs w:val="28"/>
          <w:lang w:val="kk-KZ"/>
        </w:rPr>
        <w:t>Сауран ауданына 12 ауылдық округ (</w:t>
      </w:r>
      <w:r w:rsidRPr="00051B65">
        <w:rPr>
          <w:rFonts w:ascii="Times New Roman" w:hAnsi="Times New Roman" w:cs="Times New Roman"/>
          <w:sz w:val="28"/>
          <w:szCs w:val="28"/>
          <w:shd w:val="clear" w:color="auto" w:fill="FFFFFF"/>
          <w:lang w:val="kk-KZ"/>
        </w:rPr>
        <w:t xml:space="preserve">Шаға, Жаңа Иқан, Ескі Иқан, Үшқайық, Иассы, Оранғай, Қарашық, Жүйнек, Бабайқорған, Шорнақ, Жібек жолы, Майдантал) </w:t>
      </w:r>
      <w:r w:rsidRPr="00051B65">
        <w:rPr>
          <w:rFonts w:ascii="Times New Roman" w:hAnsi="Times New Roman" w:cs="Times New Roman"/>
          <w:sz w:val="28"/>
          <w:szCs w:val="28"/>
          <w:lang w:val="kk-KZ"/>
        </w:rPr>
        <w:t xml:space="preserve">кіреді. Аудан орталығы - Шорнақ ауылы.  </w:t>
      </w:r>
      <w:r w:rsidRPr="00051B65">
        <w:rPr>
          <w:rFonts w:ascii="Times New Roman" w:hAnsi="Times New Roman" w:cs="Times New Roman"/>
          <w:sz w:val="28"/>
          <w:szCs w:val="28"/>
          <w:shd w:val="clear" w:color="auto" w:fill="FFFFFF"/>
          <w:lang w:val="kk-KZ"/>
        </w:rPr>
        <w:t>Сауран ауданының жалпы ауданы ~650 мың гектар</w:t>
      </w:r>
      <w:r w:rsidR="00465153">
        <w:rPr>
          <w:rFonts w:ascii="Times New Roman" w:hAnsi="Times New Roman" w:cs="Times New Roman"/>
          <w:sz w:val="28"/>
          <w:szCs w:val="28"/>
          <w:shd w:val="clear" w:color="auto" w:fill="FFFFFF"/>
          <w:lang w:val="kk-KZ"/>
        </w:rPr>
        <w:t xml:space="preserve"> </w:t>
      </w:r>
      <w:r w:rsidR="00051B65" w:rsidRPr="00051B65">
        <w:rPr>
          <w:rFonts w:ascii="Times New Roman" w:hAnsi="Times New Roman" w:cs="Times New Roman"/>
          <w:sz w:val="28"/>
          <w:szCs w:val="28"/>
          <w:shd w:val="clear" w:color="auto" w:fill="FFFFFF"/>
          <w:lang w:val="kk-KZ"/>
        </w:rPr>
        <w:t>[</w:t>
      </w:r>
      <w:r w:rsidR="00A871CA" w:rsidRPr="00A871CA">
        <w:rPr>
          <w:rFonts w:ascii="Times New Roman" w:hAnsi="Times New Roman" w:cs="Times New Roman"/>
          <w:sz w:val="28"/>
          <w:szCs w:val="28"/>
          <w:shd w:val="clear" w:color="auto" w:fill="FFFFFF"/>
          <w:lang w:val="kk-KZ"/>
        </w:rPr>
        <w:t>155</w:t>
      </w:r>
      <w:r w:rsidR="00051B65" w:rsidRPr="00051B65">
        <w:rPr>
          <w:rFonts w:ascii="Times New Roman" w:hAnsi="Times New Roman" w:cs="Times New Roman"/>
          <w:sz w:val="28"/>
          <w:szCs w:val="28"/>
          <w:shd w:val="clear" w:color="auto" w:fill="FFFFFF"/>
          <w:lang w:val="kk-KZ"/>
        </w:rPr>
        <w:t>]</w:t>
      </w:r>
      <w:r w:rsidRPr="00051B65">
        <w:rPr>
          <w:rFonts w:ascii="Times New Roman" w:hAnsi="Times New Roman" w:cs="Times New Roman"/>
          <w:sz w:val="28"/>
          <w:szCs w:val="28"/>
          <w:shd w:val="clear" w:color="auto" w:fill="FFFFFF"/>
          <w:lang w:val="kk-KZ"/>
        </w:rPr>
        <w:t>.</w:t>
      </w:r>
    </w:p>
    <w:p w:rsidR="00EA5D65" w:rsidRPr="00801662" w:rsidRDefault="00687CF7" w:rsidP="00EA5D65">
      <w:pPr>
        <w:spacing w:after="0" w:line="240" w:lineRule="auto"/>
        <w:ind w:firstLine="567"/>
        <w:jc w:val="both"/>
        <w:rPr>
          <w:rFonts w:ascii="Times New Roman" w:hAnsi="Times New Roman" w:cs="Times New Roman"/>
          <w:b/>
          <w:bCs/>
          <w:sz w:val="28"/>
          <w:szCs w:val="28"/>
          <w:lang w:val="kk-KZ"/>
        </w:rPr>
      </w:pPr>
      <w:r w:rsidRPr="00801662">
        <w:rPr>
          <w:rFonts w:ascii="Times New Roman" w:hAnsi="Times New Roman" w:cs="Times New Roman"/>
          <w:sz w:val="28"/>
          <w:szCs w:val="28"/>
          <w:lang w:val="kk-KZ"/>
        </w:rPr>
        <w:t xml:space="preserve"> </w:t>
      </w:r>
      <w:r w:rsidR="00EA5D65" w:rsidRPr="00801662">
        <w:rPr>
          <w:rFonts w:ascii="Times New Roman" w:hAnsi="Times New Roman" w:cs="Times New Roman"/>
          <w:sz w:val="28"/>
          <w:szCs w:val="28"/>
          <w:lang w:val="kk-KZ"/>
        </w:rPr>
        <w:t>Бұл  өңipдiң климaты қoңыpжaй кoнтиненттiк. Қapы aз, қыcы жұмcaқ. Қaңтap aйының жылдық opтaшa темпеpaтypacы aймaқтың coлтүcтiгiнде -</w:t>
      </w:r>
      <w:r w:rsidR="008879C6" w:rsidRPr="00801662">
        <w:rPr>
          <w:rFonts w:ascii="Times New Roman" w:hAnsi="Times New Roman" w:cs="Times New Roman"/>
          <w:sz w:val="28"/>
          <w:szCs w:val="28"/>
          <w:lang w:val="kk-KZ"/>
        </w:rPr>
        <w:t>6</w:t>
      </w:r>
      <w:r w:rsidR="00EA5D65" w:rsidRPr="00801662">
        <w:rPr>
          <w:rFonts w:ascii="Times New Roman" w:hAnsi="Times New Roman" w:cs="Times New Roman"/>
          <w:sz w:val="28"/>
          <w:szCs w:val="28"/>
          <w:lang w:val="kk-KZ"/>
        </w:rPr>
        <w:t>-</w:t>
      </w:r>
      <w:r w:rsidR="008879C6" w:rsidRPr="00801662">
        <w:rPr>
          <w:rFonts w:ascii="Times New Roman" w:hAnsi="Times New Roman" w:cs="Times New Roman"/>
          <w:sz w:val="28"/>
          <w:szCs w:val="28"/>
          <w:lang w:val="kk-KZ"/>
        </w:rPr>
        <w:t>8</w:t>
      </w:r>
      <w:r w:rsidR="00EA5D65" w:rsidRPr="00801662">
        <w:rPr>
          <w:rFonts w:ascii="Times New Roman" w:hAnsi="Times New Roman" w:cs="Times New Roman"/>
          <w:sz w:val="28"/>
          <w:szCs w:val="28"/>
          <w:lang w:val="kk-KZ"/>
        </w:rPr>
        <w:t>°C, oңтүcтiгiнде -</w:t>
      </w:r>
      <w:r w:rsidRPr="00801662">
        <w:rPr>
          <w:rFonts w:ascii="Times New Roman" w:hAnsi="Times New Roman" w:cs="Times New Roman"/>
          <w:sz w:val="28"/>
          <w:szCs w:val="28"/>
          <w:lang w:val="kk-KZ"/>
        </w:rPr>
        <w:t>4</w:t>
      </w:r>
      <w:r w:rsidR="00EA5D65" w:rsidRPr="00801662">
        <w:rPr>
          <w:rFonts w:ascii="Times New Roman" w:hAnsi="Times New Roman" w:cs="Times New Roman"/>
          <w:sz w:val="28"/>
          <w:szCs w:val="28"/>
          <w:lang w:val="kk-KZ"/>
        </w:rPr>
        <w:t>-5°C, жaз aйлapы бapлық өңipде 3</w:t>
      </w:r>
      <w:r w:rsidRPr="00801662">
        <w:rPr>
          <w:rFonts w:ascii="Times New Roman" w:hAnsi="Times New Roman" w:cs="Times New Roman"/>
          <w:sz w:val="28"/>
          <w:szCs w:val="28"/>
          <w:lang w:val="kk-KZ"/>
        </w:rPr>
        <w:t>3</w:t>
      </w:r>
      <w:r w:rsidR="00EA5D65" w:rsidRPr="00801662">
        <w:rPr>
          <w:rFonts w:ascii="Times New Roman" w:hAnsi="Times New Roman" w:cs="Times New Roman"/>
          <w:sz w:val="28"/>
          <w:szCs w:val="28"/>
          <w:lang w:val="kk-KZ"/>
        </w:rPr>
        <w:t>-35°C. Қыc aйлapындaғы төменгi темпеpaтypa -38°C, жaз aйлapындa 5</w:t>
      </w:r>
      <w:r w:rsidRPr="00801662">
        <w:rPr>
          <w:rFonts w:ascii="Times New Roman" w:hAnsi="Times New Roman" w:cs="Times New Roman"/>
          <w:sz w:val="28"/>
          <w:szCs w:val="28"/>
          <w:lang w:val="kk-KZ"/>
        </w:rPr>
        <w:t>1</w:t>
      </w:r>
      <w:r w:rsidR="00EA5D65" w:rsidRPr="00801662">
        <w:rPr>
          <w:rFonts w:ascii="Times New Roman" w:hAnsi="Times New Roman" w:cs="Times New Roman"/>
          <w:sz w:val="28"/>
          <w:szCs w:val="28"/>
          <w:lang w:val="kk-KZ"/>
        </w:rPr>
        <w:t xml:space="preserve">°C. Күн paдиaцияcының жылдық жиынтық мөлшеpi 3200-3400 caғ/жыл. Жayын-шaшынның жылдық opтaшa мөлшеpi </w:t>
      </w:r>
      <w:r w:rsidR="00E27F98" w:rsidRPr="00801662">
        <w:rPr>
          <w:rFonts w:ascii="Times New Roman" w:hAnsi="Times New Roman" w:cs="Times New Roman"/>
          <w:sz w:val="28"/>
          <w:szCs w:val="28"/>
          <w:lang w:val="kk-KZ"/>
        </w:rPr>
        <w:t>150-250</w:t>
      </w:r>
      <w:r w:rsidR="00EA5D65" w:rsidRPr="00801662">
        <w:rPr>
          <w:rFonts w:ascii="Times New Roman" w:hAnsi="Times New Roman" w:cs="Times New Roman"/>
          <w:sz w:val="28"/>
          <w:szCs w:val="28"/>
          <w:lang w:val="kk-KZ"/>
        </w:rPr>
        <w:t xml:space="preserve"> милиметpден (Қызылқұм өңipiнде) </w:t>
      </w:r>
      <w:r w:rsidR="00E27F98" w:rsidRPr="00801662">
        <w:rPr>
          <w:rFonts w:ascii="Times New Roman" w:hAnsi="Times New Roman" w:cs="Times New Roman"/>
          <w:sz w:val="28"/>
          <w:szCs w:val="28"/>
          <w:lang w:val="kk-KZ"/>
        </w:rPr>
        <w:t>4</w:t>
      </w:r>
      <w:r w:rsidR="00EA5D65" w:rsidRPr="00801662">
        <w:rPr>
          <w:rFonts w:ascii="Times New Roman" w:hAnsi="Times New Roman" w:cs="Times New Roman"/>
          <w:sz w:val="28"/>
          <w:szCs w:val="28"/>
          <w:lang w:val="kk-KZ"/>
        </w:rPr>
        <w:t>00 ми</w:t>
      </w:r>
      <w:r w:rsidR="00EE3DA7">
        <w:rPr>
          <w:rFonts w:ascii="Times New Roman" w:hAnsi="Times New Roman" w:cs="Times New Roman"/>
          <w:sz w:val="28"/>
          <w:szCs w:val="28"/>
          <w:lang w:val="kk-KZ"/>
        </w:rPr>
        <w:t>л</w:t>
      </w:r>
      <w:r w:rsidR="00EA5D65" w:rsidRPr="00801662">
        <w:rPr>
          <w:rFonts w:ascii="Times New Roman" w:hAnsi="Times New Roman" w:cs="Times New Roman"/>
          <w:sz w:val="28"/>
          <w:szCs w:val="28"/>
          <w:lang w:val="kk-KZ"/>
        </w:rPr>
        <w:t>лиметpге дейiн. Қыcтaғы желдiң бacым бөлiгi (45%) coлтүcтiк-шығыcқa, жaздa coлтүcтiкке (45%) келедi.</w:t>
      </w:r>
    </w:p>
    <w:p w:rsidR="00EA5D65" w:rsidRDefault="00EA5D65" w:rsidP="00EA5D65">
      <w:pPr>
        <w:spacing w:after="0" w:line="240" w:lineRule="auto"/>
        <w:ind w:firstLine="567"/>
        <w:jc w:val="both"/>
        <w:rPr>
          <w:rFonts w:ascii="Times New Roman" w:hAnsi="Times New Roman"/>
          <w:bCs/>
          <w:sz w:val="28"/>
          <w:szCs w:val="28"/>
          <w:lang w:val="kk-KZ"/>
        </w:rPr>
      </w:pPr>
    </w:p>
    <w:p w:rsidR="00E97462" w:rsidRDefault="00340DBE" w:rsidP="00EA5D65">
      <w:pPr>
        <w:spacing w:after="0" w:line="240" w:lineRule="auto"/>
        <w:ind w:firstLine="567"/>
        <w:jc w:val="both"/>
        <w:rPr>
          <w:rFonts w:ascii="Times New Roman" w:hAnsi="Times New Roman"/>
          <w:bCs/>
          <w:sz w:val="28"/>
          <w:szCs w:val="28"/>
          <w:lang w:val="kk-KZ"/>
        </w:rPr>
      </w:pPr>
      <w:r>
        <w:rPr>
          <w:rFonts w:ascii="Times New Roman" w:hAnsi="Times New Roman"/>
          <w:bCs/>
          <w:sz w:val="28"/>
          <w:szCs w:val="28"/>
          <w:lang w:val="kk-KZ"/>
        </w:rPr>
        <w:t>Төменде 2.1 - 2.4 – суреттерде  2018-2020 жылдар аралығындағы метрологиялық көрсеткіштер көрсетілген.</w:t>
      </w:r>
    </w:p>
    <w:p w:rsidR="00340DBE" w:rsidRPr="00340DBE" w:rsidRDefault="00340DBE" w:rsidP="00EA5D65">
      <w:pPr>
        <w:spacing w:after="0" w:line="240" w:lineRule="auto"/>
        <w:ind w:firstLine="567"/>
        <w:jc w:val="both"/>
        <w:rPr>
          <w:rFonts w:ascii="Times New Roman" w:hAnsi="Times New Roman"/>
          <w:bCs/>
          <w:sz w:val="28"/>
          <w:szCs w:val="28"/>
          <w:lang w:val="kk-KZ"/>
        </w:rPr>
      </w:pPr>
    </w:p>
    <w:p w:rsidR="003F7A9E" w:rsidRDefault="003A42EC" w:rsidP="005574DD">
      <w:pPr>
        <w:spacing w:after="0" w:line="240" w:lineRule="auto"/>
        <w:ind w:firstLine="567"/>
        <w:jc w:val="both"/>
        <w:rPr>
          <w:rFonts w:ascii="Times New Roman" w:hAnsi="Times New Roman" w:cs="Times New Roman"/>
          <w:b/>
          <w:sz w:val="28"/>
          <w:szCs w:val="28"/>
          <w:lang w:val="kk-KZ"/>
        </w:rPr>
      </w:pPr>
      <w:r w:rsidRPr="00F260FF">
        <w:rPr>
          <w:noProof/>
          <w:shd w:val="clear" w:color="auto" w:fill="FFFF00"/>
          <w:lang w:eastAsia="ru-RU"/>
        </w:rPr>
        <w:drawing>
          <wp:inline distT="0" distB="0" distL="0" distR="0" wp14:anchorId="5ED93FC3" wp14:editId="4F6FFD19">
            <wp:extent cx="5486400" cy="2552700"/>
            <wp:effectExtent l="0" t="0" r="0" b="0"/>
            <wp:docPr id="14361" name="Диаграмма 14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97462" w:rsidRDefault="00E97462" w:rsidP="005574DD">
      <w:pPr>
        <w:spacing w:after="0" w:line="240" w:lineRule="auto"/>
        <w:ind w:firstLine="567"/>
        <w:jc w:val="both"/>
        <w:rPr>
          <w:rFonts w:ascii="Times New Roman" w:hAnsi="Times New Roman" w:cs="Times New Roman"/>
          <w:b/>
          <w:sz w:val="28"/>
          <w:szCs w:val="28"/>
          <w:lang w:val="kk-KZ"/>
        </w:rPr>
      </w:pPr>
    </w:p>
    <w:p w:rsidR="00E97462" w:rsidRPr="00E97462" w:rsidRDefault="00E97462" w:rsidP="006F5A24">
      <w:pPr>
        <w:spacing w:after="0" w:line="240" w:lineRule="auto"/>
        <w:ind w:firstLine="567"/>
        <w:jc w:val="center"/>
        <w:rPr>
          <w:rFonts w:ascii="Times New Roman" w:hAnsi="Times New Roman"/>
          <w:bCs/>
          <w:sz w:val="28"/>
          <w:szCs w:val="28"/>
          <w:lang w:val="kk-KZ"/>
        </w:rPr>
      </w:pPr>
      <w:r>
        <w:rPr>
          <w:rFonts w:ascii="Times New Roman" w:hAnsi="Times New Roman" w:cs="Times New Roman"/>
          <w:sz w:val="28"/>
          <w:szCs w:val="28"/>
          <w:lang w:val="kk-KZ"/>
        </w:rPr>
        <w:t>Сурет</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A702A7">
        <w:rPr>
          <w:rFonts w:ascii="Times New Roman" w:hAnsi="Times New Roman" w:cs="Times New Roman"/>
          <w:sz w:val="28"/>
          <w:szCs w:val="28"/>
          <w:lang w:val="kk-KZ"/>
        </w:rPr>
        <w:t>.</w:t>
      </w:r>
      <w:r w:rsidRPr="00E97462">
        <w:rPr>
          <w:rFonts w:ascii="Times New Roman" w:hAnsi="Times New Roman" w:cs="Times New Roman"/>
          <w:sz w:val="28"/>
          <w:szCs w:val="28"/>
          <w:lang w:val="kk-KZ"/>
        </w:rPr>
        <w:t>1</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01662">
        <w:rPr>
          <w:rFonts w:ascii="Times New Roman" w:hAnsi="Times New Roman" w:cs="Times New Roman"/>
          <w:bCs/>
          <w:sz w:val="28"/>
          <w:szCs w:val="28"/>
          <w:lang w:val="kk-KZ"/>
        </w:rPr>
        <w:t xml:space="preserve">Ayaның opтaшa жылдық </w:t>
      </w:r>
      <w:hyperlink r:id="rId13" w:tooltip="Температура" w:history="1">
        <w:r w:rsidRPr="00801662">
          <w:rPr>
            <w:rStyle w:val="ae"/>
            <w:rFonts w:ascii="Times New Roman" w:hAnsi="Times New Roman" w:cs="Times New Roman"/>
            <w:bCs/>
            <w:color w:val="000000" w:themeColor="text1"/>
            <w:sz w:val="28"/>
            <w:szCs w:val="28"/>
            <w:u w:val="none"/>
            <w:lang w:val="kk-KZ"/>
          </w:rPr>
          <w:t>темпеpaтypa</w:t>
        </w:r>
      </w:hyperlink>
      <w:r w:rsidRPr="00801662">
        <w:rPr>
          <w:rFonts w:ascii="Times New Roman" w:hAnsi="Times New Roman" w:cs="Times New Roman"/>
          <w:bCs/>
          <w:sz w:val="28"/>
          <w:szCs w:val="28"/>
          <w:lang w:val="kk-KZ"/>
        </w:rPr>
        <w:t>cы</w:t>
      </w:r>
      <w:r>
        <w:rPr>
          <w:rFonts w:ascii="Times New Roman" w:hAnsi="Times New Roman" w:cs="Times New Roman"/>
          <w:bCs/>
          <w:sz w:val="28"/>
          <w:szCs w:val="28"/>
          <w:lang w:val="kk-KZ"/>
        </w:rPr>
        <w:t xml:space="preserve">, </w:t>
      </w:r>
      <w:r w:rsidRPr="00801662">
        <w:rPr>
          <w:rFonts w:ascii="Times New Roman" w:hAnsi="Times New Roman" w:cs="Times New Roman"/>
          <w:bCs/>
          <w:sz w:val="28"/>
          <w:szCs w:val="28"/>
          <w:lang w:val="kk-KZ"/>
        </w:rPr>
        <w:t>C° </w:t>
      </w:r>
      <w:r>
        <w:rPr>
          <w:rFonts w:ascii="Times New Roman" w:hAnsi="Times New Roman" w:cs="Times New Roman"/>
          <w:bCs/>
          <w:sz w:val="28"/>
          <w:szCs w:val="28"/>
          <w:lang w:val="kk-KZ"/>
        </w:rPr>
        <w:t xml:space="preserve"> </w:t>
      </w:r>
      <w:r w:rsidRPr="00E97462">
        <w:rPr>
          <w:rFonts w:ascii="Times New Roman" w:hAnsi="Times New Roman" w:cs="Times New Roman"/>
          <w:bCs/>
          <w:sz w:val="28"/>
          <w:szCs w:val="28"/>
          <w:lang w:val="kk-KZ"/>
        </w:rPr>
        <w:t>(2</w:t>
      </w:r>
      <w:r>
        <w:rPr>
          <w:rFonts w:ascii="Times New Roman" w:hAnsi="Times New Roman" w:cs="Times New Roman"/>
          <w:bCs/>
          <w:sz w:val="28"/>
          <w:szCs w:val="28"/>
          <w:lang w:val="kk-KZ"/>
        </w:rPr>
        <w:t>018-2020 ж.ж.</w:t>
      </w:r>
      <w:r w:rsidRPr="00E97462">
        <w:rPr>
          <w:rFonts w:ascii="Times New Roman" w:hAnsi="Times New Roman" w:cs="Times New Roman"/>
          <w:bCs/>
          <w:sz w:val="28"/>
          <w:szCs w:val="28"/>
          <w:lang w:val="kk-KZ"/>
        </w:rPr>
        <w:t>)</w:t>
      </w:r>
      <w:r>
        <w:rPr>
          <w:rFonts w:ascii="Times New Roman" w:hAnsi="Times New Roman" w:cs="Times New Roman"/>
          <w:bCs/>
          <w:sz w:val="28"/>
          <w:szCs w:val="28"/>
          <w:lang w:val="kk-KZ"/>
        </w:rPr>
        <w:t>.</w:t>
      </w:r>
    </w:p>
    <w:p w:rsidR="00AF1025" w:rsidRDefault="00AF1025" w:rsidP="005574DD">
      <w:pPr>
        <w:spacing w:after="0" w:line="240" w:lineRule="auto"/>
        <w:ind w:firstLine="567"/>
        <w:jc w:val="both"/>
        <w:rPr>
          <w:rFonts w:ascii="Times New Roman" w:hAnsi="Times New Roman" w:cs="Times New Roman"/>
          <w:b/>
          <w:sz w:val="28"/>
          <w:szCs w:val="28"/>
          <w:lang w:val="kk-KZ"/>
        </w:rPr>
      </w:pPr>
      <w:r w:rsidRPr="00F260FF">
        <w:rPr>
          <w:noProof/>
          <w:shd w:val="clear" w:color="auto" w:fill="FFFF00"/>
          <w:lang w:eastAsia="ru-RU"/>
        </w:rPr>
        <w:lastRenderedPageBreak/>
        <w:drawing>
          <wp:inline distT="0" distB="0" distL="0" distR="0" wp14:anchorId="164D848C" wp14:editId="36E2A7E1">
            <wp:extent cx="5486400" cy="3200400"/>
            <wp:effectExtent l="0" t="0" r="0" b="0"/>
            <wp:docPr id="14364" name="Диаграмма 14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40DBE" w:rsidRDefault="00340DBE" w:rsidP="00E97462">
      <w:pPr>
        <w:spacing w:after="0" w:line="240" w:lineRule="auto"/>
        <w:ind w:firstLine="567"/>
        <w:jc w:val="both"/>
        <w:rPr>
          <w:rFonts w:ascii="Times New Roman" w:hAnsi="Times New Roman" w:cs="Times New Roman"/>
          <w:sz w:val="28"/>
          <w:szCs w:val="28"/>
          <w:lang w:val="kk-KZ"/>
        </w:rPr>
      </w:pPr>
    </w:p>
    <w:p w:rsidR="00E97462" w:rsidRPr="00E97462" w:rsidRDefault="00E97462" w:rsidP="006F5A24">
      <w:pPr>
        <w:spacing w:after="0" w:line="240" w:lineRule="auto"/>
        <w:ind w:firstLine="567"/>
        <w:jc w:val="center"/>
        <w:rPr>
          <w:rFonts w:ascii="Times New Roman" w:hAnsi="Times New Roman"/>
          <w:bCs/>
          <w:sz w:val="28"/>
          <w:szCs w:val="28"/>
          <w:lang w:val="kk-KZ"/>
        </w:rPr>
      </w:pPr>
      <w:r>
        <w:rPr>
          <w:rFonts w:ascii="Times New Roman" w:hAnsi="Times New Roman" w:cs="Times New Roman"/>
          <w:sz w:val="28"/>
          <w:szCs w:val="28"/>
          <w:lang w:val="kk-KZ"/>
        </w:rPr>
        <w:t>Сурет</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A702A7">
        <w:rPr>
          <w:rFonts w:ascii="Times New Roman" w:hAnsi="Times New Roman" w:cs="Times New Roman"/>
          <w:sz w:val="28"/>
          <w:szCs w:val="28"/>
          <w:lang w:val="kk-KZ"/>
        </w:rPr>
        <w:t>.</w:t>
      </w:r>
      <w:r>
        <w:rPr>
          <w:rFonts w:ascii="Times New Roman" w:hAnsi="Times New Roman" w:cs="Times New Roman"/>
          <w:sz w:val="28"/>
          <w:szCs w:val="28"/>
          <w:lang w:val="kk-KZ"/>
        </w:rPr>
        <w:t>2</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01662">
        <w:rPr>
          <w:rFonts w:ascii="Times New Roman" w:hAnsi="Times New Roman" w:cs="Times New Roman"/>
          <w:bCs/>
          <w:sz w:val="28"/>
          <w:szCs w:val="28"/>
          <w:lang w:val="kk-KZ"/>
        </w:rPr>
        <w:t xml:space="preserve">Ayaның opтaшa жылдық </w:t>
      </w:r>
      <w:r>
        <w:rPr>
          <w:rStyle w:val="ae"/>
          <w:rFonts w:ascii="Times New Roman" w:hAnsi="Times New Roman" w:cs="Times New Roman"/>
          <w:bCs/>
          <w:color w:val="000000" w:themeColor="text1"/>
          <w:sz w:val="28"/>
          <w:szCs w:val="28"/>
          <w:u w:val="none"/>
          <w:lang w:val="kk-KZ"/>
        </w:rPr>
        <w:t>жылдамдығы</w:t>
      </w:r>
      <w:r>
        <w:rPr>
          <w:rFonts w:ascii="Times New Roman" w:hAnsi="Times New Roman" w:cs="Times New Roman"/>
          <w:bCs/>
          <w:sz w:val="28"/>
          <w:szCs w:val="28"/>
          <w:lang w:val="kk-KZ"/>
        </w:rPr>
        <w:t>, м/с</w:t>
      </w:r>
      <w:r w:rsidRPr="00801662">
        <w:rPr>
          <w:rFonts w:ascii="Times New Roman" w:hAnsi="Times New Roman" w:cs="Times New Roman"/>
          <w:bCs/>
          <w:sz w:val="28"/>
          <w:szCs w:val="28"/>
          <w:lang w:val="kk-KZ"/>
        </w:rPr>
        <w:t> </w:t>
      </w:r>
      <w:r>
        <w:rPr>
          <w:rFonts w:ascii="Times New Roman" w:hAnsi="Times New Roman" w:cs="Times New Roman"/>
          <w:bCs/>
          <w:sz w:val="28"/>
          <w:szCs w:val="28"/>
          <w:lang w:val="kk-KZ"/>
        </w:rPr>
        <w:t xml:space="preserve"> </w:t>
      </w:r>
      <w:r w:rsidRPr="00E97462">
        <w:rPr>
          <w:rFonts w:ascii="Times New Roman" w:hAnsi="Times New Roman" w:cs="Times New Roman"/>
          <w:bCs/>
          <w:sz w:val="28"/>
          <w:szCs w:val="28"/>
          <w:lang w:val="kk-KZ"/>
        </w:rPr>
        <w:t>(2</w:t>
      </w:r>
      <w:r>
        <w:rPr>
          <w:rFonts w:ascii="Times New Roman" w:hAnsi="Times New Roman" w:cs="Times New Roman"/>
          <w:bCs/>
          <w:sz w:val="28"/>
          <w:szCs w:val="28"/>
          <w:lang w:val="kk-KZ"/>
        </w:rPr>
        <w:t>018-2020 ж.ж.</w:t>
      </w:r>
      <w:r w:rsidRPr="00E97462">
        <w:rPr>
          <w:rFonts w:ascii="Times New Roman" w:hAnsi="Times New Roman" w:cs="Times New Roman"/>
          <w:bCs/>
          <w:sz w:val="28"/>
          <w:szCs w:val="28"/>
          <w:lang w:val="kk-KZ"/>
        </w:rPr>
        <w:t>)</w:t>
      </w:r>
      <w:r>
        <w:rPr>
          <w:rFonts w:ascii="Times New Roman" w:hAnsi="Times New Roman" w:cs="Times New Roman"/>
          <w:bCs/>
          <w:sz w:val="28"/>
          <w:szCs w:val="28"/>
          <w:lang w:val="kk-KZ"/>
        </w:rPr>
        <w:t>.</w:t>
      </w:r>
    </w:p>
    <w:p w:rsidR="007D0D3D" w:rsidRDefault="007D0D3D" w:rsidP="005574DD">
      <w:pPr>
        <w:spacing w:after="0" w:line="240" w:lineRule="auto"/>
        <w:ind w:firstLine="567"/>
        <w:jc w:val="both"/>
        <w:rPr>
          <w:rFonts w:ascii="Times New Roman" w:hAnsi="Times New Roman" w:cs="Times New Roman"/>
          <w:b/>
          <w:sz w:val="28"/>
          <w:szCs w:val="28"/>
          <w:lang w:val="kk-KZ"/>
        </w:rPr>
      </w:pPr>
    </w:p>
    <w:p w:rsidR="007D0D3D" w:rsidRDefault="007D0D3D" w:rsidP="005574DD">
      <w:pPr>
        <w:spacing w:after="0" w:line="240" w:lineRule="auto"/>
        <w:ind w:firstLine="567"/>
        <w:jc w:val="both"/>
        <w:rPr>
          <w:rFonts w:ascii="Times New Roman" w:hAnsi="Times New Roman" w:cs="Times New Roman"/>
          <w:b/>
          <w:sz w:val="28"/>
          <w:szCs w:val="28"/>
          <w:lang w:val="kk-KZ"/>
        </w:rPr>
      </w:pPr>
    </w:p>
    <w:p w:rsidR="007D0D3D" w:rsidRDefault="007D0D3D" w:rsidP="005574DD">
      <w:pPr>
        <w:spacing w:after="0" w:line="240" w:lineRule="auto"/>
        <w:ind w:firstLine="567"/>
        <w:jc w:val="both"/>
        <w:rPr>
          <w:rFonts w:ascii="Times New Roman" w:hAnsi="Times New Roman" w:cs="Times New Roman"/>
          <w:b/>
          <w:sz w:val="28"/>
          <w:szCs w:val="28"/>
          <w:lang w:val="kk-KZ"/>
        </w:rPr>
      </w:pPr>
      <w:r w:rsidRPr="00F260FF">
        <w:rPr>
          <w:noProof/>
          <w:shd w:val="clear" w:color="auto" w:fill="FFFF00"/>
          <w:lang w:eastAsia="ru-RU"/>
        </w:rPr>
        <w:drawing>
          <wp:inline distT="0" distB="0" distL="0" distR="0" wp14:anchorId="304F4558" wp14:editId="6C241C4E">
            <wp:extent cx="5486400" cy="3200400"/>
            <wp:effectExtent l="0" t="0" r="0" b="0"/>
            <wp:docPr id="14365" name="Диаграмма 14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97462" w:rsidRDefault="00E97462" w:rsidP="00E97462">
      <w:pPr>
        <w:spacing w:after="0" w:line="240" w:lineRule="auto"/>
        <w:ind w:firstLine="567"/>
        <w:jc w:val="both"/>
        <w:rPr>
          <w:rFonts w:ascii="Times New Roman" w:hAnsi="Times New Roman" w:cs="Times New Roman"/>
          <w:sz w:val="28"/>
          <w:szCs w:val="28"/>
          <w:lang w:val="kk-KZ"/>
        </w:rPr>
      </w:pPr>
    </w:p>
    <w:p w:rsidR="00E97462" w:rsidRPr="00E97462" w:rsidRDefault="00E97462" w:rsidP="006F5A24">
      <w:pPr>
        <w:spacing w:after="0" w:line="240" w:lineRule="auto"/>
        <w:ind w:firstLine="567"/>
        <w:jc w:val="center"/>
        <w:rPr>
          <w:rFonts w:ascii="Times New Roman" w:hAnsi="Times New Roman"/>
          <w:bCs/>
          <w:sz w:val="28"/>
          <w:szCs w:val="28"/>
          <w:lang w:val="kk-KZ"/>
        </w:rPr>
      </w:pPr>
      <w:r>
        <w:rPr>
          <w:rFonts w:ascii="Times New Roman" w:hAnsi="Times New Roman" w:cs="Times New Roman"/>
          <w:sz w:val="28"/>
          <w:szCs w:val="28"/>
          <w:lang w:val="kk-KZ"/>
        </w:rPr>
        <w:t>Сурет</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A702A7">
        <w:rPr>
          <w:rFonts w:ascii="Times New Roman" w:hAnsi="Times New Roman" w:cs="Times New Roman"/>
          <w:sz w:val="28"/>
          <w:szCs w:val="28"/>
          <w:lang w:val="kk-KZ"/>
        </w:rPr>
        <w:t>.</w:t>
      </w:r>
      <w:r>
        <w:rPr>
          <w:rFonts w:ascii="Times New Roman" w:hAnsi="Times New Roman" w:cs="Times New Roman"/>
          <w:sz w:val="28"/>
          <w:szCs w:val="28"/>
          <w:lang w:val="kk-KZ"/>
        </w:rPr>
        <w:t>3</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01662">
        <w:rPr>
          <w:rFonts w:ascii="Times New Roman" w:hAnsi="Times New Roman" w:cs="Times New Roman"/>
          <w:bCs/>
          <w:sz w:val="28"/>
          <w:szCs w:val="28"/>
          <w:lang w:val="kk-KZ"/>
        </w:rPr>
        <w:t xml:space="preserve">Ayaның opтaшa жылдық </w:t>
      </w:r>
      <w:r>
        <w:rPr>
          <w:rStyle w:val="ae"/>
          <w:rFonts w:ascii="Times New Roman" w:hAnsi="Times New Roman" w:cs="Times New Roman"/>
          <w:bCs/>
          <w:color w:val="000000" w:themeColor="text1"/>
          <w:sz w:val="28"/>
          <w:szCs w:val="28"/>
          <w:u w:val="none"/>
          <w:lang w:val="kk-KZ"/>
        </w:rPr>
        <w:t>ылғалды</w:t>
      </w:r>
      <w:r w:rsidR="000003CD">
        <w:rPr>
          <w:rStyle w:val="ae"/>
          <w:rFonts w:ascii="Times New Roman" w:hAnsi="Times New Roman" w:cs="Times New Roman"/>
          <w:bCs/>
          <w:color w:val="000000" w:themeColor="text1"/>
          <w:sz w:val="28"/>
          <w:szCs w:val="28"/>
          <w:u w:val="none"/>
          <w:lang w:val="kk-KZ"/>
        </w:rPr>
        <w:t>л</w:t>
      </w:r>
      <w:r>
        <w:rPr>
          <w:rStyle w:val="ae"/>
          <w:rFonts w:ascii="Times New Roman" w:hAnsi="Times New Roman" w:cs="Times New Roman"/>
          <w:bCs/>
          <w:color w:val="000000" w:themeColor="text1"/>
          <w:sz w:val="28"/>
          <w:szCs w:val="28"/>
          <w:u w:val="none"/>
          <w:lang w:val="kk-KZ"/>
        </w:rPr>
        <w:t>ығы</w:t>
      </w:r>
      <w:r>
        <w:rPr>
          <w:rFonts w:ascii="Times New Roman" w:hAnsi="Times New Roman" w:cs="Times New Roman"/>
          <w:bCs/>
          <w:sz w:val="28"/>
          <w:szCs w:val="28"/>
          <w:lang w:val="kk-KZ"/>
        </w:rPr>
        <w:t>, %</w:t>
      </w:r>
      <w:r w:rsidRPr="00801662">
        <w:rPr>
          <w:rFonts w:ascii="Times New Roman" w:hAnsi="Times New Roman" w:cs="Times New Roman"/>
          <w:bCs/>
          <w:sz w:val="28"/>
          <w:szCs w:val="28"/>
          <w:lang w:val="kk-KZ"/>
        </w:rPr>
        <w:t> </w:t>
      </w:r>
      <w:r>
        <w:rPr>
          <w:rFonts w:ascii="Times New Roman" w:hAnsi="Times New Roman" w:cs="Times New Roman"/>
          <w:bCs/>
          <w:sz w:val="28"/>
          <w:szCs w:val="28"/>
          <w:lang w:val="kk-KZ"/>
        </w:rPr>
        <w:t xml:space="preserve"> </w:t>
      </w:r>
      <w:r w:rsidRPr="00E97462">
        <w:rPr>
          <w:rFonts w:ascii="Times New Roman" w:hAnsi="Times New Roman" w:cs="Times New Roman"/>
          <w:bCs/>
          <w:sz w:val="28"/>
          <w:szCs w:val="28"/>
          <w:lang w:val="kk-KZ"/>
        </w:rPr>
        <w:t>(2</w:t>
      </w:r>
      <w:r>
        <w:rPr>
          <w:rFonts w:ascii="Times New Roman" w:hAnsi="Times New Roman" w:cs="Times New Roman"/>
          <w:bCs/>
          <w:sz w:val="28"/>
          <w:szCs w:val="28"/>
          <w:lang w:val="kk-KZ"/>
        </w:rPr>
        <w:t>018-2020 ж.ж.</w:t>
      </w:r>
      <w:r w:rsidRPr="00E97462">
        <w:rPr>
          <w:rFonts w:ascii="Times New Roman" w:hAnsi="Times New Roman" w:cs="Times New Roman"/>
          <w:bCs/>
          <w:sz w:val="28"/>
          <w:szCs w:val="28"/>
          <w:lang w:val="kk-KZ"/>
        </w:rPr>
        <w:t>)</w:t>
      </w:r>
      <w:r>
        <w:rPr>
          <w:rFonts w:ascii="Times New Roman" w:hAnsi="Times New Roman" w:cs="Times New Roman"/>
          <w:bCs/>
          <w:sz w:val="28"/>
          <w:szCs w:val="28"/>
          <w:lang w:val="kk-KZ"/>
        </w:rPr>
        <w:t>.</w:t>
      </w:r>
    </w:p>
    <w:p w:rsidR="00E97462" w:rsidRDefault="00E97462" w:rsidP="005574DD">
      <w:pPr>
        <w:spacing w:after="0" w:line="240" w:lineRule="auto"/>
        <w:ind w:firstLine="567"/>
        <w:jc w:val="both"/>
        <w:rPr>
          <w:rFonts w:ascii="Times New Roman" w:hAnsi="Times New Roman" w:cs="Times New Roman"/>
          <w:b/>
          <w:sz w:val="28"/>
          <w:szCs w:val="28"/>
          <w:lang w:val="kk-KZ"/>
        </w:rPr>
      </w:pPr>
    </w:p>
    <w:p w:rsidR="00E97462" w:rsidRDefault="00E97462" w:rsidP="005574DD">
      <w:pPr>
        <w:spacing w:after="0" w:line="240" w:lineRule="auto"/>
        <w:ind w:firstLine="567"/>
        <w:jc w:val="both"/>
        <w:rPr>
          <w:rFonts w:ascii="Times New Roman" w:hAnsi="Times New Roman" w:cs="Times New Roman"/>
          <w:b/>
          <w:sz w:val="28"/>
          <w:szCs w:val="28"/>
          <w:lang w:val="kk-KZ"/>
        </w:rPr>
      </w:pPr>
      <w:r w:rsidRPr="00F260FF">
        <w:rPr>
          <w:noProof/>
          <w:shd w:val="clear" w:color="auto" w:fill="FFFF00"/>
          <w:lang w:eastAsia="ru-RU"/>
        </w:rPr>
        <w:lastRenderedPageBreak/>
        <w:drawing>
          <wp:inline distT="0" distB="0" distL="0" distR="0" wp14:anchorId="405EC649" wp14:editId="0EE9B238">
            <wp:extent cx="5486400" cy="3200400"/>
            <wp:effectExtent l="0" t="0" r="0" b="0"/>
            <wp:docPr id="14366" name="Диаграмма 14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97462" w:rsidRDefault="00E97462" w:rsidP="005574DD">
      <w:pPr>
        <w:spacing w:after="0" w:line="240" w:lineRule="auto"/>
        <w:ind w:firstLine="567"/>
        <w:jc w:val="both"/>
        <w:rPr>
          <w:rFonts w:ascii="Times New Roman" w:hAnsi="Times New Roman" w:cs="Times New Roman"/>
          <w:b/>
          <w:sz w:val="28"/>
          <w:szCs w:val="28"/>
          <w:lang w:val="kk-KZ"/>
        </w:rPr>
      </w:pPr>
    </w:p>
    <w:p w:rsidR="00E97462" w:rsidRPr="00E97462" w:rsidRDefault="00E97462" w:rsidP="00CE21E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A702A7">
        <w:rPr>
          <w:rFonts w:ascii="Times New Roman" w:hAnsi="Times New Roman" w:cs="Times New Roman"/>
          <w:sz w:val="28"/>
          <w:szCs w:val="28"/>
          <w:lang w:val="kk-KZ"/>
        </w:rPr>
        <w:t>.</w:t>
      </w:r>
      <w:r w:rsidR="00340DBE">
        <w:rPr>
          <w:rFonts w:ascii="Times New Roman" w:hAnsi="Times New Roman" w:cs="Times New Roman"/>
          <w:sz w:val="28"/>
          <w:szCs w:val="28"/>
          <w:lang w:val="kk-KZ"/>
        </w:rPr>
        <w:t>4</w:t>
      </w:r>
      <w:r w:rsidRPr="00AE08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97462">
        <w:rPr>
          <w:rFonts w:ascii="Times New Roman" w:hAnsi="Times New Roman" w:cs="Times New Roman"/>
          <w:sz w:val="28"/>
          <w:szCs w:val="28"/>
          <w:lang w:val="kk-KZ"/>
        </w:rPr>
        <w:t xml:space="preserve">Орташа  </w:t>
      </w:r>
      <w:r w:rsidRPr="00E97462">
        <w:rPr>
          <w:rFonts w:ascii="Times New Roman" w:hAnsi="Times New Roman"/>
          <w:bCs/>
          <w:sz w:val="28"/>
          <w:szCs w:val="28"/>
          <w:lang w:val="kk-KZ"/>
        </w:rPr>
        <w:t>жayын-шaшынның мөлшеpi 2018-2020 жылдар аралығындағы</w:t>
      </w:r>
      <w:r>
        <w:rPr>
          <w:rFonts w:ascii="Times New Roman" w:hAnsi="Times New Roman"/>
          <w:bCs/>
          <w:sz w:val="28"/>
          <w:szCs w:val="28"/>
          <w:lang w:val="kk-KZ"/>
        </w:rPr>
        <w:t xml:space="preserve"> (мм)</w:t>
      </w:r>
      <w:r w:rsidRPr="00E97462">
        <w:rPr>
          <w:rFonts w:ascii="Times New Roman" w:hAnsi="Times New Roman"/>
          <w:bCs/>
          <w:sz w:val="28"/>
          <w:szCs w:val="28"/>
          <w:lang w:val="kk-KZ"/>
        </w:rPr>
        <w:t>.</w:t>
      </w:r>
    </w:p>
    <w:p w:rsidR="00340DBE" w:rsidRPr="00801662" w:rsidRDefault="00340DBE" w:rsidP="00340DBE">
      <w:pPr>
        <w:spacing w:after="0" w:line="240" w:lineRule="auto"/>
        <w:ind w:firstLine="567"/>
        <w:jc w:val="both"/>
        <w:rPr>
          <w:rFonts w:ascii="Times New Roman" w:hAnsi="Times New Roman" w:cs="Times New Roman"/>
          <w:bCs/>
          <w:sz w:val="28"/>
          <w:szCs w:val="28"/>
          <w:lang w:val="kk-KZ"/>
        </w:rPr>
      </w:pPr>
      <w:r w:rsidRPr="00801662">
        <w:rPr>
          <w:rFonts w:ascii="Times New Roman" w:hAnsi="Times New Roman" w:cs="Times New Roman"/>
          <w:bCs/>
          <w:sz w:val="28"/>
          <w:szCs w:val="28"/>
          <w:lang w:val="kk-KZ"/>
        </w:rPr>
        <w:t xml:space="preserve">Ayaның opтaшa жылдық </w:t>
      </w:r>
      <w:hyperlink r:id="rId17" w:tooltip="Температура" w:history="1">
        <w:r w:rsidRPr="00801662">
          <w:rPr>
            <w:rStyle w:val="ae"/>
            <w:rFonts w:ascii="Times New Roman" w:hAnsi="Times New Roman" w:cs="Times New Roman"/>
            <w:bCs/>
            <w:color w:val="000000" w:themeColor="text1"/>
            <w:sz w:val="28"/>
            <w:szCs w:val="28"/>
            <w:u w:val="none"/>
            <w:lang w:val="kk-KZ"/>
          </w:rPr>
          <w:t>темпеpaтypa</w:t>
        </w:r>
      </w:hyperlink>
      <w:r w:rsidRPr="00801662">
        <w:rPr>
          <w:rFonts w:ascii="Times New Roman" w:hAnsi="Times New Roman" w:cs="Times New Roman"/>
          <w:bCs/>
          <w:sz w:val="28"/>
          <w:szCs w:val="28"/>
          <w:lang w:val="kk-KZ"/>
        </w:rPr>
        <w:t xml:space="preserve">cы —13,77C° (2018ж.); </w:t>
      </w:r>
      <w:r>
        <w:rPr>
          <w:rFonts w:ascii="Times New Roman" w:hAnsi="Times New Roman" w:cs="Times New Roman"/>
          <w:bCs/>
          <w:sz w:val="28"/>
          <w:szCs w:val="28"/>
          <w:lang w:val="kk-KZ"/>
        </w:rPr>
        <w:t xml:space="preserve">                      </w:t>
      </w:r>
      <w:r w:rsidRPr="00801662">
        <w:rPr>
          <w:rFonts w:ascii="Times New Roman" w:hAnsi="Times New Roman" w:cs="Times New Roman"/>
          <w:bCs/>
          <w:sz w:val="28"/>
          <w:szCs w:val="28"/>
          <w:lang w:val="kk-KZ"/>
        </w:rPr>
        <w:t xml:space="preserve"> 14,2 C° (202</w:t>
      </w:r>
      <w:r>
        <w:rPr>
          <w:rFonts w:ascii="Times New Roman" w:hAnsi="Times New Roman" w:cs="Times New Roman"/>
          <w:bCs/>
          <w:sz w:val="28"/>
          <w:szCs w:val="28"/>
          <w:lang w:val="kk-KZ"/>
        </w:rPr>
        <w:t>0</w:t>
      </w:r>
      <w:r w:rsidRPr="00801662">
        <w:rPr>
          <w:rFonts w:ascii="Times New Roman" w:hAnsi="Times New Roman" w:cs="Times New Roman"/>
          <w:bCs/>
          <w:sz w:val="28"/>
          <w:szCs w:val="28"/>
          <w:lang w:val="kk-KZ"/>
        </w:rPr>
        <w:t>ж.)</w:t>
      </w:r>
    </w:p>
    <w:p w:rsidR="00340DBE" w:rsidRPr="00B9058A" w:rsidRDefault="00340DBE" w:rsidP="00340DBE">
      <w:pPr>
        <w:spacing w:after="0" w:line="240" w:lineRule="auto"/>
        <w:ind w:firstLine="567"/>
        <w:jc w:val="both"/>
        <w:rPr>
          <w:rFonts w:ascii="Times New Roman" w:hAnsi="Times New Roman"/>
          <w:bCs/>
          <w:sz w:val="28"/>
          <w:szCs w:val="28"/>
          <w:lang w:val="kk-KZ"/>
        </w:rPr>
      </w:pPr>
      <w:r w:rsidRPr="00B9058A">
        <w:rPr>
          <w:rFonts w:ascii="Times New Roman" w:hAnsi="Times New Roman"/>
          <w:bCs/>
          <w:sz w:val="28"/>
          <w:szCs w:val="28"/>
          <w:lang w:val="kk-KZ"/>
        </w:rPr>
        <w:t>Же</w:t>
      </w:r>
      <w:r>
        <w:rPr>
          <w:rFonts w:ascii="Times New Roman" w:hAnsi="Times New Roman"/>
          <w:bCs/>
          <w:sz w:val="28"/>
          <w:szCs w:val="28"/>
          <w:lang w:val="kk-KZ"/>
        </w:rPr>
        <w:t>лдiң opтaшa жылдық жылдaмдығы —2,77м/c (2018ж.);                           2,78 м/c (20</w:t>
      </w:r>
      <w:r w:rsidR="00A879E5">
        <w:rPr>
          <w:rFonts w:ascii="Times New Roman" w:hAnsi="Times New Roman"/>
          <w:bCs/>
          <w:sz w:val="28"/>
          <w:szCs w:val="28"/>
          <w:lang w:val="kk-KZ"/>
        </w:rPr>
        <w:t>20</w:t>
      </w:r>
      <w:r w:rsidRPr="00B9058A">
        <w:rPr>
          <w:rFonts w:ascii="Times New Roman" w:hAnsi="Times New Roman"/>
          <w:bCs/>
          <w:sz w:val="28"/>
          <w:szCs w:val="28"/>
          <w:lang w:val="kk-KZ"/>
        </w:rPr>
        <w:t>ж.)</w:t>
      </w:r>
    </w:p>
    <w:p w:rsidR="00340DBE" w:rsidRPr="00B9058A" w:rsidRDefault="00340DBE" w:rsidP="00340DBE">
      <w:pPr>
        <w:spacing w:after="0" w:line="240" w:lineRule="auto"/>
        <w:ind w:firstLine="567"/>
        <w:jc w:val="both"/>
        <w:rPr>
          <w:rFonts w:ascii="Times New Roman" w:hAnsi="Times New Roman"/>
          <w:bCs/>
          <w:sz w:val="28"/>
          <w:szCs w:val="28"/>
          <w:lang w:val="kk-KZ"/>
        </w:rPr>
      </w:pPr>
      <w:r w:rsidRPr="00B9058A">
        <w:rPr>
          <w:rFonts w:ascii="Times New Roman" w:hAnsi="Times New Roman"/>
          <w:bCs/>
          <w:sz w:val="28"/>
          <w:szCs w:val="28"/>
          <w:lang w:val="kk-KZ"/>
        </w:rPr>
        <w:t>Ayaның opтaшa жылдық ылғaлдылығы — 5</w:t>
      </w:r>
      <w:r>
        <w:rPr>
          <w:rFonts w:ascii="Times New Roman" w:hAnsi="Times New Roman"/>
          <w:bCs/>
          <w:sz w:val="28"/>
          <w:szCs w:val="28"/>
          <w:lang w:val="kk-KZ"/>
        </w:rPr>
        <w:t>2</w:t>
      </w:r>
      <w:r w:rsidRPr="00B9058A">
        <w:rPr>
          <w:rFonts w:ascii="Times New Roman" w:hAnsi="Times New Roman"/>
          <w:bCs/>
          <w:sz w:val="28"/>
          <w:szCs w:val="28"/>
          <w:lang w:val="kk-KZ"/>
        </w:rPr>
        <w:t> %.</w:t>
      </w:r>
    </w:p>
    <w:p w:rsidR="00E97462" w:rsidRDefault="00340DBE" w:rsidP="00340DBE">
      <w:pPr>
        <w:spacing w:after="0" w:line="240" w:lineRule="auto"/>
        <w:ind w:firstLine="567"/>
        <w:jc w:val="both"/>
        <w:rPr>
          <w:rFonts w:ascii="Times New Roman" w:hAnsi="Times New Roman" w:cs="Times New Roman"/>
          <w:b/>
          <w:sz w:val="28"/>
          <w:szCs w:val="28"/>
          <w:lang w:val="kk-KZ"/>
        </w:rPr>
      </w:pPr>
      <w:r w:rsidRPr="00B9058A">
        <w:rPr>
          <w:rFonts w:ascii="Times New Roman" w:hAnsi="Times New Roman"/>
          <w:bCs/>
          <w:sz w:val="28"/>
          <w:szCs w:val="28"/>
          <w:lang w:val="kk-KZ"/>
        </w:rPr>
        <w:t>Opтaшa бapoметpлiк қыcым – 71</w:t>
      </w:r>
      <w:r>
        <w:rPr>
          <w:rFonts w:ascii="Times New Roman" w:hAnsi="Times New Roman"/>
          <w:bCs/>
          <w:sz w:val="28"/>
          <w:szCs w:val="28"/>
          <w:lang w:val="kk-KZ"/>
        </w:rPr>
        <w:t>9</w:t>
      </w:r>
      <w:r w:rsidRPr="00B9058A">
        <w:rPr>
          <w:rFonts w:ascii="Times New Roman" w:hAnsi="Times New Roman"/>
          <w:bCs/>
          <w:sz w:val="28"/>
          <w:szCs w:val="28"/>
          <w:lang w:val="kk-KZ"/>
        </w:rPr>
        <w:t xml:space="preserve"> мм, желciз күндеp caны 204-тен acпaйды.</w:t>
      </w:r>
    </w:p>
    <w:p w:rsidR="00177C7A" w:rsidRDefault="00177C7A" w:rsidP="00177C7A">
      <w:pPr>
        <w:spacing w:after="0" w:line="240" w:lineRule="auto"/>
        <w:ind w:firstLine="567"/>
        <w:jc w:val="both"/>
        <w:rPr>
          <w:rFonts w:ascii="Times New Roman" w:hAnsi="Times New Roman" w:cs="Times New Roman"/>
          <w:b/>
          <w:sz w:val="28"/>
          <w:szCs w:val="28"/>
          <w:lang w:val="kk-KZ"/>
        </w:rPr>
      </w:pPr>
    </w:p>
    <w:p w:rsidR="00177C7A" w:rsidRPr="003D7AD6" w:rsidRDefault="00917F5E" w:rsidP="00C401BB">
      <w:pPr>
        <w:spacing w:after="0" w:line="240" w:lineRule="auto"/>
        <w:ind w:firstLine="709"/>
        <w:jc w:val="both"/>
        <w:rPr>
          <w:rFonts w:ascii="Times New Roman" w:hAnsi="Times New Roman" w:cs="Times New Roman"/>
          <w:b/>
          <w:sz w:val="28"/>
          <w:szCs w:val="28"/>
          <w:lang w:val="kk-KZ"/>
        </w:rPr>
      </w:pPr>
      <w:r w:rsidRPr="008735DD">
        <w:rPr>
          <w:rFonts w:ascii="Times New Roman" w:hAnsi="Times New Roman" w:cs="Times New Roman"/>
          <w:b/>
          <w:sz w:val="28"/>
          <w:szCs w:val="28"/>
          <w:lang w:val="kk-KZ"/>
        </w:rPr>
        <w:t>2.</w:t>
      </w:r>
      <w:r w:rsidR="00177C7A">
        <w:rPr>
          <w:rFonts w:ascii="Times New Roman" w:hAnsi="Times New Roman" w:cs="Times New Roman"/>
          <w:b/>
          <w:sz w:val="28"/>
          <w:szCs w:val="28"/>
          <w:lang w:val="kk-KZ"/>
        </w:rPr>
        <w:t>2</w:t>
      </w:r>
      <w:r w:rsidRPr="008735DD">
        <w:rPr>
          <w:rFonts w:ascii="Times New Roman" w:hAnsi="Times New Roman" w:cs="Times New Roman"/>
          <w:b/>
          <w:sz w:val="28"/>
          <w:szCs w:val="28"/>
          <w:lang w:val="kk-KZ"/>
        </w:rPr>
        <w:t xml:space="preserve"> </w:t>
      </w:r>
      <w:r w:rsidRPr="00161A47">
        <w:rPr>
          <w:rFonts w:ascii="Times New Roman" w:hAnsi="Times New Roman" w:cs="Times New Roman"/>
          <w:b/>
          <w:sz w:val="28"/>
          <w:szCs w:val="28"/>
          <w:lang w:val="kk-KZ"/>
        </w:rPr>
        <w:t xml:space="preserve"> </w:t>
      </w:r>
      <w:r w:rsidR="00177C7A" w:rsidRPr="00177C7A">
        <w:rPr>
          <w:rFonts w:ascii="Times New Roman" w:hAnsi="Times New Roman" w:cs="Times New Roman"/>
          <w:b/>
          <w:sz w:val="28"/>
          <w:szCs w:val="28"/>
          <w:lang w:val="kk-KZ"/>
        </w:rPr>
        <w:t xml:space="preserve">Зерттеу нысандары және </w:t>
      </w:r>
      <w:r w:rsidR="003D7AD6" w:rsidRPr="003D7AD6">
        <w:rPr>
          <w:rFonts w:ascii="Times New Roman" w:hAnsi="Times New Roman" w:cs="Times New Roman"/>
          <w:b/>
          <w:sz w:val="28"/>
          <w:szCs w:val="28"/>
          <w:lang w:val="kk-KZ"/>
        </w:rPr>
        <w:t>нысан ретінде алынған тыңайтқыш – мелиоранттарға сипаттама</w:t>
      </w:r>
    </w:p>
    <w:p w:rsidR="00177C7A" w:rsidRDefault="00177C7A" w:rsidP="00177C7A">
      <w:pPr>
        <w:spacing w:after="0" w:line="240" w:lineRule="auto"/>
        <w:ind w:firstLine="567"/>
        <w:jc w:val="both"/>
        <w:rPr>
          <w:rFonts w:ascii="Times New Roman" w:hAnsi="Times New Roman" w:cs="Times New Roman"/>
          <w:sz w:val="28"/>
          <w:szCs w:val="28"/>
          <w:lang w:val="kk-KZ"/>
        </w:rPr>
      </w:pPr>
    </w:p>
    <w:p w:rsidR="00177C7A" w:rsidRPr="008735DD" w:rsidRDefault="00177C7A"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Зерттеу нысандары ретінде </w:t>
      </w:r>
      <w:r>
        <w:rPr>
          <w:rFonts w:ascii="Times New Roman" w:hAnsi="Times New Roman" w:cs="Times New Roman"/>
          <w:sz w:val="28"/>
          <w:szCs w:val="28"/>
          <w:lang w:val="kk-KZ"/>
        </w:rPr>
        <w:t>Сауран ауданының</w:t>
      </w:r>
      <w:r w:rsidRPr="008735DD">
        <w:rPr>
          <w:rFonts w:ascii="Times New Roman" w:hAnsi="Times New Roman" w:cs="Times New Roman"/>
          <w:sz w:val="28"/>
          <w:szCs w:val="28"/>
          <w:lang w:val="kk-KZ"/>
        </w:rPr>
        <w:t xml:space="preserve"> сұр топырағы, ауылшаруашылық қалдықтары, вермикомпост, ауыр металдар</w:t>
      </w:r>
      <w:r w:rsidR="000003CD">
        <w:rPr>
          <w:rFonts w:ascii="Times New Roman" w:hAnsi="Times New Roman" w:cs="Times New Roman"/>
          <w:sz w:val="28"/>
          <w:szCs w:val="28"/>
          <w:lang w:val="kk-KZ"/>
        </w:rPr>
        <w:t>дың тұздары</w:t>
      </w:r>
      <w:r w:rsidRPr="008735DD">
        <w:rPr>
          <w:rFonts w:ascii="Times New Roman" w:hAnsi="Times New Roman" w:cs="Times New Roman"/>
          <w:sz w:val="28"/>
          <w:szCs w:val="28"/>
          <w:lang w:val="kk-KZ"/>
        </w:rPr>
        <w:t xml:space="preserve"> (</w:t>
      </w:r>
      <w:r w:rsidRPr="00226702">
        <w:rPr>
          <w:rFonts w:ascii="Times New Roman" w:hAnsi="Times New Roman" w:cs="Times New Roman"/>
          <w:sz w:val="26"/>
          <w:szCs w:val="26"/>
          <w:lang w:val="kk-KZ"/>
        </w:rPr>
        <w:t>Pb</w:t>
      </w:r>
      <w:r w:rsidRPr="00796471">
        <w:rPr>
          <w:rFonts w:ascii="Times New Roman" w:hAnsi="Times New Roman" w:cs="Times New Roman"/>
          <w:sz w:val="24"/>
          <w:szCs w:val="26"/>
          <w:lang w:val="kk-KZ"/>
        </w:rPr>
        <w:t>(</w:t>
      </w:r>
      <w:r w:rsidRPr="001D2CF3">
        <w:rPr>
          <w:rFonts w:ascii="Times New Roman" w:hAnsi="Times New Roman" w:cs="Times New Roman"/>
          <w:sz w:val="24"/>
          <w:szCs w:val="26"/>
          <w:lang w:val="kk-KZ"/>
        </w:rPr>
        <w:t>CH</w:t>
      </w:r>
      <w:r w:rsidRPr="001D2CF3">
        <w:rPr>
          <w:rFonts w:ascii="Times New Roman" w:hAnsi="Times New Roman" w:cs="Times New Roman"/>
          <w:sz w:val="24"/>
          <w:szCs w:val="26"/>
          <w:vertAlign w:val="subscript"/>
          <w:lang w:val="kk-KZ"/>
        </w:rPr>
        <w:t>3</w:t>
      </w:r>
      <w:r w:rsidRPr="001D2CF3">
        <w:rPr>
          <w:rFonts w:ascii="Times New Roman" w:hAnsi="Times New Roman" w:cs="Times New Roman"/>
          <w:sz w:val="24"/>
          <w:szCs w:val="26"/>
          <w:lang w:val="kk-KZ"/>
        </w:rPr>
        <w:t>COO</w:t>
      </w:r>
      <w:r w:rsidRPr="00796471">
        <w:rPr>
          <w:rFonts w:ascii="Times New Roman" w:hAnsi="Times New Roman" w:cs="Times New Roman"/>
          <w:sz w:val="24"/>
          <w:szCs w:val="26"/>
          <w:lang w:val="kk-KZ"/>
        </w:rPr>
        <w:t>)</w:t>
      </w:r>
      <w:r w:rsidRPr="001D2CF3">
        <w:rPr>
          <w:rFonts w:ascii="Times New Roman" w:hAnsi="Times New Roman" w:cs="Times New Roman"/>
          <w:sz w:val="24"/>
          <w:szCs w:val="26"/>
          <w:vertAlign w:val="subscript"/>
          <w:lang w:val="kk-KZ"/>
        </w:rPr>
        <w:t>2</w:t>
      </w:r>
      <w:r w:rsidRPr="008735DD">
        <w:rPr>
          <w:rFonts w:ascii="Times New Roman" w:hAnsi="Times New Roman" w:cs="Times New Roman"/>
          <w:sz w:val="28"/>
          <w:szCs w:val="28"/>
          <w:lang w:val="kk-KZ"/>
        </w:rPr>
        <w:t xml:space="preserve">, </w:t>
      </w:r>
      <w:r w:rsidRPr="00226702">
        <w:rPr>
          <w:rFonts w:ascii="Times New Roman" w:hAnsi="Times New Roman" w:cs="Times New Roman"/>
          <w:sz w:val="26"/>
          <w:szCs w:val="26"/>
          <w:lang w:val="kk-KZ"/>
        </w:rPr>
        <w:t>Zn</w:t>
      </w:r>
      <w:r w:rsidRPr="001D2CF3">
        <w:rPr>
          <w:rFonts w:ascii="Times New Roman" w:hAnsi="Times New Roman" w:cs="Times New Roman"/>
          <w:sz w:val="26"/>
          <w:szCs w:val="26"/>
          <w:lang w:val="kk-KZ"/>
        </w:rPr>
        <w:t>SO</w:t>
      </w:r>
      <w:r w:rsidRPr="001D2CF3">
        <w:rPr>
          <w:rFonts w:ascii="Times New Roman" w:hAnsi="Times New Roman" w:cs="Times New Roman"/>
          <w:sz w:val="26"/>
          <w:szCs w:val="26"/>
          <w:vertAlign w:val="subscript"/>
          <w:lang w:val="kk-KZ"/>
        </w:rPr>
        <w:t>4</w:t>
      </w:r>
      <w:r w:rsidRPr="001D2CF3">
        <w:rPr>
          <w:rFonts w:ascii="Times New Roman" w:hAnsi="Times New Roman" w:cs="Times New Roman"/>
          <w:sz w:val="26"/>
          <w:szCs w:val="26"/>
          <w:lang w:val="kk-KZ"/>
        </w:rPr>
        <w:t xml:space="preserve"> ∙7</w:t>
      </w:r>
      <w:r w:rsidRPr="001D2CF3">
        <w:rPr>
          <w:rFonts w:ascii="Times New Roman" w:hAnsi="Times New Roman" w:cs="Times New Roman"/>
          <w:sz w:val="24"/>
          <w:szCs w:val="26"/>
          <w:lang w:val="kk-KZ"/>
        </w:rPr>
        <w:t xml:space="preserve"> H</w:t>
      </w:r>
      <w:r w:rsidRPr="001D2CF3">
        <w:rPr>
          <w:rFonts w:ascii="Times New Roman" w:hAnsi="Times New Roman" w:cs="Times New Roman"/>
          <w:sz w:val="24"/>
          <w:szCs w:val="26"/>
          <w:vertAlign w:val="subscript"/>
          <w:lang w:val="kk-KZ"/>
        </w:rPr>
        <w:t>2</w:t>
      </w:r>
      <w:r w:rsidRPr="001D2CF3">
        <w:rPr>
          <w:rFonts w:ascii="Times New Roman" w:hAnsi="Times New Roman" w:cs="Times New Roman"/>
          <w:sz w:val="24"/>
          <w:szCs w:val="26"/>
          <w:lang w:val="kk-KZ"/>
        </w:rPr>
        <w:t>O</w:t>
      </w:r>
      <w:r w:rsidRPr="008735DD">
        <w:rPr>
          <w:rFonts w:ascii="Times New Roman" w:hAnsi="Times New Roman" w:cs="Times New Roman"/>
          <w:sz w:val="28"/>
          <w:szCs w:val="28"/>
          <w:lang w:val="kk-KZ"/>
        </w:rPr>
        <w:t xml:space="preserve">, </w:t>
      </w:r>
      <w:r w:rsidRPr="00796471">
        <w:rPr>
          <w:rFonts w:ascii="Times New Roman" w:hAnsi="Times New Roman" w:cs="Times New Roman"/>
          <w:sz w:val="24"/>
          <w:szCs w:val="26"/>
          <w:lang w:val="kk-KZ"/>
        </w:rPr>
        <w:t>Cd(</w:t>
      </w:r>
      <w:r w:rsidRPr="001D2CF3">
        <w:rPr>
          <w:rFonts w:ascii="Times New Roman" w:hAnsi="Times New Roman" w:cs="Times New Roman"/>
          <w:sz w:val="24"/>
          <w:szCs w:val="26"/>
          <w:lang w:val="kk-KZ"/>
        </w:rPr>
        <w:t>CH</w:t>
      </w:r>
      <w:r w:rsidRPr="001D2CF3">
        <w:rPr>
          <w:rFonts w:ascii="Times New Roman" w:hAnsi="Times New Roman" w:cs="Times New Roman"/>
          <w:sz w:val="24"/>
          <w:szCs w:val="26"/>
          <w:vertAlign w:val="subscript"/>
          <w:lang w:val="kk-KZ"/>
        </w:rPr>
        <w:t>3</w:t>
      </w:r>
      <w:r w:rsidRPr="001D2CF3">
        <w:rPr>
          <w:rFonts w:ascii="Times New Roman" w:hAnsi="Times New Roman" w:cs="Times New Roman"/>
          <w:sz w:val="24"/>
          <w:szCs w:val="26"/>
          <w:lang w:val="kk-KZ"/>
        </w:rPr>
        <w:t>COO</w:t>
      </w:r>
      <w:r w:rsidRPr="00796471">
        <w:rPr>
          <w:rFonts w:ascii="Times New Roman" w:hAnsi="Times New Roman" w:cs="Times New Roman"/>
          <w:sz w:val="24"/>
          <w:szCs w:val="26"/>
          <w:lang w:val="kk-KZ"/>
        </w:rPr>
        <w:t>)</w:t>
      </w:r>
      <w:r w:rsidRPr="001D2CF3">
        <w:rPr>
          <w:rFonts w:ascii="Times New Roman" w:hAnsi="Times New Roman" w:cs="Times New Roman"/>
          <w:sz w:val="24"/>
          <w:szCs w:val="26"/>
          <w:vertAlign w:val="subscript"/>
          <w:lang w:val="kk-KZ"/>
        </w:rPr>
        <w:t>2</w:t>
      </w:r>
      <w:r w:rsidRPr="001D2CF3">
        <w:rPr>
          <w:rFonts w:ascii="Times New Roman" w:hAnsi="Times New Roman" w:cs="Times New Roman"/>
          <w:sz w:val="24"/>
          <w:szCs w:val="26"/>
          <w:lang w:val="kk-KZ"/>
        </w:rPr>
        <w:t>∙2H</w:t>
      </w:r>
      <w:r w:rsidRPr="001D2CF3">
        <w:rPr>
          <w:rFonts w:ascii="Times New Roman" w:hAnsi="Times New Roman" w:cs="Times New Roman"/>
          <w:sz w:val="24"/>
          <w:szCs w:val="26"/>
          <w:vertAlign w:val="subscript"/>
          <w:lang w:val="kk-KZ"/>
        </w:rPr>
        <w:t>2</w:t>
      </w:r>
      <w:r w:rsidRPr="001D2CF3">
        <w:rPr>
          <w:rFonts w:ascii="Times New Roman" w:hAnsi="Times New Roman" w:cs="Times New Roman"/>
          <w:sz w:val="24"/>
          <w:szCs w:val="26"/>
          <w:lang w:val="kk-KZ"/>
        </w:rPr>
        <w:t>O</w:t>
      </w:r>
      <w:r w:rsidRPr="008735DD">
        <w:rPr>
          <w:rFonts w:ascii="Times New Roman" w:hAnsi="Times New Roman" w:cs="Times New Roman"/>
          <w:sz w:val="28"/>
          <w:szCs w:val="28"/>
          <w:lang w:val="kk-KZ"/>
        </w:rPr>
        <w:t xml:space="preserve">), күкірт қышқылы зауытының күкіртперлитті қалдығы,  жоңышқа </w:t>
      </w:r>
      <w:r w:rsidRPr="008735DD">
        <w:rPr>
          <w:rFonts w:ascii="Times New Roman" w:hAnsi="Times New Roman" w:cs="Times New Roman"/>
          <w:color w:val="222222"/>
          <w:sz w:val="28"/>
          <w:szCs w:val="28"/>
          <w:shd w:val="clear" w:color="auto" w:fill="FFFFFF"/>
          <w:lang w:val="kk-KZ"/>
        </w:rPr>
        <w:t>(</w:t>
      </w:r>
      <w:r w:rsidRPr="008735DD">
        <w:rPr>
          <w:rFonts w:ascii="Times New Roman" w:hAnsi="Times New Roman" w:cs="Times New Roman"/>
          <w:sz w:val="28"/>
          <w:szCs w:val="28"/>
          <w:shd w:val="clear" w:color="auto" w:fill="FFFFFF"/>
          <w:lang w:val="kk-KZ"/>
        </w:rPr>
        <w:t>M. satіva</w:t>
      </w:r>
      <w:r w:rsidRPr="008735DD">
        <w:rPr>
          <w:rFonts w:ascii="Times New Roman" w:hAnsi="Times New Roman" w:cs="Times New Roman"/>
          <w:color w:val="222222"/>
          <w:sz w:val="28"/>
          <w:szCs w:val="28"/>
          <w:shd w:val="clear" w:color="auto" w:fill="FFFFFF"/>
          <w:lang w:val="kk-KZ"/>
        </w:rPr>
        <w:t>)</w:t>
      </w:r>
      <w:r w:rsidRPr="008735DD">
        <w:rPr>
          <w:rFonts w:ascii="Times New Roman" w:hAnsi="Times New Roman" w:cs="Times New Roman"/>
          <w:sz w:val="28"/>
          <w:szCs w:val="28"/>
          <w:lang w:val="kk-KZ"/>
        </w:rPr>
        <w:t>, қыша, қызылша және сәбіз өсімдіктері алынған.</w:t>
      </w:r>
    </w:p>
    <w:p w:rsidR="0085530C" w:rsidRPr="008735DD" w:rsidRDefault="00177C7A" w:rsidP="00C401BB">
      <w:pPr>
        <w:spacing w:after="0" w:line="240" w:lineRule="auto"/>
        <w:ind w:firstLine="709"/>
        <w:jc w:val="both"/>
        <w:rPr>
          <w:rFonts w:ascii="Times New Roman" w:hAnsi="Times New Roman" w:cs="Times New Roman"/>
          <w:color w:val="FF0000"/>
          <w:sz w:val="28"/>
          <w:szCs w:val="28"/>
          <w:lang w:val="kk-KZ"/>
        </w:rPr>
      </w:pPr>
      <w:r w:rsidRPr="00177C7A">
        <w:rPr>
          <w:rFonts w:ascii="Times New Roman" w:hAnsi="Times New Roman" w:cs="Times New Roman"/>
          <w:i/>
          <w:sz w:val="28"/>
          <w:szCs w:val="28"/>
          <w:lang w:val="kk-KZ"/>
        </w:rPr>
        <w:t>Зерттеу нысаны ретінде алынған</w:t>
      </w:r>
      <w:r>
        <w:rPr>
          <w:rFonts w:ascii="Times New Roman" w:hAnsi="Times New Roman" w:cs="Times New Roman"/>
          <w:b/>
          <w:sz w:val="28"/>
          <w:szCs w:val="28"/>
          <w:lang w:val="kk-KZ"/>
        </w:rPr>
        <w:t xml:space="preserve"> </w:t>
      </w:r>
      <w:r w:rsidRPr="008735DD">
        <w:rPr>
          <w:rFonts w:ascii="Times New Roman" w:hAnsi="Times New Roman" w:cs="Times New Roman"/>
          <w:sz w:val="28"/>
          <w:szCs w:val="28"/>
          <w:lang w:val="kk-KZ"/>
        </w:rPr>
        <w:t>күкірт қышқылы зауытының күкіртперлитті қалдығы</w:t>
      </w:r>
      <w:r w:rsidR="005E3D98">
        <w:rPr>
          <w:rFonts w:ascii="Times New Roman" w:hAnsi="Times New Roman" w:cs="Times New Roman"/>
          <w:sz w:val="28"/>
          <w:szCs w:val="28"/>
          <w:lang w:val="kk-KZ"/>
        </w:rPr>
        <w:t xml:space="preserve"> </w:t>
      </w:r>
      <w:r w:rsidR="0085530C" w:rsidRPr="008735DD">
        <w:rPr>
          <w:rFonts w:ascii="Times New Roman" w:hAnsi="Times New Roman" w:cs="Times New Roman"/>
          <w:sz w:val="28"/>
          <w:szCs w:val="28"/>
          <w:lang w:val="kk-KZ"/>
        </w:rPr>
        <w:t>ЖШС «КҚЗ-U» зауыты Қызылорда облысының Жаңақорған ауданында орналасқан. Бұл зауытта күкірт қышқылын алуға арналған күкірт шикізаты пирометриялық  өңдеуден өткізіледі, осы сатыда күкіртперлитті қалдық түзіліп отырады. Күкіртперлитті қалдықты рециклингтеу немесе әр түрлі әдістерді пайдаланып, кәдеге жарату аясын кеңейту болашағы зор бағыттардың біріне жатқызуға болады.</w:t>
      </w:r>
    </w:p>
    <w:p w:rsidR="00C401BB" w:rsidRPr="00C401BB" w:rsidRDefault="0085530C"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 </w:t>
      </w:r>
      <w:r w:rsidR="005E3D98">
        <w:rPr>
          <w:rFonts w:ascii="Times New Roman" w:hAnsi="Times New Roman" w:cs="Times New Roman"/>
          <w:sz w:val="28"/>
          <w:szCs w:val="28"/>
          <w:lang w:val="kk-KZ"/>
        </w:rPr>
        <w:t>К</w:t>
      </w:r>
      <w:r w:rsidR="005E3D98" w:rsidRPr="008735DD">
        <w:rPr>
          <w:rFonts w:ascii="Times New Roman" w:hAnsi="Times New Roman" w:cs="Times New Roman"/>
          <w:sz w:val="28"/>
          <w:szCs w:val="28"/>
          <w:lang w:val="kk-KZ"/>
        </w:rPr>
        <w:t xml:space="preserve">үкірт қышқылы зауытының күкіртперлитті қалдығы </w:t>
      </w:r>
      <w:r w:rsidR="00917F5E" w:rsidRPr="008735DD">
        <w:rPr>
          <w:rFonts w:ascii="Times New Roman" w:hAnsi="Times New Roman" w:cs="Times New Roman"/>
          <w:sz w:val="28"/>
          <w:szCs w:val="28"/>
          <w:lang w:val="kk-KZ"/>
        </w:rPr>
        <w:t xml:space="preserve">(сүзбелі тұнба) құрамы </w:t>
      </w:r>
      <w:r w:rsidR="00177C7A">
        <w:rPr>
          <w:rFonts w:ascii="Times New Roman" w:hAnsi="Times New Roman" w:cs="Times New Roman"/>
          <w:sz w:val="28"/>
          <w:szCs w:val="28"/>
          <w:lang w:val="kk-KZ"/>
        </w:rPr>
        <w:t>2.1</w:t>
      </w:r>
      <w:r w:rsidR="00917F5E" w:rsidRPr="008735DD">
        <w:rPr>
          <w:rFonts w:ascii="Times New Roman" w:hAnsi="Times New Roman" w:cs="Times New Roman"/>
          <w:sz w:val="28"/>
          <w:szCs w:val="28"/>
          <w:lang w:val="kk-KZ"/>
        </w:rPr>
        <w:t>- ш</w:t>
      </w:r>
      <w:r w:rsidR="00177C7A">
        <w:rPr>
          <w:rFonts w:ascii="Times New Roman" w:hAnsi="Times New Roman" w:cs="Times New Roman"/>
          <w:sz w:val="28"/>
          <w:szCs w:val="28"/>
          <w:lang w:val="kk-KZ"/>
        </w:rPr>
        <w:t>і</w:t>
      </w:r>
      <w:r w:rsidR="00917F5E" w:rsidRPr="008735DD">
        <w:rPr>
          <w:rFonts w:ascii="Times New Roman" w:hAnsi="Times New Roman" w:cs="Times New Roman"/>
          <w:sz w:val="28"/>
          <w:szCs w:val="28"/>
          <w:lang w:val="kk-KZ"/>
        </w:rPr>
        <w:t xml:space="preserve"> кестеде келтірілген. </w:t>
      </w:r>
    </w:p>
    <w:p w:rsidR="00917F5E" w:rsidRPr="00C401BB" w:rsidRDefault="00917F5E" w:rsidP="00C401BB">
      <w:pPr>
        <w:spacing w:after="0" w:line="240" w:lineRule="auto"/>
        <w:ind w:firstLine="709"/>
        <w:jc w:val="both"/>
        <w:rPr>
          <w:rFonts w:ascii="Times New Roman" w:hAnsi="Times New Roman" w:cs="Times New Roman"/>
          <w:sz w:val="28"/>
          <w:szCs w:val="28"/>
          <w:lang w:val="kk-KZ"/>
        </w:rPr>
      </w:pPr>
      <w:r w:rsidRPr="00C401BB">
        <w:rPr>
          <w:rFonts w:ascii="Times New Roman" w:hAnsi="Times New Roman" w:cs="Times New Roman"/>
          <w:sz w:val="28"/>
          <w:szCs w:val="28"/>
          <w:lang w:val="kk-KZ"/>
        </w:rPr>
        <w:t>Құрамында өте  құнды күкірт қосылыстары, перлит және топыраққа пайдалы қасиет бере алатын гипс, әк</w:t>
      </w:r>
      <w:r w:rsidR="000003CD" w:rsidRPr="00C401BB">
        <w:rPr>
          <w:rFonts w:ascii="Times New Roman" w:hAnsi="Times New Roman" w:cs="Times New Roman"/>
          <w:sz w:val="28"/>
          <w:szCs w:val="28"/>
          <w:lang w:val="kk-KZ"/>
        </w:rPr>
        <w:t xml:space="preserve"> және тағы да</w:t>
      </w:r>
      <w:r w:rsidRPr="00C401BB">
        <w:rPr>
          <w:rFonts w:ascii="Times New Roman" w:hAnsi="Times New Roman" w:cs="Times New Roman"/>
          <w:sz w:val="28"/>
          <w:szCs w:val="28"/>
          <w:lang w:val="kk-KZ"/>
        </w:rPr>
        <w:t xml:space="preserve"> басқа құрауыштар кіреді.</w:t>
      </w:r>
      <w:r w:rsidRPr="008735DD">
        <w:rPr>
          <w:sz w:val="28"/>
          <w:szCs w:val="28"/>
          <w:lang w:val="kk-KZ"/>
        </w:rPr>
        <w:t xml:space="preserve"> </w:t>
      </w:r>
      <w:r w:rsidRPr="00C401BB">
        <w:rPr>
          <w:rFonts w:ascii="Times New Roman" w:hAnsi="Times New Roman" w:cs="Times New Roman"/>
          <w:sz w:val="28"/>
          <w:szCs w:val="28"/>
          <w:lang w:val="kk-KZ"/>
        </w:rPr>
        <w:lastRenderedPageBreak/>
        <w:t>Перлит борпылдақтығы жоғары табиғи минералға жатады. Ауылшаруашылық тәжірибесінде топырақтың физикалық-химиялық қасиеттерін жақсарту үшін мелиорант ретінде кеңінен қолданылады.  Перлитті мелиорант ретінде ғана емес, сонымен қатар әртүрлі дақылдарды өсіру үшін субстрат ретінде де қолдануға арналған жұмыстар бар [</w:t>
      </w:r>
      <w:r w:rsidR="00A871CA" w:rsidRPr="00C401BB">
        <w:rPr>
          <w:rFonts w:ascii="Times New Roman" w:hAnsi="Times New Roman" w:cs="Times New Roman"/>
          <w:sz w:val="28"/>
          <w:szCs w:val="28"/>
          <w:lang w:val="kk-KZ"/>
        </w:rPr>
        <w:t>156</w:t>
      </w:r>
      <w:r w:rsidRPr="00C401BB">
        <w:rPr>
          <w:rFonts w:ascii="Times New Roman" w:hAnsi="Times New Roman" w:cs="Times New Roman"/>
          <w:sz w:val="28"/>
          <w:szCs w:val="28"/>
          <w:lang w:val="kk-KZ"/>
        </w:rPr>
        <w:t>].</w:t>
      </w:r>
      <w:r w:rsidRPr="00F026B4">
        <w:rPr>
          <w:sz w:val="28"/>
          <w:szCs w:val="28"/>
          <w:lang w:val="tr-TR"/>
        </w:rPr>
        <w:t xml:space="preserve"> </w:t>
      </w:r>
    </w:p>
    <w:p w:rsidR="005E3D98" w:rsidRDefault="005E3D98" w:rsidP="00917F5E">
      <w:pPr>
        <w:spacing w:after="0" w:line="240" w:lineRule="auto"/>
        <w:ind w:firstLine="567"/>
        <w:jc w:val="both"/>
        <w:rPr>
          <w:rFonts w:ascii="Times New Roman" w:hAnsi="Times New Roman" w:cs="Times New Roman"/>
          <w:sz w:val="28"/>
          <w:szCs w:val="28"/>
          <w:lang w:val="kk-KZ"/>
        </w:rPr>
      </w:pPr>
    </w:p>
    <w:p w:rsidR="00917F5E" w:rsidRDefault="00917F5E" w:rsidP="003D28EC">
      <w:pPr>
        <w:spacing w:after="0" w:line="240" w:lineRule="auto"/>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Кесте </w:t>
      </w:r>
      <w:r w:rsidRPr="00A702A7">
        <w:rPr>
          <w:rFonts w:ascii="Times New Roman" w:hAnsi="Times New Roman" w:cs="Times New Roman"/>
          <w:sz w:val="28"/>
          <w:szCs w:val="28"/>
          <w:lang w:val="kk-KZ"/>
        </w:rPr>
        <w:t>2.</w:t>
      </w:r>
      <w:r w:rsidR="00EC79C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8735DD">
        <w:rPr>
          <w:rFonts w:ascii="Times New Roman" w:hAnsi="Times New Roman" w:cs="Times New Roman"/>
          <w:sz w:val="28"/>
          <w:szCs w:val="28"/>
          <w:lang w:val="kk-KZ"/>
        </w:rPr>
        <w:t xml:space="preserve"> – Күкіртперлитті қалдықтың құрамы</w:t>
      </w:r>
    </w:p>
    <w:p w:rsidR="00917F5E" w:rsidRPr="008735DD" w:rsidRDefault="00917F5E" w:rsidP="00917F5E">
      <w:pPr>
        <w:spacing w:after="0" w:line="240" w:lineRule="auto"/>
        <w:ind w:firstLine="567"/>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5670"/>
        <w:gridCol w:w="3686"/>
      </w:tblGrid>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Заттардың атаулары</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Үлесі, %</w:t>
            </w:r>
          </w:p>
        </w:tc>
      </w:tr>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Гипс (CaSO</w:t>
            </w:r>
            <w:r w:rsidRPr="00C003A1">
              <w:rPr>
                <w:rFonts w:ascii="Times New Roman" w:hAnsi="Times New Roman" w:cs="Times New Roman"/>
                <w:sz w:val="28"/>
                <w:szCs w:val="28"/>
                <w:vertAlign w:val="subscript"/>
                <w:lang w:val="kk-KZ"/>
              </w:rPr>
              <w:t>4</w:t>
            </w:r>
            <w:r w:rsidRPr="00C003A1">
              <w:rPr>
                <w:rFonts w:ascii="Times New Roman" w:hAnsi="Times New Roman" w:cs="Times New Roman"/>
                <w:sz w:val="28"/>
                <w:szCs w:val="28"/>
                <w:lang w:val="kk-KZ"/>
              </w:rPr>
              <w:t>·2H</w:t>
            </w:r>
            <w:r w:rsidRPr="00C003A1">
              <w:rPr>
                <w:rFonts w:ascii="Times New Roman" w:hAnsi="Times New Roman" w:cs="Times New Roman"/>
                <w:sz w:val="28"/>
                <w:szCs w:val="28"/>
                <w:vertAlign w:val="subscript"/>
                <w:lang w:val="kk-KZ"/>
              </w:rPr>
              <w:t>2</w:t>
            </w:r>
            <w:r w:rsidRPr="00C003A1">
              <w:rPr>
                <w:rFonts w:ascii="Times New Roman" w:hAnsi="Times New Roman" w:cs="Times New Roman"/>
                <w:sz w:val="28"/>
                <w:szCs w:val="28"/>
                <w:lang w:val="kk-KZ"/>
              </w:rPr>
              <w:t>O)</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5,0</w:t>
            </w:r>
          </w:p>
        </w:tc>
      </w:tr>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Күлді қалдық</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29,6</w:t>
            </w:r>
          </w:p>
        </w:tc>
      </w:tr>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 xml:space="preserve">Сөндірілген әк </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2,6</w:t>
            </w:r>
          </w:p>
        </w:tc>
      </w:tr>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Органикалық құрам</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1,5</w:t>
            </w:r>
          </w:p>
        </w:tc>
      </w:tr>
      <w:tr w:rsidR="00917F5E" w:rsidRPr="00EC79C8"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Перлит</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1,4</w:t>
            </w:r>
          </w:p>
        </w:tc>
      </w:tr>
      <w:tr w:rsidR="00917F5E" w:rsidRPr="00C003A1"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Күкірт және күкіртті қосылыстар</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59,9</w:t>
            </w:r>
          </w:p>
        </w:tc>
      </w:tr>
      <w:tr w:rsidR="00917F5E" w:rsidRPr="00C003A1" w:rsidTr="003D28EC">
        <w:tc>
          <w:tcPr>
            <w:tcW w:w="5670"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Жалпы:</w:t>
            </w:r>
          </w:p>
        </w:tc>
        <w:tc>
          <w:tcPr>
            <w:tcW w:w="3686" w:type="dxa"/>
          </w:tcPr>
          <w:p w:rsidR="00917F5E" w:rsidRPr="00C003A1" w:rsidRDefault="00917F5E" w:rsidP="00EA5D65">
            <w:pPr>
              <w:ind w:firstLine="567"/>
              <w:jc w:val="center"/>
              <w:rPr>
                <w:rFonts w:ascii="Times New Roman" w:hAnsi="Times New Roman" w:cs="Times New Roman"/>
                <w:sz w:val="28"/>
                <w:szCs w:val="28"/>
                <w:lang w:val="kk-KZ"/>
              </w:rPr>
            </w:pPr>
            <w:r w:rsidRPr="00C003A1">
              <w:rPr>
                <w:rFonts w:ascii="Times New Roman" w:hAnsi="Times New Roman" w:cs="Times New Roman"/>
                <w:sz w:val="28"/>
                <w:szCs w:val="28"/>
                <w:lang w:val="kk-KZ"/>
              </w:rPr>
              <w:t>100,0</w:t>
            </w:r>
          </w:p>
        </w:tc>
      </w:tr>
    </w:tbl>
    <w:p w:rsidR="005E3D98" w:rsidRDefault="005E3D98" w:rsidP="005E3D98">
      <w:pPr>
        <w:pStyle w:val="ab"/>
        <w:spacing w:before="0" w:beforeAutospacing="0" w:after="0" w:afterAutospacing="0"/>
        <w:jc w:val="both"/>
        <w:rPr>
          <w:sz w:val="28"/>
          <w:szCs w:val="28"/>
          <w:lang w:val="kk-KZ"/>
        </w:rPr>
      </w:pPr>
      <w:r w:rsidRPr="00F026B4">
        <w:rPr>
          <w:sz w:val="28"/>
          <w:szCs w:val="28"/>
          <w:lang w:val="kk-KZ"/>
        </w:rPr>
        <w:t xml:space="preserve">       </w:t>
      </w:r>
    </w:p>
    <w:p w:rsidR="00C401BB" w:rsidRPr="00C401BB" w:rsidRDefault="005E3D98" w:rsidP="00C401BB">
      <w:pPr>
        <w:pStyle w:val="ab"/>
        <w:spacing w:before="0" w:beforeAutospacing="0" w:after="0" w:afterAutospacing="0"/>
        <w:ind w:firstLine="709"/>
        <w:jc w:val="both"/>
        <w:rPr>
          <w:sz w:val="28"/>
          <w:szCs w:val="28"/>
          <w:lang w:val="kk-KZ"/>
        </w:rPr>
      </w:pPr>
      <w:r w:rsidRPr="00F026B4">
        <w:rPr>
          <w:sz w:val="28"/>
          <w:szCs w:val="28"/>
          <w:lang w:val="kk-KZ"/>
        </w:rPr>
        <w:t xml:space="preserve"> Әк агрохимияда топырақтың қышқылдығын төмендету үшін және кальций тыңайтқыштары ретінде кеңінен қолданылады.</w:t>
      </w:r>
    </w:p>
    <w:p w:rsidR="00C401BB" w:rsidRPr="00C401BB" w:rsidRDefault="005E3D98" w:rsidP="00C401BB">
      <w:pPr>
        <w:pStyle w:val="ab"/>
        <w:spacing w:before="0" w:beforeAutospacing="0" w:after="0" w:afterAutospacing="0"/>
        <w:ind w:firstLine="709"/>
        <w:jc w:val="both"/>
        <w:rPr>
          <w:sz w:val="28"/>
          <w:szCs w:val="28"/>
          <w:lang w:val="kk-KZ"/>
        </w:rPr>
      </w:pPr>
      <w:r w:rsidRPr="008735DD">
        <w:rPr>
          <w:sz w:val="28"/>
          <w:szCs w:val="28"/>
          <w:lang w:val="kk-KZ"/>
        </w:rPr>
        <w:t xml:space="preserve">Күкірт топырақтағы тотығу-тотықсыздану үрдістерін реттейді, мелиорант ретінде де, тыңайтқыш ретінде де қолданылады, өсімдіктер үшін қажетті микроэлементке жатады, ақуыздың, ферменттердің, аминқышқылдарының құрамына кіреді, өсімдіктің өнімділігін арттырады. Топыраққа енгізілген күкірт күкіртті бактериялардың әсерінен күкірт қышқылына дейін тотығады. Сүзбелік тұнбада болатын қоспалар (тиосульфат, сульфат, полисульфид) жиынтығымен қарапайым күкіртке шеккенде мөлшер 10-20% құрайды </w:t>
      </w:r>
      <w:r w:rsidRPr="00F026B4">
        <w:rPr>
          <w:sz w:val="28"/>
          <w:szCs w:val="28"/>
          <w:lang w:val="kk-KZ"/>
        </w:rPr>
        <w:t>[</w:t>
      </w:r>
      <w:r>
        <w:rPr>
          <w:sz w:val="28"/>
          <w:szCs w:val="28"/>
          <w:lang w:val="kk-KZ"/>
        </w:rPr>
        <w:t>1</w:t>
      </w:r>
      <w:r w:rsidR="00A871CA" w:rsidRPr="00A871CA">
        <w:rPr>
          <w:sz w:val="28"/>
          <w:szCs w:val="28"/>
          <w:lang w:val="kk-KZ"/>
        </w:rPr>
        <w:t>57</w:t>
      </w:r>
      <w:r w:rsidRPr="00F026B4">
        <w:rPr>
          <w:sz w:val="28"/>
          <w:szCs w:val="28"/>
          <w:lang w:val="kk-KZ"/>
        </w:rPr>
        <w:t>]</w:t>
      </w:r>
      <w:r>
        <w:rPr>
          <w:sz w:val="28"/>
          <w:szCs w:val="28"/>
          <w:lang w:val="kk-KZ"/>
        </w:rPr>
        <w:t>.</w:t>
      </w:r>
    </w:p>
    <w:p w:rsidR="00C401BB" w:rsidRPr="00C401BB" w:rsidRDefault="00917F5E" w:rsidP="00C401BB">
      <w:pPr>
        <w:pStyle w:val="ab"/>
        <w:spacing w:before="0" w:beforeAutospacing="0" w:after="0" w:afterAutospacing="0"/>
        <w:ind w:firstLine="709"/>
        <w:jc w:val="both"/>
        <w:rPr>
          <w:sz w:val="28"/>
          <w:szCs w:val="28"/>
          <w:lang w:val="kk-KZ"/>
        </w:rPr>
      </w:pPr>
      <w:r w:rsidRPr="00917F5E">
        <w:rPr>
          <w:i/>
          <w:sz w:val="28"/>
          <w:szCs w:val="28"/>
          <w:lang w:val="kk-KZ"/>
        </w:rPr>
        <w:t>Вермикомпост дайындау.</w:t>
      </w:r>
      <w:r w:rsidRPr="00CE297B">
        <w:rPr>
          <w:b/>
          <w:sz w:val="28"/>
          <w:szCs w:val="28"/>
          <w:lang w:val="kk-KZ"/>
        </w:rPr>
        <w:t xml:space="preserve"> </w:t>
      </w:r>
      <w:r w:rsidRPr="00CE297B">
        <w:rPr>
          <w:sz w:val="28"/>
          <w:szCs w:val="28"/>
          <w:lang w:val="kk-KZ"/>
        </w:rPr>
        <w:t>Биогумус және биомассаны өндіру үшін, өндіруші күш ретінде қызыл калифорниялық құрттар қолданылды. Вермикомпостау үдерісі бірнеше сатымен жүреді. Алдымен таңдап алынған субстрат құрамына кіретін құрауыштар майдаланылады, 70-80 %  дейін ылғалдандырылады, себебі микроағзалардың қолайлы өмір сүруіне және ферментация процесінің жақсы жүруіне жоғары мөлшерде су қажет болады. Ферментация процесі өтуі үшін ылғалдандырылған субстраттар жәшіктерге 7-10 күнге орналастырылады. Ферментация процесі кезінде микроағзалар көміртекті оңай тотықтырады, нәтижесінде бөлінген жылу субстраттың температурасын 50°С  дейін жоғарылатады. Микрофлора көміртек құрамды қосылыстарды пайдаланғаннан кейін субстраттың температурасы бірітіндеп бөлме температурасына дейін төмендейді.</w:t>
      </w:r>
    </w:p>
    <w:p w:rsidR="00917F5E" w:rsidRPr="00CE297B" w:rsidRDefault="00917F5E" w:rsidP="00C401BB">
      <w:pPr>
        <w:pStyle w:val="ab"/>
        <w:spacing w:before="0" w:beforeAutospacing="0" w:after="0" w:afterAutospacing="0"/>
        <w:ind w:firstLine="709"/>
        <w:jc w:val="both"/>
        <w:rPr>
          <w:sz w:val="28"/>
          <w:szCs w:val="28"/>
          <w:lang w:val="kk-KZ"/>
        </w:rPr>
      </w:pPr>
      <w:r w:rsidRPr="00CE297B">
        <w:rPr>
          <w:sz w:val="28"/>
          <w:szCs w:val="28"/>
          <w:lang w:val="kk-KZ"/>
        </w:rPr>
        <w:t xml:space="preserve">Біздің зерттеу жұмыстарымызда микробиологиялық үдерістерді жылдамдатуға және анаэробтық шіру аймақтарын жою үшін субстратқа кальций пероксиді енгізілді. Ол субстратқа қажетті оттегіні толығымен қамтамасыз етеді. </w:t>
      </w:r>
    </w:p>
    <w:p w:rsidR="00917F5E" w:rsidRPr="008735DD" w:rsidRDefault="00917F5E" w:rsidP="00917F5E">
      <w:pPr>
        <w:spacing w:after="0" w:line="240" w:lineRule="auto"/>
        <w:ind w:firstLine="567"/>
        <w:jc w:val="both"/>
        <w:rPr>
          <w:rFonts w:ascii="Times New Roman" w:hAnsi="Times New Roman" w:cs="Times New Roman"/>
          <w:sz w:val="28"/>
          <w:szCs w:val="28"/>
          <w:lang w:val="kk-KZ"/>
        </w:rPr>
      </w:pPr>
    </w:p>
    <w:p w:rsidR="00917F5E" w:rsidRPr="008735DD" w:rsidRDefault="00917F5E" w:rsidP="005574DD">
      <w:pPr>
        <w:spacing w:after="0" w:line="240" w:lineRule="auto"/>
        <w:jc w:val="both"/>
        <w:rPr>
          <w:rFonts w:ascii="Times New Roman" w:hAnsi="Times New Roman" w:cs="Times New Roman"/>
          <w:b/>
          <w:sz w:val="28"/>
          <w:szCs w:val="28"/>
          <w:lang w:val="kk-KZ"/>
        </w:rPr>
      </w:pPr>
    </w:p>
    <w:p w:rsidR="005574DD" w:rsidRPr="008735DD" w:rsidRDefault="005574DD" w:rsidP="00C401BB">
      <w:pPr>
        <w:spacing w:after="0" w:line="240" w:lineRule="auto"/>
        <w:ind w:firstLine="709"/>
        <w:jc w:val="both"/>
        <w:rPr>
          <w:rFonts w:ascii="Times New Roman" w:hAnsi="Times New Roman" w:cs="Times New Roman"/>
          <w:b/>
          <w:sz w:val="28"/>
          <w:szCs w:val="28"/>
          <w:lang w:val="kk-KZ"/>
        </w:rPr>
      </w:pPr>
      <w:r w:rsidRPr="008735DD">
        <w:rPr>
          <w:rFonts w:ascii="Times New Roman" w:hAnsi="Times New Roman" w:cs="Times New Roman"/>
          <w:b/>
          <w:sz w:val="28"/>
          <w:szCs w:val="28"/>
          <w:lang w:val="kk-KZ"/>
        </w:rPr>
        <w:lastRenderedPageBreak/>
        <w:t>2.</w:t>
      </w:r>
      <w:r w:rsidR="00B11644">
        <w:rPr>
          <w:rFonts w:ascii="Times New Roman" w:hAnsi="Times New Roman" w:cs="Times New Roman"/>
          <w:b/>
          <w:sz w:val="28"/>
          <w:szCs w:val="28"/>
          <w:lang w:val="kk-KZ"/>
        </w:rPr>
        <w:t>3</w:t>
      </w:r>
      <w:r w:rsidR="00917F5E">
        <w:rPr>
          <w:rFonts w:ascii="Times New Roman" w:hAnsi="Times New Roman" w:cs="Times New Roman"/>
          <w:b/>
          <w:sz w:val="28"/>
          <w:szCs w:val="28"/>
          <w:lang w:val="kk-KZ"/>
        </w:rPr>
        <w:t xml:space="preserve"> Топырақтың құрамы мен қасиеттерін зерттеу әдістері</w:t>
      </w:r>
      <w:r w:rsidRPr="008735DD">
        <w:rPr>
          <w:rFonts w:ascii="Times New Roman" w:hAnsi="Times New Roman" w:cs="Times New Roman"/>
          <w:b/>
          <w:sz w:val="28"/>
          <w:szCs w:val="28"/>
          <w:lang w:val="kk-KZ"/>
        </w:rPr>
        <w:t xml:space="preserve"> </w:t>
      </w:r>
    </w:p>
    <w:p w:rsidR="00C401BB" w:rsidRPr="00C619E0" w:rsidRDefault="005574DD"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Зерттеуге алынған  топырақтардың құрамы «Экология» ғылыми зерттеу институтының «Экологиялық талдау және химиялық бақылау» зертханасында жүргізілді.  </w:t>
      </w:r>
      <w:r w:rsidRPr="008735DD">
        <w:rPr>
          <w:rFonts w:ascii="Times New Roman" w:hAnsi="Times New Roman"/>
          <w:sz w:val="28"/>
          <w:szCs w:val="28"/>
          <w:lang w:val="kk-KZ"/>
        </w:rPr>
        <w:t>Бұл зертхана СТРК ИСО/МЭК 17025-2007 талаптарына сәйкес Қазақстан Республикасының аккредиттеу жүйесі бойынша аккредиттелген (Аккредиттеу аттестаты №KZ. И. 16.0727., 22.06.2020 ж.).</w:t>
      </w:r>
      <w:r w:rsidRPr="008735DD">
        <w:rPr>
          <w:rFonts w:ascii="Times New Roman" w:hAnsi="Times New Roman" w:cs="Times New Roman"/>
          <w:sz w:val="28"/>
          <w:szCs w:val="28"/>
          <w:lang w:val="kk-KZ"/>
        </w:rPr>
        <w:t xml:space="preserve">  Сонымен қатар зерттеу жұмыстары Мугла Ситки Кочман университетінің «Мугла ауылшаруашылық мақсатындағы  топырақ өсімдіктері мен суармалы су» зертханаларында </w:t>
      </w:r>
      <w:r w:rsidR="001D2CF3">
        <w:rPr>
          <w:rFonts w:ascii="Times New Roman" w:hAnsi="Times New Roman" w:cs="Times New Roman"/>
          <w:sz w:val="28"/>
          <w:szCs w:val="28"/>
          <w:lang w:val="kk-KZ"/>
        </w:rPr>
        <w:t>жүргізілді</w:t>
      </w:r>
      <w:r w:rsidRPr="008735DD">
        <w:rPr>
          <w:rFonts w:ascii="Times New Roman" w:hAnsi="Times New Roman" w:cs="Times New Roman"/>
          <w:sz w:val="28"/>
          <w:szCs w:val="28"/>
          <w:lang w:val="kk-KZ"/>
        </w:rPr>
        <w:t xml:space="preserve">. Зерттеу нәтижелері </w:t>
      </w:r>
      <w:r w:rsidRPr="00A702A7">
        <w:rPr>
          <w:rFonts w:ascii="Times New Roman" w:hAnsi="Times New Roman" w:cs="Times New Roman"/>
          <w:sz w:val="28"/>
          <w:szCs w:val="28"/>
          <w:lang w:val="kk-KZ"/>
        </w:rPr>
        <w:t>2.</w:t>
      </w:r>
      <w:r w:rsidR="005C6A9C">
        <w:rPr>
          <w:rFonts w:ascii="Times New Roman" w:hAnsi="Times New Roman" w:cs="Times New Roman"/>
          <w:sz w:val="28"/>
          <w:szCs w:val="28"/>
          <w:lang w:val="kk-KZ"/>
        </w:rPr>
        <w:t>2</w:t>
      </w:r>
      <w:r>
        <w:rPr>
          <w:rFonts w:ascii="Times New Roman" w:hAnsi="Times New Roman" w:cs="Times New Roman"/>
          <w:sz w:val="28"/>
          <w:szCs w:val="28"/>
          <w:lang w:val="kk-KZ"/>
        </w:rPr>
        <w:t>-</w:t>
      </w:r>
      <w:r w:rsidRPr="008735DD">
        <w:rPr>
          <w:rFonts w:ascii="Times New Roman" w:hAnsi="Times New Roman" w:cs="Times New Roman"/>
          <w:sz w:val="28"/>
          <w:szCs w:val="28"/>
          <w:lang w:val="kk-KZ"/>
        </w:rPr>
        <w:t xml:space="preserve"> кесте де келтірілген.</w:t>
      </w:r>
    </w:p>
    <w:p w:rsidR="00C401BB" w:rsidRPr="00C401BB" w:rsidRDefault="00D37AA5" w:rsidP="00C401BB">
      <w:pPr>
        <w:spacing w:after="0" w:line="240" w:lineRule="auto"/>
        <w:ind w:firstLine="709"/>
        <w:jc w:val="both"/>
        <w:rPr>
          <w:rFonts w:ascii="Times New Roman" w:hAnsi="Times New Roman" w:cs="Times New Roman"/>
          <w:sz w:val="28"/>
          <w:szCs w:val="28"/>
          <w:lang w:val="kk-KZ"/>
        </w:rPr>
      </w:pPr>
      <w:r w:rsidRPr="0017103A">
        <w:rPr>
          <w:rFonts w:ascii="Times New Roman" w:hAnsi="Times New Roman" w:cs="Times New Roman"/>
          <w:bCs/>
          <w:sz w:val="28"/>
          <w:szCs w:val="28"/>
          <w:lang w:val="kk-KZ"/>
        </w:rPr>
        <w:t>Тәжірибелік ғылыми зерттеу жұмысына алынған</w:t>
      </w:r>
      <w:r w:rsidR="0090097A" w:rsidRPr="0017103A">
        <w:rPr>
          <w:rFonts w:ascii="Times New Roman" w:hAnsi="Times New Roman" w:cs="Times New Roman"/>
          <w:bCs/>
          <w:sz w:val="28"/>
          <w:szCs w:val="28"/>
          <w:lang w:val="kk-KZ"/>
        </w:rPr>
        <w:t xml:space="preserve"> Сауран ауданының</w:t>
      </w:r>
      <w:r w:rsidRPr="0017103A">
        <w:rPr>
          <w:rFonts w:ascii="Times New Roman" w:hAnsi="Times New Roman" w:cs="Times New Roman"/>
          <w:bCs/>
          <w:sz w:val="28"/>
          <w:szCs w:val="28"/>
          <w:lang w:val="kk-KZ"/>
        </w:rPr>
        <w:t xml:space="preserve"> сұр топыра</w:t>
      </w:r>
      <w:r w:rsidR="0090097A" w:rsidRPr="0017103A">
        <w:rPr>
          <w:rFonts w:ascii="Times New Roman" w:hAnsi="Times New Roman" w:cs="Times New Roman"/>
          <w:bCs/>
          <w:sz w:val="28"/>
          <w:szCs w:val="28"/>
          <w:lang w:val="kk-KZ"/>
        </w:rPr>
        <w:t>ғында</w:t>
      </w:r>
      <w:r w:rsidRPr="0017103A">
        <w:rPr>
          <w:rFonts w:ascii="Times New Roman" w:hAnsi="Times New Roman" w:cs="Times New Roman"/>
          <w:bCs/>
          <w:sz w:val="28"/>
          <w:szCs w:val="28"/>
          <w:lang w:val="kk-KZ"/>
        </w:rPr>
        <w:t xml:space="preserve"> органикалық заттар 1,0 – 1,</w:t>
      </w:r>
      <w:r w:rsidR="0090097A" w:rsidRPr="0017103A">
        <w:rPr>
          <w:rFonts w:ascii="Times New Roman" w:hAnsi="Times New Roman" w:cs="Times New Roman"/>
          <w:bCs/>
          <w:sz w:val="28"/>
          <w:szCs w:val="28"/>
          <w:lang w:val="kk-KZ"/>
        </w:rPr>
        <w:t>1</w:t>
      </w:r>
      <w:r w:rsidRPr="0017103A">
        <w:rPr>
          <w:rFonts w:ascii="Times New Roman" w:hAnsi="Times New Roman" w:cs="Times New Roman"/>
          <w:bCs/>
          <w:sz w:val="28"/>
          <w:szCs w:val="28"/>
          <w:lang w:val="kk-KZ"/>
        </w:rPr>
        <w:t xml:space="preserve"> % - дан аспауына қарай құнарлығы төменге жатқызылады. Сонымен қатар, бұл топырақтың физикалық, физикалық – химиялық, биологиялық қасиеттері ауылшаруашылықта тікелей өңдеу жұмыстарын жүргізбей пайдаланылса жақсы нәтижелер бере алмайды. Себебі оның беткі қабаты ауаны, дымқылды жібермейтін қатты қабықшаға айналып, өзі дымқылдық азайғанда цемент тәрізді қатып, өсімдіктер тамырларының өсіп дамуына мүмкіндік бермейді. Осыған байланысты өсімдіктер өнімі де төмен болады.</w:t>
      </w:r>
    </w:p>
    <w:p w:rsidR="00995BF4" w:rsidRPr="00C401BB" w:rsidRDefault="0017103A" w:rsidP="00C401BB">
      <w:pPr>
        <w:spacing w:after="0" w:line="240" w:lineRule="auto"/>
        <w:ind w:firstLine="709"/>
        <w:jc w:val="both"/>
        <w:rPr>
          <w:rFonts w:ascii="Times New Roman" w:hAnsi="Times New Roman" w:cs="Times New Roman"/>
          <w:sz w:val="28"/>
          <w:szCs w:val="28"/>
          <w:lang w:val="kk-KZ"/>
        </w:rPr>
      </w:pPr>
      <w:r w:rsidRPr="0017103A">
        <w:rPr>
          <w:rFonts w:ascii="Times New Roman" w:hAnsi="Times New Roman" w:cs="Times New Roman"/>
          <w:bCs/>
          <w:sz w:val="28"/>
          <w:szCs w:val="28"/>
          <w:lang w:val="kk-KZ"/>
        </w:rPr>
        <w:t>Сауран ауданың</w:t>
      </w:r>
      <w:r w:rsidR="00F06E38">
        <w:rPr>
          <w:rFonts w:ascii="Times New Roman" w:hAnsi="Times New Roman" w:cs="Times New Roman"/>
          <w:bCs/>
          <w:sz w:val="28"/>
          <w:szCs w:val="28"/>
          <w:lang w:val="kk-KZ"/>
        </w:rPr>
        <w:t xml:space="preserve"> ауылдық округтарынан </w:t>
      </w:r>
      <w:r w:rsidRPr="0017103A">
        <w:rPr>
          <w:rFonts w:ascii="Times New Roman" w:hAnsi="Times New Roman" w:cs="Times New Roman"/>
          <w:bCs/>
          <w:sz w:val="28"/>
          <w:szCs w:val="28"/>
          <w:lang w:val="kk-KZ"/>
        </w:rPr>
        <w:t xml:space="preserve"> алынған с</w:t>
      </w:r>
      <w:r w:rsidR="00A879E5" w:rsidRPr="0017103A">
        <w:rPr>
          <w:rFonts w:ascii="Times New Roman" w:hAnsi="Times New Roman" w:cs="Times New Roman"/>
          <w:bCs/>
          <w:sz w:val="28"/>
          <w:szCs w:val="28"/>
          <w:lang w:val="kk-KZ"/>
        </w:rPr>
        <w:t>ынама</w:t>
      </w:r>
      <w:r w:rsidR="00F06E38">
        <w:rPr>
          <w:rFonts w:ascii="Times New Roman" w:hAnsi="Times New Roman" w:cs="Times New Roman"/>
          <w:bCs/>
          <w:sz w:val="28"/>
          <w:szCs w:val="28"/>
          <w:lang w:val="kk-KZ"/>
        </w:rPr>
        <w:t xml:space="preserve">  нүктелері</w:t>
      </w:r>
      <w:r w:rsidR="00A879E5" w:rsidRPr="0017103A">
        <w:rPr>
          <w:rFonts w:ascii="Times New Roman" w:hAnsi="Times New Roman" w:cs="Times New Roman"/>
          <w:bCs/>
          <w:sz w:val="28"/>
          <w:szCs w:val="28"/>
          <w:lang w:val="kk-KZ"/>
        </w:rPr>
        <w:t xml:space="preserve"> 2.5 – суретте көрсетілген.</w:t>
      </w:r>
    </w:p>
    <w:p w:rsidR="00995BF4" w:rsidRDefault="00995BF4" w:rsidP="0017103A">
      <w:pPr>
        <w:jc w:val="center"/>
        <w:rPr>
          <w:rFonts w:ascii="Times New Roman" w:hAnsi="Times New Roman" w:cs="Times New Roman"/>
          <w:bCs/>
          <w:sz w:val="28"/>
          <w:szCs w:val="28"/>
          <w:highlight w:val="yellow"/>
          <w:lang w:val="kk-KZ"/>
        </w:rPr>
      </w:pPr>
      <w:r w:rsidRPr="00995BF4">
        <w:rPr>
          <w:rFonts w:ascii="Times New Roman" w:hAnsi="Times New Roman" w:cs="Times New Roman"/>
          <w:bCs/>
          <w:noProof/>
          <w:sz w:val="28"/>
          <w:szCs w:val="28"/>
          <w:lang w:eastAsia="ru-RU"/>
        </w:rPr>
        <w:drawing>
          <wp:inline distT="0" distB="0" distL="0" distR="0" wp14:anchorId="3666BDB3" wp14:editId="1E884E14">
            <wp:extent cx="5104130" cy="3614667"/>
            <wp:effectExtent l="0" t="0" r="1270" b="5080"/>
            <wp:docPr id="40" name="Рисунок 40" descr="C:\Users\User\Pictures\78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7878.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524" t="23839" r="23230" b="8683"/>
                    <a:stretch/>
                  </pic:blipFill>
                  <pic:spPr bwMode="auto">
                    <a:xfrm>
                      <a:off x="0" y="0"/>
                      <a:ext cx="5141986" cy="3641476"/>
                    </a:xfrm>
                    <a:prstGeom prst="rect">
                      <a:avLst/>
                    </a:prstGeom>
                    <a:noFill/>
                    <a:ln>
                      <a:noFill/>
                    </a:ln>
                    <a:extLst>
                      <a:ext uri="{53640926-AAD7-44D8-BBD7-CCE9431645EC}">
                        <a14:shadowObscured xmlns:a14="http://schemas.microsoft.com/office/drawing/2010/main"/>
                      </a:ext>
                    </a:extLst>
                  </pic:spPr>
                </pic:pic>
              </a:graphicData>
            </a:graphic>
          </wp:inline>
        </w:drawing>
      </w:r>
    </w:p>
    <w:p w:rsidR="006F20C1" w:rsidRDefault="00995BF4" w:rsidP="0017103A">
      <w:pPr>
        <w:jc w:val="center"/>
        <w:rPr>
          <w:rFonts w:ascii="Times New Roman" w:hAnsi="Times New Roman" w:cs="Times New Roman"/>
          <w:bCs/>
          <w:sz w:val="28"/>
          <w:szCs w:val="28"/>
          <w:highlight w:val="yellow"/>
          <w:lang w:val="kk-KZ"/>
        </w:rPr>
      </w:pPr>
      <w:r w:rsidRPr="006872C8">
        <w:rPr>
          <w:rFonts w:ascii="Times New Roman" w:hAnsi="Times New Roman" w:cs="Times New Roman"/>
          <w:bCs/>
          <w:sz w:val="28"/>
          <w:szCs w:val="28"/>
          <w:lang w:val="kk-KZ"/>
        </w:rPr>
        <w:t>Сурет 2.5 – Топырақ сынама</w:t>
      </w:r>
      <w:r w:rsidR="00170C98" w:rsidRPr="006872C8">
        <w:rPr>
          <w:rFonts w:ascii="Times New Roman" w:hAnsi="Times New Roman" w:cs="Times New Roman"/>
          <w:bCs/>
          <w:sz w:val="28"/>
          <w:szCs w:val="28"/>
          <w:lang w:val="kk-KZ"/>
        </w:rPr>
        <w:t>лары</w:t>
      </w:r>
      <w:r w:rsidRPr="006872C8">
        <w:rPr>
          <w:rFonts w:ascii="Times New Roman" w:hAnsi="Times New Roman" w:cs="Times New Roman"/>
          <w:bCs/>
          <w:sz w:val="28"/>
          <w:szCs w:val="28"/>
          <w:lang w:val="kk-KZ"/>
        </w:rPr>
        <w:t xml:space="preserve"> алынған </w:t>
      </w:r>
      <w:r w:rsidR="00170C98" w:rsidRPr="006872C8">
        <w:rPr>
          <w:rFonts w:ascii="Times New Roman" w:hAnsi="Times New Roman" w:cs="Times New Roman"/>
          <w:bCs/>
          <w:sz w:val="28"/>
          <w:szCs w:val="28"/>
          <w:lang w:val="kk-KZ"/>
        </w:rPr>
        <w:t>аймақтар</w:t>
      </w:r>
      <w:r w:rsidRPr="006872C8">
        <w:rPr>
          <w:rFonts w:ascii="Times New Roman" w:hAnsi="Times New Roman" w:cs="Times New Roman"/>
          <w:bCs/>
          <w:sz w:val="28"/>
          <w:szCs w:val="28"/>
          <w:lang w:val="kk-KZ"/>
        </w:rPr>
        <w:t>.</w:t>
      </w:r>
      <w:r w:rsidR="001574E0" w:rsidRPr="006872C8">
        <w:rPr>
          <w:rFonts w:ascii="Times New Roman" w:hAnsi="Times New Roman" w:cs="Times New Roman"/>
          <w:bCs/>
          <w:sz w:val="28"/>
          <w:szCs w:val="28"/>
          <w:lang w:val="kk-KZ"/>
        </w:rPr>
        <w:t xml:space="preserve"> 1 – Иқан, 2- Жаңа Сауран, </w:t>
      </w:r>
      <w:r w:rsidR="00F06E38" w:rsidRPr="006872C8">
        <w:rPr>
          <w:rFonts w:ascii="Times New Roman" w:hAnsi="Times New Roman" w:cs="Times New Roman"/>
          <w:bCs/>
          <w:sz w:val="28"/>
          <w:szCs w:val="28"/>
          <w:lang w:val="kk-KZ"/>
        </w:rPr>
        <w:t xml:space="preserve">       </w:t>
      </w:r>
      <w:r w:rsidR="001574E0" w:rsidRPr="006872C8">
        <w:rPr>
          <w:rFonts w:ascii="Times New Roman" w:hAnsi="Times New Roman" w:cs="Times New Roman"/>
          <w:bCs/>
          <w:sz w:val="28"/>
          <w:szCs w:val="28"/>
          <w:lang w:val="kk-KZ"/>
        </w:rPr>
        <w:t>3- Ескі Сауран, 4- Шорнақ.</w:t>
      </w:r>
      <w:r w:rsidR="006F20C1">
        <w:rPr>
          <w:rFonts w:ascii="Times New Roman" w:hAnsi="Times New Roman" w:cs="Times New Roman"/>
          <w:bCs/>
          <w:sz w:val="28"/>
          <w:szCs w:val="28"/>
          <w:highlight w:val="yellow"/>
          <w:lang w:val="kk-KZ"/>
        </w:rPr>
        <w:br w:type="page"/>
      </w:r>
    </w:p>
    <w:p w:rsidR="00D37AA5" w:rsidRDefault="00D37AA5" w:rsidP="00D37AA5">
      <w:pPr>
        <w:spacing w:after="0" w:line="240" w:lineRule="auto"/>
        <w:ind w:firstLine="555"/>
        <w:jc w:val="both"/>
        <w:rPr>
          <w:rFonts w:ascii="Times New Roman" w:hAnsi="Times New Roman" w:cs="Times New Roman"/>
          <w:bCs/>
          <w:sz w:val="28"/>
          <w:szCs w:val="28"/>
          <w:lang w:val="kk-KZ"/>
        </w:rPr>
      </w:pPr>
      <w:r w:rsidRPr="0036006F">
        <w:rPr>
          <w:rFonts w:ascii="Times New Roman" w:hAnsi="Times New Roman" w:cs="Times New Roman"/>
          <w:bCs/>
          <w:sz w:val="28"/>
          <w:szCs w:val="28"/>
          <w:lang w:val="kk-KZ"/>
        </w:rPr>
        <w:lastRenderedPageBreak/>
        <w:t>Тәжірибе жасауға алынған сұр топырақтың құрамы төмендегі 2.2 – ші кестеде берілген.</w:t>
      </w:r>
      <w:r>
        <w:rPr>
          <w:rFonts w:ascii="Times New Roman" w:hAnsi="Times New Roman" w:cs="Times New Roman"/>
          <w:bCs/>
          <w:sz w:val="28"/>
          <w:szCs w:val="28"/>
          <w:lang w:val="kk-KZ"/>
        </w:rPr>
        <w:t xml:space="preserve"> </w:t>
      </w:r>
    </w:p>
    <w:p w:rsidR="005574DD" w:rsidRPr="008735DD" w:rsidRDefault="005574DD" w:rsidP="005574DD">
      <w:pPr>
        <w:spacing w:after="0" w:line="240" w:lineRule="auto"/>
        <w:ind w:firstLine="567"/>
        <w:jc w:val="both"/>
        <w:rPr>
          <w:rFonts w:ascii="Times New Roman" w:hAnsi="Times New Roman" w:cs="Times New Roman"/>
          <w:sz w:val="28"/>
          <w:szCs w:val="28"/>
          <w:lang w:val="kk-KZ"/>
        </w:rPr>
      </w:pPr>
    </w:p>
    <w:p w:rsidR="005574DD" w:rsidRPr="008735DD" w:rsidRDefault="005574DD" w:rsidP="005574DD">
      <w:pPr>
        <w:spacing w:after="0" w:line="240" w:lineRule="auto"/>
        <w:contextualSpacing/>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Кесте </w:t>
      </w:r>
      <w:r w:rsidRPr="00A702A7">
        <w:rPr>
          <w:rFonts w:ascii="Times New Roman" w:hAnsi="Times New Roman" w:cs="Times New Roman"/>
          <w:sz w:val="28"/>
          <w:szCs w:val="28"/>
          <w:lang w:val="kk-KZ"/>
        </w:rPr>
        <w:t>2.</w:t>
      </w:r>
      <w:r w:rsidR="00EC79C8">
        <w:rPr>
          <w:rFonts w:ascii="Times New Roman" w:hAnsi="Times New Roman" w:cs="Times New Roman"/>
          <w:sz w:val="28"/>
          <w:szCs w:val="28"/>
          <w:lang w:val="kk-KZ"/>
        </w:rPr>
        <w:t>2</w:t>
      </w:r>
      <w:r w:rsidRPr="008735DD">
        <w:rPr>
          <w:rFonts w:ascii="Times New Roman" w:hAnsi="Times New Roman" w:cs="Times New Roman"/>
          <w:sz w:val="28"/>
          <w:szCs w:val="28"/>
          <w:lang w:val="kk-KZ"/>
        </w:rPr>
        <w:t xml:space="preserve"> –Топырақтың жалпы  құрамына сипаттама</w:t>
      </w:r>
    </w:p>
    <w:p w:rsidR="005574DD" w:rsidRPr="008735DD" w:rsidRDefault="005574DD" w:rsidP="005574DD">
      <w:pPr>
        <w:spacing w:after="0" w:line="240" w:lineRule="auto"/>
        <w:ind w:firstLine="567"/>
        <w:jc w:val="both"/>
        <w:rPr>
          <w:rFonts w:ascii="Times New Roman" w:hAnsi="Times New Roman" w:cs="Times New Roman"/>
          <w:sz w:val="28"/>
          <w:szCs w:val="28"/>
          <w:lang w:val="kk-KZ"/>
        </w:rPr>
      </w:pPr>
    </w:p>
    <w:tbl>
      <w:tblPr>
        <w:tblStyle w:val="a5"/>
        <w:tblW w:w="0" w:type="auto"/>
        <w:jc w:val="center"/>
        <w:tblLook w:val="04A0" w:firstRow="1" w:lastRow="0" w:firstColumn="1" w:lastColumn="0" w:noHBand="0" w:noVBand="1"/>
      </w:tblPr>
      <w:tblGrid>
        <w:gridCol w:w="2353"/>
        <w:gridCol w:w="1920"/>
        <w:gridCol w:w="2003"/>
        <w:gridCol w:w="1705"/>
        <w:gridCol w:w="1590"/>
      </w:tblGrid>
      <w:tr w:rsidR="005574DD" w:rsidRPr="00A702A7" w:rsidTr="00F315E1">
        <w:trPr>
          <w:jc w:val="center"/>
        </w:trPr>
        <w:tc>
          <w:tcPr>
            <w:tcW w:w="2353" w:type="dxa"/>
            <w:vMerge w:val="restart"/>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Көрсеткіштер</w:t>
            </w:r>
          </w:p>
        </w:tc>
        <w:tc>
          <w:tcPr>
            <w:tcW w:w="7218" w:type="dxa"/>
            <w:gridSpan w:val="4"/>
          </w:tcPr>
          <w:p w:rsidR="005574DD" w:rsidRPr="00EA139C" w:rsidRDefault="005574DD" w:rsidP="001D2CF3">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Сынама алынған жерлер </w:t>
            </w:r>
          </w:p>
        </w:tc>
      </w:tr>
      <w:tr w:rsidR="005574DD" w:rsidRPr="00A702A7" w:rsidTr="00F315E1">
        <w:trPr>
          <w:jc w:val="center"/>
        </w:trPr>
        <w:tc>
          <w:tcPr>
            <w:tcW w:w="2353" w:type="dxa"/>
            <w:vMerge/>
          </w:tcPr>
          <w:p w:rsidR="005574DD" w:rsidRPr="00EA139C" w:rsidRDefault="005574DD" w:rsidP="001D2CF3">
            <w:pPr>
              <w:jc w:val="center"/>
              <w:rPr>
                <w:rFonts w:ascii="Times New Roman" w:hAnsi="Times New Roman" w:cs="Times New Roman"/>
                <w:sz w:val="24"/>
                <w:szCs w:val="24"/>
                <w:lang w:val="kk-KZ"/>
              </w:rPr>
            </w:pPr>
          </w:p>
        </w:tc>
        <w:tc>
          <w:tcPr>
            <w:tcW w:w="1920" w:type="dxa"/>
          </w:tcPr>
          <w:p w:rsidR="005574DD" w:rsidRPr="00A22560" w:rsidRDefault="00A22560" w:rsidP="001D2CF3">
            <w:pPr>
              <w:contextualSpacing/>
              <w:jc w:val="center"/>
              <w:rPr>
                <w:rFonts w:ascii="Times New Roman" w:hAnsi="Times New Roman" w:cs="Times New Roman"/>
                <w:sz w:val="24"/>
                <w:szCs w:val="24"/>
                <w:lang w:val="en-US"/>
              </w:rPr>
            </w:pPr>
            <w:r>
              <w:rPr>
                <w:rFonts w:ascii="Times New Roman" w:hAnsi="Times New Roman" w:cs="Times New Roman"/>
                <w:sz w:val="24"/>
                <w:szCs w:val="24"/>
                <w:lang w:val="kk-KZ"/>
              </w:rPr>
              <w:t>Иқан</w:t>
            </w:r>
          </w:p>
        </w:tc>
        <w:tc>
          <w:tcPr>
            <w:tcW w:w="200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Жаңа Сауран</w:t>
            </w:r>
          </w:p>
        </w:tc>
        <w:tc>
          <w:tcPr>
            <w:tcW w:w="1705"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Ескі Сауран</w:t>
            </w:r>
          </w:p>
        </w:tc>
        <w:tc>
          <w:tcPr>
            <w:tcW w:w="1590" w:type="dxa"/>
          </w:tcPr>
          <w:p w:rsidR="005574DD" w:rsidRPr="00EA139C" w:rsidRDefault="00EE1C2F" w:rsidP="001D2CF3">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Шорнақ</w:t>
            </w:r>
          </w:p>
        </w:tc>
      </w:tr>
      <w:tr w:rsidR="005574DD" w:rsidRPr="00A702A7"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рН</w:t>
            </w:r>
          </w:p>
        </w:tc>
        <w:tc>
          <w:tcPr>
            <w:tcW w:w="1920" w:type="dxa"/>
          </w:tcPr>
          <w:p w:rsidR="005574DD" w:rsidRPr="00EA139C" w:rsidRDefault="00615046" w:rsidP="001D2CF3">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005574DD" w:rsidRPr="00EA139C">
              <w:rPr>
                <w:rFonts w:ascii="Times New Roman" w:hAnsi="Times New Roman" w:cs="Times New Roman"/>
                <w:sz w:val="24"/>
                <w:szCs w:val="24"/>
                <w:lang w:val="kk-KZ"/>
              </w:rPr>
              <w:t>,</w:t>
            </w:r>
            <w:r>
              <w:rPr>
                <w:rFonts w:ascii="Times New Roman" w:hAnsi="Times New Roman" w:cs="Times New Roman"/>
                <w:sz w:val="24"/>
                <w:szCs w:val="24"/>
                <w:lang w:val="kk-KZ"/>
              </w:rPr>
              <w:t>7</w:t>
            </w:r>
            <w:r w:rsidR="00A00073">
              <w:rPr>
                <w:rFonts w:ascii="Times New Roman" w:hAnsi="Times New Roman" w:cs="Times New Roman"/>
                <w:sz w:val="24"/>
                <w:szCs w:val="24"/>
                <w:lang w:val="kk-KZ"/>
              </w:rPr>
              <w:t>9</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8,</w:t>
            </w:r>
            <w:r w:rsidR="00A22560">
              <w:rPr>
                <w:rFonts w:ascii="Times New Roman" w:hAnsi="Times New Roman" w:cs="Times New Roman"/>
                <w:sz w:val="24"/>
                <w:szCs w:val="24"/>
                <w:lang w:val="kk-KZ"/>
              </w:rPr>
              <w:t>01</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8,</w:t>
            </w:r>
            <w:r w:rsidR="00A22560">
              <w:rPr>
                <w:rFonts w:ascii="Times New Roman" w:hAnsi="Times New Roman" w:cs="Times New Roman"/>
                <w:sz w:val="24"/>
                <w:szCs w:val="24"/>
                <w:lang w:val="kk-KZ"/>
              </w:rPr>
              <w:t>0</w:t>
            </w:r>
            <w:r w:rsidRPr="00EA139C">
              <w:rPr>
                <w:rFonts w:ascii="Times New Roman" w:hAnsi="Times New Roman" w:cs="Times New Roman"/>
                <w:sz w:val="24"/>
                <w:szCs w:val="24"/>
                <w:lang w:val="kk-KZ"/>
              </w:rPr>
              <w:t>3</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8,</w:t>
            </w:r>
            <w:r w:rsidR="00A22560">
              <w:rPr>
                <w:rFonts w:ascii="Times New Roman" w:hAnsi="Times New Roman" w:cs="Times New Roman"/>
                <w:sz w:val="24"/>
                <w:szCs w:val="24"/>
                <w:lang w:val="kk-KZ"/>
              </w:rPr>
              <w:t>0</w:t>
            </w:r>
            <w:r w:rsidRPr="00EA139C">
              <w:rPr>
                <w:rFonts w:ascii="Times New Roman" w:hAnsi="Times New Roman" w:cs="Times New Roman"/>
                <w:sz w:val="24"/>
                <w:szCs w:val="24"/>
                <w:lang w:val="kk-KZ"/>
              </w:rPr>
              <w:t>4</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Құрғақ </w:t>
            </w:r>
            <w:r w:rsidRPr="00EA139C">
              <w:rPr>
                <w:rFonts w:ascii="Times New Roman" w:hAnsi="Times New Roman" w:cs="Times New Roman"/>
                <w:sz w:val="24"/>
                <w:szCs w:val="24"/>
                <w:lang w:val="kk-KZ"/>
              </w:rPr>
              <w:t>қалдық,</w:t>
            </w:r>
            <w:r w:rsidRPr="00EA139C">
              <w:rPr>
                <w:rFonts w:ascii="Times New Roman" w:hAnsi="Times New Roman" w:cs="Times New Roman"/>
                <w:sz w:val="24"/>
                <w:szCs w:val="24"/>
                <w:lang w:val="tr-TR"/>
              </w:rPr>
              <w:t xml:space="preserve"> </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1,08</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0,48</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0,32</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0,71</w:t>
            </w:r>
          </w:p>
        </w:tc>
      </w:tr>
      <w:tr w:rsidR="005574DD" w:rsidRPr="00EA139C" w:rsidTr="00F315E1">
        <w:trPr>
          <w:jc w:val="center"/>
        </w:trPr>
        <w:tc>
          <w:tcPr>
            <w:tcW w:w="2353" w:type="dxa"/>
          </w:tcPr>
          <w:p w:rsidR="005574DD" w:rsidRPr="00777B78" w:rsidRDefault="005574DD" w:rsidP="001D2CF3">
            <w:pPr>
              <w:contextualSpacing/>
              <w:jc w:val="center"/>
              <w:rPr>
                <w:rFonts w:ascii="Times New Roman" w:hAnsi="Times New Roman" w:cs="Times New Roman"/>
                <w:sz w:val="24"/>
                <w:szCs w:val="24"/>
              </w:rPr>
            </w:pPr>
            <w:r w:rsidRPr="00EA139C">
              <w:rPr>
                <w:rFonts w:ascii="Times New Roman" w:hAnsi="Times New Roman" w:cs="Times New Roman"/>
                <w:sz w:val="24"/>
                <w:szCs w:val="24"/>
                <w:lang w:val="kk-KZ"/>
              </w:rPr>
              <w:t>Жалпы тұздылық</w:t>
            </w:r>
            <w:r w:rsidRPr="00EA139C">
              <w:rPr>
                <w:rFonts w:ascii="Times New Roman" w:hAnsi="Times New Roman" w:cs="Times New Roman"/>
                <w:sz w:val="24"/>
                <w:szCs w:val="24"/>
                <w:lang w:val="tr-TR"/>
              </w:rPr>
              <w:t xml:space="preserve"> </w:t>
            </w:r>
            <w:r w:rsidRPr="00EA139C">
              <w:rPr>
                <w:rFonts w:ascii="Times New Roman" w:hAnsi="Times New Roman" w:cs="Times New Roman"/>
                <w:sz w:val="24"/>
                <w:szCs w:val="24"/>
              </w:rPr>
              <w:t>(</w:t>
            </w:r>
            <w:r w:rsidRPr="00EA139C">
              <w:rPr>
                <w:rFonts w:ascii="Times New Roman" w:hAnsi="Times New Roman" w:cs="Times New Roman"/>
                <w:sz w:val="24"/>
                <w:szCs w:val="24"/>
                <w:lang w:val="kk-KZ"/>
              </w:rPr>
              <w:t>есептелінген</w:t>
            </w:r>
            <w:r>
              <w:rPr>
                <w:rFonts w:ascii="Times New Roman" w:hAnsi="Times New Roman" w:cs="Times New Roman"/>
                <w:sz w:val="24"/>
                <w:szCs w:val="24"/>
                <w:lang w:val="kk-KZ"/>
              </w:rPr>
              <w:t xml:space="preserve">, </w:t>
            </w:r>
            <w:r w:rsidRPr="00EA139C">
              <w:rPr>
                <w:rFonts w:ascii="Times New Roman" w:hAnsi="Times New Roman" w:cs="Times New Roman"/>
                <w:sz w:val="24"/>
                <w:szCs w:val="24"/>
                <w:lang w:val="tr-TR"/>
              </w:rPr>
              <w:t>%</w:t>
            </w:r>
            <w:r>
              <w:rPr>
                <w:rFonts w:ascii="Times New Roman" w:hAnsi="Times New Roman" w:cs="Times New Roman"/>
                <w:sz w:val="24"/>
                <w:szCs w:val="24"/>
              </w:rPr>
              <w:t>)</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0,033</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0,015</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0,008</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0,024</w:t>
            </w:r>
          </w:p>
        </w:tc>
      </w:tr>
      <w:tr w:rsidR="005574DD" w:rsidRPr="00EA139C" w:rsidTr="00F315E1">
        <w:trPr>
          <w:jc w:val="center"/>
        </w:trPr>
        <w:tc>
          <w:tcPr>
            <w:tcW w:w="235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CaO</w:t>
            </w:r>
            <w:r w:rsidRPr="00EA139C">
              <w:rPr>
                <w:rFonts w:ascii="Times New Roman" w:hAnsi="Times New Roman" w:cs="Times New Roman"/>
                <w:sz w:val="24"/>
                <w:szCs w:val="24"/>
              </w:rPr>
              <w:t>, %</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6,10</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6,12</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6,10</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6,01</w:t>
            </w:r>
          </w:p>
        </w:tc>
      </w:tr>
      <w:tr w:rsidR="005574DD" w:rsidRPr="00EA139C" w:rsidTr="00F315E1">
        <w:trPr>
          <w:jc w:val="center"/>
        </w:trPr>
        <w:tc>
          <w:tcPr>
            <w:tcW w:w="2353" w:type="dxa"/>
          </w:tcPr>
          <w:p w:rsidR="005574DD" w:rsidRPr="00A83F62" w:rsidRDefault="005574DD" w:rsidP="001D2CF3">
            <w:pPr>
              <w:contextualSpacing/>
              <w:jc w:val="center"/>
              <w:rPr>
                <w:rFonts w:ascii="Times New Roman" w:hAnsi="Times New Roman" w:cs="Times New Roman"/>
                <w:sz w:val="24"/>
                <w:szCs w:val="24"/>
                <w:lang w:val="en-US"/>
              </w:rPr>
            </w:pPr>
            <w:r w:rsidRPr="00EA139C">
              <w:rPr>
                <w:rFonts w:ascii="Times New Roman" w:hAnsi="Times New Roman" w:cs="Times New Roman"/>
                <w:sz w:val="24"/>
                <w:szCs w:val="24"/>
                <w:lang w:val="en-US"/>
              </w:rPr>
              <w:t>N</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w:t>
            </w:r>
            <w:r>
              <w:rPr>
                <w:rFonts w:ascii="Times New Roman" w:hAnsi="Times New Roman" w:cs="Times New Roman"/>
                <w:sz w:val="24"/>
                <w:szCs w:val="24"/>
                <w:lang w:val="kk-KZ"/>
              </w:rPr>
              <w:t>жалпы</w:t>
            </w:r>
            <w:r>
              <w:rPr>
                <w:rFonts w:ascii="Times New Roman" w:hAnsi="Times New Roman" w:cs="Times New Roman"/>
                <w:sz w:val="24"/>
                <w:szCs w:val="24"/>
                <w:lang w:val="en-US"/>
              </w:rPr>
              <w:t>)</w:t>
            </w:r>
            <w:r>
              <w:rPr>
                <w:rFonts w:ascii="Times New Roman" w:hAnsi="Times New Roman" w:cs="Times New Roman"/>
                <w:sz w:val="24"/>
                <w:szCs w:val="24"/>
              </w:rPr>
              <w:t>,</w:t>
            </w:r>
            <w:r>
              <w:rPr>
                <w:rFonts w:ascii="Times New Roman" w:hAnsi="Times New Roman" w:cs="Times New Roman"/>
                <w:sz w:val="24"/>
                <w:szCs w:val="24"/>
                <w:lang w:val="kk-KZ"/>
              </w:rPr>
              <w:t xml:space="preserve"> </w:t>
            </w:r>
            <w:r w:rsidRPr="00EA139C">
              <w:rPr>
                <w:rFonts w:ascii="Times New Roman" w:hAnsi="Times New Roman" w:cs="Times New Roman"/>
                <w:sz w:val="24"/>
                <w:szCs w:val="24"/>
              </w:rPr>
              <w:t>%</w:t>
            </w:r>
            <w:r>
              <w:rPr>
                <w:rFonts w:ascii="Times New Roman" w:hAnsi="Times New Roman" w:cs="Times New Roman"/>
                <w:sz w:val="24"/>
                <w:szCs w:val="24"/>
                <w:lang w:val="en-US"/>
              </w:rPr>
              <w:t xml:space="preserve"> </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0,03</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0,05</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0,04</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0,05</w:t>
            </w:r>
          </w:p>
        </w:tc>
      </w:tr>
      <w:tr w:rsidR="005574DD" w:rsidRPr="00EA139C" w:rsidTr="00F315E1">
        <w:trPr>
          <w:jc w:val="center"/>
        </w:trPr>
        <w:tc>
          <w:tcPr>
            <w:tcW w:w="235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P</w:t>
            </w:r>
            <w:r w:rsidRPr="00EE3DA7">
              <w:rPr>
                <w:rFonts w:ascii="Times New Roman" w:hAnsi="Times New Roman" w:cs="Times New Roman"/>
                <w:sz w:val="24"/>
                <w:szCs w:val="24"/>
                <w:vertAlign w:val="subscript"/>
              </w:rPr>
              <w:t>2</w:t>
            </w:r>
            <w:r w:rsidRPr="00EA139C">
              <w:rPr>
                <w:rFonts w:ascii="Times New Roman" w:hAnsi="Times New Roman" w:cs="Times New Roman"/>
                <w:sz w:val="24"/>
                <w:szCs w:val="24"/>
                <w:lang w:val="en-US"/>
              </w:rPr>
              <w:t>O</w:t>
            </w:r>
            <w:r w:rsidRPr="00EE3DA7">
              <w:rPr>
                <w:rFonts w:ascii="Times New Roman" w:hAnsi="Times New Roman" w:cs="Times New Roman"/>
                <w:sz w:val="24"/>
                <w:szCs w:val="24"/>
                <w:vertAlign w:val="subscript"/>
              </w:rPr>
              <w:t>5</w:t>
            </w:r>
            <w:r>
              <w:rPr>
                <w:rFonts w:ascii="Times New Roman" w:hAnsi="Times New Roman" w:cs="Times New Roman"/>
                <w:sz w:val="24"/>
                <w:szCs w:val="24"/>
                <w:vertAlign w:val="subscript"/>
              </w:rPr>
              <w:t xml:space="preserve"> </w:t>
            </w:r>
            <w:r>
              <w:rPr>
                <w:rFonts w:ascii="Times New Roman" w:hAnsi="Times New Roman" w:cs="Times New Roman"/>
                <w:sz w:val="24"/>
                <w:szCs w:val="24"/>
                <w:vertAlign w:val="subscript"/>
                <w:lang w:val="kk-KZ"/>
              </w:rPr>
              <w:t xml:space="preserve"> </w:t>
            </w:r>
            <w:r w:rsidRPr="00EE3DA7">
              <w:rPr>
                <w:rFonts w:ascii="Times New Roman" w:hAnsi="Times New Roman" w:cs="Times New Roman"/>
                <w:sz w:val="24"/>
                <w:szCs w:val="24"/>
              </w:rPr>
              <w:t>(</w:t>
            </w:r>
            <w:r>
              <w:rPr>
                <w:rFonts w:ascii="Times New Roman" w:hAnsi="Times New Roman" w:cs="Times New Roman"/>
                <w:sz w:val="24"/>
                <w:szCs w:val="24"/>
                <w:lang w:val="kk-KZ"/>
              </w:rPr>
              <w:t>жылжымалы</w:t>
            </w:r>
            <w:r w:rsidRPr="00EE3DA7">
              <w:rPr>
                <w:rFonts w:ascii="Times New Roman" w:hAnsi="Times New Roman" w:cs="Times New Roman"/>
                <w:sz w:val="24"/>
                <w:szCs w:val="24"/>
              </w:rPr>
              <w:t>)</w:t>
            </w:r>
            <w:r>
              <w:rPr>
                <w:rFonts w:ascii="Times New Roman" w:hAnsi="Times New Roman" w:cs="Times New Roman"/>
                <w:sz w:val="24"/>
                <w:szCs w:val="24"/>
              </w:rPr>
              <w:t>,</w:t>
            </w:r>
            <w:r w:rsidRPr="00EA139C">
              <w:rPr>
                <w:rFonts w:ascii="Times New Roman" w:hAnsi="Times New Roman" w:cs="Times New Roman"/>
                <w:sz w:val="24"/>
                <w:szCs w:val="24"/>
              </w:rPr>
              <w:t xml:space="preserve"> м</w:t>
            </w:r>
            <w:r w:rsidRPr="005D4952">
              <w:rPr>
                <w:rFonts w:ascii="Times New Roman" w:hAnsi="Times New Roman" w:cs="Times New Roman"/>
                <w:sz w:val="24"/>
                <w:szCs w:val="24"/>
              </w:rPr>
              <w:t>г/</w:t>
            </w:r>
            <w:r w:rsidR="005D4952" w:rsidRPr="006872C8">
              <w:rPr>
                <w:rFonts w:ascii="Times New Roman" w:hAnsi="Times New Roman" w:cs="Times New Roman"/>
                <w:sz w:val="24"/>
                <w:szCs w:val="24"/>
                <w:lang w:val="kk-KZ" w:eastAsia="ko-KR"/>
              </w:rPr>
              <w:t>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20,0</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25,0</w:t>
            </w:r>
          </w:p>
        </w:tc>
        <w:tc>
          <w:tcPr>
            <w:tcW w:w="1705" w:type="dxa"/>
          </w:tcPr>
          <w:p w:rsidR="005574DD" w:rsidRPr="004D0877" w:rsidRDefault="005574DD" w:rsidP="001D2CF3">
            <w:pPr>
              <w:jc w:val="center"/>
              <w:rPr>
                <w:rFonts w:ascii="Times New Roman" w:hAnsi="Times New Roman" w:cs="Times New Roman"/>
                <w:sz w:val="24"/>
                <w:szCs w:val="24"/>
                <w:lang w:val="en-US"/>
              </w:rPr>
            </w:pPr>
            <w:r w:rsidRPr="00EA139C">
              <w:rPr>
                <w:rFonts w:ascii="Times New Roman" w:hAnsi="Times New Roman" w:cs="Times New Roman"/>
                <w:sz w:val="24"/>
                <w:szCs w:val="24"/>
                <w:lang w:val="kk-KZ"/>
              </w:rPr>
              <w:t>23,0</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36,0</w:t>
            </w:r>
          </w:p>
        </w:tc>
      </w:tr>
      <w:tr w:rsidR="005574DD" w:rsidRPr="00EA139C" w:rsidTr="00F315E1">
        <w:trPr>
          <w:jc w:val="center"/>
        </w:trPr>
        <w:tc>
          <w:tcPr>
            <w:tcW w:w="2353" w:type="dxa"/>
          </w:tcPr>
          <w:p w:rsidR="005574DD" w:rsidRPr="006F03E5" w:rsidRDefault="005574DD" w:rsidP="001D2CF3">
            <w:pPr>
              <w:jc w:val="center"/>
              <w:rPr>
                <w:rFonts w:ascii="Times New Roman" w:hAnsi="Times New Roman" w:cs="Times New Roman"/>
                <w:sz w:val="24"/>
                <w:szCs w:val="24"/>
                <w:lang w:val="tr-TR"/>
              </w:rPr>
            </w:pPr>
            <w:r w:rsidRPr="00EA139C">
              <w:rPr>
                <w:rFonts w:ascii="Times New Roman" w:hAnsi="Times New Roman" w:cs="Times New Roman"/>
                <w:sz w:val="24"/>
                <w:szCs w:val="24"/>
                <w:lang w:val="kk-KZ"/>
              </w:rPr>
              <w:t xml:space="preserve">Органикалық заттар </w:t>
            </w:r>
            <w:r w:rsidRPr="00EA139C">
              <w:rPr>
                <w:rFonts w:ascii="Times New Roman" w:hAnsi="Times New Roman" w:cs="Times New Roman"/>
                <w:sz w:val="24"/>
                <w:szCs w:val="24"/>
              </w:rPr>
              <w:t>(гумус), %</w:t>
            </w:r>
          </w:p>
        </w:tc>
        <w:tc>
          <w:tcPr>
            <w:tcW w:w="1920" w:type="dxa"/>
          </w:tcPr>
          <w:p w:rsidR="005574DD" w:rsidRPr="00EA139C" w:rsidRDefault="00A22560" w:rsidP="001D2CF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5574DD" w:rsidRPr="00EA139C">
              <w:rPr>
                <w:rFonts w:ascii="Times New Roman" w:hAnsi="Times New Roman" w:cs="Times New Roman"/>
                <w:sz w:val="24"/>
                <w:szCs w:val="24"/>
                <w:lang w:val="kk-KZ"/>
              </w:rPr>
              <w:t>,</w:t>
            </w:r>
            <w:r>
              <w:rPr>
                <w:rFonts w:ascii="Times New Roman" w:hAnsi="Times New Roman" w:cs="Times New Roman"/>
                <w:sz w:val="24"/>
                <w:szCs w:val="24"/>
                <w:lang w:val="kk-KZ"/>
              </w:rPr>
              <w:t>07</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0,99</w:t>
            </w:r>
          </w:p>
        </w:tc>
        <w:tc>
          <w:tcPr>
            <w:tcW w:w="1705" w:type="dxa"/>
          </w:tcPr>
          <w:p w:rsidR="005574DD" w:rsidRPr="00EA139C" w:rsidRDefault="00A22560" w:rsidP="001D2CF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5574DD" w:rsidRPr="00EA139C">
              <w:rPr>
                <w:rFonts w:ascii="Times New Roman" w:hAnsi="Times New Roman" w:cs="Times New Roman"/>
                <w:sz w:val="24"/>
                <w:szCs w:val="24"/>
                <w:lang w:val="kk-KZ"/>
              </w:rPr>
              <w:t>,</w:t>
            </w:r>
            <w:r>
              <w:rPr>
                <w:rFonts w:ascii="Times New Roman" w:hAnsi="Times New Roman" w:cs="Times New Roman"/>
                <w:sz w:val="24"/>
                <w:szCs w:val="24"/>
                <w:lang w:val="kk-KZ"/>
              </w:rPr>
              <w:t>1</w:t>
            </w:r>
          </w:p>
        </w:tc>
        <w:tc>
          <w:tcPr>
            <w:tcW w:w="1590" w:type="dxa"/>
          </w:tcPr>
          <w:p w:rsidR="005574DD" w:rsidRPr="00EA139C" w:rsidRDefault="00A22560" w:rsidP="001D2CF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5574DD" w:rsidRPr="00EA139C">
              <w:rPr>
                <w:rFonts w:ascii="Times New Roman" w:hAnsi="Times New Roman" w:cs="Times New Roman"/>
                <w:sz w:val="24"/>
                <w:szCs w:val="24"/>
                <w:lang w:val="kk-KZ"/>
              </w:rPr>
              <w:t>,</w:t>
            </w:r>
            <w:r>
              <w:rPr>
                <w:rFonts w:ascii="Times New Roman" w:hAnsi="Times New Roman" w:cs="Times New Roman"/>
                <w:sz w:val="24"/>
                <w:szCs w:val="24"/>
                <w:lang w:val="kk-KZ"/>
              </w:rPr>
              <w:t>02</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Ca</w:t>
            </w:r>
            <w:r w:rsidRPr="00EA139C">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5724,2</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4686,07</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5097,63</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5661,82</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Mg</w:t>
            </w:r>
            <w:r w:rsidRPr="00EA139C">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220,64</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189,60</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162,89</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449,82</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Na</w:t>
            </w:r>
            <w:r w:rsidRPr="00EA139C">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107,83</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56,91</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51,83</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117,28</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K</w:t>
            </w:r>
            <w:r w:rsidRPr="00EA139C">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1A2381" w:rsidP="001D2CF3">
            <w:pPr>
              <w:jc w:val="center"/>
              <w:rPr>
                <w:rFonts w:ascii="Times New Roman" w:hAnsi="Times New Roman" w:cs="Times New Roman"/>
                <w:sz w:val="24"/>
                <w:szCs w:val="24"/>
                <w:lang w:val="kk-KZ"/>
              </w:rPr>
            </w:pPr>
            <w:r>
              <w:rPr>
                <w:rFonts w:ascii="Times New Roman" w:hAnsi="Times New Roman" w:cs="Times New Roman"/>
                <w:sz w:val="24"/>
                <w:szCs w:val="24"/>
                <w:lang w:val="en-US"/>
              </w:rPr>
              <w:t>2</w:t>
            </w:r>
            <w:r w:rsidR="005574DD" w:rsidRPr="00EA139C">
              <w:rPr>
                <w:rFonts w:ascii="Times New Roman" w:hAnsi="Times New Roman" w:cs="Times New Roman"/>
                <w:sz w:val="24"/>
                <w:szCs w:val="24"/>
                <w:lang w:val="kk-KZ"/>
              </w:rPr>
              <w:t>78,86</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370,86</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360,96</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673,37</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tr-TR"/>
              </w:rPr>
              <w:t>Fe</w:t>
            </w:r>
            <w:r w:rsidRPr="00EA139C">
              <w:rPr>
                <w:rFonts w:ascii="Times New Roman" w:hAnsi="Times New Roman" w:cs="Times New Roman"/>
                <w:sz w:val="24"/>
                <w:szCs w:val="24"/>
                <w:vertAlign w:val="superscript"/>
                <w:lang w:val="tr-TR"/>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13,52</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11,92</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9,21</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25,36</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Cu</w:t>
            </w:r>
            <w:r w:rsidRPr="00EA139C">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0,72</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1,45</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1,10</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3,13</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Mn</w:t>
            </w:r>
            <w:r w:rsidRPr="00EA139C">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6,89</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30,78</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19,52</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55,11</w:t>
            </w:r>
          </w:p>
        </w:tc>
      </w:tr>
      <w:tr w:rsidR="005574DD" w:rsidRPr="00EA139C" w:rsidTr="00F315E1">
        <w:trPr>
          <w:jc w:val="center"/>
        </w:trPr>
        <w:tc>
          <w:tcPr>
            <w:tcW w:w="2353" w:type="dxa"/>
          </w:tcPr>
          <w:p w:rsidR="005574DD" w:rsidRPr="00EA139C" w:rsidRDefault="005574DD" w:rsidP="001D2CF3">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Zn</w:t>
            </w:r>
            <w:r w:rsidRPr="00EA139C">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0,30</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1,82</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1,05</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2,62</w:t>
            </w:r>
          </w:p>
        </w:tc>
      </w:tr>
      <w:tr w:rsidR="005574DD" w:rsidRPr="00EA139C" w:rsidTr="00F315E1">
        <w:trPr>
          <w:jc w:val="center"/>
        </w:trPr>
        <w:tc>
          <w:tcPr>
            <w:tcW w:w="2353" w:type="dxa"/>
          </w:tcPr>
          <w:p w:rsidR="005574DD" w:rsidRPr="006872C8" w:rsidRDefault="005574DD" w:rsidP="00EE3DA7">
            <w:pPr>
              <w:jc w:val="center"/>
              <w:rPr>
                <w:rFonts w:ascii="Times New Roman" w:hAnsi="Times New Roman" w:cs="Times New Roman"/>
                <w:sz w:val="24"/>
                <w:szCs w:val="24"/>
                <w:lang w:val="tr-TR"/>
              </w:rPr>
            </w:pPr>
            <w:r w:rsidRPr="006872C8">
              <w:rPr>
                <w:rFonts w:ascii="Times New Roman" w:hAnsi="Times New Roman" w:cs="Times New Roman"/>
                <w:sz w:val="24"/>
                <w:szCs w:val="24"/>
                <w:lang w:val="tr-TR"/>
              </w:rPr>
              <w:t>Al</w:t>
            </w:r>
            <w:r w:rsidR="00A22DE5" w:rsidRPr="006872C8">
              <w:rPr>
                <w:rFonts w:ascii="Times New Roman" w:hAnsi="Times New Roman" w:cs="Times New Roman"/>
                <w:sz w:val="24"/>
                <w:szCs w:val="24"/>
              </w:rPr>
              <w:t>,</w:t>
            </w:r>
            <w:r w:rsidR="006872C8" w:rsidRPr="006872C8">
              <w:rPr>
                <w:rFonts w:ascii="Times New Roman" w:hAnsi="Times New Roman" w:cs="Times New Roman"/>
                <w:sz w:val="24"/>
                <w:szCs w:val="24"/>
                <w:lang w:val="tr-TR"/>
              </w:rPr>
              <w:t>%</w:t>
            </w:r>
          </w:p>
        </w:tc>
        <w:tc>
          <w:tcPr>
            <w:tcW w:w="1920" w:type="dxa"/>
          </w:tcPr>
          <w:p w:rsidR="005574DD" w:rsidRPr="006872C8" w:rsidRDefault="006872C8" w:rsidP="001D2CF3">
            <w:pPr>
              <w:jc w:val="center"/>
              <w:rPr>
                <w:rFonts w:ascii="Times New Roman" w:hAnsi="Times New Roman" w:cs="Times New Roman"/>
                <w:sz w:val="24"/>
                <w:szCs w:val="24"/>
                <w:lang w:val="kk-KZ"/>
              </w:rPr>
            </w:pPr>
            <w:r w:rsidRPr="006872C8">
              <w:rPr>
                <w:rFonts w:ascii="Times New Roman" w:hAnsi="Times New Roman" w:cs="Times New Roman"/>
                <w:sz w:val="24"/>
                <w:szCs w:val="24"/>
                <w:lang w:val="tr-TR"/>
              </w:rPr>
              <w:t>6</w:t>
            </w:r>
            <w:r w:rsidR="005574DD" w:rsidRPr="006872C8">
              <w:rPr>
                <w:rFonts w:ascii="Times New Roman" w:hAnsi="Times New Roman" w:cs="Times New Roman"/>
                <w:sz w:val="24"/>
                <w:szCs w:val="24"/>
                <w:lang w:val="kk-KZ"/>
              </w:rPr>
              <w:t>,49</w:t>
            </w:r>
          </w:p>
        </w:tc>
        <w:tc>
          <w:tcPr>
            <w:tcW w:w="2003" w:type="dxa"/>
          </w:tcPr>
          <w:p w:rsidR="005574DD" w:rsidRPr="006872C8" w:rsidRDefault="006872C8" w:rsidP="001D2CF3">
            <w:pPr>
              <w:jc w:val="center"/>
              <w:rPr>
                <w:rFonts w:ascii="Times New Roman" w:hAnsi="Times New Roman" w:cs="Times New Roman"/>
                <w:sz w:val="24"/>
                <w:szCs w:val="24"/>
                <w:lang w:val="kk-KZ"/>
              </w:rPr>
            </w:pPr>
            <w:r w:rsidRPr="006872C8">
              <w:rPr>
                <w:rFonts w:ascii="Times New Roman" w:hAnsi="Times New Roman" w:cs="Times New Roman"/>
                <w:sz w:val="24"/>
                <w:szCs w:val="24"/>
                <w:lang w:val="tr-TR"/>
              </w:rPr>
              <w:t>7</w:t>
            </w:r>
            <w:r w:rsidR="005574DD" w:rsidRPr="006872C8">
              <w:rPr>
                <w:rFonts w:ascii="Times New Roman" w:hAnsi="Times New Roman" w:cs="Times New Roman"/>
                <w:sz w:val="24"/>
                <w:szCs w:val="24"/>
                <w:lang w:val="kk-KZ"/>
              </w:rPr>
              <w:t>,28</w:t>
            </w:r>
          </w:p>
        </w:tc>
        <w:tc>
          <w:tcPr>
            <w:tcW w:w="1705" w:type="dxa"/>
          </w:tcPr>
          <w:p w:rsidR="005574DD" w:rsidRPr="006872C8" w:rsidRDefault="006872C8" w:rsidP="001D2CF3">
            <w:pPr>
              <w:jc w:val="center"/>
              <w:rPr>
                <w:rFonts w:ascii="Times New Roman" w:hAnsi="Times New Roman" w:cs="Times New Roman"/>
                <w:sz w:val="24"/>
                <w:szCs w:val="24"/>
                <w:lang w:val="kk-KZ"/>
              </w:rPr>
            </w:pPr>
            <w:r w:rsidRPr="006872C8">
              <w:rPr>
                <w:rFonts w:ascii="Times New Roman" w:hAnsi="Times New Roman" w:cs="Times New Roman"/>
                <w:sz w:val="24"/>
                <w:szCs w:val="24"/>
                <w:lang w:val="tr-TR"/>
              </w:rPr>
              <w:t>5</w:t>
            </w:r>
            <w:r w:rsidR="005574DD" w:rsidRPr="006872C8">
              <w:rPr>
                <w:rFonts w:ascii="Times New Roman" w:hAnsi="Times New Roman" w:cs="Times New Roman"/>
                <w:sz w:val="24"/>
                <w:szCs w:val="24"/>
                <w:lang w:val="kk-KZ"/>
              </w:rPr>
              <w:t>,62</w:t>
            </w:r>
          </w:p>
        </w:tc>
        <w:tc>
          <w:tcPr>
            <w:tcW w:w="1590" w:type="dxa"/>
          </w:tcPr>
          <w:p w:rsidR="005574DD" w:rsidRPr="006872C8" w:rsidRDefault="006872C8" w:rsidP="001D2CF3">
            <w:pPr>
              <w:jc w:val="center"/>
              <w:rPr>
                <w:rFonts w:ascii="Times New Roman" w:hAnsi="Times New Roman" w:cs="Times New Roman"/>
                <w:sz w:val="24"/>
                <w:szCs w:val="24"/>
                <w:lang w:val="kk-KZ"/>
              </w:rPr>
            </w:pPr>
            <w:r w:rsidRPr="006872C8">
              <w:rPr>
                <w:rFonts w:ascii="Times New Roman" w:hAnsi="Times New Roman" w:cs="Times New Roman"/>
                <w:sz w:val="24"/>
                <w:szCs w:val="24"/>
                <w:lang w:val="tr-TR"/>
              </w:rPr>
              <w:t>6</w:t>
            </w:r>
            <w:r w:rsidR="005574DD" w:rsidRPr="006872C8">
              <w:rPr>
                <w:rFonts w:ascii="Times New Roman" w:hAnsi="Times New Roman" w:cs="Times New Roman"/>
                <w:sz w:val="24"/>
                <w:szCs w:val="24"/>
                <w:lang w:val="kk-KZ"/>
              </w:rPr>
              <w:t>,02</w:t>
            </w:r>
          </w:p>
        </w:tc>
      </w:tr>
      <w:tr w:rsidR="005574DD" w:rsidRPr="00EA139C" w:rsidTr="00F315E1">
        <w:trPr>
          <w:jc w:val="center"/>
        </w:trPr>
        <w:tc>
          <w:tcPr>
            <w:tcW w:w="235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tr-TR"/>
              </w:rPr>
              <w:t>B</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26,88</w:t>
            </w:r>
          </w:p>
        </w:tc>
        <w:tc>
          <w:tcPr>
            <w:tcW w:w="2003"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35,98</w:t>
            </w:r>
          </w:p>
        </w:tc>
        <w:tc>
          <w:tcPr>
            <w:tcW w:w="1705"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30,48</w:t>
            </w:r>
          </w:p>
        </w:tc>
        <w:tc>
          <w:tcPr>
            <w:tcW w:w="1590" w:type="dxa"/>
          </w:tcPr>
          <w:p w:rsidR="005574DD" w:rsidRPr="00EA139C" w:rsidRDefault="005574DD" w:rsidP="001D2CF3">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53,43</w:t>
            </w:r>
          </w:p>
        </w:tc>
      </w:tr>
      <w:tr w:rsidR="00A22560" w:rsidRPr="00EA139C" w:rsidTr="00F315E1">
        <w:trPr>
          <w:jc w:val="center"/>
        </w:trPr>
        <w:tc>
          <w:tcPr>
            <w:tcW w:w="235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tr-TR"/>
              </w:rPr>
              <w:t>Ca</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115932,41</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118185,57</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70983,78</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103053,35</w:t>
            </w:r>
          </w:p>
        </w:tc>
      </w:tr>
      <w:tr w:rsidR="00A22560" w:rsidRPr="00EA139C" w:rsidTr="00F315E1">
        <w:trPr>
          <w:jc w:val="center"/>
        </w:trPr>
        <w:tc>
          <w:tcPr>
            <w:tcW w:w="2353"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Cd</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0,12</w:t>
            </w:r>
          </w:p>
        </w:tc>
        <w:tc>
          <w:tcPr>
            <w:tcW w:w="2003"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0,21</w:t>
            </w:r>
          </w:p>
        </w:tc>
        <w:tc>
          <w:tcPr>
            <w:tcW w:w="1705"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0,20</w:t>
            </w:r>
          </w:p>
        </w:tc>
        <w:tc>
          <w:tcPr>
            <w:tcW w:w="1590"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0,41</w:t>
            </w:r>
          </w:p>
        </w:tc>
      </w:tr>
      <w:tr w:rsidR="00A22560" w:rsidRPr="00EA139C" w:rsidTr="00F315E1">
        <w:trPr>
          <w:jc w:val="center"/>
        </w:trPr>
        <w:tc>
          <w:tcPr>
            <w:tcW w:w="2353"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Co</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w:t>
            </w:r>
          </w:p>
        </w:tc>
        <w:tc>
          <w:tcPr>
            <w:tcW w:w="2003"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w:t>
            </w:r>
          </w:p>
        </w:tc>
        <w:tc>
          <w:tcPr>
            <w:tcW w:w="1705"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w:t>
            </w:r>
          </w:p>
        </w:tc>
        <w:tc>
          <w:tcPr>
            <w:tcW w:w="1590" w:type="dxa"/>
            <w:tcBorders>
              <w:bottom w:val="single" w:sz="4" w:space="0" w:color="auto"/>
            </w:tcBorders>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0,78</w:t>
            </w:r>
          </w:p>
        </w:tc>
      </w:tr>
      <w:tr w:rsidR="00A22560" w:rsidRPr="00EA139C" w:rsidTr="00F315E1">
        <w:trPr>
          <w:jc w:val="center"/>
        </w:trPr>
        <w:tc>
          <w:tcPr>
            <w:tcW w:w="2353" w:type="dxa"/>
            <w:tcBorders>
              <w:bottom w:val="nil"/>
            </w:tcBorders>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Cr</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Borders>
              <w:bottom w:val="nil"/>
            </w:tcBorders>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35,17</w:t>
            </w:r>
          </w:p>
        </w:tc>
        <w:tc>
          <w:tcPr>
            <w:tcW w:w="2003" w:type="dxa"/>
            <w:tcBorders>
              <w:bottom w:val="nil"/>
            </w:tcBorders>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43,42</w:t>
            </w:r>
          </w:p>
        </w:tc>
        <w:tc>
          <w:tcPr>
            <w:tcW w:w="1705" w:type="dxa"/>
            <w:tcBorders>
              <w:bottom w:val="nil"/>
            </w:tcBorders>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37,93</w:t>
            </w:r>
          </w:p>
        </w:tc>
        <w:tc>
          <w:tcPr>
            <w:tcW w:w="1590" w:type="dxa"/>
            <w:tcBorders>
              <w:bottom w:val="nil"/>
            </w:tcBorders>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57,85</w:t>
            </w:r>
          </w:p>
        </w:tc>
      </w:tr>
      <w:tr w:rsidR="00A22560" w:rsidRPr="00EA139C" w:rsidTr="00F315E1">
        <w:trPr>
          <w:jc w:val="center"/>
        </w:trPr>
        <w:tc>
          <w:tcPr>
            <w:tcW w:w="235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tr-TR"/>
              </w:rPr>
              <w:t>Cu</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22,57</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28,23</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28,06</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43,93</w:t>
            </w:r>
          </w:p>
        </w:tc>
      </w:tr>
      <w:tr w:rsidR="00A22560" w:rsidRPr="00EA139C" w:rsidTr="00F315E1">
        <w:trPr>
          <w:jc w:val="center"/>
        </w:trPr>
        <w:tc>
          <w:tcPr>
            <w:tcW w:w="235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K</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7657,04</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10436,75</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9242,55</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15240,47</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Mg</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13893,57</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12831,53</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10068,44</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14872,53</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Mn</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431,96</w:t>
            </w:r>
          </w:p>
        </w:tc>
        <w:tc>
          <w:tcPr>
            <w:tcW w:w="200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486,32</w:t>
            </w:r>
          </w:p>
        </w:tc>
        <w:tc>
          <w:tcPr>
            <w:tcW w:w="1705"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426,30</w:t>
            </w:r>
          </w:p>
        </w:tc>
        <w:tc>
          <w:tcPr>
            <w:tcW w:w="159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652,35</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M</w:t>
            </w:r>
            <w:r w:rsidRPr="00EA139C">
              <w:rPr>
                <w:rFonts w:ascii="Times New Roman" w:hAnsi="Times New Roman" w:cs="Times New Roman"/>
                <w:sz w:val="24"/>
                <w:szCs w:val="24"/>
                <w:lang w:val="kk-KZ"/>
              </w:rPr>
              <w:t>о</w:t>
            </w:r>
            <w:r>
              <w:rPr>
                <w:rFonts w:ascii="Times New Roman" w:hAnsi="Times New Roman" w:cs="Times New Roman"/>
                <w:sz w:val="24"/>
                <w:szCs w:val="24"/>
                <w:lang w:val="kk-KZ"/>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4,90</w:t>
            </w:r>
          </w:p>
        </w:tc>
        <w:tc>
          <w:tcPr>
            <w:tcW w:w="200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1,76</w:t>
            </w:r>
          </w:p>
        </w:tc>
        <w:tc>
          <w:tcPr>
            <w:tcW w:w="1705"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0,87</w:t>
            </w:r>
          </w:p>
        </w:tc>
        <w:tc>
          <w:tcPr>
            <w:tcW w:w="159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1,51</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tr-TR"/>
              </w:rPr>
              <w:t>Na</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347,9</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334,71</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301,79</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520,37</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Ni</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15,81</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18,85</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15,62</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27,25</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Р</w:t>
            </w:r>
            <w:r>
              <w:rPr>
                <w:rFonts w:ascii="Times New Roman" w:hAnsi="Times New Roman" w:cs="Times New Roman"/>
                <w:sz w:val="24"/>
                <w:szCs w:val="24"/>
                <w:lang w:val="kk-KZ"/>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358,76</w:t>
            </w:r>
          </w:p>
        </w:tc>
        <w:tc>
          <w:tcPr>
            <w:tcW w:w="200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526,14</w:t>
            </w:r>
          </w:p>
        </w:tc>
        <w:tc>
          <w:tcPr>
            <w:tcW w:w="1705"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644,14</w:t>
            </w:r>
          </w:p>
        </w:tc>
        <w:tc>
          <w:tcPr>
            <w:tcW w:w="1590"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847,32</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Pb</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11,47</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12,89</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9,35</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16,53</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S</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702,98</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615,86</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435,29</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847,66</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Sb</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3,41</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0,23</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0,43</w:t>
            </w:r>
          </w:p>
        </w:tc>
      </w:tr>
      <w:tr w:rsidR="00A22560" w:rsidRPr="00EA139C" w:rsidTr="00F315E1">
        <w:trPr>
          <w:jc w:val="center"/>
        </w:trPr>
        <w:tc>
          <w:tcPr>
            <w:tcW w:w="2353" w:type="dxa"/>
          </w:tcPr>
          <w:p w:rsidR="00A22560" w:rsidRPr="00EA139C" w:rsidRDefault="00A22560" w:rsidP="00A22560">
            <w:pPr>
              <w:contextualSpacing/>
              <w:jc w:val="center"/>
              <w:rPr>
                <w:rFonts w:ascii="Times New Roman" w:hAnsi="Times New Roman" w:cs="Times New Roman"/>
                <w:sz w:val="24"/>
                <w:szCs w:val="24"/>
                <w:lang w:val="kk-KZ"/>
              </w:rPr>
            </w:pPr>
            <w:r w:rsidRPr="00EA139C">
              <w:rPr>
                <w:rFonts w:ascii="Times New Roman" w:hAnsi="Times New Roman" w:cs="Times New Roman"/>
                <w:sz w:val="24"/>
                <w:szCs w:val="24"/>
                <w:lang w:val="en-US"/>
              </w:rPr>
              <w:t>Zn</w:t>
            </w:r>
            <w:r>
              <w:rPr>
                <w:rFonts w:ascii="Times New Roman" w:hAnsi="Times New Roman" w:cs="Times New Roman"/>
                <w:sz w:val="24"/>
                <w:szCs w:val="24"/>
              </w:rPr>
              <w:t xml:space="preserve">, </w:t>
            </w:r>
            <w:r w:rsidRPr="00EA139C">
              <w:rPr>
                <w:rFonts w:ascii="Times New Roman" w:hAnsi="Times New Roman" w:cs="Times New Roman"/>
                <w:sz w:val="24"/>
                <w:szCs w:val="24"/>
              </w:rPr>
              <w:t>мг/кг</w:t>
            </w:r>
          </w:p>
        </w:tc>
        <w:tc>
          <w:tcPr>
            <w:tcW w:w="192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37,72</w:t>
            </w:r>
          </w:p>
        </w:tc>
        <w:tc>
          <w:tcPr>
            <w:tcW w:w="2003"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46,38</w:t>
            </w:r>
          </w:p>
        </w:tc>
        <w:tc>
          <w:tcPr>
            <w:tcW w:w="1705"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36,04</w:t>
            </w:r>
          </w:p>
        </w:tc>
        <w:tc>
          <w:tcPr>
            <w:tcW w:w="1590" w:type="dxa"/>
          </w:tcPr>
          <w:p w:rsidR="00A22560" w:rsidRPr="00EA139C" w:rsidRDefault="00A22560" w:rsidP="00A22560">
            <w:pPr>
              <w:jc w:val="center"/>
              <w:rPr>
                <w:rFonts w:ascii="Times New Roman" w:hAnsi="Times New Roman" w:cs="Times New Roman"/>
                <w:sz w:val="24"/>
                <w:szCs w:val="24"/>
                <w:lang w:val="kk-KZ"/>
              </w:rPr>
            </w:pPr>
            <w:r w:rsidRPr="00EA139C">
              <w:rPr>
                <w:rFonts w:ascii="Times New Roman" w:hAnsi="Times New Roman" w:cs="Times New Roman"/>
                <w:sz w:val="24"/>
                <w:szCs w:val="24"/>
                <w:lang w:val="kk-KZ"/>
              </w:rPr>
              <w:t>66,85</w:t>
            </w:r>
          </w:p>
        </w:tc>
      </w:tr>
    </w:tbl>
    <w:p w:rsidR="005574DD" w:rsidRDefault="005574DD" w:rsidP="005574DD">
      <w:pPr>
        <w:spacing w:after="0" w:line="240" w:lineRule="auto"/>
        <w:ind w:firstLine="567"/>
        <w:jc w:val="both"/>
        <w:rPr>
          <w:rFonts w:ascii="Times New Roman" w:hAnsi="Times New Roman" w:cs="Times New Roman"/>
          <w:b/>
          <w:sz w:val="24"/>
          <w:szCs w:val="24"/>
          <w:lang w:val="kk-KZ"/>
        </w:rPr>
      </w:pPr>
    </w:p>
    <w:p w:rsidR="00C401BB" w:rsidRPr="00C401BB" w:rsidRDefault="0037786B" w:rsidP="00C401BB">
      <w:pPr>
        <w:pStyle w:val="ab"/>
        <w:spacing w:before="0" w:beforeAutospacing="0" w:after="0" w:afterAutospacing="0"/>
        <w:ind w:firstLine="709"/>
        <w:jc w:val="both"/>
        <w:rPr>
          <w:sz w:val="28"/>
          <w:szCs w:val="28"/>
          <w:lang w:val="kk-KZ"/>
        </w:rPr>
      </w:pPr>
      <w:r w:rsidRPr="00EC79C8">
        <w:rPr>
          <w:sz w:val="28"/>
          <w:szCs w:val="28"/>
          <w:lang w:val="kk-KZ"/>
        </w:rPr>
        <w:t>Сауран ауданында</w:t>
      </w:r>
      <w:r w:rsidR="002332EE" w:rsidRPr="00EC79C8">
        <w:rPr>
          <w:sz w:val="28"/>
          <w:szCs w:val="28"/>
          <w:lang w:val="kk-KZ"/>
        </w:rPr>
        <w:t xml:space="preserve"> сұр және сұр құба топырақтар кездеседі.</w:t>
      </w:r>
    </w:p>
    <w:p w:rsidR="00C401BB" w:rsidRPr="00C401BB"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Сауран ауданының сұр-құба түстес</w:t>
      </w:r>
      <w:r w:rsidR="00C401BB">
        <w:rPr>
          <w:sz w:val="28"/>
          <w:szCs w:val="28"/>
          <w:lang w:val="kk-KZ"/>
        </w:rPr>
        <w:t xml:space="preserve"> топырақ қабаттарының құрылысы:</w:t>
      </w:r>
    </w:p>
    <w:p w:rsidR="00C401BB" w:rsidRPr="00C401BB"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 xml:space="preserve">А – шымды қара шірінді қабат, сұр-құба түстес. Қалыңдығы </w:t>
      </w:r>
      <w:r w:rsidR="00EE1C2F" w:rsidRPr="00EC79C8">
        <w:rPr>
          <w:sz w:val="28"/>
          <w:szCs w:val="28"/>
          <w:lang w:val="kk-KZ"/>
        </w:rPr>
        <w:t>0</w:t>
      </w:r>
      <w:r w:rsidR="00C401BB">
        <w:rPr>
          <w:sz w:val="28"/>
          <w:szCs w:val="28"/>
          <w:lang w:val="kk-KZ"/>
        </w:rPr>
        <w:t>-15 см.</w:t>
      </w:r>
    </w:p>
    <w:p w:rsidR="00C401BB" w:rsidRPr="00465153"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Көктемгі  жауын біршама мол болғандықтан, эфемерлі шөптер</w:t>
      </w:r>
      <w:r w:rsidR="00EE1C2F" w:rsidRPr="00EC79C8">
        <w:rPr>
          <w:sz w:val="28"/>
          <w:szCs w:val="28"/>
          <w:lang w:val="kk-KZ"/>
        </w:rPr>
        <w:t xml:space="preserve"> қалың өсіп, топырақ бетінде 0</w:t>
      </w:r>
      <w:r w:rsidRPr="00EC79C8">
        <w:rPr>
          <w:sz w:val="28"/>
          <w:szCs w:val="28"/>
          <w:lang w:val="kk-KZ"/>
        </w:rPr>
        <w:t xml:space="preserve">-7 см шымды қабат түзеді. Қабат биігірек жатса, күңгірт </w:t>
      </w:r>
      <w:r w:rsidRPr="00EC79C8">
        <w:rPr>
          <w:sz w:val="28"/>
          <w:szCs w:val="28"/>
          <w:lang w:val="kk-KZ"/>
        </w:rPr>
        <w:lastRenderedPageBreak/>
        <w:t>сұр, ал таудың ең алысырақ шетінде орналасса, ашық сұр түсті келеді. Механикалық құрамы шаңды-сазды. Құрылымы бос. Шөптері жақсы тамырланған [</w:t>
      </w:r>
      <w:r w:rsidR="00A871CA" w:rsidRPr="00EC79C8">
        <w:rPr>
          <w:sz w:val="28"/>
          <w:szCs w:val="28"/>
          <w:lang w:val="kk-KZ"/>
        </w:rPr>
        <w:t>158</w:t>
      </w:r>
      <w:r w:rsidR="00465153">
        <w:rPr>
          <w:sz w:val="28"/>
          <w:szCs w:val="28"/>
          <w:lang w:val="kk-KZ"/>
        </w:rPr>
        <w:t>, 77 б.</w:t>
      </w:r>
      <w:r w:rsidRPr="00EC79C8">
        <w:rPr>
          <w:sz w:val="28"/>
          <w:szCs w:val="28"/>
          <w:lang w:val="kk-KZ"/>
        </w:rPr>
        <w:t>].</w:t>
      </w:r>
    </w:p>
    <w:p w:rsidR="00C401BB" w:rsidRPr="00C401BB"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В</w:t>
      </w:r>
      <w:r w:rsidRPr="00EC79C8">
        <w:rPr>
          <w:b/>
          <w:sz w:val="28"/>
          <w:szCs w:val="28"/>
          <w:lang w:val="kk-KZ"/>
        </w:rPr>
        <w:t xml:space="preserve"> </w:t>
      </w:r>
      <w:r w:rsidRPr="00EC79C8">
        <w:rPr>
          <w:sz w:val="28"/>
          <w:szCs w:val="28"/>
          <w:lang w:val="kk-KZ"/>
        </w:rPr>
        <w:t xml:space="preserve">– тығыздалған, сұр-құба түсті қабат. Қабат қалыңдығы </w:t>
      </w:r>
      <w:r w:rsidR="002F5B4B" w:rsidRPr="00EC79C8">
        <w:rPr>
          <w:sz w:val="28"/>
          <w:szCs w:val="28"/>
          <w:lang w:val="kk-KZ"/>
        </w:rPr>
        <w:t xml:space="preserve">20 </w:t>
      </w:r>
      <w:r w:rsidRPr="00EC79C8">
        <w:rPr>
          <w:sz w:val="28"/>
          <w:szCs w:val="28"/>
          <w:lang w:val="kk-KZ"/>
        </w:rPr>
        <w:t xml:space="preserve">- </w:t>
      </w:r>
      <w:r w:rsidR="002F5B4B" w:rsidRPr="00EC79C8">
        <w:rPr>
          <w:sz w:val="28"/>
          <w:szCs w:val="28"/>
          <w:lang w:val="kk-KZ"/>
        </w:rPr>
        <w:t>6</w:t>
      </w:r>
      <w:r w:rsidRPr="00EC79C8">
        <w:rPr>
          <w:sz w:val="28"/>
          <w:szCs w:val="28"/>
          <w:lang w:val="kk-KZ"/>
        </w:rPr>
        <w:t>0 см. иллювиалды-карбонатты, түсі ашық сұр, көбіне карбонатты қосылыстар кездеседі, құрылымы бос. Механикалық құрамы шаңды-сазды. Өсімдіктері шамалы тамырланған [</w:t>
      </w:r>
      <w:r w:rsidR="00A871CA" w:rsidRPr="00EC79C8">
        <w:rPr>
          <w:sz w:val="28"/>
          <w:szCs w:val="28"/>
          <w:lang w:val="kk-KZ"/>
        </w:rPr>
        <w:t>158</w:t>
      </w:r>
      <w:r w:rsidR="00465153">
        <w:rPr>
          <w:sz w:val="28"/>
          <w:szCs w:val="28"/>
          <w:lang w:val="kk-KZ"/>
        </w:rPr>
        <w:t>, 77 б.</w:t>
      </w:r>
      <w:r w:rsidRPr="00EC79C8">
        <w:rPr>
          <w:sz w:val="28"/>
          <w:szCs w:val="28"/>
          <w:lang w:val="kk-KZ"/>
        </w:rPr>
        <w:t>].</w:t>
      </w:r>
    </w:p>
    <w:p w:rsidR="00C401BB" w:rsidRPr="00C619E0"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С – үгілмелі лесс тәрізді саздақ, сары түсті, шаңды-сазды. Гипс кристалдары көптеп кездеседі. Қабат қалыңдығы максималды 1,5-2 метрге дейін. Құрылымы бос, карбонаттарда кездеседі [</w:t>
      </w:r>
      <w:r w:rsidR="00A871CA" w:rsidRPr="00EC79C8">
        <w:rPr>
          <w:sz w:val="28"/>
          <w:szCs w:val="28"/>
          <w:lang w:val="kk-KZ"/>
        </w:rPr>
        <w:t>158</w:t>
      </w:r>
      <w:r w:rsidR="00465153">
        <w:rPr>
          <w:sz w:val="28"/>
          <w:szCs w:val="28"/>
          <w:lang w:val="kk-KZ"/>
        </w:rPr>
        <w:t>, 77 б.</w:t>
      </w:r>
      <w:r w:rsidR="00C401BB">
        <w:rPr>
          <w:sz w:val="28"/>
          <w:szCs w:val="28"/>
          <w:lang w:val="kk-KZ"/>
        </w:rPr>
        <w:t>].</w:t>
      </w:r>
    </w:p>
    <w:p w:rsidR="00C401BB" w:rsidRPr="00C401BB" w:rsidRDefault="002332EE" w:rsidP="00C401BB">
      <w:pPr>
        <w:pStyle w:val="ab"/>
        <w:spacing w:before="0" w:beforeAutospacing="0" w:after="0" w:afterAutospacing="0"/>
        <w:ind w:firstLine="709"/>
        <w:jc w:val="both"/>
        <w:rPr>
          <w:sz w:val="28"/>
          <w:szCs w:val="28"/>
          <w:lang w:val="kk-KZ"/>
        </w:rPr>
      </w:pPr>
      <w:r w:rsidRPr="00EC79C8">
        <w:rPr>
          <w:sz w:val="28"/>
          <w:szCs w:val="28"/>
          <w:lang w:val="kk-KZ"/>
        </w:rPr>
        <w:t>Топырақ құрлысының қалыптасуына әсер ететін маңызды факторлар ылғалдылық пен кебу. Ашық сұр топырақтар көктемде 1м тереңдікке дейін, кәдімгі сұр топырақтар 2 метрге дейін ылғалданады. Ылғалдану үдерісінде суда еритін тұздардың біраз бөлігі жоғарғы қабаттарға көтеріледі. Жаз мезгілінде топырақ неғұрлым тереңге ылғалданған сайын, соғұрлым  тұздар жоғары көтepiлeдi. Сұр топырақтардың ылғалдану дәрежесі жоғары болғандықтан эфемерлі өсімдіктер дамуына қолайлы жағдай туындайды, олар тұтас өсімдік жамылғысын құрай алады. Температураның жоғары болуы, топырақтың жылу режимі, өсімдік қалдықтарының көп болуы (негізінен тамыр қалдықтары),  топырақта органикалық заттардың толық ыдырауына қажетті жағдайды қамтамасыз етеді. Өсімдік қалдықтары мен шірінді заттардың тез ыдырауы мен минералдануы нәтижесінде сұр топырақтарда қарашіріктің өте аз мөлшері қалады. Осыған байланысты қарашірігі аз болғанымен сұр топырақтардың өнімділігі жоғары. Олардың құрамында біршама мөлшерде азот пен калий болады, фосфор қосылыстары epyi қиын үш кальцийлік фосфат Саз(Р04)2 түрінде кездеседі [</w:t>
      </w:r>
      <w:r w:rsidR="00A871CA" w:rsidRPr="00EC79C8">
        <w:rPr>
          <w:sz w:val="28"/>
          <w:szCs w:val="28"/>
          <w:lang w:val="kk-KZ"/>
        </w:rPr>
        <w:t>159</w:t>
      </w:r>
      <w:r w:rsidRPr="00EC79C8">
        <w:rPr>
          <w:sz w:val="28"/>
          <w:szCs w:val="28"/>
          <w:lang w:val="kk-KZ"/>
        </w:rPr>
        <w:t>].</w:t>
      </w:r>
      <w:r w:rsidR="00A871CA" w:rsidRPr="00EC79C8">
        <w:rPr>
          <w:sz w:val="28"/>
          <w:szCs w:val="28"/>
          <w:lang w:val="kk-KZ"/>
        </w:rPr>
        <w:t xml:space="preserve"> </w:t>
      </w:r>
    </w:p>
    <w:p w:rsidR="00C401BB" w:rsidRPr="00C619E0" w:rsidRDefault="005574DD" w:rsidP="00C401BB">
      <w:pPr>
        <w:pStyle w:val="ab"/>
        <w:spacing w:before="0" w:beforeAutospacing="0" w:after="0" w:afterAutospacing="0"/>
        <w:ind w:firstLine="709"/>
        <w:jc w:val="both"/>
        <w:rPr>
          <w:sz w:val="28"/>
          <w:szCs w:val="28"/>
          <w:lang w:val="kk-KZ"/>
        </w:rPr>
      </w:pPr>
      <w:r w:rsidRPr="0014496F">
        <w:rPr>
          <w:i/>
          <w:sz w:val="28"/>
          <w:szCs w:val="28"/>
          <w:lang w:val="kk-KZ"/>
        </w:rPr>
        <w:t>Топырақтың агрохимиялық қасиеттерін зерттеу әдістері</w:t>
      </w:r>
      <w:r w:rsidR="00917F5E" w:rsidRPr="0014496F">
        <w:rPr>
          <w:i/>
          <w:sz w:val="28"/>
          <w:szCs w:val="28"/>
          <w:lang w:val="kk-KZ"/>
        </w:rPr>
        <w:t>.</w:t>
      </w:r>
      <w:r w:rsidR="00917F5E" w:rsidRPr="0014496F">
        <w:rPr>
          <w:sz w:val="28"/>
          <w:szCs w:val="28"/>
          <w:lang w:val="kk-KZ"/>
        </w:rPr>
        <w:t xml:space="preserve"> </w:t>
      </w:r>
      <w:r w:rsidRPr="0014496F">
        <w:rPr>
          <w:sz w:val="28"/>
          <w:szCs w:val="28"/>
          <w:lang w:val="kk-KZ"/>
        </w:rPr>
        <w:t>Топырақтың химиялық және биологиялық көрсеткіштерін анықтау Қазақстанда және ТМД елдерінде қолданылатын, агрохимиялық қызмет ұйымдарында қабылданған, арнайы бекітілген мемлекеттік стандарттар мен тәсілдер бойынша жүргізіледі.</w:t>
      </w:r>
    </w:p>
    <w:p w:rsidR="005574DD" w:rsidRPr="00C619E0" w:rsidRDefault="005574DD" w:rsidP="00465153">
      <w:pPr>
        <w:pStyle w:val="ab"/>
        <w:spacing w:before="0" w:beforeAutospacing="0" w:after="0" w:afterAutospacing="0"/>
        <w:ind w:firstLine="709"/>
        <w:jc w:val="both"/>
        <w:rPr>
          <w:sz w:val="28"/>
          <w:szCs w:val="28"/>
          <w:lang w:val="kk-KZ"/>
        </w:rPr>
      </w:pPr>
      <w:r w:rsidRPr="0014496F">
        <w:rPr>
          <w:sz w:val="28"/>
          <w:szCs w:val="28"/>
          <w:lang w:val="kk-KZ"/>
        </w:rPr>
        <w:t>Зерттеу жұмыстарын жүргізу барысында топырақ үлгілеріне агрохимиялық талдауда: топырақ құнарлылығы</w:t>
      </w:r>
      <w:r w:rsidRPr="009D1B2B">
        <w:rPr>
          <w:sz w:val="28"/>
          <w:szCs w:val="28"/>
          <w:lang w:val="kk-KZ"/>
        </w:rPr>
        <w:t xml:space="preserve"> – биотест әдісімен [1</w:t>
      </w:r>
      <w:r w:rsidR="00ED32A9" w:rsidRPr="00ED32A9">
        <w:rPr>
          <w:sz w:val="28"/>
          <w:szCs w:val="28"/>
          <w:lang w:val="kk-KZ"/>
        </w:rPr>
        <w:t>60</w:t>
      </w:r>
      <w:r w:rsidRPr="009D1B2B">
        <w:rPr>
          <w:sz w:val="28"/>
          <w:szCs w:val="28"/>
          <w:lang w:val="kk-KZ"/>
        </w:rPr>
        <w:t>];</w:t>
      </w:r>
      <w:r w:rsidRPr="008735DD">
        <w:rPr>
          <w:sz w:val="28"/>
          <w:szCs w:val="28"/>
          <w:lang w:val="kk-KZ"/>
        </w:rPr>
        <w:t xml:space="preserve"> топырақ сынауын алу және оған химиялық талдау ГОСТ 17.4.4.02.-84 сәйкес өткізіледі; органикалық заттар Тюрин әдісімен </w:t>
      </w:r>
      <w:r w:rsidRPr="00F44005">
        <w:rPr>
          <w:sz w:val="28"/>
          <w:szCs w:val="28"/>
          <w:lang w:val="kk-KZ"/>
        </w:rPr>
        <w:t>[1</w:t>
      </w:r>
      <w:r w:rsidR="00ED32A9" w:rsidRPr="00ED32A9">
        <w:rPr>
          <w:sz w:val="28"/>
          <w:szCs w:val="28"/>
          <w:lang w:val="kk-KZ"/>
        </w:rPr>
        <w:t>61</w:t>
      </w:r>
      <w:r w:rsidRPr="00F44005">
        <w:rPr>
          <w:sz w:val="28"/>
          <w:szCs w:val="28"/>
          <w:lang w:val="kk-KZ"/>
        </w:rPr>
        <w:t>]; ауыр металдардың мөлшері – вольт-амперометриялық және атомдық- адсорбциялық спектрофотометрия әдістерімен [1</w:t>
      </w:r>
      <w:r w:rsidR="00ED32A9" w:rsidRPr="00ED32A9">
        <w:rPr>
          <w:sz w:val="28"/>
          <w:szCs w:val="28"/>
          <w:lang w:val="kk-KZ"/>
        </w:rPr>
        <w:t>62</w:t>
      </w:r>
      <w:r w:rsidRPr="00F44005">
        <w:rPr>
          <w:sz w:val="28"/>
          <w:szCs w:val="28"/>
          <w:lang w:val="kk-KZ"/>
        </w:rPr>
        <w:t>], азот мөлшері Кьелдаль [1</w:t>
      </w:r>
      <w:r w:rsidR="00ED32A9" w:rsidRPr="00ED32A9">
        <w:rPr>
          <w:sz w:val="28"/>
          <w:szCs w:val="28"/>
          <w:lang w:val="kk-KZ"/>
        </w:rPr>
        <w:t>63</w:t>
      </w:r>
      <w:r w:rsidRPr="00F44005">
        <w:rPr>
          <w:sz w:val="28"/>
          <w:szCs w:val="28"/>
          <w:lang w:val="kk-KZ"/>
        </w:rPr>
        <w:t>], фосфор мен калийдің мөлшері Мачигин әдісімен [1</w:t>
      </w:r>
      <w:r w:rsidR="00ED32A9" w:rsidRPr="00ED32A9">
        <w:rPr>
          <w:sz w:val="28"/>
          <w:szCs w:val="28"/>
          <w:lang w:val="kk-KZ"/>
        </w:rPr>
        <w:t>64</w:t>
      </w:r>
      <w:r w:rsidRPr="00F44005">
        <w:rPr>
          <w:sz w:val="28"/>
          <w:szCs w:val="28"/>
          <w:lang w:val="kk-KZ"/>
        </w:rPr>
        <w:t>], сіңірілген кальций, магний</w:t>
      </w:r>
      <w:r w:rsidRPr="008735DD">
        <w:rPr>
          <w:sz w:val="28"/>
          <w:szCs w:val="28"/>
          <w:lang w:val="kk-KZ"/>
        </w:rPr>
        <w:t xml:space="preserve"> трилонометриялық, рН ионометриялық əдістермен [</w:t>
      </w:r>
      <w:r w:rsidRPr="009C2316">
        <w:rPr>
          <w:sz w:val="28"/>
          <w:szCs w:val="28"/>
          <w:lang w:val="kk-KZ"/>
        </w:rPr>
        <w:t>1</w:t>
      </w:r>
      <w:r w:rsidR="00ED32A9" w:rsidRPr="00ED32A9">
        <w:rPr>
          <w:sz w:val="28"/>
          <w:szCs w:val="28"/>
          <w:lang w:val="kk-KZ"/>
        </w:rPr>
        <w:t>63</w:t>
      </w:r>
      <w:r w:rsidR="00465153">
        <w:rPr>
          <w:sz w:val="28"/>
          <w:szCs w:val="28"/>
          <w:lang w:val="kk-KZ"/>
        </w:rPr>
        <w:t>, 9 б.</w:t>
      </w:r>
      <w:r w:rsidRPr="008735DD">
        <w:rPr>
          <w:sz w:val="28"/>
          <w:szCs w:val="28"/>
          <w:lang w:val="kk-KZ"/>
        </w:rPr>
        <w:t>],  ауыспалы күйдегі негіздердің мөлшері Каппен-Гилькович әдісі [</w:t>
      </w:r>
      <w:r w:rsidRPr="009C2316">
        <w:rPr>
          <w:sz w:val="28"/>
          <w:szCs w:val="28"/>
          <w:lang w:val="kk-KZ"/>
        </w:rPr>
        <w:t>1</w:t>
      </w:r>
      <w:r w:rsidR="00ED32A9" w:rsidRPr="00ED32A9">
        <w:rPr>
          <w:sz w:val="28"/>
          <w:szCs w:val="28"/>
          <w:lang w:val="kk-KZ"/>
        </w:rPr>
        <w:t>65</w:t>
      </w:r>
      <w:r>
        <w:rPr>
          <w:sz w:val="28"/>
          <w:szCs w:val="28"/>
          <w:lang w:val="kk-KZ"/>
        </w:rPr>
        <w:t xml:space="preserve">], </w:t>
      </w:r>
      <w:r w:rsidR="00465153">
        <w:rPr>
          <w:sz w:val="28"/>
          <w:szCs w:val="28"/>
          <w:lang w:val="kk-KZ"/>
        </w:rPr>
        <w:t xml:space="preserve">бойынша анықталынды. </w:t>
      </w:r>
      <w:r w:rsidRPr="006B2268">
        <w:rPr>
          <w:sz w:val="28"/>
          <w:szCs w:val="28"/>
          <w:lang w:val="kk-KZ"/>
        </w:rPr>
        <w:t>Биохимиялық зерттеулерде зерттелетін дақылдардың жапырақтары мен тамыр</w:t>
      </w:r>
      <w:r w:rsidRPr="006B2268">
        <w:rPr>
          <w:sz w:val="28"/>
          <w:szCs w:val="28"/>
          <w:lang w:val="tr-TR"/>
        </w:rPr>
        <w:t xml:space="preserve"> </w:t>
      </w:r>
      <w:r w:rsidRPr="006B2268">
        <w:rPr>
          <w:sz w:val="28"/>
          <w:szCs w:val="28"/>
          <w:lang w:val="kk-KZ"/>
        </w:rPr>
        <w:t>дақылдарындағы құрғақ заттар (термостатты-салмақтық әдіспен) мен қанттың (Бертран бойынша) мөлшері анықталынды.  Сәбіз және қызылша жапырағындағы хлорофилл «Spekol» спектрофотометрінде спектрофотометриялық әдіспен анықталды [1</w:t>
      </w:r>
      <w:r w:rsidR="00ED32A9" w:rsidRPr="00ED32A9">
        <w:rPr>
          <w:sz w:val="28"/>
          <w:szCs w:val="28"/>
          <w:lang w:val="kk-KZ"/>
        </w:rPr>
        <w:t>66</w:t>
      </w:r>
      <w:r w:rsidRPr="006B2268">
        <w:rPr>
          <w:sz w:val="28"/>
          <w:szCs w:val="28"/>
          <w:lang w:val="kk-KZ"/>
        </w:rPr>
        <w:t>].</w:t>
      </w:r>
    </w:p>
    <w:p w:rsidR="005574DD" w:rsidRPr="0087066D" w:rsidRDefault="005574DD" w:rsidP="00C401BB">
      <w:pPr>
        <w:spacing w:after="0" w:line="240" w:lineRule="auto"/>
        <w:ind w:firstLine="709"/>
        <w:jc w:val="both"/>
        <w:rPr>
          <w:rFonts w:ascii="Times New Roman" w:hAnsi="Times New Roman" w:cs="Times New Roman"/>
          <w:sz w:val="28"/>
          <w:szCs w:val="28"/>
          <w:lang w:val="kk-KZ"/>
        </w:rPr>
      </w:pPr>
      <w:r w:rsidRPr="0087066D">
        <w:rPr>
          <w:rFonts w:ascii="Times New Roman" w:hAnsi="Times New Roman" w:cs="Times New Roman"/>
          <w:sz w:val="28"/>
          <w:szCs w:val="28"/>
          <w:lang w:val="kk-KZ"/>
        </w:rPr>
        <w:lastRenderedPageBreak/>
        <w:t>2.</w:t>
      </w:r>
      <w:r w:rsidR="00B11644" w:rsidRPr="0087066D">
        <w:rPr>
          <w:rFonts w:ascii="Times New Roman" w:hAnsi="Times New Roman" w:cs="Times New Roman"/>
          <w:sz w:val="28"/>
          <w:szCs w:val="28"/>
          <w:lang w:val="kk-KZ"/>
        </w:rPr>
        <w:t>3</w:t>
      </w:r>
      <w:r w:rsidRPr="0087066D">
        <w:rPr>
          <w:rFonts w:ascii="Times New Roman" w:hAnsi="Times New Roman" w:cs="Times New Roman"/>
          <w:sz w:val="28"/>
          <w:szCs w:val="28"/>
          <w:lang w:val="kk-KZ"/>
        </w:rPr>
        <w:t>.1 Топырақ сынамала</w:t>
      </w:r>
      <w:r w:rsidR="0087066D" w:rsidRPr="0087066D">
        <w:rPr>
          <w:rFonts w:ascii="Times New Roman" w:hAnsi="Times New Roman" w:cs="Times New Roman"/>
          <w:sz w:val="28"/>
          <w:szCs w:val="28"/>
          <w:lang w:val="kk-KZ"/>
        </w:rPr>
        <w:t>рын алу мен дайындау әдістемесі</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E42882">
        <w:rPr>
          <w:rFonts w:ascii="Times New Roman" w:hAnsi="Times New Roman" w:cs="Times New Roman"/>
          <w:sz w:val="28"/>
          <w:szCs w:val="28"/>
          <w:lang w:val="kk-KZ"/>
        </w:rPr>
        <w:t>Топырақ үлгілерін жыртылатын қабаттардан конверт əдісімен алынды. Топырақ үлгілерін алуға титан металынан жасалған топырақ бұрғысы пайдаланылған.  Топырақ үлгілері әр генетикалық қабаттан бес нүктелік көлемі (5х5) м болатын</w:t>
      </w:r>
      <w:r w:rsidRPr="008735DD">
        <w:rPr>
          <w:rFonts w:ascii="Times New Roman" w:hAnsi="Times New Roman" w:cs="Times New Roman"/>
          <w:sz w:val="28"/>
          <w:szCs w:val="28"/>
          <w:lang w:val="kk-KZ"/>
        </w:rPr>
        <w:t xml:space="preserve"> квадраттың 4 бұрышы мен ортасынан алу әдісін пайдаланып,  келесі тереңдіктерден: 0–5; 5– 20; 20 –30;  30 –40 см  үш реттен алынған. Бес нүктенің әр қайсысының  айналасында тағы да төрт қазбалар жасалып, олардан да топырақ үлгісі алынған. Таңдалған үлгілер клеенка үстінде біріктіріліп, салмағы  300–500 г болатын аралас үлгі алу үшін әбден араластырылған.   Таңдалған үлгілерді  тасымалдалдау  және сақтау үшін ағартылған  мақта матадан әзірленген  мығым қалталар  пайдаланылған.</w:t>
      </w:r>
    </w:p>
    <w:p w:rsidR="005574DD" w:rsidRPr="008735DD" w:rsidRDefault="005574DD"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Зертханалық жағдайда топырақ пен өсімдік үлгілері  ауалы құрғақ жағдайына дейін кептірілген,  үгітілген, кейіннен тесіктерінің  диаметрі 1 мм болатын елеуіштен өткізілген. Топырақ үлгілері тығыз қағаз бетіне  жұқалап жайылып кептірілген, тас, әйнек, өсімдік тамырлары және т.б. қалдықтар пинцетпен алынып тасталған. </w:t>
      </w:r>
    </w:p>
    <w:p w:rsidR="005574DD" w:rsidRPr="008735DD" w:rsidRDefault="005574DD" w:rsidP="005574DD">
      <w:pPr>
        <w:spacing w:after="0" w:line="240" w:lineRule="auto"/>
        <w:ind w:firstLine="720"/>
        <w:jc w:val="both"/>
        <w:rPr>
          <w:rFonts w:ascii="Times New Roman" w:hAnsi="Times New Roman" w:cs="Times New Roman"/>
          <w:sz w:val="28"/>
          <w:szCs w:val="28"/>
          <w:lang w:val="kk-KZ"/>
        </w:rPr>
      </w:pPr>
    </w:p>
    <w:p w:rsidR="00B11644" w:rsidRPr="0087066D" w:rsidRDefault="0037786B" w:rsidP="00B11644">
      <w:pPr>
        <w:spacing w:after="0" w:line="240" w:lineRule="auto"/>
        <w:ind w:firstLine="567"/>
        <w:jc w:val="both"/>
        <w:rPr>
          <w:rFonts w:ascii="Times New Roman" w:hAnsi="Times New Roman" w:cs="Times New Roman"/>
          <w:sz w:val="28"/>
          <w:szCs w:val="28"/>
          <w:lang w:val="kk-KZ"/>
        </w:rPr>
      </w:pPr>
      <w:r w:rsidRPr="0087066D">
        <w:rPr>
          <w:rFonts w:ascii="Times New Roman" w:hAnsi="Times New Roman" w:cs="Times New Roman"/>
          <w:sz w:val="28"/>
          <w:szCs w:val="28"/>
          <w:lang w:val="kk-KZ"/>
        </w:rPr>
        <w:t>2.3.2</w:t>
      </w:r>
      <w:r w:rsidR="00B11644" w:rsidRPr="0087066D">
        <w:rPr>
          <w:rFonts w:ascii="Times New Roman" w:hAnsi="Times New Roman" w:cs="Times New Roman"/>
          <w:sz w:val="28"/>
          <w:szCs w:val="28"/>
          <w:lang w:val="kk-KZ"/>
        </w:rPr>
        <w:t xml:space="preserve"> Гумус қышқылдарын анықтау әдісі</w:t>
      </w:r>
    </w:p>
    <w:p w:rsidR="00C401BB" w:rsidRPr="00C401BB" w:rsidRDefault="00B11644" w:rsidP="00C401BB">
      <w:pPr>
        <w:spacing w:after="0" w:line="240" w:lineRule="auto"/>
        <w:ind w:firstLine="567"/>
        <w:jc w:val="both"/>
        <w:rPr>
          <w:rFonts w:ascii="Times New Roman" w:hAnsi="Times New Roman" w:cs="Times New Roman"/>
          <w:sz w:val="28"/>
          <w:szCs w:val="28"/>
          <w:lang w:val="kk-KZ"/>
        </w:rPr>
      </w:pPr>
      <w:r w:rsidRPr="0070212F">
        <w:rPr>
          <w:rFonts w:ascii="Times New Roman" w:hAnsi="Times New Roman" w:cs="Times New Roman"/>
          <w:sz w:val="28"/>
          <w:szCs w:val="28"/>
          <w:lang w:val="kk-KZ"/>
        </w:rPr>
        <w:t>Компост және биогумустан гумин қышқылдары мен фольвоқышқылдары бөліп алынып, салыстырмалы сипаттамалары үшін фотоколориметриялық әдісті және экстинция коэффициентінің (Е</w:t>
      </w:r>
      <w:r w:rsidRPr="0070212F">
        <w:rPr>
          <w:rFonts w:ascii="Times New Roman" w:hAnsi="Times New Roman" w:cs="Times New Roman"/>
          <w:sz w:val="28"/>
          <w:szCs w:val="28"/>
          <w:vertAlign w:val="subscript"/>
          <w:lang w:val="kk-KZ"/>
        </w:rPr>
        <w:t>4/6</w:t>
      </w:r>
      <w:r w:rsidRPr="0070212F">
        <w:rPr>
          <w:rFonts w:ascii="Times New Roman" w:hAnsi="Times New Roman" w:cs="Times New Roman"/>
          <w:sz w:val="28"/>
          <w:szCs w:val="28"/>
          <w:lang w:val="kk-KZ"/>
        </w:rPr>
        <w:t>) есептеу әдісін қолдану арқылы, олардың қасиеттерін зерттеу үшін тәжірибелер жүргізілді. Экстинция коэффициенті түрлі толқын ұзындығы бойынша оптикалық тығыздық мәндерінің қатынасын қамтиды: E</w:t>
      </w:r>
      <w:r w:rsidRPr="0070212F">
        <w:rPr>
          <w:rFonts w:ascii="Times New Roman" w:hAnsi="Times New Roman" w:cs="Times New Roman"/>
          <w:sz w:val="28"/>
          <w:szCs w:val="28"/>
          <w:vertAlign w:val="subscript"/>
          <w:lang w:val="kk-KZ"/>
        </w:rPr>
        <w:t xml:space="preserve">4/6 </w:t>
      </w:r>
      <w:r w:rsidRPr="0070212F">
        <w:rPr>
          <w:rFonts w:ascii="Times New Roman" w:hAnsi="Times New Roman" w:cs="Times New Roman"/>
          <w:sz w:val="28"/>
          <w:szCs w:val="28"/>
          <w:lang w:val="kk-KZ"/>
        </w:rPr>
        <w:t>= D</w:t>
      </w:r>
      <w:r w:rsidRPr="0070212F">
        <w:rPr>
          <w:rFonts w:ascii="Times New Roman" w:hAnsi="Times New Roman" w:cs="Times New Roman"/>
          <w:sz w:val="28"/>
          <w:szCs w:val="28"/>
          <w:vertAlign w:val="subscript"/>
          <w:lang w:val="kk-KZ"/>
        </w:rPr>
        <w:t>465</w:t>
      </w:r>
      <w:r w:rsidRPr="0070212F">
        <w:rPr>
          <w:rFonts w:ascii="Times New Roman" w:hAnsi="Times New Roman" w:cs="Times New Roman"/>
          <w:sz w:val="28"/>
          <w:szCs w:val="28"/>
          <w:lang w:val="kk-KZ"/>
        </w:rPr>
        <w:t>/ D</w:t>
      </w:r>
      <w:r w:rsidRPr="0070212F">
        <w:rPr>
          <w:rFonts w:ascii="Times New Roman" w:hAnsi="Times New Roman" w:cs="Times New Roman"/>
          <w:sz w:val="28"/>
          <w:szCs w:val="28"/>
          <w:vertAlign w:val="subscript"/>
          <w:lang w:val="kk-KZ"/>
        </w:rPr>
        <w:t>650</w:t>
      </w:r>
      <w:r w:rsidR="00C401BB">
        <w:rPr>
          <w:rFonts w:ascii="Times New Roman" w:hAnsi="Times New Roman" w:cs="Times New Roman"/>
          <w:sz w:val="28"/>
          <w:szCs w:val="28"/>
          <w:lang w:val="kk-KZ"/>
        </w:rPr>
        <w:t>.</w:t>
      </w:r>
    </w:p>
    <w:p w:rsidR="005574DD" w:rsidRDefault="00B11644" w:rsidP="00C401BB">
      <w:pPr>
        <w:spacing w:after="0" w:line="240" w:lineRule="auto"/>
        <w:ind w:firstLine="567"/>
        <w:jc w:val="both"/>
        <w:rPr>
          <w:rFonts w:ascii="Times New Roman" w:hAnsi="Times New Roman" w:cs="Times New Roman"/>
          <w:sz w:val="28"/>
          <w:szCs w:val="28"/>
          <w:lang w:val="kk-KZ"/>
        </w:rPr>
      </w:pPr>
      <w:r w:rsidRPr="0070212F">
        <w:rPr>
          <w:rFonts w:ascii="Times New Roman" w:hAnsi="Times New Roman" w:cs="Times New Roman"/>
          <w:sz w:val="28"/>
          <w:szCs w:val="28"/>
          <w:lang w:val="kk-KZ"/>
        </w:rPr>
        <w:t>Компост және биогумустың үлгілері абсолютті құрғақ күйге дейін кептіріледі, содан кейін фарфор келіде мұқият ұнтақталады және құрамындағы қосымша заттардан тазару үшін диаметрі 3 мм болатын елеуіштен өткізіледі.  Параллель жүргізілетін эксперименттер үшін 3 үлгіге кептірілген өнімдерден 10 г алынады, оларға 50 мл 0,1 М HCI ерітіндісі қосылады және 20 минут центрифугалау жұмыстары жүргізіледі. Нәтижесінде сынаманың сұйық бөлігінде тұздар мен карбоксигидраттар қалады, ал г</w:t>
      </w:r>
      <w:r>
        <w:rPr>
          <w:rFonts w:ascii="Times New Roman" w:hAnsi="Times New Roman" w:cs="Times New Roman"/>
          <w:sz w:val="28"/>
          <w:szCs w:val="28"/>
          <w:lang w:val="kk-KZ"/>
        </w:rPr>
        <w:t>умус қышқылдары тұнбаға түседі.</w:t>
      </w:r>
      <w:r w:rsidR="00A910B5">
        <w:rPr>
          <w:rFonts w:ascii="Times New Roman" w:hAnsi="Times New Roman" w:cs="Times New Roman"/>
          <w:sz w:val="28"/>
          <w:szCs w:val="28"/>
          <w:lang w:val="kk-KZ"/>
        </w:rPr>
        <w:t xml:space="preserve"> </w:t>
      </w:r>
      <w:r w:rsidRPr="0070212F">
        <w:rPr>
          <w:rFonts w:ascii="Times New Roman" w:hAnsi="Times New Roman" w:cs="Times New Roman"/>
          <w:sz w:val="28"/>
          <w:szCs w:val="28"/>
          <w:lang w:val="kk-KZ"/>
        </w:rPr>
        <w:t>Бөлінген тұнба кептіріліп, құрамындағы гумус қышқылдары анықталынады және олар экстракция әдісі бойынша гумин қышқылдары мен фульвоқышқылдарға бөлінеді. Гумин қышқылдарын бөліп алу үшін тұнбалы заттың белгілі бір мөлшері  0,1 M NaOH ерітіндісінде өңделінеді. Бұл кезде рН деңгейі индикатор қағазының немесе рН-метр көмегімен бақыланып отырады. Содан кейін алынған сілтілі фильтратқа 0,1 М HCl ерітіндісі қосылады, бұл кезде гумин қышқылдары тұнбаға түседі, ал фульвоқышқылдар ертіндіде қалады. Алынған фракциялық өнімдер құрғақ қатты күйге келтіріледі және оларды ГҚ мен ФҚ – ның оптикалық қасиеттерін анықтау үшін қолданады.</w:t>
      </w:r>
    </w:p>
    <w:p w:rsidR="00465153" w:rsidRDefault="00465153" w:rsidP="00C401BB">
      <w:pPr>
        <w:spacing w:after="0" w:line="240" w:lineRule="auto"/>
        <w:ind w:firstLine="709"/>
        <w:jc w:val="both"/>
        <w:rPr>
          <w:rFonts w:ascii="Times New Roman" w:hAnsi="Times New Roman" w:cs="Times New Roman"/>
          <w:sz w:val="28"/>
          <w:szCs w:val="28"/>
          <w:lang w:val="kk-KZ"/>
        </w:rPr>
      </w:pPr>
    </w:p>
    <w:p w:rsidR="00C401BB" w:rsidRPr="00465153" w:rsidRDefault="005574DD" w:rsidP="00C401BB">
      <w:pPr>
        <w:spacing w:after="0" w:line="240" w:lineRule="auto"/>
        <w:ind w:firstLine="709"/>
        <w:jc w:val="both"/>
        <w:rPr>
          <w:rFonts w:ascii="Times New Roman" w:hAnsi="Times New Roman" w:cs="Times New Roman"/>
          <w:sz w:val="28"/>
          <w:szCs w:val="28"/>
          <w:lang w:val="kk-KZ"/>
        </w:rPr>
      </w:pPr>
      <w:r w:rsidRPr="0087066D">
        <w:rPr>
          <w:rFonts w:ascii="Times New Roman" w:hAnsi="Times New Roman" w:cs="Times New Roman"/>
          <w:sz w:val="28"/>
          <w:szCs w:val="28"/>
          <w:lang w:val="kk-KZ"/>
        </w:rPr>
        <w:t>2.</w:t>
      </w:r>
      <w:r w:rsidR="00B11644" w:rsidRPr="0087066D">
        <w:rPr>
          <w:rFonts w:ascii="Times New Roman" w:hAnsi="Times New Roman" w:cs="Times New Roman"/>
          <w:sz w:val="28"/>
          <w:szCs w:val="28"/>
          <w:lang w:val="kk-KZ"/>
        </w:rPr>
        <w:t>3</w:t>
      </w:r>
      <w:r w:rsidRPr="0087066D">
        <w:rPr>
          <w:rFonts w:ascii="Times New Roman" w:hAnsi="Times New Roman" w:cs="Times New Roman"/>
          <w:sz w:val="28"/>
          <w:szCs w:val="28"/>
          <w:lang w:val="kk-KZ"/>
        </w:rPr>
        <w:t>.</w:t>
      </w:r>
      <w:r w:rsidR="00A910B5" w:rsidRPr="0087066D">
        <w:rPr>
          <w:rFonts w:ascii="Times New Roman" w:hAnsi="Times New Roman" w:cs="Times New Roman"/>
          <w:sz w:val="28"/>
          <w:szCs w:val="28"/>
          <w:lang w:val="kk-KZ"/>
        </w:rPr>
        <w:t>3</w:t>
      </w:r>
      <w:r w:rsidRPr="0087066D">
        <w:rPr>
          <w:rFonts w:ascii="Times New Roman" w:hAnsi="Times New Roman" w:cs="Times New Roman"/>
          <w:sz w:val="28"/>
          <w:szCs w:val="28"/>
          <w:lang w:val="kk-KZ"/>
        </w:rPr>
        <w:t xml:space="preserve"> Топырақтың ферметтік белсенділігін анықтау әдістері</w:t>
      </w:r>
    </w:p>
    <w:p w:rsidR="005574DD" w:rsidRPr="008735DD" w:rsidRDefault="005574DD"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Топырақ құрамындағы </w:t>
      </w:r>
      <w:r w:rsidRPr="008735DD">
        <w:rPr>
          <w:rFonts w:ascii="Times New Roman" w:hAnsi="Times New Roman" w:cs="Times New Roman"/>
          <w:color w:val="000000"/>
          <w:sz w:val="28"/>
          <w:szCs w:val="28"/>
          <w:lang w:val="kk-KZ"/>
        </w:rPr>
        <w:t>оксиредуктазаға жататын</w:t>
      </w:r>
      <w:r w:rsidRPr="008735DD">
        <w:rPr>
          <w:rFonts w:ascii="Times New Roman" w:hAnsi="Times New Roman" w:cs="Times New Roman"/>
          <w:sz w:val="28"/>
          <w:szCs w:val="28"/>
          <w:lang w:val="kk-KZ"/>
        </w:rPr>
        <w:t xml:space="preserve"> каталаза ферментінің белсенділігін газометрлік әдіспен сутек асқын тотығы ыдырағанда бөлінген </w:t>
      </w:r>
      <w:r w:rsidRPr="008735DD">
        <w:rPr>
          <w:rFonts w:ascii="Times New Roman" w:hAnsi="Times New Roman" w:cs="Times New Roman"/>
          <w:sz w:val="28"/>
          <w:szCs w:val="28"/>
          <w:lang w:val="kk-KZ"/>
        </w:rPr>
        <w:lastRenderedPageBreak/>
        <w:t>оттектің көлемі бойынша [1</w:t>
      </w:r>
      <w:r w:rsidR="00ED32A9" w:rsidRPr="00ED32A9">
        <w:rPr>
          <w:rFonts w:ascii="Times New Roman" w:hAnsi="Times New Roman" w:cs="Times New Roman"/>
          <w:sz w:val="28"/>
          <w:szCs w:val="28"/>
          <w:lang w:val="kk-KZ"/>
        </w:rPr>
        <w:t>22</w:t>
      </w:r>
      <w:r w:rsidR="00465153">
        <w:rPr>
          <w:rFonts w:ascii="Times New Roman" w:hAnsi="Times New Roman" w:cs="Times New Roman"/>
          <w:sz w:val="28"/>
          <w:szCs w:val="28"/>
          <w:lang w:val="kk-KZ"/>
        </w:rPr>
        <w:t>, 29 б.</w:t>
      </w:r>
      <w:r w:rsidRPr="008735DD">
        <w:rPr>
          <w:rFonts w:ascii="Times New Roman" w:hAnsi="Times New Roman" w:cs="Times New Roman"/>
          <w:sz w:val="28"/>
          <w:szCs w:val="28"/>
          <w:lang w:val="kk-KZ"/>
        </w:rPr>
        <w:t>], уреаза ферментінің белсенділігі И.Н. Ромейко және С.М. Малинский әдісімен [1</w:t>
      </w:r>
      <w:r w:rsidR="00ED32A9" w:rsidRPr="00ED32A9">
        <w:rPr>
          <w:rFonts w:ascii="Times New Roman" w:hAnsi="Times New Roman" w:cs="Times New Roman"/>
          <w:sz w:val="28"/>
          <w:szCs w:val="28"/>
          <w:lang w:val="kk-KZ"/>
        </w:rPr>
        <w:t>22</w:t>
      </w:r>
      <w:r w:rsidR="00465153">
        <w:rPr>
          <w:rFonts w:ascii="Times New Roman" w:hAnsi="Times New Roman" w:cs="Times New Roman"/>
          <w:sz w:val="28"/>
          <w:szCs w:val="28"/>
          <w:lang w:val="kk-KZ"/>
        </w:rPr>
        <w:t>, 153 б.</w:t>
      </w:r>
      <w:r w:rsidRPr="008735DD">
        <w:rPr>
          <w:rFonts w:ascii="Times New Roman" w:hAnsi="Times New Roman" w:cs="Times New Roman"/>
          <w:sz w:val="28"/>
          <w:szCs w:val="28"/>
          <w:lang w:val="kk-KZ"/>
        </w:rPr>
        <w:t xml:space="preserve">], </w:t>
      </w:r>
      <w:r w:rsidRPr="008735DD">
        <w:rPr>
          <w:rFonts w:ascii="Times New Roman" w:hAnsi="Times New Roman" w:cs="Times New Roman"/>
          <w:color w:val="000000"/>
          <w:sz w:val="28"/>
          <w:szCs w:val="28"/>
          <w:lang w:val="kk-KZ"/>
        </w:rPr>
        <w:t>әдіс Несслер реагенті қатысында түзілетін түсті комплекстердің түзілуі барысында несепнәрдің гидролизге ұшырауына уреазаның әсер етуінен пайда болатын аммиак (аммиакты азот) мөлшерін фотометрлік өлшеуге негізделген</w:t>
      </w:r>
      <w:r w:rsidR="008C3CF5">
        <w:rPr>
          <w:rFonts w:ascii="Times New Roman" w:hAnsi="Times New Roman" w:cs="Times New Roman"/>
          <w:color w:val="000000"/>
          <w:sz w:val="28"/>
          <w:szCs w:val="28"/>
          <w:lang w:val="kk-KZ"/>
        </w:rPr>
        <w:t xml:space="preserve"> </w:t>
      </w:r>
      <w:r w:rsidRPr="008735DD">
        <w:rPr>
          <w:rFonts w:ascii="Times New Roman" w:hAnsi="Times New Roman" w:cs="Times New Roman"/>
          <w:sz w:val="28"/>
          <w:szCs w:val="28"/>
          <w:lang w:val="kk-KZ"/>
        </w:rPr>
        <w:t>[</w:t>
      </w:r>
      <w:r>
        <w:rPr>
          <w:rFonts w:ascii="Times New Roman" w:hAnsi="Times New Roman" w:cs="Times New Roman"/>
          <w:sz w:val="28"/>
          <w:szCs w:val="28"/>
          <w:lang w:val="kk-KZ"/>
        </w:rPr>
        <w:t>1</w:t>
      </w:r>
      <w:r w:rsidR="00ED32A9" w:rsidRPr="00ED32A9">
        <w:rPr>
          <w:rFonts w:ascii="Times New Roman" w:hAnsi="Times New Roman" w:cs="Times New Roman"/>
          <w:sz w:val="28"/>
          <w:szCs w:val="28"/>
          <w:lang w:val="kk-KZ"/>
        </w:rPr>
        <w:t>67</w:t>
      </w:r>
      <w:r w:rsidRPr="008735DD">
        <w:rPr>
          <w:rFonts w:ascii="Times New Roman" w:hAnsi="Times New Roman" w:cs="Times New Roman"/>
          <w:sz w:val="28"/>
          <w:szCs w:val="28"/>
          <w:lang w:val="kk-KZ"/>
        </w:rPr>
        <w:t xml:space="preserve">]. </w:t>
      </w:r>
    </w:p>
    <w:p w:rsidR="00C401BB" w:rsidRPr="00465153" w:rsidRDefault="00C401BB" w:rsidP="00C401BB">
      <w:pPr>
        <w:spacing w:after="0" w:line="240" w:lineRule="auto"/>
        <w:ind w:firstLine="709"/>
        <w:jc w:val="both"/>
        <w:rPr>
          <w:rFonts w:ascii="Times New Roman" w:hAnsi="Times New Roman" w:cs="Times New Roman"/>
          <w:sz w:val="28"/>
          <w:szCs w:val="28"/>
          <w:lang w:val="kk-KZ"/>
        </w:rPr>
      </w:pPr>
    </w:p>
    <w:p w:rsidR="00B11644" w:rsidRPr="0087066D" w:rsidRDefault="005574DD" w:rsidP="00C401BB">
      <w:pPr>
        <w:spacing w:after="0" w:line="240" w:lineRule="auto"/>
        <w:ind w:firstLine="709"/>
        <w:jc w:val="both"/>
        <w:rPr>
          <w:rFonts w:ascii="Times New Roman" w:hAnsi="Times New Roman" w:cs="Times New Roman"/>
          <w:b/>
          <w:sz w:val="28"/>
          <w:szCs w:val="28"/>
          <w:lang w:val="kk-KZ"/>
        </w:rPr>
      </w:pPr>
      <w:r w:rsidRPr="0087066D">
        <w:rPr>
          <w:rFonts w:ascii="Times New Roman" w:hAnsi="Times New Roman" w:cs="Times New Roman"/>
          <w:b/>
          <w:sz w:val="28"/>
          <w:szCs w:val="28"/>
          <w:lang w:val="kk-KZ"/>
        </w:rPr>
        <w:t>2.</w:t>
      </w:r>
      <w:r w:rsidR="00B11644" w:rsidRPr="0087066D">
        <w:rPr>
          <w:rFonts w:ascii="Times New Roman" w:hAnsi="Times New Roman" w:cs="Times New Roman"/>
          <w:b/>
          <w:sz w:val="28"/>
          <w:szCs w:val="28"/>
          <w:lang w:val="kk-KZ"/>
        </w:rPr>
        <w:t>4</w:t>
      </w:r>
      <w:r w:rsidRPr="0087066D">
        <w:rPr>
          <w:rFonts w:ascii="Times New Roman" w:hAnsi="Times New Roman" w:cs="Times New Roman"/>
          <w:b/>
          <w:sz w:val="28"/>
          <w:szCs w:val="28"/>
          <w:lang w:val="kk-KZ"/>
        </w:rPr>
        <w:t xml:space="preserve"> Далалық және зертханалық тәжірибе жұмыстары</w:t>
      </w:r>
    </w:p>
    <w:p w:rsidR="00C401BB" w:rsidRPr="00C401BB" w:rsidRDefault="005574DD"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Зерттеу жұмыстары Қожа Ахмет Ясауи атындағы Халықаралық қазақ-түрік Университетінің «Мағжан» қалашығында және «Экология» ғылыми зерттеу институтының «Экологиялық талдау және химиялық бақылау» зертханасында, ХҚТУ-нің ботаникалық бағындағы зерттеу алаңы мен жылыжай, </w:t>
      </w:r>
      <w:r w:rsidR="0073141D">
        <w:rPr>
          <w:rFonts w:ascii="Times New Roman" w:hAnsi="Times New Roman" w:cs="Times New Roman"/>
          <w:sz w:val="28"/>
          <w:szCs w:val="28"/>
          <w:lang w:val="kk-KZ"/>
        </w:rPr>
        <w:t>Сауран</w:t>
      </w:r>
      <w:r w:rsidRPr="008735DD">
        <w:rPr>
          <w:rFonts w:ascii="Times New Roman" w:hAnsi="Times New Roman" w:cs="Times New Roman"/>
          <w:sz w:val="28"/>
          <w:szCs w:val="28"/>
          <w:lang w:val="kk-KZ"/>
        </w:rPr>
        <w:t xml:space="preserve"> ауданына қатысты егістік жерлер негізінде далалық және зертханалық жағдайда жүргізілді. Сұр топыраққа жүргізілген зерттеу жұмыстарын біз екі кезеңге бөлдік. Бірінші  тәжірибелік кезең «Мағжан» қалашығының жылыжай кешенді аумағында жүзеге асырылды. Содан кейін зертханалық тәжірибелік кезең Экология ғылыми зерттеу институтының «Экологиялық талдау және химиялық бақылау» зертханасында жүргізілді. Далалық тәжірибе жұмыстары 18.05.2018 – 26.10.2018 және 20.05.2019-25.</w:t>
      </w:r>
      <w:r w:rsidRPr="009F048D">
        <w:rPr>
          <w:rFonts w:ascii="Times New Roman" w:hAnsi="Times New Roman" w:cs="Times New Roman"/>
          <w:sz w:val="28"/>
          <w:szCs w:val="28"/>
          <w:lang w:val="kk-KZ"/>
        </w:rPr>
        <w:t>06</w:t>
      </w:r>
      <w:r w:rsidRPr="008735DD">
        <w:rPr>
          <w:rFonts w:ascii="Times New Roman" w:hAnsi="Times New Roman" w:cs="Times New Roman"/>
          <w:sz w:val="28"/>
          <w:szCs w:val="28"/>
          <w:lang w:val="kk-KZ"/>
        </w:rPr>
        <w:t>.20</w:t>
      </w:r>
      <w:r w:rsidRPr="004A4903">
        <w:rPr>
          <w:rFonts w:ascii="Times New Roman" w:hAnsi="Times New Roman" w:cs="Times New Roman"/>
          <w:sz w:val="28"/>
          <w:szCs w:val="28"/>
          <w:lang w:val="kk-KZ"/>
        </w:rPr>
        <w:t>2</w:t>
      </w:r>
      <w:r w:rsidRPr="009F048D">
        <w:rPr>
          <w:rFonts w:ascii="Times New Roman" w:hAnsi="Times New Roman" w:cs="Times New Roman"/>
          <w:sz w:val="28"/>
          <w:szCs w:val="28"/>
          <w:lang w:val="kk-KZ"/>
        </w:rPr>
        <w:t>0</w:t>
      </w:r>
      <w:r w:rsidRPr="008735DD">
        <w:rPr>
          <w:rFonts w:ascii="Times New Roman" w:hAnsi="Times New Roman" w:cs="Times New Roman"/>
          <w:sz w:val="28"/>
          <w:szCs w:val="28"/>
          <w:lang w:val="kk-KZ"/>
        </w:rPr>
        <w:t xml:space="preserve">  аралығында орындалды. Ал зертханалық тәжірибе жұмыстары үздіксіз нәтижелер алу қажеттілігіне қарай орындалып отырды. </w:t>
      </w:r>
    </w:p>
    <w:p w:rsidR="005574DD" w:rsidRPr="008735DD" w:rsidRDefault="005574DD" w:rsidP="00C401BB">
      <w:pPr>
        <w:spacing w:after="0" w:line="240" w:lineRule="auto"/>
        <w:ind w:firstLine="709"/>
        <w:jc w:val="both"/>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Тәжірибелік жұмыстардың бірқатары жәшіктік әдіс бойынша жүзеге асырылды (сурет </w:t>
      </w:r>
      <w:r w:rsidR="005C6A9C">
        <w:rPr>
          <w:rFonts w:ascii="Times New Roman" w:hAnsi="Times New Roman" w:cs="Times New Roman"/>
          <w:sz w:val="28"/>
          <w:szCs w:val="28"/>
          <w:lang w:val="kk-KZ"/>
        </w:rPr>
        <w:t>2.6</w:t>
      </w:r>
      <w:r w:rsidRPr="008735DD">
        <w:rPr>
          <w:rFonts w:ascii="Times New Roman" w:hAnsi="Times New Roman" w:cs="Times New Roman"/>
          <w:sz w:val="28"/>
          <w:szCs w:val="28"/>
          <w:lang w:val="kk-KZ"/>
        </w:rPr>
        <w:t>). Қызылша мен сәбіз, жоңышқа</w:t>
      </w:r>
      <w:r>
        <w:rPr>
          <w:rFonts w:ascii="Times New Roman" w:hAnsi="Times New Roman" w:cs="Times New Roman"/>
          <w:sz w:val="28"/>
          <w:szCs w:val="28"/>
          <w:lang w:val="kk-KZ"/>
        </w:rPr>
        <w:t>, қыша</w:t>
      </w:r>
      <w:r w:rsidRPr="008735DD">
        <w:rPr>
          <w:rFonts w:ascii="Times New Roman" w:hAnsi="Times New Roman" w:cs="Times New Roman"/>
          <w:sz w:val="28"/>
          <w:szCs w:val="28"/>
          <w:lang w:val="kk-KZ"/>
        </w:rPr>
        <w:t xml:space="preserve"> өсімдіктері бойынша зерттеу жұмыстары ұзындығы </w:t>
      </w:r>
      <w:r w:rsidRPr="00421C9C">
        <w:rPr>
          <w:rFonts w:ascii="Times New Roman" w:hAnsi="Times New Roman" w:cs="Times New Roman"/>
          <w:sz w:val="28"/>
          <w:szCs w:val="28"/>
          <w:lang w:val="kk-KZ"/>
        </w:rPr>
        <w:t>7</w:t>
      </w:r>
      <w:r w:rsidRPr="008735DD">
        <w:rPr>
          <w:rFonts w:ascii="Times New Roman" w:hAnsi="Times New Roman" w:cs="Times New Roman"/>
          <w:sz w:val="28"/>
          <w:szCs w:val="28"/>
          <w:lang w:val="kk-KZ"/>
        </w:rPr>
        <w:t xml:space="preserve">0 см ені </w:t>
      </w:r>
      <w:r w:rsidRPr="00421C9C">
        <w:rPr>
          <w:rFonts w:ascii="Times New Roman" w:hAnsi="Times New Roman" w:cs="Times New Roman"/>
          <w:sz w:val="28"/>
          <w:szCs w:val="28"/>
          <w:lang w:val="kk-KZ"/>
        </w:rPr>
        <w:t>5</w:t>
      </w:r>
      <w:r w:rsidRPr="008735DD">
        <w:rPr>
          <w:rFonts w:ascii="Times New Roman" w:hAnsi="Times New Roman" w:cs="Times New Roman"/>
          <w:sz w:val="28"/>
          <w:szCs w:val="28"/>
          <w:lang w:val="kk-KZ"/>
        </w:rPr>
        <w:t xml:space="preserve">0 см болатын пластмассадан жасалған жәшіктерде жүргізілді. Алдымен жәшіктер жерді 15 см тереңдікте қазу арқылы орналастырылды. Содан кейін жәшіктердің ішкі жақтаулары толығымен полиэтилен қаптамасымен қапталып, 16 кг топырақпен толтырылды. Тәжірибелік жұмыстар үшін </w:t>
      </w:r>
      <w:r w:rsidR="0073141D">
        <w:rPr>
          <w:rFonts w:ascii="Times New Roman" w:hAnsi="Times New Roman" w:cs="Times New Roman"/>
          <w:sz w:val="28"/>
          <w:szCs w:val="28"/>
          <w:lang w:val="kk-KZ"/>
        </w:rPr>
        <w:t>Сауран ауданының</w:t>
      </w:r>
      <w:r w:rsidRPr="008735DD">
        <w:rPr>
          <w:rFonts w:ascii="Times New Roman" w:hAnsi="Times New Roman" w:cs="Times New Roman"/>
          <w:sz w:val="28"/>
          <w:szCs w:val="28"/>
          <w:lang w:val="kk-KZ"/>
        </w:rPr>
        <w:t xml:space="preserve"> сұр топырағы алыңды және барлық тәжірибелер үшін бақылау жәшіктері орналастырылды. Олар ауыр металдармен (</w:t>
      </w:r>
      <w:r w:rsidR="0073141D" w:rsidRPr="00226702">
        <w:rPr>
          <w:rFonts w:ascii="Times New Roman" w:hAnsi="Times New Roman" w:cs="Times New Roman"/>
          <w:sz w:val="26"/>
          <w:szCs w:val="26"/>
          <w:lang w:val="kk-KZ"/>
        </w:rPr>
        <w:t>Pb</w:t>
      </w:r>
      <w:r w:rsidR="0073141D" w:rsidRPr="00796471">
        <w:rPr>
          <w:rFonts w:ascii="Times New Roman" w:hAnsi="Times New Roman" w:cs="Times New Roman"/>
          <w:sz w:val="24"/>
          <w:szCs w:val="26"/>
          <w:lang w:val="kk-KZ"/>
        </w:rPr>
        <w:t>(</w:t>
      </w:r>
      <w:r w:rsidR="0073141D" w:rsidRPr="001D2CF3">
        <w:rPr>
          <w:rFonts w:ascii="Times New Roman" w:hAnsi="Times New Roman" w:cs="Times New Roman"/>
          <w:sz w:val="24"/>
          <w:szCs w:val="26"/>
          <w:lang w:val="kk-KZ"/>
        </w:rPr>
        <w:t>CH</w:t>
      </w:r>
      <w:r w:rsidR="0073141D" w:rsidRPr="001D2CF3">
        <w:rPr>
          <w:rFonts w:ascii="Times New Roman" w:hAnsi="Times New Roman" w:cs="Times New Roman"/>
          <w:sz w:val="24"/>
          <w:szCs w:val="26"/>
          <w:vertAlign w:val="subscript"/>
          <w:lang w:val="kk-KZ"/>
        </w:rPr>
        <w:t>3</w:t>
      </w:r>
      <w:r w:rsidR="0073141D" w:rsidRPr="001D2CF3">
        <w:rPr>
          <w:rFonts w:ascii="Times New Roman" w:hAnsi="Times New Roman" w:cs="Times New Roman"/>
          <w:sz w:val="24"/>
          <w:szCs w:val="26"/>
          <w:lang w:val="kk-KZ"/>
        </w:rPr>
        <w:t>COO</w:t>
      </w:r>
      <w:r w:rsidR="0073141D" w:rsidRPr="00796471">
        <w:rPr>
          <w:rFonts w:ascii="Times New Roman" w:hAnsi="Times New Roman" w:cs="Times New Roman"/>
          <w:sz w:val="24"/>
          <w:szCs w:val="26"/>
          <w:lang w:val="kk-KZ"/>
        </w:rPr>
        <w:t>)</w:t>
      </w:r>
      <w:r w:rsidR="0073141D" w:rsidRPr="001D2CF3">
        <w:rPr>
          <w:rFonts w:ascii="Times New Roman" w:hAnsi="Times New Roman" w:cs="Times New Roman"/>
          <w:sz w:val="24"/>
          <w:szCs w:val="26"/>
          <w:vertAlign w:val="subscript"/>
          <w:lang w:val="kk-KZ"/>
        </w:rPr>
        <w:t>2</w:t>
      </w:r>
      <w:r w:rsidR="0073141D" w:rsidRPr="008735DD">
        <w:rPr>
          <w:rFonts w:ascii="Times New Roman" w:hAnsi="Times New Roman" w:cs="Times New Roman"/>
          <w:sz w:val="28"/>
          <w:szCs w:val="28"/>
          <w:lang w:val="kk-KZ"/>
        </w:rPr>
        <w:t xml:space="preserve">, </w:t>
      </w:r>
      <w:r w:rsidR="0073141D" w:rsidRPr="00226702">
        <w:rPr>
          <w:rFonts w:ascii="Times New Roman" w:hAnsi="Times New Roman" w:cs="Times New Roman"/>
          <w:sz w:val="26"/>
          <w:szCs w:val="26"/>
          <w:lang w:val="kk-KZ"/>
        </w:rPr>
        <w:t>Zn</w:t>
      </w:r>
      <w:r w:rsidR="0073141D" w:rsidRPr="001D2CF3">
        <w:rPr>
          <w:rFonts w:ascii="Times New Roman" w:hAnsi="Times New Roman" w:cs="Times New Roman"/>
          <w:sz w:val="26"/>
          <w:szCs w:val="26"/>
          <w:lang w:val="kk-KZ"/>
        </w:rPr>
        <w:t>SO</w:t>
      </w:r>
      <w:r w:rsidR="0073141D" w:rsidRPr="001D2CF3">
        <w:rPr>
          <w:rFonts w:ascii="Times New Roman" w:hAnsi="Times New Roman" w:cs="Times New Roman"/>
          <w:sz w:val="26"/>
          <w:szCs w:val="26"/>
          <w:vertAlign w:val="subscript"/>
          <w:lang w:val="kk-KZ"/>
        </w:rPr>
        <w:t>4</w:t>
      </w:r>
      <w:r w:rsidR="0073141D" w:rsidRPr="001D2CF3">
        <w:rPr>
          <w:rFonts w:ascii="Times New Roman" w:hAnsi="Times New Roman" w:cs="Times New Roman"/>
          <w:sz w:val="26"/>
          <w:szCs w:val="26"/>
          <w:lang w:val="kk-KZ"/>
        </w:rPr>
        <w:t xml:space="preserve"> ∙7</w:t>
      </w:r>
      <w:r w:rsidR="0073141D" w:rsidRPr="001D2CF3">
        <w:rPr>
          <w:rFonts w:ascii="Times New Roman" w:hAnsi="Times New Roman" w:cs="Times New Roman"/>
          <w:sz w:val="24"/>
          <w:szCs w:val="26"/>
          <w:lang w:val="kk-KZ"/>
        </w:rPr>
        <w:t xml:space="preserve"> H</w:t>
      </w:r>
      <w:r w:rsidR="0073141D" w:rsidRPr="001D2CF3">
        <w:rPr>
          <w:rFonts w:ascii="Times New Roman" w:hAnsi="Times New Roman" w:cs="Times New Roman"/>
          <w:sz w:val="24"/>
          <w:szCs w:val="26"/>
          <w:vertAlign w:val="subscript"/>
          <w:lang w:val="kk-KZ"/>
        </w:rPr>
        <w:t>2</w:t>
      </w:r>
      <w:r w:rsidR="0073141D" w:rsidRPr="001D2CF3">
        <w:rPr>
          <w:rFonts w:ascii="Times New Roman" w:hAnsi="Times New Roman" w:cs="Times New Roman"/>
          <w:sz w:val="24"/>
          <w:szCs w:val="26"/>
          <w:lang w:val="kk-KZ"/>
        </w:rPr>
        <w:t>O</w:t>
      </w:r>
      <w:r w:rsidR="0073141D" w:rsidRPr="008735DD">
        <w:rPr>
          <w:rFonts w:ascii="Times New Roman" w:hAnsi="Times New Roman" w:cs="Times New Roman"/>
          <w:sz w:val="28"/>
          <w:szCs w:val="28"/>
          <w:lang w:val="kk-KZ"/>
        </w:rPr>
        <w:t xml:space="preserve">, </w:t>
      </w:r>
      <w:r w:rsidR="0073141D" w:rsidRPr="00796471">
        <w:rPr>
          <w:rFonts w:ascii="Times New Roman" w:hAnsi="Times New Roman" w:cs="Times New Roman"/>
          <w:sz w:val="24"/>
          <w:szCs w:val="26"/>
          <w:lang w:val="kk-KZ"/>
        </w:rPr>
        <w:t>Cd(</w:t>
      </w:r>
      <w:r w:rsidR="0073141D" w:rsidRPr="001D2CF3">
        <w:rPr>
          <w:rFonts w:ascii="Times New Roman" w:hAnsi="Times New Roman" w:cs="Times New Roman"/>
          <w:sz w:val="24"/>
          <w:szCs w:val="26"/>
          <w:lang w:val="kk-KZ"/>
        </w:rPr>
        <w:t>CH</w:t>
      </w:r>
      <w:r w:rsidR="0073141D" w:rsidRPr="001D2CF3">
        <w:rPr>
          <w:rFonts w:ascii="Times New Roman" w:hAnsi="Times New Roman" w:cs="Times New Roman"/>
          <w:sz w:val="24"/>
          <w:szCs w:val="26"/>
          <w:vertAlign w:val="subscript"/>
          <w:lang w:val="kk-KZ"/>
        </w:rPr>
        <w:t>3</w:t>
      </w:r>
      <w:r w:rsidR="0073141D" w:rsidRPr="001D2CF3">
        <w:rPr>
          <w:rFonts w:ascii="Times New Roman" w:hAnsi="Times New Roman" w:cs="Times New Roman"/>
          <w:sz w:val="24"/>
          <w:szCs w:val="26"/>
          <w:lang w:val="kk-KZ"/>
        </w:rPr>
        <w:t>COO</w:t>
      </w:r>
      <w:r w:rsidR="0073141D" w:rsidRPr="00796471">
        <w:rPr>
          <w:rFonts w:ascii="Times New Roman" w:hAnsi="Times New Roman" w:cs="Times New Roman"/>
          <w:sz w:val="24"/>
          <w:szCs w:val="26"/>
          <w:lang w:val="kk-KZ"/>
        </w:rPr>
        <w:t>)</w:t>
      </w:r>
      <w:r w:rsidR="0073141D" w:rsidRPr="001D2CF3">
        <w:rPr>
          <w:rFonts w:ascii="Times New Roman" w:hAnsi="Times New Roman" w:cs="Times New Roman"/>
          <w:sz w:val="24"/>
          <w:szCs w:val="26"/>
          <w:vertAlign w:val="subscript"/>
          <w:lang w:val="kk-KZ"/>
        </w:rPr>
        <w:t>2</w:t>
      </w:r>
      <w:r w:rsidR="0073141D" w:rsidRPr="001D2CF3">
        <w:rPr>
          <w:rFonts w:ascii="Times New Roman" w:hAnsi="Times New Roman" w:cs="Times New Roman"/>
          <w:sz w:val="24"/>
          <w:szCs w:val="26"/>
          <w:lang w:val="kk-KZ"/>
        </w:rPr>
        <w:t>∙2H</w:t>
      </w:r>
      <w:r w:rsidR="0073141D" w:rsidRPr="001D2CF3">
        <w:rPr>
          <w:rFonts w:ascii="Times New Roman" w:hAnsi="Times New Roman" w:cs="Times New Roman"/>
          <w:sz w:val="24"/>
          <w:szCs w:val="26"/>
          <w:vertAlign w:val="subscript"/>
          <w:lang w:val="kk-KZ"/>
        </w:rPr>
        <w:t>2</w:t>
      </w:r>
      <w:r w:rsidR="0073141D" w:rsidRPr="001D2CF3">
        <w:rPr>
          <w:rFonts w:ascii="Times New Roman" w:hAnsi="Times New Roman" w:cs="Times New Roman"/>
          <w:sz w:val="24"/>
          <w:szCs w:val="26"/>
          <w:lang w:val="kk-KZ"/>
        </w:rPr>
        <w:t>O</w:t>
      </w:r>
      <w:r w:rsidRPr="008735DD">
        <w:rPr>
          <w:rFonts w:ascii="Times New Roman" w:hAnsi="Times New Roman" w:cs="Times New Roman"/>
          <w:sz w:val="28"/>
          <w:szCs w:val="28"/>
          <w:lang w:val="kk-KZ"/>
        </w:rPr>
        <w:t>) 0,5, 2,5, 5 ШРК көлемінде жасанды түрде ластанылды. Жасанды түрде ластанылған жәшіктердегі топыраққа қызылша «Бордо», сәбіз, жоңышқа</w:t>
      </w:r>
      <w:r w:rsidRPr="008735DD">
        <w:rPr>
          <w:rFonts w:ascii="Times New Roman" w:hAnsi="Times New Roman" w:cs="Times New Roman"/>
          <w:sz w:val="28"/>
          <w:szCs w:val="28"/>
          <w:shd w:val="clear" w:color="auto" w:fill="FFFFFF"/>
          <w:lang w:val="kk-KZ"/>
        </w:rPr>
        <w:t>(M. satіva)</w:t>
      </w:r>
      <w:r w:rsidRPr="008735DD">
        <w:rPr>
          <w:rFonts w:ascii="Times New Roman" w:hAnsi="Times New Roman" w:cs="Times New Roman"/>
          <w:sz w:val="28"/>
          <w:szCs w:val="28"/>
          <w:lang w:val="kk-KZ"/>
        </w:rPr>
        <w:t>, қыша (BRASSICA JUNCEA L. мен</w:t>
      </w:r>
      <w:r w:rsidRPr="008735DD">
        <w:rPr>
          <w:rFonts w:ascii="Times New Roman" w:hAnsi="Times New Roman" w:cs="Times New Roman"/>
          <w:iCs/>
          <w:sz w:val="28"/>
          <w:szCs w:val="28"/>
          <w:shd w:val="clear" w:color="auto" w:fill="FFFFFF"/>
          <w:lang w:val="kk-KZ"/>
        </w:rPr>
        <w:t xml:space="preserve"> SINAPIS ALBA</w:t>
      </w:r>
      <w:r w:rsidRPr="008735DD">
        <w:rPr>
          <w:rFonts w:ascii="Times New Roman" w:hAnsi="Times New Roman" w:cs="Times New Roman"/>
          <w:sz w:val="28"/>
          <w:szCs w:val="28"/>
          <w:lang w:val="kk-KZ"/>
        </w:rPr>
        <w:t xml:space="preserve">) өсімдіктері егілді. </w:t>
      </w:r>
    </w:p>
    <w:p w:rsidR="005574DD" w:rsidRPr="008735DD" w:rsidRDefault="005574DD" w:rsidP="005574DD">
      <w:pPr>
        <w:spacing w:after="0" w:line="240" w:lineRule="auto"/>
        <w:jc w:val="center"/>
        <w:rPr>
          <w:rFonts w:ascii="Times New Roman" w:hAnsi="Times New Roman" w:cs="Times New Roman"/>
          <w:sz w:val="28"/>
          <w:szCs w:val="28"/>
          <w:lang w:val="kk-KZ"/>
        </w:rPr>
      </w:pPr>
      <w:r w:rsidRPr="008735DD">
        <w:rPr>
          <w:rFonts w:ascii="Times New Roman" w:hAnsi="Times New Roman" w:cs="Times New Roman"/>
          <w:noProof/>
          <w:sz w:val="28"/>
          <w:szCs w:val="28"/>
          <w:lang w:eastAsia="ru-RU"/>
        </w:rPr>
        <w:drawing>
          <wp:inline distT="0" distB="0" distL="0" distR="0" wp14:anchorId="6E2804C5" wp14:editId="104BD98E">
            <wp:extent cx="2074459" cy="1378424"/>
            <wp:effectExtent l="190500" t="190500" r="193040" b="184150"/>
            <wp:docPr id="11" name="Рисунок 11" descr="C:\Users\qw22\Desktop\Дис.суреттер\20180604_10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w22\Desktop\Дис.суреттер\20180604_1014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4242" cy="1391569"/>
                    </a:xfrm>
                    <a:prstGeom prst="rect">
                      <a:avLst/>
                    </a:prstGeom>
                    <a:ln>
                      <a:noFill/>
                    </a:ln>
                    <a:effectLst>
                      <a:outerShdw blurRad="190500" algn="tl" rotWithShape="0">
                        <a:srgbClr val="000000">
                          <a:alpha val="70000"/>
                        </a:srgbClr>
                      </a:outerShdw>
                    </a:effectLst>
                  </pic:spPr>
                </pic:pic>
              </a:graphicData>
            </a:graphic>
          </wp:inline>
        </w:drawing>
      </w:r>
      <w:r w:rsidRPr="008735DD">
        <w:rPr>
          <w:rFonts w:ascii="Times New Roman" w:hAnsi="Times New Roman" w:cs="Times New Roman"/>
          <w:noProof/>
          <w:sz w:val="28"/>
          <w:szCs w:val="28"/>
          <w:lang w:eastAsia="ru-RU"/>
        </w:rPr>
        <w:drawing>
          <wp:inline distT="0" distB="0" distL="0" distR="0" wp14:anchorId="48E5C3EC" wp14:editId="319A1C70">
            <wp:extent cx="2122998" cy="1370681"/>
            <wp:effectExtent l="190500" t="190500" r="182245" b="191770"/>
            <wp:docPr id="2" name="Рисунок 2" descr="C:\Users\в\Downloads\IMG-201911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Downloads\IMG-20191115-WA000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944" t="23504" r="334"/>
                    <a:stretch/>
                  </pic:blipFill>
                  <pic:spPr bwMode="auto">
                    <a:xfrm>
                      <a:off x="0" y="0"/>
                      <a:ext cx="2145601" cy="138527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574DD" w:rsidRPr="008735DD" w:rsidRDefault="005574DD" w:rsidP="005574DD">
      <w:pPr>
        <w:spacing w:after="0" w:line="240" w:lineRule="auto"/>
        <w:ind w:firstLine="567"/>
        <w:jc w:val="center"/>
        <w:rPr>
          <w:rFonts w:ascii="Times New Roman" w:hAnsi="Times New Roman" w:cs="Times New Roman"/>
          <w:sz w:val="28"/>
          <w:szCs w:val="28"/>
          <w:lang w:val="kk-KZ"/>
        </w:rPr>
      </w:pPr>
      <w:r w:rsidRPr="008735DD">
        <w:rPr>
          <w:rFonts w:ascii="Times New Roman" w:hAnsi="Times New Roman" w:cs="Times New Roman"/>
          <w:sz w:val="28"/>
          <w:szCs w:val="28"/>
          <w:lang w:val="kk-KZ"/>
        </w:rPr>
        <w:t xml:space="preserve">Сурет </w:t>
      </w:r>
      <w:r w:rsidR="00EC79C8">
        <w:rPr>
          <w:rFonts w:ascii="Times New Roman" w:hAnsi="Times New Roman" w:cs="Times New Roman"/>
          <w:sz w:val="28"/>
          <w:szCs w:val="28"/>
          <w:lang w:val="kk-KZ"/>
        </w:rPr>
        <w:t>2.6</w:t>
      </w:r>
      <w:r>
        <w:rPr>
          <w:rFonts w:ascii="Times New Roman" w:hAnsi="Times New Roman" w:cs="Times New Roman"/>
          <w:sz w:val="28"/>
          <w:szCs w:val="28"/>
          <w:lang w:val="kk-KZ"/>
        </w:rPr>
        <w:t xml:space="preserve"> </w:t>
      </w:r>
      <w:r w:rsidRPr="008735D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735DD">
        <w:rPr>
          <w:rFonts w:ascii="Times New Roman" w:hAnsi="Times New Roman" w:cs="Times New Roman"/>
          <w:sz w:val="28"/>
          <w:szCs w:val="28"/>
          <w:lang w:val="kk-KZ"/>
        </w:rPr>
        <w:t>Жәшіктік әдіс бойынша жүргізілген тәжірибелік жұмыстардың көрінісі</w:t>
      </w:r>
    </w:p>
    <w:p w:rsidR="005574DD" w:rsidRPr="00B86F4F" w:rsidRDefault="005574DD" w:rsidP="001D2CF3">
      <w:pPr>
        <w:spacing w:after="0" w:line="240" w:lineRule="auto"/>
        <w:ind w:firstLine="567"/>
        <w:jc w:val="both"/>
        <w:rPr>
          <w:rFonts w:ascii="Times New Roman" w:hAnsi="Times New Roman" w:cs="Times New Roman"/>
          <w:sz w:val="28"/>
          <w:szCs w:val="24"/>
          <w:lang w:val="kk-KZ"/>
        </w:rPr>
      </w:pPr>
      <w:r w:rsidRPr="008735DD">
        <w:rPr>
          <w:rFonts w:ascii="Times New Roman" w:hAnsi="Times New Roman" w:cs="Times New Roman"/>
          <w:sz w:val="28"/>
          <w:szCs w:val="28"/>
          <w:lang w:val="kk-KZ"/>
        </w:rPr>
        <w:t xml:space="preserve"> </w:t>
      </w:r>
    </w:p>
    <w:p w:rsidR="005574DD" w:rsidRPr="00D13EAF" w:rsidRDefault="005574DD" w:rsidP="00C401BB">
      <w:pPr>
        <w:spacing w:after="0" w:line="240" w:lineRule="auto"/>
        <w:ind w:firstLine="709"/>
        <w:jc w:val="both"/>
        <w:rPr>
          <w:rFonts w:ascii="Times New Roman" w:hAnsi="Times New Roman" w:cs="Times New Roman"/>
          <w:sz w:val="28"/>
          <w:szCs w:val="24"/>
          <w:lang w:val="kk-KZ"/>
        </w:rPr>
      </w:pPr>
      <w:r w:rsidRPr="008735DD">
        <w:rPr>
          <w:rFonts w:ascii="Times New Roman" w:hAnsi="Times New Roman" w:cs="Times New Roman"/>
          <w:sz w:val="28"/>
          <w:szCs w:val="24"/>
          <w:lang w:val="kk-KZ"/>
        </w:rPr>
        <w:lastRenderedPageBreak/>
        <w:t xml:space="preserve">Тәжірибелік жұмыстар күкірт қышқылы зауытының күкіртперлитті </w:t>
      </w:r>
      <w:r w:rsidRPr="00FA6072">
        <w:rPr>
          <w:rFonts w:ascii="Times New Roman" w:hAnsi="Times New Roman" w:cs="Times New Roman"/>
          <w:sz w:val="28"/>
          <w:szCs w:val="24"/>
          <w:lang w:val="kk-KZ"/>
        </w:rPr>
        <w:t xml:space="preserve">қалдығының ұнтақталған түрі (S) мен вермикомпост (ВК) қосу арқылы жүзеге асырылды. Ол үшін </w:t>
      </w:r>
      <w:r w:rsidRPr="00FA6072">
        <w:rPr>
          <w:rFonts w:ascii="Times New Roman" w:hAnsi="Times New Roman" w:cs="Times New Roman"/>
          <w:sz w:val="28"/>
          <w:szCs w:val="28"/>
          <w:lang w:val="kk-KZ"/>
        </w:rPr>
        <w:t>жәшіктердің ішкі жақтаулары толығымен полиэтилен қаптамасымен қапталып</w:t>
      </w:r>
      <w:r w:rsidRPr="00FA6072">
        <w:rPr>
          <w:rFonts w:ascii="Times New Roman" w:hAnsi="Times New Roman" w:cs="Times New Roman"/>
          <w:sz w:val="28"/>
          <w:szCs w:val="24"/>
          <w:lang w:val="kk-KZ"/>
        </w:rPr>
        <w:t xml:space="preserve"> жәшіктерге тәжірибелік жұмыстар үшін 16 кг топыраққа 160 г күкіртперлитті қалдық,  160 г биогумус, ауыр металдар 0.5, 2.5, 5  ШРК мөлшерінде енгізілді. </w:t>
      </w:r>
    </w:p>
    <w:p w:rsidR="005574DD" w:rsidRPr="00D13EAF" w:rsidRDefault="005574DD" w:rsidP="005574DD">
      <w:pPr>
        <w:spacing w:after="0" w:line="240" w:lineRule="auto"/>
        <w:ind w:firstLine="567"/>
        <w:jc w:val="both"/>
        <w:rPr>
          <w:rFonts w:ascii="Times New Roman" w:hAnsi="Times New Roman" w:cs="Times New Roman"/>
          <w:b/>
          <w:color w:val="FF0000"/>
          <w:sz w:val="28"/>
          <w:szCs w:val="24"/>
          <w:lang w:val="kk-KZ"/>
        </w:rPr>
      </w:pPr>
    </w:p>
    <w:p w:rsidR="005574DD" w:rsidRPr="008735DD" w:rsidRDefault="005574DD" w:rsidP="00C401BB">
      <w:pPr>
        <w:spacing w:after="0" w:line="240" w:lineRule="auto"/>
        <w:ind w:firstLine="709"/>
        <w:jc w:val="both"/>
        <w:rPr>
          <w:rFonts w:ascii="Times New Roman" w:hAnsi="Times New Roman" w:cs="Times New Roman"/>
          <w:b/>
          <w:sz w:val="28"/>
          <w:szCs w:val="24"/>
          <w:lang w:val="kk-KZ"/>
        </w:rPr>
      </w:pPr>
      <w:r w:rsidRPr="008735DD">
        <w:rPr>
          <w:rFonts w:ascii="Times New Roman" w:hAnsi="Times New Roman" w:cs="Times New Roman"/>
          <w:b/>
          <w:sz w:val="28"/>
          <w:szCs w:val="24"/>
          <w:lang w:val="kk-KZ"/>
        </w:rPr>
        <w:t>2.</w:t>
      </w:r>
      <w:r w:rsidR="00B11644">
        <w:rPr>
          <w:rFonts w:ascii="Times New Roman" w:hAnsi="Times New Roman" w:cs="Times New Roman"/>
          <w:b/>
          <w:sz w:val="28"/>
          <w:szCs w:val="24"/>
          <w:lang w:val="kk-KZ"/>
        </w:rPr>
        <w:t>5</w:t>
      </w:r>
      <w:r w:rsidRPr="008735DD">
        <w:rPr>
          <w:rFonts w:ascii="Times New Roman" w:hAnsi="Times New Roman" w:cs="Times New Roman"/>
          <w:b/>
          <w:sz w:val="28"/>
          <w:szCs w:val="24"/>
          <w:lang w:val="kk-KZ"/>
        </w:rPr>
        <w:t xml:space="preserve"> 2-ші бөлім бойынша қорытынды</w:t>
      </w:r>
    </w:p>
    <w:p w:rsidR="005574DD" w:rsidRPr="008735DD" w:rsidRDefault="005574DD" w:rsidP="00C401BB">
      <w:pPr>
        <w:spacing w:after="0" w:line="240" w:lineRule="auto"/>
        <w:ind w:firstLine="709"/>
        <w:jc w:val="both"/>
        <w:rPr>
          <w:rFonts w:ascii="Times New Roman" w:hAnsi="Times New Roman" w:cs="Times New Roman"/>
          <w:sz w:val="28"/>
          <w:szCs w:val="24"/>
          <w:lang w:val="kk-KZ"/>
        </w:rPr>
      </w:pPr>
      <w:r w:rsidRPr="008735DD">
        <w:rPr>
          <w:rFonts w:ascii="Times New Roman" w:hAnsi="Times New Roman" w:cs="Times New Roman"/>
          <w:sz w:val="28"/>
          <w:szCs w:val="24"/>
          <w:lang w:val="kk-KZ"/>
        </w:rPr>
        <w:t>Ғылыми зерттеу жұмыстарының жүргізілуі барысы</w:t>
      </w:r>
      <w:r>
        <w:rPr>
          <w:rFonts w:ascii="Times New Roman" w:hAnsi="Times New Roman" w:cs="Times New Roman"/>
          <w:sz w:val="28"/>
          <w:szCs w:val="24"/>
          <w:lang w:val="kk-KZ"/>
        </w:rPr>
        <w:t>нда қолданылған нысандар, методикалар мен әдістерге</w:t>
      </w:r>
      <w:r w:rsidRPr="008735DD">
        <w:rPr>
          <w:rFonts w:ascii="Times New Roman" w:hAnsi="Times New Roman" w:cs="Times New Roman"/>
          <w:sz w:val="28"/>
          <w:szCs w:val="24"/>
          <w:lang w:val="kk-KZ"/>
        </w:rPr>
        <w:t xml:space="preserve"> сипаттамалар берілді.</w:t>
      </w:r>
      <w:r>
        <w:rPr>
          <w:rFonts w:ascii="Times New Roman" w:hAnsi="Times New Roman" w:cs="Times New Roman"/>
          <w:sz w:val="28"/>
          <w:szCs w:val="24"/>
          <w:lang w:val="kk-KZ"/>
        </w:rPr>
        <w:t xml:space="preserve"> Күкірт қышқылы зауытының күкіртперлит құрамды қалдық құрамына сипаттама берілді. </w:t>
      </w:r>
      <w:r w:rsidR="00337BC5">
        <w:rPr>
          <w:rFonts w:ascii="Times New Roman" w:hAnsi="Times New Roman" w:cs="Times New Roman"/>
          <w:sz w:val="28"/>
          <w:szCs w:val="24"/>
          <w:lang w:val="kk-KZ"/>
        </w:rPr>
        <w:t xml:space="preserve">Зерттеу жүргізіліп отырған аймақтың табиғи-климаттық жағдайына сипаттама берілді. </w:t>
      </w:r>
      <w:r w:rsidRPr="008735DD">
        <w:rPr>
          <w:rFonts w:ascii="Times New Roman" w:hAnsi="Times New Roman" w:cs="Times New Roman"/>
          <w:sz w:val="28"/>
          <w:szCs w:val="24"/>
          <w:lang w:val="kk-KZ"/>
        </w:rPr>
        <w:t>Тәжірибелік жұмыстардың жалпы жүзеге асырылу барысы мен қолданылған әдістемелік нұсқаулар көрсетілді.</w:t>
      </w:r>
      <w:r w:rsidRPr="008735DD">
        <w:rPr>
          <w:rFonts w:ascii="Times New Roman" w:hAnsi="Times New Roman" w:cs="Times New Roman"/>
          <w:sz w:val="28"/>
          <w:szCs w:val="24"/>
          <w:lang w:val="kk-KZ"/>
        </w:rPr>
        <w:br w:type="page"/>
      </w:r>
    </w:p>
    <w:p w:rsidR="005574DD" w:rsidRPr="00C619E0" w:rsidRDefault="005574DD" w:rsidP="00C401BB">
      <w:pPr>
        <w:spacing w:after="0" w:line="240" w:lineRule="auto"/>
        <w:ind w:firstLine="709"/>
        <w:jc w:val="both"/>
        <w:rPr>
          <w:rFonts w:ascii="Times New Roman" w:hAnsi="Times New Roman" w:cs="Times New Roman"/>
          <w:b/>
          <w:sz w:val="28"/>
          <w:szCs w:val="28"/>
          <w:lang w:val="kk-KZ"/>
        </w:rPr>
      </w:pPr>
      <w:r w:rsidRPr="000361C1">
        <w:rPr>
          <w:rFonts w:ascii="Times New Roman" w:hAnsi="Times New Roman" w:cs="Times New Roman"/>
          <w:b/>
          <w:sz w:val="28"/>
          <w:szCs w:val="28"/>
          <w:lang w:val="kk-KZ"/>
        </w:rPr>
        <w:lastRenderedPageBreak/>
        <w:t xml:space="preserve">3  </w:t>
      </w:r>
      <w:bookmarkStart w:id="1" w:name="OLE_LINK1"/>
      <w:bookmarkStart w:id="2" w:name="OLE_LINK2"/>
      <w:r w:rsidRPr="000361C1">
        <w:rPr>
          <w:rFonts w:ascii="Times New Roman" w:hAnsi="Times New Roman" w:cs="Times New Roman"/>
          <w:b/>
          <w:sz w:val="28"/>
          <w:szCs w:val="28"/>
          <w:lang w:val="kk-KZ"/>
        </w:rPr>
        <w:t>СҰР ТОПЫРАҚТЫҢ АГРОХИМИЯЛЫҚ ҚАСИЕТТЕРІНЕ ЖӘНЕ ФЕРМЕНТТІК БЕЛСЕНДІЛІГІНЕ ЭКОЛОГИЯЛЫҚ ФАКТОРЛАРДЫҢ ӘСЕРІ</w:t>
      </w:r>
      <w:bookmarkEnd w:id="1"/>
      <w:bookmarkEnd w:id="2"/>
    </w:p>
    <w:p w:rsidR="00C401BB" w:rsidRPr="00C619E0" w:rsidRDefault="00C401BB" w:rsidP="00C401BB">
      <w:pPr>
        <w:spacing w:after="0" w:line="240" w:lineRule="auto"/>
        <w:ind w:firstLine="709"/>
        <w:jc w:val="both"/>
        <w:rPr>
          <w:rFonts w:ascii="Times New Roman" w:hAnsi="Times New Roman" w:cs="Times New Roman"/>
          <w:b/>
          <w:sz w:val="28"/>
          <w:szCs w:val="28"/>
          <w:lang w:val="kk-KZ"/>
        </w:rPr>
      </w:pPr>
    </w:p>
    <w:p w:rsidR="005574DD" w:rsidRPr="00C07E4F" w:rsidRDefault="005574DD" w:rsidP="00C401BB">
      <w:pPr>
        <w:spacing w:after="0" w:line="240" w:lineRule="auto"/>
        <w:ind w:firstLine="709"/>
        <w:jc w:val="both"/>
        <w:rPr>
          <w:rFonts w:ascii="Times New Roman" w:hAnsi="Times New Roman" w:cs="Times New Roman"/>
          <w:sz w:val="28"/>
          <w:szCs w:val="28"/>
          <w:lang w:val="kk-KZ"/>
        </w:rPr>
      </w:pPr>
      <w:r w:rsidRPr="00C07E4F">
        <w:rPr>
          <w:rFonts w:ascii="Times New Roman" w:hAnsi="Times New Roman" w:cs="Times New Roman"/>
          <w:sz w:val="28"/>
          <w:szCs w:val="28"/>
          <w:lang w:val="kk-KZ"/>
        </w:rPr>
        <w:t>Топырақ құнарлылығының негізгі агрохимиялық көрсеткіштеріне мыналар жатады: гумус, сулы және тұзды сүзіндінің рН мәні, комплексті қосылыстардың топырақтағы сіңіру көрсеткіштері, өсімдіктердің қоректенуіне қажетті макро - және микроэлементтер қосылыстарының жалпы құрамы мен формалары.</w:t>
      </w:r>
    </w:p>
    <w:p w:rsidR="005574DD" w:rsidRPr="00C07E4F" w:rsidRDefault="005574DD" w:rsidP="00C401BB">
      <w:pPr>
        <w:spacing w:after="0" w:line="240" w:lineRule="auto"/>
        <w:ind w:firstLine="709"/>
        <w:jc w:val="both"/>
        <w:rPr>
          <w:rFonts w:ascii="Times New Roman" w:hAnsi="Times New Roman" w:cs="Times New Roman"/>
          <w:sz w:val="28"/>
          <w:szCs w:val="28"/>
          <w:lang w:val="kk-KZ"/>
        </w:rPr>
      </w:pPr>
      <w:r w:rsidRPr="00C07E4F">
        <w:rPr>
          <w:rFonts w:ascii="Times New Roman" w:hAnsi="Times New Roman" w:cs="Times New Roman"/>
          <w:sz w:val="28"/>
          <w:szCs w:val="28"/>
          <w:lang w:val="kk-KZ"/>
        </w:rPr>
        <w:t>Гумус өсімдіктерді маңызды макро-және микроэлементтермен қамтамасыз етуге қатысып қана қоймайды, оның топырақ түзуші басқа да маңызды үдерістердегі және топырақ құнарлылығын қамтамасыз етудегі рөлі шексіз.</w:t>
      </w:r>
    </w:p>
    <w:p w:rsidR="00C401BB" w:rsidRPr="00C401BB" w:rsidRDefault="005574DD" w:rsidP="00C401BB">
      <w:pPr>
        <w:spacing w:after="0" w:line="240" w:lineRule="auto"/>
        <w:ind w:firstLine="709"/>
        <w:jc w:val="both"/>
        <w:rPr>
          <w:rFonts w:ascii="Times New Roman" w:hAnsi="Times New Roman" w:cs="Times New Roman"/>
          <w:sz w:val="28"/>
          <w:szCs w:val="28"/>
          <w:lang w:val="kk-KZ" w:eastAsia="ko-KR"/>
        </w:rPr>
      </w:pPr>
      <w:r w:rsidRPr="00C07E4F">
        <w:rPr>
          <w:rFonts w:ascii="Times New Roman" w:hAnsi="Times New Roman" w:cs="Times New Roman"/>
          <w:sz w:val="28"/>
          <w:szCs w:val="28"/>
          <w:lang w:val="kk-KZ"/>
        </w:rPr>
        <w:t>Сондықтан гумустың қорын сақтап қалу және көбейту жер пайдаланушылардың басты міндеттерінің бірі болып табылады.</w:t>
      </w:r>
      <w:r w:rsidR="00EE3DA7">
        <w:rPr>
          <w:rFonts w:ascii="Times New Roman" w:hAnsi="Times New Roman" w:cs="Times New Roman"/>
          <w:sz w:val="28"/>
          <w:szCs w:val="28"/>
          <w:lang w:val="kk-KZ"/>
        </w:rPr>
        <w:t xml:space="preserve"> Түркіст</w:t>
      </w:r>
      <w:r w:rsidR="00955E75">
        <w:rPr>
          <w:rFonts w:ascii="Times New Roman" w:hAnsi="Times New Roman" w:cs="Times New Roman"/>
          <w:sz w:val="28"/>
          <w:szCs w:val="28"/>
          <w:lang w:val="kk-KZ"/>
        </w:rPr>
        <w:t>а</w:t>
      </w:r>
      <w:r w:rsidR="00EE3DA7">
        <w:rPr>
          <w:rFonts w:ascii="Times New Roman" w:hAnsi="Times New Roman" w:cs="Times New Roman"/>
          <w:sz w:val="28"/>
          <w:szCs w:val="28"/>
          <w:lang w:val="kk-KZ"/>
        </w:rPr>
        <w:t>н</w:t>
      </w:r>
      <w:r w:rsidR="00955E75">
        <w:rPr>
          <w:rFonts w:ascii="Times New Roman" w:hAnsi="Times New Roman" w:cs="Times New Roman"/>
          <w:sz w:val="28"/>
          <w:szCs w:val="28"/>
          <w:lang w:val="kk-KZ"/>
        </w:rPr>
        <w:t xml:space="preserve"> облысы, Сауран ауданынның сұр топырағының гумустық қоры </w:t>
      </w:r>
      <w:r w:rsidR="002F5CD8">
        <w:rPr>
          <w:rFonts w:ascii="Times New Roman" w:hAnsi="Times New Roman" w:cs="Times New Roman"/>
          <w:sz w:val="28"/>
          <w:szCs w:val="28"/>
          <w:lang w:val="kk-KZ"/>
        </w:rPr>
        <w:t>0,9-1,2</w:t>
      </w:r>
      <w:r w:rsidR="00955E75">
        <w:rPr>
          <w:rFonts w:ascii="Times New Roman" w:hAnsi="Times New Roman" w:cs="Times New Roman"/>
          <w:sz w:val="28"/>
          <w:szCs w:val="28"/>
          <w:lang w:val="kk-KZ"/>
        </w:rPr>
        <w:t xml:space="preserve"> пайыздан аспайды, </w:t>
      </w:r>
      <w:r w:rsidR="00322697" w:rsidRPr="00D83969">
        <w:rPr>
          <w:rFonts w:ascii="Times New Roman" w:hAnsi="Times New Roman" w:cs="Times New Roman"/>
          <w:sz w:val="28"/>
          <w:szCs w:val="28"/>
          <w:lang w:val="kk-KZ" w:eastAsia="ko-KR"/>
        </w:rPr>
        <w:t>кеуектілігі</w:t>
      </w:r>
      <w:r w:rsidR="002F5CD8" w:rsidRPr="00D83969">
        <w:rPr>
          <w:rFonts w:ascii="Times New Roman" w:hAnsi="Times New Roman" w:cs="Times New Roman"/>
          <w:sz w:val="28"/>
          <w:szCs w:val="28"/>
          <w:lang w:val="kk-KZ" w:eastAsia="ko-KR"/>
        </w:rPr>
        <w:t xml:space="preserve"> жоғары (</w:t>
      </w:r>
      <w:r w:rsidR="00322697" w:rsidRPr="00D83969">
        <w:rPr>
          <w:rFonts w:ascii="Times New Roman" w:hAnsi="Times New Roman" w:cs="Times New Roman"/>
          <w:sz w:val="28"/>
          <w:szCs w:val="28"/>
          <w:lang w:val="kk-KZ" w:eastAsia="ko-KR"/>
        </w:rPr>
        <w:t>59</w:t>
      </w:r>
      <w:r w:rsidR="002F5CD8" w:rsidRPr="00D83969">
        <w:rPr>
          <w:rFonts w:ascii="Times New Roman" w:hAnsi="Times New Roman" w:cs="Times New Roman"/>
          <w:sz w:val="28"/>
          <w:szCs w:val="28"/>
          <w:lang w:val="kk-KZ" w:eastAsia="ko-KR"/>
        </w:rPr>
        <w:t>%), көлемдік салмағы</w:t>
      </w:r>
      <w:r w:rsidR="00322697" w:rsidRPr="00D83969">
        <w:rPr>
          <w:rFonts w:ascii="Times New Roman" w:hAnsi="Times New Roman" w:cs="Times New Roman"/>
          <w:sz w:val="28"/>
          <w:szCs w:val="28"/>
          <w:lang w:val="kk-KZ" w:eastAsia="ko-KR"/>
        </w:rPr>
        <w:t>ның тығыздығы аса жоғары емес</w:t>
      </w:r>
      <w:r w:rsidR="002F5CD8" w:rsidRPr="00D83969">
        <w:rPr>
          <w:rFonts w:ascii="Times New Roman" w:hAnsi="Times New Roman" w:cs="Times New Roman"/>
          <w:sz w:val="28"/>
          <w:szCs w:val="28"/>
          <w:lang w:val="kk-KZ" w:eastAsia="ko-KR"/>
        </w:rPr>
        <w:t xml:space="preserve"> 1,</w:t>
      </w:r>
      <w:r w:rsidR="00322697" w:rsidRPr="00D83969">
        <w:rPr>
          <w:rFonts w:ascii="Times New Roman" w:hAnsi="Times New Roman" w:cs="Times New Roman"/>
          <w:sz w:val="28"/>
          <w:szCs w:val="28"/>
          <w:lang w:val="kk-KZ" w:eastAsia="ko-KR"/>
        </w:rPr>
        <w:t>2</w:t>
      </w:r>
      <w:r w:rsidR="002F5CD8" w:rsidRPr="00D83969">
        <w:rPr>
          <w:rFonts w:ascii="Times New Roman" w:hAnsi="Times New Roman" w:cs="Times New Roman"/>
          <w:sz w:val="28"/>
          <w:szCs w:val="28"/>
          <w:lang w:val="kk-KZ" w:eastAsia="ko-KR"/>
        </w:rPr>
        <w:t>-1,</w:t>
      </w:r>
      <w:r w:rsidR="00322697" w:rsidRPr="00D83969">
        <w:rPr>
          <w:rFonts w:ascii="Times New Roman" w:hAnsi="Times New Roman" w:cs="Times New Roman"/>
          <w:sz w:val="28"/>
          <w:szCs w:val="28"/>
          <w:lang w:val="kk-KZ" w:eastAsia="ko-KR"/>
        </w:rPr>
        <w:t>39</w:t>
      </w:r>
      <w:r w:rsidR="002F5CD8" w:rsidRPr="00D83969">
        <w:rPr>
          <w:rFonts w:ascii="Times New Roman" w:hAnsi="Times New Roman" w:cs="Times New Roman"/>
          <w:sz w:val="28"/>
          <w:szCs w:val="28"/>
          <w:lang w:val="kk-KZ" w:eastAsia="ko-KR"/>
        </w:rPr>
        <w:t xml:space="preserve"> г/см</w:t>
      </w:r>
      <w:r w:rsidR="002F5CD8" w:rsidRPr="00D83969">
        <w:rPr>
          <w:rFonts w:ascii="Times New Roman" w:hAnsi="Times New Roman" w:cs="Times New Roman"/>
          <w:sz w:val="28"/>
          <w:szCs w:val="28"/>
          <w:vertAlign w:val="superscript"/>
          <w:lang w:val="kk-KZ" w:eastAsia="ko-KR"/>
        </w:rPr>
        <w:t>3</w:t>
      </w:r>
      <w:r w:rsidR="002F5CD8" w:rsidRPr="00D83969">
        <w:rPr>
          <w:rFonts w:ascii="Times New Roman" w:hAnsi="Times New Roman" w:cs="Times New Roman"/>
          <w:sz w:val="28"/>
          <w:szCs w:val="28"/>
          <w:lang w:val="kk-KZ" w:eastAsia="ko-KR"/>
        </w:rPr>
        <w:t xml:space="preserve">, </w:t>
      </w:r>
      <w:r w:rsidR="00322697" w:rsidRPr="00D83969">
        <w:rPr>
          <w:rFonts w:ascii="Times New Roman" w:hAnsi="Times New Roman" w:cs="Times New Roman"/>
          <w:sz w:val="28"/>
          <w:szCs w:val="28"/>
          <w:lang w:val="kk-KZ" w:eastAsia="ko-KR"/>
        </w:rPr>
        <w:t>яғни</w:t>
      </w:r>
      <w:r w:rsidR="002F5CD8" w:rsidRPr="00D83969">
        <w:rPr>
          <w:rFonts w:ascii="Times New Roman" w:hAnsi="Times New Roman" w:cs="Times New Roman"/>
          <w:sz w:val="28"/>
          <w:szCs w:val="28"/>
          <w:lang w:val="kk-KZ" w:eastAsia="ko-KR"/>
        </w:rPr>
        <w:t xml:space="preserve"> су </w:t>
      </w:r>
      <w:r w:rsidR="00322697" w:rsidRPr="00D83969">
        <w:rPr>
          <w:rFonts w:ascii="Times New Roman" w:hAnsi="Times New Roman" w:cs="Times New Roman"/>
          <w:sz w:val="28"/>
          <w:szCs w:val="28"/>
          <w:lang w:val="kk-KZ" w:eastAsia="ko-KR"/>
        </w:rPr>
        <w:t xml:space="preserve">және ауа </w:t>
      </w:r>
      <w:r w:rsidR="002F5CD8" w:rsidRPr="00D83969">
        <w:rPr>
          <w:rFonts w:ascii="Times New Roman" w:hAnsi="Times New Roman" w:cs="Times New Roman"/>
          <w:sz w:val="28"/>
          <w:szCs w:val="28"/>
          <w:lang w:val="kk-KZ" w:eastAsia="ko-KR"/>
        </w:rPr>
        <w:t xml:space="preserve">өткізгіштігі жақсы деңгейде. </w:t>
      </w:r>
      <w:r w:rsidR="00322697" w:rsidRPr="00D83969">
        <w:rPr>
          <w:rFonts w:ascii="Times New Roman" w:hAnsi="Times New Roman" w:cs="Times New Roman"/>
          <w:sz w:val="28"/>
          <w:szCs w:val="28"/>
          <w:lang w:val="kk-KZ" w:eastAsia="ko-KR"/>
        </w:rPr>
        <w:t>Қалыптасқан қосылыстарды о</w:t>
      </w:r>
      <w:r w:rsidR="002F5CD8" w:rsidRPr="00D83969">
        <w:rPr>
          <w:rFonts w:ascii="Times New Roman" w:hAnsi="Times New Roman" w:cs="Times New Roman"/>
          <w:sz w:val="28"/>
          <w:szCs w:val="28"/>
          <w:lang w:val="kk-KZ" w:eastAsia="ko-KR"/>
        </w:rPr>
        <w:t>рганикалық есептемегенде басқа құрамдық бөліктердің химиялық мөлшерлерінде айтарлықтай айырмашылық болмайды.</w:t>
      </w:r>
    </w:p>
    <w:p w:rsidR="00C401BB" w:rsidRPr="00C401BB" w:rsidRDefault="00322697" w:rsidP="00C401BB">
      <w:pPr>
        <w:spacing w:after="0" w:line="240" w:lineRule="auto"/>
        <w:ind w:firstLine="709"/>
        <w:jc w:val="both"/>
        <w:rPr>
          <w:rFonts w:ascii="Times New Roman" w:hAnsi="Times New Roman" w:cs="Times New Roman"/>
          <w:sz w:val="28"/>
          <w:szCs w:val="28"/>
          <w:lang w:val="kk-KZ" w:eastAsia="ko-KR"/>
        </w:rPr>
      </w:pPr>
      <w:r w:rsidRPr="00D83969">
        <w:rPr>
          <w:rFonts w:ascii="Times New Roman" w:hAnsi="Times New Roman" w:cs="Times New Roman"/>
          <w:sz w:val="28"/>
          <w:szCs w:val="28"/>
          <w:lang w:val="kk-KZ" w:eastAsia="ko-KR"/>
        </w:rPr>
        <w:t>Т</w:t>
      </w:r>
      <w:r w:rsidR="002F5CD8" w:rsidRPr="00D83969">
        <w:rPr>
          <w:rFonts w:ascii="Times New Roman" w:hAnsi="Times New Roman" w:cs="Times New Roman"/>
          <w:sz w:val="28"/>
          <w:szCs w:val="28"/>
          <w:lang w:val="kk-KZ" w:eastAsia="ko-KR"/>
        </w:rPr>
        <w:t xml:space="preserve">алдау нәтижесі бойынша: алмасатын </w:t>
      </w:r>
      <w:r w:rsidRPr="00D83969">
        <w:rPr>
          <w:rFonts w:ascii="Times New Roman" w:hAnsi="Times New Roman" w:cs="Times New Roman"/>
          <w:sz w:val="28"/>
          <w:szCs w:val="28"/>
          <w:lang w:val="kk-KZ" w:eastAsia="ko-KR"/>
        </w:rPr>
        <w:t xml:space="preserve"> кальцийдің </w:t>
      </w:r>
      <w:r w:rsidR="002F5CD8" w:rsidRPr="00D83969">
        <w:rPr>
          <w:rFonts w:ascii="Times New Roman" w:hAnsi="Times New Roman" w:cs="Times New Roman"/>
          <w:sz w:val="28"/>
          <w:szCs w:val="28"/>
          <w:lang w:val="kk-KZ" w:eastAsia="ko-KR"/>
        </w:rPr>
        <w:t xml:space="preserve"> орта</w:t>
      </w:r>
      <w:r w:rsidRPr="00D83969">
        <w:rPr>
          <w:rFonts w:ascii="Times New Roman" w:hAnsi="Times New Roman" w:cs="Times New Roman"/>
          <w:sz w:val="28"/>
          <w:szCs w:val="28"/>
          <w:lang w:val="kk-KZ" w:eastAsia="ko-KR"/>
        </w:rPr>
        <w:t>ша</w:t>
      </w:r>
      <w:r w:rsidR="002F5CD8" w:rsidRPr="00D83969">
        <w:rPr>
          <w:rFonts w:ascii="Times New Roman" w:hAnsi="Times New Roman" w:cs="Times New Roman"/>
          <w:sz w:val="28"/>
          <w:szCs w:val="28"/>
          <w:lang w:val="kk-KZ" w:eastAsia="ko-KR"/>
        </w:rPr>
        <w:t xml:space="preserve"> мөлшер</w:t>
      </w:r>
      <w:r w:rsidRPr="00D83969">
        <w:rPr>
          <w:rFonts w:ascii="Times New Roman" w:hAnsi="Times New Roman" w:cs="Times New Roman"/>
          <w:sz w:val="28"/>
          <w:szCs w:val="28"/>
          <w:lang w:val="kk-KZ" w:eastAsia="ko-KR"/>
        </w:rPr>
        <w:t>і</w:t>
      </w:r>
      <w:r w:rsidR="002F5CD8" w:rsidRPr="00D83969">
        <w:rPr>
          <w:rFonts w:ascii="Times New Roman" w:hAnsi="Times New Roman" w:cs="Times New Roman"/>
          <w:sz w:val="28"/>
          <w:szCs w:val="28"/>
          <w:lang w:val="kk-KZ" w:eastAsia="ko-KR"/>
        </w:rPr>
        <w:t xml:space="preserve">– </w:t>
      </w:r>
      <w:r w:rsidR="00951110" w:rsidRPr="00D83969">
        <w:rPr>
          <w:rFonts w:ascii="Times New Roman" w:hAnsi="Times New Roman" w:cs="Times New Roman"/>
          <w:sz w:val="28"/>
          <w:szCs w:val="28"/>
          <w:lang w:val="kk-KZ" w:eastAsia="ko-KR"/>
        </w:rPr>
        <w:t>6</w:t>
      </w:r>
      <w:r w:rsidR="002F5CD8" w:rsidRPr="00D83969">
        <w:rPr>
          <w:rFonts w:ascii="Times New Roman" w:hAnsi="Times New Roman" w:cs="Times New Roman"/>
          <w:sz w:val="28"/>
          <w:szCs w:val="28"/>
          <w:lang w:val="kk-KZ" w:eastAsia="ko-KR"/>
        </w:rPr>
        <w:t>,</w:t>
      </w:r>
      <w:r w:rsidR="00951110" w:rsidRPr="00D83969">
        <w:rPr>
          <w:rFonts w:ascii="Times New Roman" w:hAnsi="Times New Roman" w:cs="Times New Roman"/>
          <w:sz w:val="28"/>
          <w:szCs w:val="28"/>
          <w:lang w:val="kk-KZ" w:eastAsia="ko-KR"/>
        </w:rPr>
        <w:t>01-</w:t>
      </w:r>
      <w:r w:rsidR="002F5CD8" w:rsidRPr="00D83969">
        <w:rPr>
          <w:rFonts w:ascii="Times New Roman" w:hAnsi="Times New Roman" w:cs="Times New Roman"/>
          <w:sz w:val="28"/>
          <w:szCs w:val="28"/>
          <w:lang w:val="kk-KZ" w:eastAsia="ko-KR"/>
        </w:rPr>
        <w:t>6,</w:t>
      </w:r>
      <w:r w:rsidR="00951110" w:rsidRPr="00D83969">
        <w:rPr>
          <w:rFonts w:ascii="Times New Roman" w:hAnsi="Times New Roman" w:cs="Times New Roman"/>
          <w:sz w:val="28"/>
          <w:szCs w:val="28"/>
          <w:lang w:val="kk-KZ" w:eastAsia="ko-KR"/>
        </w:rPr>
        <w:t>12</w:t>
      </w:r>
      <w:r w:rsidR="002F5CD8" w:rsidRPr="00D83969">
        <w:rPr>
          <w:rFonts w:ascii="Times New Roman" w:hAnsi="Times New Roman" w:cs="Times New Roman"/>
          <w:sz w:val="28"/>
          <w:szCs w:val="28"/>
          <w:lang w:val="kk-KZ" w:eastAsia="ko-KR"/>
        </w:rPr>
        <w:t xml:space="preserve"> мг/кг, магний – 2,8-6,2 мг/кг, сіңіру сыйымдылығы 19,8 мг-экв/100г; гидролитикалық қышқылдық – 0,28, рН – </w:t>
      </w:r>
      <w:r w:rsidR="00615046" w:rsidRPr="00D83969">
        <w:rPr>
          <w:rFonts w:ascii="Times New Roman" w:hAnsi="Times New Roman" w:cs="Times New Roman"/>
          <w:sz w:val="28"/>
          <w:szCs w:val="28"/>
          <w:lang w:val="kk-KZ" w:eastAsia="ko-KR"/>
        </w:rPr>
        <w:t>7</w:t>
      </w:r>
      <w:r w:rsidR="002F5CD8" w:rsidRPr="00D83969">
        <w:rPr>
          <w:rFonts w:ascii="Times New Roman" w:hAnsi="Times New Roman" w:cs="Times New Roman"/>
          <w:sz w:val="28"/>
          <w:szCs w:val="28"/>
          <w:lang w:val="kk-KZ" w:eastAsia="ko-KR"/>
        </w:rPr>
        <w:t>,</w:t>
      </w:r>
      <w:r w:rsidR="00615046" w:rsidRPr="00D83969">
        <w:rPr>
          <w:rFonts w:ascii="Times New Roman" w:hAnsi="Times New Roman" w:cs="Times New Roman"/>
          <w:sz w:val="28"/>
          <w:szCs w:val="28"/>
          <w:lang w:val="kk-KZ" w:eastAsia="ko-KR"/>
        </w:rPr>
        <w:t>78</w:t>
      </w:r>
      <w:r w:rsidR="00951110" w:rsidRPr="00D83969">
        <w:rPr>
          <w:rFonts w:ascii="Times New Roman" w:hAnsi="Times New Roman" w:cs="Times New Roman"/>
          <w:sz w:val="28"/>
          <w:szCs w:val="28"/>
          <w:lang w:val="kk-KZ" w:eastAsia="ko-KR"/>
        </w:rPr>
        <w:t xml:space="preserve"> - 8,03</w:t>
      </w:r>
      <w:r w:rsidR="002F5CD8" w:rsidRPr="00D83969">
        <w:rPr>
          <w:rFonts w:ascii="Times New Roman" w:hAnsi="Times New Roman" w:cs="Times New Roman"/>
          <w:sz w:val="28"/>
          <w:szCs w:val="28"/>
          <w:lang w:val="kk-KZ" w:eastAsia="ko-KR"/>
        </w:rPr>
        <w:t xml:space="preserve">, гумус – 0,9-1,2 %, </w:t>
      </w:r>
      <w:r w:rsidR="00AF02ED">
        <w:rPr>
          <w:rFonts w:ascii="Times New Roman" w:hAnsi="Times New Roman" w:cs="Times New Roman"/>
          <w:sz w:val="28"/>
          <w:szCs w:val="28"/>
          <w:lang w:val="kk-KZ" w:eastAsia="ko-KR"/>
        </w:rPr>
        <w:t>ауыспалы</w:t>
      </w:r>
      <w:r w:rsidR="002F5CD8" w:rsidRPr="00D83969">
        <w:rPr>
          <w:rFonts w:ascii="Times New Roman" w:hAnsi="Times New Roman" w:cs="Times New Roman"/>
          <w:sz w:val="28"/>
          <w:szCs w:val="28"/>
          <w:lang w:val="kk-KZ" w:eastAsia="ko-KR"/>
        </w:rPr>
        <w:t xml:space="preserve"> калий – </w:t>
      </w:r>
      <w:r w:rsidR="00AF02ED">
        <w:rPr>
          <w:rFonts w:ascii="Times New Roman" w:hAnsi="Times New Roman" w:cs="Times New Roman"/>
          <w:sz w:val="28"/>
          <w:szCs w:val="28"/>
          <w:lang w:val="kk-KZ" w:eastAsia="ko-KR"/>
        </w:rPr>
        <w:t>2</w:t>
      </w:r>
      <w:r w:rsidR="00361B08" w:rsidRPr="00D83969">
        <w:rPr>
          <w:rFonts w:ascii="Times New Roman" w:hAnsi="Times New Roman" w:cs="Times New Roman"/>
          <w:sz w:val="28"/>
          <w:szCs w:val="28"/>
          <w:lang w:val="kk-KZ" w:eastAsia="ko-KR"/>
        </w:rPr>
        <w:t>79</w:t>
      </w:r>
      <w:r w:rsidR="002F5CD8" w:rsidRPr="00D83969">
        <w:rPr>
          <w:rFonts w:ascii="Times New Roman" w:hAnsi="Times New Roman" w:cs="Times New Roman"/>
          <w:sz w:val="28"/>
          <w:szCs w:val="28"/>
          <w:lang w:val="kk-KZ" w:eastAsia="ko-KR"/>
        </w:rPr>
        <w:t xml:space="preserve"> </w:t>
      </w:r>
      <w:r w:rsidR="00685C8D" w:rsidRPr="00D83969">
        <w:rPr>
          <w:rFonts w:ascii="Times New Roman" w:hAnsi="Times New Roman" w:cs="Times New Roman"/>
          <w:sz w:val="28"/>
          <w:szCs w:val="28"/>
          <w:lang w:val="kk-KZ" w:eastAsia="ko-KR"/>
        </w:rPr>
        <w:t xml:space="preserve">– </w:t>
      </w:r>
      <w:r w:rsidR="00361B08" w:rsidRPr="00D83969">
        <w:rPr>
          <w:rFonts w:ascii="Times New Roman" w:hAnsi="Times New Roman" w:cs="Times New Roman"/>
          <w:sz w:val="28"/>
          <w:szCs w:val="28"/>
          <w:lang w:val="kk-KZ" w:eastAsia="ko-KR"/>
        </w:rPr>
        <w:t>6</w:t>
      </w:r>
      <w:r w:rsidR="00E46DA8" w:rsidRPr="00D83969">
        <w:rPr>
          <w:rFonts w:ascii="Times New Roman" w:hAnsi="Times New Roman" w:cs="Times New Roman"/>
          <w:sz w:val="28"/>
          <w:szCs w:val="28"/>
          <w:lang w:val="kk-KZ" w:eastAsia="ko-KR"/>
        </w:rPr>
        <w:t>73</w:t>
      </w:r>
      <w:r w:rsidR="00685C8D" w:rsidRPr="00D83969">
        <w:rPr>
          <w:rFonts w:ascii="Times New Roman" w:hAnsi="Times New Roman" w:cs="Times New Roman"/>
          <w:sz w:val="28"/>
          <w:szCs w:val="28"/>
          <w:lang w:val="kk-KZ" w:eastAsia="ko-KR"/>
        </w:rPr>
        <w:t xml:space="preserve"> </w:t>
      </w:r>
      <w:r w:rsidR="002F5CD8" w:rsidRPr="00D83969">
        <w:rPr>
          <w:rFonts w:ascii="Times New Roman" w:hAnsi="Times New Roman" w:cs="Times New Roman"/>
          <w:sz w:val="28"/>
          <w:szCs w:val="28"/>
          <w:lang w:val="kk-KZ" w:eastAsia="ko-KR"/>
        </w:rPr>
        <w:t>мг/</w:t>
      </w:r>
      <w:r w:rsidR="00361B08" w:rsidRPr="00D83969">
        <w:rPr>
          <w:rFonts w:ascii="Times New Roman" w:hAnsi="Times New Roman" w:cs="Times New Roman"/>
          <w:sz w:val="28"/>
          <w:szCs w:val="28"/>
          <w:lang w:val="kk-KZ" w:eastAsia="ko-KR"/>
        </w:rPr>
        <w:t>кг</w:t>
      </w:r>
      <w:r w:rsidR="002F5CD8" w:rsidRPr="00D83969">
        <w:rPr>
          <w:rFonts w:ascii="Times New Roman" w:hAnsi="Times New Roman" w:cs="Times New Roman"/>
          <w:sz w:val="28"/>
          <w:szCs w:val="28"/>
          <w:lang w:val="kk-KZ" w:eastAsia="ko-KR"/>
        </w:rPr>
        <w:t xml:space="preserve">,  карбонаттардағы </w:t>
      </w:r>
      <w:r w:rsidRPr="00D83969">
        <w:rPr>
          <w:rFonts w:ascii="Times New Roman" w:hAnsi="Times New Roman" w:cs="Times New Roman"/>
          <w:sz w:val="28"/>
          <w:szCs w:val="28"/>
          <w:lang w:val="kk-KZ" w:eastAsia="ko-KR"/>
        </w:rPr>
        <w:t>CO</w:t>
      </w:r>
      <w:r w:rsidRPr="00D83969">
        <w:rPr>
          <w:rFonts w:ascii="Times New Roman" w:hAnsi="Times New Roman" w:cs="Times New Roman"/>
          <w:sz w:val="28"/>
          <w:szCs w:val="28"/>
          <w:vertAlign w:val="subscript"/>
          <w:lang w:val="kk-KZ" w:eastAsia="ko-KR"/>
        </w:rPr>
        <w:t>2</w:t>
      </w:r>
      <w:r w:rsidRPr="00D83969">
        <w:rPr>
          <w:rFonts w:ascii="Times New Roman" w:hAnsi="Times New Roman" w:cs="Times New Roman"/>
          <w:sz w:val="28"/>
          <w:szCs w:val="28"/>
          <w:lang w:val="kk-KZ" w:eastAsia="ko-KR"/>
        </w:rPr>
        <w:t xml:space="preserve"> </w:t>
      </w:r>
      <w:r w:rsidR="002F5CD8" w:rsidRPr="00D83969">
        <w:rPr>
          <w:rFonts w:ascii="Times New Roman" w:hAnsi="Times New Roman" w:cs="Times New Roman"/>
          <w:sz w:val="28"/>
          <w:szCs w:val="28"/>
          <w:lang w:val="kk-KZ" w:eastAsia="ko-KR"/>
        </w:rPr>
        <w:t xml:space="preserve">– </w:t>
      </w:r>
      <w:r w:rsidR="00685C8D" w:rsidRPr="00D83969">
        <w:rPr>
          <w:rFonts w:ascii="Times New Roman" w:hAnsi="Times New Roman" w:cs="Times New Roman"/>
          <w:sz w:val="28"/>
          <w:szCs w:val="28"/>
          <w:lang w:val="kk-KZ" w:eastAsia="ko-KR"/>
        </w:rPr>
        <w:t xml:space="preserve">3,8- </w:t>
      </w:r>
      <w:r w:rsidR="00B22F96" w:rsidRPr="00D83969">
        <w:rPr>
          <w:rFonts w:ascii="Times New Roman" w:hAnsi="Times New Roman" w:cs="Times New Roman"/>
          <w:sz w:val="28"/>
          <w:szCs w:val="28"/>
          <w:lang w:val="kk-KZ" w:eastAsia="ko-KR"/>
        </w:rPr>
        <w:t xml:space="preserve">5,6 </w:t>
      </w:r>
      <w:r w:rsidR="002F5CD8" w:rsidRPr="00D83969">
        <w:rPr>
          <w:rFonts w:ascii="Times New Roman" w:hAnsi="Times New Roman" w:cs="Times New Roman"/>
          <w:sz w:val="28"/>
          <w:szCs w:val="28"/>
          <w:lang w:val="kk-KZ" w:eastAsia="ko-KR"/>
        </w:rPr>
        <w:t xml:space="preserve">%, физикалық саз – </w:t>
      </w:r>
      <w:r w:rsidR="00B22F96" w:rsidRPr="00D83969">
        <w:rPr>
          <w:rFonts w:ascii="Times New Roman" w:hAnsi="Times New Roman" w:cs="Times New Roman"/>
          <w:sz w:val="28"/>
          <w:szCs w:val="28"/>
          <w:lang w:val="kk-KZ" w:eastAsia="ko-KR"/>
        </w:rPr>
        <w:t>18,0-</w:t>
      </w:r>
      <w:r w:rsidR="002F5CD8" w:rsidRPr="00D83969">
        <w:rPr>
          <w:rFonts w:ascii="Times New Roman" w:hAnsi="Times New Roman" w:cs="Times New Roman"/>
          <w:sz w:val="28"/>
          <w:szCs w:val="28"/>
          <w:lang w:val="kk-KZ" w:eastAsia="ko-KR"/>
        </w:rPr>
        <w:t>30,2%. Түркістан топырағында жылжымалы фосфордың (</w:t>
      </w:r>
      <w:r w:rsidR="00B22F96" w:rsidRPr="00D83969">
        <w:rPr>
          <w:rFonts w:ascii="Times New Roman" w:hAnsi="Times New Roman" w:cs="Times New Roman"/>
          <w:sz w:val="28"/>
          <w:szCs w:val="28"/>
          <w:lang w:val="kk-KZ" w:eastAsia="ko-KR"/>
        </w:rPr>
        <w:t>2</w:t>
      </w:r>
      <w:r w:rsidR="002F5CD8" w:rsidRPr="00D83969">
        <w:rPr>
          <w:rFonts w:ascii="Times New Roman" w:hAnsi="Times New Roman" w:cs="Times New Roman"/>
          <w:sz w:val="28"/>
          <w:szCs w:val="28"/>
          <w:lang w:val="kk-KZ" w:eastAsia="ko-KR"/>
        </w:rPr>
        <w:t>0,</w:t>
      </w:r>
      <w:r w:rsidR="00B22F96" w:rsidRPr="00D83969">
        <w:rPr>
          <w:rFonts w:ascii="Times New Roman" w:hAnsi="Times New Roman" w:cs="Times New Roman"/>
          <w:sz w:val="28"/>
          <w:szCs w:val="28"/>
          <w:lang w:val="kk-KZ" w:eastAsia="ko-KR"/>
        </w:rPr>
        <w:t xml:space="preserve">0 - 36,0  </w:t>
      </w:r>
      <w:r w:rsidR="002F5CD8" w:rsidRPr="00D83969">
        <w:rPr>
          <w:rFonts w:ascii="Times New Roman" w:hAnsi="Times New Roman" w:cs="Times New Roman"/>
          <w:sz w:val="28"/>
          <w:szCs w:val="28"/>
          <w:lang w:val="kk-KZ" w:eastAsia="ko-KR"/>
        </w:rPr>
        <w:t>мг/</w:t>
      </w:r>
      <w:r w:rsidR="00B22F96" w:rsidRPr="00D83969">
        <w:rPr>
          <w:rFonts w:ascii="Times New Roman" w:hAnsi="Times New Roman" w:cs="Times New Roman"/>
          <w:sz w:val="28"/>
          <w:szCs w:val="28"/>
          <w:lang w:val="kk-KZ" w:eastAsia="ko-KR"/>
        </w:rPr>
        <w:t>кг</w:t>
      </w:r>
      <w:r w:rsidR="002F5CD8" w:rsidRPr="00D83969">
        <w:rPr>
          <w:rFonts w:ascii="Times New Roman" w:hAnsi="Times New Roman" w:cs="Times New Roman"/>
          <w:sz w:val="28"/>
          <w:szCs w:val="28"/>
          <w:lang w:val="kk-KZ" w:eastAsia="ko-KR"/>
        </w:rPr>
        <w:t xml:space="preserve"> топырақта) және азоттың (0,0</w:t>
      </w:r>
      <w:r w:rsidR="009634E8" w:rsidRPr="00D83969">
        <w:rPr>
          <w:rFonts w:ascii="Times New Roman" w:hAnsi="Times New Roman" w:cs="Times New Roman"/>
          <w:sz w:val="28"/>
          <w:szCs w:val="28"/>
          <w:lang w:val="kk-KZ" w:eastAsia="ko-KR"/>
        </w:rPr>
        <w:t>3</w:t>
      </w:r>
      <w:r w:rsidR="002F5CD8" w:rsidRPr="00D83969">
        <w:rPr>
          <w:rFonts w:ascii="Times New Roman" w:hAnsi="Times New Roman" w:cs="Times New Roman"/>
          <w:sz w:val="28"/>
          <w:szCs w:val="28"/>
          <w:lang w:val="kk-KZ" w:eastAsia="ko-KR"/>
        </w:rPr>
        <w:t>-</w:t>
      </w:r>
      <w:r w:rsidR="009634E8" w:rsidRPr="00D83969">
        <w:rPr>
          <w:rFonts w:ascii="Times New Roman" w:hAnsi="Times New Roman" w:cs="Times New Roman"/>
          <w:sz w:val="28"/>
          <w:szCs w:val="28"/>
          <w:lang w:val="kk-KZ" w:eastAsia="ko-KR"/>
        </w:rPr>
        <w:t xml:space="preserve">0,05 </w:t>
      </w:r>
      <w:r w:rsidR="002F5CD8" w:rsidRPr="00D83969">
        <w:rPr>
          <w:rFonts w:ascii="Times New Roman" w:hAnsi="Times New Roman" w:cs="Times New Roman"/>
          <w:sz w:val="28"/>
          <w:szCs w:val="28"/>
          <w:lang w:val="kk-KZ" w:eastAsia="ko-KR"/>
        </w:rPr>
        <w:t xml:space="preserve">%) мөлшері аз екені айқындалды, сонымен қатар </w:t>
      </w:r>
      <w:r w:rsidRPr="00D83969">
        <w:rPr>
          <w:rFonts w:ascii="Times New Roman" w:hAnsi="Times New Roman" w:cs="Times New Roman"/>
          <w:sz w:val="28"/>
          <w:szCs w:val="28"/>
          <w:lang w:val="kk-KZ" w:eastAsia="ko-KR"/>
        </w:rPr>
        <w:t xml:space="preserve">жылдам </w:t>
      </w:r>
      <w:r w:rsidR="002F5CD8" w:rsidRPr="00D83969">
        <w:rPr>
          <w:rFonts w:ascii="Times New Roman" w:hAnsi="Times New Roman" w:cs="Times New Roman"/>
          <w:sz w:val="28"/>
          <w:szCs w:val="28"/>
          <w:lang w:val="kk-KZ" w:eastAsia="ko-KR"/>
        </w:rPr>
        <w:t>еритін тұздардың, нақтылы айтқанда натрий</w:t>
      </w:r>
      <w:r w:rsidRPr="00D83969">
        <w:rPr>
          <w:rFonts w:ascii="Times New Roman" w:hAnsi="Times New Roman" w:cs="Times New Roman"/>
          <w:sz w:val="28"/>
          <w:szCs w:val="28"/>
          <w:lang w:val="kk-KZ" w:eastAsia="ko-KR"/>
        </w:rPr>
        <w:t xml:space="preserve">дің </w:t>
      </w:r>
      <w:r w:rsidR="002F5CD8" w:rsidRPr="00D83969">
        <w:rPr>
          <w:rFonts w:ascii="Times New Roman" w:hAnsi="Times New Roman" w:cs="Times New Roman"/>
          <w:sz w:val="28"/>
          <w:szCs w:val="28"/>
          <w:lang w:val="kk-KZ" w:eastAsia="ko-KR"/>
        </w:rPr>
        <w:t xml:space="preserve"> сульфат</w:t>
      </w:r>
      <w:r w:rsidRPr="00D83969">
        <w:rPr>
          <w:rFonts w:ascii="Times New Roman" w:hAnsi="Times New Roman" w:cs="Times New Roman"/>
          <w:sz w:val="28"/>
          <w:szCs w:val="28"/>
          <w:lang w:val="kk-KZ" w:eastAsia="ko-KR"/>
        </w:rPr>
        <w:t>т</w:t>
      </w:r>
      <w:r w:rsidR="002F5CD8" w:rsidRPr="00D83969">
        <w:rPr>
          <w:rFonts w:ascii="Times New Roman" w:hAnsi="Times New Roman" w:cs="Times New Roman"/>
          <w:sz w:val="28"/>
          <w:szCs w:val="28"/>
          <w:lang w:val="kk-KZ" w:eastAsia="ko-KR"/>
        </w:rPr>
        <w:t>ы мен хлорид</w:t>
      </w:r>
      <w:r w:rsidRPr="00D83969">
        <w:rPr>
          <w:rFonts w:ascii="Times New Roman" w:hAnsi="Times New Roman" w:cs="Times New Roman"/>
          <w:sz w:val="28"/>
          <w:szCs w:val="28"/>
          <w:lang w:val="kk-KZ" w:eastAsia="ko-KR"/>
        </w:rPr>
        <w:t>т</w:t>
      </w:r>
      <w:r w:rsidR="002F5CD8" w:rsidRPr="00D83969">
        <w:rPr>
          <w:rFonts w:ascii="Times New Roman" w:hAnsi="Times New Roman" w:cs="Times New Roman"/>
          <w:sz w:val="28"/>
          <w:szCs w:val="28"/>
          <w:lang w:val="kk-KZ" w:eastAsia="ko-KR"/>
        </w:rPr>
        <w:t xml:space="preserve">і </w:t>
      </w:r>
      <w:r w:rsidRPr="00D83969">
        <w:rPr>
          <w:rFonts w:ascii="Times New Roman" w:hAnsi="Times New Roman" w:cs="Times New Roman"/>
          <w:sz w:val="28"/>
          <w:szCs w:val="28"/>
          <w:lang w:val="kk-KZ" w:eastAsia="ko-KR"/>
        </w:rPr>
        <w:t xml:space="preserve"> қосылыстарының </w:t>
      </w:r>
      <w:r w:rsidR="002F5CD8" w:rsidRPr="00D83969">
        <w:rPr>
          <w:rFonts w:ascii="Times New Roman" w:hAnsi="Times New Roman" w:cs="Times New Roman"/>
          <w:sz w:val="28"/>
          <w:szCs w:val="28"/>
          <w:lang w:val="kk-KZ" w:eastAsia="ko-KR"/>
        </w:rPr>
        <w:t>топырақтың жоғарғы қабатында бар екен</w:t>
      </w:r>
      <w:r w:rsidRPr="00D83969">
        <w:rPr>
          <w:rFonts w:ascii="Times New Roman" w:hAnsi="Times New Roman" w:cs="Times New Roman"/>
          <w:sz w:val="28"/>
          <w:szCs w:val="28"/>
          <w:lang w:val="kk-KZ" w:eastAsia="ko-KR"/>
        </w:rPr>
        <w:t>д</w:t>
      </w:r>
      <w:r w:rsidR="002F5CD8" w:rsidRPr="00D83969">
        <w:rPr>
          <w:rFonts w:ascii="Times New Roman" w:hAnsi="Times New Roman" w:cs="Times New Roman"/>
          <w:sz w:val="28"/>
          <w:szCs w:val="28"/>
          <w:lang w:val="kk-KZ" w:eastAsia="ko-KR"/>
        </w:rPr>
        <w:t>і</w:t>
      </w:r>
      <w:r w:rsidRPr="00D83969">
        <w:rPr>
          <w:rFonts w:ascii="Times New Roman" w:hAnsi="Times New Roman" w:cs="Times New Roman"/>
          <w:sz w:val="28"/>
          <w:szCs w:val="28"/>
          <w:lang w:val="kk-KZ" w:eastAsia="ko-KR"/>
        </w:rPr>
        <w:t>гі</w:t>
      </w:r>
      <w:r w:rsidR="002F5CD8" w:rsidRPr="00D83969">
        <w:rPr>
          <w:rFonts w:ascii="Times New Roman" w:hAnsi="Times New Roman" w:cs="Times New Roman"/>
          <w:sz w:val="28"/>
          <w:szCs w:val="28"/>
          <w:lang w:val="kk-KZ" w:eastAsia="ko-KR"/>
        </w:rPr>
        <w:t xml:space="preserve"> анықталды.</w:t>
      </w:r>
    </w:p>
    <w:p w:rsidR="002F5CD8" w:rsidRPr="00C619E0" w:rsidRDefault="002F5CD8" w:rsidP="00C401BB">
      <w:pPr>
        <w:spacing w:after="0" w:line="240" w:lineRule="auto"/>
        <w:ind w:firstLine="709"/>
        <w:jc w:val="both"/>
        <w:rPr>
          <w:rFonts w:ascii="Times New Roman" w:hAnsi="Times New Roman" w:cs="Times New Roman"/>
          <w:sz w:val="28"/>
          <w:szCs w:val="28"/>
          <w:lang w:val="kk-KZ" w:eastAsia="ko-KR"/>
        </w:rPr>
      </w:pPr>
      <w:r w:rsidRPr="00C3562A">
        <w:rPr>
          <w:rFonts w:ascii="Times New Roman" w:hAnsi="Times New Roman" w:cs="Times New Roman"/>
          <w:sz w:val="28"/>
          <w:szCs w:val="28"/>
          <w:lang w:val="kk-KZ" w:eastAsia="ko-KR"/>
        </w:rPr>
        <w:t>Сауран ауданының сұр топырағының механикалық құрамымы 3.1- ші кестеде келтірілген.</w:t>
      </w:r>
    </w:p>
    <w:p w:rsidR="00C401BB" w:rsidRPr="00C619E0" w:rsidRDefault="00C401BB" w:rsidP="00C401BB">
      <w:pPr>
        <w:spacing w:after="0" w:line="240" w:lineRule="auto"/>
        <w:ind w:firstLine="709"/>
        <w:jc w:val="both"/>
        <w:rPr>
          <w:rFonts w:ascii="Times New Roman" w:hAnsi="Times New Roman" w:cs="Times New Roman"/>
          <w:sz w:val="28"/>
          <w:szCs w:val="28"/>
          <w:lang w:val="kk-KZ"/>
        </w:rPr>
      </w:pPr>
    </w:p>
    <w:p w:rsidR="002F5CD8" w:rsidRPr="00C3562A" w:rsidRDefault="002F5CD8" w:rsidP="0087066D">
      <w:pPr>
        <w:pStyle w:val="a9"/>
        <w:rPr>
          <w:rFonts w:ascii="Times New Roman" w:hAnsi="Times New Roman" w:cs="Times New Roman"/>
          <w:sz w:val="28"/>
          <w:szCs w:val="28"/>
          <w:lang w:val="kk-KZ" w:eastAsia="ko-KR"/>
        </w:rPr>
      </w:pPr>
      <w:r w:rsidRPr="00C3562A">
        <w:rPr>
          <w:rFonts w:ascii="Times New Roman" w:hAnsi="Times New Roman" w:cs="Times New Roman"/>
          <w:sz w:val="28"/>
          <w:szCs w:val="28"/>
          <w:lang w:val="kk-KZ" w:eastAsia="ko-KR"/>
        </w:rPr>
        <w:t xml:space="preserve">Кесте </w:t>
      </w:r>
      <w:r w:rsidR="00843FBC" w:rsidRPr="00C3562A">
        <w:rPr>
          <w:rFonts w:ascii="Times New Roman" w:hAnsi="Times New Roman" w:cs="Times New Roman"/>
          <w:sz w:val="28"/>
          <w:szCs w:val="28"/>
          <w:lang w:val="kk-KZ" w:eastAsia="ko-KR"/>
        </w:rPr>
        <w:t>3.</w:t>
      </w:r>
      <w:r w:rsidR="00B22F96" w:rsidRPr="00C3562A">
        <w:rPr>
          <w:rFonts w:ascii="Times New Roman" w:hAnsi="Times New Roman" w:cs="Times New Roman"/>
          <w:sz w:val="28"/>
          <w:szCs w:val="28"/>
          <w:lang w:val="kk-KZ" w:eastAsia="ko-KR"/>
        </w:rPr>
        <w:t>1</w:t>
      </w:r>
      <w:r w:rsidRPr="00C3562A">
        <w:rPr>
          <w:rFonts w:ascii="Times New Roman" w:hAnsi="Times New Roman" w:cs="Times New Roman"/>
          <w:sz w:val="28"/>
          <w:szCs w:val="28"/>
          <w:lang w:val="kk-KZ" w:eastAsia="ko-KR"/>
        </w:rPr>
        <w:t xml:space="preserve"> – Сұр топырақтың гранулометриялық және микроагрегаттық құрамы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1563"/>
        <w:gridCol w:w="726"/>
        <w:gridCol w:w="1007"/>
        <w:gridCol w:w="1008"/>
        <w:gridCol w:w="1007"/>
        <w:gridCol w:w="945"/>
        <w:gridCol w:w="900"/>
        <w:gridCol w:w="1189"/>
      </w:tblGrid>
      <w:tr w:rsidR="00AA6951" w:rsidRPr="0087066D" w:rsidTr="00BA28C0">
        <w:trPr>
          <w:cantSplit/>
          <w:trHeight w:val="412"/>
        </w:trPr>
        <w:tc>
          <w:tcPr>
            <w:tcW w:w="1242" w:type="dxa"/>
            <w:vMerge w:val="restart"/>
          </w:tcPr>
          <w:p w:rsidR="00AA6951" w:rsidRPr="0087066D" w:rsidRDefault="00AA6951" w:rsidP="00BA28C0">
            <w:pPr>
              <w:pStyle w:val="a9"/>
              <w:spacing w:after="0" w:line="240" w:lineRule="auto"/>
              <w:rPr>
                <w:rFonts w:ascii="Times New Roman" w:hAnsi="Times New Roman" w:cs="Times New Roman"/>
                <w:sz w:val="24"/>
                <w:szCs w:val="24"/>
                <w:lang w:val="kk-KZ"/>
              </w:rPr>
            </w:pPr>
            <w:r w:rsidRPr="0087066D">
              <w:rPr>
                <w:rFonts w:ascii="Times New Roman" w:hAnsi="Times New Roman" w:cs="Times New Roman"/>
                <w:sz w:val="24"/>
                <w:szCs w:val="24"/>
                <w:lang w:val="kk-KZ"/>
              </w:rPr>
              <w:t>Сынама алынған жерлер</w:t>
            </w:r>
          </w:p>
        </w:tc>
        <w:tc>
          <w:tcPr>
            <w:tcW w:w="1563" w:type="dxa"/>
            <w:vMerge w:val="restart"/>
          </w:tcPr>
          <w:p w:rsidR="00AA6951" w:rsidRPr="0087066D" w:rsidRDefault="00AA6951" w:rsidP="008006ED">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lang w:val="kk-KZ"/>
              </w:rPr>
              <w:t xml:space="preserve">Горизонттар, </w:t>
            </w:r>
            <w:r w:rsidRPr="0087066D">
              <w:rPr>
                <w:rFonts w:ascii="Times New Roman" w:hAnsi="Times New Roman" w:cs="Times New Roman"/>
                <w:sz w:val="24"/>
                <w:szCs w:val="24"/>
              </w:rPr>
              <w:t>см</w:t>
            </w:r>
          </w:p>
        </w:tc>
        <w:tc>
          <w:tcPr>
            <w:tcW w:w="6779" w:type="dxa"/>
            <w:gridSpan w:val="7"/>
          </w:tcPr>
          <w:p w:rsidR="00AA6951" w:rsidRPr="0087066D" w:rsidRDefault="00AA6951" w:rsidP="0054500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Фракция өлшемі,</w:t>
            </w:r>
            <w:r w:rsidRPr="0087066D">
              <w:rPr>
                <w:rFonts w:ascii="Times New Roman" w:hAnsi="Times New Roman" w:cs="Times New Roman"/>
                <w:sz w:val="24"/>
                <w:szCs w:val="24"/>
              </w:rPr>
              <w:t xml:space="preserve"> мм; </w:t>
            </w:r>
            <w:r w:rsidRPr="0087066D">
              <w:rPr>
                <w:rFonts w:ascii="Times New Roman" w:hAnsi="Times New Roman" w:cs="Times New Roman"/>
                <w:sz w:val="24"/>
                <w:szCs w:val="24"/>
                <w:lang w:val="kk-KZ"/>
              </w:rPr>
              <w:t>олардың мөлшері</w:t>
            </w:r>
            <w:r w:rsidRPr="0087066D">
              <w:rPr>
                <w:rFonts w:ascii="Times New Roman" w:hAnsi="Times New Roman" w:cs="Times New Roman"/>
                <w:sz w:val="24"/>
                <w:szCs w:val="24"/>
              </w:rPr>
              <w:t>,</w:t>
            </w:r>
            <w:r w:rsidRPr="0087066D">
              <w:rPr>
                <w:rFonts w:ascii="Times New Roman" w:hAnsi="Times New Roman" w:cs="Times New Roman"/>
                <w:sz w:val="24"/>
                <w:szCs w:val="24"/>
                <w:lang w:val="kk-KZ"/>
              </w:rPr>
              <w:t xml:space="preserve"> </w:t>
            </w:r>
          </w:p>
          <w:p w:rsidR="00AA6951" w:rsidRDefault="00AA6951" w:rsidP="00545005">
            <w:pPr>
              <w:pStyle w:val="a9"/>
              <w:spacing w:after="0" w:line="240" w:lineRule="auto"/>
              <w:jc w:val="center"/>
              <w:rPr>
                <w:rFonts w:ascii="Times New Roman" w:hAnsi="Times New Roman" w:cs="Times New Roman"/>
                <w:sz w:val="24"/>
                <w:szCs w:val="24"/>
                <w:lang w:val="en-US"/>
              </w:rPr>
            </w:pPr>
            <w:r w:rsidRPr="0087066D">
              <w:rPr>
                <w:rFonts w:ascii="Times New Roman" w:hAnsi="Times New Roman" w:cs="Times New Roman"/>
                <w:sz w:val="24"/>
                <w:szCs w:val="24"/>
              </w:rPr>
              <w:t xml:space="preserve">% </w:t>
            </w:r>
            <w:r w:rsidRPr="0087066D">
              <w:rPr>
                <w:rFonts w:ascii="Times New Roman" w:hAnsi="Times New Roman" w:cs="Times New Roman"/>
                <w:sz w:val="24"/>
                <w:szCs w:val="24"/>
                <w:lang w:val="kk-KZ"/>
              </w:rPr>
              <w:t xml:space="preserve">құрғақ топыраққа қатысты </w:t>
            </w:r>
          </w:p>
          <w:p w:rsidR="00BA28C0" w:rsidRPr="00BA28C0" w:rsidRDefault="00BA28C0" w:rsidP="00545005">
            <w:pPr>
              <w:pStyle w:val="a9"/>
              <w:spacing w:after="0" w:line="240" w:lineRule="auto"/>
              <w:jc w:val="center"/>
              <w:rPr>
                <w:rFonts w:ascii="Times New Roman" w:hAnsi="Times New Roman" w:cs="Times New Roman"/>
                <w:sz w:val="24"/>
                <w:szCs w:val="24"/>
                <w:lang w:val="en-US"/>
              </w:rPr>
            </w:pPr>
          </w:p>
        </w:tc>
      </w:tr>
      <w:tr w:rsidR="00AA6951" w:rsidRPr="0087066D" w:rsidTr="00BA28C0">
        <w:trPr>
          <w:cantSplit/>
          <w:trHeight w:val="220"/>
        </w:trPr>
        <w:tc>
          <w:tcPr>
            <w:tcW w:w="1242" w:type="dxa"/>
            <w:vMerge/>
          </w:tcPr>
          <w:p w:rsidR="00AA6951" w:rsidRPr="0087066D" w:rsidRDefault="00AA6951" w:rsidP="00545005">
            <w:pPr>
              <w:pStyle w:val="a9"/>
              <w:spacing w:after="0" w:line="240" w:lineRule="auto"/>
              <w:rPr>
                <w:rFonts w:ascii="Times New Roman" w:hAnsi="Times New Roman" w:cs="Times New Roman"/>
                <w:sz w:val="24"/>
                <w:szCs w:val="24"/>
              </w:rPr>
            </w:pPr>
          </w:p>
        </w:tc>
        <w:tc>
          <w:tcPr>
            <w:tcW w:w="1563" w:type="dxa"/>
            <w:vMerge/>
          </w:tcPr>
          <w:p w:rsidR="00AA6951" w:rsidRPr="0087066D" w:rsidRDefault="00AA6951" w:rsidP="008006ED">
            <w:pPr>
              <w:pStyle w:val="a9"/>
              <w:spacing w:after="0" w:line="240" w:lineRule="auto"/>
              <w:jc w:val="center"/>
              <w:rPr>
                <w:rFonts w:ascii="Times New Roman" w:hAnsi="Times New Roman" w:cs="Times New Roman"/>
                <w:sz w:val="24"/>
                <w:szCs w:val="24"/>
              </w:rPr>
            </w:pPr>
          </w:p>
        </w:tc>
        <w:tc>
          <w:tcPr>
            <w:tcW w:w="3745" w:type="dxa"/>
            <w:gridSpan w:val="4"/>
          </w:tcPr>
          <w:p w:rsidR="00AA6951" w:rsidRPr="0087066D" w:rsidRDefault="00EE1C2F" w:rsidP="0054500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Қ</w:t>
            </w:r>
            <w:r w:rsidR="00AA6951" w:rsidRPr="0087066D">
              <w:rPr>
                <w:rFonts w:ascii="Times New Roman" w:hAnsi="Times New Roman" w:cs="Times New Roman"/>
                <w:sz w:val="24"/>
                <w:szCs w:val="24"/>
                <w:lang w:val="kk-KZ"/>
              </w:rPr>
              <w:t>ұм</w:t>
            </w:r>
          </w:p>
        </w:tc>
        <w:tc>
          <w:tcPr>
            <w:tcW w:w="1845" w:type="dxa"/>
            <w:gridSpan w:val="2"/>
          </w:tcPr>
          <w:p w:rsidR="00AA6951" w:rsidRPr="0087066D" w:rsidRDefault="00AA6951" w:rsidP="0054500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шаң</w:t>
            </w:r>
          </w:p>
        </w:tc>
        <w:tc>
          <w:tcPr>
            <w:tcW w:w="1189" w:type="dxa"/>
          </w:tcPr>
          <w:p w:rsidR="00AA6951" w:rsidRPr="0087066D" w:rsidRDefault="0023761A" w:rsidP="0054500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лайлы</w:t>
            </w:r>
          </w:p>
        </w:tc>
      </w:tr>
      <w:tr w:rsidR="00AA6951" w:rsidRPr="0087066D" w:rsidTr="00BA28C0">
        <w:trPr>
          <w:cantSplit/>
          <w:trHeight w:val="247"/>
        </w:trPr>
        <w:tc>
          <w:tcPr>
            <w:tcW w:w="1242" w:type="dxa"/>
            <w:vMerge/>
          </w:tcPr>
          <w:p w:rsidR="00AA6951" w:rsidRPr="0087066D" w:rsidRDefault="00AA6951" w:rsidP="00AA6951">
            <w:pPr>
              <w:pStyle w:val="a9"/>
              <w:spacing w:after="0" w:line="240" w:lineRule="auto"/>
              <w:rPr>
                <w:rFonts w:ascii="Times New Roman" w:hAnsi="Times New Roman" w:cs="Times New Roman"/>
                <w:sz w:val="24"/>
                <w:szCs w:val="24"/>
              </w:rPr>
            </w:pPr>
          </w:p>
        </w:tc>
        <w:tc>
          <w:tcPr>
            <w:tcW w:w="1563" w:type="dxa"/>
            <w:vMerge/>
          </w:tcPr>
          <w:p w:rsidR="00AA6951" w:rsidRPr="0087066D" w:rsidRDefault="00AA6951" w:rsidP="00AA6951">
            <w:pPr>
              <w:pStyle w:val="a9"/>
              <w:spacing w:after="0" w:line="240" w:lineRule="auto"/>
              <w:jc w:val="center"/>
              <w:rPr>
                <w:rFonts w:ascii="Times New Roman" w:hAnsi="Times New Roman" w:cs="Times New Roman"/>
                <w:sz w:val="24"/>
                <w:szCs w:val="24"/>
              </w:rPr>
            </w:pPr>
          </w:p>
        </w:tc>
        <w:tc>
          <w:tcPr>
            <w:tcW w:w="723"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sym w:font="Symbol" w:char="F03E"/>
            </w:r>
            <w:r w:rsidRPr="0087066D">
              <w:rPr>
                <w:rFonts w:ascii="Times New Roman" w:hAnsi="Times New Roman" w:cs="Times New Roman"/>
                <w:sz w:val="24"/>
                <w:szCs w:val="24"/>
              </w:rPr>
              <w:t xml:space="preserve"> 3</w:t>
            </w:r>
          </w:p>
        </w:tc>
        <w:tc>
          <w:tcPr>
            <w:tcW w:w="1007"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3-1</w:t>
            </w:r>
          </w:p>
        </w:tc>
        <w:tc>
          <w:tcPr>
            <w:tcW w:w="1008"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1-0,25</w:t>
            </w:r>
          </w:p>
        </w:tc>
        <w:tc>
          <w:tcPr>
            <w:tcW w:w="1007" w:type="dxa"/>
          </w:tcPr>
          <w:p w:rsidR="00AA6951" w:rsidRPr="00BA28C0" w:rsidRDefault="00AA6951" w:rsidP="00AA6951">
            <w:pPr>
              <w:pStyle w:val="a9"/>
              <w:spacing w:after="0" w:line="240" w:lineRule="auto"/>
              <w:jc w:val="center"/>
              <w:rPr>
                <w:rFonts w:ascii="Times New Roman" w:hAnsi="Times New Roman" w:cs="Times New Roman"/>
                <w:sz w:val="24"/>
                <w:szCs w:val="24"/>
                <w:lang w:val="en-US"/>
              </w:rPr>
            </w:pPr>
            <w:r w:rsidRPr="0087066D">
              <w:rPr>
                <w:rFonts w:ascii="Times New Roman" w:hAnsi="Times New Roman" w:cs="Times New Roman"/>
                <w:sz w:val="24"/>
                <w:szCs w:val="24"/>
              </w:rPr>
              <w:t>0,25-0,05</w:t>
            </w:r>
          </w:p>
        </w:tc>
        <w:tc>
          <w:tcPr>
            <w:tcW w:w="945"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0,05-0,01</w:t>
            </w:r>
          </w:p>
        </w:tc>
        <w:tc>
          <w:tcPr>
            <w:tcW w:w="900"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0,01-0,001</w:t>
            </w:r>
          </w:p>
        </w:tc>
        <w:tc>
          <w:tcPr>
            <w:tcW w:w="1189"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sym w:font="Symbol" w:char="F03C"/>
            </w:r>
            <w:r w:rsidRPr="0087066D">
              <w:rPr>
                <w:rFonts w:ascii="Times New Roman" w:hAnsi="Times New Roman" w:cs="Times New Roman"/>
                <w:sz w:val="24"/>
                <w:szCs w:val="24"/>
              </w:rPr>
              <w:t xml:space="preserve"> 0,001</w:t>
            </w:r>
          </w:p>
        </w:tc>
      </w:tr>
      <w:tr w:rsidR="008872BC" w:rsidRPr="0087066D" w:rsidTr="00BA28C0">
        <w:trPr>
          <w:cantSplit/>
          <w:trHeight w:val="247"/>
        </w:trPr>
        <w:tc>
          <w:tcPr>
            <w:tcW w:w="1242" w:type="dxa"/>
          </w:tcPr>
          <w:p w:rsidR="008872BC" w:rsidRPr="0087066D" w:rsidRDefault="008872BC" w:rsidP="00AA6951">
            <w:pPr>
              <w:pStyle w:val="a9"/>
              <w:spacing w:after="0" w:line="240" w:lineRule="auto"/>
              <w:rPr>
                <w:rFonts w:ascii="Times New Roman" w:hAnsi="Times New Roman" w:cs="Times New Roman"/>
                <w:sz w:val="24"/>
                <w:szCs w:val="24"/>
                <w:lang w:val="kk-KZ"/>
              </w:rPr>
            </w:pPr>
            <w:r w:rsidRPr="0087066D">
              <w:rPr>
                <w:rFonts w:ascii="Times New Roman" w:hAnsi="Times New Roman" w:cs="Times New Roman"/>
                <w:sz w:val="24"/>
                <w:szCs w:val="24"/>
                <w:lang w:val="kk-KZ"/>
              </w:rPr>
              <w:t>1</w:t>
            </w:r>
          </w:p>
        </w:tc>
        <w:tc>
          <w:tcPr>
            <w:tcW w:w="1563"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2</w:t>
            </w:r>
          </w:p>
        </w:tc>
        <w:tc>
          <w:tcPr>
            <w:tcW w:w="723"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3</w:t>
            </w:r>
          </w:p>
        </w:tc>
        <w:tc>
          <w:tcPr>
            <w:tcW w:w="1007"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4</w:t>
            </w:r>
          </w:p>
        </w:tc>
        <w:tc>
          <w:tcPr>
            <w:tcW w:w="1008"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5</w:t>
            </w:r>
          </w:p>
        </w:tc>
        <w:tc>
          <w:tcPr>
            <w:tcW w:w="1007"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6</w:t>
            </w:r>
          </w:p>
        </w:tc>
        <w:tc>
          <w:tcPr>
            <w:tcW w:w="945"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7</w:t>
            </w:r>
          </w:p>
        </w:tc>
        <w:tc>
          <w:tcPr>
            <w:tcW w:w="900"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8</w:t>
            </w:r>
          </w:p>
        </w:tc>
        <w:tc>
          <w:tcPr>
            <w:tcW w:w="1189" w:type="dxa"/>
          </w:tcPr>
          <w:p w:rsidR="008872BC" w:rsidRPr="0087066D" w:rsidRDefault="008872BC"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9</w:t>
            </w:r>
          </w:p>
        </w:tc>
      </w:tr>
      <w:tr w:rsidR="00AA6951" w:rsidRPr="0087066D" w:rsidTr="00BA28C0">
        <w:trPr>
          <w:trHeight w:val="197"/>
        </w:trPr>
        <w:tc>
          <w:tcPr>
            <w:tcW w:w="1242" w:type="dxa"/>
            <w:vMerge w:val="restart"/>
          </w:tcPr>
          <w:p w:rsidR="00AA6951" w:rsidRPr="0087066D" w:rsidRDefault="00AA6951" w:rsidP="00AA6951">
            <w:pPr>
              <w:pStyle w:val="a9"/>
              <w:spacing w:after="0" w:line="240" w:lineRule="auto"/>
              <w:rPr>
                <w:rFonts w:ascii="Times New Roman" w:hAnsi="Times New Roman" w:cs="Times New Roman"/>
                <w:sz w:val="24"/>
                <w:szCs w:val="24"/>
              </w:rPr>
            </w:pPr>
            <w:r w:rsidRPr="0087066D">
              <w:rPr>
                <w:rFonts w:ascii="Times New Roman" w:hAnsi="Times New Roman" w:cs="Times New Roman"/>
                <w:sz w:val="24"/>
                <w:szCs w:val="24"/>
                <w:lang w:val="kk-KZ"/>
              </w:rPr>
              <w:t>Иқан</w:t>
            </w:r>
          </w:p>
          <w:p w:rsidR="00AA6951" w:rsidRPr="0087066D" w:rsidRDefault="00AA6951" w:rsidP="00AA6951">
            <w:pPr>
              <w:pStyle w:val="a9"/>
              <w:spacing w:after="0" w:line="240" w:lineRule="auto"/>
              <w:rPr>
                <w:rFonts w:ascii="Times New Roman" w:hAnsi="Times New Roman" w:cs="Times New Roman"/>
                <w:sz w:val="24"/>
                <w:szCs w:val="24"/>
              </w:rPr>
            </w:pPr>
          </w:p>
          <w:p w:rsidR="00AA6951" w:rsidRPr="0087066D" w:rsidRDefault="00AA6951" w:rsidP="00AA6951">
            <w:pPr>
              <w:pStyle w:val="a9"/>
              <w:spacing w:after="0" w:line="240" w:lineRule="auto"/>
              <w:rPr>
                <w:rFonts w:ascii="Times New Roman" w:hAnsi="Times New Roman" w:cs="Times New Roman"/>
                <w:sz w:val="24"/>
                <w:szCs w:val="24"/>
              </w:rPr>
            </w:pPr>
          </w:p>
        </w:tc>
        <w:tc>
          <w:tcPr>
            <w:tcW w:w="1563"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0-5</w:t>
            </w:r>
          </w:p>
        </w:tc>
        <w:tc>
          <w:tcPr>
            <w:tcW w:w="723"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00C3562A" w:rsidRPr="0087066D">
              <w:rPr>
                <w:rFonts w:ascii="Times New Roman" w:hAnsi="Times New Roman" w:cs="Times New Roman"/>
                <w:sz w:val="24"/>
                <w:szCs w:val="24"/>
                <w:lang w:val="kk-KZ"/>
              </w:rPr>
              <w:t>5</w:t>
            </w:r>
          </w:p>
        </w:tc>
        <w:tc>
          <w:tcPr>
            <w:tcW w:w="1007"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00C3562A" w:rsidRPr="0087066D">
              <w:rPr>
                <w:rFonts w:ascii="Times New Roman" w:hAnsi="Times New Roman" w:cs="Times New Roman"/>
                <w:sz w:val="24"/>
                <w:szCs w:val="24"/>
                <w:lang w:val="kk-KZ"/>
              </w:rPr>
              <w:t>0</w:t>
            </w:r>
          </w:p>
        </w:tc>
        <w:tc>
          <w:tcPr>
            <w:tcW w:w="1008"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0,9</w:t>
            </w:r>
          </w:p>
        </w:tc>
        <w:tc>
          <w:tcPr>
            <w:tcW w:w="1007"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00C3562A" w:rsidRPr="0087066D">
              <w:rPr>
                <w:rFonts w:ascii="Times New Roman" w:hAnsi="Times New Roman" w:cs="Times New Roman"/>
                <w:sz w:val="24"/>
                <w:szCs w:val="24"/>
                <w:lang w:val="kk-KZ"/>
              </w:rPr>
              <w:t>0</w:t>
            </w:r>
          </w:p>
        </w:tc>
        <w:tc>
          <w:tcPr>
            <w:tcW w:w="945"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w:t>
            </w:r>
            <w:r w:rsidR="00C3562A" w:rsidRPr="0087066D">
              <w:rPr>
                <w:rFonts w:ascii="Times New Roman" w:hAnsi="Times New Roman" w:cs="Times New Roman"/>
                <w:sz w:val="24"/>
                <w:szCs w:val="24"/>
                <w:lang w:val="kk-KZ"/>
              </w:rPr>
              <w:t>1</w:t>
            </w:r>
            <w:r w:rsidRPr="0087066D">
              <w:rPr>
                <w:rFonts w:ascii="Times New Roman" w:hAnsi="Times New Roman" w:cs="Times New Roman"/>
                <w:sz w:val="24"/>
                <w:szCs w:val="24"/>
              </w:rPr>
              <w:t>,</w:t>
            </w:r>
            <w:r w:rsidR="00C3562A" w:rsidRPr="0087066D">
              <w:rPr>
                <w:rFonts w:ascii="Times New Roman" w:hAnsi="Times New Roman" w:cs="Times New Roman"/>
                <w:sz w:val="24"/>
                <w:szCs w:val="24"/>
                <w:lang w:val="kk-KZ"/>
              </w:rPr>
              <w:t>9</w:t>
            </w:r>
          </w:p>
        </w:tc>
        <w:tc>
          <w:tcPr>
            <w:tcW w:w="900"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6,</w:t>
            </w:r>
            <w:r w:rsidR="00C3562A" w:rsidRPr="0087066D">
              <w:rPr>
                <w:rFonts w:ascii="Times New Roman" w:hAnsi="Times New Roman" w:cs="Times New Roman"/>
                <w:sz w:val="24"/>
                <w:szCs w:val="24"/>
                <w:lang w:val="kk-KZ"/>
              </w:rPr>
              <w:t>3</w:t>
            </w:r>
          </w:p>
        </w:tc>
        <w:tc>
          <w:tcPr>
            <w:tcW w:w="1189"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13,</w:t>
            </w:r>
            <w:r w:rsidR="00C3562A" w:rsidRPr="0087066D">
              <w:rPr>
                <w:rFonts w:ascii="Times New Roman" w:hAnsi="Times New Roman" w:cs="Times New Roman"/>
                <w:sz w:val="24"/>
                <w:szCs w:val="24"/>
                <w:lang w:val="kk-KZ"/>
              </w:rPr>
              <w:t>5</w:t>
            </w:r>
          </w:p>
        </w:tc>
      </w:tr>
      <w:tr w:rsidR="00AA6951" w:rsidRPr="0087066D" w:rsidTr="00BA28C0">
        <w:trPr>
          <w:trHeight w:val="142"/>
        </w:trPr>
        <w:tc>
          <w:tcPr>
            <w:tcW w:w="1242" w:type="dxa"/>
            <w:vMerge/>
          </w:tcPr>
          <w:p w:rsidR="00AA6951" w:rsidRPr="0087066D" w:rsidRDefault="00AA6951" w:rsidP="00AA6951">
            <w:pPr>
              <w:pStyle w:val="a9"/>
              <w:spacing w:after="0" w:line="240" w:lineRule="auto"/>
              <w:rPr>
                <w:rFonts w:ascii="Times New Roman" w:hAnsi="Times New Roman" w:cs="Times New Roman"/>
                <w:sz w:val="24"/>
                <w:szCs w:val="24"/>
                <w:lang w:val="kk-KZ"/>
              </w:rPr>
            </w:pPr>
          </w:p>
        </w:tc>
        <w:tc>
          <w:tcPr>
            <w:tcW w:w="1563"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5-20</w:t>
            </w:r>
          </w:p>
        </w:tc>
        <w:tc>
          <w:tcPr>
            <w:tcW w:w="723" w:type="dxa"/>
          </w:tcPr>
          <w:p w:rsidR="00AA6951" w:rsidRPr="0087066D" w:rsidRDefault="00C3562A" w:rsidP="00C3562A">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lang w:val="kk-KZ"/>
              </w:rPr>
              <w:t>1</w:t>
            </w:r>
            <w:r w:rsidR="00AA6951" w:rsidRPr="0087066D">
              <w:rPr>
                <w:rFonts w:ascii="Times New Roman" w:hAnsi="Times New Roman" w:cs="Times New Roman"/>
                <w:sz w:val="24"/>
                <w:szCs w:val="24"/>
              </w:rPr>
              <w:t>,</w:t>
            </w:r>
            <w:r w:rsidRPr="0087066D">
              <w:rPr>
                <w:rFonts w:ascii="Times New Roman" w:hAnsi="Times New Roman" w:cs="Times New Roman"/>
                <w:sz w:val="24"/>
                <w:szCs w:val="24"/>
                <w:lang w:val="kk-KZ"/>
              </w:rPr>
              <w:t>9</w:t>
            </w:r>
          </w:p>
        </w:tc>
        <w:tc>
          <w:tcPr>
            <w:tcW w:w="1007"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6,3</w:t>
            </w:r>
          </w:p>
        </w:tc>
        <w:tc>
          <w:tcPr>
            <w:tcW w:w="1008"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1,0</w:t>
            </w:r>
          </w:p>
        </w:tc>
        <w:tc>
          <w:tcPr>
            <w:tcW w:w="1007"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23,</w:t>
            </w:r>
            <w:r w:rsidR="00C3562A" w:rsidRPr="0087066D">
              <w:rPr>
                <w:rFonts w:ascii="Times New Roman" w:hAnsi="Times New Roman" w:cs="Times New Roman"/>
                <w:sz w:val="24"/>
                <w:szCs w:val="24"/>
                <w:lang w:val="kk-KZ"/>
              </w:rPr>
              <w:t>7</w:t>
            </w:r>
          </w:p>
        </w:tc>
        <w:tc>
          <w:tcPr>
            <w:tcW w:w="945"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30,0</w:t>
            </w:r>
          </w:p>
        </w:tc>
        <w:tc>
          <w:tcPr>
            <w:tcW w:w="900"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5,7</w:t>
            </w:r>
          </w:p>
        </w:tc>
        <w:tc>
          <w:tcPr>
            <w:tcW w:w="1189"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12,</w:t>
            </w:r>
            <w:r w:rsidR="00C3562A" w:rsidRPr="0087066D">
              <w:rPr>
                <w:rFonts w:ascii="Times New Roman" w:hAnsi="Times New Roman" w:cs="Times New Roman"/>
                <w:sz w:val="24"/>
                <w:szCs w:val="24"/>
                <w:lang w:val="kk-KZ"/>
              </w:rPr>
              <w:t>1</w:t>
            </w:r>
          </w:p>
        </w:tc>
      </w:tr>
      <w:tr w:rsidR="00AA6951" w:rsidRPr="0087066D" w:rsidTr="00BA28C0">
        <w:trPr>
          <w:trHeight w:val="175"/>
        </w:trPr>
        <w:tc>
          <w:tcPr>
            <w:tcW w:w="1242" w:type="dxa"/>
            <w:vMerge/>
          </w:tcPr>
          <w:p w:rsidR="00AA6951" w:rsidRPr="0087066D" w:rsidRDefault="00AA6951" w:rsidP="00AA6951">
            <w:pPr>
              <w:pStyle w:val="a9"/>
              <w:spacing w:after="0" w:line="240" w:lineRule="auto"/>
              <w:rPr>
                <w:rFonts w:ascii="Times New Roman" w:hAnsi="Times New Roman" w:cs="Times New Roman"/>
                <w:sz w:val="24"/>
                <w:szCs w:val="24"/>
                <w:lang w:val="kk-KZ"/>
              </w:rPr>
            </w:pPr>
          </w:p>
        </w:tc>
        <w:tc>
          <w:tcPr>
            <w:tcW w:w="1563"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20-30</w:t>
            </w:r>
          </w:p>
        </w:tc>
        <w:tc>
          <w:tcPr>
            <w:tcW w:w="723"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00C3562A" w:rsidRPr="0087066D">
              <w:rPr>
                <w:rFonts w:ascii="Times New Roman" w:hAnsi="Times New Roman" w:cs="Times New Roman"/>
                <w:sz w:val="24"/>
                <w:szCs w:val="24"/>
                <w:lang w:val="kk-KZ"/>
              </w:rPr>
              <w:t>2</w:t>
            </w:r>
          </w:p>
        </w:tc>
        <w:tc>
          <w:tcPr>
            <w:tcW w:w="1007"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4,8</w:t>
            </w:r>
          </w:p>
        </w:tc>
        <w:tc>
          <w:tcPr>
            <w:tcW w:w="1008"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00C3562A" w:rsidRPr="0087066D">
              <w:rPr>
                <w:rFonts w:ascii="Times New Roman" w:hAnsi="Times New Roman" w:cs="Times New Roman"/>
                <w:sz w:val="24"/>
                <w:szCs w:val="24"/>
                <w:lang w:val="kk-KZ"/>
              </w:rPr>
              <w:t>0</w:t>
            </w:r>
          </w:p>
        </w:tc>
        <w:tc>
          <w:tcPr>
            <w:tcW w:w="1007"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29,</w:t>
            </w:r>
            <w:r w:rsidR="00C3562A" w:rsidRPr="0087066D">
              <w:rPr>
                <w:rFonts w:ascii="Times New Roman" w:hAnsi="Times New Roman" w:cs="Times New Roman"/>
                <w:sz w:val="24"/>
                <w:szCs w:val="24"/>
                <w:lang w:val="kk-KZ"/>
              </w:rPr>
              <w:t>5</w:t>
            </w:r>
          </w:p>
        </w:tc>
        <w:tc>
          <w:tcPr>
            <w:tcW w:w="945"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35,2</w:t>
            </w:r>
          </w:p>
        </w:tc>
        <w:tc>
          <w:tcPr>
            <w:tcW w:w="900"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6,1</w:t>
            </w:r>
          </w:p>
        </w:tc>
        <w:tc>
          <w:tcPr>
            <w:tcW w:w="1189"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12,</w:t>
            </w:r>
            <w:r w:rsidR="00C3562A" w:rsidRPr="0087066D">
              <w:rPr>
                <w:rFonts w:ascii="Times New Roman" w:hAnsi="Times New Roman" w:cs="Times New Roman"/>
                <w:sz w:val="24"/>
                <w:szCs w:val="24"/>
                <w:lang w:val="kk-KZ"/>
              </w:rPr>
              <w:t>3</w:t>
            </w:r>
          </w:p>
        </w:tc>
      </w:tr>
      <w:tr w:rsidR="00AA6951" w:rsidRPr="0087066D" w:rsidTr="00BA28C0">
        <w:trPr>
          <w:trHeight w:val="253"/>
        </w:trPr>
        <w:tc>
          <w:tcPr>
            <w:tcW w:w="1242" w:type="dxa"/>
            <w:vMerge/>
          </w:tcPr>
          <w:p w:rsidR="00AA6951" w:rsidRPr="0087066D" w:rsidRDefault="00AA6951" w:rsidP="00AA6951">
            <w:pPr>
              <w:pStyle w:val="a9"/>
              <w:spacing w:after="0" w:line="240" w:lineRule="auto"/>
              <w:rPr>
                <w:rFonts w:ascii="Times New Roman" w:hAnsi="Times New Roman" w:cs="Times New Roman"/>
                <w:sz w:val="24"/>
                <w:szCs w:val="24"/>
                <w:lang w:val="kk-KZ"/>
              </w:rPr>
            </w:pPr>
          </w:p>
        </w:tc>
        <w:tc>
          <w:tcPr>
            <w:tcW w:w="1563"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30-40</w:t>
            </w:r>
          </w:p>
        </w:tc>
        <w:tc>
          <w:tcPr>
            <w:tcW w:w="723"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00C3562A" w:rsidRPr="0087066D">
              <w:rPr>
                <w:rFonts w:ascii="Times New Roman" w:hAnsi="Times New Roman" w:cs="Times New Roman"/>
                <w:sz w:val="24"/>
                <w:szCs w:val="24"/>
                <w:lang w:val="kk-KZ"/>
              </w:rPr>
              <w:t>7</w:t>
            </w:r>
          </w:p>
        </w:tc>
        <w:tc>
          <w:tcPr>
            <w:tcW w:w="1007"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2,1</w:t>
            </w:r>
          </w:p>
        </w:tc>
        <w:tc>
          <w:tcPr>
            <w:tcW w:w="1008"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00C3562A" w:rsidRPr="0087066D">
              <w:rPr>
                <w:rFonts w:ascii="Times New Roman" w:hAnsi="Times New Roman" w:cs="Times New Roman"/>
                <w:sz w:val="24"/>
                <w:szCs w:val="24"/>
                <w:lang w:val="kk-KZ"/>
              </w:rPr>
              <w:t>7</w:t>
            </w:r>
          </w:p>
        </w:tc>
        <w:tc>
          <w:tcPr>
            <w:tcW w:w="1007"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37,</w:t>
            </w:r>
            <w:r w:rsidR="00C3562A" w:rsidRPr="0087066D">
              <w:rPr>
                <w:rFonts w:ascii="Times New Roman" w:hAnsi="Times New Roman" w:cs="Times New Roman"/>
                <w:sz w:val="24"/>
                <w:szCs w:val="24"/>
                <w:lang w:val="kk-KZ"/>
              </w:rPr>
              <w:t>1</w:t>
            </w:r>
          </w:p>
        </w:tc>
        <w:tc>
          <w:tcPr>
            <w:tcW w:w="945"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34,1</w:t>
            </w:r>
          </w:p>
        </w:tc>
        <w:tc>
          <w:tcPr>
            <w:tcW w:w="900" w:type="dxa"/>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7,6</w:t>
            </w:r>
          </w:p>
        </w:tc>
        <w:tc>
          <w:tcPr>
            <w:tcW w:w="1189" w:type="dxa"/>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11,</w:t>
            </w:r>
            <w:r w:rsidR="00C3562A" w:rsidRPr="0087066D">
              <w:rPr>
                <w:rFonts w:ascii="Times New Roman" w:hAnsi="Times New Roman" w:cs="Times New Roman"/>
                <w:sz w:val="24"/>
                <w:szCs w:val="24"/>
                <w:lang w:val="kk-KZ"/>
              </w:rPr>
              <w:t>1</w:t>
            </w:r>
          </w:p>
        </w:tc>
      </w:tr>
      <w:tr w:rsidR="00AA6951" w:rsidRPr="0087066D" w:rsidTr="00BA28C0">
        <w:trPr>
          <w:trHeight w:val="212"/>
        </w:trPr>
        <w:tc>
          <w:tcPr>
            <w:tcW w:w="1242" w:type="dxa"/>
            <w:vMerge/>
            <w:tcBorders>
              <w:bottom w:val="nil"/>
            </w:tcBorders>
          </w:tcPr>
          <w:p w:rsidR="00AA6951" w:rsidRPr="0087066D" w:rsidRDefault="00AA6951" w:rsidP="00AA6951">
            <w:pPr>
              <w:pStyle w:val="a9"/>
              <w:spacing w:after="0" w:line="240" w:lineRule="auto"/>
              <w:rPr>
                <w:rFonts w:ascii="Times New Roman" w:hAnsi="Times New Roman" w:cs="Times New Roman"/>
                <w:sz w:val="24"/>
                <w:szCs w:val="24"/>
                <w:lang w:val="kk-KZ"/>
              </w:rPr>
            </w:pPr>
          </w:p>
        </w:tc>
        <w:tc>
          <w:tcPr>
            <w:tcW w:w="1563" w:type="dxa"/>
            <w:tcBorders>
              <w:bottom w:val="nil"/>
            </w:tcBorders>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40-50</w:t>
            </w:r>
          </w:p>
        </w:tc>
        <w:tc>
          <w:tcPr>
            <w:tcW w:w="723"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w:t>
            </w:r>
            <w:r w:rsidR="00C3562A" w:rsidRPr="0087066D">
              <w:rPr>
                <w:rFonts w:ascii="Times New Roman" w:hAnsi="Times New Roman" w:cs="Times New Roman"/>
                <w:sz w:val="24"/>
                <w:szCs w:val="24"/>
                <w:lang w:val="kk-KZ"/>
              </w:rPr>
              <w:t>2</w:t>
            </w:r>
          </w:p>
        </w:tc>
        <w:tc>
          <w:tcPr>
            <w:tcW w:w="1007"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w:t>
            </w:r>
            <w:r w:rsidR="00C3562A" w:rsidRPr="0087066D">
              <w:rPr>
                <w:rFonts w:ascii="Times New Roman" w:hAnsi="Times New Roman" w:cs="Times New Roman"/>
                <w:sz w:val="24"/>
                <w:szCs w:val="24"/>
                <w:lang w:val="kk-KZ"/>
              </w:rPr>
              <w:t>6</w:t>
            </w:r>
          </w:p>
        </w:tc>
        <w:tc>
          <w:tcPr>
            <w:tcW w:w="1008"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00C3562A" w:rsidRPr="0087066D">
              <w:rPr>
                <w:rFonts w:ascii="Times New Roman" w:hAnsi="Times New Roman" w:cs="Times New Roman"/>
                <w:sz w:val="24"/>
                <w:szCs w:val="24"/>
                <w:lang w:val="kk-KZ"/>
              </w:rPr>
              <w:t>1</w:t>
            </w:r>
          </w:p>
        </w:tc>
        <w:tc>
          <w:tcPr>
            <w:tcW w:w="1007"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28,</w:t>
            </w:r>
            <w:r w:rsidR="00C3562A" w:rsidRPr="0087066D">
              <w:rPr>
                <w:rFonts w:ascii="Times New Roman" w:hAnsi="Times New Roman" w:cs="Times New Roman"/>
                <w:sz w:val="24"/>
                <w:szCs w:val="24"/>
                <w:lang w:val="kk-KZ"/>
              </w:rPr>
              <w:t>8</w:t>
            </w:r>
          </w:p>
        </w:tc>
        <w:tc>
          <w:tcPr>
            <w:tcW w:w="945"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29,</w:t>
            </w:r>
            <w:r w:rsidR="00C3562A" w:rsidRPr="0087066D">
              <w:rPr>
                <w:rFonts w:ascii="Times New Roman" w:hAnsi="Times New Roman" w:cs="Times New Roman"/>
                <w:sz w:val="24"/>
                <w:szCs w:val="24"/>
                <w:lang w:val="kk-KZ"/>
              </w:rPr>
              <w:t>7</w:t>
            </w:r>
          </w:p>
        </w:tc>
        <w:tc>
          <w:tcPr>
            <w:tcW w:w="900" w:type="dxa"/>
            <w:tcBorders>
              <w:bottom w:val="nil"/>
            </w:tcBorders>
          </w:tcPr>
          <w:p w:rsidR="00AA6951" w:rsidRPr="0087066D" w:rsidRDefault="00AA6951"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6,6</w:t>
            </w:r>
          </w:p>
        </w:tc>
        <w:tc>
          <w:tcPr>
            <w:tcW w:w="1189" w:type="dxa"/>
            <w:tcBorders>
              <w:bottom w:val="nil"/>
            </w:tcBorders>
          </w:tcPr>
          <w:p w:rsidR="00AA6951" w:rsidRPr="0087066D" w:rsidRDefault="00AA6951"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10,</w:t>
            </w:r>
            <w:r w:rsidR="00C3562A" w:rsidRPr="0087066D">
              <w:rPr>
                <w:rFonts w:ascii="Times New Roman" w:hAnsi="Times New Roman" w:cs="Times New Roman"/>
                <w:sz w:val="24"/>
                <w:szCs w:val="24"/>
                <w:lang w:val="kk-KZ"/>
              </w:rPr>
              <w:t>7</w:t>
            </w:r>
          </w:p>
        </w:tc>
      </w:tr>
      <w:tr w:rsidR="00BA28C0" w:rsidRPr="0087066D" w:rsidTr="00BA28C0">
        <w:trPr>
          <w:trHeight w:val="212"/>
        </w:trPr>
        <w:tc>
          <w:tcPr>
            <w:tcW w:w="9584" w:type="dxa"/>
            <w:gridSpan w:val="9"/>
            <w:tcBorders>
              <w:top w:val="nil"/>
              <w:left w:val="nil"/>
              <w:bottom w:val="single" w:sz="4" w:space="0" w:color="auto"/>
              <w:right w:val="nil"/>
            </w:tcBorders>
          </w:tcPr>
          <w:p w:rsidR="00BA28C0" w:rsidRPr="00BA28C0" w:rsidRDefault="00BA28C0" w:rsidP="00BA28C0">
            <w:pPr>
              <w:pStyle w:val="a9"/>
              <w:spacing w:after="0" w:line="240" w:lineRule="auto"/>
              <w:rPr>
                <w:rFonts w:ascii="Times New Roman" w:hAnsi="Times New Roman" w:cs="Times New Roman"/>
                <w:sz w:val="28"/>
                <w:szCs w:val="28"/>
                <w:lang w:val="en-US"/>
              </w:rPr>
            </w:pPr>
            <w:r w:rsidRPr="00BA28C0">
              <w:rPr>
                <w:rFonts w:ascii="Times New Roman" w:hAnsi="Times New Roman" w:cs="Times New Roman"/>
                <w:sz w:val="28"/>
                <w:szCs w:val="28"/>
                <w:lang w:val="kk-KZ"/>
              </w:rPr>
              <w:lastRenderedPageBreak/>
              <w:t>3.1- кестенің жалғасы</w:t>
            </w:r>
          </w:p>
          <w:p w:rsidR="00BA28C0" w:rsidRPr="00BA28C0" w:rsidRDefault="00BA28C0" w:rsidP="00BA28C0">
            <w:pPr>
              <w:pStyle w:val="a9"/>
              <w:spacing w:after="0" w:line="240" w:lineRule="auto"/>
              <w:rPr>
                <w:rFonts w:ascii="Times New Roman" w:hAnsi="Times New Roman" w:cs="Times New Roman"/>
                <w:sz w:val="24"/>
                <w:szCs w:val="24"/>
                <w:lang w:val="en-US"/>
              </w:rPr>
            </w:pPr>
          </w:p>
        </w:tc>
      </w:tr>
      <w:tr w:rsidR="00BA28C0" w:rsidRPr="0087066D" w:rsidTr="00BA28C0">
        <w:trPr>
          <w:trHeight w:val="212"/>
        </w:trPr>
        <w:tc>
          <w:tcPr>
            <w:tcW w:w="1242"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lang w:val="kk-KZ"/>
              </w:rPr>
              <w:t>1</w:t>
            </w:r>
          </w:p>
        </w:tc>
        <w:tc>
          <w:tcPr>
            <w:tcW w:w="1563"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w:t>
            </w:r>
          </w:p>
        </w:tc>
        <w:tc>
          <w:tcPr>
            <w:tcW w:w="723"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3</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4</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6</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7</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8</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05507C">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9</w:t>
            </w:r>
          </w:p>
        </w:tc>
      </w:tr>
      <w:tr w:rsidR="00BA28C0" w:rsidRPr="0087066D" w:rsidTr="00BA28C0">
        <w:trPr>
          <w:trHeight w:val="200"/>
        </w:trPr>
        <w:tc>
          <w:tcPr>
            <w:tcW w:w="1242" w:type="dxa"/>
            <w:vMerge w:val="restart"/>
            <w:tcBorders>
              <w:bottom w:val="nil"/>
            </w:tcBorders>
          </w:tcPr>
          <w:p w:rsidR="00BA28C0" w:rsidRPr="0087066D" w:rsidRDefault="00BA28C0" w:rsidP="00AA6951">
            <w:pPr>
              <w:pStyle w:val="a9"/>
              <w:spacing w:after="0" w:line="240" w:lineRule="auto"/>
              <w:rPr>
                <w:rFonts w:ascii="Times New Roman" w:hAnsi="Times New Roman" w:cs="Times New Roman"/>
                <w:sz w:val="24"/>
                <w:szCs w:val="24"/>
                <w:lang w:val="kk-KZ"/>
              </w:rPr>
            </w:pPr>
            <w:r w:rsidRPr="0087066D">
              <w:rPr>
                <w:rFonts w:ascii="Times New Roman" w:hAnsi="Times New Roman" w:cs="Times New Roman"/>
                <w:sz w:val="24"/>
                <w:szCs w:val="24"/>
                <w:lang w:val="kk-KZ"/>
              </w:rPr>
              <w:t>Ескі Сауран</w:t>
            </w:r>
          </w:p>
          <w:p w:rsidR="00BA28C0" w:rsidRPr="0087066D" w:rsidRDefault="00BA28C0" w:rsidP="00AA6951">
            <w:pPr>
              <w:pStyle w:val="a9"/>
              <w:spacing w:after="0" w:line="240" w:lineRule="auto"/>
              <w:rPr>
                <w:rFonts w:ascii="Times New Roman" w:hAnsi="Times New Roman" w:cs="Times New Roman"/>
                <w:sz w:val="24"/>
                <w:szCs w:val="24"/>
              </w:rPr>
            </w:pPr>
          </w:p>
          <w:p w:rsidR="00BA28C0" w:rsidRPr="0087066D" w:rsidRDefault="00BA28C0" w:rsidP="00AA6951">
            <w:pPr>
              <w:pStyle w:val="a9"/>
              <w:spacing w:after="0" w:line="240" w:lineRule="auto"/>
              <w:rPr>
                <w:rFonts w:ascii="Times New Roman" w:hAnsi="Times New Roman" w:cs="Times New Roman"/>
                <w:sz w:val="24"/>
                <w:szCs w:val="24"/>
              </w:rPr>
            </w:pPr>
          </w:p>
          <w:p w:rsidR="00BA28C0" w:rsidRPr="0087066D" w:rsidRDefault="00BA28C0" w:rsidP="00AA6951">
            <w:pPr>
              <w:pStyle w:val="a9"/>
              <w:spacing w:after="0" w:line="240" w:lineRule="auto"/>
              <w:jc w:val="both"/>
              <w:rPr>
                <w:rFonts w:ascii="Times New Roman" w:hAnsi="Times New Roman" w:cs="Times New Roman"/>
                <w:sz w:val="24"/>
                <w:szCs w:val="24"/>
                <w:lang w:val="kk-KZ"/>
              </w:rPr>
            </w:pPr>
          </w:p>
        </w:tc>
        <w:tc>
          <w:tcPr>
            <w:tcW w:w="1563"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0-5</w:t>
            </w:r>
          </w:p>
        </w:tc>
        <w:tc>
          <w:tcPr>
            <w:tcW w:w="723"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1</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w:t>
            </w:r>
            <w:r w:rsidRPr="0087066D">
              <w:rPr>
                <w:rFonts w:ascii="Times New Roman" w:hAnsi="Times New Roman" w:cs="Times New Roman"/>
                <w:sz w:val="24"/>
                <w:szCs w:val="24"/>
                <w:lang w:val="kk-KZ"/>
              </w:rPr>
              <w:t>1</w:t>
            </w:r>
          </w:p>
        </w:tc>
        <w:tc>
          <w:tcPr>
            <w:tcW w:w="1008"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5,0</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33,</w:t>
            </w:r>
            <w:r w:rsidRPr="0087066D">
              <w:rPr>
                <w:rFonts w:ascii="Times New Roman" w:hAnsi="Times New Roman" w:cs="Times New Roman"/>
                <w:sz w:val="24"/>
                <w:szCs w:val="24"/>
                <w:lang w:val="kk-KZ"/>
              </w:rPr>
              <w:t>3</w:t>
            </w:r>
          </w:p>
        </w:tc>
        <w:tc>
          <w:tcPr>
            <w:tcW w:w="945"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28,</w:t>
            </w:r>
            <w:r w:rsidRPr="0087066D">
              <w:rPr>
                <w:rFonts w:ascii="Times New Roman" w:hAnsi="Times New Roman" w:cs="Times New Roman"/>
                <w:sz w:val="24"/>
                <w:szCs w:val="24"/>
                <w:lang w:val="kk-KZ"/>
              </w:rPr>
              <w:t>2</w:t>
            </w:r>
          </w:p>
        </w:tc>
        <w:tc>
          <w:tcPr>
            <w:tcW w:w="900" w:type="dxa"/>
            <w:tcBorders>
              <w:top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10,</w:t>
            </w:r>
            <w:r w:rsidRPr="0087066D">
              <w:rPr>
                <w:rFonts w:ascii="Times New Roman" w:hAnsi="Times New Roman" w:cs="Times New Roman"/>
                <w:sz w:val="24"/>
                <w:szCs w:val="24"/>
                <w:lang w:val="kk-KZ"/>
              </w:rPr>
              <w:t>5</w:t>
            </w:r>
          </w:p>
        </w:tc>
        <w:tc>
          <w:tcPr>
            <w:tcW w:w="1189" w:type="dxa"/>
            <w:tcBorders>
              <w:top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17,</w:t>
            </w:r>
            <w:r w:rsidRPr="0087066D">
              <w:rPr>
                <w:rFonts w:ascii="Times New Roman" w:hAnsi="Times New Roman" w:cs="Times New Roman"/>
                <w:sz w:val="24"/>
                <w:szCs w:val="24"/>
                <w:lang w:val="kk-KZ"/>
              </w:rPr>
              <w:t>2</w:t>
            </w:r>
          </w:p>
        </w:tc>
      </w:tr>
      <w:tr w:rsidR="00BA28C0" w:rsidRPr="0087066D" w:rsidTr="00BA28C0">
        <w:trPr>
          <w:trHeight w:val="104"/>
        </w:trPr>
        <w:tc>
          <w:tcPr>
            <w:tcW w:w="1242" w:type="dxa"/>
            <w:vMerge/>
            <w:tcBorders>
              <w:bottom w:val="nil"/>
            </w:tcBorders>
          </w:tcPr>
          <w:p w:rsidR="00BA28C0" w:rsidRPr="0087066D" w:rsidRDefault="00BA28C0" w:rsidP="00AA6951">
            <w:pPr>
              <w:pStyle w:val="a9"/>
              <w:spacing w:after="0" w:line="240" w:lineRule="auto"/>
              <w:rPr>
                <w:rFonts w:ascii="Times New Roman" w:hAnsi="Times New Roman" w:cs="Times New Roman"/>
                <w:sz w:val="24"/>
                <w:szCs w:val="24"/>
              </w:rPr>
            </w:pPr>
          </w:p>
        </w:tc>
        <w:tc>
          <w:tcPr>
            <w:tcW w:w="1563"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5-20</w:t>
            </w:r>
          </w:p>
        </w:tc>
        <w:tc>
          <w:tcPr>
            <w:tcW w:w="723"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5</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Pr="0087066D">
              <w:rPr>
                <w:rFonts w:ascii="Times New Roman" w:hAnsi="Times New Roman" w:cs="Times New Roman"/>
                <w:sz w:val="24"/>
                <w:szCs w:val="24"/>
                <w:lang w:val="kk-KZ"/>
              </w:rPr>
              <w:t>7</w:t>
            </w:r>
          </w:p>
        </w:tc>
        <w:tc>
          <w:tcPr>
            <w:tcW w:w="1008"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Pr="0087066D">
              <w:rPr>
                <w:rFonts w:ascii="Times New Roman" w:hAnsi="Times New Roman" w:cs="Times New Roman"/>
                <w:sz w:val="24"/>
                <w:szCs w:val="24"/>
                <w:lang w:val="kk-KZ"/>
              </w:rPr>
              <w:t>8</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40,</w:t>
            </w:r>
            <w:r w:rsidRPr="0087066D">
              <w:rPr>
                <w:rFonts w:ascii="Times New Roman" w:hAnsi="Times New Roman" w:cs="Times New Roman"/>
                <w:sz w:val="24"/>
                <w:szCs w:val="24"/>
                <w:lang w:val="kk-KZ"/>
              </w:rPr>
              <w:t>5</w:t>
            </w:r>
          </w:p>
        </w:tc>
        <w:tc>
          <w:tcPr>
            <w:tcW w:w="945"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26,</w:t>
            </w:r>
            <w:r w:rsidRPr="0087066D">
              <w:rPr>
                <w:rFonts w:ascii="Times New Roman" w:hAnsi="Times New Roman" w:cs="Times New Roman"/>
                <w:sz w:val="24"/>
                <w:szCs w:val="24"/>
                <w:lang w:val="kk-KZ"/>
              </w:rPr>
              <w:t>8</w:t>
            </w:r>
          </w:p>
        </w:tc>
        <w:tc>
          <w:tcPr>
            <w:tcW w:w="900"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9,</w:t>
            </w:r>
            <w:r w:rsidRPr="0087066D">
              <w:rPr>
                <w:rFonts w:ascii="Times New Roman" w:hAnsi="Times New Roman" w:cs="Times New Roman"/>
                <w:sz w:val="24"/>
                <w:szCs w:val="24"/>
                <w:lang w:val="kk-KZ"/>
              </w:rPr>
              <w:t>0</w:t>
            </w:r>
          </w:p>
        </w:tc>
        <w:tc>
          <w:tcPr>
            <w:tcW w:w="1189"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17,</w:t>
            </w:r>
            <w:r w:rsidRPr="0087066D">
              <w:rPr>
                <w:rFonts w:ascii="Times New Roman" w:hAnsi="Times New Roman" w:cs="Times New Roman"/>
                <w:sz w:val="24"/>
                <w:szCs w:val="24"/>
                <w:lang w:val="kk-KZ"/>
              </w:rPr>
              <w:t>1</w:t>
            </w:r>
          </w:p>
        </w:tc>
      </w:tr>
      <w:tr w:rsidR="00BA28C0" w:rsidRPr="0087066D" w:rsidTr="00BA28C0">
        <w:trPr>
          <w:trHeight w:val="149"/>
        </w:trPr>
        <w:tc>
          <w:tcPr>
            <w:tcW w:w="1242" w:type="dxa"/>
            <w:vMerge/>
            <w:tcBorders>
              <w:bottom w:val="nil"/>
            </w:tcBorders>
          </w:tcPr>
          <w:p w:rsidR="00BA28C0" w:rsidRPr="0087066D" w:rsidRDefault="00BA28C0" w:rsidP="00AA6951">
            <w:pPr>
              <w:pStyle w:val="a9"/>
              <w:spacing w:after="0" w:line="240" w:lineRule="auto"/>
              <w:rPr>
                <w:rFonts w:ascii="Times New Roman" w:hAnsi="Times New Roman" w:cs="Times New Roman"/>
                <w:sz w:val="24"/>
                <w:szCs w:val="24"/>
              </w:rPr>
            </w:pPr>
          </w:p>
        </w:tc>
        <w:tc>
          <w:tcPr>
            <w:tcW w:w="1563"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20-30</w:t>
            </w:r>
          </w:p>
        </w:tc>
        <w:tc>
          <w:tcPr>
            <w:tcW w:w="723"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7</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6</w:t>
            </w:r>
          </w:p>
        </w:tc>
        <w:tc>
          <w:tcPr>
            <w:tcW w:w="1008"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w:t>
            </w:r>
            <w:r w:rsidRPr="0087066D">
              <w:rPr>
                <w:rFonts w:ascii="Times New Roman" w:hAnsi="Times New Roman" w:cs="Times New Roman"/>
                <w:sz w:val="24"/>
                <w:szCs w:val="24"/>
                <w:lang w:val="kk-KZ"/>
              </w:rPr>
              <w:t>2</w:t>
            </w:r>
          </w:p>
        </w:tc>
        <w:tc>
          <w:tcPr>
            <w:tcW w:w="1007"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30,</w:t>
            </w:r>
            <w:r w:rsidRPr="0087066D">
              <w:rPr>
                <w:rFonts w:ascii="Times New Roman" w:hAnsi="Times New Roman" w:cs="Times New Roman"/>
                <w:sz w:val="24"/>
                <w:szCs w:val="24"/>
                <w:lang w:val="kk-KZ"/>
              </w:rPr>
              <w:t>1</w:t>
            </w:r>
          </w:p>
        </w:tc>
        <w:tc>
          <w:tcPr>
            <w:tcW w:w="945"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21,</w:t>
            </w:r>
            <w:r w:rsidRPr="0087066D">
              <w:rPr>
                <w:rFonts w:ascii="Times New Roman" w:hAnsi="Times New Roman" w:cs="Times New Roman"/>
                <w:sz w:val="24"/>
                <w:szCs w:val="24"/>
                <w:lang w:val="kk-KZ"/>
              </w:rPr>
              <w:t>3</w:t>
            </w:r>
          </w:p>
        </w:tc>
        <w:tc>
          <w:tcPr>
            <w:tcW w:w="900"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7</w:t>
            </w:r>
          </w:p>
        </w:tc>
        <w:tc>
          <w:tcPr>
            <w:tcW w:w="1189" w:type="dxa"/>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17,</w:t>
            </w:r>
            <w:r w:rsidRPr="0087066D">
              <w:rPr>
                <w:rFonts w:ascii="Times New Roman" w:hAnsi="Times New Roman" w:cs="Times New Roman"/>
                <w:sz w:val="24"/>
                <w:szCs w:val="24"/>
                <w:lang w:val="kk-KZ"/>
              </w:rPr>
              <w:t>3</w:t>
            </w:r>
          </w:p>
        </w:tc>
      </w:tr>
      <w:tr w:rsidR="00BA28C0" w:rsidRPr="0087066D" w:rsidTr="00BA28C0">
        <w:trPr>
          <w:trHeight w:val="182"/>
        </w:trPr>
        <w:tc>
          <w:tcPr>
            <w:tcW w:w="1242" w:type="dxa"/>
            <w:vMerge/>
            <w:tcBorders>
              <w:bottom w:val="nil"/>
            </w:tcBorders>
          </w:tcPr>
          <w:p w:rsidR="00BA28C0" w:rsidRPr="0087066D" w:rsidRDefault="00BA28C0" w:rsidP="00AA6951">
            <w:pPr>
              <w:pStyle w:val="a9"/>
              <w:spacing w:after="0" w:line="240" w:lineRule="auto"/>
              <w:rPr>
                <w:rFonts w:ascii="Times New Roman" w:hAnsi="Times New Roman" w:cs="Times New Roman"/>
                <w:sz w:val="24"/>
                <w:szCs w:val="24"/>
              </w:rPr>
            </w:pPr>
          </w:p>
        </w:tc>
        <w:tc>
          <w:tcPr>
            <w:tcW w:w="1563" w:type="dxa"/>
            <w:tcBorders>
              <w:bottom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30-40</w:t>
            </w:r>
          </w:p>
        </w:tc>
        <w:tc>
          <w:tcPr>
            <w:tcW w:w="723"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6</w:t>
            </w:r>
          </w:p>
        </w:tc>
        <w:tc>
          <w:tcPr>
            <w:tcW w:w="1007"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1</w:t>
            </w:r>
          </w:p>
        </w:tc>
        <w:tc>
          <w:tcPr>
            <w:tcW w:w="1008"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8</w:t>
            </w:r>
          </w:p>
        </w:tc>
        <w:tc>
          <w:tcPr>
            <w:tcW w:w="1007"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22,</w:t>
            </w:r>
            <w:r w:rsidRPr="0087066D">
              <w:rPr>
                <w:rFonts w:ascii="Times New Roman" w:hAnsi="Times New Roman" w:cs="Times New Roman"/>
                <w:sz w:val="24"/>
                <w:szCs w:val="24"/>
                <w:lang w:val="kk-KZ"/>
              </w:rPr>
              <w:t>4</w:t>
            </w:r>
          </w:p>
        </w:tc>
        <w:tc>
          <w:tcPr>
            <w:tcW w:w="945"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21,</w:t>
            </w:r>
            <w:r w:rsidRPr="0087066D">
              <w:rPr>
                <w:rFonts w:ascii="Times New Roman" w:hAnsi="Times New Roman" w:cs="Times New Roman"/>
                <w:sz w:val="24"/>
                <w:szCs w:val="24"/>
                <w:lang w:val="kk-KZ"/>
              </w:rPr>
              <w:t>3</w:t>
            </w:r>
          </w:p>
        </w:tc>
        <w:tc>
          <w:tcPr>
            <w:tcW w:w="900"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6</w:t>
            </w:r>
          </w:p>
        </w:tc>
        <w:tc>
          <w:tcPr>
            <w:tcW w:w="1189" w:type="dxa"/>
            <w:tcBorders>
              <w:bottom w:val="single" w:sz="4" w:space="0" w:color="auto"/>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17,</w:t>
            </w:r>
            <w:r w:rsidRPr="0087066D">
              <w:rPr>
                <w:rFonts w:ascii="Times New Roman" w:hAnsi="Times New Roman" w:cs="Times New Roman"/>
                <w:sz w:val="24"/>
                <w:szCs w:val="24"/>
                <w:lang w:val="kk-KZ"/>
              </w:rPr>
              <w:t>4</w:t>
            </w:r>
          </w:p>
        </w:tc>
      </w:tr>
      <w:tr w:rsidR="00BA28C0" w:rsidRPr="0087066D" w:rsidTr="00BA28C0">
        <w:trPr>
          <w:trHeight w:val="177"/>
        </w:trPr>
        <w:tc>
          <w:tcPr>
            <w:tcW w:w="1242" w:type="dxa"/>
            <w:vMerge/>
            <w:tcBorders>
              <w:bottom w:val="nil"/>
            </w:tcBorders>
          </w:tcPr>
          <w:p w:rsidR="00BA28C0" w:rsidRPr="0087066D" w:rsidRDefault="00BA28C0" w:rsidP="00AA6951">
            <w:pPr>
              <w:pStyle w:val="a9"/>
              <w:spacing w:after="0" w:line="240" w:lineRule="auto"/>
              <w:rPr>
                <w:rFonts w:ascii="Times New Roman" w:hAnsi="Times New Roman" w:cs="Times New Roman"/>
                <w:sz w:val="24"/>
                <w:szCs w:val="24"/>
              </w:rPr>
            </w:pPr>
          </w:p>
        </w:tc>
        <w:tc>
          <w:tcPr>
            <w:tcW w:w="1563" w:type="dxa"/>
            <w:tcBorders>
              <w:bottom w:val="nil"/>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40-50</w:t>
            </w:r>
          </w:p>
        </w:tc>
        <w:tc>
          <w:tcPr>
            <w:tcW w:w="723"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w:t>
            </w:r>
            <w:r w:rsidRPr="0087066D">
              <w:rPr>
                <w:rFonts w:ascii="Times New Roman" w:hAnsi="Times New Roman" w:cs="Times New Roman"/>
                <w:sz w:val="24"/>
                <w:szCs w:val="24"/>
                <w:lang w:val="kk-KZ"/>
              </w:rPr>
              <w:t>1</w:t>
            </w:r>
          </w:p>
        </w:tc>
        <w:tc>
          <w:tcPr>
            <w:tcW w:w="1007" w:type="dxa"/>
            <w:tcBorders>
              <w:bottom w:val="nil"/>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2,0</w:t>
            </w:r>
          </w:p>
        </w:tc>
        <w:tc>
          <w:tcPr>
            <w:tcW w:w="1008"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w:t>
            </w:r>
            <w:r w:rsidRPr="0087066D">
              <w:rPr>
                <w:rFonts w:ascii="Times New Roman" w:hAnsi="Times New Roman" w:cs="Times New Roman"/>
                <w:sz w:val="24"/>
                <w:szCs w:val="24"/>
                <w:lang w:val="kk-KZ"/>
              </w:rPr>
              <w:t>3</w:t>
            </w:r>
          </w:p>
        </w:tc>
        <w:tc>
          <w:tcPr>
            <w:tcW w:w="1007"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18,</w:t>
            </w:r>
            <w:r w:rsidRPr="0087066D">
              <w:rPr>
                <w:rFonts w:ascii="Times New Roman" w:hAnsi="Times New Roman" w:cs="Times New Roman"/>
                <w:sz w:val="24"/>
                <w:szCs w:val="24"/>
                <w:lang w:val="kk-KZ"/>
              </w:rPr>
              <w:t>8</w:t>
            </w:r>
          </w:p>
        </w:tc>
        <w:tc>
          <w:tcPr>
            <w:tcW w:w="945"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4</w:t>
            </w:r>
          </w:p>
        </w:tc>
        <w:tc>
          <w:tcPr>
            <w:tcW w:w="900"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w:t>
            </w:r>
            <w:r w:rsidRPr="0087066D">
              <w:rPr>
                <w:rFonts w:ascii="Times New Roman" w:hAnsi="Times New Roman" w:cs="Times New Roman"/>
                <w:sz w:val="24"/>
                <w:szCs w:val="24"/>
                <w:lang w:val="kk-KZ"/>
              </w:rPr>
              <w:t>3</w:t>
            </w:r>
          </w:p>
        </w:tc>
        <w:tc>
          <w:tcPr>
            <w:tcW w:w="1189" w:type="dxa"/>
            <w:tcBorders>
              <w:bottom w:val="nil"/>
            </w:tcBorders>
          </w:tcPr>
          <w:p w:rsidR="00BA28C0" w:rsidRPr="0087066D" w:rsidRDefault="00BA28C0" w:rsidP="00C3562A">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1</w:t>
            </w:r>
          </w:p>
        </w:tc>
      </w:tr>
      <w:tr w:rsidR="00BA28C0" w:rsidRPr="0087066D" w:rsidTr="00BA28C0">
        <w:trPr>
          <w:trHeight w:val="269"/>
        </w:trPr>
        <w:tc>
          <w:tcPr>
            <w:tcW w:w="1242" w:type="dxa"/>
            <w:vMerge w:val="restart"/>
          </w:tcPr>
          <w:p w:rsidR="00BA28C0" w:rsidRPr="0087066D" w:rsidRDefault="00BA28C0" w:rsidP="00AA6951">
            <w:pPr>
              <w:pStyle w:val="a9"/>
              <w:spacing w:after="0" w:line="240" w:lineRule="auto"/>
              <w:rPr>
                <w:rFonts w:ascii="Times New Roman" w:hAnsi="Times New Roman" w:cs="Times New Roman"/>
                <w:sz w:val="24"/>
                <w:szCs w:val="24"/>
                <w:lang w:val="kk-KZ"/>
              </w:rPr>
            </w:pPr>
            <w:r w:rsidRPr="0087066D">
              <w:rPr>
                <w:rFonts w:ascii="Times New Roman" w:hAnsi="Times New Roman" w:cs="Times New Roman"/>
                <w:sz w:val="24"/>
                <w:szCs w:val="24"/>
                <w:lang w:val="kk-KZ"/>
              </w:rPr>
              <w:t xml:space="preserve">Жаңа Сауран </w:t>
            </w:r>
          </w:p>
        </w:tc>
        <w:tc>
          <w:tcPr>
            <w:tcW w:w="1560" w:type="dxa"/>
          </w:tcPr>
          <w:p w:rsidR="00BA28C0" w:rsidRPr="0087066D" w:rsidRDefault="00BA28C0" w:rsidP="00C4581B">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0-5</w:t>
            </w:r>
          </w:p>
        </w:tc>
        <w:tc>
          <w:tcPr>
            <w:tcW w:w="726"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6</w:t>
            </w:r>
          </w:p>
        </w:tc>
        <w:tc>
          <w:tcPr>
            <w:tcW w:w="1007"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1</w:t>
            </w:r>
          </w:p>
        </w:tc>
        <w:tc>
          <w:tcPr>
            <w:tcW w:w="1008" w:type="dxa"/>
          </w:tcPr>
          <w:p w:rsidR="00BA28C0" w:rsidRPr="0087066D" w:rsidRDefault="00BA28C0" w:rsidP="00C4581B">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0,4</w:t>
            </w:r>
          </w:p>
        </w:tc>
        <w:tc>
          <w:tcPr>
            <w:tcW w:w="1007"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25,</w:t>
            </w:r>
            <w:r w:rsidRPr="0087066D">
              <w:rPr>
                <w:rFonts w:ascii="Times New Roman" w:hAnsi="Times New Roman" w:cs="Times New Roman"/>
                <w:sz w:val="24"/>
                <w:szCs w:val="24"/>
                <w:lang w:val="kk-KZ"/>
              </w:rPr>
              <w:t>5</w:t>
            </w:r>
          </w:p>
        </w:tc>
        <w:tc>
          <w:tcPr>
            <w:tcW w:w="945"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24,</w:t>
            </w:r>
            <w:r w:rsidRPr="0087066D">
              <w:rPr>
                <w:rFonts w:ascii="Times New Roman" w:hAnsi="Times New Roman" w:cs="Times New Roman"/>
                <w:sz w:val="24"/>
                <w:szCs w:val="24"/>
                <w:lang w:val="kk-KZ"/>
              </w:rPr>
              <w:t>1</w:t>
            </w:r>
          </w:p>
        </w:tc>
        <w:tc>
          <w:tcPr>
            <w:tcW w:w="900"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8,</w:t>
            </w:r>
            <w:r w:rsidRPr="0087066D">
              <w:rPr>
                <w:rFonts w:ascii="Times New Roman" w:hAnsi="Times New Roman" w:cs="Times New Roman"/>
                <w:sz w:val="24"/>
                <w:szCs w:val="24"/>
                <w:lang w:val="kk-KZ"/>
              </w:rPr>
              <w:t>6</w:t>
            </w:r>
          </w:p>
        </w:tc>
        <w:tc>
          <w:tcPr>
            <w:tcW w:w="1189" w:type="dxa"/>
          </w:tcPr>
          <w:p w:rsidR="00BA28C0" w:rsidRPr="0087066D" w:rsidRDefault="00BA28C0" w:rsidP="00C4581B">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16,</w:t>
            </w:r>
            <w:r w:rsidRPr="0087066D">
              <w:rPr>
                <w:rFonts w:ascii="Times New Roman" w:hAnsi="Times New Roman" w:cs="Times New Roman"/>
                <w:sz w:val="24"/>
                <w:szCs w:val="24"/>
                <w:lang w:val="kk-KZ"/>
              </w:rPr>
              <w:t>2</w:t>
            </w:r>
          </w:p>
        </w:tc>
      </w:tr>
      <w:tr w:rsidR="00BA28C0" w:rsidRPr="0087066D" w:rsidTr="00BA28C0">
        <w:trPr>
          <w:trHeight w:val="194"/>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5-20</w:t>
            </w:r>
          </w:p>
        </w:tc>
        <w:tc>
          <w:tcPr>
            <w:tcW w:w="726"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8,</w:t>
            </w:r>
            <w:r w:rsidRPr="0087066D">
              <w:rPr>
                <w:rFonts w:ascii="Times New Roman" w:hAnsi="Times New Roman" w:cs="Times New Roman"/>
                <w:sz w:val="24"/>
                <w:szCs w:val="24"/>
                <w:lang w:val="kk-KZ"/>
              </w:rPr>
              <w:t>6</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6,</w:t>
            </w:r>
            <w:r w:rsidRPr="0087066D">
              <w:rPr>
                <w:rFonts w:ascii="Times New Roman" w:hAnsi="Times New Roman" w:cs="Times New Roman"/>
                <w:sz w:val="24"/>
                <w:szCs w:val="24"/>
                <w:lang w:val="kk-KZ"/>
              </w:rPr>
              <w:t>5</w:t>
            </w:r>
          </w:p>
        </w:tc>
        <w:tc>
          <w:tcPr>
            <w:tcW w:w="1008"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0,</w:t>
            </w:r>
            <w:r w:rsidRPr="0087066D">
              <w:rPr>
                <w:rFonts w:ascii="Times New Roman" w:hAnsi="Times New Roman" w:cs="Times New Roman"/>
                <w:sz w:val="24"/>
                <w:szCs w:val="24"/>
                <w:lang w:val="kk-KZ"/>
              </w:rPr>
              <w:t>4</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22,</w:t>
            </w:r>
            <w:r w:rsidRPr="0087066D">
              <w:rPr>
                <w:rFonts w:ascii="Times New Roman" w:hAnsi="Times New Roman" w:cs="Times New Roman"/>
                <w:sz w:val="24"/>
                <w:szCs w:val="24"/>
                <w:lang w:val="kk-KZ"/>
              </w:rPr>
              <w:t>3</w:t>
            </w:r>
          </w:p>
        </w:tc>
        <w:tc>
          <w:tcPr>
            <w:tcW w:w="945"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23,</w:t>
            </w:r>
            <w:r w:rsidRPr="0087066D">
              <w:rPr>
                <w:rFonts w:ascii="Times New Roman" w:hAnsi="Times New Roman" w:cs="Times New Roman"/>
                <w:sz w:val="24"/>
                <w:szCs w:val="24"/>
                <w:lang w:val="kk-KZ"/>
              </w:rPr>
              <w:t>7</w:t>
            </w:r>
          </w:p>
        </w:tc>
        <w:tc>
          <w:tcPr>
            <w:tcW w:w="900"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8,</w:t>
            </w:r>
            <w:r w:rsidRPr="0087066D">
              <w:rPr>
                <w:rFonts w:ascii="Times New Roman" w:hAnsi="Times New Roman" w:cs="Times New Roman"/>
                <w:sz w:val="24"/>
                <w:szCs w:val="24"/>
                <w:lang w:val="kk-KZ"/>
              </w:rPr>
              <w:t>3</w:t>
            </w:r>
          </w:p>
        </w:tc>
        <w:tc>
          <w:tcPr>
            <w:tcW w:w="1189"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4</w:t>
            </w:r>
          </w:p>
        </w:tc>
      </w:tr>
      <w:tr w:rsidR="00BA28C0" w:rsidRPr="0087066D" w:rsidTr="00BA28C0">
        <w:trPr>
          <w:trHeight w:val="85"/>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20-30</w:t>
            </w:r>
          </w:p>
        </w:tc>
        <w:tc>
          <w:tcPr>
            <w:tcW w:w="726"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7</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2</w:t>
            </w:r>
          </w:p>
        </w:tc>
        <w:tc>
          <w:tcPr>
            <w:tcW w:w="1008"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0,</w:t>
            </w:r>
            <w:r w:rsidRPr="0087066D">
              <w:rPr>
                <w:rFonts w:ascii="Times New Roman" w:hAnsi="Times New Roman" w:cs="Times New Roman"/>
                <w:sz w:val="24"/>
                <w:szCs w:val="24"/>
                <w:lang w:val="kk-KZ"/>
              </w:rPr>
              <w:t>4</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15,</w:t>
            </w:r>
            <w:r w:rsidRPr="0087066D">
              <w:rPr>
                <w:rFonts w:ascii="Times New Roman" w:hAnsi="Times New Roman" w:cs="Times New Roman"/>
                <w:sz w:val="24"/>
                <w:szCs w:val="24"/>
                <w:lang w:val="kk-KZ"/>
              </w:rPr>
              <w:t>7</w:t>
            </w:r>
          </w:p>
        </w:tc>
        <w:tc>
          <w:tcPr>
            <w:tcW w:w="945"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8</w:t>
            </w:r>
          </w:p>
        </w:tc>
        <w:tc>
          <w:tcPr>
            <w:tcW w:w="900"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4</w:t>
            </w:r>
          </w:p>
        </w:tc>
        <w:tc>
          <w:tcPr>
            <w:tcW w:w="1189"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3</w:t>
            </w:r>
          </w:p>
        </w:tc>
      </w:tr>
      <w:tr w:rsidR="00BA28C0" w:rsidRPr="0087066D" w:rsidTr="00BA28C0">
        <w:trPr>
          <w:trHeight w:val="130"/>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30-40</w:t>
            </w:r>
          </w:p>
        </w:tc>
        <w:tc>
          <w:tcPr>
            <w:tcW w:w="726"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6,</w:t>
            </w:r>
            <w:r w:rsidRPr="0087066D">
              <w:rPr>
                <w:rFonts w:ascii="Times New Roman" w:hAnsi="Times New Roman" w:cs="Times New Roman"/>
                <w:sz w:val="24"/>
                <w:szCs w:val="24"/>
                <w:lang w:val="kk-KZ"/>
              </w:rPr>
              <w:t>5</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w:t>
            </w:r>
            <w:r w:rsidRPr="0087066D">
              <w:rPr>
                <w:rFonts w:ascii="Times New Roman" w:hAnsi="Times New Roman" w:cs="Times New Roman"/>
                <w:sz w:val="24"/>
                <w:szCs w:val="24"/>
                <w:lang w:val="kk-KZ"/>
              </w:rPr>
              <w:t>8</w:t>
            </w:r>
          </w:p>
        </w:tc>
        <w:tc>
          <w:tcPr>
            <w:tcW w:w="1008"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0,</w:t>
            </w:r>
            <w:r w:rsidRPr="0087066D">
              <w:rPr>
                <w:rFonts w:ascii="Times New Roman" w:hAnsi="Times New Roman" w:cs="Times New Roman"/>
                <w:sz w:val="24"/>
                <w:szCs w:val="24"/>
                <w:lang w:val="kk-KZ"/>
              </w:rPr>
              <w:t>3</w:t>
            </w:r>
          </w:p>
        </w:tc>
        <w:tc>
          <w:tcPr>
            <w:tcW w:w="1007"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17,</w:t>
            </w:r>
            <w:r w:rsidRPr="0087066D">
              <w:rPr>
                <w:rFonts w:ascii="Times New Roman" w:hAnsi="Times New Roman" w:cs="Times New Roman"/>
                <w:sz w:val="24"/>
                <w:szCs w:val="24"/>
                <w:lang w:val="kk-KZ"/>
              </w:rPr>
              <w:t>7</w:t>
            </w:r>
          </w:p>
        </w:tc>
        <w:tc>
          <w:tcPr>
            <w:tcW w:w="945"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15,</w:t>
            </w:r>
            <w:r w:rsidRPr="0087066D">
              <w:rPr>
                <w:rFonts w:ascii="Times New Roman" w:hAnsi="Times New Roman" w:cs="Times New Roman"/>
                <w:sz w:val="24"/>
                <w:szCs w:val="24"/>
                <w:lang w:val="kk-KZ"/>
              </w:rPr>
              <w:t>5</w:t>
            </w:r>
          </w:p>
        </w:tc>
        <w:tc>
          <w:tcPr>
            <w:tcW w:w="900" w:type="dxa"/>
          </w:tcPr>
          <w:p w:rsidR="00BA28C0" w:rsidRPr="0087066D" w:rsidRDefault="00BA28C0" w:rsidP="00526320">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5</w:t>
            </w:r>
          </w:p>
        </w:tc>
        <w:tc>
          <w:tcPr>
            <w:tcW w:w="1189"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w:t>
            </w:r>
            <w:r w:rsidRPr="0087066D">
              <w:rPr>
                <w:rFonts w:ascii="Times New Roman" w:hAnsi="Times New Roman" w:cs="Times New Roman"/>
                <w:sz w:val="24"/>
                <w:szCs w:val="24"/>
                <w:lang w:val="kk-KZ"/>
              </w:rPr>
              <w:t>8</w:t>
            </w:r>
          </w:p>
        </w:tc>
      </w:tr>
      <w:tr w:rsidR="00BA28C0" w:rsidRPr="0087066D" w:rsidTr="00BA28C0">
        <w:trPr>
          <w:trHeight w:val="130"/>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40-50</w:t>
            </w:r>
          </w:p>
        </w:tc>
        <w:tc>
          <w:tcPr>
            <w:tcW w:w="726"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w:t>
            </w:r>
            <w:r w:rsidRPr="0087066D">
              <w:rPr>
                <w:rFonts w:ascii="Times New Roman" w:hAnsi="Times New Roman" w:cs="Times New Roman"/>
                <w:sz w:val="24"/>
                <w:szCs w:val="24"/>
                <w:lang w:val="kk-KZ"/>
              </w:rPr>
              <w:t>1</w:t>
            </w:r>
          </w:p>
        </w:tc>
        <w:tc>
          <w:tcPr>
            <w:tcW w:w="1007"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4,</w:t>
            </w:r>
            <w:r w:rsidRPr="0087066D">
              <w:rPr>
                <w:rFonts w:ascii="Times New Roman" w:hAnsi="Times New Roman" w:cs="Times New Roman"/>
                <w:sz w:val="24"/>
                <w:szCs w:val="24"/>
                <w:lang w:val="kk-KZ"/>
              </w:rPr>
              <w:t>2</w:t>
            </w:r>
          </w:p>
        </w:tc>
        <w:tc>
          <w:tcPr>
            <w:tcW w:w="1008"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0,2</w:t>
            </w:r>
          </w:p>
        </w:tc>
        <w:tc>
          <w:tcPr>
            <w:tcW w:w="1007"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25,</w:t>
            </w:r>
            <w:r w:rsidRPr="0087066D">
              <w:rPr>
                <w:rFonts w:ascii="Times New Roman" w:hAnsi="Times New Roman" w:cs="Times New Roman"/>
                <w:sz w:val="24"/>
                <w:szCs w:val="24"/>
                <w:lang w:val="kk-KZ"/>
              </w:rPr>
              <w:t>7</w:t>
            </w:r>
          </w:p>
        </w:tc>
        <w:tc>
          <w:tcPr>
            <w:tcW w:w="945"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12,</w:t>
            </w:r>
            <w:r w:rsidRPr="0087066D">
              <w:rPr>
                <w:rFonts w:ascii="Times New Roman" w:hAnsi="Times New Roman" w:cs="Times New Roman"/>
                <w:sz w:val="24"/>
                <w:szCs w:val="24"/>
                <w:lang w:val="kk-KZ"/>
              </w:rPr>
              <w:t>2</w:t>
            </w:r>
          </w:p>
        </w:tc>
        <w:tc>
          <w:tcPr>
            <w:tcW w:w="900" w:type="dxa"/>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3,3</w:t>
            </w:r>
          </w:p>
        </w:tc>
        <w:tc>
          <w:tcPr>
            <w:tcW w:w="1189" w:type="dxa"/>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3,</w:t>
            </w:r>
            <w:r w:rsidRPr="0087066D">
              <w:rPr>
                <w:rFonts w:ascii="Times New Roman" w:hAnsi="Times New Roman" w:cs="Times New Roman"/>
                <w:sz w:val="24"/>
                <w:szCs w:val="24"/>
                <w:lang w:val="kk-KZ"/>
              </w:rPr>
              <w:t>7</w:t>
            </w:r>
          </w:p>
        </w:tc>
      </w:tr>
      <w:tr w:rsidR="00BA28C0" w:rsidRPr="0087066D" w:rsidTr="00BA28C0">
        <w:trPr>
          <w:trHeight w:val="175"/>
        </w:trPr>
        <w:tc>
          <w:tcPr>
            <w:tcW w:w="1242" w:type="dxa"/>
            <w:vMerge w:val="restart"/>
          </w:tcPr>
          <w:p w:rsidR="00BA28C0" w:rsidRPr="0087066D" w:rsidRDefault="00BA28C0" w:rsidP="00AA6951">
            <w:pPr>
              <w:pStyle w:val="a9"/>
              <w:spacing w:after="0" w:line="240" w:lineRule="auto"/>
              <w:rPr>
                <w:rFonts w:ascii="Times New Roman" w:hAnsi="Times New Roman" w:cs="Times New Roman"/>
                <w:sz w:val="24"/>
                <w:szCs w:val="24"/>
                <w:lang w:val="kk-KZ"/>
              </w:rPr>
            </w:pPr>
            <w:r w:rsidRPr="0087066D">
              <w:rPr>
                <w:rFonts w:ascii="Times New Roman" w:hAnsi="Times New Roman" w:cs="Times New Roman"/>
                <w:sz w:val="24"/>
                <w:szCs w:val="24"/>
                <w:lang w:val="kk-KZ"/>
              </w:rPr>
              <w:t>Шорнақ</w:t>
            </w:r>
          </w:p>
        </w:tc>
        <w:tc>
          <w:tcPr>
            <w:tcW w:w="156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0-5</w:t>
            </w:r>
          </w:p>
        </w:tc>
        <w:tc>
          <w:tcPr>
            <w:tcW w:w="726"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8</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1</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0,4</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25,</w:t>
            </w:r>
            <w:r w:rsidRPr="0087066D">
              <w:rPr>
                <w:rFonts w:ascii="Times New Roman" w:hAnsi="Times New Roman" w:cs="Times New Roman"/>
                <w:sz w:val="24"/>
                <w:szCs w:val="24"/>
                <w:lang w:val="kk-KZ"/>
              </w:rPr>
              <w:t>5</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24,</w:t>
            </w:r>
            <w:r w:rsidRPr="0087066D">
              <w:rPr>
                <w:rFonts w:ascii="Times New Roman" w:hAnsi="Times New Roman" w:cs="Times New Roman"/>
                <w:sz w:val="24"/>
                <w:szCs w:val="24"/>
                <w:lang w:val="kk-KZ"/>
              </w:rPr>
              <w:t>1</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8,</w:t>
            </w:r>
            <w:r w:rsidRPr="0087066D">
              <w:rPr>
                <w:rFonts w:ascii="Times New Roman" w:hAnsi="Times New Roman" w:cs="Times New Roman"/>
                <w:sz w:val="24"/>
                <w:szCs w:val="24"/>
                <w:lang w:val="kk-KZ"/>
              </w:rPr>
              <w:t>6</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16,</w:t>
            </w:r>
            <w:r w:rsidRPr="0087066D">
              <w:rPr>
                <w:rFonts w:ascii="Times New Roman" w:hAnsi="Times New Roman" w:cs="Times New Roman"/>
                <w:sz w:val="24"/>
                <w:szCs w:val="24"/>
                <w:lang w:val="kk-KZ"/>
              </w:rPr>
              <w:t>4</w:t>
            </w:r>
          </w:p>
        </w:tc>
      </w:tr>
      <w:tr w:rsidR="00BA28C0" w:rsidRPr="0087066D" w:rsidTr="00BA28C0">
        <w:trPr>
          <w:trHeight w:val="126"/>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5-20</w:t>
            </w:r>
          </w:p>
        </w:tc>
        <w:tc>
          <w:tcPr>
            <w:tcW w:w="726"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8,5</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6,</w:t>
            </w:r>
            <w:r w:rsidRPr="0087066D">
              <w:rPr>
                <w:rFonts w:ascii="Times New Roman" w:hAnsi="Times New Roman" w:cs="Times New Roman"/>
                <w:sz w:val="24"/>
                <w:szCs w:val="24"/>
                <w:lang w:val="kk-KZ"/>
              </w:rPr>
              <w:t>7</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0,3</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22,</w:t>
            </w:r>
            <w:r w:rsidRPr="0087066D">
              <w:rPr>
                <w:rFonts w:ascii="Times New Roman" w:hAnsi="Times New Roman" w:cs="Times New Roman"/>
                <w:sz w:val="24"/>
                <w:szCs w:val="24"/>
                <w:lang w:val="kk-KZ"/>
              </w:rPr>
              <w:t>3</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23,</w:t>
            </w:r>
            <w:r w:rsidRPr="0087066D">
              <w:rPr>
                <w:rFonts w:ascii="Times New Roman" w:hAnsi="Times New Roman" w:cs="Times New Roman"/>
                <w:sz w:val="24"/>
                <w:szCs w:val="24"/>
                <w:lang w:val="kk-KZ"/>
              </w:rPr>
              <w:t>7</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8,</w:t>
            </w:r>
            <w:r w:rsidRPr="0087066D">
              <w:rPr>
                <w:rFonts w:ascii="Times New Roman" w:hAnsi="Times New Roman" w:cs="Times New Roman"/>
                <w:sz w:val="24"/>
                <w:szCs w:val="24"/>
                <w:lang w:val="kk-KZ"/>
              </w:rPr>
              <w:t>3</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4</w:t>
            </w:r>
          </w:p>
        </w:tc>
      </w:tr>
      <w:tr w:rsidR="00BA28C0" w:rsidRPr="0087066D" w:rsidTr="00BA28C0">
        <w:trPr>
          <w:trHeight w:val="111"/>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20-30</w:t>
            </w:r>
          </w:p>
        </w:tc>
        <w:tc>
          <w:tcPr>
            <w:tcW w:w="726"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7,</w:t>
            </w:r>
            <w:r w:rsidRPr="0087066D">
              <w:rPr>
                <w:rFonts w:ascii="Times New Roman" w:hAnsi="Times New Roman" w:cs="Times New Roman"/>
                <w:sz w:val="24"/>
                <w:szCs w:val="24"/>
                <w:lang w:val="kk-KZ"/>
              </w:rPr>
              <w:t>7</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2</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0,3</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15,</w:t>
            </w:r>
            <w:r w:rsidRPr="0087066D">
              <w:rPr>
                <w:rFonts w:ascii="Times New Roman" w:hAnsi="Times New Roman" w:cs="Times New Roman"/>
                <w:sz w:val="24"/>
                <w:szCs w:val="24"/>
                <w:lang w:val="kk-KZ"/>
              </w:rPr>
              <w:t>5</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20,</w:t>
            </w:r>
            <w:r w:rsidRPr="0087066D">
              <w:rPr>
                <w:rFonts w:ascii="Times New Roman" w:hAnsi="Times New Roman" w:cs="Times New Roman"/>
                <w:sz w:val="24"/>
                <w:szCs w:val="24"/>
                <w:lang w:val="kk-KZ"/>
              </w:rPr>
              <w:t>8</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7,3</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5,</w:t>
            </w:r>
            <w:r w:rsidRPr="0087066D">
              <w:rPr>
                <w:rFonts w:ascii="Times New Roman" w:hAnsi="Times New Roman" w:cs="Times New Roman"/>
                <w:sz w:val="24"/>
                <w:szCs w:val="24"/>
                <w:lang w:val="kk-KZ"/>
              </w:rPr>
              <w:t>3</w:t>
            </w:r>
          </w:p>
        </w:tc>
      </w:tr>
      <w:tr w:rsidR="00BA28C0" w:rsidRPr="0087066D" w:rsidTr="00BA28C0">
        <w:trPr>
          <w:trHeight w:val="203"/>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30-40</w:t>
            </w:r>
          </w:p>
        </w:tc>
        <w:tc>
          <w:tcPr>
            <w:tcW w:w="726"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6,4</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4,7</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0,2</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17,8</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15,4</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5,4</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4,9</w:t>
            </w:r>
          </w:p>
        </w:tc>
      </w:tr>
      <w:tr w:rsidR="00BA28C0" w:rsidRPr="0087066D" w:rsidTr="00BA28C0">
        <w:trPr>
          <w:trHeight w:val="108"/>
        </w:trPr>
        <w:tc>
          <w:tcPr>
            <w:tcW w:w="1242" w:type="dxa"/>
            <w:vMerge/>
          </w:tcPr>
          <w:p w:rsidR="00BA28C0" w:rsidRPr="0087066D" w:rsidRDefault="00BA28C0" w:rsidP="00AA6951">
            <w:pPr>
              <w:pStyle w:val="a9"/>
              <w:spacing w:after="0" w:line="240" w:lineRule="auto"/>
              <w:rPr>
                <w:rFonts w:ascii="Times New Roman" w:hAnsi="Times New Roman" w:cs="Times New Roman"/>
                <w:sz w:val="24"/>
                <w:szCs w:val="24"/>
                <w:lang w:val="kk-KZ"/>
              </w:rPr>
            </w:pPr>
          </w:p>
        </w:tc>
        <w:tc>
          <w:tcPr>
            <w:tcW w:w="156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lang w:val="kk-KZ"/>
              </w:rPr>
              <w:t>40-50</w:t>
            </w:r>
          </w:p>
        </w:tc>
        <w:tc>
          <w:tcPr>
            <w:tcW w:w="726"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4,2</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4,0</w:t>
            </w:r>
          </w:p>
        </w:tc>
        <w:tc>
          <w:tcPr>
            <w:tcW w:w="1008"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0,2</w:t>
            </w:r>
          </w:p>
        </w:tc>
        <w:tc>
          <w:tcPr>
            <w:tcW w:w="1007"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25,</w:t>
            </w:r>
            <w:r w:rsidRPr="0087066D">
              <w:rPr>
                <w:rFonts w:ascii="Times New Roman" w:hAnsi="Times New Roman" w:cs="Times New Roman"/>
                <w:sz w:val="24"/>
                <w:szCs w:val="24"/>
                <w:lang w:val="kk-KZ"/>
              </w:rPr>
              <w:t>7</w:t>
            </w:r>
          </w:p>
        </w:tc>
        <w:tc>
          <w:tcPr>
            <w:tcW w:w="945" w:type="dxa"/>
            <w:tcBorders>
              <w:top w:val="single" w:sz="4" w:space="0" w:color="auto"/>
              <w:left w:val="single" w:sz="4" w:space="0" w:color="auto"/>
              <w:bottom w:val="single" w:sz="4" w:space="0" w:color="auto"/>
              <w:right w:val="single" w:sz="4" w:space="0" w:color="auto"/>
            </w:tcBorders>
          </w:tcPr>
          <w:p w:rsidR="00BA28C0" w:rsidRPr="0087066D" w:rsidRDefault="00BA28C0" w:rsidP="00076785">
            <w:pPr>
              <w:pStyle w:val="a9"/>
              <w:spacing w:after="0" w:line="240" w:lineRule="auto"/>
              <w:jc w:val="center"/>
              <w:rPr>
                <w:rFonts w:ascii="Times New Roman" w:hAnsi="Times New Roman" w:cs="Times New Roman"/>
                <w:sz w:val="24"/>
                <w:szCs w:val="24"/>
                <w:lang w:val="kk-KZ"/>
              </w:rPr>
            </w:pPr>
            <w:r w:rsidRPr="0087066D">
              <w:rPr>
                <w:rFonts w:ascii="Times New Roman" w:hAnsi="Times New Roman" w:cs="Times New Roman"/>
                <w:sz w:val="24"/>
                <w:szCs w:val="24"/>
              </w:rPr>
              <w:t>12,</w:t>
            </w:r>
            <w:r w:rsidRPr="0087066D">
              <w:rPr>
                <w:rFonts w:ascii="Times New Roman" w:hAnsi="Times New Roman" w:cs="Times New Roman"/>
                <w:sz w:val="24"/>
                <w:szCs w:val="24"/>
                <w:lang w:val="kk-KZ"/>
              </w:rPr>
              <w:t>2</w:t>
            </w:r>
          </w:p>
        </w:tc>
        <w:tc>
          <w:tcPr>
            <w:tcW w:w="900"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3,3</w:t>
            </w:r>
          </w:p>
        </w:tc>
        <w:tc>
          <w:tcPr>
            <w:tcW w:w="1189" w:type="dxa"/>
            <w:tcBorders>
              <w:top w:val="single" w:sz="4" w:space="0" w:color="auto"/>
              <w:left w:val="single" w:sz="4" w:space="0" w:color="auto"/>
              <w:bottom w:val="single" w:sz="4" w:space="0" w:color="auto"/>
              <w:right w:val="single" w:sz="4" w:space="0" w:color="auto"/>
            </w:tcBorders>
          </w:tcPr>
          <w:p w:rsidR="00BA28C0" w:rsidRPr="0087066D" w:rsidRDefault="00BA28C0" w:rsidP="00AA6951">
            <w:pPr>
              <w:pStyle w:val="a9"/>
              <w:spacing w:after="0" w:line="240" w:lineRule="auto"/>
              <w:jc w:val="center"/>
              <w:rPr>
                <w:rFonts w:ascii="Times New Roman" w:hAnsi="Times New Roman" w:cs="Times New Roman"/>
                <w:sz w:val="24"/>
                <w:szCs w:val="24"/>
              </w:rPr>
            </w:pPr>
            <w:r w:rsidRPr="0087066D">
              <w:rPr>
                <w:rFonts w:ascii="Times New Roman" w:hAnsi="Times New Roman" w:cs="Times New Roman"/>
                <w:sz w:val="24"/>
                <w:szCs w:val="24"/>
              </w:rPr>
              <w:t>3,8</w:t>
            </w:r>
          </w:p>
        </w:tc>
      </w:tr>
    </w:tbl>
    <w:p w:rsidR="002F5CD8" w:rsidRPr="00076785" w:rsidRDefault="002F5CD8" w:rsidP="005574DD">
      <w:pPr>
        <w:spacing w:after="0" w:line="240" w:lineRule="auto"/>
        <w:ind w:firstLine="709"/>
        <w:jc w:val="both"/>
        <w:rPr>
          <w:rFonts w:ascii="Times New Roman" w:hAnsi="Times New Roman" w:cs="Times New Roman"/>
          <w:sz w:val="28"/>
          <w:szCs w:val="28"/>
          <w:lang w:val="kk-KZ"/>
        </w:rPr>
      </w:pPr>
    </w:p>
    <w:p w:rsidR="0016129D" w:rsidRPr="0016129D" w:rsidRDefault="0016129D" w:rsidP="00BA28C0">
      <w:pPr>
        <w:spacing w:after="0" w:line="240" w:lineRule="auto"/>
        <w:ind w:firstLine="709"/>
        <w:jc w:val="both"/>
        <w:rPr>
          <w:rFonts w:ascii="Times New Roman" w:hAnsi="Times New Roman" w:cs="Times New Roman"/>
          <w:sz w:val="28"/>
          <w:szCs w:val="28"/>
          <w:lang w:val="kk-KZ"/>
        </w:rPr>
      </w:pPr>
      <w:r w:rsidRPr="0016129D">
        <w:rPr>
          <w:rFonts w:ascii="Times New Roman" w:hAnsi="Times New Roman" w:cs="Times New Roman"/>
          <w:sz w:val="28"/>
          <w:szCs w:val="28"/>
          <w:lang w:val="kk-KZ"/>
        </w:rPr>
        <w:t>Негізінде гумус қышқылдары (гумин және фульвоқышқылдары) топырақтың лайлы фракциясында (</w:t>
      </w:r>
      <w:r w:rsidRPr="0016129D">
        <w:rPr>
          <w:rFonts w:ascii="Times New Roman" w:hAnsi="Times New Roman" w:cs="Times New Roman"/>
          <w:sz w:val="28"/>
          <w:szCs w:val="28"/>
        </w:rPr>
        <w:sym w:font="Symbol" w:char="F03C"/>
      </w:r>
      <w:r w:rsidRPr="0016129D">
        <w:rPr>
          <w:rFonts w:ascii="Times New Roman" w:hAnsi="Times New Roman" w:cs="Times New Roman"/>
          <w:sz w:val="28"/>
          <w:szCs w:val="28"/>
          <w:lang w:val="kk-KZ"/>
        </w:rPr>
        <w:t xml:space="preserve"> </w:t>
      </w:r>
      <w:smartTag w:uri="urn:schemas-microsoft-com:office:smarttags" w:element="metricconverter">
        <w:smartTagPr>
          <w:attr w:name="ProductID" w:val="0,001 мм"/>
        </w:smartTagPr>
        <w:r w:rsidRPr="0016129D">
          <w:rPr>
            <w:rFonts w:ascii="Times New Roman" w:hAnsi="Times New Roman" w:cs="Times New Roman"/>
            <w:sz w:val="28"/>
            <w:szCs w:val="28"/>
            <w:lang w:val="kk-KZ"/>
          </w:rPr>
          <w:t>0,001 мм</w:t>
        </w:r>
      </w:smartTag>
      <w:r w:rsidRPr="0016129D">
        <w:rPr>
          <w:rFonts w:ascii="Times New Roman" w:hAnsi="Times New Roman" w:cs="Times New Roman"/>
          <w:sz w:val="28"/>
          <w:szCs w:val="28"/>
          <w:lang w:val="kk-KZ"/>
        </w:rPr>
        <w:t xml:space="preserve">) жинақталатыны белгілі </w:t>
      </w:r>
      <w:r w:rsidR="00076785">
        <w:rPr>
          <w:rFonts w:ascii="Times New Roman" w:hAnsi="Times New Roman" w:cs="Times New Roman"/>
          <w:sz w:val="28"/>
          <w:szCs w:val="28"/>
          <w:lang w:val="kk-KZ"/>
        </w:rPr>
        <w:t>[</w:t>
      </w:r>
      <w:r w:rsidR="00ED32A9" w:rsidRPr="00ED32A9">
        <w:rPr>
          <w:rFonts w:ascii="Times New Roman" w:hAnsi="Times New Roman" w:cs="Times New Roman"/>
          <w:sz w:val="28"/>
          <w:szCs w:val="28"/>
          <w:lang w:val="kk-KZ"/>
        </w:rPr>
        <w:t>16</w:t>
      </w:r>
      <w:r w:rsidR="00076785">
        <w:rPr>
          <w:rFonts w:ascii="Times New Roman" w:hAnsi="Times New Roman" w:cs="Times New Roman"/>
          <w:sz w:val="28"/>
          <w:szCs w:val="28"/>
          <w:lang w:val="kk-KZ"/>
        </w:rPr>
        <w:t>8-</w:t>
      </w:r>
      <w:r w:rsidR="00ED32A9" w:rsidRPr="00ED32A9">
        <w:rPr>
          <w:rFonts w:ascii="Times New Roman" w:hAnsi="Times New Roman" w:cs="Times New Roman"/>
          <w:sz w:val="28"/>
          <w:szCs w:val="28"/>
          <w:lang w:val="kk-KZ"/>
        </w:rPr>
        <w:t>16</w:t>
      </w:r>
      <w:r w:rsidR="00076785">
        <w:rPr>
          <w:rFonts w:ascii="Times New Roman" w:hAnsi="Times New Roman" w:cs="Times New Roman"/>
          <w:sz w:val="28"/>
          <w:szCs w:val="28"/>
          <w:lang w:val="kk-KZ"/>
        </w:rPr>
        <w:t>9]</w:t>
      </w:r>
      <w:r w:rsidRPr="0016129D">
        <w:rPr>
          <w:rFonts w:ascii="Times New Roman" w:hAnsi="Times New Roman" w:cs="Times New Roman"/>
          <w:sz w:val="28"/>
          <w:szCs w:val="28"/>
          <w:lang w:val="kk-KZ"/>
        </w:rPr>
        <w:t xml:space="preserve">. </w:t>
      </w:r>
    </w:p>
    <w:p w:rsidR="0016129D" w:rsidRPr="0016129D" w:rsidRDefault="0016129D" w:rsidP="00BA28C0">
      <w:pPr>
        <w:spacing w:after="0" w:line="240" w:lineRule="auto"/>
        <w:ind w:firstLine="709"/>
        <w:jc w:val="both"/>
        <w:rPr>
          <w:rFonts w:ascii="Times New Roman" w:hAnsi="Times New Roman" w:cs="Times New Roman"/>
          <w:sz w:val="28"/>
          <w:szCs w:val="28"/>
          <w:lang w:val="kk-KZ"/>
        </w:rPr>
      </w:pPr>
      <w:r w:rsidRPr="0016129D">
        <w:rPr>
          <w:rFonts w:ascii="Times New Roman" w:hAnsi="Times New Roman" w:cs="Times New Roman"/>
          <w:sz w:val="28"/>
          <w:szCs w:val="28"/>
          <w:lang w:val="kk-KZ"/>
        </w:rPr>
        <w:t>Лайлы фракциядағы гумус басқа фракциядағымен салыстырғанда жылжымалығы және белсенділігі жоғары болып келеді. Осыған байланысты гумустың құрамын, табиғатын жан жақты білу экологиялық әртүрлі проблемаларды шешуге өте маңызды. Осы мақсатта біз зерттеуге алған топырақтағы гумус бөлігіне ерекше назар  аударып, бірқатар зерттеу жүмыстарын жүргіздік</w:t>
      </w:r>
      <w:r w:rsidR="0058466F">
        <w:rPr>
          <w:rFonts w:ascii="Times New Roman" w:hAnsi="Times New Roman" w:cs="Times New Roman"/>
          <w:sz w:val="28"/>
          <w:szCs w:val="28"/>
          <w:lang w:val="kk-KZ"/>
        </w:rPr>
        <w:t>, зеттеу нәтижелері 3.2- ші кестеде келтірілген.</w:t>
      </w:r>
      <w:r w:rsidRPr="0016129D">
        <w:rPr>
          <w:rFonts w:ascii="Times New Roman" w:hAnsi="Times New Roman" w:cs="Times New Roman"/>
          <w:sz w:val="28"/>
          <w:szCs w:val="28"/>
          <w:lang w:val="kk-KZ"/>
        </w:rPr>
        <w:t xml:space="preserve"> </w:t>
      </w:r>
    </w:p>
    <w:p w:rsidR="00BA28C0" w:rsidRPr="00C619E0" w:rsidRDefault="00BA28C0" w:rsidP="00CE21E3">
      <w:pPr>
        <w:rPr>
          <w:rFonts w:ascii="Times New Roman" w:hAnsi="Times New Roman" w:cs="Times New Roman"/>
          <w:sz w:val="28"/>
          <w:szCs w:val="28"/>
          <w:lang w:val="kk-KZ"/>
        </w:rPr>
      </w:pPr>
    </w:p>
    <w:p w:rsidR="0016129D" w:rsidRPr="0016129D" w:rsidRDefault="0016129D" w:rsidP="00CE21E3">
      <w:pPr>
        <w:rPr>
          <w:rFonts w:ascii="Times New Roman" w:hAnsi="Times New Roman" w:cs="Times New Roman"/>
          <w:sz w:val="28"/>
          <w:szCs w:val="28"/>
          <w:lang w:val="kk-KZ"/>
        </w:rPr>
      </w:pPr>
      <w:r w:rsidRPr="0016129D">
        <w:rPr>
          <w:rFonts w:ascii="Times New Roman" w:hAnsi="Times New Roman" w:cs="Times New Roman"/>
          <w:sz w:val="28"/>
          <w:szCs w:val="28"/>
          <w:lang w:val="kk-KZ"/>
        </w:rPr>
        <w:t>Кесте 3.2 – Гумустың мөлшері мен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3"/>
        <w:gridCol w:w="1348"/>
        <w:gridCol w:w="1545"/>
        <w:gridCol w:w="1019"/>
        <w:gridCol w:w="1033"/>
        <w:gridCol w:w="1383"/>
        <w:gridCol w:w="1025"/>
        <w:gridCol w:w="938"/>
      </w:tblGrid>
      <w:tr w:rsidR="0016129D" w:rsidRPr="0058466F" w:rsidTr="00DF7D31">
        <w:tc>
          <w:tcPr>
            <w:tcW w:w="1563" w:type="dxa"/>
          </w:tcPr>
          <w:p w:rsidR="0016129D" w:rsidRPr="0058466F" w:rsidRDefault="0016129D"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Топырақ сынамасын алған орын</w:t>
            </w:r>
          </w:p>
        </w:tc>
        <w:tc>
          <w:tcPr>
            <w:tcW w:w="1348" w:type="dxa"/>
          </w:tcPr>
          <w:p w:rsidR="0016129D" w:rsidRPr="0058466F" w:rsidRDefault="0016129D"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Тереңдік, см</w:t>
            </w:r>
          </w:p>
        </w:tc>
        <w:tc>
          <w:tcPr>
            <w:tcW w:w="1545" w:type="dxa"/>
          </w:tcPr>
          <w:p w:rsidR="0016129D" w:rsidRPr="0058466F" w:rsidRDefault="0016129D"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С</w:t>
            </w:r>
            <w:r w:rsidR="00F107E0" w:rsidRPr="0058466F">
              <w:rPr>
                <w:rFonts w:ascii="Times New Roman" w:hAnsi="Times New Roman" w:cs="Times New Roman"/>
                <w:sz w:val="24"/>
                <w:szCs w:val="24"/>
                <w:lang w:val="kk-KZ"/>
              </w:rPr>
              <w:t xml:space="preserve">,         </w:t>
            </w:r>
            <w:r w:rsidRPr="0058466F">
              <w:rPr>
                <w:rFonts w:ascii="Times New Roman" w:hAnsi="Times New Roman" w:cs="Times New Roman"/>
                <w:sz w:val="24"/>
                <w:szCs w:val="24"/>
                <w:lang w:val="kk-KZ"/>
              </w:rPr>
              <w:t xml:space="preserve"> </w:t>
            </w:r>
            <w:r w:rsidRPr="0058466F">
              <w:rPr>
                <w:rFonts w:ascii="Times New Roman" w:hAnsi="Times New Roman" w:cs="Times New Roman"/>
                <w:sz w:val="24"/>
                <w:szCs w:val="24"/>
              </w:rPr>
              <w:t>%</w:t>
            </w:r>
            <w:r w:rsidR="008A4540" w:rsidRPr="0058466F">
              <w:rPr>
                <w:rFonts w:ascii="Times New Roman" w:hAnsi="Times New Roman" w:cs="Times New Roman"/>
                <w:sz w:val="24"/>
                <w:szCs w:val="24"/>
                <w:lang w:val="kk-KZ"/>
              </w:rPr>
              <w:t xml:space="preserve"> топырақ</w:t>
            </w:r>
            <w:r w:rsidRPr="0058466F">
              <w:rPr>
                <w:rFonts w:ascii="Times New Roman" w:hAnsi="Times New Roman" w:cs="Times New Roman"/>
                <w:sz w:val="24"/>
                <w:szCs w:val="24"/>
                <w:lang w:val="kk-KZ"/>
              </w:rPr>
              <w:t>тағы мөлшері</w:t>
            </w:r>
          </w:p>
        </w:tc>
        <w:tc>
          <w:tcPr>
            <w:tcW w:w="1019" w:type="dxa"/>
          </w:tcPr>
          <w:p w:rsidR="0016129D" w:rsidRPr="0058466F" w:rsidRDefault="0016129D"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kk-KZ"/>
              </w:rPr>
              <w:t>ГК</w:t>
            </w:r>
            <w:r w:rsidRPr="0058466F">
              <w:rPr>
                <w:rFonts w:ascii="Times New Roman" w:hAnsi="Times New Roman" w:cs="Times New Roman"/>
                <w:sz w:val="24"/>
                <w:szCs w:val="24"/>
                <w:lang w:val="en-US"/>
              </w:rPr>
              <w:t>, %</w:t>
            </w:r>
          </w:p>
        </w:tc>
        <w:tc>
          <w:tcPr>
            <w:tcW w:w="1033" w:type="dxa"/>
          </w:tcPr>
          <w:p w:rsidR="0016129D" w:rsidRPr="0058466F" w:rsidRDefault="0016129D"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kk-KZ"/>
              </w:rPr>
              <w:t>ФК</w:t>
            </w:r>
            <w:r w:rsidRPr="0058466F">
              <w:rPr>
                <w:rFonts w:ascii="Times New Roman" w:hAnsi="Times New Roman" w:cs="Times New Roman"/>
                <w:sz w:val="24"/>
                <w:szCs w:val="24"/>
                <w:lang w:val="en-US"/>
              </w:rPr>
              <w:t>, %</w:t>
            </w:r>
          </w:p>
        </w:tc>
        <w:tc>
          <w:tcPr>
            <w:tcW w:w="1383" w:type="dxa"/>
          </w:tcPr>
          <w:p w:rsidR="0016129D" w:rsidRPr="0058466F" w:rsidRDefault="0016129D"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Гидролиз</w:t>
            </w:r>
          </w:p>
          <w:p w:rsidR="0016129D"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денбей</w:t>
            </w:r>
            <w:r w:rsidR="0016129D" w:rsidRPr="0058466F">
              <w:rPr>
                <w:rFonts w:ascii="Times New Roman" w:hAnsi="Times New Roman" w:cs="Times New Roman"/>
                <w:sz w:val="24"/>
                <w:szCs w:val="24"/>
                <w:lang w:val="kk-KZ"/>
              </w:rPr>
              <w:t>тін қалдық</w:t>
            </w:r>
            <w:r w:rsidR="0016129D" w:rsidRPr="0058466F">
              <w:rPr>
                <w:rFonts w:ascii="Times New Roman" w:hAnsi="Times New Roman" w:cs="Times New Roman"/>
                <w:sz w:val="24"/>
                <w:szCs w:val="24"/>
                <w:lang w:val="en-US"/>
              </w:rPr>
              <w:t>,</w:t>
            </w:r>
            <w:r w:rsidRPr="0058466F">
              <w:rPr>
                <w:rFonts w:ascii="Times New Roman" w:hAnsi="Times New Roman" w:cs="Times New Roman"/>
                <w:sz w:val="24"/>
                <w:szCs w:val="24"/>
                <w:lang w:val="kk-KZ"/>
              </w:rPr>
              <w:t xml:space="preserve"> </w:t>
            </w:r>
            <w:r w:rsidR="0016129D" w:rsidRPr="0058466F">
              <w:rPr>
                <w:rFonts w:ascii="Times New Roman" w:hAnsi="Times New Roman" w:cs="Times New Roman"/>
                <w:sz w:val="24"/>
                <w:szCs w:val="24"/>
                <w:lang w:val="en-US"/>
              </w:rPr>
              <w:t>%</w:t>
            </w:r>
          </w:p>
        </w:tc>
        <w:tc>
          <w:tcPr>
            <w:tcW w:w="1025" w:type="dxa"/>
          </w:tcPr>
          <w:p w:rsidR="0016129D" w:rsidRPr="0058466F" w:rsidRDefault="0016129D" w:rsidP="007E6DE9">
            <w:pPr>
              <w:spacing w:after="0" w:line="240" w:lineRule="auto"/>
              <w:jc w:val="both"/>
              <w:rPr>
                <w:rFonts w:ascii="Times New Roman" w:hAnsi="Times New Roman" w:cs="Times New Roman"/>
                <w:sz w:val="24"/>
                <w:szCs w:val="24"/>
                <w:u w:val="single"/>
                <w:vertAlign w:val="subscript"/>
                <w:lang w:val="kk-KZ"/>
              </w:rPr>
            </w:pPr>
            <w:r w:rsidRPr="0058466F">
              <w:rPr>
                <w:rFonts w:ascii="Times New Roman" w:hAnsi="Times New Roman" w:cs="Times New Roman"/>
                <w:sz w:val="24"/>
                <w:szCs w:val="24"/>
                <w:u w:val="single"/>
                <w:lang w:val="kk-KZ"/>
              </w:rPr>
              <w:t>С</w:t>
            </w:r>
            <w:r w:rsidRPr="0058466F">
              <w:rPr>
                <w:rFonts w:ascii="Times New Roman" w:hAnsi="Times New Roman" w:cs="Times New Roman"/>
                <w:sz w:val="24"/>
                <w:szCs w:val="24"/>
                <w:u w:val="single"/>
                <w:vertAlign w:val="subscript"/>
                <w:lang w:val="kk-KZ"/>
              </w:rPr>
              <w:t>ГК</w:t>
            </w:r>
          </w:p>
          <w:p w:rsidR="0016129D" w:rsidRPr="0058466F" w:rsidRDefault="0016129D"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С</w:t>
            </w:r>
            <w:r w:rsidRPr="0058466F">
              <w:rPr>
                <w:rFonts w:ascii="Times New Roman" w:hAnsi="Times New Roman" w:cs="Times New Roman"/>
                <w:sz w:val="24"/>
                <w:szCs w:val="24"/>
                <w:vertAlign w:val="subscript"/>
                <w:lang w:val="kk-KZ"/>
              </w:rPr>
              <w:t>ФК</w:t>
            </w:r>
          </w:p>
        </w:tc>
        <w:tc>
          <w:tcPr>
            <w:tcW w:w="938" w:type="dxa"/>
          </w:tcPr>
          <w:p w:rsidR="0016129D" w:rsidRPr="0058466F" w:rsidRDefault="0016129D"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lang w:val="en-US"/>
              </w:rPr>
              <w:t>SiO</w:t>
            </w:r>
            <w:r w:rsidRPr="0058466F">
              <w:rPr>
                <w:rFonts w:ascii="Times New Roman" w:hAnsi="Times New Roman" w:cs="Times New Roman"/>
                <w:sz w:val="24"/>
                <w:szCs w:val="24"/>
                <w:u w:val="single"/>
                <w:vertAlign w:val="subscript"/>
                <w:lang w:val="en-US"/>
              </w:rPr>
              <w:t>2</w:t>
            </w:r>
          </w:p>
          <w:p w:rsidR="0016129D" w:rsidRPr="0058466F" w:rsidRDefault="0016129D"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en-US"/>
              </w:rPr>
              <w:t>Al</w:t>
            </w:r>
            <w:r w:rsidRPr="0058466F">
              <w:rPr>
                <w:rFonts w:ascii="Times New Roman" w:hAnsi="Times New Roman" w:cs="Times New Roman"/>
                <w:sz w:val="24"/>
                <w:szCs w:val="24"/>
                <w:vertAlign w:val="subscript"/>
                <w:lang w:val="en-US"/>
              </w:rPr>
              <w:t>2</w:t>
            </w:r>
            <w:r w:rsidRPr="0058466F">
              <w:rPr>
                <w:rFonts w:ascii="Times New Roman" w:hAnsi="Times New Roman" w:cs="Times New Roman"/>
                <w:sz w:val="24"/>
                <w:szCs w:val="24"/>
                <w:lang w:val="en-US"/>
              </w:rPr>
              <w:t>O</w:t>
            </w:r>
            <w:r w:rsidRPr="0058466F">
              <w:rPr>
                <w:rFonts w:ascii="Times New Roman" w:hAnsi="Times New Roman" w:cs="Times New Roman"/>
                <w:sz w:val="24"/>
                <w:szCs w:val="24"/>
                <w:vertAlign w:val="subscript"/>
                <w:lang w:val="en-US"/>
              </w:rPr>
              <w:t>3</w:t>
            </w:r>
          </w:p>
        </w:tc>
      </w:tr>
      <w:tr w:rsidR="00BA28C0" w:rsidRPr="0058466F" w:rsidTr="00DF7D31">
        <w:tc>
          <w:tcPr>
            <w:tcW w:w="1563"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348"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545"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019"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033"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383" w:type="dxa"/>
          </w:tcPr>
          <w:p w:rsidR="00BA28C0" w:rsidRPr="00BA28C0" w:rsidRDefault="00BA28C0" w:rsidP="00BA28C0">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025" w:type="dxa"/>
          </w:tcPr>
          <w:p w:rsidR="00BA28C0" w:rsidRPr="00BA28C0" w:rsidRDefault="00BA28C0" w:rsidP="00BA28C0">
            <w:pPr>
              <w:spacing w:after="0" w:line="240" w:lineRule="auto"/>
              <w:jc w:val="center"/>
              <w:rPr>
                <w:rFonts w:ascii="Times New Roman" w:hAnsi="Times New Roman" w:cs="Times New Roman"/>
                <w:sz w:val="24"/>
                <w:szCs w:val="24"/>
                <w:lang w:val="en-US"/>
              </w:rPr>
            </w:pPr>
            <w:r w:rsidRPr="00BA28C0">
              <w:rPr>
                <w:rFonts w:ascii="Times New Roman" w:hAnsi="Times New Roman" w:cs="Times New Roman"/>
                <w:sz w:val="24"/>
                <w:szCs w:val="24"/>
                <w:lang w:val="en-US"/>
              </w:rPr>
              <w:t>7</w:t>
            </w:r>
          </w:p>
        </w:tc>
        <w:tc>
          <w:tcPr>
            <w:tcW w:w="938" w:type="dxa"/>
          </w:tcPr>
          <w:p w:rsidR="00BA28C0" w:rsidRPr="0022576B" w:rsidRDefault="00BA28C0" w:rsidP="00BA28C0">
            <w:pPr>
              <w:spacing w:after="0" w:line="240" w:lineRule="auto"/>
              <w:jc w:val="center"/>
              <w:rPr>
                <w:rFonts w:ascii="Times New Roman" w:hAnsi="Times New Roman" w:cs="Times New Roman"/>
                <w:sz w:val="24"/>
                <w:szCs w:val="24"/>
                <w:lang w:val="en-US"/>
              </w:rPr>
            </w:pPr>
            <w:r w:rsidRPr="0022576B">
              <w:rPr>
                <w:rFonts w:ascii="Times New Roman" w:hAnsi="Times New Roman" w:cs="Times New Roman"/>
                <w:sz w:val="24"/>
                <w:szCs w:val="24"/>
                <w:lang w:val="en-US"/>
              </w:rPr>
              <w:t>8</w:t>
            </w:r>
          </w:p>
        </w:tc>
      </w:tr>
      <w:tr w:rsidR="00337BC5" w:rsidRPr="0058466F" w:rsidTr="0058466F">
        <w:trPr>
          <w:trHeight w:val="559"/>
        </w:trPr>
        <w:tc>
          <w:tcPr>
            <w:tcW w:w="1563" w:type="dxa"/>
          </w:tcPr>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Иқан</w:t>
            </w:r>
          </w:p>
          <w:p w:rsidR="00337BC5" w:rsidRPr="0058466F" w:rsidRDefault="00E5497C"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Т</w:t>
            </w:r>
            <w:r w:rsidR="00337BC5" w:rsidRPr="0058466F">
              <w:rPr>
                <w:rFonts w:ascii="Times New Roman" w:hAnsi="Times New Roman" w:cs="Times New Roman"/>
                <w:sz w:val="24"/>
                <w:szCs w:val="24"/>
                <w:lang w:val="kk-KZ"/>
              </w:rPr>
              <w:t>опырақ</w:t>
            </w:r>
          </w:p>
        </w:tc>
        <w:tc>
          <w:tcPr>
            <w:tcW w:w="1348" w:type="dxa"/>
            <w:vMerge w:val="restart"/>
          </w:tcPr>
          <w:p w:rsidR="00337BC5" w:rsidRPr="0058466F" w:rsidRDefault="00337BC5" w:rsidP="007E6DE9">
            <w:pPr>
              <w:spacing w:after="0" w:line="240" w:lineRule="auto"/>
              <w:jc w:val="both"/>
              <w:rPr>
                <w:rFonts w:ascii="Times New Roman" w:hAnsi="Times New Roman" w:cs="Times New Roman"/>
                <w:sz w:val="24"/>
                <w:szCs w:val="24"/>
              </w:rPr>
            </w:pPr>
          </w:p>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0-20</w:t>
            </w:r>
          </w:p>
        </w:tc>
        <w:tc>
          <w:tcPr>
            <w:tcW w:w="1545" w:type="dxa"/>
          </w:tcPr>
          <w:p w:rsidR="00337BC5" w:rsidRPr="0058466F" w:rsidRDefault="00912645"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rPr>
              <w:t>1,</w:t>
            </w:r>
            <w:r w:rsidRPr="0058466F">
              <w:rPr>
                <w:rFonts w:ascii="Times New Roman" w:hAnsi="Times New Roman" w:cs="Times New Roman"/>
                <w:sz w:val="24"/>
                <w:szCs w:val="24"/>
                <w:u w:val="single"/>
                <w:lang w:val="kk-KZ"/>
              </w:rPr>
              <w:t>07</w:t>
            </w:r>
          </w:p>
          <w:p w:rsidR="00337BC5" w:rsidRPr="0058466F" w:rsidRDefault="00337BC5" w:rsidP="0058466F">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100</w:t>
            </w:r>
          </w:p>
        </w:tc>
        <w:tc>
          <w:tcPr>
            <w:tcW w:w="1019" w:type="dxa"/>
          </w:tcPr>
          <w:p w:rsidR="00337BC5" w:rsidRPr="0058466F" w:rsidRDefault="00A26C03"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rPr>
              <w:t>0,</w:t>
            </w:r>
            <w:r w:rsidRPr="0058466F">
              <w:rPr>
                <w:rFonts w:ascii="Times New Roman" w:hAnsi="Times New Roman" w:cs="Times New Roman"/>
                <w:sz w:val="24"/>
                <w:szCs w:val="24"/>
                <w:u w:val="single"/>
                <w:lang w:val="kk-KZ"/>
              </w:rPr>
              <w:t>301</w:t>
            </w:r>
          </w:p>
          <w:p w:rsidR="00337BC5" w:rsidRPr="0058466F" w:rsidRDefault="00042B61" w:rsidP="0058466F">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24,8</w:t>
            </w:r>
            <w:r w:rsidRPr="0058466F">
              <w:rPr>
                <w:rFonts w:ascii="Times New Roman" w:hAnsi="Times New Roman" w:cs="Times New Roman"/>
                <w:sz w:val="24"/>
                <w:szCs w:val="24"/>
                <w:lang w:val="kk-KZ"/>
              </w:rPr>
              <w:t>5</w:t>
            </w:r>
          </w:p>
        </w:tc>
        <w:tc>
          <w:tcPr>
            <w:tcW w:w="1033" w:type="dxa"/>
          </w:tcPr>
          <w:p w:rsidR="00337BC5" w:rsidRPr="0058466F" w:rsidRDefault="00912645"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rPr>
              <w:t>0,</w:t>
            </w:r>
            <w:r w:rsidR="00A26C03" w:rsidRPr="0058466F">
              <w:rPr>
                <w:rFonts w:ascii="Times New Roman" w:hAnsi="Times New Roman" w:cs="Times New Roman"/>
                <w:sz w:val="24"/>
                <w:szCs w:val="24"/>
                <w:u w:val="single"/>
                <w:lang w:val="kk-KZ"/>
              </w:rPr>
              <w:t>376</w:t>
            </w:r>
          </w:p>
          <w:p w:rsidR="00337BC5" w:rsidRPr="0058466F" w:rsidRDefault="00042B61" w:rsidP="0058466F">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34,3</w:t>
            </w:r>
            <w:r w:rsidRPr="0058466F">
              <w:rPr>
                <w:rFonts w:ascii="Times New Roman" w:hAnsi="Times New Roman" w:cs="Times New Roman"/>
                <w:sz w:val="24"/>
                <w:szCs w:val="24"/>
                <w:lang w:val="kk-KZ"/>
              </w:rPr>
              <w:t>9</w:t>
            </w:r>
          </w:p>
        </w:tc>
        <w:tc>
          <w:tcPr>
            <w:tcW w:w="1383" w:type="dxa"/>
          </w:tcPr>
          <w:p w:rsidR="00337BC5" w:rsidRPr="0058466F" w:rsidRDefault="00A26C03"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rPr>
              <w:t>0,</w:t>
            </w:r>
            <w:r w:rsidRPr="0058466F">
              <w:rPr>
                <w:rFonts w:ascii="Times New Roman" w:hAnsi="Times New Roman" w:cs="Times New Roman"/>
                <w:sz w:val="24"/>
                <w:szCs w:val="24"/>
                <w:u w:val="single"/>
                <w:lang w:val="kk-KZ"/>
              </w:rPr>
              <w:t>401</w:t>
            </w:r>
          </w:p>
          <w:p w:rsidR="00337BC5" w:rsidRPr="0058466F" w:rsidRDefault="00042B61"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40,</w:t>
            </w:r>
            <w:r w:rsidRPr="0058466F">
              <w:rPr>
                <w:rFonts w:ascii="Times New Roman" w:hAnsi="Times New Roman" w:cs="Times New Roman"/>
                <w:sz w:val="24"/>
                <w:szCs w:val="24"/>
                <w:lang w:val="kk-KZ"/>
              </w:rPr>
              <w:t>76</w:t>
            </w:r>
          </w:p>
        </w:tc>
        <w:tc>
          <w:tcPr>
            <w:tcW w:w="1025" w:type="dxa"/>
          </w:tcPr>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0,</w:t>
            </w:r>
            <w:r w:rsidR="00042B61" w:rsidRPr="0058466F">
              <w:rPr>
                <w:rFonts w:ascii="Times New Roman" w:hAnsi="Times New Roman" w:cs="Times New Roman"/>
                <w:sz w:val="24"/>
                <w:szCs w:val="24"/>
                <w:lang w:val="kk-KZ"/>
              </w:rPr>
              <w:t>80</w:t>
            </w:r>
          </w:p>
          <w:p w:rsidR="00337BC5" w:rsidRPr="0058466F" w:rsidRDefault="00337BC5" w:rsidP="007E6DE9">
            <w:pPr>
              <w:spacing w:after="0" w:line="240" w:lineRule="auto"/>
              <w:jc w:val="both"/>
              <w:rPr>
                <w:rFonts w:ascii="Times New Roman" w:hAnsi="Times New Roman" w:cs="Times New Roman"/>
                <w:sz w:val="24"/>
                <w:szCs w:val="24"/>
              </w:rPr>
            </w:pPr>
          </w:p>
        </w:tc>
        <w:tc>
          <w:tcPr>
            <w:tcW w:w="938" w:type="dxa"/>
          </w:tcPr>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6,6</w:t>
            </w:r>
          </w:p>
          <w:p w:rsidR="00337BC5" w:rsidRPr="0058466F" w:rsidRDefault="00337BC5" w:rsidP="007E6DE9">
            <w:pPr>
              <w:spacing w:after="0" w:line="240" w:lineRule="auto"/>
              <w:jc w:val="both"/>
              <w:rPr>
                <w:rFonts w:ascii="Times New Roman" w:hAnsi="Times New Roman" w:cs="Times New Roman"/>
                <w:sz w:val="24"/>
                <w:szCs w:val="24"/>
              </w:rPr>
            </w:pPr>
          </w:p>
        </w:tc>
      </w:tr>
      <w:tr w:rsidR="00337BC5" w:rsidRPr="0058466F" w:rsidTr="0058466F">
        <w:trPr>
          <w:trHeight w:val="850"/>
        </w:trPr>
        <w:tc>
          <w:tcPr>
            <w:tcW w:w="1563" w:type="dxa"/>
          </w:tcPr>
          <w:p w:rsidR="00337BC5" w:rsidRPr="0058466F" w:rsidRDefault="00337BC5" w:rsidP="007E6DE9">
            <w:pPr>
              <w:spacing w:after="0" w:line="240" w:lineRule="auto"/>
              <w:jc w:val="both"/>
              <w:rPr>
                <w:rFonts w:ascii="Times New Roman" w:hAnsi="Times New Roman" w:cs="Times New Roman"/>
                <w:i/>
                <w:sz w:val="24"/>
                <w:szCs w:val="24"/>
                <w:lang w:val="kk-KZ"/>
              </w:rPr>
            </w:pPr>
            <w:r w:rsidRPr="0058466F">
              <w:rPr>
                <w:rFonts w:ascii="Times New Roman" w:hAnsi="Times New Roman" w:cs="Times New Roman"/>
                <w:i/>
                <w:sz w:val="24"/>
                <w:szCs w:val="24"/>
                <w:lang w:val="kk-KZ"/>
              </w:rPr>
              <w:t xml:space="preserve">лайлы фракция </w:t>
            </w:r>
          </w:p>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i/>
                <w:sz w:val="24"/>
                <w:szCs w:val="24"/>
                <w:lang w:val="kk-KZ"/>
              </w:rPr>
              <w:t>&lt;</w:t>
            </w:r>
            <w:smartTag w:uri="urn:schemas-microsoft-com:office:smarttags" w:element="metricconverter">
              <w:smartTagPr>
                <w:attr w:name="ProductID" w:val="0,001 мм"/>
              </w:smartTagPr>
              <w:r w:rsidRPr="0058466F">
                <w:rPr>
                  <w:rFonts w:ascii="Times New Roman" w:hAnsi="Times New Roman" w:cs="Times New Roman"/>
                  <w:i/>
                  <w:sz w:val="24"/>
                  <w:szCs w:val="24"/>
                </w:rPr>
                <w:t>0,001 мм</w:t>
              </w:r>
            </w:smartTag>
          </w:p>
        </w:tc>
        <w:tc>
          <w:tcPr>
            <w:tcW w:w="1348" w:type="dxa"/>
            <w:vMerge/>
          </w:tcPr>
          <w:p w:rsidR="00337BC5" w:rsidRPr="0058466F" w:rsidRDefault="00337BC5" w:rsidP="007E6DE9">
            <w:pPr>
              <w:spacing w:after="0" w:line="240" w:lineRule="auto"/>
              <w:jc w:val="both"/>
              <w:rPr>
                <w:rFonts w:ascii="Times New Roman" w:hAnsi="Times New Roman" w:cs="Times New Roman"/>
                <w:sz w:val="24"/>
                <w:szCs w:val="24"/>
              </w:rPr>
            </w:pPr>
          </w:p>
        </w:tc>
        <w:tc>
          <w:tcPr>
            <w:tcW w:w="1545" w:type="dxa"/>
          </w:tcPr>
          <w:p w:rsidR="00337BC5" w:rsidRPr="0058466F" w:rsidRDefault="008E3BE5"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rPr>
              <w:t>0</w:t>
            </w:r>
            <w:r w:rsidR="00337BC5" w:rsidRPr="0058466F">
              <w:rPr>
                <w:rFonts w:ascii="Times New Roman" w:hAnsi="Times New Roman" w:cs="Times New Roman"/>
                <w:sz w:val="24"/>
                <w:szCs w:val="24"/>
                <w:u w:val="single"/>
              </w:rPr>
              <w:t>,</w:t>
            </w:r>
            <w:r w:rsidRPr="0058466F">
              <w:rPr>
                <w:rFonts w:ascii="Times New Roman" w:hAnsi="Times New Roman" w:cs="Times New Roman"/>
                <w:sz w:val="24"/>
                <w:szCs w:val="24"/>
                <w:u w:val="single"/>
              </w:rPr>
              <w:t>98</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100</w:t>
            </w:r>
          </w:p>
        </w:tc>
        <w:tc>
          <w:tcPr>
            <w:tcW w:w="1019" w:type="dxa"/>
          </w:tcPr>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8E3BE5" w:rsidRPr="0058466F">
              <w:rPr>
                <w:rFonts w:ascii="Times New Roman" w:hAnsi="Times New Roman" w:cs="Times New Roman"/>
                <w:sz w:val="24"/>
                <w:szCs w:val="24"/>
                <w:u w:val="single"/>
              </w:rPr>
              <w:t>383</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40,06</w:t>
            </w:r>
          </w:p>
        </w:tc>
        <w:tc>
          <w:tcPr>
            <w:tcW w:w="1033" w:type="dxa"/>
          </w:tcPr>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8E3BE5" w:rsidRPr="0058466F">
              <w:rPr>
                <w:rFonts w:ascii="Times New Roman" w:hAnsi="Times New Roman" w:cs="Times New Roman"/>
                <w:sz w:val="24"/>
                <w:szCs w:val="24"/>
                <w:u w:val="single"/>
              </w:rPr>
              <w:t>462</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46,94</w:t>
            </w:r>
          </w:p>
        </w:tc>
        <w:tc>
          <w:tcPr>
            <w:tcW w:w="1383" w:type="dxa"/>
          </w:tcPr>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8E3BE5" w:rsidRPr="0058466F">
              <w:rPr>
                <w:rFonts w:ascii="Times New Roman" w:hAnsi="Times New Roman" w:cs="Times New Roman"/>
                <w:sz w:val="24"/>
                <w:szCs w:val="24"/>
                <w:u w:val="single"/>
              </w:rPr>
              <w:t>133</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13,00</w:t>
            </w:r>
          </w:p>
        </w:tc>
        <w:tc>
          <w:tcPr>
            <w:tcW w:w="1025" w:type="dxa"/>
          </w:tcPr>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0,83</w:t>
            </w:r>
          </w:p>
        </w:tc>
        <w:tc>
          <w:tcPr>
            <w:tcW w:w="938" w:type="dxa"/>
          </w:tcPr>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2,2</w:t>
            </w:r>
          </w:p>
        </w:tc>
      </w:tr>
      <w:tr w:rsidR="00DF7D31" w:rsidRPr="0058466F" w:rsidTr="0058466F">
        <w:trPr>
          <w:trHeight w:val="551"/>
        </w:trPr>
        <w:tc>
          <w:tcPr>
            <w:tcW w:w="1563" w:type="dxa"/>
          </w:tcPr>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lang w:val="kk-KZ"/>
              </w:rPr>
              <w:t>Ескі Сауран</w:t>
            </w:r>
          </w:p>
          <w:p w:rsidR="00DF7D31" w:rsidRPr="0058466F" w:rsidRDefault="00DF7D31"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 xml:space="preserve"> </w:t>
            </w:r>
            <w:r w:rsidRPr="0058466F">
              <w:rPr>
                <w:rFonts w:ascii="Times New Roman" w:hAnsi="Times New Roman" w:cs="Times New Roman"/>
                <w:sz w:val="24"/>
                <w:szCs w:val="24"/>
                <w:lang w:val="kk-KZ"/>
              </w:rPr>
              <w:t>топырақ</w:t>
            </w:r>
          </w:p>
        </w:tc>
        <w:tc>
          <w:tcPr>
            <w:tcW w:w="1348" w:type="dxa"/>
            <w:vMerge w:val="restart"/>
          </w:tcPr>
          <w:p w:rsidR="00DF7D31" w:rsidRPr="0058466F" w:rsidRDefault="00DF7D31" w:rsidP="007E6DE9">
            <w:pPr>
              <w:spacing w:after="0" w:line="240" w:lineRule="auto"/>
              <w:jc w:val="both"/>
              <w:rPr>
                <w:rFonts w:ascii="Times New Roman" w:hAnsi="Times New Roman" w:cs="Times New Roman"/>
                <w:sz w:val="24"/>
                <w:szCs w:val="24"/>
              </w:rPr>
            </w:pPr>
          </w:p>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0-20</w:t>
            </w:r>
          </w:p>
        </w:tc>
        <w:tc>
          <w:tcPr>
            <w:tcW w:w="1545"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1,</w:t>
            </w:r>
            <w:r w:rsidR="008E3BE5" w:rsidRPr="0058466F">
              <w:rPr>
                <w:rFonts w:ascii="Times New Roman" w:hAnsi="Times New Roman" w:cs="Times New Roman"/>
                <w:sz w:val="24"/>
                <w:szCs w:val="24"/>
                <w:u w:val="single"/>
                <w:lang w:val="kk-KZ"/>
              </w:rPr>
              <w:t>1</w:t>
            </w:r>
            <w:r w:rsidR="00A4097C" w:rsidRPr="0058466F">
              <w:rPr>
                <w:rFonts w:ascii="Times New Roman" w:hAnsi="Times New Roman" w:cs="Times New Roman"/>
                <w:sz w:val="24"/>
                <w:szCs w:val="24"/>
                <w:u w:val="single"/>
                <w:lang w:val="en-US"/>
              </w:rPr>
              <w:t>0</w:t>
            </w:r>
          </w:p>
          <w:p w:rsidR="00DF7D31" w:rsidRPr="0058466F" w:rsidRDefault="00DF7D31"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100</w:t>
            </w:r>
          </w:p>
        </w:tc>
        <w:tc>
          <w:tcPr>
            <w:tcW w:w="1019" w:type="dxa"/>
          </w:tcPr>
          <w:p w:rsidR="00DF7D31" w:rsidRPr="0058466F" w:rsidRDefault="00DF7D31"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0,3</w:t>
            </w:r>
            <w:r w:rsidR="008E3BE5" w:rsidRPr="0058466F">
              <w:rPr>
                <w:rFonts w:ascii="Times New Roman" w:hAnsi="Times New Roman" w:cs="Times New Roman"/>
                <w:sz w:val="24"/>
                <w:szCs w:val="24"/>
                <w:u w:val="single"/>
              </w:rPr>
              <w:t>1</w:t>
            </w:r>
            <w:r w:rsidRPr="0058466F">
              <w:rPr>
                <w:rFonts w:ascii="Times New Roman" w:hAnsi="Times New Roman" w:cs="Times New Roman"/>
                <w:sz w:val="24"/>
                <w:szCs w:val="24"/>
                <w:u w:val="single"/>
              </w:rPr>
              <w:t>6</w:t>
            </w:r>
          </w:p>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w:t>
            </w:r>
            <w:r w:rsidR="00A4097C" w:rsidRPr="0058466F">
              <w:rPr>
                <w:rFonts w:ascii="Times New Roman" w:hAnsi="Times New Roman" w:cs="Times New Roman"/>
                <w:sz w:val="24"/>
                <w:szCs w:val="24"/>
                <w:lang w:val="en-US"/>
              </w:rPr>
              <w:t>9</w:t>
            </w:r>
            <w:r w:rsidRPr="0058466F">
              <w:rPr>
                <w:rFonts w:ascii="Times New Roman" w:hAnsi="Times New Roman" w:cs="Times New Roman"/>
                <w:sz w:val="24"/>
                <w:szCs w:val="24"/>
              </w:rPr>
              <w:t>,</w:t>
            </w:r>
            <w:r w:rsidR="00A4097C" w:rsidRPr="0058466F">
              <w:rPr>
                <w:rFonts w:ascii="Times New Roman" w:hAnsi="Times New Roman" w:cs="Times New Roman"/>
                <w:sz w:val="24"/>
                <w:szCs w:val="24"/>
                <w:lang w:val="en-US"/>
              </w:rPr>
              <w:t>45</w:t>
            </w:r>
          </w:p>
        </w:tc>
        <w:tc>
          <w:tcPr>
            <w:tcW w:w="1033"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285FF9" w:rsidRPr="0058466F">
              <w:rPr>
                <w:rFonts w:ascii="Times New Roman" w:hAnsi="Times New Roman" w:cs="Times New Roman"/>
                <w:sz w:val="24"/>
                <w:szCs w:val="24"/>
                <w:u w:val="single"/>
                <w:lang w:val="en-US"/>
              </w:rPr>
              <w:t>375</w:t>
            </w:r>
          </w:p>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31,45</w:t>
            </w:r>
          </w:p>
        </w:tc>
        <w:tc>
          <w:tcPr>
            <w:tcW w:w="1383"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A4097C" w:rsidRPr="0058466F">
              <w:rPr>
                <w:rFonts w:ascii="Times New Roman" w:hAnsi="Times New Roman" w:cs="Times New Roman"/>
                <w:sz w:val="24"/>
                <w:szCs w:val="24"/>
                <w:u w:val="single"/>
                <w:lang w:val="en-US"/>
              </w:rPr>
              <w:t>456</w:t>
            </w:r>
          </w:p>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3</w:t>
            </w:r>
            <w:r w:rsidR="00A4097C" w:rsidRPr="0058466F">
              <w:rPr>
                <w:rFonts w:ascii="Times New Roman" w:hAnsi="Times New Roman" w:cs="Times New Roman"/>
                <w:sz w:val="24"/>
                <w:szCs w:val="24"/>
                <w:lang w:val="en-US"/>
              </w:rPr>
              <w:t>9</w:t>
            </w:r>
            <w:r w:rsidRPr="0058466F">
              <w:rPr>
                <w:rFonts w:ascii="Times New Roman" w:hAnsi="Times New Roman" w:cs="Times New Roman"/>
                <w:sz w:val="24"/>
                <w:szCs w:val="24"/>
              </w:rPr>
              <w:t>,10</w:t>
            </w:r>
          </w:p>
        </w:tc>
        <w:tc>
          <w:tcPr>
            <w:tcW w:w="1025" w:type="dxa"/>
          </w:tcPr>
          <w:p w:rsidR="00DF7D31" w:rsidRPr="0058466F" w:rsidRDefault="00DF7D31" w:rsidP="0058466F">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0,8</w:t>
            </w:r>
            <w:r w:rsidR="00A4097C" w:rsidRPr="0058466F">
              <w:rPr>
                <w:rFonts w:ascii="Times New Roman" w:hAnsi="Times New Roman" w:cs="Times New Roman"/>
                <w:sz w:val="24"/>
                <w:szCs w:val="24"/>
                <w:lang w:val="en-US"/>
              </w:rPr>
              <w:t>4</w:t>
            </w:r>
          </w:p>
        </w:tc>
        <w:tc>
          <w:tcPr>
            <w:tcW w:w="938" w:type="dxa"/>
          </w:tcPr>
          <w:p w:rsidR="00DF7D31" w:rsidRPr="0058466F" w:rsidRDefault="00DF7D31" w:rsidP="0058466F">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6,9</w:t>
            </w:r>
          </w:p>
        </w:tc>
      </w:tr>
      <w:tr w:rsidR="00DF7D31" w:rsidRPr="0058466F" w:rsidTr="0058466F">
        <w:trPr>
          <w:trHeight w:val="843"/>
        </w:trPr>
        <w:tc>
          <w:tcPr>
            <w:tcW w:w="1563" w:type="dxa"/>
          </w:tcPr>
          <w:p w:rsidR="00DF7D31" w:rsidRPr="0058466F" w:rsidRDefault="00DF7D31" w:rsidP="007E6DE9">
            <w:pPr>
              <w:spacing w:after="0" w:line="240" w:lineRule="auto"/>
              <w:jc w:val="both"/>
              <w:rPr>
                <w:rFonts w:ascii="Times New Roman" w:hAnsi="Times New Roman" w:cs="Times New Roman"/>
                <w:i/>
                <w:sz w:val="24"/>
                <w:szCs w:val="24"/>
                <w:lang w:val="kk-KZ"/>
              </w:rPr>
            </w:pPr>
            <w:r w:rsidRPr="0058466F">
              <w:rPr>
                <w:rFonts w:ascii="Times New Roman" w:hAnsi="Times New Roman" w:cs="Times New Roman"/>
                <w:i/>
                <w:sz w:val="24"/>
                <w:szCs w:val="24"/>
                <w:lang w:val="kk-KZ"/>
              </w:rPr>
              <w:t xml:space="preserve">лайлы фракция </w:t>
            </w:r>
          </w:p>
          <w:p w:rsidR="00DF7D31" w:rsidRPr="0058466F" w:rsidRDefault="00DF7D31"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i/>
                <w:sz w:val="24"/>
                <w:szCs w:val="24"/>
                <w:lang w:val="kk-KZ"/>
              </w:rPr>
              <w:t>&lt;</w:t>
            </w:r>
            <w:smartTag w:uri="urn:schemas-microsoft-com:office:smarttags" w:element="metricconverter">
              <w:smartTagPr>
                <w:attr w:name="ProductID" w:val="0,001 мм"/>
              </w:smartTagPr>
              <w:r w:rsidRPr="0058466F">
                <w:rPr>
                  <w:rFonts w:ascii="Times New Roman" w:hAnsi="Times New Roman" w:cs="Times New Roman"/>
                  <w:i/>
                  <w:sz w:val="24"/>
                  <w:szCs w:val="24"/>
                </w:rPr>
                <w:t>0,001 мм</w:t>
              </w:r>
            </w:smartTag>
          </w:p>
        </w:tc>
        <w:tc>
          <w:tcPr>
            <w:tcW w:w="1348" w:type="dxa"/>
            <w:vMerge/>
          </w:tcPr>
          <w:p w:rsidR="00DF7D31" w:rsidRPr="0058466F" w:rsidRDefault="00DF7D31" w:rsidP="007E6DE9">
            <w:pPr>
              <w:spacing w:after="0" w:line="240" w:lineRule="auto"/>
              <w:jc w:val="both"/>
              <w:rPr>
                <w:rFonts w:ascii="Times New Roman" w:hAnsi="Times New Roman" w:cs="Times New Roman"/>
                <w:sz w:val="24"/>
                <w:szCs w:val="24"/>
              </w:rPr>
            </w:pPr>
          </w:p>
        </w:tc>
        <w:tc>
          <w:tcPr>
            <w:tcW w:w="1545"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0,9</w:t>
            </w:r>
            <w:r w:rsidR="00A4097C" w:rsidRPr="0058466F">
              <w:rPr>
                <w:rFonts w:ascii="Times New Roman" w:hAnsi="Times New Roman" w:cs="Times New Roman"/>
                <w:sz w:val="24"/>
                <w:szCs w:val="24"/>
                <w:u w:val="single"/>
                <w:lang w:val="en-US"/>
              </w:rPr>
              <w:t>5</w:t>
            </w:r>
          </w:p>
          <w:p w:rsidR="00DF7D31" w:rsidRPr="0058466F" w:rsidRDefault="00DF7D31"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100</w:t>
            </w:r>
          </w:p>
        </w:tc>
        <w:tc>
          <w:tcPr>
            <w:tcW w:w="1019"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0,3</w:t>
            </w:r>
            <w:r w:rsidR="00A4097C" w:rsidRPr="0058466F">
              <w:rPr>
                <w:rFonts w:ascii="Times New Roman" w:hAnsi="Times New Roman" w:cs="Times New Roman"/>
                <w:sz w:val="24"/>
                <w:szCs w:val="24"/>
                <w:u w:val="single"/>
                <w:lang w:val="en-US"/>
              </w:rPr>
              <w:t>65</w:t>
            </w:r>
          </w:p>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rPr>
              <w:t>3</w:t>
            </w:r>
            <w:r w:rsidR="00A4097C" w:rsidRPr="0058466F">
              <w:rPr>
                <w:rFonts w:ascii="Times New Roman" w:hAnsi="Times New Roman" w:cs="Times New Roman"/>
                <w:sz w:val="24"/>
                <w:szCs w:val="24"/>
                <w:lang w:val="en-US"/>
              </w:rPr>
              <w:t>6</w:t>
            </w:r>
            <w:r w:rsidRPr="0058466F">
              <w:rPr>
                <w:rFonts w:ascii="Times New Roman" w:hAnsi="Times New Roman" w:cs="Times New Roman"/>
                <w:sz w:val="24"/>
                <w:szCs w:val="24"/>
              </w:rPr>
              <w:t>,</w:t>
            </w:r>
            <w:r w:rsidR="00A4097C" w:rsidRPr="0058466F">
              <w:rPr>
                <w:rFonts w:ascii="Times New Roman" w:hAnsi="Times New Roman" w:cs="Times New Roman"/>
                <w:sz w:val="24"/>
                <w:szCs w:val="24"/>
                <w:lang w:val="en-US"/>
              </w:rPr>
              <w:t>60</w:t>
            </w:r>
          </w:p>
        </w:tc>
        <w:tc>
          <w:tcPr>
            <w:tcW w:w="1033"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0,4</w:t>
            </w:r>
            <w:r w:rsidR="00A4097C" w:rsidRPr="0058466F">
              <w:rPr>
                <w:rFonts w:ascii="Times New Roman" w:hAnsi="Times New Roman" w:cs="Times New Roman"/>
                <w:sz w:val="24"/>
                <w:szCs w:val="24"/>
                <w:u w:val="single"/>
                <w:lang w:val="en-US"/>
              </w:rPr>
              <w:t>41</w:t>
            </w:r>
          </w:p>
          <w:p w:rsidR="00DF7D31" w:rsidRPr="0058466F" w:rsidRDefault="00A4097C"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lang w:val="en-US"/>
              </w:rPr>
              <w:t>50</w:t>
            </w:r>
            <w:r w:rsidR="00DF7D31" w:rsidRPr="0058466F">
              <w:rPr>
                <w:rFonts w:ascii="Times New Roman" w:hAnsi="Times New Roman" w:cs="Times New Roman"/>
                <w:sz w:val="24"/>
                <w:szCs w:val="24"/>
              </w:rPr>
              <w:t>,</w:t>
            </w:r>
            <w:r w:rsidRPr="0058466F">
              <w:rPr>
                <w:rFonts w:ascii="Times New Roman" w:hAnsi="Times New Roman" w:cs="Times New Roman"/>
                <w:sz w:val="24"/>
                <w:szCs w:val="24"/>
                <w:lang w:val="en-US"/>
              </w:rPr>
              <w:t>08</w:t>
            </w:r>
          </w:p>
        </w:tc>
        <w:tc>
          <w:tcPr>
            <w:tcW w:w="1383" w:type="dxa"/>
          </w:tcPr>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0,1</w:t>
            </w:r>
            <w:r w:rsidR="00A4097C" w:rsidRPr="0058466F">
              <w:rPr>
                <w:rFonts w:ascii="Times New Roman" w:hAnsi="Times New Roman" w:cs="Times New Roman"/>
                <w:sz w:val="24"/>
                <w:szCs w:val="24"/>
                <w:u w:val="single"/>
                <w:lang w:val="en-US"/>
              </w:rPr>
              <w:t>44</w:t>
            </w:r>
          </w:p>
          <w:p w:rsidR="00DF7D31" w:rsidRPr="0058466F" w:rsidRDefault="00DF7D31"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rPr>
              <w:t>13,</w:t>
            </w:r>
            <w:r w:rsidR="00A4097C" w:rsidRPr="0058466F">
              <w:rPr>
                <w:rFonts w:ascii="Times New Roman" w:hAnsi="Times New Roman" w:cs="Times New Roman"/>
                <w:sz w:val="24"/>
                <w:szCs w:val="24"/>
                <w:lang w:val="en-US"/>
              </w:rPr>
              <w:t>32</w:t>
            </w:r>
          </w:p>
        </w:tc>
        <w:tc>
          <w:tcPr>
            <w:tcW w:w="1025" w:type="dxa"/>
          </w:tcPr>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0,83</w:t>
            </w:r>
          </w:p>
        </w:tc>
        <w:tc>
          <w:tcPr>
            <w:tcW w:w="938" w:type="dxa"/>
          </w:tcPr>
          <w:p w:rsidR="00DF7D31" w:rsidRPr="0058466F" w:rsidRDefault="00DF7D31"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2,4</w:t>
            </w:r>
          </w:p>
        </w:tc>
      </w:tr>
      <w:tr w:rsidR="00337BC5" w:rsidRPr="0058466F" w:rsidTr="0022576B">
        <w:trPr>
          <w:trHeight w:val="840"/>
        </w:trPr>
        <w:tc>
          <w:tcPr>
            <w:tcW w:w="1563"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Жаңа Сауран</w:t>
            </w:r>
          </w:p>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топырақ</w:t>
            </w:r>
          </w:p>
        </w:tc>
        <w:tc>
          <w:tcPr>
            <w:tcW w:w="1348"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rPr>
            </w:pPr>
          </w:p>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0-20</w:t>
            </w:r>
          </w:p>
        </w:tc>
        <w:tc>
          <w:tcPr>
            <w:tcW w:w="1545" w:type="dxa"/>
            <w:tcBorders>
              <w:bottom w:val="nil"/>
            </w:tcBorders>
          </w:tcPr>
          <w:p w:rsidR="00337BC5" w:rsidRPr="0058466F" w:rsidRDefault="00A4097C"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lang w:val="en-US"/>
              </w:rPr>
              <w:t>0</w:t>
            </w:r>
            <w:r w:rsidR="00337BC5" w:rsidRPr="0058466F">
              <w:rPr>
                <w:rFonts w:ascii="Times New Roman" w:hAnsi="Times New Roman" w:cs="Times New Roman"/>
                <w:sz w:val="24"/>
                <w:szCs w:val="24"/>
                <w:u w:val="single"/>
              </w:rPr>
              <w:t>,</w:t>
            </w:r>
            <w:r w:rsidRPr="0058466F">
              <w:rPr>
                <w:rFonts w:ascii="Times New Roman" w:hAnsi="Times New Roman" w:cs="Times New Roman"/>
                <w:sz w:val="24"/>
                <w:szCs w:val="24"/>
                <w:u w:val="single"/>
                <w:lang w:val="en-US"/>
              </w:rPr>
              <w:t>99</w:t>
            </w:r>
          </w:p>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100</w:t>
            </w:r>
          </w:p>
        </w:tc>
        <w:tc>
          <w:tcPr>
            <w:tcW w:w="1019"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A4097C" w:rsidRPr="0058466F">
              <w:rPr>
                <w:rFonts w:ascii="Times New Roman" w:hAnsi="Times New Roman" w:cs="Times New Roman"/>
                <w:sz w:val="24"/>
                <w:szCs w:val="24"/>
                <w:u w:val="single"/>
                <w:lang w:val="en-US"/>
              </w:rPr>
              <w:t>3</w:t>
            </w:r>
            <w:r w:rsidR="00C01908" w:rsidRPr="0058466F">
              <w:rPr>
                <w:rFonts w:ascii="Times New Roman" w:hAnsi="Times New Roman" w:cs="Times New Roman"/>
                <w:sz w:val="24"/>
                <w:szCs w:val="24"/>
                <w:u w:val="single"/>
                <w:lang w:val="en-US"/>
              </w:rPr>
              <w:t>04</w:t>
            </w:r>
          </w:p>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24,82</w:t>
            </w:r>
          </w:p>
        </w:tc>
        <w:tc>
          <w:tcPr>
            <w:tcW w:w="1033"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C01908" w:rsidRPr="0058466F">
              <w:rPr>
                <w:rFonts w:ascii="Times New Roman" w:hAnsi="Times New Roman" w:cs="Times New Roman"/>
                <w:sz w:val="24"/>
                <w:szCs w:val="24"/>
                <w:u w:val="single"/>
                <w:lang w:val="en-US"/>
              </w:rPr>
              <w:t>338</w:t>
            </w:r>
          </w:p>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34,36</w:t>
            </w:r>
          </w:p>
        </w:tc>
        <w:tc>
          <w:tcPr>
            <w:tcW w:w="1383"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C01908" w:rsidRPr="0058466F">
              <w:rPr>
                <w:rFonts w:ascii="Times New Roman" w:hAnsi="Times New Roman" w:cs="Times New Roman"/>
                <w:sz w:val="24"/>
                <w:szCs w:val="24"/>
                <w:u w:val="single"/>
                <w:lang w:val="en-US"/>
              </w:rPr>
              <w:t>356</w:t>
            </w:r>
          </w:p>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40,82</w:t>
            </w:r>
          </w:p>
          <w:p w:rsidR="00337BC5" w:rsidRPr="0058466F" w:rsidRDefault="00337BC5" w:rsidP="007E6DE9">
            <w:pPr>
              <w:spacing w:after="0" w:line="240" w:lineRule="auto"/>
              <w:jc w:val="both"/>
              <w:rPr>
                <w:rFonts w:ascii="Times New Roman" w:hAnsi="Times New Roman" w:cs="Times New Roman"/>
                <w:sz w:val="24"/>
                <w:szCs w:val="24"/>
              </w:rPr>
            </w:pPr>
          </w:p>
        </w:tc>
        <w:tc>
          <w:tcPr>
            <w:tcW w:w="1025"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rPr>
              <w:t>0,</w:t>
            </w:r>
            <w:r w:rsidR="00C01908" w:rsidRPr="0058466F">
              <w:rPr>
                <w:rFonts w:ascii="Times New Roman" w:hAnsi="Times New Roman" w:cs="Times New Roman"/>
                <w:sz w:val="24"/>
                <w:szCs w:val="24"/>
                <w:lang w:val="en-US"/>
              </w:rPr>
              <w:t>89</w:t>
            </w:r>
          </w:p>
          <w:p w:rsidR="00337BC5" w:rsidRPr="0058466F" w:rsidRDefault="00337BC5" w:rsidP="007E6DE9">
            <w:pPr>
              <w:spacing w:after="0" w:line="240" w:lineRule="auto"/>
              <w:jc w:val="both"/>
              <w:rPr>
                <w:rFonts w:ascii="Times New Roman" w:hAnsi="Times New Roman" w:cs="Times New Roman"/>
                <w:sz w:val="24"/>
                <w:szCs w:val="24"/>
              </w:rPr>
            </w:pPr>
          </w:p>
        </w:tc>
        <w:tc>
          <w:tcPr>
            <w:tcW w:w="938" w:type="dxa"/>
            <w:tcBorders>
              <w:bottom w:val="nil"/>
            </w:tcBorders>
          </w:tcPr>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6,6</w:t>
            </w:r>
          </w:p>
          <w:p w:rsidR="00337BC5" w:rsidRPr="0058466F" w:rsidRDefault="00337BC5" w:rsidP="007E6DE9">
            <w:pPr>
              <w:spacing w:after="0" w:line="240" w:lineRule="auto"/>
              <w:jc w:val="both"/>
              <w:rPr>
                <w:rFonts w:ascii="Times New Roman" w:hAnsi="Times New Roman" w:cs="Times New Roman"/>
                <w:sz w:val="24"/>
                <w:szCs w:val="24"/>
              </w:rPr>
            </w:pPr>
          </w:p>
        </w:tc>
      </w:tr>
      <w:tr w:rsidR="0022576B" w:rsidRPr="0058466F" w:rsidTr="0022576B">
        <w:trPr>
          <w:trHeight w:val="404"/>
        </w:trPr>
        <w:tc>
          <w:tcPr>
            <w:tcW w:w="9854" w:type="dxa"/>
            <w:gridSpan w:val="8"/>
            <w:tcBorders>
              <w:top w:val="nil"/>
              <w:left w:val="nil"/>
              <w:right w:val="nil"/>
            </w:tcBorders>
          </w:tcPr>
          <w:p w:rsidR="0022576B" w:rsidRDefault="0022576B" w:rsidP="0022576B">
            <w:pPr>
              <w:pStyle w:val="a9"/>
              <w:spacing w:after="0" w:line="240" w:lineRule="auto"/>
              <w:rPr>
                <w:rFonts w:ascii="Times New Roman" w:hAnsi="Times New Roman" w:cs="Times New Roman"/>
                <w:sz w:val="28"/>
                <w:szCs w:val="28"/>
                <w:lang w:val="en-US"/>
              </w:rPr>
            </w:pPr>
            <w:r w:rsidRPr="00BA28C0">
              <w:rPr>
                <w:rFonts w:ascii="Times New Roman" w:hAnsi="Times New Roman" w:cs="Times New Roman"/>
                <w:sz w:val="28"/>
                <w:szCs w:val="28"/>
                <w:lang w:val="kk-KZ"/>
              </w:rPr>
              <w:lastRenderedPageBreak/>
              <w:t>3.</w:t>
            </w:r>
            <w:r>
              <w:rPr>
                <w:rFonts w:ascii="Times New Roman" w:hAnsi="Times New Roman" w:cs="Times New Roman"/>
                <w:sz w:val="28"/>
                <w:szCs w:val="28"/>
                <w:lang w:val="en-US"/>
              </w:rPr>
              <w:t xml:space="preserve">2 </w:t>
            </w:r>
            <w:r w:rsidRPr="00BA28C0">
              <w:rPr>
                <w:rFonts w:ascii="Times New Roman" w:hAnsi="Times New Roman" w:cs="Times New Roman"/>
                <w:sz w:val="28"/>
                <w:szCs w:val="28"/>
                <w:lang w:val="kk-KZ"/>
              </w:rPr>
              <w:t>- кестенің жалғасы</w:t>
            </w:r>
          </w:p>
          <w:p w:rsidR="00B36D39" w:rsidRPr="00B36D39" w:rsidRDefault="00B36D39" w:rsidP="0022576B">
            <w:pPr>
              <w:pStyle w:val="a9"/>
              <w:spacing w:after="0" w:line="240" w:lineRule="auto"/>
              <w:rPr>
                <w:rFonts w:ascii="Times New Roman" w:hAnsi="Times New Roman" w:cs="Times New Roman"/>
                <w:sz w:val="28"/>
                <w:szCs w:val="28"/>
                <w:lang w:val="en-US"/>
              </w:rPr>
            </w:pPr>
          </w:p>
        </w:tc>
      </w:tr>
      <w:tr w:rsidR="0022576B" w:rsidRPr="0058466F" w:rsidTr="0022576B">
        <w:trPr>
          <w:trHeight w:val="292"/>
        </w:trPr>
        <w:tc>
          <w:tcPr>
            <w:tcW w:w="1563"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348"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545"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019"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033"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383" w:type="dxa"/>
          </w:tcPr>
          <w:p w:rsidR="0022576B" w:rsidRPr="00BA28C0" w:rsidRDefault="0022576B" w:rsidP="0005507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025" w:type="dxa"/>
          </w:tcPr>
          <w:p w:rsidR="0022576B" w:rsidRPr="00BA28C0" w:rsidRDefault="0022576B" w:rsidP="0005507C">
            <w:pPr>
              <w:spacing w:after="0" w:line="240" w:lineRule="auto"/>
              <w:jc w:val="center"/>
              <w:rPr>
                <w:rFonts w:ascii="Times New Roman" w:hAnsi="Times New Roman" w:cs="Times New Roman"/>
                <w:sz w:val="24"/>
                <w:szCs w:val="24"/>
                <w:lang w:val="en-US"/>
              </w:rPr>
            </w:pPr>
            <w:r w:rsidRPr="00BA28C0">
              <w:rPr>
                <w:rFonts w:ascii="Times New Roman" w:hAnsi="Times New Roman" w:cs="Times New Roman"/>
                <w:sz w:val="24"/>
                <w:szCs w:val="24"/>
                <w:lang w:val="en-US"/>
              </w:rPr>
              <w:t>7</w:t>
            </w:r>
          </w:p>
        </w:tc>
        <w:tc>
          <w:tcPr>
            <w:tcW w:w="938" w:type="dxa"/>
          </w:tcPr>
          <w:p w:rsidR="0022576B" w:rsidRPr="0022576B" w:rsidRDefault="0022576B" w:rsidP="0005507C">
            <w:pPr>
              <w:spacing w:after="0" w:line="240" w:lineRule="auto"/>
              <w:jc w:val="center"/>
              <w:rPr>
                <w:rFonts w:ascii="Times New Roman" w:hAnsi="Times New Roman" w:cs="Times New Roman"/>
                <w:sz w:val="24"/>
                <w:szCs w:val="24"/>
                <w:lang w:val="en-US"/>
              </w:rPr>
            </w:pPr>
            <w:r w:rsidRPr="0022576B">
              <w:rPr>
                <w:rFonts w:ascii="Times New Roman" w:hAnsi="Times New Roman" w:cs="Times New Roman"/>
                <w:sz w:val="24"/>
                <w:szCs w:val="24"/>
                <w:lang w:val="en-US"/>
              </w:rPr>
              <w:t>8</w:t>
            </w:r>
          </w:p>
        </w:tc>
      </w:tr>
      <w:tr w:rsidR="00337BC5" w:rsidRPr="0058466F" w:rsidTr="0058466F">
        <w:trPr>
          <w:trHeight w:val="852"/>
        </w:trPr>
        <w:tc>
          <w:tcPr>
            <w:tcW w:w="1563" w:type="dxa"/>
          </w:tcPr>
          <w:p w:rsidR="00337BC5" w:rsidRPr="0058466F" w:rsidRDefault="00337BC5" w:rsidP="007E6DE9">
            <w:pPr>
              <w:spacing w:after="0" w:line="240" w:lineRule="auto"/>
              <w:jc w:val="both"/>
              <w:rPr>
                <w:rFonts w:ascii="Times New Roman" w:hAnsi="Times New Roman" w:cs="Times New Roman"/>
                <w:i/>
                <w:sz w:val="24"/>
                <w:szCs w:val="24"/>
                <w:lang w:val="kk-KZ"/>
              </w:rPr>
            </w:pPr>
            <w:r w:rsidRPr="0058466F">
              <w:rPr>
                <w:rFonts w:ascii="Times New Roman" w:hAnsi="Times New Roman" w:cs="Times New Roman"/>
                <w:i/>
                <w:sz w:val="24"/>
                <w:szCs w:val="24"/>
                <w:lang w:val="kk-KZ"/>
              </w:rPr>
              <w:t xml:space="preserve">лайлы фракция </w:t>
            </w:r>
          </w:p>
          <w:p w:rsidR="00337BC5" w:rsidRPr="0058466F" w:rsidRDefault="00337BC5"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i/>
                <w:sz w:val="24"/>
                <w:szCs w:val="24"/>
                <w:lang w:val="kk-KZ"/>
              </w:rPr>
              <w:t>&lt;</w:t>
            </w:r>
            <w:smartTag w:uri="urn:schemas-microsoft-com:office:smarttags" w:element="metricconverter">
              <w:smartTagPr>
                <w:attr w:name="ProductID" w:val="0,001 мм"/>
              </w:smartTagPr>
              <w:r w:rsidRPr="0058466F">
                <w:rPr>
                  <w:rFonts w:ascii="Times New Roman" w:hAnsi="Times New Roman" w:cs="Times New Roman"/>
                  <w:i/>
                  <w:sz w:val="24"/>
                  <w:szCs w:val="24"/>
                </w:rPr>
                <w:t>0,001 мм</w:t>
              </w:r>
            </w:smartTag>
          </w:p>
        </w:tc>
        <w:tc>
          <w:tcPr>
            <w:tcW w:w="1348" w:type="dxa"/>
          </w:tcPr>
          <w:p w:rsidR="00337BC5" w:rsidRPr="0058466F" w:rsidRDefault="00337BC5" w:rsidP="007E6DE9">
            <w:pPr>
              <w:spacing w:after="0" w:line="240" w:lineRule="auto"/>
              <w:jc w:val="both"/>
              <w:rPr>
                <w:rFonts w:ascii="Times New Roman" w:hAnsi="Times New Roman" w:cs="Times New Roman"/>
                <w:sz w:val="24"/>
                <w:szCs w:val="24"/>
              </w:rPr>
            </w:pPr>
          </w:p>
        </w:tc>
        <w:tc>
          <w:tcPr>
            <w:tcW w:w="1545" w:type="dxa"/>
          </w:tcPr>
          <w:p w:rsidR="00337BC5" w:rsidRPr="0058466F" w:rsidRDefault="00CD003F" w:rsidP="007E6DE9">
            <w:pPr>
              <w:spacing w:after="0" w:line="240" w:lineRule="auto"/>
              <w:jc w:val="both"/>
              <w:rPr>
                <w:rFonts w:ascii="Times New Roman" w:hAnsi="Times New Roman" w:cs="Times New Roman"/>
                <w:sz w:val="24"/>
                <w:szCs w:val="24"/>
                <w:u w:val="single"/>
                <w:lang w:val="kk-KZ"/>
              </w:rPr>
            </w:pPr>
            <w:r w:rsidRPr="0058466F">
              <w:rPr>
                <w:rFonts w:ascii="Times New Roman" w:hAnsi="Times New Roman" w:cs="Times New Roman"/>
                <w:sz w:val="24"/>
                <w:szCs w:val="24"/>
                <w:u w:val="single"/>
                <w:lang w:val="en-US"/>
              </w:rPr>
              <w:t>0</w:t>
            </w:r>
            <w:r w:rsidR="00337BC5" w:rsidRPr="0058466F">
              <w:rPr>
                <w:rFonts w:ascii="Times New Roman" w:hAnsi="Times New Roman" w:cs="Times New Roman"/>
                <w:sz w:val="24"/>
                <w:szCs w:val="24"/>
                <w:u w:val="single"/>
              </w:rPr>
              <w:t>,</w:t>
            </w:r>
            <w:r w:rsidRPr="0058466F">
              <w:rPr>
                <w:rFonts w:ascii="Times New Roman" w:hAnsi="Times New Roman" w:cs="Times New Roman"/>
                <w:sz w:val="24"/>
                <w:szCs w:val="24"/>
                <w:u w:val="single"/>
                <w:lang w:val="en-US"/>
              </w:rPr>
              <w:t>96</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100</w:t>
            </w:r>
          </w:p>
        </w:tc>
        <w:tc>
          <w:tcPr>
            <w:tcW w:w="1019" w:type="dxa"/>
          </w:tcPr>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CD003F" w:rsidRPr="0058466F">
              <w:rPr>
                <w:rFonts w:ascii="Times New Roman" w:hAnsi="Times New Roman" w:cs="Times New Roman"/>
                <w:sz w:val="24"/>
                <w:szCs w:val="24"/>
                <w:u w:val="single"/>
                <w:lang w:val="en-US"/>
              </w:rPr>
              <w:t>364</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40,</w:t>
            </w:r>
            <w:r w:rsidR="00CD003F" w:rsidRPr="0058466F">
              <w:rPr>
                <w:rFonts w:ascii="Times New Roman" w:hAnsi="Times New Roman" w:cs="Times New Roman"/>
                <w:sz w:val="24"/>
                <w:szCs w:val="24"/>
                <w:lang w:val="en-US"/>
              </w:rPr>
              <w:t>1</w:t>
            </w:r>
            <w:r w:rsidRPr="0058466F">
              <w:rPr>
                <w:rFonts w:ascii="Times New Roman" w:hAnsi="Times New Roman" w:cs="Times New Roman"/>
                <w:sz w:val="24"/>
                <w:szCs w:val="24"/>
              </w:rPr>
              <w:t>6</w:t>
            </w:r>
          </w:p>
        </w:tc>
        <w:tc>
          <w:tcPr>
            <w:tcW w:w="1033" w:type="dxa"/>
          </w:tcPr>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CD003F" w:rsidRPr="0058466F">
              <w:rPr>
                <w:rFonts w:ascii="Times New Roman" w:hAnsi="Times New Roman" w:cs="Times New Roman"/>
                <w:sz w:val="24"/>
                <w:szCs w:val="24"/>
                <w:u w:val="single"/>
                <w:lang w:val="en-US"/>
              </w:rPr>
              <w:t>45</w:t>
            </w:r>
            <w:r w:rsidRPr="0058466F">
              <w:rPr>
                <w:rFonts w:ascii="Times New Roman" w:hAnsi="Times New Roman" w:cs="Times New Roman"/>
                <w:sz w:val="24"/>
                <w:szCs w:val="24"/>
                <w:u w:val="single"/>
              </w:rPr>
              <w:t>8</w:t>
            </w:r>
          </w:p>
          <w:p w:rsidR="00337BC5" w:rsidRPr="0058466F" w:rsidRDefault="00337BC5"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4</w:t>
            </w:r>
            <w:r w:rsidR="00CD003F" w:rsidRPr="0058466F">
              <w:rPr>
                <w:rFonts w:ascii="Times New Roman" w:hAnsi="Times New Roman" w:cs="Times New Roman"/>
                <w:sz w:val="24"/>
                <w:szCs w:val="24"/>
                <w:lang w:val="en-US"/>
              </w:rPr>
              <w:t>6</w:t>
            </w:r>
            <w:r w:rsidRPr="0058466F">
              <w:rPr>
                <w:rFonts w:ascii="Times New Roman" w:hAnsi="Times New Roman" w:cs="Times New Roman"/>
                <w:sz w:val="24"/>
                <w:szCs w:val="24"/>
              </w:rPr>
              <w:t>,</w:t>
            </w:r>
            <w:r w:rsidR="00CD003F" w:rsidRPr="0058466F">
              <w:rPr>
                <w:rFonts w:ascii="Times New Roman" w:hAnsi="Times New Roman" w:cs="Times New Roman"/>
                <w:sz w:val="24"/>
                <w:szCs w:val="24"/>
                <w:lang w:val="en-US"/>
              </w:rPr>
              <w:t>5</w:t>
            </w:r>
            <w:r w:rsidRPr="0058466F">
              <w:rPr>
                <w:rFonts w:ascii="Times New Roman" w:hAnsi="Times New Roman" w:cs="Times New Roman"/>
                <w:sz w:val="24"/>
                <w:szCs w:val="24"/>
              </w:rPr>
              <w:t>4</w:t>
            </w:r>
          </w:p>
        </w:tc>
        <w:tc>
          <w:tcPr>
            <w:tcW w:w="1383" w:type="dxa"/>
          </w:tcPr>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CD003F" w:rsidRPr="0058466F">
              <w:rPr>
                <w:rFonts w:ascii="Times New Roman" w:hAnsi="Times New Roman" w:cs="Times New Roman"/>
                <w:sz w:val="24"/>
                <w:szCs w:val="24"/>
                <w:u w:val="single"/>
                <w:lang w:val="en-US"/>
              </w:rPr>
              <w:t>138</w:t>
            </w:r>
          </w:p>
          <w:p w:rsidR="00337BC5" w:rsidRPr="0058466F" w:rsidRDefault="00337BC5"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rPr>
              <w:t>13,</w:t>
            </w:r>
            <w:r w:rsidR="00CD003F" w:rsidRPr="0058466F">
              <w:rPr>
                <w:rFonts w:ascii="Times New Roman" w:hAnsi="Times New Roman" w:cs="Times New Roman"/>
                <w:sz w:val="24"/>
                <w:szCs w:val="24"/>
                <w:lang w:val="en-US"/>
              </w:rPr>
              <w:t>30</w:t>
            </w:r>
          </w:p>
        </w:tc>
        <w:tc>
          <w:tcPr>
            <w:tcW w:w="1025" w:type="dxa"/>
          </w:tcPr>
          <w:p w:rsidR="00337BC5" w:rsidRPr="0058466F" w:rsidRDefault="00337BC5"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rPr>
              <w:t>0,</w:t>
            </w:r>
            <w:r w:rsidR="00CD003F" w:rsidRPr="0058466F">
              <w:rPr>
                <w:rFonts w:ascii="Times New Roman" w:hAnsi="Times New Roman" w:cs="Times New Roman"/>
                <w:sz w:val="24"/>
                <w:szCs w:val="24"/>
                <w:lang w:val="en-US"/>
              </w:rPr>
              <w:t>79</w:t>
            </w:r>
          </w:p>
        </w:tc>
        <w:tc>
          <w:tcPr>
            <w:tcW w:w="938" w:type="dxa"/>
          </w:tcPr>
          <w:p w:rsidR="00337BC5" w:rsidRPr="0058466F" w:rsidRDefault="00337BC5"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2,2</w:t>
            </w:r>
          </w:p>
        </w:tc>
      </w:tr>
      <w:tr w:rsidR="008A4540" w:rsidRPr="0058466F" w:rsidTr="00DF7D31">
        <w:trPr>
          <w:trHeight w:val="539"/>
        </w:trPr>
        <w:tc>
          <w:tcPr>
            <w:tcW w:w="1563" w:type="dxa"/>
          </w:tcPr>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lang w:val="kk-KZ"/>
              </w:rPr>
              <w:t xml:space="preserve">Шорнақ </w:t>
            </w:r>
          </w:p>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i/>
                <w:sz w:val="24"/>
                <w:szCs w:val="24"/>
                <w:lang w:val="kk-KZ"/>
              </w:rPr>
              <w:t>топырақ</w:t>
            </w:r>
          </w:p>
        </w:tc>
        <w:tc>
          <w:tcPr>
            <w:tcW w:w="1348" w:type="dxa"/>
            <w:vMerge w:val="restart"/>
          </w:tcPr>
          <w:p w:rsidR="008A4540" w:rsidRPr="0058466F" w:rsidRDefault="008A4540" w:rsidP="007E6DE9">
            <w:pPr>
              <w:spacing w:after="0" w:line="240" w:lineRule="auto"/>
              <w:jc w:val="both"/>
              <w:rPr>
                <w:rFonts w:ascii="Times New Roman" w:hAnsi="Times New Roman" w:cs="Times New Roman"/>
                <w:sz w:val="24"/>
                <w:szCs w:val="24"/>
              </w:rPr>
            </w:pPr>
          </w:p>
          <w:p w:rsidR="008A4540" w:rsidRPr="0058466F" w:rsidRDefault="008A4540"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0-20</w:t>
            </w:r>
          </w:p>
        </w:tc>
        <w:tc>
          <w:tcPr>
            <w:tcW w:w="1545" w:type="dxa"/>
          </w:tcPr>
          <w:p w:rsidR="008A4540" w:rsidRPr="0058466F" w:rsidRDefault="008A4540"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1,</w:t>
            </w:r>
            <w:r w:rsidR="00CD003F" w:rsidRPr="0058466F">
              <w:rPr>
                <w:rFonts w:ascii="Times New Roman" w:hAnsi="Times New Roman" w:cs="Times New Roman"/>
                <w:sz w:val="24"/>
                <w:szCs w:val="24"/>
                <w:u w:val="single"/>
                <w:lang w:val="en-US"/>
              </w:rPr>
              <w:t>02</w:t>
            </w:r>
          </w:p>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100</w:t>
            </w:r>
          </w:p>
        </w:tc>
        <w:tc>
          <w:tcPr>
            <w:tcW w:w="1019" w:type="dxa"/>
          </w:tcPr>
          <w:p w:rsidR="008A4540" w:rsidRPr="0058466F" w:rsidRDefault="008A4540"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936239" w:rsidRPr="0058466F">
              <w:rPr>
                <w:rFonts w:ascii="Times New Roman" w:hAnsi="Times New Roman" w:cs="Times New Roman"/>
                <w:sz w:val="24"/>
                <w:szCs w:val="24"/>
                <w:u w:val="single"/>
                <w:lang w:val="en-US"/>
              </w:rPr>
              <w:t>303</w:t>
            </w:r>
          </w:p>
          <w:p w:rsidR="008A4540" w:rsidRPr="0058466F" w:rsidRDefault="004F1EFE"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en-US"/>
              </w:rPr>
              <w:t>28</w:t>
            </w:r>
            <w:r w:rsidR="008A4540" w:rsidRPr="0058466F">
              <w:rPr>
                <w:rFonts w:ascii="Times New Roman" w:hAnsi="Times New Roman" w:cs="Times New Roman"/>
                <w:sz w:val="24"/>
                <w:szCs w:val="24"/>
              </w:rPr>
              <w:t>,</w:t>
            </w:r>
            <w:r w:rsidRPr="0058466F">
              <w:rPr>
                <w:rFonts w:ascii="Times New Roman" w:hAnsi="Times New Roman" w:cs="Times New Roman"/>
                <w:sz w:val="24"/>
                <w:szCs w:val="24"/>
                <w:lang w:val="en-US"/>
              </w:rPr>
              <w:t>01</w:t>
            </w:r>
          </w:p>
        </w:tc>
        <w:tc>
          <w:tcPr>
            <w:tcW w:w="1033" w:type="dxa"/>
          </w:tcPr>
          <w:p w:rsidR="008A4540" w:rsidRPr="0058466F" w:rsidRDefault="008A4540"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936239" w:rsidRPr="0058466F">
              <w:rPr>
                <w:rFonts w:ascii="Times New Roman" w:hAnsi="Times New Roman" w:cs="Times New Roman"/>
                <w:sz w:val="24"/>
                <w:szCs w:val="24"/>
                <w:u w:val="single"/>
                <w:lang w:val="en-US"/>
              </w:rPr>
              <w:t>339</w:t>
            </w:r>
          </w:p>
          <w:p w:rsidR="008A4540" w:rsidRPr="0058466F" w:rsidRDefault="004F1EFE"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en-US"/>
              </w:rPr>
              <w:t>31</w:t>
            </w:r>
            <w:r w:rsidR="008A4540" w:rsidRPr="0058466F">
              <w:rPr>
                <w:rFonts w:ascii="Times New Roman" w:hAnsi="Times New Roman" w:cs="Times New Roman"/>
                <w:sz w:val="24"/>
                <w:szCs w:val="24"/>
              </w:rPr>
              <w:t>,</w:t>
            </w:r>
            <w:r w:rsidRPr="0058466F">
              <w:rPr>
                <w:rFonts w:ascii="Times New Roman" w:hAnsi="Times New Roman" w:cs="Times New Roman"/>
                <w:sz w:val="24"/>
                <w:szCs w:val="24"/>
                <w:lang w:val="en-US"/>
              </w:rPr>
              <w:t>62</w:t>
            </w:r>
          </w:p>
        </w:tc>
        <w:tc>
          <w:tcPr>
            <w:tcW w:w="1383" w:type="dxa"/>
          </w:tcPr>
          <w:p w:rsidR="008A4540" w:rsidRPr="0058466F" w:rsidRDefault="008A4540"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w:t>
            </w:r>
            <w:r w:rsidR="00936239" w:rsidRPr="0058466F">
              <w:rPr>
                <w:rFonts w:ascii="Times New Roman" w:hAnsi="Times New Roman" w:cs="Times New Roman"/>
                <w:sz w:val="24"/>
                <w:szCs w:val="24"/>
                <w:u w:val="single"/>
                <w:lang w:val="en-US"/>
              </w:rPr>
              <w:t>378</w:t>
            </w:r>
          </w:p>
          <w:p w:rsidR="008A4540" w:rsidRPr="0058466F" w:rsidRDefault="004F1EFE"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lang w:val="en-US"/>
              </w:rPr>
              <w:t>40</w:t>
            </w:r>
            <w:r w:rsidR="008A4540" w:rsidRPr="0058466F">
              <w:rPr>
                <w:rFonts w:ascii="Times New Roman" w:hAnsi="Times New Roman" w:cs="Times New Roman"/>
                <w:sz w:val="24"/>
                <w:szCs w:val="24"/>
              </w:rPr>
              <w:t>,</w:t>
            </w:r>
            <w:r w:rsidRPr="0058466F">
              <w:rPr>
                <w:rFonts w:ascii="Times New Roman" w:hAnsi="Times New Roman" w:cs="Times New Roman"/>
                <w:sz w:val="24"/>
                <w:szCs w:val="24"/>
                <w:lang w:val="en-US"/>
              </w:rPr>
              <w:t>37</w:t>
            </w:r>
          </w:p>
        </w:tc>
        <w:tc>
          <w:tcPr>
            <w:tcW w:w="1025" w:type="dxa"/>
          </w:tcPr>
          <w:p w:rsidR="008A4540" w:rsidRPr="0058466F" w:rsidRDefault="008A4540"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rPr>
              <w:t>0,8</w:t>
            </w:r>
            <w:r w:rsidR="00936239" w:rsidRPr="0058466F">
              <w:rPr>
                <w:rFonts w:ascii="Times New Roman" w:hAnsi="Times New Roman" w:cs="Times New Roman"/>
                <w:sz w:val="24"/>
                <w:szCs w:val="24"/>
                <w:lang w:val="en-US"/>
              </w:rPr>
              <w:t>9</w:t>
            </w:r>
          </w:p>
          <w:p w:rsidR="008A4540" w:rsidRPr="0058466F" w:rsidRDefault="008A4540" w:rsidP="007E6DE9">
            <w:pPr>
              <w:spacing w:after="0" w:line="240" w:lineRule="auto"/>
              <w:jc w:val="both"/>
              <w:rPr>
                <w:rFonts w:ascii="Times New Roman" w:hAnsi="Times New Roman" w:cs="Times New Roman"/>
                <w:sz w:val="24"/>
                <w:szCs w:val="24"/>
              </w:rPr>
            </w:pPr>
          </w:p>
        </w:tc>
        <w:tc>
          <w:tcPr>
            <w:tcW w:w="938" w:type="dxa"/>
          </w:tcPr>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sz w:val="24"/>
                <w:szCs w:val="24"/>
              </w:rPr>
              <w:t>6,9</w:t>
            </w:r>
          </w:p>
        </w:tc>
      </w:tr>
      <w:tr w:rsidR="008A4540" w:rsidRPr="0058466F" w:rsidTr="0058466F">
        <w:trPr>
          <w:trHeight w:val="845"/>
        </w:trPr>
        <w:tc>
          <w:tcPr>
            <w:tcW w:w="1563" w:type="dxa"/>
          </w:tcPr>
          <w:p w:rsidR="008A4540" w:rsidRPr="0058466F" w:rsidRDefault="008A4540" w:rsidP="007E6DE9">
            <w:pPr>
              <w:spacing w:after="0" w:line="240" w:lineRule="auto"/>
              <w:jc w:val="both"/>
              <w:rPr>
                <w:rFonts w:ascii="Times New Roman" w:hAnsi="Times New Roman" w:cs="Times New Roman"/>
                <w:i/>
                <w:sz w:val="24"/>
                <w:szCs w:val="24"/>
                <w:lang w:val="kk-KZ"/>
              </w:rPr>
            </w:pPr>
            <w:r w:rsidRPr="0058466F">
              <w:rPr>
                <w:rFonts w:ascii="Times New Roman" w:hAnsi="Times New Roman" w:cs="Times New Roman"/>
                <w:i/>
                <w:sz w:val="24"/>
                <w:szCs w:val="24"/>
                <w:lang w:val="kk-KZ"/>
              </w:rPr>
              <w:t xml:space="preserve">лайлы фракция </w:t>
            </w:r>
          </w:p>
          <w:p w:rsidR="008A4540" w:rsidRPr="0058466F" w:rsidRDefault="008A4540" w:rsidP="007E6DE9">
            <w:pPr>
              <w:spacing w:after="0" w:line="240" w:lineRule="auto"/>
              <w:jc w:val="both"/>
              <w:rPr>
                <w:rFonts w:ascii="Times New Roman" w:hAnsi="Times New Roman" w:cs="Times New Roman"/>
                <w:sz w:val="24"/>
                <w:szCs w:val="24"/>
                <w:lang w:val="kk-KZ"/>
              </w:rPr>
            </w:pPr>
            <w:r w:rsidRPr="0058466F">
              <w:rPr>
                <w:rFonts w:ascii="Times New Roman" w:hAnsi="Times New Roman" w:cs="Times New Roman"/>
                <w:i/>
                <w:sz w:val="24"/>
                <w:szCs w:val="24"/>
                <w:lang w:val="kk-KZ"/>
              </w:rPr>
              <w:t>&lt;</w:t>
            </w:r>
            <w:smartTag w:uri="urn:schemas-microsoft-com:office:smarttags" w:element="metricconverter">
              <w:smartTagPr>
                <w:attr w:name="ProductID" w:val="0,001 мм"/>
              </w:smartTagPr>
              <w:r w:rsidRPr="0058466F">
                <w:rPr>
                  <w:rFonts w:ascii="Times New Roman" w:hAnsi="Times New Roman" w:cs="Times New Roman"/>
                  <w:i/>
                  <w:sz w:val="24"/>
                  <w:szCs w:val="24"/>
                </w:rPr>
                <w:t>0,001 мм</w:t>
              </w:r>
            </w:smartTag>
          </w:p>
        </w:tc>
        <w:tc>
          <w:tcPr>
            <w:tcW w:w="1348" w:type="dxa"/>
            <w:vMerge/>
          </w:tcPr>
          <w:p w:rsidR="008A4540" w:rsidRPr="0058466F" w:rsidRDefault="008A4540" w:rsidP="007E6DE9">
            <w:pPr>
              <w:spacing w:after="0" w:line="240" w:lineRule="auto"/>
              <w:jc w:val="both"/>
              <w:rPr>
                <w:rFonts w:ascii="Times New Roman" w:hAnsi="Times New Roman" w:cs="Times New Roman"/>
                <w:sz w:val="24"/>
                <w:szCs w:val="24"/>
              </w:rPr>
            </w:pPr>
          </w:p>
        </w:tc>
        <w:tc>
          <w:tcPr>
            <w:tcW w:w="1545" w:type="dxa"/>
          </w:tcPr>
          <w:p w:rsidR="008A4540" w:rsidRPr="0058466F" w:rsidRDefault="004F1EFE"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lang w:val="en-US"/>
              </w:rPr>
              <w:t>0</w:t>
            </w:r>
            <w:r w:rsidR="008A4540" w:rsidRPr="0058466F">
              <w:rPr>
                <w:rFonts w:ascii="Times New Roman" w:hAnsi="Times New Roman" w:cs="Times New Roman"/>
                <w:sz w:val="24"/>
                <w:szCs w:val="24"/>
                <w:u w:val="single"/>
              </w:rPr>
              <w:t>,</w:t>
            </w:r>
            <w:r w:rsidRPr="0058466F">
              <w:rPr>
                <w:rFonts w:ascii="Times New Roman" w:hAnsi="Times New Roman" w:cs="Times New Roman"/>
                <w:sz w:val="24"/>
                <w:szCs w:val="24"/>
                <w:u w:val="single"/>
                <w:lang w:val="en-US"/>
              </w:rPr>
              <w:t>95</w:t>
            </w:r>
          </w:p>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100</w:t>
            </w:r>
          </w:p>
        </w:tc>
        <w:tc>
          <w:tcPr>
            <w:tcW w:w="1019" w:type="dxa"/>
          </w:tcPr>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4F1EFE" w:rsidRPr="0058466F">
              <w:rPr>
                <w:rFonts w:ascii="Times New Roman" w:hAnsi="Times New Roman" w:cs="Times New Roman"/>
                <w:sz w:val="24"/>
                <w:szCs w:val="24"/>
                <w:u w:val="single"/>
                <w:lang w:val="en-US"/>
              </w:rPr>
              <w:t>3</w:t>
            </w:r>
            <w:r w:rsidRPr="0058466F">
              <w:rPr>
                <w:rFonts w:ascii="Times New Roman" w:hAnsi="Times New Roman" w:cs="Times New Roman"/>
                <w:sz w:val="24"/>
                <w:szCs w:val="24"/>
                <w:u w:val="single"/>
              </w:rPr>
              <w:t>43</w:t>
            </w:r>
          </w:p>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36,60</w:t>
            </w:r>
          </w:p>
        </w:tc>
        <w:tc>
          <w:tcPr>
            <w:tcW w:w="1033" w:type="dxa"/>
          </w:tcPr>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u w:val="single"/>
              </w:rPr>
              <w:t>0,</w:t>
            </w:r>
            <w:r w:rsidR="004F1EFE" w:rsidRPr="0058466F">
              <w:rPr>
                <w:rFonts w:ascii="Times New Roman" w:hAnsi="Times New Roman" w:cs="Times New Roman"/>
                <w:sz w:val="24"/>
                <w:szCs w:val="24"/>
                <w:u w:val="single"/>
                <w:lang w:val="en-US"/>
              </w:rPr>
              <w:t>4</w:t>
            </w:r>
            <w:r w:rsidRPr="0058466F">
              <w:rPr>
                <w:rFonts w:ascii="Times New Roman" w:hAnsi="Times New Roman" w:cs="Times New Roman"/>
                <w:sz w:val="24"/>
                <w:szCs w:val="24"/>
                <w:u w:val="single"/>
              </w:rPr>
              <w:t>62</w:t>
            </w:r>
          </w:p>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50,80</w:t>
            </w:r>
          </w:p>
        </w:tc>
        <w:tc>
          <w:tcPr>
            <w:tcW w:w="1383" w:type="dxa"/>
          </w:tcPr>
          <w:p w:rsidR="008A4540" w:rsidRPr="0058466F" w:rsidRDefault="008A4540" w:rsidP="007E6DE9">
            <w:pPr>
              <w:spacing w:after="0" w:line="240" w:lineRule="auto"/>
              <w:jc w:val="both"/>
              <w:rPr>
                <w:rFonts w:ascii="Times New Roman" w:hAnsi="Times New Roman" w:cs="Times New Roman"/>
                <w:sz w:val="24"/>
                <w:szCs w:val="24"/>
                <w:u w:val="single"/>
                <w:lang w:val="en-US"/>
              </w:rPr>
            </w:pPr>
            <w:r w:rsidRPr="0058466F">
              <w:rPr>
                <w:rFonts w:ascii="Times New Roman" w:hAnsi="Times New Roman" w:cs="Times New Roman"/>
                <w:sz w:val="24"/>
                <w:szCs w:val="24"/>
                <w:u w:val="single"/>
              </w:rPr>
              <w:t>0,1</w:t>
            </w:r>
            <w:r w:rsidR="004F1EFE" w:rsidRPr="0058466F">
              <w:rPr>
                <w:rFonts w:ascii="Times New Roman" w:hAnsi="Times New Roman" w:cs="Times New Roman"/>
                <w:sz w:val="24"/>
                <w:szCs w:val="24"/>
                <w:u w:val="single"/>
              </w:rPr>
              <w:t>4</w:t>
            </w:r>
            <w:r w:rsidR="004F1EFE" w:rsidRPr="0058466F">
              <w:rPr>
                <w:rFonts w:ascii="Times New Roman" w:hAnsi="Times New Roman" w:cs="Times New Roman"/>
                <w:sz w:val="24"/>
                <w:szCs w:val="24"/>
                <w:u w:val="single"/>
                <w:lang w:val="en-US"/>
              </w:rPr>
              <w:t>8</w:t>
            </w:r>
          </w:p>
          <w:p w:rsidR="008A4540" w:rsidRPr="0058466F" w:rsidRDefault="008A4540" w:rsidP="007E6DE9">
            <w:pPr>
              <w:spacing w:after="0" w:line="240" w:lineRule="auto"/>
              <w:jc w:val="both"/>
              <w:rPr>
                <w:rFonts w:ascii="Times New Roman" w:hAnsi="Times New Roman" w:cs="Times New Roman"/>
                <w:sz w:val="24"/>
                <w:szCs w:val="24"/>
                <w:u w:val="single"/>
              </w:rPr>
            </w:pPr>
            <w:r w:rsidRPr="0058466F">
              <w:rPr>
                <w:rFonts w:ascii="Times New Roman" w:hAnsi="Times New Roman" w:cs="Times New Roman"/>
                <w:sz w:val="24"/>
                <w:szCs w:val="24"/>
              </w:rPr>
              <w:t>12,60</w:t>
            </w:r>
          </w:p>
        </w:tc>
        <w:tc>
          <w:tcPr>
            <w:tcW w:w="1025" w:type="dxa"/>
          </w:tcPr>
          <w:p w:rsidR="008A4540" w:rsidRPr="0058466F" w:rsidRDefault="008A4540" w:rsidP="007E6DE9">
            <w:pPr>
              <w:spacing w:after="0" w:line="240" w:lineRule="auto"/>
              <w:jc w:val="both"/>
              <w:rPr>
                <w:rFonts w:ascii="Times New Roman" w:hAnsi="Times New Roman" w:cs="Times New Roman"/>
                <w:sz w:val="24"/>
                <w:szCs w:val="24"/>
                <w:lang w:val="en-US"/>
              </w:rPr>
            </w:pPr>
            <w:r w:rsidRPr="0058466F">
              <w:rPr>
                <w:rFonts w:ascii="Times New Roman" w:hAnsi="Times New Roman" w:cs="Times New Roman"/>
                <w:sz w:val="24"/>
                <w:szCs w:val="24"/>
              </w:rPr>
              <w:t>0,</w:t>
            </w:r>
            <w:r w:rsidR="004F1EFE" w:rsidRPr="0058466F">
              <w:rPr>
                <w:rFonts w:ascii="Times New Roman" w:hAnsi="Times New Roman" w:cs="Times New Roman"/>
                <w:sz w:val="24"/>
                <w:szCs w:val="24"/>
                <w:lang w:val="en-US"/>
              </w:rPr>
              <w:t>74</w:t>
            </w:r>
          </w:p>
        </w:tc>
        <w:tc>
          <w:tcPr>
            <w:tcW w:w="938" w:type="dxa"/>
          </w:tcPr>
          <w:p w:rsidR="008A4540" w:rsidRPr="0058466F" w:rsidRDefault="008A4540" w:rsidP="007E6DE9">
            <w:pPr>
              <w:spacing w:after="0" w:line="240" w:lineRule="auto"/>
              <w:jc w:val="both"/>
              <w:rPr>
                <w:rFonts w:ascii="Times New Roman" w:hAnsi="Times New Roman" w:cs="Times New Roman"/>
                <w:sz w:val="24"/>
                <w:szCs w:val="24"/>
              </w:rPr>
            </w:pPr>
            <w:r w:rsidRPr="0058466F">
              <w:rPr>
                <w:rFonts w:ascii="Times New Roman" w:hAnsi="Times New Roman" w:cs="Times New Roman"/>
                <w:sz w:val="24"/>
                <w:szCs w:val="24"/>
              </w:rPr>
              <w:t>2,4</w:t>
            </w:r>
          </w:p>
        </w:tc>
      </w:tr>
    </w:tbl>
    <w:p w:rsidR="003A6977" w:rsidRDefault="003A6977" w:rsidP="003528C2">
      <w:pPr>
        <w:spacing w:after="0" w:line="240" w:lineRule="auto"/>
        <w:ind w:firstLine="709"/>
        <w:jc w:val="both"/>
        <w:rPr>
          <w:rFonts w:ascii="Times New Roman" w:hAnsi="Times New Roman" w:cs="Times New Roman"/>
          <w:sz w:val="28"/>
          <w:szCs w:val="28"/>
          <w:lang w:val="en-US"/>
        </w:rPr>
      </w:pPr>
    </w:p>
    <w:p w:rsidR="0016129D" w:rsidRPr="0016129D" w:rsidRDefault="0058466F" w:rsidP="003528C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 бойынша</w:t>
      </w:r>
      <w:r w:rsidR="0016129D" w:rsidRPr="0016129D">
        <w:rPr>
          <w:rFonts w:ascii="Times New Roman" w:hAnsi="Times New Roman" w:cs="Times New Roman"/>
          <w:sz w:val="28"/>
          <w:szCs w:val="28"/>
          <w:lang w:val="kk-KZ"/>
        </w:rPr>
        <w:t xml:space="preserve"> гумусты заттар топыраққа қарағанда лайлы фракцияда көп болатынын көрсетіп отыр. </w:t>
      </w:r>
      <w:r>
        <w:rPr>
          <w:rFonts w:ascii="Times New Roman" w:hAnsi="Times New Roman" w:cs="Times New Roman"/>
          <w:sz w:val="28"/>
          <w:szCs w:val="28"/>
          <w:lang w:val="kk-KZ"/>
        </w:rPr>
        <w:t>Г</w:t>
      </w:r>
      <w:r w:rsidR="0016129D" w:rsidRPr="0016129D">
        <w:rPr>
          <w:rFonts w:ascii="Times New Roman" w:hAnsi="Times New Roman" w:cs="Times New Roman"/>
          <w:sz w:val="28"/>
          <w:szCs w:val="28"/>
          <w:lang w:val="kk-KZ"/>
        </w:rPr>
        <w:t>идролизденбейтін қалдықтың және кремний қышқылының мөлшерлерінің лайлы фракцияда топырақтағымен салыстырғанда көбірек болатыны айқындалды. Лайлы фракциядағы гумуста фульвоқышқылдың мөлшері гумин қышқылынан анағұрлым жоғары  (С</w:t>
      </w:r>
      <w:r w:rsidR="0016129D" w:rsidRPr="0016129D">
        <w:rPr>
          <w:rFonts w:ascii="Times New Roman" w:hAnsi="Times New Roman" w:cs="Times New Roman"/>
          <w:sz w:val="28"/>
          <w:szCs w:val="28"/>
          <w:vertAlign w:val="subscript"/>
          <w:lang w:val="kk-KZ"/>
        </w:rPr>
        <w:t>гк</w:t>
      </w:r>
      <w:r w:rsidR="0016129D" w:rsidRPr="0016129D">
        <w:rPr>
          <w:rFonts w:ascii="Times New Roman" w:hAnsi="Times New Roman" w:cs="Times New Roman"/>
          <w:sz w:val="28"/>
          <w:szCs w:val="28"/>
          <w:lang w:val="kk-KZ"/>
        </w:rPr>
        <w:t>/С</w:t>
      </w:r>
      <w:r w:rsidR="0016129D" w:rsidRPr="0016129D">
        <w:rPr>
          <w:rFonts w:ascii="Times New Roman" w:hAnsi="Times New Roman" w:cs="Times New Roman"/>
          <w:sz w:val="28"/>
          <w:szCs w:val="28"/>
          <w:vertAlign w:val="subscript"/>
          <w:lang w:val="kk-KZ"/>
        </w:rPr>
        <w:t>фк</w:t>
      </w:r>
      <w:r w:rsidR="0016129D" w:rsidRPr="0016129D">
        <w:rPr>
          <w:rFonts w:ascii="Times New Roman" w:hAnsi="Times New Roman" w:cs="Times New Roman"/>
          <w:sz w:val="28"/>
          <w:szCs w:val="28"/>
          <w:lang w:val="kk-KZ"/>
        </w:rPr>
        <w:t xml:space="preserve"> </w:t>
      </w:r>
      <w:r w:rsidR="0016129D" w:rsidRPr="0016129D">
        <w:rPr>
          <w:rFonts w:ascii="Times New Roman" w:hAnsi="Times New Roman" w:cs="Times New Roman"/>
          <w:sz w:val="28"/>
          <w:szCs w:val="28"/>
        </w:rPr>
        <w:sym w:font="Symbol" w:char="F03C"/>
      </w:r>
      <w:r w:rsidR="0016129D" w:rsidRPr="0016129D">
        <w:rPr>
          <w:rFonts w:ascii="Times New Roman" w:hAnsi="Times New Roman" w:cs="Times New Roman"/>
          <w:sz w:val="28"/>
          <w:szCs w:val="28"/>
          <w:lang w:val="kk-KZ"/>
        </w:rPr>
        <w:t xml:space="preserve"> 1).</w:t>
      </w:r>
      <w:r>
        <w:rPr>
          <w:rFonts w:ascii="Times New Roman" w:hAnsi="Times New Roman" w:cs="Times New Roman"/>
          <w:sz w:val="28"/>
          <w:szCs w:val="28"/>
          <w:lang w:val="kk-KZ"/>
        </w:rPr>
        <w:t xml:space="preserve"> </w:t>
      </w:r>
      <w:r w:rsidR="0016129D" w:rsidRPr="0016129D">
        <w:rPr>
          <w:rFonts w:ascii="Times New Roman" w:hAnsi="Times New Roman" w:cs="Times New Roman"/>
          <w:sz w:val="28"/>
          <w:szCs w:val="28"/>
          <w:lang w:val="kk-KZ"/>
        </w:rPr>
        <w:t>Гидролизденбейтін қалдықтың аз мөлшері  (</w:t>
      </w:r>
      <w:r w:rsidR="0016129D" w:rsidRPr="0016129D">
        <w:rPr>
          <w:rFonts w:ascii="Times New Roman" w:hAnsi="Times New Roman" w:cs="Times New Roman"/>
          <w:sz w:val="28"/>
          <w:szCs w:val="28"/>
        </w:rPr>
        <w:sym w:font="Symbol" w:char="F0BB"/>
      </w:r>
      <w:r w:rsidR="0016129D" w:rsidRPr="0016129D">
        <w:rPr>
          <w:rFonts w:ascii="Times New Roman" w:hAnsi="Times New Roman" w:cs="Times New Roman"/>
          <w:sz w:val="28"/>
          <w:szCs w:val="28"/>
          <w:lang w:val="kk-KZ"/>
        </w:rPr>
        <w:t xml:space="preserve"> 13-14%) және  С</w:t>
      </w:r>
      <w:r w:rsidR="0016129D" w:rsidRPr="0016129D">
        <w:rPr>
          <w:rFonts w:ascii="Times New Roman" w:hAnsi="Times New Roman" w:cs="Times New Roman"/>
          <w:sz w:val="28"/>
          <w:szCs w:val="28"/>
          <w:vertAlign w:val="subscript"/>
          <w:lang w:val="kk-KZ"/>
        </w:rPr>
        <w:t>гк</w:t>
      </w:r>
      <w:r w:rsidR="0016129D" w:rsidRPr="0016129D">
        <w:rPr>
          <w:rFonts w:ascii="Times New Roman" w:hAnsi="Times New Roman" w:cs="Times New Roman"/>
          <w:sz w:val="28"/>
          <w:szCs w:val="28"/>
          <w:lang w:val="kk-KZ"/>
        </w:rPr>
        <w:t>/С</w:t>
      </w:r>
      <w:r w:rsidR="0016129D" w:rsidRPr="0016129D">
        <w:rPr>
          <w:rFonts w:ascii="Times New Roman" w:hAnsi="Times New Roman" w:cs="Times New Roman"/>
          <w:sz w:val="28"/>
          <w:szCs w:val="28"/>
          <w:vertAlign w:val="subscript"/>
          <w:lang w:val="kk-KZ"/>
        </w:rPr>
        <w:t xml:space="preserve">фк  </w:t>
      </w:r>
      <w:r w:rsidR="0016129D" w:rsidRPr="0016129D">
        <w:rPr>
          <w:rFonts w:ascii="Times New Roman" w:hAnsi="Times New Roman" w:cs="Times New Roman"/>
          <w:sz w:val="28"/>
          <w:szCs w:val="28"/>
          <w:lang w:val="kk-KZ"/>
        </w:rPr>
        <w:t>қатынасының төмендеуі топырақп</w:t>
      </w:r>
      <w:r w:rsidR="008A4540">
        <w:rPr>
          <w:rFonts w:ascii="Times New Roman" w:hAnsi="Times New Roman" w:cs="Times New Roman"/>
          <w:sz w:val="28"/>
          <w:szCs w:val="28"/>
          <w:lang w:val="kk-KZ"/>
        </w:rPr>
        <w:t>ен салыстырғанда лайлы фракцияда</w:t>
      </w:r>
      <w:r w:rsidR="0016129D" w:rsidRPr="0016129D">
        <w:rPr>
          <w:rFonts w:ascii="Times New Roman" w:hAnsi="Times New Roman" w:cs="Times New Roman"/>
          <w:sz w:val="28"/>
          <w:szCs w:val="28"/>
          <w:lang w:val="kk-KZ"/>
        </w:rPr>
        <w:t xml:space="preserve"> гумустың жылжымалы түрлерінің көбірек болатын дәлелдейді.</w:t>
      </w:r>
      <w:r w:rsidR="0016129D" w:rsidRPr="0016129D">
        <w:rPr>
          <w:rFonts w:ascii="Times New Roman" w:hAnsi="Times New Roman" w:cs="Times New Roman"/>
          <w:sz w:val="28"/>
          <w:szCs w:val="28"/>
          <w:lang w:val="kk-KZ"/>
        </w:rPr>
        <w:tab/>
      </w:r>
    </w:p>
    <w:p w:rsidR="00955E75" w:rsidRPr="00C619E0" w:rsidRDefault="00955E75" w:rsidP="003528C2">
      <w:pPr>
        <w:spacing w:after="0" w:line="240" w:lineRule="auto"/>
        <w:ind w:firstLine="709"/>
        <w:jc w:val="both"/>
        <w:rPr>
          <w:rFonts w:ascii="Times New Roman" w:hAnsi="Times New Roman" w:cs="Times New Roman"/>
          <w:sz w:val="28"/>
          <w:szCs w:val="28"/>
          <w:lang w:val="kk-KZ"/>
        </w:rPr>
      </w:pPr>
      <w:r w:rsidRPr="00EC79C8">
        <w:rPr>
          <w:rFonts w:ascii="Times New Roman" w:hAnsi="Times New Roman" w:cs="Times New Roman"/>
          <w:sz w:val="28"/>
          <w:szCs w:val="28"/>
          <w:lang w:val="kk-KZ"/>
        </w:rPr>
        <w:t>Сауран ауданының топырағының агрохимиялық көрсеткіштері 3.</w:t>
      </w:r>
      <w:r w:rsidR="00EC79C8" w:rsidRPr="00EC79C8">
        <w:rPr>
          <w:rFonts w:ascii="Times New Roman" w:hAnsi="Times New Roman" w:cs="Times New Roman"/>
          <w:sz w:val="28"/>
          <w:szCs w:val="28"/>
          <w:lang w:val="kk-KZ"/>
        </w:rPr>
        <w:t>3</w:t>
      </w:r>
      <w:r w:rsidRPr="00EC79C8">
        <w:rPr>
          <w:rFonts w:ascii="Times New Roman" w:hAnsi="Times New Roman" w:cs="Times New Roman"/>
          <w:sz w:val="28"/>
          <w:szCs w:val="28"/>
          <w:lang w:val="kk-KZ"/>
        </w:rPr>
        <w:t xml:space="preserve"> – ші  кестеде келтірілген.</w:t>
      </w:r>
    </w:p>
    <w:p w:rsidR="003A6977" w:rsidRPr="00C619E0" w:rsidRDefault="003A6977" w:rsidP="003528C2">
      <w:pPr>
        <w:spacing w:after="0" w:line="240" w:lineRule="auto"/>
        <w:ind w:firstLine="709"/>
        <w:jc w:val="both"/>
        <w:rPr>
          <w:rFonts w:ascii="Times New Roman" w:hAnsi="Times New Roman" w:cs="Times New Roman"/>
          <w:sz w:val="28"/>
          <w:szCs w:val="28"/>
          <w:lang w:val="kk-KZ"/>
        </w:rPr>
      </w:pPr>
    </w:p>
    <w:p w:rsidR="00955E75" w:rsidRDefault="00955E75" w:rsidP="00165F7E">
      <w:pPr>
        <w:rPr>
          <w:rFonts w:ascii="Times New Roman" w:hAnsi="Times New Roman" w:cs="Times New Roman"/>
          <w:sz w:val="28"/>
          <w:szCs w:val="28"/>
          <w:lang w:val="kk-KZ"/>
        </w:rPr>
      </w:pPr>
      <w:r>
        <w:rPr>
          <w:rFonts w:ascii="Times New Roman" w:hAnsi="Times New Roman" w:cs="Times New Roman"/>
          <w:sz w:val="28"/>
          <w:szCs w:val="28"/>
          <w:lang w:val="kk-KZ"/>
        </w:rPr>
        <w:t>Кесте 3.</w:t>
      </w:r>
      <w:r w:rsidR="00EC79C8">
        <w:rPr>
          <w:rFonts w:ascii="Times New Roman" w:hAnsi="Times New Roman" w:cs="Times New Roman"/>
          <w:sz w:val="28"/>
          <w:szCs w:val="28"/>
          <w:lang w:val="kk-KZ"/>
        </w:rPr>
        <w:t>3</w:t>
      </w:r>
      <w:r>
        <w:rPr>
          <w:rFonts w:ascii="Times New Roman" w:hAnsi="Times New Roman" w:cs="Times New Roman"/>
          <w:sz w:val="28"/>
          <w:szCs w:val="28"/>
          <w:lang w:val="kk-KZ"/>
        </w:rPr>
        <w:t>- Сұр топырақтың агрохимиялық көрсеткіші.</w:t>
      </w:r>
    </w:p>
    <w:tbl>
      <w:tblPr>
        <w:tblStyle w:val="a5"/>
        <w:tblW w:w="9622" w:type="dxa"/>
        <w:jc w:val="center"/>
        <w:tblInd w:w="-1125" w:type="dxa"/>
        <w:tblLayout w:type="fixed"/>
        <w:tblLook w:val="04A0" w:firstRow="1" w:lastRow="0" w:firstColumn="1" w:lastColumn="0" w:noHBand="0" w:noVBand="1"/>
      </w:tblPr>
      <w:tblGrid>
        <w:gridCol w:w="1126"/>
        <w:gridCol w:w="1134"/>
        <w:gridCol w:w="875"/>
        <w:gridCol w:w="992"/>
        <w:gridCol w:w="1184"/>
        <w:gridCol w:w="918"/>
        <w:gridCol w:w="733"/>
        <w:gridCol w:w="1418"/>
        <w:gridCol w:w="1242"/>
      </w:tblGrid>
      <w:tr w:rsidR="00CE21E3" w:rsidRPr="00CE21E3" w:rsidTr="00CE21E3">
        <w:trPr>
          <w:jc w:val="center"/>
        </w:trPr>
        <w:tc>
          <w:tcPr>
            <w:tcW w:w="1126"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Сынама алынған жерлер</w:t>
            </w:r>
          </w:p>
        </w:tc>
        <w:tc>
          <w:tcPr>
            <w:tcW w:w="1134"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Топырақ</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қабаты,</w:t>
            </w:r>
          </w:p>
          <w:p w:rsidR="003B3A0B" w:rsidRPr="00CE21E3" w:rsidRDefault="003B3A0B" w:rsidP="00CE21E3">
            <w:pPr>
              <w:jc w:val="both"/>
              <w:rPr>
                <w:rFonts w:ascii="Times New Roman" w:hAnsi="Times New Roman" w:cs="Times New Roman"/>
                <w:sz w:val="24"/>
                <w:szCs w:val="24"/>
                <w:lang w:val="kk-KZ"/>
              </w:rPr>
            </w:pPr>
            <w:r w:rsidRPr="00CE21E3">
              <w:rPr>
                <w:rFonts w:ascii="Times New Roman" w:eastAsiaTheme="minorHAnsi" w:hAnsi="Times New Roman" w:cs="Times New Roman"/>
                <w:sz w:val="24"/>
                <w:szCs w:val="24"/>
                <w:lang w:eastAsia="en-US"/>
              </w:rPr>
              <w:t>см</w:t>
            </w:r>
          </w:p>
        </w:tc>
        <w:tc>
          <w:tcPr>
            <w:tcW w:w="875"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Гумус, %</w:t>
            </w:r>
          </w:p>
        </w:tc>
        <w:tc>
          <w:tcPr>
            <w:tcW w:w="992"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Жалпы</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азот,</w:t>
            </w:r>
          </w:p>
          <w:p w:rsidR="003B3A0B" w:rsidRPr="00CE21E3" w:rsidRDefault="003B3A0B" w:rsidP="00CE21E3">
            <w:pPr>
              <w:jc w:val="both"/>
              <w:rPr>
                <w:rFonts w:ascii="Times New Roman" w:hAnsi="Times New Roman" w:cs="Times New Roman"/>
                <w:sz w:val="24"/>
                <w:szCs w:val="24"/>
                <w:lang w:val="kk-KZ"/>
              </w:rPr>
            </w:pPr>
            <w:r w:rsidRPr="00CE21E3">
              <w:rPr>
                <w:rFonts w:ascii="Times New Roman" w:eastAsiaTheme="minorHAnsi" w:hAnsi="Times New Roman" w:cs="Times New Roman"/>
                <w:sz w:val="24"/>
                <w:szCs w:val="24"/>
                <w:lang w:eastAsia="en-US"/>
              </w:rPr>
              <w:t>%</w:t>
            </w:r>
          </w:p>
        </w:tc>
        <w:tc>
          <w:tcPr>
            <w:tcW w:w="1184"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Жалпы</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фосфор, %</w:t>
            </w:r>
          </w:p>
        </w:tc>
        <w:tc>
          <w:tcPr>
            <w:tcW w:w="918"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Жал</w:t>
            </w:r>
            <w:r w:rsidR="00CE21E3">
              <w:rPr>
                <w:rFonts w:ascii="Times New Roman" w:eastAsiaTheme="minorHAnsi" w:hAnsi="Times New Roman" w:cs="Times New Roman"/>
                <w:sz w:val="24"/>
                <w:szCs w:val="24"/>
                <w:lang w:eastAsia="en-US"/>
              </w:rPr>
              <w:t>-</w:t>
            </w:r>
            <w:r w:rsidRPr="00CE21E3">
              <w:rPr>
                <w:rFonts w:ascii="Times New Roman" w:eastAsiaTheme="minorHAnsi" w:hAnsi="Times New Roman" w:cs="Times New Roman"/>
                <w:sz w:val="24"/>
                <w:szCs w:val="24"/>
                <w:lang w:eastAsia="en-US"/>
              </w:rPr>
              <w:t>пы</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калий,</w:t>
            </w:r>
          </w:p>
          <w:p w:rsidR="003B3A0B" w:rsidRPr="00CE21E3" w:rsidRDefault="003B3A0B" w:rsidP="00CE21E3">
            <w:pPr>
              <w:jc w:val="both"/>
              <w:rPr>
                <w:rFonts w:ascii="Times New Roman" w:hAnsi="Times New Roman" w:cs="Times New Roman"/>
                <w:sz w:val="24"/>
                <w:szCs w:val="24"/>
                <w:lang w:val="kk-KZ"/>
              </w:rPr>
            </w:pPr>
            <w:r w:rsidRPr="00CE21E3">
              <w:rPr>
                <w:rFonts w:ascii="Times New Roman" w:eastAsiaTheme="minorHAnsi" w:hAnsi="Times New Roman" w:cs="Times New Roman"/>
                <w:sz w:val="24"/>
                <w:szCs w:val="24"/>
                <w:lang w:eastAsia="en-US"/>
              </w:rPr>
              <w:t>%</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eastAsiaTheme="minorHAnsi" w:hAnsi="Times New Roman" w:cs="Times New Roman"/>
                <w:sz w:val="24"/>
                <w:szCs w:val="24"/>
                <w:lang w:eastAsia="en-US"/>
              </w:rPr>
              <w:t>рН</w:t>
            </w:r>
          </w:p>
        </w:tc>
        <w:tc>
          <w:tcPr>
            <w:tcW w:w="1418"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val="kk-KZ" w:eastAsia="en-US"/>
              </w:rPr>
            </w:pPr>
            <w:r w:rsidRPr="00CE21E3">
              <w:rPr>
                <w:rFonts w:ascii="Times New Roman" w:eastAsiaTheme="minorHAnsi" w:hAnsi="Times New Roman" w:cs="Times New Roman"/>
                <w:sz w:val="24"/>
                <w:szCs w:val="24"/>
                <w:lang w:val="kk-KZ" w:eastAsia="en-US"/>
              </w:rPr>
              <w:t>Жылжыма</w:t>
            </w:r>
            <w:r w:rsidR="00CE21E3" w:rsidRPr="00CE21E3">
              <w:rPr>
                <w:rFonts w:ascii="Times New Roman" w:eastAsiaTheme="minorHAnsi" w:hAnsi="Times New Roman" w:cs="Times New Roman"/>
                <w:sz w:val="24"/>
                <w:szCs w:val="24"/>
                <w:lang w:val="kk-KZ" w:eastAsia="en-US"/>
              </w:rPr>
              <w:t>-</w:t>
            </w:r>
            <w:r w:rsidRPr="00CE21E3">
              <w:rPr>
                <w:rFonts w:ascii="Times New Roman" w:eastAsiaTheme="minorHAnsi" w:hAnsi="Times New Roman" w:cs="Times New Roman"/>
                <w:sz w:val="24"/>
                <w:szCs w:val="24"/>
                <w:lang w:val="kk-KZ" w:eastAsia="en-US"/>
              </w:rPr>
              <w:t>лы</w:t>
            </w:r>
          </w:p>
          <w:p w:rsidR="003B3A0B" w:rsidRPr="00CE21E3" w:rsidRDefault="003B3A0B" w:rsidP="00CE21E3">
            <w:pPr>
              <w:autoSpaceDE w:val="0"/>
              <w:autoSpaceDN w:val="0"/>
              <w:adjustRightInd w:val="0"/>
              <w:rPr>
                <w:rFonts w:ascii="Times New Roman" w:eastAsiaTheme="minorHAnsi" w:hAnsi="Times New Roman" w:cs="Times New Roman"/>
                <w:sz w:val="24"/>
                <w:szCs w:val="24"/>
                <w:lang w:val="kk-KZ" w:eastAsia="en-US"/>
              </w:rPr>
            </w:pPr>
            <w:r w:rsidRPr="00CE21E3">
              <w:rPr>
                <w:rFonts w:ascii="Times New Roman" w:eastAsiaTheme="minorHAnsi" w:hAnsi="Times New Roman" w:cs="Times New Roman"/>
                <w:sz w:val="24"/>
                <w:szCs w:val="24"/>
                <w:lang w:val="kk-KZ" w:eastAsia="en-US"/>
              </w:rPr>
              <w:t xml:space="preserve">фосфор, </w:t>
            </w:r>
          </w:p>
          <w:p w:rsidR="003B3A0B" w:rsidRPr="00CE21E3" w:rsidRDefault="003B3A0B" w:rsidP="00CE21E3">
            <w:pPr>
              <w:autoSpaceDE w:val="0"/>
              <w:autoSpaceDN w:val="0"/>
              <w:adjustRightInd w:val="0"/>
              <w:rPr>
                <w:rFonts w:ascii="Times New Roman" w:eastAsiaTheme="minorHAnsi" w:hAnsi="Times New Roman" w:cs="Times New Roman"/>
                <w:sz w:val="24"/>
                <w:szCs w:val="24"/>
                <w:lang w:val="kk-KZ" w:eastAsia="en-US"/>
              </w:rPr>
            </w:pPr>
            <w:r w:rsidRPr="00CE21E3">
              <w:rPr>
                <w:rFonts w:ascii="Times New Roman" w:hAnsi="Times New Roman" w:cs="Times New Roman"/>
                <w:sz w:val="24"/>
                <w:szCs w:val="24"/>
                <w:lang w:val="kk-KZ"/>
              </w:rPr>
              <w:t>мг/</w:t>
            </w:r>
            <w:r w:rsidRPr="00CE21E3">
              <w:rPr>
                <w:rFonts w:ascii="Times New Roman" w:hAnsi="Times New Roman" w:cs="Times New Roman"/>
                <w:sz w:val="24"/>
                <w:szCs w:val="24"/>
                <w:lang w:val="kk-KZ" w:eastAsia="ko-KR"/>
              </w:rPr>
              <w:t>кг</w:t>
            </w:r>
          </w:p>
        </w:tc>
        <w:tc>
          <w:tcPr>
            <w:tcW w:w="1242" w:type="dxa"/>
          </w:tcPr>
          <w:p w:rsidR="003B3A0B" w:rsidRPr="00CE21E3" w:rsidRDefault="003B3A0B" w:rsidP="00CE21E3">
            <w:pPr>
              <w:autoSpaceDE w:val="0"/>
              <w:autoSpaceDN w:val="0"/>
              <w:adjustRightInd w:val="0"/>
              <w:rPr>
                <w:rFonts w:ascii="Times New Roman" w:eastAsiaTheme="minorHAnsi" w:hAnsi="Times New Roman" w:cs="Times New Roman"/>
                <w:sz w:val="24"/>
                <w:szCs w:val="24"/>
                <w:lang w:val="kk-KZ" w:eastAsia="en-US"/>
              </w:rPr>
            </w:pPr>
            <w:r w:rsidRPr="00CE21E3">
              <w:rPr>
                <w:rFonts w:ascii="Times New Roman" w:eastAsiaTheme="minorHAnsi" w:hAnsi="Times New Roman" w:cs="Times New Roman"/>
                <w:sz w:val="24"/>
                <w:szCs w:val="24"/>
                <w:lang w:val="kk-KZ" w:eastAsia="en-US"/>
              </w:rPr>
              <w:t>Ауыспа</w:t>
            </w:r>
            <w:r w:rsidR="00CE21E3">
              <w:rPr>
                <w:rFonts w:ascii="Times New Roman" w:eastAsiaTheme="minorHAnsi" w:hAnsi="Times New Roman" w:cs="Times New Roman"/>
                <w:sz w:val="24"/>
                <w:szCs w:val="24"/>
                <w:lang w:val="kk-KZ" w:eastAsia="en-US"/>
              </w:rPr>
              <w:t>-</w:t>
            </w:r>
            <w:r w:rsidRPr="00CE21E3">
              <w:rPr>
                <w:rFonts w:ascii="Times New Roman" w:eastAsiaTheme="minorHAnsi" w:hAnsi="Times New Roman" w:cs="Times New Roman"/>
                <w:sz w:val="24"/>
                <w:szCs w:val="24"/>
                <w:lang w:val="kk-KZ" w:eastAsia="en-US"/>
              </w:rPr>
              <w:t xml:space="preserve">лы </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калий,</w:t>
            </w:r>
          </w:p>
          <w:p w:rsidR="003B3A0B" w:rsidRPr="00CE21E3" w:rsidRDefault="003B3A0B" w:rsidP="00CE21E3">
            <w:pPr>
              <w:autoSpaceDE w:val="0"/>
              <w:autoSpaceDN w:val="0"/>
              <w:adjustRightInd w:val="0"/>
              <w:rPr>
                <w:rFonts w:ascii="Times New Roman" w:eastAsiaTheme="minorHAnsi" w:hAnsi="Times New Roman" w:cs="Times New Roman"/>
                <w:sz w:val="24"/>
                <w:szCs w:val="24"/>
                <w:lang w:eastAsia="en-US"/>
              </w:rPr>
            </w:pPr>
            <w:r w:rsidRPr="00CE21E3">
              <w:rPr>
                <w:rFonts w:ascii="Times New Roman" w:eastAsiaTheme="minorHAnsi" w:hAnsi="Times New Roman" w:cs="Times New Roman"/>
                <w:sz w:val="24"/>
                <w:szCs w:val="24"/>
                <w:lang w:eastAsia="en-US"/>
              </w:rPr>
              <w:t>мг/кг</w:t>
            </w:r>
          </w:p>
        </w:tc>
      </w:tr>
      <w:tr w:rsidR="00CE21E3" w:rsidRPr="00CE21E3" w:rsidTr="00CE21E3">
        <w:trPr>
          <w:trHeight w:val="129"/>
          <w:jc w:val="center"/>
        </w:trPr>
        <w:tc>
          <w:tcPr>
            <w:tcW w:w="1126" w:type="dxa"/>
            <w:vMerge w:val="restart"/>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 xml:space="preserve">Иқан </w:t>
            </w: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0-20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1,07</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0,03</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0,08</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1,10</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7,79</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2</w:t>
            </w:r>
            <w:r w:rsidRPr="00CE21E3">
              <w:rPr>
                <w:rFonts w:ascii="Times New Roman" w:hAnsi="Times New Roman" w:cs="Times New Roman"/>
                <w:sz w:val="24"/>
                <w:szCs w:val="24"/>
                <w:lang w:val="kk-KZ"/>
              </w:rPr>
              <w:t>78,86</w:t>
            </w:r>
          </w:p>
        </w:tc>
      </w:tr>
      <w:tr w:rsidR="00CE21E3" w:rsidRPr="00CE21E3" w:rsidTr="00CE21E3">
        <w:trPr>
          <w:trHeight w:val="150"/>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20-30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0,95</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0,03</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0,07</w:t>
            </w:r>
          </w:p>
        </w:tc>
        <w:tc>
          <w:tcPr>
            <w:tcW w:w="918" w:type="dxa"/>
          </w:tcPr>
          <w:p w:rsidR="003B3A0B" w:rsidRPr="00CE21E3" w:rsidRDefault="003B3A0B" w:rsidP="00CE21E3">
            <w:pPr>
              <w:jc w:val="both"/>
              <w:rPr>
                <w:rFonts w:ascii="Times New Roman" w:hAnsi="Times New Roman" w:cs="Times New Roman"/>
                <w:sz w:val="24"/>
                <w:szCs w:val="24"/>
              </w:rPr>
            </w:pPr>
            <w:r w:rsidRPr="00CE21E3">
              <w:rPr>
                <w:rFonts w:ascii="Times New Roman" w:hAnsi="Times New Roman" w:cs="Times New Roman"/>
                <w:sz w:val="24"/>
                <w:szCs w:val="24"/>
              </w:rPr>
              <w:t>0</w:t>
            </w:r>
            <w:r w:rsidRPr="00CE21E3">
              <w:rPr>
                <w:rFonts w:ascii="Times New Roman" w:hAnsi="Times New Roman" w:cs="Times New Roman"/>
                <w:sz w:val="24"/>
                <w:szCs w:val="24"/>
                <w:lang w:val="en-US"/>
              </w:rPr>
              <w:t>,</w:t>
            </w:r>
            <w:r w:rsidRPr="00CE21E3">
              <w:rPr>
                <w:rFonts w:ascii="Times New Roman" w:hAnsi="Times New Roman" w:cs="Times New Roman"/>
                <w:sz w:val="24"/>
                <w:szCs w:val="24"/>
              </w:rPr>
              <w:t>99</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7,89</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19,5</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2</w:t>
            </w:r>
            <w:r w:rsidRPr="00CE21E3">
              <w:rPr>
                <w:rFonts w:ascii="Times New Roman" w:hAnsi="Times New Roman" w:cs="Times New Roman"/>
                <w:sz w:val="24"/>
                <w:szCs w:val="24"/>
                <w:lang w:val="kk-KZ"/>
              </w:rPr>
              <w:t>78,40</w:t>
            </w:r>
          </w:p>
        </w:tc>
      </w:tr>
      <w:tr w:rsidR="00CE21E3" w:rsidRPr="00CE21E3" w:rsidTr="00CE21E3">
        <w:trPr>
          <w:trHeight w:val="118"/>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30-40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0,71</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0,02</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0,06</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0,87</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8,01</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17,8</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2</w:t>
            </w:r>
            <w:r w:rsidRPr="00CE21E3">
              <w:rPr>
                <w:rFonts w:ascii="Times New Roman" w:hAnsi="Times New Roman" w:cs="Times New Roman"/>
                <w:sz w:val="24"/>
                <w:szCs w:val="24"/>
                <w:lang w:val="kk-KZ"/>
              </w:rPr>
              <w:t>75,21</w:t>
            </w:r>
          </w:p>
        </w:tc>
      </w:tr>
      <w:tr w:rsidR="00CE21E3" w:rsidRPr="00CE21E3" w:rsidTr="00CE21E3">
        <w:trPr>
          <w:trHeight w:val="78"/>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50-60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0,40</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0,01</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0,05</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0,74</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8,31</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16,1</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2</w:t>
            </w:r>
            <w:r w:rsidRPr="00CE21E3">
              <w:rPr>
                <w:rFonts w:ascii="Times New Roman" w:hAnsi="Times New Roman" w:cs="Times New Roman"/>
                <w:sz w:val="24"/>
                <w:szCs w:val="24"/>
                <w:lang w:val="kk-KZ"/>
              </w:rPr>
              <w:t>73,82</w:t>
            </w:r>
          </w:p>
        </w:tc>
      </w:tr>
      <w:tr w:rsidR="00CE21E3" w:rsidRPr="00CE21E3" w:rsidTr="00CE21E3">
        <w:trPr>
          <w:trHeight w:val="140"/>
          <w:jc w:val="center"/>
        </w:trPr>
        <w:tc>
          <w:tcPr>
            <w:tcW w:w="1126" w:type="dxa"/>
            <w:vMerge w:val="restart"/>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Ескі Сауран</w:t>
            </w: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0-20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1,10</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0,04</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0,09</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1,31</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8,03</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23,0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360,96</w:t>
            </w:r>
          </w:p>
        </w:tc>
      </w:tr>
      <w:tr w:rsidR="00CE21E3" w:rsidRPr="00CE21E3" w:rsidTr="00CE21E3">
        <w:trPr>
          <w:trHeight w:val="161"/>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20-30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1,01</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0,03</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0,08</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1,23</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8,05</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21,8</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349,58</w:t>
            </w:r>
          </w:p>
        </w:tc>
      </w:tr>
      <w:tr w:rsidR="00CE21E3" w:rsidRPr="00CE21E3" w:rsidTr="00CE21E3">
        <w:trPr>
          <w:trHeight w:val="129"/>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30-40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0,89</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0,03</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0,07</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1,12</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8,20</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20,1</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324,55</w:t>
            </w:r>
          </w:p>
        </w:tc>
      </w:tr>
      <w:tr w:rsidR="00CE21E3" w:rsidRPr="00CE21E3" w:rsidTr="00CE21E3">
        <w:trPr>
          <w:trHeight w:val="67"/>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50-60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0,39</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0,01</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0,05</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0,98</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8,51</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18,9</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298,10</w:t>
            </w:r>
          </w:p>
        </w:tc>
      </w:tr>
      <w:tr w:rsidR="00CE21E3" w:rsidRPr="00CE21E3" w:rsidTr="00CE21E3">
        <w:trPr>
          <w:trHeight w:val="161"/>
          <w:jc w:val="center"/>
        </w:trPr>
        <w:tc>
          <w:tcPr>
            <w:tcW w:w="1126" w:type="dxa"/>
            <w:vMerge w:val="restart"/>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Жаңа Сауран</w:t>
            </w: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0-20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0,99</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0,05</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0,07</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1,38</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8,01</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25,0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370,86</w:t>
            </w:r>
          </w:p>
        </w:tc>
      </w:tr>
      <w:tr w:rsidR="00CE21E3" w:rsidRPr="00CE21E3" w:rsidTr="00CE21E3">
        <w:trPr>
          <w:trHeight w:val="107"/>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20-30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0,78</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0,04</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0,06</w:t>
            </w:r>
          </w:p>
        </w:tc>
        <w:tc>
          <w:tcPr>
            <w:tcW w:w="918"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0,99</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8,5</w:t>
            </w:r>
            <w:r w:rsidRPr="00CE21E3">
              <w:rPr>
                <w:rFonts w:ascii="Times New Roman" w:hAnsi="Times New Roman" w:cs="Times New Roman"/>
                <w:sz w:val="24"/>
                <w:szCs w:val="24"/>
                <w:lang w:val="kk-KZ"/>
              </w:rPr>
              <w:t>2</w:t>
            </w:r>
          </w:p>
        </w:tc>
        <w:tc>
          <w:tcPr>
            <w:tcW w:w="1418"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23,9</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368,10</w:t>
            </w:r>
          </w:p>
        </w:tc>
      </w:tr>
      <w:tr w:rsidR="00CE21E3" w:rsidRPr="00CE21E3" w:rsidTr="00CE21E3">
        <w:trPr>
          <w:trHeight w:val="107"/>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30-40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0,71</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0,02</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0,05</w:t>
            </w:r>
          </w:p>
        </w:tc>
        <w:tc>
          <w:tcPr>
            <w:tcW w:w="918"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0,78</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8,7</w:t>
            </w:r>
            <w:r w:rsidRPr="00CE21E3">
              <w:rPr>
                <w:rFonts w:ascii="Times New Roman" w:hAnsi="Times New Roman" w:cs="Times New Roman"/>
                <w:sz w:val="24"/>
                <w:szCs w:val="24"/>
                <w:lang w:val="kk-KZ"/>
              </w:rPr>
              <w:t>1</w:t>
            </w:r>
          </w:p>
        </w:tc>
        <w:tc>
          <w:tcPr>
            <w:tcW w:w="1418"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21,0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325,35</w:t>
            </w:r>
          </w:p>
        </w:tc>
      </w:tr>
      <w:tr w:rsidR="00CE21E3" w:rsidRPr="00CE21E3" w:rsidTr="00CE21E3">
        <w:trPr>
          <w:trHeight w:val="258"/>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50-60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0,55</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0,02</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0,04</w:t>
            </w:r>
          </w:p>
        </w:tc>
        <w:tc>
          <w:tcPr>
            <w:tcW w:w="918"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0,59</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8,8</w:t>
            </w:r>
            <w:r w:rsidRPr="00CE21E3">
              <w:rPr>
                <w:rFonts w:ascii="Times New Roman" w:hAnsi="Times New Roman" w:cs="Times New Roman"/>
                <w:sz w:val="24"/>
                <w:szCs w:val="24"/>
                <w:lang w:val="kk-KZ"/>
              </w:rPr>
              <w:t>2</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19,0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296,89</w:t>
            </w:r>
          </w:p>
        </w:tc>
      </w:tr>
      <w:tr w:rsidR="00CE21E3" w:rsidRPr="00CE21E3" w:rsidTr="00CE21E3">
        <w:trPr>
          <w:trHeight w:val="188"/>
          <w:jc w:val="center"/>
        </w:trPr>
        <w:tc>
          <w:tcPr>
            <w:tcW w:w="1126" w:type="dxa"/>
            <w:vMerge w:val="restart"/>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Шорнақ</w:t>
            </w: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0-20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1,02</w:t>
            </w:r>
          </w:p>
        </w:tc>
        <w:tc>
          <w:tcPr>
            <w:tcW w:w="99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0,05</w:t>
            </w:r>
          </w:p>
        </w:tc>
        <w:tc>
          <w:tcPr>
            <w:tcW w:w="118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0,09</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1,54</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8,04</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36,0</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673,37</w:t>
            </w:r>
          </w:p>
        </w:tc>
      </w:tr>
      <w:tr w:rsidR="00CE21E3" w:rsidRPr="00CE21E3" w:rsidTr="00CE21E3">
        <w:trPr>
          <w:trHeight w:val="215"/>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20-30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0,95</w:t>
            </w:r>
          </w:p>
        </w:tc>
        <w:tc>
          <w:tcPr>
            <w:tcW w:w="992"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0,04</w:t>
            </w:r>
          </w:p>
        </w:tc>
        <w:tc>
          <w:tcPr>
            <w:tcW w:w="1184"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0,07</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1,45</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8,4</w:t>
            </w:r>
            <w:r w:rsidRPr="00CE21E3">
              <w:rPr>
                <w:rFonts w:ascii="Times New Roman" w:hAnsi="Times New Roman" w:cs="Times New Roman"/>
                <w:sz w:val="24"/>
                <w:szCs w:val="24"/>
                <w:lang w:val="kk-KZ"/>
              </w:rPr>
              <w:t>3</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34,8</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658,36</w:t>
            </w:r>
          </w:p>
        </w:tc>
      </w:tr>
      <w:tr w:rsidR="00CE21E3" w:rsidRPr="00CE21E3" w:rsidTr="00CE21E3">
        <w:trPr>
          <w:trHeight w:val="107"/>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30-40</w:t>
            </w:r>
          </w:p>
        </w:tc>
        <w:tc>
          <w:tcPr>
            <w:tcW w:w="875"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0,78</w:t>
            </w:r>
          </w:p>
        </w:tc>
        <w:tc>
          <w:tcPr>
            <w:tcW w:w="992"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0,02</w:t>
            </w:r>
          </w:p>
        </w:tc>
        <w:tc>
          <w:tcPr>
            <w:tcW w:w="1184"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0,05</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1,12</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8,8</w:t>
            </w:r>
            <w:r w:rsidRPr="00CE21E3">
              <w:rPr>
                <w:rFonts w:ascii="Times New Roman" w:hAnsi="Times New Roman" w:cs="Times New Roman"/>
                <w:sz w:val="24"/>
                <w:szCs w:val="24"/>
                <w:lang w:val="kk-KZ"/>
              </w:rPr>
              <w:t>8</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32,1</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557,20</w:t>
            </w:r>
          </w:p>
        </w:tc>
      </w:tr>
      <w:tr w:rsidR="00CE21E3" w:rsidRPr="00CE21E3" w:rsidTr="00CE21E3">
        <w:trPr>
          <w:trHeight w:val="89"/>
          <w:jc w:val="center"/>
        </w:trPr>
        <w:tc>
          <w:tcPr>
            <w:tcW w:w="1126" w:type="dxa"/>
            <w:vMerge/>
          </w:tcPr>
          <w:p w:rsidR="003B3A0B" w:rsidRPr="00CE21E3" w:rsidRDefault="003B3A0B" w:rsidP="00CE21E3">
            <w:pPr>
              <w:jc w:val="both"/>
              <w:rPr>
                <w:rFonts w:ascii="Times New Roman" w:hAnsi="Times New Roman" w:cs="Times New Roman"/>
                <w:sz w:val="24"/>
                <w:szCs w:val="24"/>
                <w:lang w:val="kk-KZ"/>
              </w:rPr>
            </w:pPr>
          </w:p>
        </w:tc>
        <w:tc>
          <w:tcPr>
            <w:tcW w:w="1134"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50-60</w:t>
            </w:r>
          </w:p>
        </w:tc>
        <w:tc>
          <w:tcPr>
            <w:tcW w:w="875"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kk-KZ"/>
              </w:rPr>
              <w:t>0,33</w:t>
            </w:r>
          </w:p>
        </w:tc>
        <w:tc>
          <w:tcPr>
            <w:tcW w:w="992"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0,01</w:t>
            </w:r>
          </w:p>
        </w:tc>
        <w:tc>
          <w:tcPr>
            <w:tcW w:w="1184" w:type="dxa"/>
          </w:tcPr>
          <w:p w:rsidR="003B3A0B" w:rsidRPr="00CE21E3" w:rsidRDefault="003B3A0B" w:rsidP="00CE21E3">
            <w:pPr>
              <w:jc w:val="both"/>
              <w:rPr>
                <w:rFonts w:ascii="Times New Roman" w:hAnsi="Times New Roman" w:cs="Times New Roman"/>
                <w:sz w:val="24"/>
                <w:szCs w:val="24"/>
                <w:lang w:val="en-US"/>
              </w:rPr>
            </w:pPr>
            <w:r w:rsidRPr="00CE21E3">
              <w:rPr>
                <w:rFonts w:ascii="Times New Roman" w:hAnsi="Times New Roman" w:cs="Times New Roman"/>
                <w:sz w:val="24"/>
                <w:szCs w:val="24"/>
                <w:lang w:val="en-US"/>
              </w:rPr>
              <w:t>0,03</w:t>
            </w:r>
          </w:p>
        </w:tc>
        <w:tc>
          <w:tcPr>
            <w:tcW w:w="9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0,98</w:t>
            </w:r>
          </w:p>
        </w:tc>
        <w:tc>
          <w:tcPr>
            <w:tcW w:w="733"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en-US"/>
              </w:rPr>
              <w:t>8,9</w:t>
            </w:r>
            <w:r w:rsidRPr="00CE21E3">
              <w:rPr>
                <w:rFonts w:ascii="Times New Roman" w:hAnsi="Times New Roman" w:cs="Times New Roman"/>
                <w:sz w:val="24"/>
                <w:szCs w:val="24"/>
                <w:lang w:val="kk-KZ"/>
              </w:rPr>
              <w:t>7</w:t>
            </w:r>
          </w:p>
        </w:tc>
        <w:tc>
          <w:tcPr>
            <w:tcW w:w="1418"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29,8</w:t>
            </w:r>
          </w:p>
        </w:tc>
        <w:tc>
          <w:tcPr>
            <w:tcW w:w="1242" w:type="dxa"/>
          </w:tcPr>
          <w:p w:rsidR="003B3A0B" w:rsidRPr="00CE21E3" w:rsidRDefault="003B3A0B" w:rsidP="00CE21E3">
            <w:pPr>
              <w:jc w:val="both"/>
              <w:rPr>
                <w:rFonts w:ascii="Times New Roman" w:hAnsi="Times New Roman" w:cs="Times New Roman"/>
                <w:sz w:val="24"/>
                <w:szCs w:val="24"/>
                <w:lang w:val="kk-KZ"/>
              </w:rPr>
            </w:pPr>
            <w:r w:rsidRPr="00CE21E3">
              <w:rPr>
                <w:rFonts w:ascii="Times New Roman" w:hAnsi="Times New Roman" w:cs="Times New Roman"/>
                <w:sz w:val="24"/>
                <w:szCs w:val="24"/>
                <w:lang w:val="kk-KZ"/>
              </w:rPr>
              <w:t>357,70</w:t>
            </w:r>
          </w:p>
        </w:tc>
      </w:tr>
    </w:tbl>
    <w:p w:rsidR="00955E75" w:rsidRDefault="00955E75" w:rsidP="00955E75">
      <w:pPr>
        <w:spacing w:after="0" w:line="240" w:lineRule="auto"/>
        <w:ind w:firstLine="567"/>
        <w:jc w:val="both"/>
        <w:rPr>
          <w:rFonts w:ascii="Times New Roman" w:hAnsi="Times New Roman" w:cs="Times New Roman"/>
          <w:sz w:val="28"/>
          <w:szCs w:val="28"/>
          <w:lang w:val="kk-KZ"/>
        </w:rPr>
      </w:pPr>
    </w:p>
    <w:p w:rsidR="003B3A0B" w:rsidRDefault="002A221D" w:rsidP="003528C2">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Сұр т</w:t>
      </w:r>
      <w:r w:rsidR="00955E75" w:rsidRPr="00955E75">
        <w:rPr>
          <w:rFonts w:ascii="Times New Roman" w:eastAsiaTheme="minorHAnsi" w:hAnsi="Times New Roman" w:cs="Times New Roman"/>
          <w:sz w:val="28"/>
          <w:szCs w:val="28"/>
          <w:lang w:val="kk-KZ" w:eastAsia="en-US"/>
        </w:rPr>
        <w:t>опырақ</w:t>
      </w:r>
      <w:r>
        <w:rPr>
          <w:rFonts w:ascii="Times New Roman" w:eastAsiaTheme="minorHAnsi" w:hAnsi="Times New Roman" w:cs="Times New Roman"/>
          <w:sz w:val="28"/>
          <w:szCs w:val="28"/>
          <w:lang w:val="kk-KZ" w:eastAsia="en-US"/>
        </w:rPr>
        <w:t xml:space="preserve"> құрамындағы</w:t>
      </w:r>
      <w:r w:rsidR="00955E75" w:rsidRPr="00955E75">
        <w:rPr>
          <w:rFonts w:ascii="Times New Roman" w:eastAsiaTheme="minorHAnsi" w:hAnsi="Times New Roman" w:cs="Times New Roman"/>
          <w:sz w:val="28"/>
          <w:szCs w:val="28"/>
          <w:lang w:val="kk-KZ" w:eastAsia="en-US"/>
        </w:rPr>
        <w:t xml:space="preserve"> қоректік заттар</w:t>
      </w:r>
      <w:r>
        <w:rPr>
          <w:rFonts w:ascii="Times New Roman" w:eastAsiaTheme="minorHAnsi" w:hAnsi="Times New Roman" w:cs="Times New Roman"/>
          <w:sz w:val="28"/>
          <w:szCs w:val="28"/>
          <w:lang w:val="kk-KZ" w:eastAsia="en-US"/>
        </w:rPr>
        <w:t>дың</w:t>
      </w:r>
      <w:r w:rsidR="00955E75" w:rsidRPr="00955E75">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мөлшері </w:t>
      </w:r>
      <w:r w:rsidR="00955E75" w:rsidRPr="00955E75">
        <w:rPr>
          <w:rFonts w:ascii="Times New Roman" w:eastAsiaTheme="minorHAnsi" w:hAnsi="Times New Roman" w:cs="Times New Roman"/>
          <w:sz w:val="28"/>
          <w:szCs w:val="28"/>
          <w:lang w:val="kk-KZ" w:eastAsia="en-US"/>
        </w:rPr>
        <w:t xml:space="preserve"> орташа деңгейде. Кестеде</w:t>
      </w:r>
      <w:r w:rsidR="00E22444">
        <w:rPr>
          <w:rFonts w:ascii="Times New Roman" w:eastAsiaTheme="minorHAnsi" w:hAnsi="Times New Roman" w:cs="Times New Roman"/>
          <w:sz w:val="28"/>
          <w:szCs w:val="28"/>
          <w:lang w:val="kk-KZ" w:eastAsia="en-US"/>
        </w:rPr>
        <w:t xml:space="preserve"> </w:t>
      </w:r>
      <w:r w:rsidR="00955E75" w:rsidRPr="00955E75">
        <w:rPr>
          <w:rFonts w:ascii="Times New Roman" w:eastAsiaTheme="minorHAnsi" w:hAnsi="Times New Roman" w:cs="Times New Roman"/>
          <w:sz w:val="28"/>
          <w:szCs w:val="28"/>
          <w:lang w:val="kk-KZ" w:eastAsia="en-US"/>
        </w:rPr>
        <w:t xml:space="preserve">көрсетілгендей, </w:t>
      </w:r>
      <w:r w:rsidR="008238D9">
        <w:rPr>
          <w:rFonts w:ascii="Times New Roman" w:eastAsiaTheme="minorHAnsi" w:hAnsi="Times New Roman" w:cs="Times New Roman"/>
          <w:sz w:val="28"/>
          <w:szCs w:val="28"/>
          <w:lang w:val="kk-KZ" w:eastAsia="en-US"/>
        </w:rPr>
        <w:t xml:space="preserve"> с</w:t>
      </w:r>
      <w:r w:rsidR="007300DC">
        <w:rPr>
          <w:rFonts w:ascii="Times New Roman" w:eastAsiaTheme="minorHAnsi" w:hAnsi="Times New Roman" w:cs="Times New Roman"/>
          <w:sz w:val="28"/>
          <w:szCs w:val="28"/>
          <w:lang w:val="kk-KZ" w:eastAsia="en-US"/>
        </w:rPr>
        <w:t xml:space="preserve">ұр </w:t>
      </w:r>
      <w:r w:rsidR="007300DC" w:rsidRPr="00E22444">
        <w:rPr>
          <w:rFonts w:ascii="Times New Roman" w:eastAsiaTheme="minorHAnsi" w:hAnsi="Times New Roman" w:cs="Times New Roman"/>
          <w:sz w:val="28"/>
          <w:szCs w:val="28"/>
          <w:lang w:val="kk-KZ" w:eastAsia="en-US"/>
        </w:rPr>
        <w:t xml:space="preserve"> топыра</w:t>
      </w:r>
      <w:r w:rsidR="007300DC">
        <w:rPr>
          <w:rFonts w:ascii="Times New Roman" w:eastAsiaTheme="minorHAnsi" w:hAnsi="Times New Roman" w:cs="Times New Roman"/>
          <w:sz w:val="28"/>
          <w:szCs w:val="28"/>
          <w:lang w:val="kk-KZ" w:eastAsia="en-US"/>
        </w:rPr>
        <w:t>қт</w:t>
      </w:r>
      <w:r w:rsidR="008238D9">
        <w:rPr>
          <w:rFonts w:ascii="Times New Roman" w:eastAsiaTheme="minorHAnsi" w:hAnsi="Times New Roman" w:cs="Times New Roman"/>
          <w:sz w:val="28"/>
          <w:szCs w:val="28"/>
          <w:lang w:val="kk-KZ" w:eastAsia="en-US"/>
        </w:rPr>
        <w:t>ы</w:t>
      </w:r>
      <w:r w:rsidR="00E22444">
        <w:rPr>
          <w:rFonts w:ascii="Times New Roman" w:eastAsiaTheme="minorHAnsi" w:hAnsi="Times New Roman" w:cs="Times New Roman"/>
          <w:sz w:val="28"/>
          <w:szCs w:val="28"/>
          <w:lang w:val="kk-KZ" w:eastAsia="en-US"/>
        </w:rPr>
        <w:t>ң</w:t>
      </w:r>
      <w:r w:rsidR="007300DC">
        <w:rPr>
          <w:rFonts w:ascii="Times New Roman" w:eastAsiaTheme="minorHAnsi" w:hAnsi="Times New Roman" w:cs="Times New Roman"/>
          <w:sz w:val="28"/>
          <w:szCs w:val="28"/>
          <w:lang w:val="kk-KZ" w:eastAsia="en-US"/>
        </w:rPr>
        <w:t xml:space="preserve"> </w:t>
      </w:r>
      <w:r w:rsidR="007300DC" w:rsidRPr="00E22444">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беткі (</w:t>
      </w:r>
      <w:r w:rsidR="007300DC" w:rsidRPr="00E22444">
        <w:rPr>
          <w:rFonts w:ascii="Times New Roman" w:eastAsiaTheme="minorHAnsi" w:hAnsi="Times New Roman" w:cs="Times New Roman"/>
          <w:sz w:val="28"/>
          <w:szCs w:val="28"/>
          <w:lang w:val="kk-KZ" w:eastAsia="en-US"/>
        </w:rPr>
        <w:t>0-2</w:t>
      </w:r>
      <w:r w:rsidR="007300DC">
        <w:rPr>
          <w:rFonts w:ascii="Times New Roman" w:eastAsiaTheme="minorHAnsi" w:hAnsi="Times New Roman" w:cs="Times New Roman"/>
          <w:sz w:val="28"/>
          <w:szCs w:val="28"/>
          <w:lang w:val="kk-KZ" w:eastAsia="en-US"/>
        </w:rPr>
        <w:t>0</w:t>
      </w:r>
      <w:r w:rsidR="007300DC" w:rsidRPr="00E22444">
        <w:rPr>
          <w:rFonts w:ascii="Times New Roman" w:eastAsiaTheme="minorHAnsi" w:hAnsi="Times New Roman" w:cs="Times New Roman"/>
          <w:sz w:val="28"/>
          <w:szCs w:val="28"/>
          <w:lang w:val="kk-KZ" w:eastAsia="en-US"/>
        </w:rPr>
        <w:t xml:space="preserve"> см</w:t>
      </w:r>
      <w:r>
        <w:rPr>
          <w:rFonts w:ascii="Times New Roman" w:eastAsiaTheme="minorHAnsi" w:hAnsi="Times New Roman" w:cs="Times New Roman"/>
          <w:sz w:val="28"/>
          <w:szCs w:val="28"/>
          <w:lang w:val="kk-KZ" w:eastAsia="en-US"/>
        </w:rPr>
        <w:t>)</w:t>
      </w:r>
      <w:r w:rsidR="007300DC" w:rsidRPr="00E22444">
        <w:rPr>
          <w:rFonts w:ascii="Times New Roman" w:eastAsiaTheme="minorHAnsi" w:hAnsi="Times New Roman" w:cs="Times New Roman"/>
          <w:sz w:val="28"/>
          <w:szCs w:val="28"/>
          <w:lang w:val="kk-KZ" w:eastAsia="en-US"/>
        </w:rPr>
        <w:t xml:space="preserve"> қабаты</w:t>
      </w:r>
      <w:r>
        <w:rPr>
          <w:rFonts w:ascii="Times New Roman" w:eastAsiaTheme="minorHAnsi" w:hAnsi="Times New Roman" w:cs="Times New Roman"/>
          <w:sz w:val="28"/>
          <w:szCs w:val="28"/>
          <w:lang w:val="kk-KZ" w:eastAsia="en-US"/>
        </w:rPr>
        <w:t>ндағы</w:t>
      </w:r>
      <w:r w:rsidR="007300DC" w:rsidRPr="00E22444">
        <w:rPr>
          <w:rFonts w:ascii="Times New Roman" w:eastAsiaTheme="minorHAnsi" w:hAnsi="Times New Roman" w:cs="Times New Roman"/>
          <w:sz w:val="28"/>
          <w:szCs w:val="28"/>
          <w:lang w:val="kk-KZ" w:eastAsia="en-US"/>
        </w:rPr>
        <w:t xml:space="preserve"> </w:t>
      </w:r>
      <w:r w:rsidR="007300DC" w:rsidRPr="00E22444">
        <w:rPr>
          <w:rFonts w:ascii="Times New Roman" w:eastAsiaTheme="minorHAnsi" w:hAnsi="Times New Roman" w:cs="Times New Roman"/>
          <w:sz w:val="28"/>
          <w:szCs w:val="28"/>
          <w:lang w:val="kk-KZ" w:eastAsia="en-US"/>
        </w:rPr>
        <w:lastRenderedPageBreak/>
        <w:t>қарашірік</w:t>
      </w:r>
      <w:r>
        <w:rPr>
          <w:rFonts w:ascii="Times New Roman" w:eastAsiaTheme="minorHAnsi" w:hAnsi="Times New Roman" w:cs="Times New Roman"/>
          <w:sz w:val="28"/>
          <w:szCs w:val="28"/>
          <w:lang w:val="kk-KZ" w:eastAsia="en-US"/>
        </w:rPr>
        <w:t>тің</w:t>
      </w:r>
      <w:r w:rsidR="007300DC" w:rsidRPr="00E22444">
        <w:rPr>
          <w:rFonts w:ascii="Times New Roman" w:eastAsiaTheme="minorHAnsi" w:hAnsi="Times New Roman" w:cs="Times New Roman"/>
          <w:sz w:val="28"/>
          <w:szCs w:val="28"/>
          <w:lang w:val="kk-KZ" w:eastAsia="en-US"/>
        </w:rPr>
        <w:t xml:space="preserve"> мөлшері </w:t>
      </w:r>
      <w:r w:rsidR="008238D9">
        <w:rPr>
          <w:rFonts w:ascii="Times New Roman" w:eastAsiaTheme="minorHAnsi" w:hAnsi="Times New Roman" w:cs="Times New Roman"/>
          <w:sz w:val="28"/>
          <w:szCs w:val="28"/>
          <w:lang w:val="kk-KZ" w:eastAsia="en-US"/>
        </w:rPr>
        <w:t>0</w:t>
      </w:r>
      <w:r w:rsidR="007300DC" w:rsidRPr="00E22444">
        <w:rPr>
          <w:rFonts w:ascii="Times New Roman" w:eastAsiaTheme="minorHAnsi" w:hAnsi="Times New Roman" w:cs="Times New Roman"/>
          <w:sz w:val="28"/>
          <w:szCs w:val="28"/>
          <w:lang w:val="kk-KZ" w:eastAsia="en-US"/>
        </w:rPr>
        <w:t>,</w:t>
      </w:r>
      <w:r w:rsidR="008238D9">
        <w:rPr>
          <w:rFonts w:ascii="Times New Roman" w:eastAsiaTheme="minorHAnsi" w:hAnsi="Times New Roman" w:cs="Times New Roman"/>
          <w:sz w:val="28"/>
          <w:szCs w:val="28"/>
          <w:lang w:val="kk-KZ" w:eastAsia="en-US"/>
        </w:rPr>
        <w:t>9</w:t>
      </w:r>
      <w:r w:rsidR="007300DC" w:rsidRPr="00E22444">
        <w:rPr>
          <w:rFonts w:ascii="Times New Roman" w:eastAsiaTheme="minorHAnsi" w:hAnsi="Times New Roman" w:cs="Times New Roman"/>
          <w:sz w:val="28"/>
          <w:szCs w:val="28"/>
          <w:lang w:val="kk-KZ" w:eastAsia="en-US"/>
        </w:rPr>
        <w:t>9</w:t>
      </w:r>
      <w:r w:rsidR="008238D9">
        <w:rPr>
          <w:rFonts w:ascii="Times New Roman" w:eastAsiaTheme="minorHAnsi" w:hAnsi="Times New Roman" w:cs="Times New Roman"/>
          <w:sz w:val="28"/>
          <w:szCs w:val="28"/>
          <w:lang w:val="kk-KZ" w:eastAsia="en-US"/>
        </w:rPr>
        <w:t xml:space="preserve"> – 1,07</w:t>
      </w:r>
      <w:r w:rsidR="007300DC" w:rsidRPr="00E22444">
        <w:rPr>
          <w:rFonts w:ascii="Times New Roman" w:eastAsiaTheme="minorHAnsi" w:hAnsi="Times New Roman" w:cs="Times New Roman"/>
          <w:sz w:val="28"/>
          <w:szCs w:val="28"/>
          <w:lang w:val="kk-KZ" w:eastAsia="en-US"/>
        </w:rPr>
        <w:t xml:space="preserve">% </w:t>
      </w:r>
      <w:r w:rsidR="008238D9">
        <w:rPr>
          <w:rFonts w:ascii="Times New Roman" w:eastAsiaTheme="minorHAnsi" w:hAnsi="Times New Roman" w:cs="Times New Roman"/>
          <w:sz w:val="28"/>
          <w:szCs w:val="28"/>
          <w:lang w:val="kk-KZ" w:eastAsia="en-US"/>
        </w:rPr>
        <w:t xml:space="preserve"> аралығын </w:t>
      </w:r>
      <w:r w:rsidR="007300DC" w:rsidRPr="00E22444">
        <w:rPr>
          <w:rFonts w:ascii="Times New Roman" w:eastAsiaTheme="minorHAnsi" w:hAnsi="Times New Roman" w:cs="Times New Roman"/>
          <w:sz w:val="28"/>
          <w:szCs w:val="28"/>
          <w:lang w:val="kk-KZ" w:eastAsia="en-US"/>
        </w:rPr>
        <w:t>құрады,</w:t>
      </w:r>
      <w:r w:rsidR="00065C34">
        <w:rPr>
          <w:rFonts w:ascii="Times New Roman" w:eastAsiaTheme="minorHAnsi" w:hAnsi="Times New Roman" w:cs="Times New Roman"/>
          <w:sz w:val="28"/>
          <w:szCs w:val="28"/>
          <w:lang w:val="kk-KZ" w:eastAsia="en-US"/>
        </w:rPr>
        <w:t xml:space="preserve"> </w:t>
      </w:r>
      <w:r w:rsidR="007300DC" w:rsidRPr="00E22444">
        <w:rPr>
          <w:rFonts w:ascii="Times New Roman" w:eastAsiaTheme="minorHAnsi" w:hAnsi="Times New Roman" w:cs="Times New Roman"/>
          <w:sz w:val="28"/>
          <w:szCs w:val="28"/>
          <w:lang w:val="kk-KZ" w:eastAsia="en-US"/>
        </w:rPr>
        <w:t xml:space="preserve">төменгі горизонттарда </w:t>
      </w:r>
      <w:r w:rsidR="00065C34">
        <w:rPr>
          <w:rFonts w:ascii="Times New Roman" w:eastAsiaTheme="minorHAnsi" w:hAnsi="Times New Roman" w:cs="Times New Roman"/>
          <w:sz w:val="28"/>
          <w:szCs w:val="28"/>
          <w:lang w:val="kk-KZ" w:eastAsia="en-US"/>
        </w:rPr>
        <w:t xml:space="preserve">гумус </w:t>
      </w:r>
      <w:r>
        <w:rPr>
          <w:rFonts w:ascii="Times New Roman" w:eastAsiaTheme="minorHAnsi" w:hAnsi="Times New Roman" w:cs="Times New Roman"/>
          <w:sz w:val="28"/>
          <w:szCs w:val="28"/>
          <w:lang w:val="kk-KZ" w:eastAsia="en-US"/>
        </w:rPr>
        <w:t xml:space="preserve">мөлшері </w:t>
      </w:r>
      <w:r w:rsidR="007300DC" w:rsidRPr="00E22444">
        <w:rPr>
          <w:rFonts w:ascii="Times New Roman" w:eastAsiaTheme="minorHAnsi" w:hAnsi="Times New Roman" w:cs="Times New Roman"/>
          <w:sz w:val="28"/>
          <w:szCs w:val="28"/>
          <w:lang w:val="kk-KZ" w:eastAsia="en-US"/>
        </w:rPr>
        <w:t>біртіндеп аза</w:t>
      </w:r>
      <w:r w:rsidR="00E22444">
        <w:rPr>
          <w:rFonts w:ascii="Times New Roman" w:eastAsiaTheme="minorHAnsi" w:hAnsi="Times New Roman" w:cs="Times New Roman"/>
          <w:sz w:val="28"/>
          <w:szCs w:val="28"/>
          <w:lang w:val="kk-KZ" w:eastAsia="en-US"/>
        </w:rPr>
        <w:t>й</w:t>
      </w:r>
      <w:r w:rsidR="007300DC" w:rsidRPr="00E22444">
        <w:rPr>
          <w:rFonts w:ascii="Times New Roman" w:eastAsiaTheme="minorHAnsi" w:hAnsi="Times New Roman" w:cs="Times New Roman"/>
          <w:sz w:val="28"/>
          <w:szCs w:val="28"/>
          <w:lang w:val="kk-KZ" w:eastAsia="en-US"/>
        </w:rPr>
        <w:t>ды.</w:t>
      </w:r>
      <w:r w:rsidR="00065C34">
        <w:rPr>
          <w:rFonts w:ascii="Times New Roman" w:eastAsiaTheme="minorHAnsi" w:hAnsi="Times New Roman" w:cs="Times New Roman"/>
          <w:sz w:val="28"/>
          <w:szCs w:val="28"/>
          <w:lang w:val="kk-KZ" w:eastAsia="en-US"/>
        </w:rPr>
        <w:t xml:space="preserve"> </w:t>
      </w:r>
    </w:p>
    <w:p w:rsidR="005574DD" w:rsidRDefault="002A221D" w:rsidP="003528C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eastAsiaTheme="minorHAnsi" w:hAnsi="Times New Roman" w:cs="Times New Roman"/>
          <w:sz w:val="28"/>
          <w:szCs w:val="28"/>
          <w:lang w:val="kk-KZ" w:eastAsia="en-US"/>
        </w:rPr>
        <w:t>Топырақ құрамындағы а</w:t>
      </w:r>
      <w:r w:rsidR="00E22444" w:rsidRPr="00E22444">
        <w:rPr>
          <w:rFonts w:ascii="Times New Roman" w:eastAsiaTheme="minorHAnsi" w:hAnsi="Times New Roman" w:cs="Times New Roman"/>
          <w:sz w:val="28"/>
          <w:szCs w:val="28"/>
          <w:lang w:val="kk-KZ" w:eastAsia="en-US"/>
        </w:rPr>
        <w:t xml:space="preserve">зот, фосфор және калий өсімдіктердің қоректенуінің негізгі элементтері </w:t>
      </w:r>
      <w:r>
        <w:rPr>
          <w:rFonts w:ascii="Times New Roman" w:eastAsiaTheme="minorHAnsi" w:hAnsi="Times New Roman" w:cs="Times New Roman"/>
          <w:sz w:val="28"/>
          <w:szCs w:val="28"/>
          <w:lang w:val="kk-KZ" w:eastAsia="en-US"/>
        </w:rPr>
        <w:t>ретінде қарастырылады</w:t>
      </w:r>
      <w:r w:rsidR="00E22444" w:rsidRPr="00E22444">
        <w:rPr>
          <w:rFonts w:ascii="Times New Roman" w:eastAsiaTheme="minorHAnsi" w:hAnsi="Times New Roman" w:cs="Times New Roman"/>
          <w:sz w:val="28"/>
          <w:szCs w:val="28"/>
          <w:lang w:val="kk-KZ" w:eastAsia="en-US"/>
        </w:rPr>
        <w:t>.</w:t>
      </w:r>
      <w:r w:rsidR="002F447F">
        <w:rPr>
          <w:rFonts w:ascii="Times New Roman" w:eastAsiaTheme="minorHAnsi" w:hAnsi="Times New Roman" w:cs="Times New Roman"/>
          <w:sz w:val="28"/>
          <w:szCs w:val="28"/>
          <w:lang w:val="kk-KZ" w:eastAsia="en-US"/>
        </w:rPr>
        <w:t xml:space="preserve"> </w:t>
      </w:r>
      <w:r w:rsidR="002F447F" w:rsidRPr="002F447F">
        <w:rPr>
          <w:rFonts w:ascii="Times New Roman" w:eastAsiaTheme="minorHAnsi" w:hAnsi="Times New Roman" w:cs="Times New Roman"/>
          <w:sz w:val="28"/>
          <w:szCs w:val="28"/>
          <w:lang w:val="kk-KZ" w:eastAsia="en-US"/>
        </w:rPr>
        <w:t xml:space="preserve">Олардың топырақ </w:t>
      </w:r>
      <w:r>
        <w:rPr>
          <w:rFonts w:ascii="Times New Roman" w:eastAsiaTheme="minorHAnsi" w:hAnsi="Times New Roman" w:cs="Times New Roman"/>
          <w:sz w:val="28"/>
          <w:szCs w:val="28"/>
          <w:lang w:val="kk-KZ" w:eastAsia="en-US"/>
        </w:rPr>
        <w:t>қабаттарын</w:t>
      </w:r>
      <w:r w:rsidR="002F447F" w:rsidRPr="002F447F">
        <w:rPr>
          <w:rFonts w:ascii="Times New Roman" w:eastAsiaTheme="minorHAnsi" w:hAnsi="Times New Roman" w:cs="Times New Roman"/>
          <w:sz w:val="28"/>
          <w:szCs w:val="28"/>
          <w:lang w:val="kk-KZ" w:eastAsia="en-US"/>
        </w:rPr>
        <w:t xml:space="preserve">дағы құрамы құнарлылықты ғана емес, сонымен қатар экожүйелердің тұрақтылығы мен </w:t>
      </w:r>
      <w:r w:rsidR="002F447F">
        <w:rPr>
          <w:rFonts w:ascii="Times New Roman" w:eastAsiaTheme="minorHAnsi" w:hAnsi="Times New Roman" w:cs="Times New Roman"/>
          <w:sz w:val="28"/>
          <w:szCs w:val="28"/>
          <w:lang w:val="kk-KZ" w:eastAsia="en-US"/>
        </w:rPr>
        <w:t>топырақтың</w:t>
      </w:r>
      <w:r w:rsidR="00F42A62">
        <w:rPr>
          <w:rFonts w:ascii="Times New Roman" w:eastAsiaTheme="minorHAnsi" w:hAnsi="Times New Roman" w:cs="Times New Roman"/>
          <w:sz w:val="28"/>
          <w:szCs w:val="28"/>
          <w:lang w:val="kk-KZ" w:eastAsia="en-US"/>
        </w:rPr>
        <w:t xml:space="preserve"> өздігінен</w:t>
      </w:r>
      <w:r w:rsidR="002F447F">
        <w:rPr>
          <w:rFonts w:ascii="Times New Roman" w:eastAsiaTheme="minorHAnsi" w:hAnsi="Times New Roman" w:cs="Times New Roman"/>
          <w:sz w:val="28"/>
          <w:szCs w:val="28"/>
          <w:lang w:val="kk-KZ" w:eastAsia="en-US"/>
        </w:rPr>
        <w:t xml:space="preserve"> тазалану</w:t>
      </w:r>
      <w:r w:rsidR="002F447F" w:rsidRPr="002F447F">
        <w:rPr>
          <w:rFonts w:ascii="Times New Roman" w:eastAsiaTheme="minorHAnsi" w:hAnsi="Times New Roman" w:cs="Times New Roman"/>
          <w:sz w:val="28"/>
          <w:szCs w:val="28"/>
          <w:lang w:val="kk-KZ" w:eastAsia="en-US"/>
        </w:rPr>
        <w:t xml:space="preserve"> дәрежесін де анықтайды.</w:t>
      </w:r>
      <w:r w:rsidR="00451407">
        <w:rPr>
          <w:rFonts w:ascii="Times New Roman" w:eastAsiaTheme="minorHAnsi" w:hAnsi="Times New Roman" w:cs="Times New Roman"/>
          <w:sz w:val="28"/>
          <w:szCs w:val="28"/>
          <w:lang w:val="kk-KZ" w:eastAsia="en-US"/>
        </w:rPr>
        <w:t xml:space="preserve"> </w:t>
      </w:r>
      <w:r w:rsidR="00F42A62">
        <w:rPr>
          <w:rFonts w:ascii="Times New Roman" w:eastAsiaTheme="minorHAnsi" w:hAnsi="Times New Roman" w:cs="Times New Roman"/>
          <w:sz w:val="28"/>
          <w:szCs w:val="28"/>
          <w:lang w:val="kk-KZ" w:eastAsia="en-US"/>
        </w:rPr>
        <w:t xml:space="preserve"> </w:t>
      </w:r>
      <w:r w:rsidR="00F42A62" w:rsidRPr="00F42A62">
        <w:rPr>
          <w:rFonts w:ascii="Times New Roman" w:eastAsiaTheme="minorHAnsi" w:hAnsi="Times New Roman" w:cs="Times New Roman"/>
          <w:sz w:val="28"/>
          <w:szCs w:val="28"/>
          <w:lang w:val="kk-KZ" w:eastAsia="en-US"/>
        </w:rPr>
        <w:t xml:space="preserve">Топырақтың азоттың сіңімді формаларымен жылжымалы фосформен қамтамасыз етілуі жоғары </w:t>
      </w:r>
      <w:r>
        <w:rPr>
          <w:rFonts w:ascii="Times New Roman" w:eastAsiaTheme="minorHAnsi" w:hAnsi="Times New Roman" w:cs="Times New Roman"/>
          <w:sz w:val="28"/>
          <w:szCs w:val="28"/>
          <w:lang w:val="kk-KZ" w:eastAsia="en-US"/>
        </w:rPr>
        <w:t xml:space="preserve">деңгейде </w:t>
      </w:r>
      <w:r w:rsidR="00F42A62" w:rsidRPr="00F42A62">
        <w:rPr>
          <w:rFonts w:ascii="Times New Roman" w:eastAsiaTheme="minorHAnsi" w:hAnsi="Times New Roman" w:cs="Times New Roman"/>
          <w:sz w:val="28"/>
          <w:szCs w:val="28"/>
          <w:lang w:val="kk-KZ" w:eastAsia="en-US"/>
        </w:rPr>
        <w:t xml:space="preserve">емес. </w:t>
      </w:r>
      <w:r w:rsidR="00F42A62">
        <w:rPr>
          <w:rFonts w:ascii="Times New Roman" w:eastAsiaTheme="minorHAnsi" w:hAnsi="Times New Roman" w:cs="Times New Roman"/>
          <w:sz w:val="28"/>
          <w:szCs w:val="28"/>
          <w:lang w:val="kk-KZ" w:eastAsia="en-US"/>
        </w:rPr>
        <w:t>Т</w:t>
      </w:r>
      <w:r w:rsidR="00F42A62" w:rsidRPr="00F42A62">
        <w:rPr>
          <w:rFonts w:ascii="Times New Roman" w:eastAsiaTheme="minorHAnsi" w:hAnsi="Times New Roman" w:cs="Times New Roman"/>
          <w:sz w:val="28"/>
          <w:szCs w:val="28"/>
          <w:lang w:val="kk-KZ" w:eastAsia="en-US"/>
        </w:rPr>
        <w:t xml:space="preserve">опырақ </w:t>
      </w:r>
      <w:r w:rsidR="00D113B5">
        <w:rPr>
          <w:rFonts w:ascii="Times New Roman" w:eastAsiaTheme="minorHAnsi" w:hAnsi="Times New Roman" w:cs="Times New Roman"/>
          <w:sz w:val="28"/>
          <w:szCs w:val="28"/>
          <w:lang w:val="kk-KZ" w:eastAsia="en-US"/>
        </w:rPr>
        <w:t xml:space="preserve">қабаттарының </w:t>
      </w:r>
      <w:r w:rsidR="00D113B5" w:rsidRPr="00165F7E">
        <w:rPr>
          <w:rFonts w:ascii="Times New Roman" w:eastAsiaTheme="minorHAnsi" w:hAnsi="Times New Roman" w:cs="Times New Roman"/>
          <w:sz w:val="28"/>
          <w:szCs w:val="28"/>
          <w:lang w:val="kk-KZ" w:eastAsia="en-US"/>
        </w:rPr>
        <w:t xml:space="preserve">тереңдігіне </w:t>
      </w:r>
      <w:r w:rsidR="00F42A62" w:rsidRPr="00165F7E">
        <w:rPr>
          <w:rFonts w:ascii="Times New Roman" w:eastAsiaTheme="minorHAnsi" w:hAnsi="Times New Roman" w:cs="Times New Roman"/>
          <w:sz w:val="28"/>
          <w:szCs w:val="28"/>
          <w:lang w:val="kk-KZ" w:eastAsia="en-US"/>
        </w:rPr>
        <w:t xml:space="preserve"> сәйкес жылжымалы калий</w:t>
      </w:r>
      <w:r w:rsidR="00D113B5" w:rsidRPr="00165F7E">
        <w:rPr>
          <w:rFonts w:ascii="Times New Roman" w:eastAsiaTheme="minorHAnsi" w:hAnsi="Times New Roman" w:cs="Times New Roman"/>
          <w:sz w:val="28"/>
          <w:szCs w:val="28"/>
          <w:lang w:val="kk-KZ" w:eastAsia="en-US"/>
        </w:rPr>
        <w:t xml:space="preserve"> мен </w:t>
      </w:r>
      <w:r w:rsidR="00C42D26" w:rsidRPr="00165F7E">
        <w:rPr>
          <w:rFonts w:ascii="Times New Roman" w:eastAsiaTheme="minorHAnsi" w:hAnsi="Times New Roman" w:cs="Times New Roman"/>
          <w:sz w:val="28"/>
          <w:szCs w:val="28"/>
          <w:lang w:val="kk-KZ" w:eastAsia="en-US"/>
        </w:rPr>
        <w:t xml:space="preserve"> фосфордың</w:t>
      </w:r>
      <w:r w:rsidR="00F42A62" w:rsidRPr="00165F7E">
        <w:rPr>
          <w:rFonts w:ascii="Times New Roman" w:eastAsiaTheme="minorHAnsi" w:hAnsi="Times New Roman" w:cs="Times New Roman"/>
          <w:sz w:val="28"/>
          <w:szCs w:val="28"/>
          <w:lang w:val="kk-KZ" w:eastAsia="en-US"/>
        </w:rPr>
        <w:t xml:space="preserve"> төмендеуі айқындалды.</w:t>
      </w:r>
      <w:r w:rsidR="00CE44C0" w:rsidRPr="00165F7E">
        <w:rPr>
          <w:rFonts w:ascii="Times New Roman" w:eastAsiaTheme="minorHAnsi" w:hAnsi="Times New Roman" w:cs="Times New Roman"/>
          <w:sz w:val="28"/>
          <w:szCs w:val="28"/>
          <w:lang w:val="kk-KZ" w:eastAsia="en-US"/>
        </w:rPr>
        <w:t xml:space="preserve"> </w:t>
      </w:r>
      <w:r w:rsidR="00CE44C0" w:rsidRPr="00165F7E">
        <w:rPr>
          <w:rFonts w:ascii="Times New Roman" w:hAnsi="Times New Roman" w:cs="Times New Roman"/>
          <w:sz w:val="28"/>
          <w:szCs w:val="28"/>
          <w:lang w:val="kk-KZ"/>
        </w:rPr>
        <w:t>Зерттеу нәтижелері көрсеткендей, әртүрлі ауылдық округтар</w:t>
      </w:r>
      <w:r w:rsidR="00165F7E" w:rsidRPr="00165F7E">
        <w:rPr>
          <w:rFonts w:ascii="Times New Roman" w:hAnsi="Times New Roman" w:cs="Times New Roman"/>
          <w:sz w:val="28"/>
          <w:szCs w:val="28"/>
          <w:lang w:val="kk-KZ"/>
        </w:rPr>
        <w:t>д</w:t>
      </w:r>
      <w:r w:rsidR="00CE44C0" w:rsidRPr="00165F7E">
        <w:rPr>
          <w:rFonts w:ascii="Times New Roman" w:hAnsi="Times New Roman" w:cs="Times New Roman"/>
          <w:sz w:val="28"/>
          <w:szCs w:val="28"/>
          <w:lang w:val="kk-KZ"/>
        </w:rPr>
        <w:t>ың топыра</w:t>
      </w:r>
      <w:r w:rsidR="00165F7E" w:rsidRPr="00165F7E">
        <w:rPr>
          <w:rFonts w:ascii="Times New Roman" w:hAnsi="Times New Roman" w:cs="Times New Roman"/>
          <w:sz w:val="28"/>
          <w:szCs w:val="28"/>
          <w:lang w:val="kk-KZ"/>
        </w:rPr>
        <w:t>ғ</w:t>
      </w:r>
      <w:r w:rsidR="00CE44C0" w:rsidRPr="00165F7E">
        <w:rPr>
          <w:rFonts w:ascii="Times New Roman" w:hAnsi="Times New Roman" w:cs="Times New Roman"/>
          <w:sz w:val="28"/>
          <w:szCs w:val="28"/>
          <w:lang w:val="kk-KZ"/>
        </w:rPr>
        <w:t>ындағы фосфор, азот және калийдің  жылжымалы формаларының жалпы мөлшері әртүрлі, бұл тыңайтқышт</w:t>
      </w:r>
      <w:r w:rsidR="00165F7E" w:rsidRPr="00165F7E">
        <w:rPr>
          <w:rFonts w:ascii="Times New Roman" w:hAnsi="Times New Roman" w:cs="Times New Roman"/>
          <w:sz w:val="28"/>
          <w:szCs w:val="28"/>
          <w:lang w:val="kk-KZ"/>
        </w:rPr>
        <w:t>ардың</w:t>
      </w:r>
      <w:r w:rsidR="00CE44C0" w:rsidRPr="00165F7E">
        <w:rPr>
          <w:rFonts w:ascii="Times New Roman" w:hAnsi="Times New Roman" w:cs="Times New Roman"/>
          <w:sz w:val="28"/>
          <w:szCs w:val="28"/>
          <w:lang w:val="kk-KZ"/>
        </w:rPr>
        <w:t xml:space="preserve"> </w:t>
      </w:r>
      <w:r w:rsidR="00165F7E" w:rsidRPr="00165F7E">
        <w:rPr>
          <w:rFonts w:ascii="Times New Roman" w:hAnsi="Times New Roman" w:cs="Times New Roman"/>
          <w:sz w:val="28"/>
          <w:szCs w:val="28"/>
          <w:lang w:val="kk-KZ"/>
        </w:rPr>
        <w:t>біркелкі қолданылмауы</w:t>
      </w:r>
      <w:r w:rsidR="00CE44C0" w:rsidRPr="00165F7E">
        <w:rPr>
          <w:rFonts w:ascii="Times New Roman" w:hAnsi="Times New Roman" w:cs="Times New Roman"/>
          <w:sz w:val="28"/>
          <w:szCs w:val="28"/>
          <w:lang w:val="kk-KZ"/>
        </w:rPr>
        <w:t xml:space="preserve"> мен ауыспалы егіс сипатына байланысты.</w:t>
      </w:r>
      <w:r w:rsidR="00165F7E" w:rsidRPr="00165F7E">
        <w:rPr>
          <w:rFonts w:ascii="Times New Roman" w:eastAsiaTheme="minorHAnsi" w:hAnsi="Times New Roman" w:cs="Times New Roman"/>
          <w:sz w:val="28"/>
          <w:szCs w:val="28"/>
          <w:lang w:val="kk-KZ" w:eastAsia="en-US"/>
        </w:rPr>
        <w:t xml:space="preserve"> Иқан ауылдық округынан басқа ауылдық округтарда калий мөлшері жоғары</w:t>
      </w:r>
      <w:r w:rsidR="00165F7E">
        <w:rPr>
          <w:rFonts w:ascii="Times New Roman" w:eastAsiaTheme="minorHAnsi" w:hAnsi="Times New Roman" w:cs="Times New Roman"/>
          <w:sz w:val="28"/>
          <w:szCs w:val="28"/>
          <w:lang w:val="kk-KZ" w:eastAsia="en-US"/>
        </w:rPr>
        <w:t xml:space="preserve"> мәнін көрсетті.</w:t>
      </w:r>
      <w:r w:rsidR="00165F7E" w:rsidRPr="00165F7E">
        <w:rPr>
          <w:rFonts w:ascii="Times New Roman" w:eastAsiaTheme="minorHAnsi" w:hAnsi="Times New Roman" w:cs="Times New Roman"/>
          <w:sz w:val="28"/>
          <w:szCs w:val="28"/>
          <w:lang w:val="kk-KZ" w:eastAsia="en-US"/>
        </w:rPr>
        <w:t xml:space="preserve"> </w:t>
      </w:r>
      <w:r w:rsidR="00165F7E">
        <w:rPr>
          <w:rFonts w:ascii="Times New Roman" w:eastAsiaTheme="minorHAnsi" w:hAnsi="Times New Roman" w:cs="Times New Roman"/>
          <w:sz w:val="28"/>
          <w:szCs w:val="28"/>
          <w:lang w:val="kk-KZ" w:eastAsia="en-US"/>
        </w:rPr>
        <w:t xml:space="preserve"> </w:t>
      </w:r>
    </w:p>
    <w:p w:rsidR="003B3A0B" w:rsidRDefault="003B3A0B" w:rsidP="003528C2">
      <w:pPr>
        <w:spacing w:after="0" w:line="240" w:lineRule="auto"/>
        <w:ind w:firstLine="709"/>
        <w:jc w:val="both"/>
        <w:rPr>
          <w:rFonts w:ascii="Times New Roman" w:hAnsi="Times New Roman" w:cs="Times New Roman"/>
          <w:sz w:val="28"/>
          <w:szCs w:val="28"/>
          <w:lang w:val="kk-KZ"/>
        </w:rPr>
      </w:pPr>
      <w:r w:rsidRPr="00206ACB">
        <w:rPr>
          <w:rFonts w:ascii="Times New Roman" w:hAnsi="Times New Roman" w:cs="Times New Roman"/>
          <w:sz w:val="28"/>
          <w:szCs w:val="28"/>
          <w:lang w:val="kk-KZ"/>
        </w:rPr>
        <w:t xml:space="preserve">Мелиорант ретінде қосып отырған </w:t>
      </w:r>
      <w:r>
        <w:rPr>
          <w:rFonts w:ascii="Times New Roman" w:hAnsi="Times New Roman" w:cs="Times New Roman"/>
          <w:sz w:val="28"/>
          <w:szCs w:val="28"/>
          <w:lang w:val="kk-KZ"/>
        </w:rPr>
        <w:t xml:space="preserve">күкіртперлит құрамды </w:t>
      </w:r>
      <w:r w:rsidRPr="00206ACB">
        <w:rPr>
          <w:rFonts w:ascii="Times New Roman" w:hAnsi="Times New Roman" w:cs="Times New Roman"/>
          <w:sz w:val="28"/>
          <w:szCs w:val="28"/>
          <w:lang w:val="kk-KZ"/>
        </w:rPr>
        <w:t>қалдығымыз бен биогумусымыз топырақтың құнарлылығын жоғарылатып, өсімдіктің үстіңгі бөліктеріне ауаның, судың және т.б. қоректік заттардың өтуін қамтамасыз етіп отырды. Мелиорантты қолдану арқылы топырақтың кеуектілігі жоғары нәтиже көрсетті және топырақтың тығыздануы, қатып қалуы орын алмады.</w:t>
      </w:r>
      <w:r>
        <w:rPr>
          <w:rFonts w:ascii="Times New Roman" w:hAnsi="Times New Roman" w:cs="Times New Roman"/>
          <w:sz w:val="28"/>
          <w:szCs w:val="28"/>
          <w:lang w:val="kk-KZ"/>
        </w:rPr>
        <w:t xml:space="preserve"> </w:t>
      </w:r>
      <w:r w:rsidRPr="00232933">
        <w:rPr>
          <w:rFonts w:ascii="Times New Roman" w:hAnsi="Times New Roman" w:cs="Times New Roman"/>
          <w:sz w:val="28"/>
          <w:szCs w:val="28"/>
          <w:lang w:val="kk-KZ"/>
        </w:rPr>
        <w:t>Вермикомпост сұр топыраққа оң әсер етеді, себебі ол топырақтың суға беріктілігі мен сыйымдылығын арттырады, гидрофильді құрылымдар мен микробиологиялық белсенді орталықтардың түзілуіне әкеліп, гумустың ең құнды формаларының пайда болуына жағдай жасайды</w:t>
      </w:r>
      <w:r w:rsidRPr="00BA64A4">
        <w:rPr>
          <w:rFonts w:ascii="Times New Roman" w:hAnsi="Times New Roman" w:cs="Times New Roman"/>
          <w:sz w:val="28"/>
          <w:szCs w:val="28"/>
          <w:lang w:val="kk-KZ"/>
        </w:rPr>
        <w:t xml:space="preserve"> </w:t>
      </w:r>
      <w:r w:rsidRPr="006A1FB0">
        <w:rPr>
          <w:rFonts w:ascii="Times New Roman" w:hAnsi="Times New Roman" w:cs="Times New Roman"/>
          <w:sz w:val="28"/>
          <w:szCs w:val="24"/>
          <w:lang w:val="kk-KZ"/>
        </w:rPr>
        <w:t>[1</w:t>
      </w:r>
      <w:r>
        <w:rPr>
          <w:rFonts w:ascii="Times New Roman" w:hAnsi="Times New Roman" w:cs="Times New Roman"/>
          <w:sz w:val="28"/>
          <w:szCs w:val="24"/>
          <w:lang w:val="kk-KZ"/>
        </w:rPr>
        <w:t>7</w:t>
      </w:r>
      <w:r w:rsidRPr="00ED32A9">
        <w:rPr>
          <w:rFonts w:ascii="Times New Roman" w:hAnsi="Times New Roman" w:cs="Times New Roman"/>
          <w:sz w:val="28"/>
          <w:szCs w:val="24"/>
          <w:lang w:val="kk-KZ"/>
        </w:rPr>
        <w:t>0</w:t>
      </w:r>
      <w:r w:rsidRPr="006A1FB0">
        <w:rPr>
          <w:rFonts w:ascii="Times New Roman" w:hAnsi="Times New Roman" w:cs="Times New Roman"/>
          <w:sz w:val="28"/>
          <w:szCs w:val="24"/>
          <w:lang w:val="kk-KZ"/>
        </w:rPr>
        <w:t>]</w:t>
      </w:r>
      <w:r w:rsidRPr="00BA64A4">
        <w:rPr>
          <w:rFonts w:ascii="Times New Roman" w:hAnsi="Times New Roman" w:cs="Times New Roman"/>
          <w:sz w:val="28"/>
          <w:szCs w:val="28"/>
          <w:lang w:val="kk-KZ"/>
        </w:rPr>
        <w:t xml:space="preserve">. </w:t>
      </w:r>
    </w:p>
    <w:p w:rsidR="003B3A0B" w:rsidRDefault="003B3A0B" w:rsidP="003528C2">
      <w:pPr>
        <w:spacing w:after="0" w:line="240" w:lineRule="auto"/>
        <w:ind w:firstLine="709"/>
        <w:jc w:val="both"/>
        <w:rPr>
          <w:rFonts w:ascii="Times New Roman" w:hAnsi="Times New Roman" w:cs="Times New Roman"/>
          <w:sz w:val="28"/>
          <w:szCs w:val="28"/>
          <w:lang w:val="kk-KZ"/>
        </w:rPr>
      </w:pPr>
      <w:r w:rsidRPr="00C07E4F">
        <w:rPr>
          <w:rFonts w:ascii="Times New Roman" w:hAnsi="Times New Roman" w:cs="Times New Roman"/>
          <w:sz w:val="28"/>
          <w:szCs w:val="28"/>
          <w:lang w:val="kk-KZ"/>
        </w:rPr>
        <w:t>Құнарлығы төмен жерлерді тиімді пайдалану мақсатында әртүрлі әдістерден алынған биогумус пайдаланылды. Бұл биогумустың құрамында ең негізгі құрауыштың бірі гумус қышқылдары болғандықтан, биогумус әртүрлі жолдармен алынып ГҚ мен ФҚ қасиеттері жан-жақты зерттелді. Төменде осы зерттеулердің нәтижелері келтірілген.</w:t>
      </w:r>
    </w:p>
    <w:p w:rsidR="003B3A0B" w:rsidRPr="00EE1C2F" w:rsidRDefault="003B3A0B" w:rsidP="005574DD">
      <w:pPr>
        <w:spacing w:after="0" w:line="240" w:lineRule="auto"/>
        <w:ind w:firstLine="708"/>
        <w:jc w:val="both"/>
        <w:rPr>
          <w:rFonts w:ascii="Times New Roman" w:hAnsi="Times New Roman" w:cs="Times New Roman"/>
          <w:sz w:val="28"/>
          <w:szCs w:val="28"/>
          <w:lang w:val="kk-KZ"/>
        </w:rPr>
      </w:pPr>
    </w:p>
    <w:p w:rsidR="005574DD" w:rsidRPr="00B36025" w:rsidRDefault="005574DD" w:rsidP="003528C2">
      <w:pPr>
        <w:spacing w:after="0" w:line="240" w:lineRule="auto"/>
        <w:ind w:firstLine="709"/>
        <w:jc w:val="both"/>
        <w:rPr>
          <w:rFonts w:ascii="Times New Roman" w:hAnsi="Times New Roman" w:cs="Times New Roman"/>
          <w:b/>
          <w:sz w:val="28"/>
          <w:szCs w:val="28"/>
          <w:lang w:val="kk-KZ"/>
        </w:rPr>
      </w:pPr>
      <w:r w:rsidRPr="000D28DF">
        <w:rPr>
          <w:rFonts w:ascii="Times New Roman" w:hAnsi="Times New Roman" w:cs="Times New Roman"/>
          <w:b/>
          <w:sz w:val="28"/>
          <w:szCs w:val="28"/>
          <w:lang w:val="kk-KZ"/>
        </w:rPr>
        <w:t xml:space="preserve">3.1 </w:t>
      </w:r>
      <w:r w:rsidRPr="00B36025">
        <w:rPr>
          <w:rFonts w:ascii="Times New Roman" w:hAnsi="Times New Roman" w:cs="Times New Roman"/>
          <w:b/>
          <w:sz w:val="28"/>
          <w:szCs w:val="28"/>
          <w:lang w:val="kk-KZ"/>
        </w:rPr>
        <w:t>Биогумустағы гумус қышқылдарының химиялық табиғатының вермикомпостау әдісіне тәуелділігі</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B36025">
        <w:rPr>
          <w:rFonts w:ascii="Times New Roman" w:hAnsi="Times New Roman" w:cs="Times New Roman"/>
          <w:sz w:val="28"/>
          <w:szCs w:val="24"/>
          <w:lang w:val="kk-KZ"/>
        </w:rPr>
        <w:t>Гумус қышқылдарының сапалық</w:t>
      </w:r>
      <w:r w:rsidRPr="006A1FB0">
        <w:rPr>
          <w:rFonts w:ascii="Times New Roman" w:hAnsi="Times New Roman" w:cs="Times New Roman"/>
          <w:sz w:val="28"/>
          <w:szCs w:val="24"/>
          <w:lang w:val="kk-KZ"/>
        </w:rPr>
        <w:t xml:space="preserve"> және сандық құрамы топырақ жүйесіндегі экотоксиканттардың іс-әрекетіне әсер ететін маңызды факторлар болып табылады. Ауыл шаруашылық өнімдерінің экологиялық тазалылығы мен топырақтың құнарлылығы осы қосылыстарға тікелей байланысты болады. Гумус қышқылдары</w:t>
      </w:r>
      <w:r>
        <w:rPr>
          <w:rFonts w:ascii="Times New Roman" w:hAnsi="Times New Roman" w:cs="Times New Roman"/>
          <w:sz w:val="28"/>
          <w:szCs w:val="24"/>
          <w:lang w:val="kk-KZ"/>
        </w:rPr>
        <w:t xml:space="preserve"> көптеген химиялық элементтерм</w:t>
      </w:r>
      <w:r w:rsidRPr="006A1FB0">
        <w:rPr>
          <w:rFonts w:ascii="Times New Roman" w:hAnsi="Times New Roman" w:cs="Times New Roman"/>
          <w:sz w:val="28"/>
          <w:szCs w:val="24"/>
          <w:lang w:val="kk-KZ"/>
        </w:rPr>
        <w:t>е</w:t>
      </w:r>
      <w:r>
        <w:rPr>
          <w:rFonts w:ascii="Times New Roman" w:hAnsi="Times New Roman" w:cs="Times New Roman"/>
          <w:sz w:val="28"/>
          <w:szCs w:val="24"/>
          <w:lang w:val="kk-KZ"/>
        </w:rPr>
        <w:t>н реакцияға түсіп, гуматтар түзеді.</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Гумин қышқылдары (ГҚ)</w:t>
      </w:r>
      <w:r w:rsidRPr="00727D92">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гуматты </w:t>
      </w:r>
      <w:r w:rsidRPr="006A1FB0">
        <w:rPr>
          <w:rFonts w:ascii="Times New Roman" w:hAnsi="Times New Roman" w:cs="Times New Roman"/>
          <w:sz w:val="28"/>
          <w:szCs w:val="24"/>
          <w:lang w:val="kk-KZ"/>
        </w:rPr>
        <w:t xml:space="preserve"> мен фульвоқышқылдарының (ФҚ) </w:t>
      </w:r>
      <w:r>
        <w:rPr>
          <w:rFonts w:ascii="Times New Roman" w:hAnsi="Times New Roman" w:cs="Times New Roman"/>
          <w:sz w:val="28"/>
          <w:szCs w:val="24"/>
          <w:lang w:val="kk-KZ"/>
        </w:rPr>
        <w:t>фульватты</w:t>
      </w:r>
      <w:r w:rsidRPr="006A1FB0">
        <w:rPr>
          <w:rFonts w:ascii="Times New Roman" w:hAnsi="Times New Roman" w:cs="Times New Roman"/>
          <w:sz w:val="28"/>
          <w:szCs w:val="24"/>
          <w:lang w:val="kk-KZ"/>
        </w:rPr>
        <w:t xml:space="preserve"> комплекстерді түзуі, топырақ жүйесіндегі ауыр металдардың </w:t>
      </w:r>
      <w:r>
        <w:rPr>
          <w:rFonts w:ascii="Times New Roman" w:hAnsi="Times New Roman" w:cs="Times New Roman"/>
          <w:sz w:val="28"/>
          <w:szCs w:val="24"/>
          <w:lang w:val="kk-KZ"/>
        </w:rPr>
        <w:t>жылжымалы түрлерінің болуын</w:t>
      </w:r>
      <w:r w:rsidRPr="006A1FB0">
        <w:rPr>
          <w:rFonts w:ascii="Times New Roman" w:hAnsi="Times New Roman" w:cs="Times New Roman"/>
          <w:sz w:val="28"/>
          <w:szCs w:val="24"/>
          <w:lang w:val="kk-KZ"/>
        </w:rPr>
        <w:t xml:space="preserve"> анықтайды. Көптеген ауыр металдардың байланысуы мен </w:t>
      </w:r>
      <w:r>
        <w:rPr>
          <w:rFonts w:ascii="Times New Roman" w:hAnsi="Times New Roman" w:cs="Times New Roman"/>
          <w:sz w:val="28"/>
          <w:szCs w:val="24"/>
          <w:lang w:val="kk-KZ"/>
        </w:rPr>
        <w:t>ұстал</w:t>
      </w:r>
      <w:r w:rsidRPr="006A1FB0">
        <w:rPr>
          <w:rFonts w:ascii="Times New Roman" w:hAnsi="Times New Roman" w:cs="Times New Roman"/>
          <w:sz w:val="28"/>
          <w:szCs w:val="24"/>
          <w:lang w:val="kk-KZ"/>
        </w:rPr>
        <w:t xml:space="preserve">уы органикалық қышқылдардың санатына байланысты болады. </w:t>
      </w:r>
      <w:r w:rsidRPr="00B36025">
        <w:rPr>
          <w:rFonts w:ascii="Times New Roman" w:hAnsi="Times New Roman" w:cs="Times New Roman"/>
          <w:sz w:val="28"/>
          <w:szCs w:val="24"/>
          <w:lang w:val="kk-KZ"/>
        </w:rPr>
        <w:t>Осыған байланысты гумус қышқылдарының та</w:t>
      </w:r>
      <w:r>
        <w:rPr>
          <w:rFonts w:ascii="Times New Roman" w:hAnsi="Times New Roman" w:cs="Times New Roman"/>
          <w:sz w:val="28"/>
          <w:szCs w:val="24"/>
          <w:lang w:val="kk-KZ"/>
        </w:rPr>
        <w:t>биғатын және олардың компостт</w:t>
      </w:r>
      <w:r w:rsidRPr="00B36025">
        <w:rPr>
          <w:rFonts w:ascii="Times New Roman" w:hAnsi="Times New Roman" w:cs="Times New Roman"/>
          <w:sz w:val="28"/>
          <w:szCs w:val="24"/>
          <w:lang w:val="kk-KZ"/>
        </w:rPr>
        <w:t xml:space="preserve">ағы, биогумустағы және басқа да </w:t>
      </w:r>
      <w:r w:rsidRPr="006A1FB0">
        <w:rPr>
          <w:rFonts w:ascii="Times New Roman" w:hAnsi="Times New Roman" w:cs="Times New Roman"/>
          <w:sz w:val="28"/>
          <w:szCs w:val="24"/>
          <w:lang w:val="kk-KZ"/>
        </w:rPr>
        <w:t>органоминералды тыңайтқыш-мелиорантар</w:t>
      </w:r>
      <w:r w:rsidRPr="00B36025">
        <w:rPr>
          <w:rFonts w:ascii="Times New Roman" w:hAnsi="Times New Roman" w:cs="Times New Roman"/>
          <w:sz w:val="28"/>
          <w:szCs w:val="24"/>
          <w:lang w:val="kk-KZ"/>
        </w:rPr>
        <w:t xml:space="preserve">дағы қасиеттерін егжей-тегжейлі талдау маңызды экономикалық </w:t>
      </w:r>
      <w:r w:rsidRPr="00B36025">
        <w:rPr>
          <w:rFonts w:ascii="Times New Roman" w:hAnsi="Times New Roman" w:cs="Times New Roman"/>
          <w:sz w:val="28"/>
          <w:szCs w:val="24"/>
          <w:lang w:val="kk-KZ"/>
        </w:rPr>
        <w:lastRenderedPageBreak/>
        <w:t>мәнге ие</w:t>
      </w:r>
      <w:r>
        <w:rPr>
          <w:rFonts w:ascii="Times New Roman" w:hAnsi="Times New Roman" w:cs="Times New Roman"/>
          <w:sz w:val="28"/>
          <w:szCs w:val="24"/>
          <w:lang w:val="kk-KZ"/>
        </w:rPr>
        <w:t xml:space="preserve"> </w:t>
      </w:r>
      <w:r w:rsidRPr="006A1FB0">
        <w:rPr>
          <w:rFonts w:ascii="Times New Roman" w:hAnsi="Times New Roman" w:cs="Times New Roman"/>
          <w:sz w:val="28"/>
          <w:szCs w:val="24"/>
          <w:lang w:val="kk-KZ"/>
        </w:rPr>
        <w:t>[1</w:t>
      </w:r>
      <w:r w:rsidR="00ED32A9" w:rsidRPr="00ED32A9">
        <w:rPr>
          <w:rFonts w:ascii="Times New Roman" w:hAnsi="Times New Roman" w:cs="Times New Roman"/>
          <w:sz w:val="28"/>
          <w:szCs w:val="24"/>
          <w:lang w:val="kk-KZ"/>
        </w:rPr>
        <w:t>71</w:t>
      </w:r>
      <w:r w:rsidRPr="006A1FB0">
        <w:rPr>
          <w:rFonts w:ascii="Times New Roman" w:hAnsi="Times New Roman" w:cs="Times New Roman"/>
          <w:sz w:val="28"/>
          <w:szCs w:val="24"/>
          <w:lang w:val="kk-KZ"/>
        </w:rPr>
        <w:t>].</w:t>
      </w:r>
      <w:r w:rsidR="00681F85">
        <w:rPr>
          <w:rFonts w:ascii="Times New Roman" w:hAnsi="Times New Roman" w:cs="Times New Roman"/>
          <w:sz w:val="28"/>
          <w:szCs w:val="24"/>
          <w:lang w:val="kk-KZ"/>
        </w:rPr>
        <w:t xml:space="preserve"> </w:t>
      </w:r>
      <w:r w:rsidRPr="006A1FB0">
        <w:rPr>
          <w:rFonts w:ascii="Times New Roman" w:hAnsi="Times New Roman" w:cs="Times New Roman"/>
          <w:sz w:val="28"/>
          <w:szCs w:val="24"/>
          <w:lang w:val="kk-KZ"/>
        </w:rPr>
        <w:t>Әдебиеттер бойынша топырақтағы гумус қышқылдарының молекулалары ароматты ядролардан, нафтендік сақиналардан, алифаттық тізбектерден, сондай-ақ әртүрлі оттек құрамды функционалдық топтардан тұрады. Гумус қышқылдарының ароматты топтары мен алифатты топтарының құрамындағы көміртектердің өзара қатынасын бағалау үшін, көрінетін аймақта электронды сіңіру спе</w:t>
      </w:r>
      <w:r>
        <w:rPr>
          <w:rFonts w:ascii="Times New Roman" w:hAnsi="Times New Roman" w:cs="Times New Roman"/>
          <w:sz w:val="28"/>
          <w:szCs w:val="24"/>
          <w:lang w:val="kk-KZ"/>
        </w:rPr>
        <w:t>ктрлері кеңінен қолданылады [1</w:t>
      </w:r>
      <w:r w:rsidR="00ED32A9" w:rsidRPr="00ED32A9">
        <w:rPr>
          <w:rFonts w:ascii="Times New Roman" w:hAnsi="Times New Roman" w:cs="Times New Roman"/>
          <w:sz w:val="28"/>
          <w:szCs w:val="24"/>
          <w:lang w:val="kk-KZ"/>
        </w:rPr>
        <w:t>72</w:t>
      </w:r>
      <w:r>
        <w:rPr>
          <w:rFonts w:ascii="Times New Roman" w:hAnsi="Times New Roman" w:cs="Times New Roman"/>
          <w:sz w:val="28"/>
          <w:szCs w:val="24"/>
          <w:lang w:val="kk-KZ"/>
        </w:rPr>
        <w:t>-</w:t>
      </w:r>
      <w:r w:rsidR="00ED32A9" w:rsidRPr="00ED32A9">
        <w:rPr>
          <w:rFonts w:ascii="Times New Roman" w:hAnsi="Times New Roman" w:cs="Times New Roman"/>
          <w:sz w:val="28"/>
          <w:szCs w:val="24"/>
          <w:lang w:val="kk-KZ"/>
        </w:rPr>
        <w:t>173</w:t>
      </w:r>
      <w:r w:rsidRPr="006A1FB0">
        <w:rPr>
          <w:rFonts w:ascii="Times New Roman" w:hAnsi="Times New Roman" w:cs="Times New Roman"/>
          <w:sz w:val="28"/>
          <w:szCs w:val="24"/>
          <w:lang w:val="kk-KZ"/>
        </w:rPr>
        <w:t>].</w:t>
      </w:r>
      <w:r w:rsidRPr="006A1FB0">
        <w:rPr>
          <w:rFonts w:ascii="Times New Roman" w:hAnsi="Times New Roman" w:cs="Times New Roman"/>
          <w:sz w:val="28"/>
          <w:szCs w:val="24"/>
          <w:lang w:val="kk-KZ"/>
        </w:rPr>
        <w:tab/>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 xml:space="preserve">Көрінетін аймақтағы электронды сіңіру спектрлері ароматты құрылымдардың конденсациясын сипаттайды және </w:t>
      </w:r>
      <w:r w:rsidRPr="006A1FB0">
        <w:rPr>
          <w:rFonts w:ascii="Times New Roman" w:hAnsi="Times New Roman" w:cs="Times New Roman"/>
          <w:sz w:val="28"/>
          <w:szCs w:val="24"/>
          <w:lang w:val="kk-KZ"/>
        </w:rPr>
        <w:t>гумус қышқылдарының ароматты топтары мен алифатты топтарының құрамындағы көміртектердің өзара қатынасын бағалауда маңызды рөлге ие</w:t>
      </w:r>
      <w:r w:rsidRPr="006A1FB0">
        <w:rPr>
          <w:rFonts w:ascii="Times New Roman" w:hAnsi="Times New Roman" w:cs="Times New Roman"/>
          <w:sz w:val="28"/>
          <w:szCs w:val="24"/>
          <w:lang w:val="kk-KZ" w:eastAsia="ko-KR"/>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CE297B">
        <w:rPr>
          <w:rFonts w:ascii="Times New Roman" w:hAnsi="Times New Roman" w:cs="Times New Roman"/>
          <w:sz w:val="28"/>
          <w:szCs w:val="24"/>
          <w:lang w:val="kk-KZ"/>
        </w:rPr>
        <w:t>3.1</w:t>
      </w:r>
      <w:r w:rsidRPr="006A1FB0">
        <w:rPr>
          <w:rFonts w:ascii="Times New Roman" w:hAnsi="Times New Roman" w:cs="Times New Roman"/>
          <w:sz w:val="28"/>
          <w:szCs w:val="24"/>
          <w:lang w:val="kk-KZ"/>
        </w:rPr>
        <w:t>-</w:t>
      </w:r>
      <w:r w:rsidRPr="00CE297B">
        <w:rPr>
          <w:rFonts w:ascii="Times New Roman" w:hAnsi="Times New Roman" w:cs="Times New Roman"/>
          <w:sz w:val="28"/>
          <w:szCs w:val="24"/>
          <w:lang w:val="kk-KZ"/>
        </w:rPr>
        <w:t>3.2</w:t>
      </w:r>
      <w:r w:rsidRPr="006A1FB0">
        <w:rPr>
          <w:rFonts w:ascii="Times New Roman" w:hAnsi="Times New Roman" w:cs="Times New Roman"/>
          <w:sz w:val="28"/>
          <w:szCs w:val="24"/>
          <w:lang w:val="kk-KZ"/>
        </w:rPr>
        <w:t xml:space="preserve"> суреттерде вермикомпостау әдісімен субстратқа кальций пероксидін қосу және қоспау арқылы алынған компост пен биогумустың құрамындағы гумин қышқылдары мен фульвоқышқылдары ерітінділерінің оптикалық тығыздығын өлшеу бойынша тәжірибелік зерттеулердің нәтижелері келтірілген.</w:t>
      </w:r>
    </w:p>
    <w:p w:rsidR="005574DD" w:rsidRPr="006A1FB0" w:rsidRDefault="005574DD" w:rsidP="005574DD">
      <w:pPr>
        <w:spacing w:after="0" w:line="240" w:lineRule="auto"/>
        <w:ind w:firstLine="567"/>
        <w:jc w:val="center"/>
        <w:rPr>
          <w:rFonts w:ascii="Times New Roman" w:hAnsi="Times New Roman" w:cs="Times New Roman"/>
          <w:sz w:val="28"/>
          <w:szCs w:val="24"/>
          <w:lang w:val="kk-KZ"/>
        </w:rPr>
      </w:pPr>
      <w:r w:rsidRPr="006A1FB0">
        <w:rPr>
          <w:rFonts w:ascii="Times New Roman" w:hAnsi="Times New Roman" w:cs="Times New Roman"/>
          <w:noProof/>
          <w:sz w:val="28"/>
          <w:szCs w:val="24"/>
          <w:lang w:eastAsia="ru-RU"/>
        </w:rPr>
        <w:drawing>
          <wp:inline distT="0" distB="0" distL="0" distR="0" wp14:anchorId="0041B727" wp14:editId="741C0B10">
            <wp:extent cx="3648074" cy="200025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75043" cy="2015037"/>
                    </a:xfrm>
                    <a:prstGeom prst="rect">
                      <a:avLst/>
                    </a:prstGeom>
                    <a:noFill/>
                    <a:ln>
                      <a:noFill/>
                    </a:ln>
                  </pic:spPr>
                </pic:pic>
              </a:graphicData>
            </a:graphic>
          </wp:inline>
        </w:drawing>
      </w:r>
    </w:p>
    <w:p w:rsidR="005574DD" w:rsidRPr="006A1FB0" w:rsidRDefault="005574DD" w:rsidP="005574DD">
      <w:pPr>
        <w:spacing w:after="0" w:line="240" w:lineRule="auto"/>
        <w:ind w:firstLine="567"/>
        <w:jc w:val="both"/>
        <w:rPr>
          <w:rFonts w:ascii="Times New Roman" w:hAnsi="Times New Roman" w:cs="Times New Roman"/>
          <w:sz w:val="28"/>
          <w:szCs w:val="24"/>
          <w:lang w:val="kk-KZ"/>
        </w:rPr>
      </w:pPr>
    </w:p>
    <w:p w:rsidR="005574DD" w:rsidRPr="006A1FB0" w:rsidRDefault="005574DD" w:rsidP="00CE21E3">
      <w:pPr>
        <w:spacing w:after="0" w:line="240" w:lineRule="auto"/>
        <w:ind w:left="360" w:firstLine="567"/>
        <w:jc w:val="center"/>
        <w:rPr>
          <w:rFonts w:ascii="Times New Roman" w:hAnsi="Times New Roman" w:cs="Times New Roman"/>
          <w:sz w:val="28"/>
          <w:szCs w:val="24"/>
          <w:lang w:val="kk-KZ"/>
        </w:rPr>
      </w:pPr>
      <w:r w:rsidRPr="006A1FB0">
        <w:rPr>
          <w:rFonts w:ascii="Times New Roman" w:hAnsi="Times New Roman" w:cs="Times New Roman"/>
          <w:sz w:val="28"/>
          <w:szCs w:val="24"/>
          <w:lang w:val="kk-KZ"/>
        </w:rPr>
        <w:t>1 – биогумус (СаО</w:t>
      </w:r>
      <w:r w:rsidRPr="006A1FB0">
        <w:rPr>
          <w:rFonts w:ascii="Times New Roman" w:hAnsi="Times New Roman" w:cs="Times New Roman"/>
          <w:sz w:val="28"/>
          <w:szCs w:val="24"/>
          <w:vertAlign w:val="subscript"/>
          <w:lang w:val="kk-KZ"/>
        </w:rPr>
        <w:t>2</w:t>
      </w:r>
      <w:r w:rsidRPr="006A1FB0">
        <w:rPr>
          <w:rFonts w:ascii="Times New Roman" w:hAnsi="Times New Roman" w:cs="Times New Roman"/>
          <w:sz w:val="28"/>
          <w:szCs w:val="24"/>
          <w:lang w:val="kk-KZ"/>
        </w:rPr>
        <w:t xml:space="preserve"> бар); 2 – биогумус (СаО</w:t>
      </w:r>
      <w:r w:rsidRPr="006A1FB0">
        <w:rPr>
          <w:rFonts w:ascii="Times New Roman" w:hAnsi="Times New Roman" w:cs="Times New Roman"/>
          <w:sz w:val="28"/>
          <w:szCs w:val="24"/>
          <w:vertAlign w:val="subscript"/>
          <w:lang w:val="kk-KZ"/>
        </w:rPr>
        <w:t>2</w:t>
      </w:r>
      <w:r>
        <w:rPr>
          <w:rFonts w:ascii="Times New Roman" w:hAnsi="Times New Roman" w:cs="Times New Roman"/>
          <w:sz w:val="28"/>
          <w:szCs w:val="24"/>
          <w:lang w:val="kk-KZ"/>
        </w:rPr>
        <w:t xml:space="preserve"> жоқ); 3 – компост</w:t>
      </w:r>
    </w:p>
    <w:p w:rsidR="005574DD" w:rsidRDefault="005574DD" w:rsidP="00CE21E3">
      <w:pPr>
        <w:spacing w:after="0" w:line="240" w:lineRule="auto"/>
        <w:ind w:firstLine="567"/>
        <w:jc w:val="center"/>
        <w:rPr>
          <w:rFonts w:ascii="Times New Roman" w:hAnsi="Times New Roman" w:cs="Times New Roman"/>
          <w:sz w:val="28"/>
          <w:szCs w:val="24"/>
          <w:lang w:val="kk-KZ"/>
        </w:rPr>
      </w:pPr>
      <w:r>
        <w:rPr>
          <w:rFonts w:ascii="Times New Roman" w:hAnsi="Times New Roman" w:cs="Times New Roman"/>
          <w:sz w:val="28"/>
          <w:szCs w:val="24"/>
          <w:lang w:val="kk-KZ"/>
        </w:rPr>
        <w:t xml:space="preserve">Сурет </w:t>
      </w:r>
      <w:r w:rsidRPr="00CE297B">
        <w:rPr>
          <w:rFonts w:ascii="Times New Roman" w:hAnsi="Times New Roman" w:cs="Times New Roman"/>
          <w:sz w:val="28"/>
          <w:szCs w:val="24"/>
          <w:lang w:val="kk-KZ"/>
        </w:rPr>
        <w:t>3.1</w:t>
      </w:r>
      <w:r>
        <w:rPr>
          <w:rFonts w:ascii="Times New Roman" w:hAnsi="Times New Roman" w:cs="Times New Roman"/>
          <w:sz w:val="28"/>
          <w:szCs w:val="24"/>
          <w:lang w:val="kk-KZ"/>
        </w:rPr>
        <w:t xml:space="preserve"> – Әртүрлі құрамды субстраттардан алынған</w:t>
      </w:r>
      <w:r w:rsidRPr="006A1FB0">
        <w:rPr>
          <w:rFonts w:ascii="Times New Roman" w:hAnsi="Times New Roman" w:cs="Times New Roman"/>
          <w:sz w:val="28"/>
          <w:szCs w:val="24"/>
          <w:lang w:val="kk-KZ"/>
        </w:rPr>
        <w:t xml:space="preserve"> гумин қышқылдарыны</w:t>
      </w:r>
      <w:r>
        <w:rPr>
          <w:rFonts w:ascii="Times New Roman" w:hAnsi="Times New Roman" w:cs="Times New Roman"/>
          <w:sz w:val="28"/>
          <w:szCs w:val="24"/>
          <w:lang w:val="kk-KZ"/>
        </w:rPr>
        <w:t>ң электрондық сіңіру спектрлері</w:t>
      </w:r>
    </w:p>
    <w:p w:rsidR="005574DD" w:rsidRPr="006A1FB0" w:rsidRDefault="005574DD" w:rsidP="005574DD">
      <w:pPr>
        <w:spacing w:after="0" w:line="240" w:lineRule="auto"/>
        <w:ind w:firstLine="567"/>
        <w:jc w:val="both"/>
        <w:rPr>
          <w:rFonts w:ascii="Times New Roman" w:hAnsi="Times New Roman" w:cs="Times New Roman"/>
          <w:sz w:val="28"/>
          <w:szCs w:val="24"/>
          <w:lang w:val="kk-KZ"/>
        </w:rPr>
      </w:pPr>
    </w:p>
    <w:p w:rsidR="005574DD" w:rsidRDefault="005574DD" w:rsidP="005574DD">
      <w:pPr>
        <w:spacing w:after="0" w:line="240" w:lineRule="auto"/>
        <w:ind w:firstLine="567"/>
        <w:jc w:val="center"/>
        <w:rPr>
          <w:rFonts w:ascii="Times New Roman" w:hAnsi="Times New Roman" w:cs="Times New Roman"/>
          <w:sz w:val="28"/>
          <w:szCs w:val="24"/>
          <w:lang w:val="kk-KZ"/>
        </w:rPr>
      </w:pPr>
      <w:r w:rsidRPr="006A1FB0">
        <w:rPr>
          <w:rFonts w:ascii="Times New Roman" w:hAnsi="Times New Roman" w:cs="Times New Roman"/>
          <w:noProof/>
          <w:sz w:val="28"/>
          <w:szCs w:val="24"/>
          <w:lang w:eastAsia="ru-RU"/>
        </w:rPr>
        <w:drawing>
          <wp:inline distT="0" distB="0" distL="0" distR="0" wp14:anchorId="72E151FB" wp14:editId="49130B49">
            <wp:extent cx="3962400" cy="22479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91893" cy="2264632"/>
                    </a:xfrm>
                    <a:prstGeom prst="rect">
                      <a:avLst/>
                    </a:prstGeom>
                    <a:noFill/>
                    <a:ln>
                      <a:noFill/>
                    </a:ln>
                  </pic:spPr>
                </pic:pic>
              </a:graphicData>
            </a:graphic>
          </wp:inline>
        </w:drawing>
      </w:r>
    </w:p>
    <w:p w:rsidR="005574DD" w:rsidRPr="006A1FB0" w:rsidRDefault="005574DD" w:rsidP="005574DD">
      <w:pPr>
        <w:spacing w:after="0" w:line="240" w:lineRule="auto"/>
        <w:ind w:firstLine="567"/>
        <w:jc w:val="center"/>
        <w:rPr>
          <w:rFonts w:ascii="Times New Roman" w:hAnsi="Times New Roman" w:cs="Times New Roman"/>
          <w:sz w:val="28"/>
          <w:szCs w:val="24"/>
          <w:lang w:val="kk-KZ"/>
        </w:rPr>
      </w:pPr>
    </w:p>
    <w:p w:rsidR="005574DD" w:rsidRPr="006A1FB0" w:rsidRDefault="005574DD" w:rsidP="00CE21E3">
      <w:pPr>
        <w:spacing w:after="0" w:line="240" w:lineRule="auto"/>
        <w:ind w:left="360" w:firstLine="567"/>
        <w:jc w:val="center"/>
        <w:rPr>
          <w:rFonts w:ascii="Times New Roman" w:hAnsi="Times New Roman" w:cs="Times New Roman"/>
          <w:sz w:val="28"/>
          <w:szCs w:val="24"/>
          <w:lang w:val="kk-KZ"/>
        </w:rPr>
      </w:pPr>
      <w:r w:rsidRPr="006A1FB0">
        <w:rPr>
          <w:rFonts w:ascii="Times New Roman" w:hAnsi="Times New Roman" w:cs="Times New Roman"/>
          <w:sz w:val="28"/>
          <w:szCs w:val="24"/>
          <w:lang w:val="kk-KZ"/>
        </w:rPr>
        <w:t>1 – биогумус (СаО</w:t>
      </w:r>
      <w:r w:rsidRPr="006A1FB0">
        <w:rPr>
          <w:rFonts w:ascii="Times New Roman" w:hAnsi="Times New Roman" w:cs="Times New Roman"/>
          <w:sz w:val="28"/>
          <w:szCs w:val="24"/>
          <w:vertAlign w:val="subscript"/>
          <w:lang w:val="kk-KZ"/>
        </w:rPr>
        <w:t>2</w:t>
      </w:r>
      <w:r w:rsidRPr="006A1FB0">
        <w:rPr>
          <w:rFonts w:ascii="Times New Roman" w:hAnsi="Times New Roman" w:cs="Times New Roman"/>
          <w:sz w:val="28"/>
          <w:szCs w:val="24"/>
          <w:lang w:val="kk-KZ"/>
        </w:rPr>
        <w:t xml:space="preserve"> бар); 2 – биогумус (СаО</w:t>
      </w:r>
      <w:r w:rsidRPr="006A1FB0">
        <w:rPr>
          <w:rFonts w:ascii="Times New Roman" w:hAnsi="Times New Roman" w:cs="Times New Roman"/>
          <w:sz w:val="28"/>
          <w:szCs w:val="24"/>
          <w:vertAlign w:val="subscript"/>
          <w:lang w:val="kk-KZ"/>
        </w:rPr>
        <w:t>2</w:t>
      </w:r>
      <w:r w:rsidRPr="006A1FB0">
        <w:rPr>
          <w:rFonts w:ascii="Times New Roman" w:hAnsi="Times New Roman" w:cs="Times New Roman"/>
          <w:sz w:val="28"/>
          <w:szCs w:val="24"/>
          <w:lang w:val="kk-KZ"/>
        </w:rPr>
        <w:t xml:space="preserve"> жоқ); 3 – компост.</w:t>
      </w:r>
    </w:p>
    <w:p w:rsidR="005574DD" w:rsidRPr="006A1FB0" w:rsidRDefault="005574DD" w:rsidP="00CE21E3">
      <w:pPr>
        <w:spacing w:after="0" w:line="240" w:lineRule="auto"/>
        <w:ind w:firstLine="567"/>
        <w:jc w:val="center"/>
        <w:rPr>
          <w:rFonts w:ascii="Times New Roman" w:hAnsi="Times New Roman" w:cs="Times New Roman"/>
          <w:sz w:val="28"/>
          <w:szCs w:val="24"/>
          <w:lang w:val="kk-KZ"/>
        </w:rPr>
      </w:pPr>
      <w:r w:rsidRPr="006A1FB0">
        <w:rPr>
          <w:rFonts w:ascii="Times New Roman" w:hAnsi="Times New Roman" w:cs="Times New Roman"/>
          <w:sz w:val="28"/>
          <w:szCs w:val="24"/>
          <w:lang w:val="kk-KZ"/>
        </w:rPr>
        <w:t xml:space="preserve">Сурет </w:t>
      </w:r>
      <w:r w:rsidRPr="00CE297B">
        <w:rPr>
          <w:rFonts w:ascii="Times New Roman" w:hAnsi="Times New Roman" w:cs="Times New Roman"/>
          <w:sz w:val="28"/>
          <w:szCs w:val="24"/>
          <w:lang w:val="kk-KZ"/>
        </w:rPr>
        <w:t>3.2</w:t>
      </w:r>
      <w:r w:rsidRPr="006A1FB0">
        <w:rPr>
          <w:rFonts w:ascii="Times New Roman" w:hAnsi="Times New Roman" w:cs="Times New Roman"/>
          <w:sz w:val="28"/>
          <w:szCs w:val="24"/>
          <w:lang w:val="kk-KZ"/>
        </w:rPr>
        <w:t xml:space="preserve"> – </w:t>
      </w:r>
      <w:r>
        <w:rPr>
          <w:rFonts w:ascii="Times New Roman" w:hAnsi="Times New Roman" w:cs="Times New Roman"/>
          <w:sz w:val="28"/>
          <w:szCs w:val="24"/>
          <w:lang w:val="kk-KZ"/>
        </w:rPr>
        <w:t xml:space="preserve">Әртүрлі құрамды субстраттардан алынған </w:t>
      </w:r>
      <w:r w:rsidRPr="006A1FB0">
        <w:rPr>
          <w:rFonts w:ascii="Times New Roman" w:hAnsi="Times New Roman" w:cs="Times New Roman"/>
          <w:sz w:val="28"/>
          <w:szCs w:val="24"/>
          <w:lang w:val="kk-KZ"/>
        </w:rPr>
        <w:t>фульвоқышқылдарының электрондық сіңіру спектрлері.</w:t>
      </w:r>
    </w:p>
    <w:p w:rsidR="005574DD" w:rsidRPr="006A1FB0" w:rsidRDefault="005574DD" w:rsidP="005574DD">
      <w:pPr>
        <w:spacing w:after="0" w:line="240" w:lineRule="auto"/>
        <w:ind w:firstLine="567"/>
        <w:jc w:val="both"/>
        <w:rPr>
          <w:rFonts w:ascii="Times New Roman" w:hAnsi="Times New Roman" w:cs="Times New Roman"/>
          <w:sz w:val="28"/>
          <w:szCs w:val="24"/>
          <w:lang w:val="kk-KZ"/>
        </w:rPr>
      </w:pP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 xml:space="preserve">Алынған мәліметтерден көріп отырғанымыздай (сурет </w:t>
      </w:r>
      <w:r w:rsidR="005C6A9C">
        <w:rPr>
          <w:rFonts w:ascii="Times New Roman" w:hAnsi="Times New Roman" w:cs="Times New Roman"/>
          <w:sz w:val="28"/>
          <w:szCs w:val="24"/>
          <w:lang w:val="kk-KZ"/>
        </w:rPr>
        <w:t>3.1</w:t>
      </w:r>
      <w:r w:rsidRPr="006A1FB0">
        <w:rPr>
          <w:rFonts w:ascii="Times New Roman" w:hAnsi="Times New Roman" w:cs="Times New Roman"/>
          <w:sz w:val="28"/>
          <w:szCs w:val="24"/>
          <w:lang w:val="kk-KZ"/>
        </w:rPr>
        <w:t>-</w:t>
      </w:r>
      <w:r w:rsidR="005C6A9C">
        <w:rPr>
          <w:rFonts w:ascii="Times New Roman" w:hAnsi="Times New Roman" w:cs="Times New Roman"/>
          <w:sz w:val="28"/>
          <w:szCs w:val="24"/>
          <w:lang w:val="kk-KZ"/>
        </w:rPr>
        <w:t>3.2</w:t>
      </w:r>
      <w:r w:rsidRPr="006A1FB0">
        <w:rPr>
          <w:rFonts w:ascii="Times New Roman" w:hAnsi="Times New Roman" w:cs="Times New Roman"/>
          <w:sz w:val="28"/>
          <w:szCs w:val="24"/>
          <w:lang w:val="kk-KZ"/>
        </w:rPr>
        <w:t>), ГҚ және ФҚ ерітінділерінің оптикалық тығыздықтарының мәндері барлық жағдайда да толқын ұзындығына D = f (λ) тәуелді және  олар спектрдің қысқа толқынды бөлігіне жылжығанда бірт</w:t>
      </w:r>
      <w:r>
        <w:rPr>
          <w:rFonts w:ascii="Times New Roman" w:hAnsi="Times New Roman" w:cs="Times New Roman"/>
          <w:sz w:val="28"/>
          <w:szCs w:val="24"/>
          <w:lang w:val="kk-KZ"/>
        </w:rPr>
        <w:t>індеп көтеріліп отырады</w:t>
      </w:r>
      <w:r w:rsidRPr="006A1FB0">
        <w:rPr>
          <w:rFonts w:ascii="Times New Roman" w:hAnsi="Times New Roman" w:cs="Times New Roman"/>
          <w:sz w:val="28"/>
          <w:szCs w:val="24"/>
          <w:lang w:val="kk-KZ"/>
        </w:rPr>
        <w:t>. Сонымен қатар, барлық толқын ұзындықтары бойынша ФҚ мәндерінде жарықтың азаюы ГҚ-мен салыстырғанда аз болып келеді, бұл гумин қышқылдары конденсациясының жоғары деңгейде екендігін көрсетеді.</w:t>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Компосттан бөлінетін гумин қышқылдары мен фульвоқышқылдарының оптикалық тығыздықтары биогумустан алын</w:t>
      </w:r>
      <w:r>
        <w:rPr>
          <w:rFonts w:ascii="Times New Roman" w:hAnsi="Times New Roman" w:cs="Times New Roman"/>
          <w:sz w:val="28"/>
          <w:szCs w:val="24"/>
          <w:lang w:val="kk-KZ" w:eastAsia="ko-KR"/>
        </w:rPr>
        <w:t>ған</w:t>
      </w:r>
      <w:r w:rsidRPr="006A1FB0">
        <w:rPr>
          <w:rFonts w:ascii="Times New Roman" w:hAnsi="Times New Roman" w:cs="Times New Roman"/>
          <w:sz w:val="28"/>
          <w:szCs w:val="24"/>
          <w:lang w:val="kk-KZ" w:eastAsia="ko-KR"/>
        </w:rPr>
        <w:t xml:space="preserve"> ГҚ мен ФҚ салыстырғанда өте төмен </w:t>
      </w:r>
      <w:r>
        <w:rPr>
          <w:rFonts w:ascii="Times New Roman" w:hAnsi="Times New Roman" w:cs="Times New Roman"/>
          <w:sz w:val="28"/>
          <w:szCs w:val="24"/>
          <w:lang w:val="kk-KZ" w:eastAsia="ko-KR"/>
        </w:rPr>
        <w:t>көрсеткіштерге ие болды</w:t>
      </w:r>
      <w:r w:rsidRPr="006A1FB0">
        <w:rPr>
          <w:rFonts w:ascii="Times New Roman" w:hAnsi="Times New Roman" w:cs="Times New Roman"/>
          <w:sz w:val="28"/>
          <w:szCs w:val="24"/>
          <w:lang w:val="kk-KZ" w:eastAsia="ko-KR"/>
        </w:rPr>
        <w:t>. ГҚ мен ФҚ үшін оптикалық тығыздықтың ең жоғары мәні вермикомпостау әдісі бойынша, субстратқа кальций пероксидін қосу арқылы алын</w:t>
      </w:r>
      <w:r>
        <w:rPr>
          <w:rFonts w:ascii="Times New Roman" w:hAnsi="Times New Roman" w:cs="Times New Roman"/>
          <w:sz w:val="28"/>
          <w:szCs w:val="24"/>
          <w:lang w:val="kk-KZ" w:eastAsia="ko-KR"/>
        </w:rPr>
        <w:t>ған</w:t>
      </w:r>
      <w:r w:rsidRPr="006A1FB0">
        <w:rPr>
          <w:rFonts w:ascii="Times New Roman" w:hAnsi="Times New Roman" w:cs="Times New Roman"/>
          <w:sz w:val="28"/>
          <w:szCs w:val="24"/>
          <w:lang w:val="kk-KZ" w:eastAsia="ko-KR"/>
        </w:rPr>
        <w:t xml:space="preserve"> биогумусқа тиесілі (сурет </w:t>
      </w:r>
      <w:r w:rsidR="005C6A9C">
        <w:rPr>
          <w:rFonts w:ascii="Times New Roman" w:hAnsi="Times New Roman" w:cs="Times New Roman"/>
          <w:sz w:val="28"/>
          <w:szCs w:val="24"/>
          <w:lang w:val="kk-KZ"/>
        </w:rPr>
        <w:t>3.1</w:t>
      </w:r>
      <w:r w:rsidR="005C6A9C" w:rsidRPr="006A1FB0">
        <w:rPr>
          <w:rFonts w:ascii="Times New Roman" w:hAnsi="Times New Roman" w:cs="Times New Roman"/>
          <w:sz w:val="28"/>
          <w:szCs w:val="24"/>
          <w:lang w:val="kk-KZ"/>
        </w:rPr>
        <w:t>-</w:t>
      </w:r>
      <w:r w:rsidR="005C6A9C">
        <w:rPr>
          <w:rFonts w:ascii="Times New Roman" w:hAnsi="Times New Roman" w:cs="Times New Roman"/>
          <w:sz w:val="28"/>
          <w:szCs w:val="24"/>
          <w:lang w:val="kk-KZ"/>
        </w:rPr>
        <w:t>3.2</w:t>
      </w:r>
      <w:r w:rsidRPr="006A1FB0">
        <w:rPr>
          <w:rFonts w:ascii="Times New Roman" w:hAnsi="Times New Roman" w:cs="Times New Roman"/>
          <w:sz w:val="28"/>
          <w:szCs w:val="24"/>
          <w:lang w:val="kk-KZ" w:eastAsia="ko-KR"/>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ГҚ мен ФҚ –ның электронды сіңіру спектрлерін сипаттау үшін E</w:t>
      </w:r>
      <w:r w:rsidRPr="006A1FB0">
        <w:rPr>
          <w:rFonts w:ascii="Times New Roman" w:hAnsi="Times New Roman" w:cs="Times New Roman"/>
          <w:sz w:val="28"/>
          <w:szCs w:val="24"/>
          <w:vertAlign w:val="subscript"/>
          <w:lang w:val="kk-KZ" w:eastAsia="ko-KR"/>
        </w:rPr>
        <w:t>4</w:t>
      </w:r>
      <w:r w:rsidRPr="006A1FB0">
        <w:rPr>
          <w:rFonts w:ascii="Times New Roman" w:hAnsi="Times New Roman" w:cs="Times New Roman"/>
          <w:sz w:val="28"/>
          <w:szCs w:val="24"/>
          <w:lang w:val="kk-KZ" w:eastAsia="ko-KR"/>
        </w:rPr>
        <w:t>: E</w:t>
      </w:r>
      <w:r w:rsidRPr="006A1FB0">
        <w:rPr>
          <w:rFonts w:ascii="Times New Roman" w:hAnsi="Times New Roman" w:cs="Times New Roman"/>
          <w:sz w:val="28"/>
          <w:szCs w:val="24"/>
          <w:vertAlign w:val="subscript"/>
          <w:lang w:val="kk-KZ" w:eastAsia="ko-KR"/>
        </w:rPr>
        <w:t>6</w:t>
      </w:r>
      <w:r>
        <w:rPr>
          <w:rFonts w:ascii="Times New Roman" w:hAnsi="Times New Roman" w:cs="Times New Roman"/>
          <w:sz w:val="28"/>
          <w:szCs w:val="24"/>
          <w:lang w:val="kk-KZ" w:eastAsia="ko-KR"/>
        </w:rPr>
        <w:t xml:space="preserve"> эксти</w:t>
      </w:r>
      <w:r w:rsidRPr="006A1FB0">
        <w:rPr>
          <w:rFonts w:ascii="Times New Roman" w:hAnsi="Times New Roman" w:cs="Times New Roman"/>
          <w:sz w:val="28"/>
          <w:szCs w:val="24"/>
          <w:lang w:val="kk-KZ" w:eastAsia="ko-KR"/>
        </w:rPr>
        <w:t>нция коэффициенттерінің қатынасы пайдаланылды. Компосттан алынатын гумин қышқылдары мен фульвоқышқылдары үшін осы коэффициенттердің мәндері</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тиісінше</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5,0 және 18</w:t>
      </w:r>
      <w:r>
        <w:rPr>
          <w:rFonts w:ascii="Times New Roman" w:hAnsi="Times New Roman" w:cs="Times New Roman"/>
          <w:sz w:val="28"/>
          <w:szCs w:val="24"/>
          <w:lang w:val="kk-KZ" w:eastAsia="ko-KR"/>
        </w:rPr>
        <w:t>,0</w:t>
      </w:r>
      <w:r w:rsidRPr="006A1FB0">
        <w:rPr>
          <w:rFonts w:ascii="Times New Roman" w:hAnsi="Times New Roman" w:cs="Times New Roman"/>
          <w:sz w:val="28"/>
          <w:szCs w:val="24"/>
          <w:lang w:val="kk-KZ" w:eastAsia="ko-KR"/>
        </w:rPr>
        <w:t xml:space="preserve"> құрайды. Биогумуст</w:t>
      </w:r>
      <w:r>
        <w:rPr>
          <w:rFonts w:ascii="Times New Roman" w:hAnsi="Times New Roman" w:cs="Times New Roman"/>
          <w:sz w:val="28"/>
          <w:szCs w:val="24"/>
          <w:lang w:val="kk-KZ" w:eastAsia="ko-KR"/>
        </w:rPr>
        <w:t xml:space="preserve">ы алғанда субстратқа </w:t>
      </w:r>
      <w:r w:rsidRPr="006A1FB0">
        <w:rPr>
          <w:rFonts w:ascii="Times New Roman" w:hAnsi="Times New Roman" w:cs="Times New Roman"/>
          <w:sz w:val="28"/>
          <w:szCs w:val="24"/>
          <w:lang w:val="kk-KZ" w:eastAsia="ko-KR"/>
        </w:rPr>
        <w:t>CaO</w:t>
      </w:r>
      <w:r w:rsidRPr="006A1FB0">
        <w:rPr>
          <w:rFonts w:ascii="Times New Roman" w:hAnsi="Times New Roman" w:cs="Times New Roman"/>
          <w:sz w:val="28"/>
          <w:szCs w:val="24"/>
          <w:vertAlign w:val="subscript"/>
          <w:lang w:val="kk-KZ" w:eastAsia="ko-KR"/>
        </w:rPr>
        <w:t>2</w:t>
      </w:r>
      <w:r>
        <w:rPr>
          <w:rFonts w:ascii="Times New Roman" w:hAnsi="Times New Roman" w:cs="Times New Roman"/>
          <w:sz w:val="28"/>
          <w:szCs w:val="24"/>
          <w:lang w:val="kk-KZ" w:eastAsia="ko-KR"/>
        </w:rPr>
        <w:t xml:space="preserve"> қоспағанда </w:t>
      </w:r>
      <w:r w:rsidRPr="006A1FB0">
        <w:rPr>
          <w:rFonts w:ascii="Times New Roman" w:hAnsi="Times New Roman" w:cs="Times New Roman"/>
          <w:sz w:val="28"/>
          <w:szCs w:val="24"/>
          <w:lang w:val="kk-KZ" w:eastAsia="ko-KR"/>
        </w:rPr>
        <w:t>және CaO</w:t>
      </w:r>
      <w:r w:rsidRPr="006A1FB0">
        <w:rPr>
          <w:rFonts w:ascii="Times New Roman" w:hAnsi="Times New Roman" w:cs="Times New Roman"/>
          <w:sz w:val="28"/>
          <w:szCs w:val="24"/>
          <w:vertAlign w:val="subscript"/>
          <w:lang w:val="kk-KZ" w:eastAsia="ko-KR"/>
        </w:rPr>
        <w:t>2</w:t>
      </w:r>
      <w:r>
        <w:rPr>
          <w:rFonts w:ascii="Times New Roman" w:hAnsi="Times New Roman" w:cs="Times New Roman"/>
          <w:sz w:val="28"/>
          <w:szCs w:val="24"/>
          <w:lang w:val="kk-KZ" w:eastAsia="ko-KR"/>
        </w:rPr>
        <w:t xml:space="preserve"> қосқанда </w:t>
      </w:r>
      <w:r w:rsidRPr="006A1FB0">
        <w:rPr>
          <w:rFonts w:ascii="Times New Roman" w:hAnsi="Times New Roman" w:cs="Times New Roman"/>
          <w:sz w:val="28"/>
          <w:szCs w:val="24"/>
          <w:lang w:val="kk-KZ" w:eastAsia="ko-KR"/>
        </w:rPr>
        <w:t>алынған ГҚ –ның мәндері</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сәйкесінше</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4,1 және 3,6 , ал ФҚ</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тиісінше</w:t>
      </w:r>
      <w:r>
        <w:rPr>
          <w:rFonts w:ascii="Times New Roman" w:hAnsi="Times New Roman" w:cs="Times New Roman"/>
          <w:sz w:val="28"/>
          <w:szCs w:val="24"/>
          <w:lang w:val="kk-KZ" w:eastAsia="ko-KR"/>
        </w:rPr>
        <w:t>, 15,0 және 10,3 мәндерін құрады</w:t>
      </w:r>
      <w:r w:rsidRPr="006A1FB0">
        <w:rPr>
          <w:rFonts w:ascii="Times New Roman" w:hAnsi="Times New Roman" w:cs="Times New Roman"/>
          <w:sz w:val="28"/>
          <w:szCs w:val="24"/>
          <w:lang w:val="kk-KZ" w:eastAsia="ko-KR"/>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 xml:space="preserve">Қарастырылып отырған арақатынас ерітіндінің концентрациясына және </w:t>
      </w:r>
      <w:r>
        <w:rPr>
          <w:rFonts w:ascii="Times New Roman" w:hAnsi="Times New Roman" w:cs="Times New Roman"/>
          <w:sz w:val="28"/>
          <w:szCs w:val="24"/>
          <w:lang w:val="kk-KZ" w:eastAsia="ko-KR"/>
        </w:rPr>
        <w:t xml:space="preserve">жарықты сіңіретін </w:t>
      </w:r>
      <w:r w:rsidRPr="006A1FB0">
        <w:rPr>
          <w:rFonts w:ascii="Times New Roman" w:hAnsi="Times New Roman" w:cs="Times New Roman"/>
          <w:sz w:val="28"/>
          <w:szCs w:val="24"/>
          <w:lang w:val="kk-KZ" w:eastAsia="ko-KR"/>
        </w:rPr>
        <w:t>жұтылатын қабаттың қалыңдығына тәуелді емес, ол гу</w:t>
      </w:r>
      <w:r>
        <w:rPr>
          <w:rFonts w:ascii="Times New Roman" w:hAnsi="Times New Roman" w:cs="Times New Roman"/>
          <w:sz w:val="28"/>
          <w:szCs w:val="24"/>
          <w:lang w:val="kk-KZ" w:eastAsia="ko-KR"/>
        </w:rPr>
        <w:t>мусты заттардың конденсирленген</w:t>
      </w:r>
      <w:r w:rsidRPr="006A1FB0">
        <w:rPr>
          <w:rFonts w:ascii="Times New Roman" w:hAnsi="Times New Roman" w:cs="Times New Roman"/>
          <w:sz w:val="28"/>
          <w:szCs w:val="24"/>
          <w:lang w:val="kk-KZ" w:eastAsia="ko-KR"/>
        </w:rPr>
        <w:t xml:space="preserve"> салыстырмалы дәрежесін сипаттайды. Белгілі болғандай E</w:t>
      </w:r>
      <w:r w:rsidRPr="006A1FB0">
        <w:rPr>
          <w:rFonts w:ascii="Times New Roman" w:hAnsi="Times New Roman" w:cs="Times New Roman"/>
          <w:sz w:val="28"/>
          <w:szCs w:val="24"/>
          <w:vertAlign w:val="subscript"/>
          <w:lang w:val="kk-KZ" w:eastAsia="ko-KR"/>
        </w:rPr>
        <w:t>4</w:t>
      </w:r>
      <w:r w:rsidRPr="006A1FB0">
        <w:rPr>
          <w:rFonts w:ascii="Times New Roman" w:hAnsi="Times New Roman" w:cs="Times New Roman"/>
          <w:sz w:val="28"/>
          <w:szCs w:val="24"/>
          <w:lang w:val="kk-KZ" w:eastAsia="ko-KR"/>
        </w:rPr>
        <w:t>: E</w:t>
      </w:r>
      <w:r w:rsidRPr="006A1FB0">
        <w:rPr>
          <w:rFonts w:ascii="Times New Roman" w:hAnsi="Times New Roman" w:cs="Times New Roman"/>
          <w:sz w:val="28"/>
          <w:szCs w:val="24"/>
          <w:vertAlign w:val="subscript"/>
          <w:lang w:val="kk-KZ" w:eastAsia="ko-KR"/>
        </w:rPr>
        <w:t>6</w:t>
      </w:r>
      <w:r w:rsidRPr="006A1FB0">
        <w:rPr>
          <w:rFonts w:ascii="Times New Roman" w:hAnsi="Times New Roman" w:cs="Times New Roman"/>
          <w:sz w:val="28"/>
          <w:szCs w:val="24"/>
          <w:lang w:val="kk-KZ" w:eastAsia="ko-KR"/>
        </w:rPr>
        <w:t xml:space="preserve"> арақатынасы неғұрлым жоғары болса, молекуланың перифериялық бөлігі соғұрлым дамыған болады</w:t>
      </w:r>
      <w:r>
        <w:rPr>
          <w:rFonts w:ascii="Times New Roman" w:hAnsi="Times New Roman" w:cs="Times New Roman"/>
          <w:sz w:val="28"/>
          <w:szCs w:val="24"/>
          <w:lang w:val="kk-KZ" w:eastAsia="ko-KR"/>
        </w:rPr>
        <w:t xml:space="preserve">, ал </w:t>
      </w:r>
      <w:r w:rsidRPr="006A1FB0">
        <w:rPr>
          <w:rFonts w:ascii="Times New Roman" w:hAnsi="Times New Roman" w:cs="Times New Roman"/>
          <w:sz w:val="28"/>
          <w:szCs w:val="24"/>
          <w:lang w:val="kk-KZ" w:eastAsia="ko-KR"/>
        </w:rPr>
        <w:t xml:space="preserve"> ароматты ядроның үлесі аз бөлшекті құрайды [</w:t>
      </w:r>
      <w:r w:rsidR="00ED32A9" w:rsidRPr="00ED32A9">
        <w:rPr>
          <w:rFonts w:ascii="Times New Roman" w:hAnsi="Times New Roman" w:cs="Times New Roman"/>
          <w:sz w:val="28"/>
          <w:szCs w:val="24"/>
          <w:lang w:val="kk-KZ" w:eastAsia="ko-KR"/>
        </w:rPr>
        <w:t>174</w:t>
      </w:r>
      <w:r w:rsidRPr="006A1FB0">
        <w:rPr>
          <w:rFonts w:ascii="Times New Roman" w:hAnsi="Times New Roman" w:cs="Times New Roman"/>
          <w:sz w:val="28"/>
          <w:szCs w:val="24"/>
          <w:lang w:val="kk-KZ" w:eastAsia="ko-KR"/>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Алынған мәліметтер, биогумустың құрамындағы гумус қышқылдары, әсіресе, вермикомпостталатын субстратта CaO</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 xml:space="preserve"> бар болған кезде</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ГҚ мен ФҚ –ның компосттан алынған өнімімен салыстырғандағы</w:t>
      </w:r>
      <w:r>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 xml:space="preserve"> полимерлену көрсеткіштері аса жоғары екендігін көрсетті. </w:t>
      </w:r>
      <w:r>
        <w:rPr>
          <w:rFonts w:ascii="Times New Roman" w:hAnsi="Times New Roman" w:cs="Times New Roman"/>
          <w:sz w:val="28"/>
          <w:szCs w:val="24"/>
          <w:lang w:val="kk-KZ" w:eastAsia="ko-KR"/>
        </w:rPr>
        <w:t>Гумус қышқылдарының оптикалық тығыздықтарының</w:t>
      </w:r>
      <w:r w:rsidRPr="006A1FB0">
        <w:rPr>
          <w:rFonts w:ascii="Times New Roman" w:hAnsi="Times New Roman" w:cs="Times New Roman"/>
          <w:sz w:val="28"/>
          <w:szCs w:val="24"/>
          <w:lang w:val="kk-KZ" w:eastAsia="ko-KR"/>
        </w:rPr>
        <w:t xml:space="preserve"> төмендеуі</w:t>
      </w:r>
      <w:r>
        <w:rPr>
          <w:rFonts w:ascii="Times New Roman" w:hAnsi="Times New Roman" w:cs="Times New Roman"/>
          <w:sz w:val="28"/>
          <w:szCs w:val="24"/>
          <w:lang w:val="kk-KZ" w:eastAsia="ko-KR"/>
        </w:rPr>
        <w:t xml:space="preserve"> биогумусты алуға қолданған субстратқа тәуелді.  </w:t>
      </w:r>
      <w:r w:rsidRPr="007B4BA0">
        <w:rPr>
          <w:rFonts w:ascii="Times New Roman" w:hAnsi="Times New Roman" w:cs="Times New Roman"/>
          <w:sz w:val="28"/>
          <w:szCs w:val="24"/>
          <w:lang w:val="kk-KZ" w:eastAsia="ko-KR"/>
        </w:rPr>
        <w:t>(</w:t>
      </w:r>
      <w:r>
        <w:rPr>
          <w:rFonts w:ascii="Times New Roman" w:hAnsi="Times New Roman" w:cs="Times New Roman"/>
          <w:sz w:val="28"/>
          <w:szCs w:val="24"/>
          <w:lang w:val="kk-KZ" w:eastAsia="ko-KR"/>
        </w:rPr>
        <w:t xml:space="preserve">Сурет </w:t>
      </w:r>
      <w:r w:rsidR="005C6A9C">
        <w:rPr>
          <w:rFonts w:ascii="Times New Roman" w:hAnsi="Times New Roman" w:cs="Times New Roman"/>
          <w:sz w:val="28"/>
          <w:szCs w:val="24"/>
          <w:lang w:val="kk-KZ"/>
        </w:rPr>
        <w:t>3.1</w:t>
      </w:r>
      <w:r w:rsidR="005C6A9C" w:rsidRPr="006A1FB0">
        <w:rPr>
          <w:rFonts w:ascii="Times New Roman" w:hAnsi="Times New Roman" w:cs="Times New Roman"/>
          <w:sz w:val="28"/>
          <w:szCs w:val="24"/>
          <w:lang w:val="kk-KZ"/>
        </w:rPr>
        <w:t>-</w:t>
      </w:r>
      <w:r w:rsidR="005C6A9C">
        <w:rPr>
          <w:rFonts w:ascii="Times New Roman" w:hAnsi="Times New Roman" w:cs="Times New Roman"/>
          <w:sz w:val="28"/>
          <w:szCs w:val="24"/>
          <w:lang w:val="kk-KZ"/>
        </w:rPr>
        <w:t>3.2</w:t>
      </w:r>
      <w:r w:rsidRPr="007B4BA0">
        <w:rPr>
          <w:rFonts w:ascii="Times New Roman" w:hAnsi="Times New Roman" w:cs="Times New Roman"/>
          <w:sz w:val="28"/>
          <w:szCs w:val="24"/>
          <w:lang w:val="kk-KZ" w:eastAsia="ko-KR"/>
        </w:rPr>
        <w:t>)</w:t>
      </w:r>
      <w:r w:rsidRPr="006A1FB0">
        <w:rPr>
          <w:rFonts w:ascii="Times New Roman" w:hAnsi="Times New Roman" w:cs="Times New Roman"/>
          <w:sz w:val="28"/>
          <w:szCs w:val="24"/>
          <w:lang w:val="kk-KZ" w:eastAsia="ko-KR"/>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eastAsia="ko-KR"/>
        </w:rPr>
      </w:pPr>
      <w:r>
        <w:rPr>
          <w:rFonts w:ascii="Times New Roman" w:hAnsi="Times New Roman" w:cs="Times New Roman"/>
          <w:sz w:val="28"/>
          <w:szCs w:val="24"/>
          <w:lang w:val="kk-KZ" w:eastAsia="ko-KR"/>
        </w:rPr>
        <w:t>Алынған нәтижелерге сүйенсек</w:t>
      </w:r>
      <w:r w:rsidRPr="006A1FB0">
        <w:rPr>
          <w:rFonts w:ascii="Times New Roman" w:hAnsi="Times New Roman" w:cs="Times New Roman"/>
          <w:sz w:val="28"/>
          <w:szCs w:val="24"/>
          <w:lang w:val="kk-KZ" w:eastAsia="ko-KR"/>
        </w:rPr>
        <w:t>, кальций пероксиді</w:t>
      </w:r>
      <w:r>
        <w:rPr>
          <w:rFonts w:ascii="Times New Roman" w:hAnsi="Times New Roman" w:cs="Times New Roman"/>
          <w:sz w:val="28"/>
          <w:szCs w:val="24"/>
          <w:lang w:val="kk-KZ" w:eastAsia="ko-KR"/>
        </w:rPr>
        <w:t xml:space="preserve"> бар ортада</w:t>
      </w:r>
      <w:r w:rsidRPr="006A1FB0">
        <w:rPr>
          <w:rFonts w:ascii="Times New Roman" w:hAnsi="Times New Roman" w:cs="Times New Roman"/>
          <w:sz w:val="28"/>
          <w:szCs w:val="24"/>
          <w:lang w:val="kk-KZ" w:eastAsia="ko-KR"/>
        </w:rPr>
        <w:t xml:space="preserve"> </w:t>
      </w:r>
      <w:r>
        <w:rPr>
          <w:rFonts w:ascii="Times New Roman" w:hAnsi="Times New Roman" w:cs="Times New Roman"/>
          <w:sz w:val="28"/>
          <w:szCs w:val="24"/>
          <w:lang w:val="kk-KZ" w:eastAsia="ko-KR"/>
        </w:rPr>
        <w:t>полимерлену процесі жылдамтылған  түрде</w:t>
      </w:r>
      <w:r w:rsidRPr="006A1FB0">
        <w:rPr>
          <w:rFonts w:ascii="Times New Roman" w:hAnsi="Times New Roman" w:cs="Times New Roman"/>
          <w:sz w:val="28"/>
          <w:szCs w:val="24"/>
          <w:lang w:val="kk-KZ" w:eastAsia="ko-KR"/>
        </w:rPr>
        <w:t xml:space="preserve">  өте</w:t>
      </w:r>
      <w:r>
        <w:rPr>
          <w:rFonts w:ascii="Times New Roman" w:hAnsi="Times New Roman" w:cs="Times New Roman"/>
          <w:sz w:val="28"/>
          <w:szCs w:val="24"/>
          <w:lang w:val="kk-KZ" w:eastAsia="ko-KR"/>
        </w:rPr>
        <w:t>ді</w:t>
      </w:r>
      <w:r w:rsidRPr="006A1FB0">
        <w:rPr>
          <w:rFonts w:ascii="Times New Roman" w:hAnsi="Times New Roman" w:cs="Times New Roman"/>
          <w:sz w:val="28"/>
          <w:szCs w:val="24"/>
          <w:lang w:val="kk-KZ" w:eastAsia="ko-KR"/>
        </w:rPr>
        <w:t>.</w:t>
      </w:r>
      <w:r>
        <w:rPr>
          <w:rFonts w:ascii="Times New Roman" w:hAnsi="Times New Roman" w:cs="Times New Roman"/>
          <w:sz w:val="28"/>
          <w:szCs w:val="24"/>
          <w:lang w:val="kk-KZ" w:eastAsia="ko-KR"/>
        </w:rPr>
        <w:t xml:space="preserve"> Полимеризация процесі құртардың ішкі ағзасында өтуіне байланысты кальций пероксидін пайдаланылғанда олардың өсіп-өнуі де, өнім шығару қабілеті де жоғарылап отырады. Бұны келесі ыдырау реакциясының орын алатынымен байланыстыруға болады:</w:t>
      </w:r>
      <w:r w:rsidRPr="006A1FB0">
        <w:rPr>
          <w:rFonts w:ascii="Times New Roman" w:hAnsi="Times New Roman" w:cs="Times New Roman"/>
          <w:sz w:val="28"/>
          <w:szCs w:val="24"/>
          <w:lang w:val="kk-KZ" w:eastAsia="ko-KR"/>
        </w:rPr>
        <w:t xml:space="preserve"> </w:t>
      </w:r>
    </w:p>
    <w:p w:rsidR="005574DD" w:rsidRPr="006A1FB0" w:rsidRDefault="005574DD" w:rsidP="005574DD">
      <w:pPr>
        <w:spacing w:after="0" w:line="240" w:lineRule="auto"/>
        <w:ind w:firstLine="567"/>
        <w:jc w:val="both"/>
        <w:rPr>
          <w:rFonts w:ascii="Times New Roman" w:hAnsi="Times New Roman" w:cs="Times New Roman"/>
          <w:sz w:val="28"/>
          <w:szCs w:val="24"/>
          <w:lang w:val="kk-KZ" w:eastAsia="ko-KR"/>
        </w:rPr>
      </w:pPr>
    </w:p>
    <w:p w:rsidR="005574DD" w:rsidRPr="006A1FB0" w:rsidRDefault="005574DD" w:rsidP="0087066D">
      <w:pPr>
        <w:spacing w:after="0" w:line="240" w:lineRule="auto"/>
        <w:ind w:firstLine="567"/>
        <w:jc w:val="center"/>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2СаО</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 xml:space="preserve"> + 2СО</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 xml:space="preserve"> = 2СаCO</w:t>
      </w:r>
      <w:r w:rsidRPr="006A1FB0">
        <w:rPr>
          <w:rFonts w:ascii="Times New Roman" w:hAnsi="Times New Roman" w:cs="Times New Roman"/>
          <w:sz w:val="28"/>
          <w:szCs w:val="24"/>
          <w:vertAlign w:val="subscript"/>
          <w:lang w:val="kk-KZ" w:eastAsia="ko-KR"/>
        </w:rPr>
        <w:t>3</w:t>
      </w:r>
      <w:r w:rsidRPr="006A1FB0">
        <w:rPr>
          <w:rFonts w:ascii="Times New Roman" w:hAnsi="Times New Roman" w:cs="Times New Roman"/>
          <w:sz w:val="28"/>
          <w:szCs w:val="24"/>
          <w:lang w:val="kk-KZ" w:eastAsia="ko-KR"/>
        </w:rPr>
        <w:t xml:space="preserve"> + O</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w:t>
      </w:r>
    </w:p>
    <w:p w:rsidR="005574DD" w:rsidRPr="006A1FB0" w:rsidRDefault="005574DD" w:rsidP="005574DD">
      <w:pPr>
        <w:spacing w:after="0" w:line="240" w:lineRule="auto"/>
        <w:ind w:firstLine="567"/>
        <w:jc w:val="both"/>
        <w:rPr>
          <w:rFonts w:ascii="Times New Roman" w:hAnsi="Times New Roman" w:cs="Times New Roman"/>
          <w:sz w:val="28"/>
          <w:szCs w:val="24"/>
          <w:lang w:val="kk-KZ" w:eastAsia="ko-KR"/>
        </w:rPr>
      </w:pPr>
    </w:p>
    <w:p w:rsidR="005574DD"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Қосымша оттегі қорының болуы құрттардың өмір сүру жағдайларын жақсартады,</w:t>
      </w:r>
      <w:r>
        <w:rPr>
          <w:rFonts w:ascii="Times New Roman" w:hAnsi="Times New Roman" w:cs="Times New Roman"/>
          <w:sz w:val="28"/>
          <w:szCs w:val="24"/>
          <w:lang w:val="kk-KZ" w:eastAsia="ko-KR"/>
        </w:rPr>
        <w:t xml:space="preserve"> яғни</w:t>
      </w:r>
      <w:r w:rsidRPr="006A1FB0">
        <w:rPr>
          <w:rFonts w:ascii="Times New Roman" w:hAnsi="Times New Roman" w:cs="Times New Roman"/>
          <w:sz w:val="28"/>
          <w:szCs w:val="24"/>
          <w:lang w:val="kk-KZ" w:eastAsia="ko-KR"/>
        </w:rPr>
        <w:t xml:space="preserve"> олардың жұмыс жасау қабілеттерінің тиімділігін арттырады. </w:t>
      </w:r>
      <w:r w:rsidRPr="006A1FB0">
        <w:rPr>
          <w:rFonts w:ascii="Times New Roman" w:hAnsi="Times New Roman" w:cs="Times New Roman"/>
          <w:sz w:val="28"/>
          <w:szCs w:val="24"/>
          <w:lang w:val="kk-KZ" w:eastAsia="ko-KR"/>
        </w:rPr>
        <w:lastRenderedPageBreak/>
        <w:t>Осы жағдайда, полимерлену үдерісі</w:t>
      </w:r>
      <w:r>
        <w:rPr>
          <w:rFonts w:ascii="Times New Roman" w:hAnsi="Times New Roman" w:cs="Times New Roman"/>
          <w:sz w:val="28"/>
          <w:szCs w:val="24"/>
          <w:lang w:val="kk-KZ" w:eastAsia="ko-KR"/>
        </w:rPr>
        <w:t>нің артуын</w:t>
      </w:r>
      <w:r w:rsidRPr="006A1FB0">
        <w:rPr>
          <w:rFonts w:ascii="Times New Roman" w:hAnsi="Times New Roman" w:cs="Times New Roman"/>
          <w:sz w:val="28"/>
          <w:szCs w:val="24"/>
          <w:lang w:val="kk-KZ" w:eastAsia="ko-KR"/>
        </w:rPr>
        <w:t xml:space="preserve"> аралық реакцияла</w:t>
      </w:r>
      <w:r>
        <w:rPr>
          <w:rFonts w:ascii="Times New Roman" w:hAnsi="Times New Roman" w:cs="Times New Roman"/>
          <w:sz w:val="28"/>
          <w:szCs w:val="24"/>
          <w:lang w:val="kk-KZ" w:eastAsia="ko-KR"/>
        </w:rPr>
        <w:t>рға қатысатын</w:t>
      </w:r>
      <w:r w:rsidRPr="006A1FB0">
        <w:rPr>
          <w:rFonts w:ascii="Times New Roman" w:hAnsi="Times New Roman" w:cs="Times New Roman"/>
          <w:sz w:val="28"/>
          <w:szCs w:val="24"/>
          <w:lang w:val="kk-KZ" w:eastAsia="ko-KR"/>
        </w:rPr>
        <w:t xml:space="preserve"> радикалдардың пайда болуына байланысты</w:t>
      </w:r>
      <w:r>
        <w:rPr>
          <w:rFonts w:ascii="Times New Roman" w:hAnsi="Times New Roman" w:cs="Times New Roman"/>
          <w:sz w:val="28"/>
          <w:szCs w:val="24"/>
          <w:lang w:val="kk-KZ" w:eastAsia="ko-KR"/>
        </w:rPr>
        <w:t xml:space="preserve"> деуге жатады.</w:t>
      </w:r>
    </w:p>
    <w:p w:rsidR="005574DD" w:rsidRDefault="005574DD" w:rsidP="003528C2">
      <w:pPr>
        <w:spacing w:after="0" w:line="240" w:lineRule="auto"/>
        <w:ind w:firstLine="709"/>
        <w:jc w:val="both"/>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 xml:space="preserve">Алынған нәтижелерге сүйене отырып, бұл болжамдар тізбекті реакциялар теориясымен толық үйлесетіндігі дәлелденді. Қазіргі уақытта тізбекті реакциялар теориясы тотығу мен полимерлену үдерістерінде пероксидті қосылыстардың маңызды рөлге ие екендігін түсіндіріп, тізбектердің қалыптасуына қатысатын радикалдардың негізгі көзі екендігін айқындады. </w:t>
      </w:r>
      <w:r>
        <w:rPr>
          <w:rFonts w:ascii="Times New Roman" w:hAnsi="Times New Roman" w:cs="Times New Roman"/>
          <w:sz w:val="28"/>
          <w:szCs w:val="24"/>
          <w:lang w:val="kk-KZ" w:eastAsia="ko-KR"/>
        </w:rPr>
        <w:t>Жүйедегі кальций пероксиді сумен р</w:t>
      </w:r>
      <w:r w:rsidR="00447B79">
        <w:rPr>
          <w:rFonts w:ascii="Times New Roman" w:hAnsi="Times New Roman" w:cs="Times New Roman"/>
          <w:sz w:val="28"/>
          <w:szCs w:val="24"/>
          <w:lang w:val="kk-KZ" w:eastAsia="ko-KR"/>
        </w:rPr>
        <w:t>е</w:t>
      </w:r>
      <w:r>
        <w:rPr>
          <w:rFonts w:ascii="Times New Roman" w:hAnsi="Times New Roman" w:cs="Times New Roman"/>
          <w:sz w:val="28"/>
          <w:szCs w:val="24"/>
          <w:lang w:val="kk-KZ" w:eastAsia="ko-KR"/>
        </w:rPr>
        <w:t xml:space="preserve">акцияға түсіп, </w:t>
      </w:r>
      <w:r w:rsidRPr="006A1FB0">
        <w:rPr>
          <w:rFonts w:ascii="Times New Roman" w:hAnsi="Times New Roman" w:cs="Times New Roman"/>
          <w:sz w:val="28"/>
          <w:szCs w:val="24"/>
          <w:lang w:val="kk-KZ" w:eastAsia="ko-KR"/>
        </w:rPr>
        <w:t>кальций гидроксиді мен суте</w:t>
      </w:r>
      <w:r w:rsidRPr="00727D92">
        <w:rPr>
          <w:rFonts w:ascii="Times New Roman" w:hAnsi="Times New Roman" w:cs="Times New Roman"/>
          <w:sz w:val="28"/>
          <w:szCs w:val="24"/>
          <w:lang w:val="kk-KZ" w:eastAsia="ko-KR"/>
        </w:rPr>
        <w:t>к</w:t>
      </w:r>
      <w:r w:rsidRPr="006A1FB0">
        <w:rPr>
          <w:rFonts w:ascii="Times New Roman" w:hAnsi="Times New Roman" w:cs="Times New Roman"/>
          <w:sz w:val="28"/>
          <w:szCs w:val="24"/>
          <w:lang w:val="kk-KZ" w:eastAsia="ko-KR"/>
        </w:rPr>
        <w:t xml:space="preserve"> пероксидін түзеді.</w:t>
      </w:r>
      <w:r>
        <w:rPr>
          <w:rFonts w:ascii="Times New Roman" w:hAnsi="Times New Roman" w:cs="Times New Roman"/>
          <w:sz w:val="28"/>
          <w:szCs w:val="24"/>
          <w:lang w:val="kk-KZ" w:eastAsia="ko-KR"/>
        </w:rPr>
        <w:t xml:space="preserve"> </w:t>
      </w:r>
    </w:p>
    <w:p w:rsidR="005574DD" w:rsidRPr="006A1FB0" w:rsidRDefault="005574DD" w:rsidP="005574DD">
      <w:pPr>
        <w:spacing w:after="0" w:line="240" w:lineRule="auto"/>
        <w:ind w:firstLine="567"/>
        <w:jc w:val="both"/>
        <w:rPr>
          <w:rFonts w:ascii="Times New Roman" w:hAnsi="Times New Roman" w:cs="Times New Roman"/>
          <w:sz w:val="28"/>
          <w:szCs w:val="24"/>
          <w:lang w:val="kk-KZ" w:eastAsia="ko-KR"/>
        </w:rPr>
      </w:pPr>
    </w:p>
    <w:p w:rsidR="005574DD" w:rsidRPr="006A1FB0" w:rsidRDefault="005574DD" w:rsidP="003528C2">
      <w:pPr>
        <w:spacing w:after="0" w:line="240" w:lineRule="auto"/>
        <w:ind w:firstLine="567"/>
        <w:jc w:val="center"/>
        <w:rPr>
          <w:rFonts w:ascii="Times New Roman" w:hAnsi="Times New Roman" w:cs="Times New Roman"/>
          <w:sz w:val="28"/>
          <w:szCs w:val="24"/>
          <w:lang w:val="kk-KZ" w:eastAsia="ko-KR"/>
        </w:rPr>
      </w:pPr>
      <w:r w:rsidRPr="006A1FB0">
        <w:rPr>
          <w:rFonts w:ascii="Times New Roman" w:hAnsi="Times New Roman" w:cs="Times New Roman"/>
          <w:sz w:val="28"/>
          <w:szCs w:val="24"/>
          <w:lang w:val="kk-KZ" w:eastAsia="ko-KR"/>
        </w:rPr>
        <w:t>СаО</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 xml:space="preserve"> + 2Н</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О = Са(ОН)</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 xml:space="preserve"> + Н</w:t>
      </w:r>
      <w:r w:rsidRPr="006A1FB0">
        <w:rPr>
          <w:rFonts w:ascii="Times New Roman" w:hAnsi="Times New Roman" w:cs="Times New Roman"/>
          <w:sz w:val="28"/>
          <w:szCs w:val="24"/>
          <w:vertAlign w:val="subscript"/>
          <w:lang w:val="kk-KZ" w:eastAsia="ko-KR"/>
        </w:rPr>
        <w:t>2</w:t>
      </w:r>
      <w:r w:rsidRPr="006A1FB0">
        <w:rPr>
          <w:rFonts w:ascii="Times New Roman" w:hAnsi="Times New Roman" w:cs="Times New Roman"/>
          <w:sz w:val="28"/>
          <w:szCs w:val="24"/>
          <w:lang w:val="kk-KZ" w:eastAsia="ko-KR"/>
        </w:rPr>
        <w:t>О</w:t>
      </w:r>
      <w:r w:rsidRPr="006A1FB0">
        <w:rPr>
          <w:rFonts w:ascii="Times New Roman" w:hAnsi="Times New Roman" w:cs="Times New Roman"/>
          <w:sz w:val="28"/>
          <w:szCs w:val="24"/>
          <w:vertAlign w:val="subscript"/>
          <w:lang w:val="kk-KZ" w:eastAsia="ko-KR"/>
        </w:rPr>
        <w:t>2</w:t>
      </w:r>
    </w:p>
    <w:p w:rsidR="005574DD" w:rsidRPr="006A1FB0" w:rsidRDefault="005574DD" w:rsidP="005574DD">
      <w:pPr>
        <w:spacing w:after="0" w:line="240" w:lineRule="auto"/>
        <w:ind w:firstLine="567"/>
        <w:jc w:val="both"/>
        <w:rPr>
          <w:rFonts w:ascii="Times New Roman" w:hAnsi="Times New Roman" w:cs="Times New Roman"/>
          <w:sz w:val="28"/>
          <w:szCs w:val="24"/>
          <w:lang w:val="kk-KZ" w:eastAsia="ko-KR"/>
        </w:rPr>
      </w:pPr>
    </w:p>
    <w:p w:rsidR="005574DD" w:rsidRDefault="005574DD" w:rsidP="003528C2">
      <w:pPr>
        <w:spacing w:after="0" w:line="240" w:lineRule="auto"/>
        <w:ind w:firstLine="709"/>
        <w:jc w:val="both"/>
        <w:rPr>
          <w:rFonts w:ascii="Times New Roman" w:hAnsi="Times New Roman" w:cs="Times New Roman"/>
          <w:sz w:val="28"/>
          <w:szCs w:val="24"/>
          <w:lang w:val="kk-KZ" w:eastAsia="ko-KR"/>
        </w:rPr>
      </w:pPr>
      <w:r>
        <w:rPr>
          <w:rFonts w:ascii="Times New Roman" w:hAnsi="Times New Roman" w:cs="Times New Roman"/>
          <w:sz w:val="28"/>
          <w:szCs w:val="24"/>
          <w:lang w:val="kk-KZ" w:eastAsia="ko-KR"/>
        </w:rPr>
        <w:t>Әр қарай сутек пероксиді ыдырап, оттектен басқа бірқатар аралық радикалдардың пайда болуына әкеледі. Атап айтқанда, ағзада жүретін биохимиялық  реакцияларға өзгерістір енгізеді.</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Вермикомпост өзінің микробиологиялық, химиялық және басқа да қасиеттерімен, сондай-ақ құрамы бойынша компосттан ерекшеленеді, онда қоректік заттар мен микроэлементтердің толық балансы қамтылған.</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Заманауи тұжырымдамаларға сәйкес гумус қышқылдарының түсі және олардың электронды спектрлерінің сипаты көміртек-көміртегі</w:t>
      </w:r>
      <w:r>
        <w:rPr>
          <w:rFonts w:ascii="Times New Roman" w:hAnsi="Times New Roman" w:cs="Times New Roman"/>
          <w:sz w:val="28"/>
          <w:szCs w:val="24"/>
          <w:lang w:val="kk-KZ"/>
        </w:rPr>
        <w:t xml:space="preserve"> арасындағы қос </w:t>
      </w:r>
      <w:r w:rsidRPr="006A1FB0">
        <w:rPr>
          <w:rFonts w:ascii="Times New Roman" w:hAnsi="Times New Roman" w:cs="Times New Roman"/>
          <w:sz w:val="28"/>
          <w:szCs w:val="24"/>
          <w:lang w:val="kk-KZ"/>
        </w:rPr>
        <w:t xml:space="preserve"> байланыстар</w:t>
      </w:r>
      <w:r>
        <w:rPr>
          <w:rFonts w:ascii="Times New Roman" w:hAnsi="Times New Roman" w:cs="Times New Roman"/>
          <w:sz w:val="28"/>
          <w:szCs w:val="24"/>
          <w:lang w:val="kk-KZ"/>
        </w:rPr>
        <w:t xml:space="preserve">ға тәуелді. </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 xml:space="preserve">Гумин қышқылдарының түсі фульвоқышқылдарымен салыстырғанда қанық болады. </w:t>
      </w:r>
    </w:p>
    <w:p w:rsidR="003528C2" w:rsidRPr="003528C2"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Алынған мәліметтерді талдай отырып, вермикомпосттау кезінде гумин қышқылдарының молекулаларының ароматтылығы фульвоқышқылдарына қарағанда   көбірек деп қорытынды жасауға болады.</w:t>
      </w:r>
    </w:p>
    <w:p w:rsidR="003528C2" w:rsidRPr="003528C2"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 xml:space="preserve">Тәжірибелік зерттеулердің нәтижелері негізінде вермикомпосттағы гумус қышқылдарының сапалық және сандық құрамы субстраттың құрамына, ондағы үдерістердің жағдайы мен сипатына тәуелділігі айқындалды. </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Е</w:t>
      </w:r>
      <w:r w:rsidRPr="006A1FB0">
        <w:rPr>
          <w:rFonts w:ascii="Times New Roman" w:hAnsi="Times New Roman" w:cs="Times New Roman"/>
          <w:sz w:val="28"/>
          <w:szCs w:val="24"/>
          <w:vertAlign w:val="subscript"/>
          <w:lang w:val="kk-KZ"/>
        </w:rPr>
        <w:t>4</w:t>
      </w:r>
      <w:r w:rsidRPr="006A1FB0">
        <w:rPr>
          <w:rFonts w:ascii="Times New Roman" w:hAnsi="Times New Roman" w:cs="Times New Roman"/>
          <w:sz w:val="28"/>
          <w:szCs w:val="24"/>
          <w:lang w:val="kk-KZ"/>
        </w:rPr>
        <w:t>/Е</w:t>
      </w:r>
      <w:r w:rsidRPr="006A1FB0">
        <w:rPr>
          <w:rFonts w:ascii="Times New Roman" w:hAnsi="Times New Roman" w:cs="Times New Roman"/>
          <w:sz w:val="28"/>
          <w:szCs w:val="24"/>
          <w:vertAlign w:val="subscript"/>
          <w:lang w:val="kk-KZ"/>
        </w:rPr>
        <w:t>6</w:t>
      </w:r>
      <w:r w:rsidRPr="006A1FB0">
        <w:rPr>
          <w:rFonts w:ascii="Times New Roman" w:hAnsi="Times New Roman" w:cs="Times New Roman"/>
          <w:sz w:val="28"/>
          <w:szCs w:val="24"/>
          <w:lang w:val="kk-KZ"/>
        </w:rPr>
        <w:t xml:space="preserve"> қатынасының мәні неғұрлым үлкен болса, гумус қышқылы молекуласының перифериялық бөлігі соғұрлым дамыған және ароматты ядросы аз болатындығы</w:t>
      </w:r>
      <w:r>
        <w:rPr>
          <w:rFonts w:ascii="Times New Roman" w:hAnsi="Times New Roman" w:cs="Times New Roman"/>
          <w:sz w:val="28"/>
          <w:szCs w:val="24"/>
          <w:lang w:val="kk-KZ"/>
        </w:rPr>
        <w:t>н</w:t>
      </w:r>
      <w:r w:rsidRPr="00F03651">
        <w:rPr>
          <w:rFonts w:ascii="Times New Roman" w:hAnsi="Times New Roman" w:cs="Times New Roman"/>
          <w:sz w:val="28"/>
          <w:szCs w:val="24"/>
          <w:lang w:val="kk-KZ"/>
        </w:rPr>
        <w:t xml:space="preserve"> </w:t>
      </w:r>
      <w:r>
        <w:rPr>
          <w:rFonts w:ascii="Times New Roman" w:hAnsi="Times New Roman" w:cs="Times New Roman"/>
          <w:sz w:val="28"/>
          <w:szCs w:val="24"/>
          <w:lang w:val="kk-KZ"/>
        </w:rPr>
        <w:t>көрсетеді</w:t>
      </w:r>
      <w:r w:rsidRPr="006A1FB0">
        <w:rPr>
          <w:rFonts w:ascii="Times New Roman" w:hAnsi="Times New Roman" w:cs="Times New Roman"/>
          <w:sz w:val="28"/>
          <w:szCs w:val="24"/>
          <w:lang w:val="kk-KZ"/>
        </w:rPr>
        <w:t>.</w:t>
      </w:r>
    </w:p>
    <w:p w:rsidR="005574DD" w:rsidRDefault="005574DD" w:rsidP="005574DD">
      <w:pPr>
        <w:spacing w:after="0" w:line="240" w:lineRule="auto"/>
        <w:ind w:firstLine="567"/>
        <w:jc w:val="both"/>
        <w:rPr>
          <w:rFonts w:ascii="Times New Roman" w:hAnsi="Times New Roman" w:cs="Times New Roman"/>
          <w:b/>
          <w:sz w:val="28"/>
          <w:szCs w:val="24"/>
          <w:lang w:val="kk-KZ"/>
        </w:rPr>
      </w:pPr>
    </w:p>
    <w:p w:rsidR="005574DD" w:rsidRDefault="005574DD" w:rsidP="003528C2">
      <w:pPr>
        <w:spacing w:after="0" w:line="240" w:lineRule="auto"/>
        <w:ind w:firstLine="709"/>
        <w:jc w:val="both"/>
        <w:rPr>
          <w:rFonts w:ascii="Times New Roman" w:hAnsi="Times New Roman" w:cs="Times New Roman"/>
          <w:b/>
          <w:sz w:val="28"/>
          <w:szCs w:val="24"/>
          <w:lang w:val="kk-KZ" w:eastAsia="ko-KR"/>
        </w:rPr>
      </w:pPr>
      <w:r w:rsidRPr="00AA2387">
        <w:rPr>
          <w:rFonts w:ascii="Times New Roman" w:hAnsi="Times New Roman" w:cs="Times New Roman"/>
          <w:b/>
          <w:sz w:val="28"/>
          <w:szCs w:val="24"/>
          <w:lang w:val="kk-KZ" w:eastAsia="ko-KR"/>
        </w:rPr>
        <w:t>3.</w:t>
      </w:r>
      <w:r w:rsidR="00F11DAE" w:rsidRPr="00F11DAE">
        <w:rPr>
          <w:rFonts w:ascii="Times New Roman" w:hAnsi="Times New Roman" w:cs="Times New Roman"/>
          <w:b/>
          <w:sz w:val="28"/>
          <w:szCs w:val="24"/>
          <w:lang w:val="kk-KZ" w:eastAsia="ko-KR"/>
        </w:rPr>
        <w:t>2</w:t>
      </w:r>
      <w:r w:rsidRPr="00AA2387">
        <w:rPr>
          <w:rFonts w:ascii="Times New Roman" w:hAnsi="Times New Roman" w:cs="Times New Roman"/>
          <w:b/>
          <w:sz w:val="28"/>
          <w:szCs w:val="24"/>
          <w:lang w:val="kk-KZ" w:eastAsia="ko-KR"/>
        </w:rPr>
        <w:t xml:space="preserve"> Топырақтың құнарлығы, ластану деңгейі және ферменттік белсенділік арасындағы байланыс</w:t>
      </w:r>
    </w:p>
    <w:p w:rsidR="005574DD" w:rsidRPr="006A1FB0" w:rsidRDefault="005574DD" w:rsidP="003528C2">
      <w:pPr>
        <w:pStyle w:val="ab"/>
        <w:spacing w:before="0" w:beforeAutospacing="0" w:after="0" w:afterAutospacing="0"/>
        <w:ind w:firstLine="709"/>
        <w:jc w:val="both"/>
        <w:rPr>
          <w:sz w:val="28"/>
          <w:szCs w:val="28"/>
          <w:lang w:val="kk-KZ"/>
        </w:rPr>
      </w:pPr>
      <w:r w:rsidRPr="006A1FB0">
        <w:rPr>
          <w:sz w:val="28"/>
          <w:szCs w:val="28"/>
          <w:lang w:val="kk-KZ"/>
        </w:rPr>
        <w:t>Қазіргі уақытта топырақтың ферменттік белсенділігіне әртүрлі антропогендік факторлардың әсері туралы әдебиеттерде қол жетімді ақпарат әлі де жеткіліксіз және әрі қарай зерттеуді қажет етеді.</w:t>
      </w:r>
    </w:p>
    <w:p w:rsidR="005574DD" w:rsidRPr="006A1FB0" w:rsidRDefault="005574DD" w:rsidP="003528C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Топырақтың химиялық, минералогиялық құрамы және физикалық жағдайы (гранулометриялық құрамы, құрылымы, тығыздығы, кеуектілігі, температурасы және т.б.) ферменттік белсенділік</w:t>
      </w:r>
      <w:r>
        <w:rPr>
          <w:rFonts w:ascii="Times New Roman" w:hAnsi="Times New Roman" w:cs="Times New Roman"/>
          <w:sz w:val="28"/>
          <w:szCs w:val="28"/>
          <w:lang w:val="kk-KZ"/>
        </w:rPr>
        <w:t>ке әсер тигізетін  негізгі көрсеткіштерге жатқызуға болады</w:t>
      </w:r>
      <w:r w:rsidRPr="006A1FB0">
        <w:rPr>
          <w:rFonts w:ascii="Times New Roman" w:hAnsi="Times New Roman" w:cs="Times New Roman"/>
          <w:sz w:val="28"/>
          <w:szCs w:val="28"/>
          <w:lang w:val="kk-KZ"/>
        </w:rPr>
        <w:t>.Топырақ ферменттерінің белсенділігі орта реакциясының (рН) мәндерімен, газ тәрізді, қатты және сұйық күйдегі ылғал мен басқа да экотоксиканттардың болуымен байланысты.</w:t>
      </w:r>
      <w:r w:rsidRPr="00F03651">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Мысалы,</w:t>
      </w:r>
      <w:r w:rsidRPr="00F03651">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әдебиеттердегі мәліметтерге сүйенсек, </w:t>
      </w:r>
      <w:r w:rsidRPr="006A1FB0">
        <w:rPr>
          <w:rFonts w:ascii="Times New Roman" w:hAnsi="Times New Roman" w:cs="Times New Roman"/>
          <w:sz w:val="28"/>
          <w:szCs w:val="28"/>
          <w:lang w:val="kk-KZ"/>
        </w:rPr>
        <w:t>көптеген ауыр металдар ферменттердің белсенділігін тежейді</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w:t>
      </w:r>
      <w:r w:rsidR="00065E2E" w:rsidRPr="00065E2E">
        <w:rPr>
          <w:rFonts w:ascii="Times New Roman" w:hAnsi="Times New Roman" w:cs="Times New Roman"/>
          <w:sz w:val="28"/>
          <w:szCs w:val="28"/>
          <w:lang w:val="kk-KZ"/>
        </w:rPr>
        <w:t>17</w:t>
      </w:r>
      <w:r>
        <w:rPr>
          <w:rFonts w:ascii="Times New Roman" w:hAnsi="Times New Roman" w:cs="Times New Roman"/>
          <w:sz w:val="28"/>
          <w:szCs w:val="28"/>
          <w:lang w:val="kk-KZ"/>
        </w:rPr>
        <w:t>6</w:t>
      </w:r>
      <w:r w:rsidRPr="006A1FB0">
        <w:rPr>
          <w:rFonts w:ascii="Times New Roman" w:hAnsi="Times New Roman" w:cs="Times New Roman"/>
          <w:sz w:val="28"/>
          <w:szCs w:val="28"/>
          <w:lang w:val="kk-KZ"/>
        </w:rPr>
        <w:t>-</w:t>
      </w:r>
      <w:r w:rsidR="00065E2E" w:rsidRPr="00065E2E">
        <w:rPr>
          <w:rFonts w:ascii="Times New Roman" w:hAnsi="Times New Roman" w:cs="Times New Roman"/>
          <w:sz w:val="28"/>
          <w:szCs w:val="28"/>
          <w:lang w:val="kk-KZ"/>
        </w:rPr>
        <w:t>17</w:t>
      </w:r>
      <w:r>
        <w:rPr>
          <w:rFonts w:ascii="Times New Roman" w:hAnsi="Times New Roman" w:cs="Times New Roman"/>
          <w:sz w:val="28"/>
          <w:szCs w:val="28"/>
          <w:lang w:val="kk-KZ"/>
        </w:rPr>
        <w:t>7</w:t>
      </w:r>
      <w:r w:rsidRPr="006A1FB0">
        <w:rPr>
          <w:rFonts w:ascii="Times New Roman" w:hAnsi="Times New Roman" w:cs="Times New Roman"/>
          <w:sz w:val="28"/>
          <w:szCs w:val="28"/>
          <w:lang w:val="kk-KZ"/>
        </w:rPr>
        <w:t>].</w:t>
      </w:r>
    </w:p>
    <w:p w:rsidR="005574DD" w:rsidRPr="006A1FB0" w:rsidRDefault="005574DD" w:rsidP="003528C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Топыраққа тыңайтқыштарды, органикалық және бейорганикалық сипаттағы мелиоранттарды жасанды түрде енгіз</w:t>
      </w:r>
      <w:r>
        <w:rPr>
          <w:rFonts w:ascii="Times New Roman" w:hAnsi="Times New Roman" w:cs="Times New Roman"/>
          <w:sz w:val="28"/>
          <w:szCs w:val="28"/>
          <w:lang w:val="kk-KZ"/>
        </w:rPr>
        <w:t>генде</w:t>
      </w:r>
      <w:r w:rsidRPr="006A1FB0">
        <w:rPr>
          <w:rFonts w:ascii="Times New Roman" w:hAnsi="Times New Roman" w:cs="Times New Roman"/>
          <w:sz w:val="28"/>
          <w:szCs w:val="28"/>
          <w:lang w:val="kk-KZ"/>
        </w:rPr>
        <w:t xml:space="preserve"> әртүрлі ферменттердің белсенділігін</w:t>
      </w:r>
      <w:r>
        <w:rPr>
          <w:rFonts w:ascii="Times New Roman" w:hAnsi="Times New Roman" w:cs="Times New Roman"/>
          <w:sz w:val="28"/>
          <w:szCs w:val="28"/>
          <w:lang w:val="kk-KZ"/>
        </w:rPr>
        <w:t>е әсер етулерін</w:t>
      </w:r>
      <w:r w:rsidRPr="006A1FB0">
        <w:rPr>
          <w:rFonts w:ascii="Times New Roman" w:hAnsi="Times New Roman" w:cs="Times New Roman"/>
          <w:sz w:val="28"/>
          <w:szCs w:val="28"/>
          <w:lang w:val="kk-KZ"/>
        </w:rPr>
        <w:t xml:space="preserve"> зерттеу </w:t>
      </w:r>
      <w:r>
        <w:rPr>
          <w:rFonts w:ascii="Times New Roman" w:hAnsi="Times New Roman" w:cs="Times New Roman"/>
          <w:sz w:val="28"/>
          <w:szCs w:val="28"/>
          <w:lang w:val="kk-KZ"/>
        </w:rPr>
        <w:t>қызығушылық тудырат</w:t>
      </w:r>
      <w:r w:rsidRPr="006A1FB0">
        <w:rPr>
          <w:rFonts w:ascii="Times New Roman" w:hAnsi="Times New Roman" w:cs="Times New Roman"/>
          <w:sz w:val="28"/>
          <w:szCs w:val="28"/>
          <w:lang w:val="kk-KZ"/>
        </w:rPr>
        <w:t>ы</w:t>
      </w:r>
      <w:r>
        <w:rPr>
          <w:rFonts w:ascii="Times New Roman" w:hAnsi="Times New Roman" w:cs="Times New Roman"/>
          <w:sz w:val="28"/>
          <w:szCs w:val="28"/>
          <w:lang w:val="kk-KZ"/>
        </w:rPr>
        <w:t xml:space="preserve">н </w:t>
      </w:r>
      <w:r w:rsidRPr="006A1FB0">
        <w:rPr>
          <w:rFonts w:ascii="Times New Roman" w:hAnsi="Times New Roman" w:cs="Times New Roman"/>
          <w:sz w:val="28"/>
          <w:szCs w:val="28"/>
          <w:lang w:val="kk-KZ"/>
        </w:rPr>
        <w:t>ғылыми</w:t>
      </w:r>
      <w:r>
        <w:rPr>
          <w:rFonts w:ascii="Times New Roman" w:hAnsi="Times New Roman" w:cs="Times New Roman"/>
          <w:sz w:val="28"/>
          <w:szCs w:val="28"/>
          <w:lang w:val="kk-KZ"/>
        </w:rPr>
        <w:t xml:space="preserve"> мәселелердің бірі</w:t>
      </w:r>
      <w:r w:rsidRPr="006A1FB0">
        <w:rPr>
          <w:rFonts w:ascii="Times New Roman" w:hAnsi="Times New Roman" w:cs="Times New Roman"/>
          <w:sz w:val="28"/>
          <w:szCs w:val="28"/>
          <w:lang w:val="kk-KZ"/>
        </w:rPr>
        <w:t>.</w:t>
      </w:r>
    </w:p>
    <w:p w:rsidR="005574DD" w:rsidRPr="006A1FB0" w:rsidRDefault="005574DD" w:rsidP="003528C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Төменде жаңа тыңайтқыш-м</w:t>
      </w:r>
      <w:r>
        <w:rPr>
          <w:rFonts w:ascii="Times New Roman" w:hAnsi="Times New Roman" w:cs="Times New Roman"/>
          <w:sz w:val="28"/>
          <w:szCs w:val="28"/>
          <w:lang w:val="kk-KZ"/>
        </w:rPr>
        <w:t xml:space="preserve">елиоранттық құрамдарды қолданғанда </w:t>
      </w:r>
      <w:r w:rsidRPr="006A1FB0">
        <w:rPr>
          <w:rFonts w:ascii="Times New Roman" w:hAnsi="Times New Roman" w:cs="Times New Roman"/>
          <w:sz w:val="28"/>
          <w:szCs w:val="28"/>
          <w:lang w:val="kk-KZ"/>
        </w:rPr>
        <w:t>сұр  топырақтың ферменттік белсенділігі мен агрохимиялық қасиеттерін</w:t>
      </w:r>
      <w:r>
        <w:rPr>
          <w:rFonts w:ascii="Times New Roman" w:hAnsi="Times New Roman" w:cs="Times New Roman"/>
          <w:sz w:val="28"/>
          <w:szCs w:val="28"/>
          <w:lang w:val="kk-KZ"/>
        </w:rPr>
        <w:t>ің өзгеруін зертте</w:t>
      </w:r>
      <w:r w:rsidRPr="006A1FB0">
        <w:rPr>
          <w:rFonts w:ascii="Times New Roman" w:hAnsi="Times New Roman" w:cs="Times New Roman"/>
          <w:sz w:val="28"/>
          <w:szCs w:val="28"/>
          <w:lang w:val="kk-KZ"/>
        </w:rPr>
        <w:t>г</w:t>
      </w:r>
      <w:r>
        <w:rPr>
          <w:rFonts w:ascii="Times New Roman" w:hAnsi="Times New Roman" w:cs="Times New Roman"/>
          <w:sz w:val="28"/>
          <w:szCs w:val="28"/>
          <w:lang w:val="kk-KZ"/>
        </w:rPr>
        <w:t>енде алынған</w:t>
      </w:r>
      <w:r w:rsidRPr="006A1FB0">
        <w:rPr>
          <w:rFonts w:ascii="Times New Roman" w:hAnsi="Times New Roman" w:cs="Times New Roman"/>
          <w:sz w:val="28"/>
          <w:szCs w:val="28"/>
          <w:lang w:val="kk-KZ"/>
        </w:rPr>
        <w:t xml:space="preserve"> тәжірибелік </w:t>
      </w:r>
      <w:r>
        <w:rPr>
          <w:rFonts w:ascii="Times New Roman" w:hAnsi="Times New Roman" w:cs="Times New Roman"/>
          <w:sz w:val="28"/>
          <w:szCs w:val="28"/>
          <w:lang w:val="kk-KZ"/>
        </w:rPr>
        <w:t>нәтижелер келтірілген</w:t>
      </w:r>
      <w:r w:rsidRPr="006A1FB0">
        <w:rPr>
          <w:rFonts w:ascii="Times New Roman" w:hAnsi="Times New Roman" w:cs="Times New Roman"/>
          <w:sz w:val="28"/>
          <w:szCs w:val="28"/>
          <w:lang w:val="kk-KZ"/>
        </w:rPr>
        <w:t>.</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sidRPr="006A1FB0">
        <w:rPr>
          <w:rFonts w:ascii="Times New Roman" w:hAnsi="Times New Roman" w:cs="Times New Roman"/>
          <w:sz w:val="28"/>
          <w:szCs w:val="24"/>
          <w:lang w:val="kk-KZ"/>
        </w:rPr>
        <w:t>Компост және вермикомпост үлгілеріндегі каталаза ферментінің белсенділігін зертте</w:t>
      </w:r>
      <w:r>
        <w:rPr>
          <w:rFonts w:ascii="Times New Roman" w:hAnsi="Times New Roman" w:cs="Times New Roman"/>
          <w:sz w:val="28"/>
          <w:szCs w:val="24"/>
          <w:lang w:val="kk-KZ"/>
        </w:rPr>
        <w:t>генде</w:t>
      </w:r>
      <w:r w:rsidRPr="006A1FB0">
        <w:rPr>
          <w:rFonts w:ascii="Times New Roman" w:hAnsi="Times New Roman" w:cs="Times New Roman"/>
          <w:sz w:val="28"/>
          <w:szCs w:val="24"/>
          <w:lang w:val="kk-KZ"/>
        </w:rPr>
        <w:t xml:space="preserve"> кезінде а</w:t>
      </w:r>
      <w:r>
        <w:rPr>
          <w:rFonts w:ascii="Times New Roman" w:hAnsi="Times New Roman" w:cs="Times New Roman"/>
          <w:sz w:val="28"/>
          <w:szCs w:val="24"/>
          <w:lang w:val="kk-KZ"/>
        </w:rPr>
        <w:t xml:space="preserve">лынған тәжірибелік мәліметтер </w:t>
      </w:r>
      <w:r w:rsidRPr="00CE297B">
        <w:rPr>
          <w:rFonts w:ascii="Times New Roman" w:hAnsi="Times New Roman" w:cs="Times New Roman"/>
          <w:sz w:val="28"/>
          <w:szCs w:val="24"/>
          <w:lang w:val="kk-KZ"/>
        </w:rPr>
        <w:t>3.</w:t>
      </w:r>
      <w:r w:rsidR="00F11DAE" w:rsidRPr="00F11DAE">
        <w:rPr>
          <w:rFonts w:ascii="Times New Roman" w:hAnsi="Times New Roman" w:cs="Times New Roman"/>
          <w:sz w:val="28"/>
          <w:szCs w:val="24"/>
          <w:lang w:val="kk-KZ"/>
        </w:rPr>
        <w:t>3</w:t>
      </w:r>
      <w:r w:rsidRPr="00CE297B">
        <w:rPr>
          <w:rFonts w:ascii="Times New Roman" w:hAnsi="Times New Roman" w:cs="Times New Roman"/>
          <w:sz w:val="28"/>
          <w:szCs w:val="24"/>
          <w:lang w:val="kk-KZ"/>
        </w:rPr>
        <w:t xml:space="preserve"> </w:t>
      </w:r>
      <w:r w:rsidRPr="006A1FB0">
        <w:rPr>
          <w:rFonts w:ascii="Times New Roman" w:hAnsi="Times New Roman" w:cs="Times New Roman"/>
          <w:sz w:val="28"/>
          <w:szCs w:val="24"/>
          <w:lang w:val="kk-KZ"/>
        </w:rPr>
        <w:t>-ші суретте келтірілген.</w:t>
      </w:r>
    </w:p>
    <w:p w:rsidR="005574DD" w:rsidRPr="006A1FB0" w:rsidRDefault="005574DD" w:rsidP="005574DD">
      <w:pPr>
        <w:spacing w:after="0" w:line="240" w:lineRule="auto"/>
        <w:ind w:firstLine="454"/>
        <w:jc w:val="both"/>
        <w:rPr>
          <w:rFonts w:ascii="Times New Roman" w:hAnsi="Times New Roman" w:cs="Times New Roman"/>
          <w:sz w:val="28"/>
          <w:szCs w:val="24"/>
          <w:lang w:val="kk-KZ"/>
        </w:rPr>
      </w:pPr>
    </w:p>
    <w:p w:rsidR="005574DD" w:rsidRPr="006A1FB0" w:rsidRDefault="005574DD" w:rsidP="005574DD">
      <w:pPr>
        <w:spacing w:after="0" w:line="240" w:lineRule="auto"/>
        <w:ind w:firstLine="454"/>
        <w:jc w:val="center"/>
        <w:rPr>
          <w:rFonts w:ascii="Times New Roman" w:hAnsi="Times New Roman" w:cs="Times New Roman"/>
          <w:sz w:val="28"/>
          <w:szCs w:val="24"/>
          <w:lang w:val="kk-KZ"/>
        </w:rPr>
      </w:pPr>
      <w:r w:rsidRPr="006A1FB0">
        <w:rPr>
          <w:rFonts w:ascii="Times New Roman" w:hAnsi="Times New Roman" w:cs="Times New Roman"/>
          <w:noProof/>
          <w:sz w:val="28"/>
          <w:szCs w:val="24"/>
          <w:lang w:eastAsia="ru-RU"/>
        </w:rPr>
        <w:drawing>
          <wp:inline distT="0" distB="0" distL="0" distR="0" wp14:anchorId="1D5340E8" wp14:editId="1DEDC0AD">
            <wp:extent cx="4752753" cy="3700130"/>
            <wp:effectExtent l="0" t="0" r="10160" b="15240"/>
            <wp:docPr id="14345" name="Диаграмма 14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574DD" w:rsidRDefault="005574DD" w:rsidP="005574DD">
      <w:pPr>
        <w:spacing w:after="0" w:line="240" w:lineRule="auto"/>
        <w:jc w:val="both"/>
        <w:rPr>
          <w:rFonts w:ascii="Times New Roman" w:hAnsi="Times New Roman" w:cs="Times New Roman"/>
          <w:sz w:val="28"/>
          <w:szCs w:val="24"/>
          <w:lang w:val="kk-KZ"/>
        </w:rPr>
      </w:pPr>
    </w:p>
    <w:p w:rsidR="005574DD" w:rsidRPr="006A1FB0" w:rsidRDefault="005574DD" w:rsidP="00CE21E3">
      <w:pPr>
        <w:spacing w:after="0" w:line="240" w:lineRule="auto"/>
        <w:jc w:val="center"/>
        <w:rPr>
          <w:rFonts w:ascii="Times New Roman" w:hAnsi="Times New Roman" w:cs="Times New Roman"/>
          <w:sz w:val="28"/>
          <w:szCs w:val="24"/>
          <w:lang w:val="kk-KZ"/>
        </w:rPr>
      </w:pPr>
      <w:r w:rsidRPr="006A1FB0">
        <w:rPr>
          <w:rFonts w:ascii="Times New Roman" w:hAnsi="Times New Roman" w:cs="Times New Roman"/>
          <w:sz w:val="28"/>
          <w:szCs w:val="24"/>
          <w:lang w:val="kk-KZ"/>
        </w:rPr>
        <w:t xml:space="preserve">Сурет </w:t>
      </w:r>
      <w:r w:rsidRPr="00CE297B">
        <w:rPr>
          <w:rFonts w:ascii="Times New Roman" w:hAnsi="Times New Roman" w:cs="Times New Roman"/>
          <w:sz w:val="28"/>
          <w:szCs w:val="24"/>
          <w:lang w:val="kk-KZ"/>
        </w:rPr>
        <w:t>3.</w:t>
      </w:r>
      <w:r w:rsidR="00F11DAE" w:rsidRPr="005F6627">
        <w:rPr>
          <w:rFonts w:ascii="Times New Roman" w:hAnsi="Times New Roman" w:cs="Times New Roman"/>
          <w:sz w:val="28"/>
          <w:szCs w:val="24"/>
          <w:lang w:val="kk-KZ"/>
        </w:rPr>
        <w:t>3</w:t>
      </w:r>
      <w:r w:rsidRPr="006A1FB0">
        <w:rPr>
          <w:rFonts w:ascii="Times New Roman" w:hAnsi="Times New Roman" w:cs="Times New Roman"/>
          <w:sz w:val="28"/>
          <w:szCs w:val="24"/>
          <w:lang w:val="kk-KZ"/>
        </w:rPr>
        <w:t xml:space="preserve"> -  </w:t>
      </w:r>
      <w:r>
        <w:rPr>
          <w:rFonts w:ascii="Times New Roman" w:hAnsi="Times New Roman" w:cs="Times New Roman"/>
          <w:sz w:val="28"/>
          <w:szCs w:val="24"/>
          <w:lang w:val="kk-KZ"/>
        </w:rPr>
        <w:t>К</w:t>
      </w:r>
      <w:r w:rsidRPr="006A1FB0">
        <w:rPr>
          <w:rFonts w:ascii="Times New Roman" w:hAnsi="Times New Roman" w:cs="Times New Roman"/>
          <w:sz w:val="28"/>
          <w:szCs w:val="24"/>
          <w:lang w:val="kk-KZ"/>
        </w:rPr>
        <w:t>аталаза белсенділігі</w:t>
      </w:r>
      <w:r>
        <w:rPr>
          <w:rFonts w:ascii="Times New Roman" w:hAnsi="Times New Roman" w:cs="Times New Roman"/>
          <w:sz w:val="28"/>
          <w:szCs w:val="24"/>
          <w:lang w:val="kk-KZ"/>
        </w:rPr>
        <w:t>нің</w:t>
      </w:r>
      <w:r w:rsidRPr="006A1FB0">
        <w:rPr>
          <w:rFonts w:ascii="Times New Roman" w:hAnsi="Times New Roman" w:cs="Times New Roman"/>
          <w:sz w:val="28"/>
          <w:szCs w:val="24"/>
          <w:lang w:val="kk-KZ"/>
        </w:rPr>
        <w:t xml:space="preserve"> (КБ)</w:t>
      </w:r>
      <w:r>
        <w:rPr>
          <w:rFonts w:ascii="Times New Roman" w:hAnsi="Times New Roman" w:cs="Times New Roman"/>
          <w:sz w:val="28"/>
          <w:szCs w:val="24"/>
          <w:lang w:val="kk-KZ"/>
        </w:rPr>
        <w:t xml:space="preserve"> к</w:t>
      </w:r>
      <w:r w:rsidRPr="006A1FB0">
        <w:rPr>
          <w:rFonts w:ascii="Times New Roman" w:hAnsi="Times New Roman" w:cs="Times New Roman"/>
          <w:sz w:val="28"/>
          <w:szCs w:val="24"/>
          <w:lang w:val="kk-KZ"/>
        </w:rPr>
        <w:t>омпост</w:t>
      </w:r>
      <w:r>
        <w:rPr>
          <w:rFonts w:ascii="Times New Roman" w:hAnsi="Times New Roman" w:cs="Times New Roman"/>
          <w:sz w:val="28"/>
          <w:szCs w:val="24"/>
          <w:lang w:val="kk-KZ"/>
        </w:rPr>
        <w:t xml:space="preserve">ағы </w:t>
      </w:r>
      <w:r w:rsidRPr="0077376C">
        <w:rPr>
          <w:rFonts w:ascii="Times New Roman" w:hAnsi="Times New Roman" w:cs="Times New Roman"/>
          <w:sz w:val="28"/>
          <w:szCs w:val="24"/>
          <w:lang w:val="kk-KZ"/>
        </w:rPr>
        <w:t>(</w:t>
      </w:r>
      <w:r>
        <w:rPr>
          <w:rFonts w:ascii="Times New Roman" w:hAnsi="Times New Roman" w:cs="Times New Roman"/>
          <w:sz w:val="28"/>
          <w:szCs w:val="24"/>
          <w:lang w:val="kk-KZ"/>
        </w:rPr>
        <w:t>1</w:t>
      </w:r>
      <w:r w:rsidRPr="0077376C">
        <w:rPr>
          <w:rFonts w:ascii="Times New Roman" w:hAnsi="Times New Roman" w:cs="Times New Roman"/>
          <w:sz w:val="28"/>
          <w:szCs w:val="24"/>
          <w:lang w:val="kk-KZ"/>
        </w:rPr>
        <w:t>)</w:t>
      </w:r>
      <w:r w:rsidRPr="006A1FB0">
        <w:rPr>
          <w:rFonts w:ascii="Times New Roman" w:hAnsi="Times New Roman" w:cs="Times New Roman"/>
          <w:sz w:val="28"/>
          <w:szCs w:val="24"/>
          <w:lang w:val="kk-KZ"/>
        </w:rPr>
        <w:t xml:space="preserve"> </w:t>
      </w:r>
      <w:r>
        <w:rPr>
          <w:rFonts w:ascii="Times New Roman" w:hAnsi="Times New Roman" w:cs="Times New Roman"/>
          <w:sz w:val="28"/>
          <w:szCs w:val="24"/>
          <w:lang w:val="kk-KZ"/>
        </w:rPr>
        <w:t>және</w:t>
      </w:r>
      <w:r w:rsidRPr="006A1FB0">
        <w:rPr>
          <w:rFonts w:ascii="Times New Roman" w:hAnsi="Times New Roman" w:cs="Times New Roman"/>
          <w:sz w:val="28"/>
          <w:szCs w:val="24"/>
          <w:lang w:val="kk-KZ"/>
        </w:rPr>
        <w:t xml:space="preserve">   вермикомпост</w:t>
      </w:r>
      <w:r>
        <w:rPr>
          <w:rFonts w:ascii="Times New Roman" w:hAnsi="Times New Roman" w:cs="Times New Roman"/>
          <w:sz w:val="28"/>
          <w:szCs w:val="24"/>
          <w:lang w:val="kk-KZ"/>
        </w:rPr>
        <w:t>ағы (2-4)</w:t>
      </w:r>
      <w:r w:rsidRPr="006A1FB0">
        <w:rPr>
          <w:rFonts w:ascii="Times New Roman" w:hAnsi="Times New Roman" w:cs="Times New Roman"/>
          <w:sz w:val="28"/>
          <w:szCs w:val="24"/>
          <w:lang w:val="kk-KZ"/>
        </w:rPr>
        <w:t xml:space="preserve"> </w:t>
      </w:r>
      <w:r>
        <w:rPr>
          <w:rFonts w:ascii="Times New Roman" w:hAnsi="Times New Roman" w:cs="Times New Roman"/>
          <w:sz w:val="28"/>
          <w:szCs w:val="24"/>
          <w:lang w:val="kk-KZ"/>
        </w:rPr>
        <w:t>мөлшерінің үдеріс ұзақтығына байланыстылығы</w:t>
      </w:r>
      <w:r w:rsidRPr="006A1FB0">
        <w:rPr>
          <w:rFonts w:ascii="Times New Roman" w:hAnsi="Times New Roman" w:cs="Times New Roman"/>
          <w:sz w:val="28"/>
          <w:szCs w:val="24"/>
          <w:lang w:val="kk-KZ"/>
        </w:rPr>
        <w:t>.</w:t>
      </w:r>
    </w:p>
    <w:p w:rsidR="005574DD" w:rsidRPr="006A1FB0" w:rsidRDefault="005574DD" w:rsidP="005574DD">
      <w:pPr>
        <w:spacing w:after="0" w:line="240" w:lineRule="auto"/>
        <w:ind w:firstLine="454"/>
        <w:jc w:val="both"/>
        <w:rPr>
          <w:rFonts w:ascii="Times New Roman" w:hAnsi="Times New Roman" w:cs="Times New Roman"/>
          <w:sz w:val="28"/>
          <w:szCs w:val="24"/>
          <w:lang w:val="kk-KZ"/>
        </w:rPr>
      </w:pPr>
    </w:p>
    <w:p w:rsidR="005574DD" w:rsidRDefault="005C6A9C" w:rsidP="003528C2">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3.</w:t>
      </w:r>
      <w:r w:rsidR="005F6627" w:rsidRPr="005F6627">
        <w:rPr>
          <w:rFonts w:ascii="Times New Roman" w:hAnsi="Times New Roman" w:cs="Times New Roman"/>
          <w:sz w:val="28"/>
          <w:szCs w:val="24"/>
          <w:lang w:val="kk-KZ"/>
        </w:rPr>
        <w:t>3</w:t>
      </w:r>
      <w:r w:rsidR="005574DD" w:rsidRPr="006A1FB0">
        <w:rPr>
          <w:rFonts w:ascii="Times New Roman" w:hAnsi="Times New Roman" w:cs="Times New Roman"/>
          <w:sz w:val="28"/>
          <w:szCs w:val="24"/>
          <w:lang w:val="kk-KZ"/>
        </w:rPr>
        <w:t>-ш</w:t>
      </w:r>
      <w:r>
        <w:rPr>
          <w:rFonts w:ascii="Times New Roman" w:hAnsi="Times New Roman" w:cs="Times New Roman"/>
          <w:sz w:val="28"/>
          <w:szCs w:val="24"/>
          <w:lang w:val="kk-KZ"/>
        </w:rPr>
        <w:t>і</w:t>
      </w:r>
      <w:r w:rsidR="005574DD" w:rsidRPr="006A1FB0">
        <w:rPr>
          <w:rFonts w:ascii="Times New Roman" w:hAnsi="Times New Roman" w:cs="Times New Roman"/>
          <w:sz w:val="28"/>
          <w:szCs w:val="24"/>
          <w:lang w:val="kk-KZ"/>
        </w:rPr>
        <w:t xml:space="preserve"> суреттен көрініп тұрғандай, вермикомпост үлгілеріндегі каталаза белсенділі</w:t>
      </w:r>
      <w:r w:rsidR="005574DD">
        <w:rPr>
          <w:rFonts w:ascii="Times New Roman" w:hAnsi="Times New Roman" w:cs="Times New Roman"/>
          <w:sz w:val="28"/>
          <w:szCs w:val="24"/>
          <w:lang w:val="kk-KZ"/>
        </w:rPr>
        <w:t xml:space="preserve">гі компостқа қарағанда жоғары.  </w:t>
      </w:r>
      <w:r w:rsidR="005574DD" w:rsidRPr="006A1FB0">
        <w:rPr>
          <w:rFonts w:ascii="Times New Roman" w:hAnsi="Times New Roman" w:cs="Times New Roman"/>
          <w:sz w:val="28"/>
          <w:szCs w:val="24"/>
          <w:lang w:val="kk-KZ"/>
        </w:rPr>
        <w:t xml:space="preserve">Сонымен қатар, вермикомпосттау үдерісінің ұзақтығы </w:t>
      </w:r>
      <w:r w:rsidR="005574DD">
        <w:rPr>
          <w:rFonts w:ascii="Times New Roman" w:hAnsi="Times New Roman" w:cs="Times New Roman"/>
          <w:sz w:val="28"/>
          <w:szCs w:val="24"/>
          <w:lang w:val="kk-KZ"/>
        </w:rPr>
        <w:t>артқан</w:t>
      </w:r>
      <w:r w:rsidR="005574DD" w:rsidRPr="006A1FB0">
        <w:rPr>
          <w:rFonts w:ascii="Times New Roman" w:hAnsi="Times New Roman" w:cs="Times New Roman"/>
          <w:sz w:val="28"/>
          <w:szCs w:val="24"/>
          <w:lang w:val="kk-KZ"/>
        </w:rPr>
        <w:t xml:space="preserve"> сайын каталаза белсенділігінің өсуі байқалады.</w:t>
      </w:r>
    </w:p>
    <w:p w:rsidR="005574DD" w:rsidRPr="0077376C" w:rsidRDefault="005574DD" w:rsidP="003528C2">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Мысалы, 5 ай үдерісті жүргізгеннен кейін шыққан вермикомпостағы каталазаның мөлшері </w:t>
      </w:r>
      <w:r w:rsidRPr="006A1FB0">
        <w:rPr>
          <w:rFonts w:ascii="Times New Roman" w:hAnsi="Times New Roman" w:cs="Times New Roman"/>
          <w:sz w:val="28"/>
          <w:szCs w:val="24"/>
          <w:lang w:val="kk-KZ"/>
        </w:rPr>
        <w:t>4,85-ке тең</w:t>
      </w:r>
      <w:r>
        <w:rPr>
          <w:rFonts w:ascii="Times New Roman" w:hAnsi="Times New Roman" w:cs="Times New Roman"/>
          <w:sz w:val="28"/>
          <w:szCs w:val="24"/>
          <w:lang w:val="kk-KZ"/>
        </w:rPr>
        <w:t xml:space="preserve">, яғни компостағы каталазаның белсенділігімен салыстырғанда </w:t>
      </w:r>
      <w:r w:rsidRPr="0077376C">
        <w:rPr>
          <w:rFonts w:ascii="Times New Roman" w:hAnsi="Times New Roman" w:cs="Times New Roman"/>
          <w:sz w:val="28"/>
          <w:szCs w:val="24"/>
          <w:lang w:val="kk-KZ"/>
        </w:rPr>
        <w:t>~2</w:t>
      </w:r>
      <w:r>
        <w:rPr>
          <w:rFonts w:ascii="Times New Roman" w:hAnsi="Times New Roman" w:cs="Times New Roman"/>
          <w:sz w:val="28"/>
          <w:szCs w:val="24"/>
          <w:lang w:val="kk-KZ"/>
        </w:rPr>
        <w:t xml:space="preserve"> есе жоғары.</w:t>
      </w:r>
    </w:p>
    <w:p w:rsidR="005574DD" w:rsidRPr="006A1FB0" w:rsidRDefault="005574DD" w:rsidP="003528C2">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Тәжірибелік зерттеу нәтижелерін талдағанда г</w:t>
      </w:r>
      <w:r w:rsidRPr="006A1FB0">
        <w:rPr>
          <w:rFonts w:ascii="Times New Roman" w:hAnsi="Times New Roman" w:cs="Times New Roman"/>
          <w:sz w:val="28"/>
          <w:szCs w:val="24"/>
          <w:lang w:val="kk-KZ"/>
        </w:rPr>
        <w:t xml:space="preserve">умус қышқылдарының оптикалық тығыздығы мен каталаза белсенділігі арасындағы белгілі бір байланыстың </w:t>
      </w:r>
      <w:r>
        <w:rPr>
          <w:rFonts w:ascii="Times New Roman" w:hAnsi="Times New Roman" w:cs="Times New Roman"/>
          <w:sz w:val="28"/>
          <w:szCs w:val="24"/>
          <w:lang w:val="kk-KZ"/>
        </w:rPr>
        <w:t xml:space="preserve">орын алатынын </w:t>
      </w:r>
      <w:r w:rsidRPr="006A1FB0">
        <w:rPr>
          <w:rFonts w:ascii="Times New Roman" w:hAnsi="Times New Roman" w:cs="Times New Roman"/>
          <w:sz w:val="28"/>
          <w:szCs w:val="24"/>
          <w:lang w:val="kk-KZ"/>
        </w:rPr>
        <w:t>көрсеті</w:t>
      </w:r>
      <w:r>
        <w:rPr>
          <w:rFonts w:ascii="Times New Roman" w:hAnsi="Times New Roman" w:cs="Times New Roman"/>
          <w:sz w:val="28"/>
          <w:szCs w:val="24"/>
          <w:lang w:val="kk-KZ"/>
        </w:rPr>
        <w:t xml:space="preserve">п отыр </w:t>
      </w:r>
      <w:r w:rsidRPr="0077376C">
        <w:rPr>
          <w:rFonts w:ascii="Times New Roman" w:hAnsi="Times New Roman" w:cs="Times New Roman"/>
          <w:sz w:val="28"/>
          <w:szCs w:val="24"/>
          <w:lang w:val="kk-KZ"/>
        </w:rPr>
        <w:t>(</w:t>
      </w:r>
      <w:r>
        <w:rPr>
          <w:rFonts w:ascii="Times New Roman" w:hAnsi="Times New Roman" w:cs="Times New Roman"/>
          <w:sz w:val="28"/>
          <w:szCs w:val="24"/>
          <w:lang w:val="kk-KZ"/>
        </w:rPr>
        <w:t xml:space="preserve">суреттер </w:t>
      </w:r>
      <w:r w:rsidRPr="00CE297B">
        <w:rPr>
          <w:rFonts w:ascii="Times New Roman" w:hAnsi="Times New Roman" w:cs="Times New Roman"/>
          <w:sz w:val="28"/>
          <w:szCs w:val="24"/>
          <w:lang w:val="kk-KZ"/>
        </w:rPr>
        <w:t>3.3-3.4</w:t>
      </w:r>
      <w:r w:rsidRPr="0077376C">
        <w:rPr>
          <w:rFonts w:ascii="Times New Roman" w:hAnsi="Times New Roman" w:cs="Times New Roman"/>
          <w:sz w:val="28"/>
          <w:szCs w:val="24"/>
          <w:lang w:val="kk-KZ"/>
        </w:rPr>
        <w:t>)</w:t>
      </w:r>
      <w:r w:rsidRPr="006A1FB0">
        <w:rPr>
          <w:rFonts w:ascii="Times New Roman" w:hAnsi="Times New Roman" w:cs="Times New Roman"/>
          <w:sz w:val="28"/>
          <w:szCs w:val="24"/>
          <w:lang w:val="kk-KZ"/>
        </w:rPr>
        <w:t>.</w:t>
      </w:r>
      <w:r>
        <w:rPr>
          <w:rFonts w:ascii="Times New Roman" w:hAnsi="Times New Roman" w:cs="Times New Roman"/>
          <w:sz w:val="28"/>
          <w:szCs w:val="24"/>
          <w:lang w:val="kk-KZ"/>
        </w:rPr>
        <w:t xml:space="preserve"> </w:t>
      </w:r>
      <w:r w:rsidRPr="006A1FB0">
        <w:rPr>
          <w:rFonts w:ascii="Times New Roman" w:hAnsi="Times New Roman" w:cs="Times New Roman"/>
          <w:sz w:val="28"/>
          <w:szCs w:val="24"/>
          <w:lang w:val="kk-KZ"/>
        </w:rPr>
        <w:t xml:space="preserve">Зерттеу </w:t>
      </w:r>
      <w:r w:rsidRPr="006A1FB0">
        <w:rPr>
          <w:rFonts w:ascii="Times New Roman" w:hAnsi="Times New Roman" w:cs="Times New Roman"/>
          <w:sz w:val="28"/>
          <w:szCs w:val="24"/>
          <w:lang w:val="kk-KZ"/>
        </w:rPr>
        <w:lastRenderedPageBreak/>
        <w:t>нәтижелері көрсеткендей каталаза ферментінің белсенділігі вермикомпост</w:t>
      </w:r>
      <w:r>
        <w:rPr>
          <w:rFonts w:ascii="Times New Roman" w:hAnsi="Times New Roman" w:cs="Times New Roman"/>
          <w:sz w:val="28"/>
          <w:szCs w:val="24"/>
          <w:lang w:val="kk-KZ"/>
        </w:rPr>
        <w:t>ағы гумус заттарының</w:t>
      </w:r>
      <w:r w:rsidRPr="006A1FB0">
        <w:rPr>
          <w:rFonts w:ascii="Times New Roman" w:hAnsi="Times New Roman" w:cs="Times New Roman"/>
          <w:sz w:val="28"/>
          <w:szCs w:val="24"/>
          <w:lang w:val="kk-KZ"/>
        </w:rPr>
        <w:t xml:space="preserve"> сапасы артқан сайын жоғарылайтындығын көрсет</w:t>
      </w:r>
      <w:r>
        <w:rPr>
          <w:rFonts w:ascii="Times New Roman" w:hAnsi="Times New Roman" w:cs="Times New Roman"/>
          <w:sz w:val="28"/>
          <w:szCs w:val="24"/>
          <w:lang w:val="kk-KZ"/>
        </w:rPr>
        <w:t>т</w:t>
      </w:r>
      <w:r w:rsidRPr="006A1FB0">
        <w:rPr>
          <w:rFonts w:ascii="Times New Roman" w:hAnsi="Times New Roman" w:cs="Times New Roman"/>
          <w:sz w:val="28"/>
          <w:szCs w:val="24"/>
          <w:lang w:val="kk-KZ"/>
        </w:rPr>
        <w:t xml:space="preserve">і.  </w:t>
      </w:r>
    </w:p>
    <w:p w:rsidR="005574DD" w:rsidRDefault="005574DD" w:rsidP="003528C2">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Бұл жағдай</w:t>
      </w:r>
      <w:r w:rsidRPr="006A1FB0">
        <w:rPr>
          <w:rFonts w:ascii="Times New Roman" w:hAnsi="Times New Roman" w:cs="Times New Roman"/>
          <w:sz w:val="28"/>
          <w:szCs w:val="24"/>
          <w:lang w:val="kk-KZ"/>
        </w:rPr>
        <w:t xml:space="preserve"> каталаза ферменті гумус қышқылдарының түзілуі</w:t>
      </w:r>
      <w:r>
        <w:rPr>
          <w:rFonts w:ascii="Times New Roman" w:hAnsi="Times New Roman" w:cs="Times New Roman"/>
          <w:sz w:val="28"/>
          <w:szCs w:val="24"/>
          <w:lang w:val="kk-KZ"/>
        </w:rPr>
        <w:t>не үлес қосатынын дәлелдейді</w:t>
      </w:r>
      <w:r w:rsidRPr="006A1FB0">
        <w:rPr>
          <w:rFonts w:ascii="Times New Roman" w:hAnsi="Times New Roman" w:cs="Times New Roman"/>
          <w:sz w:val="28"/>
          <w:szCs w:val="24"/>
          <w:lang w:val="kk-KZ"/>
        </w:rPr>
        <w:t>.</w:t>
      </w:r>
    </w:p>
    <w:p w:rsidR="005F6627" w:rsidRDefault="005F6627" w:rsidP="005574DD">
      <w:pPr>
        <w:spacing w:after="0" w:line="240" w:lineRule="auto"/>
        <w:ind w:firstLine="454"/>
        <w:jc w:val="both"/>
        <w:rPr>
          <w:rFonts w:ascii="Times New Roman" w:hAnsi="Times New Roman" w:cs="Times New Roman"/>
          <w:sz w:val="28"/>
          <w:szCs w:val="24"/>
          <w:lang w:val="kk-KZ"/>
        </w:rPr>
      </w:pPr>
    </w:p>
    <w:p w:rsidR="005574DD" w:rsidRPr="006A1FB0" w:rsidRDefault="005574DD" w:rsidP="003528C2">
      <w:pPr>
        <w:pStyle w:val="a9"/>
        <w:spacing w:after="0" w:line="240" w:lineRule="auto"/>
        <w:ind w:firstLine="709"/>
        <w:rPr>
          <w:rFonts w:ascii="Times New Roman" w:hAnsi="Times New Roman" w:cs="Times New Roman"/>
          <w:b/>
          <w:sz w:val="28"/>
          <w:szCs w:val="24"/>
          <w:shd w:val="clear" w:color="auto" w:fill="FFFFFF"/>
          <w:lang w:val="kk-KZ"/>
        </w:rPr>
      </w:pPr>
      <w:r w:rsidRPr="006A1FB0">
        <w:rPr>
          <w:rFonts w:ascii="Times New Roman" w:hAnsi="Times New Roman" w:cs="Times New Roman"/>
          <w:b/>
          <w:sz w:val="28"/>
          <w:szCs w:val="24"/>
          <w:shd w:val="clear" w:color="auto" w:fill="FFFFFF"/>
          <w:lang w:val="tr-TR"/>
        </w:rPr>
        <w:t>3</w:t>
      </w:r>
      <w:r w:rsidRPr="006A1FB0">
        <w:rPr>
          <w:rFonts w:ascii="Times New Roman" w:hAnsi="Times New Roman" w:cs="Times New Roman"/>
          <w:b/>
          <w:sz w:val="28"/>
          <w:szCs w:val="24"/>
          <w:shd w:val="clear" w:color="auto" w:fill="FFFFFF"/>
          <w:lang w:val="kk-KZ"/>
        </w:rPr>
        <w:t>.</w:t>
      </w:r>
      <w:r w:rsidR="005F6627" w:rsidRPr="005F6627">
        <w:rPr>
          <w:rFonts w:ascii="Times New Roman" w:hAnsi="Times New Roman" w:cs="Times New Roman"/>
          <w:b/>
          <w:sz w:val="28"/>
          <w:szCs w:val="24"/>
          <w:shd w:val="clear" w:color="auto" w:fill="FFFFFF"/>
          <w:lang w:val="kk-KZ"/>
        </w:rPr>
        <w:t>3</w:t>
      </w:r>
      <w:r w:rsidRPr="006A1FB0">
        <w:rPr>
          <w:rFonts w:ascii="Times New Roman" w:hAnsi="Times New Roman" w:cs="Times New Roman"/>
          <w:b/>
          <w:sz w:val="28"/>
          <w:szCs w:val="24"/>
          <w:shd w:val="clear" w:color="auto" w:fill="FFFFFF"/>
          <w:lang w:val="kk-KZ"/>
        </w:rPr>
        <w:t xml:space="preserve"> Күкіртперлит құрамды қалдық пен вермикомпост қоспасының ластанған топырақтың биологиялық белсенділігіне әсері</w:t>
      </w:r>
    </w:p>
    <w:p w:rsidR="005574DD" w:rsidRDefault="005574DD" w:rsidP="003528C2">
      <w:pPr>
        <w:widowControl w:val="0"/>
        <w:tabs>
          <w:tab w:val="left" w:pos="709"/>
        </w:tabs>
        <w:autoSpaceDE w:val="0"/>
        <w:autoSpaceDN w:val="0"/>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Вермикомпост (</w:t>
      </w:r>
      <w:r w:rsidRPr="006A1FB0">
        <w:rPr>
          <w:rFonts w:ascii="Times New Roman" w:hAnsi="Times New Roman" w:cs="Times New Roman"/>
          <w:w w:val="105"/>
          <w:sz w:val="28"/>
          <w:szCs w:val="28"/>
          <w:lang w:val="kk-KZ" w:bidi="ru-RU"/>
        </w:rPr>
        <w:t>ВК</w:t>
      </w:r>
      <w:r w:rsidRPr="006A1FB0">
        <w:rPr>
          <w:rFonts w:ascii="Times New Roman" w:hAnsi="Times New Roman" w:cs="Times New Roman"/>
          <w:sz w:val="28"/>
          <w:szCs w:val="28"/>
          <w:lang w:val="kk-KZ"/>
        </w:rPr>
        <w:t>), күкіртперлитті қалдық (КПҚ) және олардың қоспалары (</w:t>
      </w:r>
      <w:r w:rsidRPr="006A1FB0">
        <w:rPr>
          <w:rFonts w:ascii="Times New Roman" w:hAnsi="Times New Roman" w:cs="Times New Roman"/>
          <w:w w:val="105"/>
          <w:sz w:val="28"/>
          <w:szCs w:val="28"/>
          <w:lang w:val="kk-KZ" w:bidi="ru-RU"/>
        </w:rPr>
        <w:t>ВК</w:t>
      </w:r>
      <w:r w:rsidRPr="006A1FB0">
        <w:rPr>
          <w:rFonts w:ascii="Times New Roman" w:hAnsi="Times New Roman" w:cs="Times New Roman"/>
          <w:sz w:val="28"/>
          <w:szCs w:val="28"/>
          <w:lang w:val="kk-KZ"/>
        </w:rPr>
        <w:t xml:space="preserve"> + КПҚ) топыраққа енгізілген кезде ауыр металдардың (Pb, Zn, Cd) каталаза мен уреаза белсенділігіне әсерін зерттеу кезінде алынған тәжіриб</w:t>
      </w:r>
      <w:r>
        <w:rPr>
          <w:rFonts w:ascii="Times New Roman" w:hAnsi="Times New Roman" w:cs="Times New Roman"/>
          <w:sz w:val="28"/>
          <w:szCs w:val="28"/>
          <w:lang w:val="kk-KZ"/>
        </w:rPr>
        <w:t xml:space="preserve">елік зерттеулердің нәтижелері </w:t>
      </w:r>
      <w:r w:rsidRPr="00CE297B">
        <w:rPr>
          <w:rFonts w:ascii="Times New Roman" w:hAnsi="Times New Roman" w:cs="Times New Roman"/>
          <w:sz w:val="28"/>
          <w:szCs w:val="28"/>
          <w:lang w:val="kk-KZ"/>
        </w:rPr>
        <w:t>3.</w:t>
      </w:r>
      <w:r w:rsidR="005F6627" w:rsidRPr="005F6627">
        <w:rPr>
          <w:rFonts w:ascii="Times New Roman" w:hAnsi="Times New Roman" w:cs="Times New Roman"/>
          <w:sz w:val="28"/>
          <w:szCs w:val="28"/>
          <w:lang w:val="kk-KZ"/>
        </w:rPr>
        <w:t>4</w:t>
      </w:r>
      <w:r w:rsidRPr="006A1FB0">
        <w:rPr>
          <w:rFonts w:ascii="Times New Roman" w:hAnsi="Times New Roman" w:cs="Times New Roman"/>
          <w:sz w:val="28"/>
          <w:szCs w:val="28"/>
          <w:lang w:val="kk-KZ"/>
        </w:rPr>
        <w:t xml:space="preserve"> - суретте және </w:t>
      </w:r>
      <w:r w:rsidRPr="00CE297B">
        <w:rPr>
          <w:rFonts w:ascii="Times New Roman" w:hAnsi="Times New Roman" w:cs="Times New Roman"/>
          <w:sz w:val="28"/>
          <w:szCs w:val="28"/>
          <w:lang w:val="kk-KZ"/>
        </w:rPr>
        <w:t>3.5</w:t>
      </w:r>
      <w:r w:rsidRPr="006A1FB0">
        <w:rPr>
          <w:rFonts w:ascii="Times New Roman" w:hAnsi="Times New Roman" w:cs="Times New Roman"/>
          <w:sz w:val="28"/>
          <w:szCs w:val="28"/>
          <w:lang w:val="kk-KZ"/>
        </w:rPr>
        <w:t>-</w:t>
      </w:r>
      <w:r w:rsidRPr="00CE297B">
        <w:rPr>
          <w:rFonts w:ascii="Times New Roman" w:hAnsi="Times New Roman" w:cs="Times New Roman"/>
          <w:sz w:val="28"/>
          <w:szCs w:val="28"/>
          <w:lang w:val="kk-KZ"/>
        </w:rPr>
        <w:t>3.8</w:t>
      </w:r>
      <w:r w:rsidRPr="006A1FB0">
        <w:rPr>
          <w:rFonts w:ascii="Times New Roman" w:hAnsi="Times New Roman" w:cs="Times New Roman"/>
          <w:sz w:val="28"/>
          <w:szCs w:val="28"/>
          <w:lang w:val="kk-KZ"/>
        </w:rPr>
        <w:t xml:space="preserve"> ші  кесте</w:t>
      </w:r>
      <w:r>
        <w:rPr>
          <w:rFonts w:ascii="Times New Roman" w:hAnsi="Times New Roman" w:cs="Times New Roman"/>
          <w:sz w:val="28"/>
          <w:szCs w:val="28"/>
          <w:lang w:val="kk-KZ"/>
        </w:rPr>
        <w:t>лер</w:t>
      </w:r>
      <w:r w:rsidRPr="006A1FB0">
        <w:rPr>
          <w:rFonts w:ascii="Times New Roman" w:hAnsi="Times New Roman" w:cs="Times New Roman"/>
          <w:sz w:val="28"/>
          <w:szCs w:val="28"/>
          <w:lang w:val="kk-KZ"/>
        </w:rPr>
        <w:t>де келтірілген.</w:t>
      </w:r>
    </w:p>
    <w:p w:rsidR="005574DD" w:rsidRDefault="005574DD" w:rsidP="005574DD">
      <w:pPr>
        <w:widowControl w:val="0"/>
        <w:tabs>
          <w:tab w:val="left" w:pos="709"/>
        </w:tabs>
        <w:autoSpaceDE w:val="0"/>
        <w:autoSpaceDN w:val="0"/>
        <w:spacing w:after="0" w:line="240" w:lineRule="auto"/>
        <w:ind w:firstLine="567"/>
        <w:jc w:val="both"/>
        <w:rPr>
          <w:rFonts w:ascii="Times New Roman" w:hAnsi="Times New Roman" w:cs="Times New Roman"/>
          <w:sz w:val="28"/>
          <w:szCs w:val="28"/>
          <w:lang w:val="kk-KZ"/>
        </w:rPr>
      </w:pPr>
    </w:p>
    <w:p w:rsidR="005574DD" w:rsidRDefault="005574DD" w:rsidP="005574DD">
      <w:pPr>
        <w:pStyle w:val="a9"/>
        <w:spacing w:after="0" w:line="240" w:lineRule="auto"/>
        <w:ind w:right="-1"/>
        <w:jc w:val="center"/>
        <w:rPr>
          <w:rFonts w:ascii="Times New Roman" w:hAnsi="Times New Roman" w:cs="Times New Roman"/>
          <w:b/>
          <w:w w:val="105"/>
          <w:sz w:val="24"/>
          <w:szCs w:val="24"/>
          <w:lang w:val="kk-KZ"/>
        </w:rPr>
      </w:pPr>
      <w:r w:rsidRPr="006A1FB0">
        <w:rPr>
          <w:rFonts w:ascii="Times New Roman" w:hAnsi="Times New Roman" w:cs="Times New Roman"/>
          <w:b/>
          <w:noProof/>
          <w:w w:val="105"/>
          <w:sz w:val="24"/>
          <w:szCs w:val="24"/>
          <w:lang w:eastAsia="ru-RU"/>
        </w:rPr>
        <w:drawing>
          <wp:inline distT="0" distB="0" distL="0" distR="0" wp14:anchorId="50F064FA" wp14:editId="315E9C32">
            <wp:extent cx="5805376" cy="3721396"/>
            <wp:effectExtent l="0" t="0" r="5080"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26" r="1412" b="21894"/>
                    <a:stretch/>
                  </pic:blipFill>
                  <pic:spPr bwMode="auto">
                    <a:xfrm>
                      <a:off x="0" y="0"/>
                      <a:ext cx="5807324" cy="3722645"/>
                    </a:xfrm>
                    <a:prstGeom prst="rect">
                      <a:avLst/>
                    </a:prstGeom>
                    <a:noFill/>
                    <a:ln>
                      <a:noFill/>
                    </a:ln>
                    <a:extLst>
                      <a:ext uri="{53640926-AAD7-44D8-BBD7-CCE9431645EC}">
                        <a14:shadowObscured xmlns:a14="http://schemas.microsoft.com/office/drawing/2010/main"/>
                      </a:ext>
                    </a:extLst>
                  </pic:spPr>
                </pic:pic>
              </a:graphicData>
            </a:graphic>
          </wp:inline>
        </w:drawing>
      </w:r>
    </w:p>
    <w:p w:rsidR="005574DD" w:rsidRDefault="005574DD" w:rsidP="005574DD">
      <w:pPr>
        <w:pStyle w:val="a9"/>
        <w:spacing w:after="0" w:line="240" w:lineRule="auto"/>
        <w:ind w:right="-1"/>
        <w:jc w:val="center"/>
        <w:rPr>
          <w:rFonts w:ascii="Times New Roman" w:hAnsi="Times New Roman" w:cs="Times New Roman"/>
          <w:b/>
          <w:w w:val="105"/>
          <w:sz w:val="24"/>
          <w:szCs w:val="24"/>
          <w:lang w:val="kk-KZ"/>
        </w:rPr>
      </w:pPr>
    </w:p>
    <w:p w:rsidR="005574DD" w:rsidRPr="006A1FB0" w:rsidRDefault="005574DD" w:rsidP="005574DD">
      <w:pPr>
        <w:pStyle w:val="a9"/>
        <w:spacing w:after="0" w:line="240" w:lineRule="auto"/>
        <w:ind w:right="-1"/>
        <w:jc w:val="center"/>
        <w:rPr>
          <w:rFonts w:ascii="Times New Roman" w:hAnsi="Times New Roman" w:cs="Times New Roman"/>
          <w:b/>
          <w:w w:val="105"/>
          <w:sz w:val="24"/>
          <w:szCs w:val="24"/>
          <w:lang w:val="kk-KZ"/>
        </w:rPr>
      </w:pPr>
    </w:p>
    <w:p w:rsidR="005574DD" w:rsidRPr="006A1FB0" w:rsidRDefault="005574DD" w:rsidP="005574DD">
      <w:pPr>
        <w:pStyle w:val="af6"/>
        <w:numPr>
          <w:ilvl w:val="0"/>
          <w:numId w:val="39"/>
        </w:numPr>
        <w:jc w:val="center"/>
        <w:rPr>
          <w:rFonts w:ascii="Times New Roman" w:hAnsi="Times New Roman"/>
          <w:sz w:val="28"/>
          <w:szCs w:val="24"/>
          <w:lang w:val="kk-KZ"/>
        </w:rPr>
      </w:pPr>
      <w:r w:rsidRPr="006A1FB0">
        <w:rPr>
          <w:rFonts w:ascii="Times New Roman" w:hAnsi="Times New Roman"/>
          <w:sz w:val="28"/>
          <w:szCs w:val="24"/>
          <w:lang w:val="en-US"/>
        </w:rPr>
        <w:t>Pb, 2- Zn, 3- Cd</w:t>
      </w:r>
    </w:p>
    <w:p w:rsidR="005574DD" w:rsidRPr="006A1FB0" w:rsidRDefault="005574DD" w:rsidP="005574DD">
      <w:pPr>
        <w:pStyle w:val="a9"/>
        <w:spacing w:after="0" w:line="240" w:lineRule="auto"/>
        <w:ind w:right="-1" w:firstLine="567"/>
        <w:jc w:val="center"/>
        <w:rPr>
          <w:rFonts w:ascii="Times New Roman" w:eastAsia="Calibri" w:hAnsi="Times New Roman" w:cs="Times New Roman"/>
          <w:sz w:val="28"/>
          <w:szCs w:val="24"/>
          <w:lang w:val="kk-KZ"/>
        </w:rPr>
      </w:pPr>
      <w:r w:rsidRPr="006A1FB0">
        <w:rPr>
          <w:rFonts w:ascii="Times New Roman" w:eastAsia="Calibri" w:hAnsi="Times New Roman" w:cs="Times New Roman"/>
          <w:sz w:val="28"/>
          <w:szCs w:val="24"/>
          <w:lang w:val="kk-KZ"/>
        </w:rPr>
        <w:t xml:space="preserve">Сурет </w:t>
      </w:r>
      <w:r w:rsidRPr="00CE297B">
        <w:rPr>
          <w:rFonts w:ascii="Times New Roman" w:eastAsia="Calibri" w:hAnsi="Times New Roman" w:cs="Times New Roman"/>
          <w:sz w:val="28"/>
          <w:szCs w:val="24"/>
          <w:lang w:val="kk-KZ"/>
        </w:rPr>
        <w:t>3.</w:t>
      </w:r>
      <w:r w:rsidR="005F6627" w:rsidRPr="005F6627">
        <w:rPr>
          <w:rFonts w:ascii="Times New Roman" w:eastAsia="Calibri" w:hAnsi="Times New Roman" w:cs="Times New Roman"/>
          <w:sz w:val="28"/>
          <w:szCs w:val="24"/>
          <w:lang w:val="kk-KZ"/>
        </w:rPr>
        <w:t>4</w:t>
      </w:r>
      <w:r w:rsidRPr="006A1FB0">
        <w:rPr>
          <w:rFonts w:ascii="Times New Roman" w:eastAsia="Calibri" w:hAnsi="Times New Roman" w:cs="Times New Roman"/>
          <w:sz w:val="28"/>
          <w:szCs w:val="24"/>
          <w:lang w:val="kk-KZ"/>
        </w:rPr>
        <w:t xml:space="preserve">  – Ауыр металдардың әртүрлі концентрацияларының (Pb, Zn, Cd) каталаза белсенділігіне әсері</w:t>
      </w:r>
    </w:p>
    <w:p w:rsidR="005574DD" w:rsidRDefault="005574DD" w:rsidP="005574DD">
      <w:pPr>
        <w:widowControl w:val="0"/>
        <w:tabs>
          <w:tab w:val="left" w:pos="709"/>
        </w:tabs>
        <w:autoSpaceDE w:val="0"/>
        <w:autoSpaceDN w:val="0"/>
        <w:spacing w:after="0" w:line="240" w:lineRule="auto"/>
        <w:ind w:firstLine="567"/>
        <w:jc w:val="both"/>
        <w:rPr>
          <w:rFonts w:ascii="Times New Roman" w:hAnsi="Times New Roman" w:cs="Times New Roman"/>
          <w:sz w:val="28"/>
          <w:szCs w:val="28"/>
          <w:lang w:val="kk-KZ"/>
        </w:rPr>
      </w:pPr>
    </w:p>
    <w:p w:rsidR="005574DD" w:rsidRPr="00A03665" w:rsidRDefault="005574DD" w:rsidP="003528C2">
      <w:pPr>
        <w:pStyle w:val="af6"/>
        <w:ind w:firstLine="709"/>
        <w:jc w:val="both"/>
        <w:rPr>
          <w:rFonts w:ascii="Times New Roman" w:hAnsi="Times New Roman"/>
          <w:w w:val="105"/>
          <w:sz w:val="28"/>
          <w:szCs w:val="24"/>
          <w:lang w:val="kk-KZ"/>
        </w:rPr>
      </w:pPr>
      <w:r w:rsidRPr="00A03665">
        <w:rPr>
          <w:rFonts w:ascii="Times New Roman" w:hAnsi="Times New Roman"/>
          <w:w w:val="105"/>
          <w:sz w:val="28"/>
          <w:szCs w:val="24"/>
          <w:lang w:val="kk-KZ"/>
        </w:rPr>
        <w:t>Төменде</w:t>
      </w:r>
      <w:r w:rsidRPr="00A03665">
        <w:rPr>
          <w:rFonts w:ascii="Times New Roman" w:hAnsi="Times New Roman"/>
          <w:sz w:val="28"/>
          <w:szCs w:val="24"/>
          <w:lang w:val="kk-KZ"/>
        </w:rPr>
        <w:t xml:space="preserve"> топыраққа тыңайтқыш-мелиорант ретінде қосылған вермикомпост, күкіртперлитті қалдық және олардың қоспаларының </w:t>
      </w:r>
      <w:r w:rsidRPr="00A03665">
        <w:rPr>
          <w:rFonts w:ascii="Times New Roman" w:hAnsi="Times New Roman"/>
          <w:w w:val="105"/>
          <w:sz w:val="28"/>
          <w:szCs w:val="24"/>
          <w:lang w:val="kk-KZ"/>
        </w:rPr>
        <w:t>ауыр металдардың (Pb, Zn, Cd) әр түрлі концентрациясымен өзара әрекеттесуі нәтижесінде каталаза мен уреаза ферменттерінің белсенділігі топырақтың ластану деңгейіне қарай өзгеру нәтижелері 3.</w:t>
      </w:r>
      <w:r w:rsidR="005C6A9C">
        <w:rPr>
          <w:rFonts w:ascii="Times New Roman" w:hAnsi="Times New Roman"/>
          <w:w w:val="105"/>
          <w:sz w:val="28"/>
          <w:szCs w:val="24"/>
          <w:lang w:val="kk-KZ"/>
        </w:rPr>
        <w:t>4</w:t>
      </w:r>
      <w:r w:rsidRPr="00A03665">
        <w:rPr>
          <w:rFonts w:ascii="Times New Roman" w:hAnsi="Times New Roman"/>
          <w:w w:val="105"/>
          <w:sz w:val="28"/>
          <w:szCs w:val="24"/>
          <w:lang w:val="kk-KZ"/>
        </w:rPr>
        <w:t>-3.</w:t>
      </w:r>
      <w:r w:rsidR="005C6A9C">
        <w:rPr>
          <w:rFonts w:ascii="Times New Roman" w:hAnsi="Times New Roman"/>
          <w:w w:val="105"/>
          <w:sz w:val="28"/>
          <w:szCs w:val="24"/>
          <w:lang w:val="kk-KZ"/>
        </w:rPr>
        <w:t>7</w:t>
      </w:r>
      <w:r w:rsidRPr="00A03665">
        <w:rPr>
          <w:rFonts w:ascii="Times New Roman" w:hAnsi="Times New Roman"/>
          <w:w w:val="105"/>
          <w:sz w:val="28"/>
          <w:szCs w:val="24"/>
          <w:lang w:val="kk-KZ"/>
        </w:rPr>
        <w:t xml:space="preserve"> кестелерде көрсетілген.</w:t>
      </w:r>
    </w:p>
    <w:p w:rsidR="005574DD" w:rsidRDefault="005574DD" w:rsidP="005574DD">
      <w:pPr>
        <w:pStyle w:val="af6"/>
        <w:ind w:firstLine="567"/>
        <w:jc w:val="both"/>
        <w:rPr>
          <w:rFonts w:ascii="Times New Roman" w:hAnsi="Times New Roman"/>
          <w:sz w:val="28"/>
          <w:szCs w:val="24"/>
          <w:lang w:val="kk-KZ"/>
        </w:rPr>
      </w:pPr>
    </w:p>
    <w:p w:rsidR="005574DD" w:rsidRDefault="005574DD" w:rsidP="005574DD">
      <w:pPr>
        <w:pStyle w:val="af6"/>
        <w:ind w:firstLine="567"/>
        <w:jc w:val="both"/>
        <w:rPr>
          <w:rFonts w:ascii="Times New Roman" w:hAnsi="Times New Roman"/>
          <w:sz w:val="28"/>
          <w:szCs w:val="24"/>
          <w:lang w:val="kk-KZ"/>
        </w:rPr>
      </w:pPr>
    </w:p>
    <w:p w:rsidR="005574DD" w:rsidRPr="006A1FB0" w:rsidRDefault="005574DD" w:rsidP="0087066D">
      <w:pPr>
        <w:pStyle w:val="af6"/>
        <w:rPr>
          <w:rFonts w:ascii="Times New Roman" w:hAnsi="Times New Roman"/>
          <w:sz w:val="28"/>
          <w:szCs w:val="24"/>
          <w:lang w:val="kk-KZ"/>
        </w:rPr>
      </w:pPr>
      <w:r w:rsidRPr="006A1FB0">
        <w:rPr>
          <w:rFonts w:ascii="Times New Roman" w:hAnsi="Times New Roman"/>
          <w:sz w:val="28"/>
          <w:szCs w:val="24"/>
          <w:lang w:val="kk-KZ"/>
        </w:rPr>
        <w:lastRenderedPageBreak/>
        <w:t xml:space="preserve">Кесте </w:t>
      </w:r>
      <w:r w:rsidRPr="00CE297B">
        <w:rPr>
          <w:rFonts w:ascii="Times New Roman" w:hAnsi="Times New Roman"/>
          <w:sz w:val="28"/>
          <w:szCs w:val="24"/>
          <w:lang w:val="kk-KZ"/>
        </w:rPr>
        <w:t>3.</w:t>
      </w:r>
      <w:r w:rsidR="00DE499B">
        <w:rPr>
          <w:rFonts w:ascii="Times New Roman" w:hAnsi="Times New Roman"/>
          <w:sz w:val="28"/>
          <w:szCs w:val="24"/>
          <w:lang w:val="kk-KZ"/>
        </w:rPr>
        <w:t>4</w:t>
      </w:r>
      <w:r w:rsidRPr="006A1FB0">
        <w:rPr>
          <w:rFonts w:ascii="Times New Roman" w:hAnsi="Times New Roman"/>
          <w:sz w:val="28"/>
          <w:szCs w:val="24"/>
          <w:lang w:val="kk-KZ"/>
        </w:rPr>
        <w:t xml:space="preserve"> – Каталаза ферментінің белсенділігіне ауыр</w:t>
      </w:r>
      <w:r>
        <w:rPr>
          <w:rFonts w:ascii="Times New Roman" w:hAnsi="Times New Roman"/>
          <w:sz w:val="28"/>
          <w:szCs w:val="24"/>
          <w:lang w:val="kk-KZ"/>
        </w:rPr>
        <w:t xml:space="preserve"> металдардың (Pb, Zn, Cd) әсері</w:t>
      </w:r>
    </w:p>
    <w:p w:rsidR="005574DD" w:rsidRPr="006A1FB0" w:rsidRDefault="005574DD" w:rsidP="005574DD">
      <w:pPr>
        <w:pStyle w:val="af6"/>
        <w:ind w:firstLine="567"/>
        <w:jc w:val="both"/>
        <w:rPr>
          <w:rFonts w:ascii="Times New Roman" w:hAnsi="Times New Roman"/>
          <w:sz w:val="28"/>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418"/>
        <w:gridCol w:w="1276"/>
        <w:gridCol w:w="1701"/>
        <w:gridCol w:w="1984"/>
        <w:gridCol w:w="2268"/>
      </w:tblGrid>
      <w:tr w:rsidR="005574DD" w:rsidRPr="00C56B93" w:rsidTr="00F315E1">
        <w:trPr>
          <w:trHeight w:val="591"/>
        </w:trPr>
        <w:tc>
          <w:tcPr>
            <w:tcW w:w="2410" w:type="dxa"/>
            <w:gridSpan w:val="2"/>
            <w:vMerge w:val="restart"/>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hAnsi="Times New Roman" w:cs="Times New Roman"/>
                <w:sz w:val="24"/>
                <w:szCs w:val="24"/>
                <w:lang w:val="kk-KZ"/>
              </w:rPr>
              <w:t>Ауыр металдар және олардың концентрациясы, ШРК</w:t>
            </w:r>
          </w:p>
        </w:tc>
        <w:tc>
          <w:tcPr>
            <w:tcW w:w="7229" w:type="dxa"/>
            <w:gridSpan w:val="4"/>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hAnsi="Times New Roman" w:cs="Times New Roman"/>
                <w:sz w:val="24"/>
                <w:szCs w:val="24"/>
                <w:lang w:val="kk-KZ"/>
              </w:rPr>
              <w:t xml:space="preserve">Каталазаның мөлшері (1 г топыраққа есептегенде бөлінген оттегінің көлемі, мл/1мин) </w:t>
            </w:r>
          </w:p>
        </w:tc>
      </w:tr>
      <w:tr w:rsidR="005574DD" w:rsidRPr="006A1FB0" w:rsidTr="00F315E1">
        <w:trPr>
          <w:trHeight w:val="497"/>
        </w:trPr>
        <w:tc>
          <w:tcPr>
            <w:tcW w:w="2410" w:type="dxa"/>
            <w:gridSpan w:val="2"/>
            <w:vMerge/>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lang w:val="kk-KZ"/>
              </w:rPr>
            </w:pPr>
          </w:p>
        </w:tc>
        <w:tc>
          <w:tcPr>
            <w:tcW w:w="1276"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Топырақ</w:t>
            </w:r>
          </w:p>
          <w:p w:rsidR="005574DD" w:rsidRPr="006A1FB0" w:rsidRDefault="005574DD" w:rsidP="00F315E1">
            <w:pPr>
              <w:spacing w:after="0" w:line="240" w:lineRule="auto"/>
              <w:jc w:val="center"/>
              <w:rPr>
                <w:rFonts w:ascii="Times New Roman" w:eastAsia="Calibri" w:hAnsi="Times New Roman" w:cs="Times New Roman"/>
                <w:sz w:val="24"/>
                <w:szCs w:val="24"/>
                <w:lang w:val="kk-KZ"/>
              </w:rPr>
            </w:pPr>
          </w:p>
        </w:tc>
        <w:tc>
          <w:tcPr>
            <w:tcW w:w="1701"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kk-KZ"/>
              </w:rPr>
              <w:t xml:space="preserve">Топырақ </w:t>
            </w:r>
            <w:r w:rsidRPr="006A1FB0">
              <w:rPr>
                <w:rFonts w:ascii="Times New Roman" w:eastAsia="Calibri" w:hAnsi="Times New Roman" w:cs="Times New Roman"/>
                <w:sz w:val="24"/>
                <w:szCs w:val="24"/>
              </w:rPr>
              <w:t>+</w:t>
            </w:r>
            <w:r w:rsidRPr="006A1FB0">
              <w:rPr>
                <w:rFonts w:ascii="Times New Roman" w:eastAsia="Calibri" w:hAnsi="Times New Roman" w:cs="Times New Roman"/>
                <w:sz w:val="24"/>
                <w:szCs w:val="24"/>
                <w:lang w:val="kk-KZ"/>
              </w:rPr>
              <w:t xml:space="preserve"> </w:t>
            </w:r>
            <w:r w:rsidRPr="006A1FB0">
              <w:rPr>
                <w:rFonts w:ascii="Times New Roman" w:eastAsia="Calibri" w:hAnsi="Times New Roman" w:cs="Times New Roman"/>
                <w:sz w:val="24"/>
                <w:szCs w:val="24"/>
              </w:rPr>
              <w:t>ВК</w:t>
            </w:r>
          </w:p>
        </w:tc>
        <w:tc>
          <w:tcPr>
            <w:tcW w:w="1984" w:type="dxa"/>
            <w:tcBorders>
              <w:top w:val="single" w:sz="4" w:space="0" w:color="auto"/>
            </w:tcBorders>
            <w:shd w:val="clear" w:color="auto" w:fill="auto"/>
          </w:tcPr>
          <w:p w:rsidR="005574DD" w:rsidRPr="006A1FB0" w:rsidRDefault="005574DD" w:rsidP="00F315E1">
            <w:pPr>
              <w:pStyle w:val="af6"/>
              <w:jc w:val="center"/>
              <w:rPr>
                <w:rFonts w:ascii="Times New Roman" w:hAnsi="Times New Roman"/>
                <w:sz w:val="24"/>
                <w:szCs w:val="24"/>
                <w:lang w:val="kk-KZ"/>
              </w:rPr>
            </w:pPr>
            <w:r w:rsidRPr="006A1FB0">
              <w:rPr>
                <w:rFonts w:ascii="Times New Roman" w:hAnsi="Times New Roman"/>
                <w:sz w:val="24"/>
                <w:szCs w:val="24"/>
                <w:lang w:val="kk-KZ"/>
              </w:rPr>
              <w:t xml:space="preserve">Топырақ </w:t>
            </w:r>
            <w:r w:rsidRPr="006A1FB0">
              <w:rPr>
                <w:rFonts w:ascii="Times New Roman" w:hAnsi="Times New Roman"/>
                <w:sz w:val="24"/>
                <w:szCs w:val="24"/>
              </w:rPr>
              <w:t>+</w:t>
            </w:r>
            <w:r w:rsidRPr="006A1FB0">
              <w:rPr>
                <w:rFonts w:ascii="Times New Roman" w:hAnsi="Times New Roman"/>
                <w:sz w:val="24"/>
                <w:szCs w:val="24"/>
                <w:lang w:val="kk-KZ"/>
              </w:rPr>
              <w:t xml:space="preserve"> КПҚ</w:t>
            </w:r>
          </w:p>
        </w:tc>
        <w:tc>
          <w:tcPr>
            <w:tcW w:w="2268" w:type="dxa"/>
            <w:tcBorders>
              <w:top w:val="single" w:sz="4" w:space="0" w:color="auto"/>
            </w:tcBorders>
            <w:shd w:val="clear" w:color="auto" w:fill="auto"/>
          </w:tcPr>
          <w:p w:rsidR="005574DD" w:rsidRPr="006A1FB0" w:rsidRDefault="005574DD" w:rsidP="00F315E1">
            <w:pPr>
              <w:pStyle w:val="af6"/>
              <w:rPr>
                <w:rFonts w:ascii="Times New Roman" w:hAnsi="Times New Roman"/>
                <w:sz w:val="24"/>
                <w:szCs w:val="24"/>
                <w:lang w:val="kk-KZ"/>
              </w:rPr>
            </w:pPr>
            <w:r w:rsidRPr="006A1FB0">
              <w:rPr>
                <w:rFonts w:ascii="Times New Roman" w:hAnsi="Times New Roman"/>
                <w:sz w:val="24"/>
                <w:szCs w:val="24"/>
                <w:lang w:val="kk-KZ"/>
              </w:rPr>
              <w:t>Топырақ</w:t>
            </w:r>
            <w:r w:rsidRPr="006A1FB0">
              <w:rPr>
                <w:rFonts w:ascii="Times New Roman" w:hAnsi="Times New Roman"/>
                <w:sz w:val="24"/>
                <w:szCs w:val="24"/>
              </w:rPr>
              <w:t>+ВК+</w:t>
            </w:r>
            <w:r w:rsidRPr="006A1FB0">
              <w:rPr>
                <w:rFonts w:ascii="Times New Roman" w:hAnsi="Times New Roman"/>
                <w:sz w:val="24"/>
                <w:szCs w:val="24"/>
                <w:lang w:val="kk-KZ"/>
              </w:rPr>
              <w:t>КПҚ</w:t>
            </w:r>
          </w:p>
        </w:tc>
      </w:tr>
      <w:tr w:rsidR="005574DD" w:rsidRPr="006A1FB0" w:rsidTr="00F315E1">
        <w:trPr>
          <w:trHeight w:val="326"/>
        </w:trPr>
        <w:tc>
          <w:tcPr>
            <w:tcW w:w="992" w:type="dxa"/>
            <w:vMerge w:val="restart"/>
            <w:tcBorders>
              <w:top w:val="single" w:sz="4" w:space="0" w:color="auto"/>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en-US"/>
              </w:rPr>
              <w:t>Pb</w:t>
            </w: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en-US"/>
              </w:rPr>
              <w:t>0 (</w:t>
            </w:r>
            <w:r w:rsidRPr="006A1FB0">
              <w:rPr>
                <w:rFonts w:ascii="Times New Roman" w:eastAsia="Calibri" w:hAnsi="Times New Roman" w:cs="Times New Roman"/>
                <w:sz w:val="24"/>
                <w:szCs w:val="24"/>
                <w:lang w:val="kk-KZ"/>
              </w:rPr>
              <w:t>бақылау</w:t>
            </w:r>
            <w:r w:rsidRPr="006A1FB0">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0F5FDB"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E963B6"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2,4±0,1</w:t>
            </w:r>
          </w:p>
        </w:tc>
      </w:tr>
      <w:tr w:rsidR="005574DD" w:rsidRPr="006A1FB0" w:rsidTr="00F315E1">
        <w:trPr>
          <w:trHeight w:val="315"/>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0,5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2,1±0,2</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2,1±0,1</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2,2±0,3</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2,3±0,2</w:t>
            </w:r>
          </w:p>
        </w:tc>
      </w:tr>
      <w:tr w:rsidR="005574DD" w:rsidRPr="006A1FB0" w:rsidTr="00F315E1">
        <w:trPr>
          <w:trHeight w:val="70"/>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2,5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1,9±0,2</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2,0±0,2</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2,1±0,2</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2,1±0,1</w:t>
            </w:r>
          </w:p>
        </w:tc>
      </w:tr>
      <w:tr w:rsidR="005574DD" w:rsidRPr="006A1FB0" w:rsidTr="00F315E1">
        <w:trPr>
          <w:trHeight w:val="318"/>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5,0</w:t>
            </w:r>
          </w:p>
        </w:tc>
        <w:tc>
          <w:tcPr>
            <w:tcW w:w="1276"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kk-KZ"/>
              </w:rPr>
              <w:t>1,8±0,2</w:t>
            </w:r>
          </w:p>
        </w:tc>
        <w:tc>
          <w:tcPr>
            <w:tcW w:w="1701"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1,8±0,2</w:t>
            </w:r>
          </w:p>
        </w:tc>
        <w:tc>
          <w:tcPr>
            <w:tcW w:w="1984"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1,9±0,2</w:t>
            </w:r>
          </w:p>
        </w:tc>
        <w:tc>
          <w:tcPr>
            <w:tcW w:w="2268"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2,0±0,2</w:t>
            </w:r>
          </w:p>
        </w:tc>
      </w:tr>
      <w:tr w:rsidR="005574DD" w:rsidRPr="006A1FB0" w:rsidTr="00F315E1">
        <w:trPr>
          <w:trHeight w:val="309"/>
        </w:trPr>
        <w:tc>
          <w:tcPr>
            <w:tcW w:w="992" w:type="dxa"/>
            <w:vMerge w:val="restart"/>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en-US"/>
              </w:rPr>
              <w:t>Zn</w:t>
            </w:r>
          </w:p>
        </w:tc>
        <w:tc>
          <w:tcPr>
            <w:tcW w:w="1418" w:type="dxa"/>
            <w:tcBorders>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en-US"/>
              </w:rPr>
              <w:t>0 (</w:t>
            </w:r>
            <w:r w:rsidRPr="006A1FB0">
              <w:rPr>
                <w:rFonts w:ascii="Times New Roman" w:eastAsia="Calibri" w:hAnsi="Times New Roman" w:cs="Times New Roman"/>
                <w:sz w:val="24"/>
                <w:szCs w:val="24"/>
                <w:lang w:val="kk-KZ"/>
              </w:rPr>
              <w:t>бақылау</w:t>
            </w:r>
            <w:r w:rsidRPr="006A1FB0">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2,4±0,1</w:t>
            </w:r>
          </w:p>
        </w:tc>
      </w:tr>
      <w:tr w:rsidR="005574DD" w:rsidRPr="006A1FB0" w:rsidTr="00F315E1">
        <w:trPr>
          <w:trHeight w:val="309"/>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0,5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2,1±0,2</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2,2±0,3</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2,2±0,3</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2,3±0,2</w:t>
            </w:r>
          </w:p>
        </w:tc>
      </w:tr>
      <w:tr w:rsidR="005574DD" w:rsidRPr="006A1FB0" w:rsidTr="00F315E1">
        <w:trPr>
          <w:trHeight w:val="274"/>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2,5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2,0±0,2</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2,1±0,1</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2,2±0,3</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2,1±0,3</w:t>
            </w:r>
          </w:p>
        </w:tc>
      </w:tr>
      <w:tr w:rsidR="005574DD" w:rsidRPr="006A1FB0" w:rsidTr="00F315E1">
        <w:trPr>
          <w:trHeight w:val="360"/>
        </w:trPr>
        <w:tc>
          <w:tcPr>
            <w:tcW w:w="992" w:type="dxa"/>
            <w:vMerge/>
            <w:tcBorders>
              <w:bottom w:val="single" w:sz="4" w:space="0" w:color="auto"/>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5,0</w:t>
            </w:r>
          </w:p>
        </w:tc>
        <w:tc>
          <w:tcPr>
            <w:tcW w:w="1276"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2,0±0,2</w:t>
            </w:r>
          </w:p>
        </w:tc>
        <w:tc>
          <w:tcPr>
            <w:tcW w:w="1701"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2,0±0,3</w:t>
            </w:r>
          </w:p>
        </w:tc>
        <w:tc>
          <w:tcPr>
            <w:tcW w:w="1984"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2,1±0,3</w:t>
            </w:r>
          </w:p>
        </w:tc>
        <w:tc>
          <w:tcPr>
            <w:tcW w:w="2268" w:type="dxa"/>
            <w:tcBorders>
              <w:top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2,0±0,3</w:t>
            </w:r>
          </w:p>
        </w:tc>
      </w:tr>
      <w:tr w:rsidR="005574DD" w:rsidRPr="006A1FB0" w:rsidTr="00F315E1">
        <w:trPr>
          <w:trHeight w:val="375"/>
        </w:trPr>
        <w:tc>
          <w:tcPr>
            <w:tcW w:w="992" w:type="dxa"/>
            <w:vMerge w:val="restart"/>
            <w:tcBorders>
              <w:top w:val="single" w:sz="4" w:space="0" w:color="auto"/>
              <w:right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en-US"/>
              </w:rPr>
              <w:t>Cd</w:t>
            </w:r>
          </w:p>
        </w:tc>
        <w:tc>
          <w:tcPr>
            <w:tcW w:w="1418" w:type="dxa"/>
            <w:tcBorders>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lang w:val="en-US"/>
              </w:rPr>
              <w:t>0 (</w:t>
            </w:r>
            <w:r w:rsidRPr="006A1FB0">
              <w:rPr>
                <w:rFonts w:ascii="Times New Roman" w:eastAsia="Calibri" w:hAnsi="Times New Roman" w:cs="Times New Roman"/>
                <w:sz w:val="24"/>
                <w:szCs w:val="24"/>
                <w:lang w:val="kk-KZ"/>
              </w:rPr>
              <w:t>бақылау</w:t>
            </w:r>
            <w:r w:rsidRPr="006A1FB0">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0F5FDB"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en-US"/>
              </w:rPr>
            </w:pPr>
            <w:r w:rsidRPr="006A1FB0">
              <w:rPr>
                <w:rFonts w:ascii="Times New Roman" w:eastAsia="Calibri" w:hAnsi="Times New Roman" w:cs="Times New Roman"/>
                <w:sz w:val="24"/>
                <w:szCs w:val="24"/>
                <w:lang w:val="kk-KZ"/>
              </w:rPr>
              <w:t>2,4±0,1</w:t>
            </w:r>
          </w:p>
        </w:tc>
      </w:tr>
      <w:tr w:rsidR="005574DD" w:rsidRPr="006A1FB0" w:rsidTr="00F315E1">
        <w:trPr>
          <w:trHeight w:val="315"/>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0,5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2,0±0,3</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2,0±0,3</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2,1±0,3</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2,1±0,2</w:t>
            </w:r>
          </w:p>
        </w:tc>
      </w:tr>
      <w:tr w:rsidR="005574DD" w:rsidRPr="006A1FB0" w:rsidTr="00F315E1">
        <w:trPr>
          <w:trHeight w:val="343"/>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2,5</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1,8±0,2</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1,9±0,1</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2,0±0,2</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1,9±0,3</w:t>
            </w:r>
          </w:p>
        </w:tc>
      </w:tr>
      <w:tr w:rsidR="005574DD" w:rsidRPr="006A1FB0" w:rsidTr="00F315E1">
        <w:trPr>
          <w:trHeight w:val="284"/>
        </w:trPr>
        <w:tc>
          <w:tcPr>
            <w:tcW w:w="992" w:type="dxa"/>
            <w:vMerge/>
            <w:tcBorders>
              <w:right w:val="single" w:sz="4" w:space="0" w:color="auto"/>
            </w:tcBorders>
            <w:shd w:val="clear" w:color="auto" w:fill="auto"/>
          </w:tcPr>
          <w:p w:rsidR="005574DD" w:rsidRPr="006A1FB0"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rPr>
            </w:pPr>
            <w:r w:rsidRPr="006A1FB0">
              <w:rPr>
                <w:rFonts w:ascii="Times New Roman" w:eastAsia="Calibri" w:hAnsi="Times New Roman" w:cs="Times New Roman"/>
                <w:sz w:val="24"/>
                <w:szCs w:val="24"/>
              </w:rPr>
              <w:t>5,0</w:t>
            </w:r>
          </w:p>
        </w:tc>
        <w:tc>
          <w:tcPr>
            <w:tcW w:w="1276"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1,7±0,3</w:t>
            </w:r>
          </w:p>
        </w:tc>
        <w:tc>
          <w:tcPr>
            <w:tcW w:w="1701"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1,8±0,2</w:t>
            </w:r>
          </w:p>
        </w:tc>
        <w:tc>
          <w:tcPr>
            <w:tcW w:w="1984"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1,8±0,2</w:t>
            </w:r>
          </w:p>
        </w:tc>
        <w:tc>
          <w:tcPr>
            <w:tcW w:w="2268" w:type="dxa"/>
            <w:tcBorders>
              <w:top w:val="single" w:sz="4" w:space="0" w:color="auto"/>
              <w:bottom w:val="single" w:sz="4" w:space="0" w:color="auto"/>
            </w:tcBorders>
            <w:shd w:val="clear" w:color="auto" w:fill="auto"/>
          </w:tcPr>
          <w:p w:rsidR="005574DD" w:rsidRPr="006A1FB0" w:rsidRDefault="005574DD" w:rsidP="00F315E1">
            <w:pPr>
              <w:spacing w:after="0" w:line="240" w:lineRule="auto"/>
              <w:jc w:val="center"/>
              <w:rPr>
                <w:rFonts w:ascii="Times New Roman" w:eastAsia="Calibri" w:hAnsi="Times New Roman" w:cs="Times New Roman"/>
                <w:sz w:val="24"/>
                <w:szCs w:val="24"/>
                <w:lang w:val="kk-KZ"/>
              </w:rPr>
            </w:pPr>
            <w:r w:rsidRPr="006A1FB0">
              <w:rPr>
                <w:rFonts w:ascii="Times New Roman" w:eastAsia="Calibri" w:hAnsi="Times New Roman" w:cs="Times New Roman"/>
                <w:sz w:val="24"/>
                <w:szCs w:val="24"/>
                <w:lang w:val="kk-KZ"/>
              </w:rPr>
              <w:t>1,7±0,2</w:t>
            </w:r>
          </w:p>
        </w:tc>
      </w:tr>
    </w:tbl>
    <w:p w:rsidR="005574DD" w:rsidRPr="006A1FB0" w:rsidRDefault="005574DD" w:rsidP="005574DD">
      <w:pPr>
        <w:pStyle w:val="af6"/>
        <w:ind w:firstLine="567"/>
        <w:jc w:val="both"/>
        <w:rPr>
          <w:rFonts w:ascii="Times New Roman" w:hAnsi="Times New Roman"/>
          <w:sz w:val="32"/>
          <w:szCs w:val="28"/>
          <w:lang w:val="kk-KZ"/>
        </w:rPr>
      </w:pPr>
    </w:p>
    <w:p w:rsidR="005574DD" w:rsidRPr="006A1FB0" w:rsidRDefault="005574DD" w:rsidP="00E84657">
      <w:pPr>
        <w:pStyle w:val="af6"/>
        <w:jc w:val="both"/>
        <w:rPr>
          <w:rFonts w:ascii="Times New Roman" w:hAnsi="Times New Roman"/>
          <w:sz w:val="28"/>
          <w:szCs w:val="24"/>
          <w:lang w:val="kk-KZ"/>
        </w:rPr>
      </w:pPr>
      <w:r w:rsidRPr="006A1FB0">
        <w:rPr>
          <w:rFonts w:ascii="Times New Roman" w:hAnsi="Times New Roman"/>
          <w:sz w:val="28"/>
          <w:szCs w:val="24"/>
          <w:lang w:val="kk-KZ"/>
        </w:rPr>
        <w:t xml:space="preserve">Кесте </w:t>
      </w:r>
      <w:r w:rsidRPr="00131B58">
        <w:rPr>
          <w:rFonts w:ascii="Times New Roman" w:hAnsi="Times New Roman"/>
          <w:sz w:val="28"/>
          <w:szCs w:val="24"/>
          <w:lang w:val="kk-KZ"/>
        </w:rPr>
        <w:t>3.</w:t>
      </w:r>
      <w:r w:rsidR="00DE499B">
        <w:rPr>
          <w:rFonts w:ascii="Times New Roman" w:hAnsi="Times New Roman"/>
          <w:sz w:val="28"/>
          <w:szCs w:val="24"/>
          <w:lang w:val="kk-KZ"/>
        </w:rPr>
        <w:t>5</w:t>
      </w:r>
      <w:r w:rsidRPr="006A1FB0">
        <w:rPr>
          <w:rFonts w:ascii="Times New Roman" w:hAnsi="Times New Roman"/>
          <w:sz w:val="28"/>
          <w:szCs w:val="24"/>
          <w:lang w:val="kk-KZ"/>
        </w:rPr>
        <w:t xml:space="preserve"> – Каталаза ферментінің белсенділігіне ауыр металдардың (Pb, Zn, Cd)</w:t>
      </w:r>
      <w:r>
        <w:rPr>
          <w:rFonts w:ascii="Times New Roman" w:hAnsi="Times New Roman"/>
          <w:sz w:val="28"/>
          <w:szCs w:val="24"/>
          <w:lang w:val="kk-KZ"/>
        </w:rPr>
        <w:t xml:space="preserve"> қосылыстарының әсері</w:t>
      </w:r>
    </w:p>
    <w:p w:rsidR="005574DD" w:rsidRDefault="005574DD" w:rsidP="005574DD">
      <w:pPr>
        <w:pStyle w:val="a9"/>
        <w:spacing w:after="0" w:line="240" w:lineRule="auto"/>
        <w:ind w:right="-1" w:firstLine="567"/>
        <w:rPr>
          <w:rFonts w:ascii="Times New Roman" w:hAnsi="Times New Roman" w:cs="Times New Roman"/>
          <w:w w:val="105"/>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418"/>
        <w:gridCol w:w="1276"/>
        <w:gridCol w:w="1701"/>
        <w:gridCol w:w="1984"/>
        <w:gridCol w:w="2268"/>
      </w:tblGrid>
      <w:tr w:rsidR="005574DD" w:rsidRPr="00C56B93" w:rsidTr="00CE21E3">
        <w:trPr>
          <w:trHeight w:val="591"/>
        </w:trPr>
        <w:tc>
          <w:tcPr>
            <w:tcW w:w="2410" w:type="dxa"/>
            <w:gridSpan w:val="2"/>
            <w:vMerge w:val="restart"/>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hAnsi="Times New Roman" w:cs="Times New Roman"/>
                <w:sz w:val="24"/>
                <w:szCs w:val="24"/>
                <w:lang w:val="kk-KZ"/>
              </w:rPr>
              <w:t>Ауыр металдар және олардың концентрациясы, ШРК</w:t>
            </w:r>
          </w:p>
        </w:tc>
        <w:tc>
          <w:tcPr>
            <w:tcW w:w="7229" w:type="dxa"/>
            <w:gridSpan w:val="4"/>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hAnsi="Times New Roman" w:cs="Times New Roman"/>
                <w:sz w:val="24"/>
                <w:szCs w:val="24"/>
                <w:lang w:val="kk-KZ"/>
              </w:rPr>
              <w:t xml:space="preserve">Каталазаның мөлшері (1 г топыраққа есептегенде бөлінген оттегінің көлемі, мл/1мин) </w:t>
            </w:r>
          </w:p>
        </w:tc>
      </w:tr>
      <w:tr w:rsidR="005574DD" w:rsidRPr="001D3FCD" w:rsidTr="00CE21E3">
        <w:trPr>
          <w:trHeight w:val="497"/>
        </w:trPr>
        <w:tc>
          <w:tcPr>
            <w:tcW w:w="2410" w:type="dxa"/>
            <w:gridSpan w:val="2"/>
            <w:vMerge/>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lang w:val="kk-KZ"/>
              </w:rPr>
            </w:pPr>
          </w:p>
        </w:tc>
        <w:tc>
          <w:tcPr>
            <w:tcW w:w="1276" w:type="dxa"/>
            <w:tcBorders>
              <w:top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Топырақ</w:t>
            </w:r>
          </w:p>
          <w:p w:rsidR="005574DD" w:rsidRPr="001D3FCD" w:rsidRDefault="005574DD" w:rsidP="00F315E1">
            <w:pPr>
              <w:spacing w:after="0" w:line="240" w:lineRule="auto"/>
              <w:jc w:val="center"/>
              <w:rPr>
                <w:rFonts w:ascii="Times New Roman" w:eastAsia="Calibri" w:hAnsi="Times New Roman" w:cs="Times New Roman"/>
                <w:sz w:val="24"/>
                <w:szCs w:val="24"/>
                <w:lang w:val="kk-KZ"/>
              </w:rPr>
            </w:pPr>
          </w:p>
        </w:tc>
        <w:tc>
          <w:tcPr>
            <w:tcW w:w="1701" w:type="dxa"/>
            <w:tcBorders>
              <w:top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 xml:space="preserve">Топырақ </w:t>
            </w:r>
            <w:r w:rsidRPr="001D3FCD">
              <w:rPr>
                <w:rFonts w:ascii="Times New Roman" w:eastAsia="Calibri" w:hAnsi="Times New Roman" w:cs="Times New Roman"/>
                <w:sz w:val="24"/>
                <w:szCs w:val="24"/>
              </w:rPr>
              <w:t>+</w:t>
            </w:r>
            <w:r w:rsidRPr="001D3FCD">
              <w:rPr>
                <w:rFonts w:ascii="Times New Roman" w:eastAsia="Calibri" w:hAnsi="Times New Roman" w:cs="Times New Roman"/>
                <w:sz w:val="24"/>
                <w:szCs w:val="24"/>
                <w:lang w:val="kk-KZ"/>
              </w:rPr>
              <w:t xml:space="preserve"> </w:t>
            </w:r>
            <w:r w:rsidRPr="001D3FCD">
              <w:rPr>
                <w:rFonts w:ascii="Times New Roman" w:eastAsia="Calibri" w:hAnsi="Times New Roman" w:cs="Times New Roman"/>
                <w:sz w:val="24"/>
                <w:szCs w:val="24"/>
              </w:rPr>
              <w:t>ВК</w:t>
            </w:r>
          </w:p>
        </w:tc>
        <w:tc>
          <w:tcPr>
            <w:tcW w:w="1984" w:type="dxa"/>
            <w:tcBorders>
              <w:top w:val="single" w:sz="4" w:space="0" w:color="auto"/>
            </w:tcBorders>
            <w:shd w:val="clear" w:color="auto" w:fill="auto"/>
          </w:tcPr>
          <w:p w:rsidR="005574DD" w:rsidRPr="001D3FCD" w:rsidRDefault="005574DD" w:rsidP="00F315E1">
            <w:pPr>
              <w:pStyle w:val="af6"/>
              <w:jc w:val="center"/>
              <w:rPr>
                <w:rFonts w:ascii="Times New Roman" w:hAnsi="Times New Roman"/>
                <w:sz w:val="24"/>
                <w:szCs w:val="24"/>
                <w:lang w:val="kk-KZ"/>
              </w:rPr>
            </w:pPr>
            <w:r w:rsidRPr="001D3FCD">
              <w:rPr>
                <w:rFonts w:ascii="Times New Roman" w:hAnsi="Times New Roman"/>
                <w:sz w:val="24"/>
                <w:szCs w:val="24"/>
                <w:lang w:val="kk-KZ"/>
              </w:rPr>
              <w:t xml:space="preserve">Топырақ </w:t>
            </w:r>
            <w:r w:rsidRPr="001D3FCD">
              <w:rPr>
                <w:rFonts w:ascii="Times New Roman" w:hAnsi="Times New Roman"/>
                <w:sz w:val="24"/>
                <w:szCs w:val="24"/>
              </w:rPr>
              <w:t>+</w:t>
            </w:r>
            <w:r w:rsidRPr="001D3FCD">
              <w:rPr>
                <w:rFonts w:ascii="Times New Roman" w:hAnsi="Times New Roman"/>
                <w:sz w:val="24"/>
                <w:szCs w:val="24"/>
                <w:lang w:val="kk-KZ"/>
              </w:rPr>
              <w:t xml:space="preserve"> КПҚ</w:t>
            </w:r>
          </w:p>
        </w:tc>
        <w:tc>
          <w:tcPr>
            <w:tcW w:w="2268" w:type="dxa"/>
            <w:tcBorders>
              <w:top w:val="single" w:sz="4" w:space="0" w:color="auto"/>
            </w:tcBorders>
            <w:shd w:val="clear" w:color="auto" w:fill="auto"/>
          </w:tcPr>
          <w:p w:rsidR="005574DD" w:rsidRPr="001D3FCD" w:rsidRDefault="005574DD" w:rsidP="00F315E1">
            <w:pPr>
              <w:pStyle w:val="af6"/>
              <w:rPr>
                <w:rFonts w:ascii="Times New Roman" w:hAnsi="Times New Roman"/>
                <w:sz w:val="24"/>
                <w:szCs w:val="24"/>
                <w:lang w:val="kk-KZ"/>
              </w:rPr>
            </w:pPr>
            <w:r w:rsidRPr="001D3FCD">
              <w:rPr>
                <w:rFonts w:ascii="Times New Roman" w:hAnsi="Times New Roman"/>
                <w:sz w:val="24"/>
                <w:szCs w:val="24"/>
                <w:lang w:val="kk-KZ"/>
              </w:rPr>
              <w:t>Топырақ</w:t>
            </w:r>
            <w:r w:rsidRPr="001D3FCD">
              <w:rPr>
                <w:rFonts w:ascii="Times New Roman" w:hAnsi="Times New Roman"/>
                <w:sz w:val="24"/>
                <w:szCs w:val="24"/>
              </w:rPr>
              <w:t>+ВК+</w:t>
            </w:r>
            <w:r w:rsidRPr="001D3FCD">
              <w:rPr>
                <w:rFonts w:ascii="Times New Roman" w:hAnsi="Times New Roman"/>
                <w:sz w:val="24"/>
                <w:szCs w:val="24"/>
                <w:lang w:val="kk-KZ"/>
              </w:rPr>
              <w:t>КПҚ</w:t>
            </w:r>
          </w:p>
        </w:tc>
      </w:tr>
      <w:tr w:rsidR="005574DD" w:rsidRPr="001D3FCD" w:rsidTr="00CE21E3">
        <w:trPr>
          <w:trHeight w:val="326"/>
        </w:trPr>
        <w:tc>
          <w:tcPr>
            <w:tcW w:w="992" w:type="dxa"/>
            <w:vMerge w:val="restart"/>
            <w:tcBorders>
              <w:top w:val="single" w:sz="4" w:space="0" w:color="auto"/>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Pb+Zn</w:t>
            </w: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2,4±0,1</w:t>
            </w:r>
          </w:p>
        </w:tc>
      </w:tr>
      <w:tr w:rsidR="005574DD" w:rsidRPr="001D3FCD" w:rsidTr="00CE21E3">
        <w:trPr>
          <w:trHeight w:val="315"/>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2,1±0,2</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2,2±0,1</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2,3±0,2</w:t>
            </w:r>
          </w:p>
        </w:tc>
      </w:tr>
      <w:tr w:rsidR="005574DD" w:rsidRPr="001D3FCD" w:rsidTr="00CE21E3">
        <w:trPr>
          <w:trHeight w:val="70"/>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2,0±0,1</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2,1±0,3</w:t>
            </w:r>
          </w:p>
        </w:tc>
      </w:tr>
      <w:tr w:rsidR="005574DD" w:rsidRPr="001D3FCD" w:rsidTr="00CE21E3">
        <w:trPr>
          <w:trHeight w:val="309"/>
        </w:trPr>
        <w:tc>
          <w:tcPr>
            <w:tcW w:w="992" w:type="dxa"/>
            <w:vMerge w:val="restart"/>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Pb+Cd</w:t>
            </w:r>
          </w:p>
        </w:tc>
        <w:tc>
          <w:tcPr>
            <w:tcW w:w="1418" w:type="dxa"/>
            <w:tcBorders>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2,4±0,1</w:t>
            </w:r>
          </w:p>
        </w:tc>
      </w:tr>
      <w:tr w:rsidR="005574DD" w:rsidRPr="001D3FCD" w:rsidTr="00CE21E3">
        <w:trPr>
          <w:trHeight w:val="309"/>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1,8±0,3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1,9±0,2</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1,8±0,3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2,0±0,2</w:t>
            </w:r>
          </w:p>
        </w:tc>
      </w:tr>
      <w:tr w:rsidR="005574DD" w:rsidRPr="001D3FCD" w:rsidTr="00CE21E3">
        <w:trPr>
          <w:trHeight w:val="274"/>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2,0±0,3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2,2±0,3</w:t>
            </w:r>
          </w:p>
        </w:tc>
      </w:tr>
      <w:tr w:rsidR="005574DD" w:rsidRPr="001D3FCD" w:rsidTr="00CE21E3">
        <w:trPr>
          <w:trHeight w:val="375"/>
        </w:trPr>
        <w:tc>
          <w:tcPr>
            <w:tcW w:w="992" w:type="dxa"/>
            <w:vMerge w:val="restart"/>
            <w:tcBorders>
              <w:top w:val="single" w:sz="4" w:space="0" w:color="auto"/>
              <w:right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en-US"/>
              </w:rPr>
              <w:t>Zn+Cd</w:t>
            </w:r>
          </w:p>
          <w:p w:rsidR="005574DD" w:rsidRPr="001D3FCD" w:rsidRDefault="005574DD" w:rsidP="00F315E1">
            <w:pPr>
              <w:spacing w:after="0" w:line="240" w:lineRule="auto"/>
              <w:jc w:val="center"/>
              <w:rPr>
                <w:rFonts w:ascii="Times New Roman" w:eastAsia="Calibri" w:hAnsi="Times New Roman" w:cs="Times New Roman"/>
                <w:sz w:val="24"/>
                <w:szCs w:val="24"/>
                <w:lang w:val="kk-KZ"/>
              </w:rPr>
            </w:pPr>
          </w:p>
        </w:tc>
        <w:tc>
          <w:tcPr>
            <w:tcW w:w="1418" w:type="dxa"/>
            <w:tcBorders>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2,3±0,1</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2,3±0,3</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2,4±0,1</w:t>
            </w:r>
          </w:p>
        </w:tc>
      </w:tr>
      <w:tr w:rsidR="005574DD" w:rsidRPr="001D3FCD" w:rsidTr="00CE21E3">
        <w:trPr>
          <w:trHeight w:val="315"/>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1,9±0,3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2,0±0,2</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1,9±0,3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2,1±0,2</w:t>
            </w:r>
          </w:p>
        </w:tc>
      </w:tr>
      <w:tr w:rsidR="005574DD" w:rsidRPr="001D3FCD" w:rsidTr="00CE21E3">
        <w:trPr>
          <w:trHeight w:val="343"/>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2,1±0,2</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2,2±0,2</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2,3±0,2</w:t>
            </w:r>
          </w:p>
        </w:tc>
      </w:tr>
      <w:tr w:rsidR="005574DD" w:rsidRPr="001D3FCD" w:rsidTr="00CE21E3">
        <w:trPr>
          <w:trHeight w:val="284"/>
        </w:trPr>
        <w:tc>
          <w:tcPr>
            <w:tcW w:w="992" w:type="dxa"/>
            <w:vMerge w:val="restart"/>
            <w:tcBorders>
              <w:right w:val="single" w:sz="4" w:space="0" w:color="auto"/>
            </w:tcBorders>
            <w:shd w:val="clear" w:color="auto" w:fill="auto"/>
          </w:tcPr>
          <w:p w:rsidR="005574DD" w:rsidRPr="001D3FCD" w:rsidRDefault="005574DD" w:rsidP="00F315E1">
            <w:pPr>
              <w:spacing w:after="0" w:line="240" w:lineRule="auto"/>
              <w:rPr>
                <w:rFonts w:ascii="Times New Roman" w:eastAsia="Calibri" w:hAnsi="Times New Roman" w:cs="Times New Roman"/>
                <w:sz w:val="24"/>
                <w:szCs w:val="24"/>
              </w:rPr>
            </w:pPr>
            <w:r w:rsidRPr="001D3FCD">
              <w:rPr>
                <w:rFonts w:ascii="Times New Roman" w:hAnsi="Times New Roman"/>
                <w:sz w:val="24"/>
                <w:szCs w:val="24"/>
                <w:lang w:val="kk-KZ"/>
              </w:rPr>
              <w:t>Pb+Cd+Zn</w:t>
            </w: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2,2±0,3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2,3±0,1</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2,3±0,3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en-US"/>
              </w:rPr>
            </w:pPr>
            <w:r w:rsidRPr="001D3FCD">
              <w:rPr>
                <w:rFonts w:ascii="Times New Roman" w:eastAsia="Calibri" w:hAnsi="Times New Roman" w:cs="Times New Roman"/>
                <w:sz w:val="24"/>
                <w:szCs w:val="24"/>
                <w:lang w:val="kk-KZ"/>
              </w:rPr>
              <w:t>2,4±0,1</w:t>
            </w:r>
          </w:p>
        </w:tc>
      </w:tr>
      <w:tr w:rsidR="005574DD" w:rsidRPr="001D3FCD" w:rsidTr="00CE21E3">
        <w:trPr>
          <w:trHeight w:val="284"/>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2,0±0,2</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2,2±0,3</w:t>
            </w:r>
          </w:p>
        </w:tc>
      </w:tr>
      <w:tr w:rsidR="005574DD" w:rsidRPr="001D3FCD" w:rsidTr="00CE21E3">
        <w:trPr>
          <w:trHeight w:val="284"/>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2,1±0,1</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2,2±0,3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2,1±0,2</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2,3±0,1</w:t>
            </w:r>
          </w:p>
        </w:tc>
      </w:tr>
      <w:tr w:rsidR="005574DD" w:rsidRPr="006A1FB0" w:rsidTr="00CE21E3">
        <w:trPr>
          <w:trHeight w:val="284"/>
        </w:trPr>
        <w:tc>
          <w:tcPr>
            <w:tcW w:w="992"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1,9±0,1</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1,9±0,1</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1,8±0,2</w:t>
            </w:r>
          </w:p>
        </w:tc>
        <w:tc>
          <w:tcPr>
            <w:tcW w:w="2268" w:type="dxa"/>
            <w:tcBorders>
              <w:top w:val="single" w:sz="4" w:space="0" w:color="auto"/>
              <w:bottom w:val="single" w:sz="4" w:space="0" w:color="auto"/>
            </w:tcBorders>
            <w:shd w:val="clear" w:color="auto" w:fill="auto"/>
          </w:tcPr>
          <w:p w:rsidR="005574DD" w:rsidRPr="00960126"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kk-KZ"/>
              </w:rPr>
              <w:t>2,0±0,3</w:t>
            </w:r>
          </w:p>
        </w:tc>
      </w:tr>
    </w:tbl>
    <w:p w:rsidR="005574DD" w:rsidRPr="006A1FB0" w:rsidRDefault="005574DD" w:rsidP="005574DD">
      <w:pPr>
        <w:pStyle w:val="a9"/>
        <w:spacing w:after="0" w:line="240" w:lineRule="auto"/>
        <w:ind w:right="-1" w:firstLine="567"/>
        <w:rPr>
          <w:rFonts w:ascii="Times New Roman" w:hAnsi="Times New Roman" w:cs="Times New Roman"/>
          <w:w w:val="105"/>
          <w:sz w:val="24"/>
          <w:szCs w:val="24"/>
          <w:lang w:val="kk-KZ"/>
        </w:rPr>
      </w:pPr>
    </w:p>
    <w:p w:rsidR="005574DD" w:rsidRPr="00727D92" w:rsidRDefault="005574DD" w:rsidP="00E84657">
      <w:pPr>
        <w:pStyle w:val="a9"/>
        <w:spacing w:after="0" w:line="240" w:lineRule="auto"/>
        <w:ind w:firstLine="709"/>
        <w:jc w:val="both"/>
        <w:rPr>
          <w:rFonts w:ascii="Times New Roman" w:hAnsi="Times New Roman" w:cs="Times New Roman"/>
          <w:w w:val="105"/>
          <w:sz w:val="28"/>
          <w:szCs w:val="28"/>
        </w:rPr>
      </w:pPr>
      <w:r w:rsidRPr="006A1FB0">
        <w:rPr>
          <w:rFonts w:ascii="Times New Roman" w:hAnsi="Times New Roman" w:cs="Times New Roman"/>
          <w:w w:val="105"/>
          <w:sz w:val="28"/>
          <w:szCs w:val="24"/>
          <w:lang w:val="kk-KZ"/>
        </w:rPr>
        <w:t>Зерттеу нәтижелерінен көріп отырғанымыздай</w:t>
      </w:r>
      <w:r>
        <w:rPr>
          <w:rFonts w:ascii="Times New Roman" w:hAnsi="Times New Roman" w:cs="Times New Roman"/>
          <w:w w:val="105"/>
          <w:sz w:val="28"/>
          <w:szCs w:val="24"/>
          <w:lang w:val="kk-KZ"/>
        </w:rPr>
        <w:t xml:space="preserve">  ауыр металдармен ластанбаған сұр </w:t>
      </w:r>
      <w:r w:rsidRPr="0047321E">
        <w:rPr>
          <w:rFonts w:ascii="Times New Roman" w:hAnsi="Times New Roman" w:cs="Times New Roman"/>
          <w:w w:val="105"/>
          <w:sz w:val="28"/>
          <w:szCs w:val="28"/>
          <w:lang w:val="kk-KZ"/>
        </w:rPr>
        <w:t xml:space="preserve">топырақтағы каталаза белсенділігі  </w:t>
      </w:r>
      <w:r w:rsidRPr="0047321E">
        <w:rPr>
          <w:rFonts w:ascii="Times New Roman" w:hAnsi="Times New Roman" w:cs="Times New Roman"/>
          <w:color w:val="000000"/>
          <w:sz w:val="28"/>
          <w:szCs w:val="28"/>
          <w:lang w:val="kk-KZ" w:eastAsia="ru-RU"/>
        </w:rPr>
        <w:t xml:space="preserve">Д.Г. Звягинцевтің бағалау шкаласы бойынша 2,2 </w:t>
      </w:r>
      <w:r w:rsidRPr="0047321E">
        <w:rPr>
          <w:rFonts w:ascii="Times New Roman" w:hAnsi="Times New Roman" w:cs="Times New Roman"/>
          <w:sz w:val="28"/>
          <w:szCs w:val="28"/>
          <w:lang w:val="kk-KZ"/>
        </w:rPr>
        <w:t>мл/1мин</w:t>
      </w:r>
      <w:r w:rsidRPr="0047321E">
        <w:rPr>
          <w:rFonts w:ascii="Times New Roman" w:hAnsi="Times New Roman" w:cs="Times New Roman"/>
          <w:color w:val="000000"/>
          <w:sz w:val="28"/>
          <w:szCs w:val="28"/>
          <w:lang w:val="kk-KZ" w:eastAsia="ru-RU"/>
        </w:rPr>
        <w:t xml:space="preserve"> </w:t>
      </w:r>
      <w:r w:rsidRPr="0047321E">
        <w:rPr>
          <w:rFonts w:ascii="Times New Roman" w:hAnsi="Times New Roman" w:cs="Times New Roman"/>
          <w:sz w:val="28"/>
          <w:szCs w:val="28"/>
          <w:lang w:val="kk-KZ"/>
        </w:rPr>
        <w:t>(1 г топыраққа есептегенде бөлінген оттегінің көлемі, мл/1мин) төмен</w:t>
      </w:r>
      <w:r>
        <w:rPr>
          <w:rFonts w:ascii="Times New Roman" w:hAnsi="Times New Roman" w:cs="Times New Roman"/>
          <w:sz w:val="28"/>
          <w:szCs w:val="28"/>
          <w:lang w:val="kk-KZ"/>
        </w:rPr>
        <w:t>гі деңгейде</w:t>
      </w:r>
      <w:r w:rsidRPr="0047321E">
        <w:rPr>
          <w:rFonts w:ascii="Times New Roman" w:hAnsi="Times New Roman" w:cs="Times New Roman"/>
          <w:sz w:val="28"/>
          <w:szCs w:val="28"/>
          <w:lang w:val="kk-KZ"/>
        </w:rPr>
        <w:t xml:space="preserve"> болып келеді.</w:t>
      </w:r>
      <w:r w:rsidRPr="0047321E">
        <w:rPr>
          <w:rFonts w:ascii="Times New Roman" w:hAnsi="Times New Roman" w:cs="Times New Roman"/>
          <w:w w:val="105"/>
          <w:sz w:val="28"/>
          <w:szCs w:val="28"/>
          <w:lang w:val="kk-KZ"/>
        </w:rPr>
        <w:t xml:space="preserve">  Сұр топыраққа </w:t>
      </w:r>
      <w:r w:rsidRPr="0047321E">
        <w:rPr>
          <w:rFonts w:ascii="Times New Roman" w:hAnsi="Times New Roman"/>
          <w:sz w:val="28"/>
          <w:szCs w:val="28"/>
          <w:lang w:val="kk-KZ"/>
        </w:rPr>
        <w:lastRenderedPageBreak/>
        <w:t>ВК+КПҚ-ты қосқанда каталаза белсенділігі жоғарлағаны анықталды.</w:t>
      </w:r>
      <w:r w:rsidRPr="0047321E">
        <w:rPr>
          <w:rFonts w:ascii="Times New Roman" w:hAnsi="Times New Roman" w:cs="Times New Roman"/>
          <w:w w:val="105"/>
          <w:sz w:val="28"/>
          <w:szCs w:val="28"/>
          <w:lang w:val="kk-KZ"/>
        </w:rPr>
        <w:t xml:space="preserve"> Ауыр металдардың (Pb, Zn, Cd) концентрацияларының барлық зерттелген </w:t>
      </w:r>
      <w:r>
        <w:rPr>
          <w:rFonts w:ascii="Times New Roman" w:hAnsi="Times New Roman" w:cs="Times New Roman"/>
          <w:w w:val="105"/>
          <w:sz w:val="28"/>
          <w:szCs w:val="28"/>
          <w:lang w:val="kk-KZ"/>
        </w:rPr>
        <w:t>мағыналарында</w:t>
      </w:r>
      <w:r w:rsidRPr="0047321E">
        <w:rPr>
          <w:rFonts w:ascii="Times New Roman" w:hAnsi="Times New Roman" w:cs="Times New Roman"/>
          <w:w w:val="105"/>
          <w:sz w:val="28"/>
          <w:szCs w:val="28"/>
          <w:lang w:val="kk-KZ"/>
        </w:rPr>
        <w:t xml:space="preserve"> каталаза белсенділігінің төмендеуі байқалады. </w:t>
      </w:r>
      <w:r>
        <w:rPr>
          <w:rFonts w:ascii="Times New Roman" w:hAnsi="Times New Roman" w:cs="Times New Roman"/>
          <w:w w:val="105"/>
          <w:sz w:val="28"/>
          <w:szCs w:val="28"/>
          <w:lang w:val="kk-KZ"/>
        </w:rPr>
        <w:t xml:space="preserve">Зерттеуге алынған ауыр металдардың каталаза белсенділігіне әртүрлі әсер тигізетіні айқындалды. Бақылау тәжірибесімен салыстырғанда ең көп әсер </w:t>
      </w:r>
      <w:r w:rsidRPr="00772499">
        <w:rPr>
          <w:rFonts w:ascii="Times New Roman" w:hAnsi="Times New Roman" w:cs="Times New Roman"/>
          <w:w w:val="105"/>
          <w:sz w:val="28"/>
          <w:szCs w:val="28"/>
          <w:lang w:val="kk-KZ"/>
        </w:rPr>
        <w:t>Cd</w:t>
      </w:r>
      <w:r>
        <w:rPr>
          <w:rFonts w:ascii="Times New Roman" w:hAnsi="Times New Roman" w:cs="Times New Roman"/>
          <w:w w:val="105"/>
          <w:sz w:val="28"/>
          <w:szCs w:val="28"/>
          <w:lang w:val="kk-KZ"/>
        </w:rPr>
        <w:t xml:space="preserve"> –ге тиісті.</w:t>
      </w:r>
      <w:r w:rsidRPr="00772499">
        <w:rPr>
          <w:rFonts w:ascii="Times New Roman" w:hAnsi="Times New Roman" w:cs="Times New Roman"/>
          <w:w w:val="105"/>
          <w:sz w:val="28"/>
          <w:szCs w:val="28"/>
          <w:lang w:val="kk-KZ"/>
        </w:rPr>
        <w:t xml:space="preserve"> </w:t>
      </w:r>
      <w:r>
        <w:rPr>
          <w:rFonts w:ascii="Times New Roman" w:hAnsi="Times New Roman" w:cs="Times New Roman"/>
          <w:w w:val="105"/>
          <w:sz w:val="28"/>
          <w:szCs w:val="28"/>
          <w:lang w:val="kk-KZ"/>
        </w:rPr>
        <w:t xml:space="preserve"> Каталаза  белсенділігі </w:t>
      </w:r>
      <w:r w:rsidRPr="00772499">
        <w:rPr>
          <w:rFonts w:ascii="Times New Roman" w:hAnsi="Times New Roman" w:cs="Times New Roman"/>
          <w:w w:val="105"/>
          <w:sz w:val="28"/>
          <w:szCs w:val="28"/>
          <w:lang w:val="kk-KZ"/>
        </w:rPr>
        <w:t xml:space="preserve">Cd – 5 </w:t>
      </w:r>
      <w:r>
        <w:rPr>
          <w:rFonts w:ascii="Times New Roman" w:hAnsi="Times New Roman" w:cs="Times New Roman"/>
          <w:w w:val="105"/>
          <w:sz w:val="28"/>
          <w:szCs w:val="28"/>
          <w:lang w:val="kk-KZ"/>
        </w:rPr>
        <w:t xml:space="preserve">ШРК мен ластағанда 22,72 </w:t>
      </w:r>
      <w:r>
        <w:rPr>
          <w:rFonts w:ascii="Times New Roman" w:hAnsi="Times New Roman" w:cs="Times New Roman"/>
          <w:w w:val="105"/>
          <w:sz w:val="28"/>
          <w:szCs w:val="28"/>
          <w:lang w:val="tr-TR"/>
        </w:rPr>
        <w:t xml:space="preserve">% </w:t>
      </w:r>
      <w:r>
        <w:rPr>
          <w:rFonts w:ascii="Times New Roman" w:hAnsi="Times New Roman" w:cs="Times New Roman"/>
          <w:w w:val="105"/>
          <w:sz w:val="28"/>
          <w:szCs w:val="28"/>
          <w:lang w:val="kk-KZ"/>
        </w:rPr>
        <w:t xml:space="preserve">төмендеді. Ал </w:t>
      </w:r>
      <w:r w:rsidRPr="0047321E">
        <w:rPr>
          <w:rFonts w:ascii="Times New Roman" w:hAnsi="Times New Roman" w:cs="Times New Roman"/>
          <w:w w:val="105"/>
          <w:sz w:val="28"/>
          <w:szCs w:val="28"/>
          <w:lang w:val="kk-KZ"/>
        </w:rPr>
        <w:t>Zn</w:t>
      </w:r>
      <w:r>
        <w:rPr>
          <w:rFonts w:ascii="Times New Roman" w:hAnsi="Times New Roman" w:cs="Times New Roman"/>
          <w:w w:val="105"/>
          <w:sz w:val="28"/>
          <w:szCs w:val="28"/>
          <w:lang w:val="kk-KZ"/>
        </w:rPr>
        <w:t xml:space="preserve"> – 5 ШРК  да 9,09 </w:t>
      </w:r>
      <w:r>
        <w:rPr>
          <w:rFonts w:ascii="Times New Roman" w:hAnsi="Times New Roman" w:cs="Times New Roman"/>
          <w:w w:val="105"/>
          <w:sz w:val="28"/>
          <w:szCs w:val="28"/>
          <w:lang w:val="tr-TR"/>
        </w:rPr>
        <w:t xml:space="preserve">%  </w:t>
      </w:r>
      <w:r>
        <w:rPr>
          <w:rFonts w:ascii="Times New Roman" w:hAnsi="Times New Roman" w:cs="Times New Roman"/>
          <w:w w:val="105"/>
          <w:sz w:val="28"/>
          <w:szCs w:val="28"/>
          <w:lang w:val="kk-KZ"/>
        </w:rPr>
        <w:t xml:space="preserve">ға,  </w:t>
      </w:r>
      <w:r>
        <w:rPr>
          <w:rFonts w:ascii="Times New Roman" w:hAnsi="Times New Roman" w:cs="Times New Roman"/>
          <w:w w:val="105"/>
          <w:sz w:val="28"/>
          <w:szCs w:val="28"/>
          <w:lang w:val="en-US"/>
        </w:rPr>
        <w:t>Pb</w:t>
      </w:r>
      <w:r>
        <w:rPr>
          <w:rFonts w:ascii="Times New Roman" w:hAnsi="Times New Roman" w:cs="Times New Roman"/>
          <w:w w:val="105"/>
          <w:sz w:val="28"/>
          <w:szCs w:val="28"/>
          <w:lang w:val="kk-KZ"/>
        </w:rPr>
        <w:t xml:space="preserve"> – 5 ШРК</w:t>
      </w:r>
      <w:r w:rsidRPr="00533902">
        <w:rPr>
          <w:rFonts w:ascii="Times New Roman" w:hAnsi="Times New Roman" w:cs="Times New Roman"/>
          <w:w w:val="105"/>
          <w:sz w:val="28"/>
          <w:szCs w:val="28"/>
        </w:rPr>
        <w:t xml:space="preserve"> </w:t>
      </w:r>
      <w:r>
        <w:rPr>
          <w:rFonts w:ascii="Times New Roman" w:hAnsi="Times New Roman" w:cs="Times New Roman"/>
          <w:w w:val="105"/>
          <w:sz w:val="28"/>
          <w:szCs w:val="28"/>
        </w:rPr>
        <w:t xml:space="preserve">да 18,18 </w:t>
      </w:r>
      <w:r>
        <w:rPr>
          <w:rFonts w:ascii="Times New Roman" w:hAnsi="Times New Roman" w:cs="Times New Roman"/>
          <w:w w:val="105"/>
          <w:sz w:val="28"/>
          <w:szCs w:val="28"/>
          <w:lang w:val="tr-TR"/>
        </w:rPr>
        <w:t>%</w:t>
      </w:r>
      <w:r>
        <w:rPr>
          <w:rFonts w:ascii="Times New Roman" w:hAnsi="Times New Roman" w:cs="Times New Roman"/>
          <w:w w:val="105"/>
          <w:sz w:val="28"/>
          <w:szCs w:val="28"/>
        </w:rPr>
        <w:t xml:space="preserve"> </w:t>
      </w:r>
      <w:r>
        <w:rPr>
          <w:rFonts w:ascii="Times New Roman" w:hAnsi="Times New Roman" w:cs="Times New Roman"/>
          <w:w w:val="105"/>
          <w:sz w:val="28"/>
          <w:szCs w:val="28"/>
          <w:lang w:val="kk-KZ"/>
        </w:rPr>
        <w:t xml:space="preserve">  төмендеді [</w:t>
      </w:r>
      <w:r w:rsidR="00065E2E" w:rsidRPr="001F2D10">
        <w:rPr>
          <w:rFonts w:ascii="Times New Roman" w:hAnsi="Times New Roman" w:cs="Times New Roman"/>
          <w:w w:val="105"/>
          <w:sz w:val="28"/>
          <w:szCs w:val="28"/>
        </w:rPr>
        <w:t>17</w:t>
      </w:r>
      <w:r>
        <w:rPr>
          <w:rFonts w:ascii="Times New Roman" w:hAnsi="Times New Roman" w:cs="Times New Roman"/>
          <w:w w:val="105"/>
          <w:sz w:val="28"/>
          <w:szCs w:val="28"/>
          <w:lang w:val="kk-KZ"/>
        </w:rPr>
        <w:t xml:space="preserve">8]. </w:t>
      </w:r>
    </w:p>
    <w:p w:rsidR="0083204A" w:rsidRPr="00C07E4F" w:rsidRDefault="005574DD" w:rsidP="00E84657">
      <w:pPr>
        <w:pStyle w:val="a9"/>
        <w:spacing w:after="0" w:line="240" w:lineRule="auto"/>
        <w:ind w:right="-1"/>
        <w:rPr>
          <w:rFonts w:ascii="Times New Roman" w:hAnsi="Times New Roman" w:cs="Times New Roman"/>
          <w:w w:val="105"/>
          <w:sz w:val="28"/>
          <w:szCs w:val="24"/>
          <w:lang w:val="kk-KZ"/>
        </w:rPr>
      </w:pPr>
      <w:r w:rsidRPr="0094048F">
        <w:rPr>
          <w:rFonts w:ascii="Times New Roman" w:hAnsi="Times New Roman"/>
          <w:w w:val="105"/>
          <w:sz w:val="28"/>
          <w:szCs w:val="24"/>
        </w:rPr>
        <w:t>3.</w:t>
      </w:r>
      <w:r w:rsidR="00DE499B">
        <w:rPr>
          <w:rFonts w:ascii="Times New Roman" w:hAnsi="Times New Roman"/>
          <w:w w:val="105"/>
          <w:sz w:val="28"/>
          <w:szCs w:val="24"/>
          <w:lang w:val="kk-KZ"/>
        </w:rPr>
        <w:t>6</w:t>
      </w:r>
      <w:r w:rsidRPr="0094048F">
        <w:rPr>
          <w:rFonts w:ascii="Times New Roman" w:hAnsi="Times New Roman"/>
          <w:w w:val="105"/>
          <w:sz w:val="28"/>
          <w:szCs w:val="24"/>
        </w:rPr>
        <w:t xml:space="preserve"> </w:t>
      </w:r>
      <w:r>
        <w:rPr>
          <w:rFonts w:ascii="Times New Roman" w:hAnsi="Times New Roman"/>
          <w:w w:val="105"/>
          <w:sz w:val="28"/>
          <w:szCs w:val="24"/>
          <w:lang w:val="kk-KZ"/>
        </w:rPr>
        <w:t xml:space="preserve">- кесте. </w:t>
      </w:r>
      <w:r w:rsidR="0083204A">
        <w:rPr>
          <w:rFonts w:ascii="Times New Roman" w:hAnsi="Times New Roman"/>
          <w:sz w:val="28"/>
          <w:szCs w:val="24"/>
          <w:lang w:val="kk-KZ"/>
        </w:rPr>
        <w:t>Уреаза</w:t>
      </w:r>
      <w:r w:rsidR="0083204A" w:rsidRPr="006A1FB0">
        <w:rPr>
          <w:rFonts w:ascii="Times New Roman" w:hAnsi="Times New Roman"/>
          <w:sz w:val="28"/>
          <w:szCs w:val="24"/>
          <w:lang w:val="kk-KZ"/>
        </w:rPr>
        <w:t xml:space="preserve"> ферментінің белсенділігіне ауыр</w:t>
      </w:r>
      <w:r w:rsidR="0083204A">
        <w:rPr>
          <w:rFonts w:ascii="Times New Roman" w:hAnsi="Times New Roman"/>
          <w:sz w:val="28"/>
          <w:szCs w:val="24"/>
          <w:lang w:val="kk-KZ"/>
        </w:rPr>
        <w:t xml:space="preserve"> металдардың (Pb, Zn, Cd) әсері</w:t>
      </w:r>
    </w:p>
    <w:tbl>
      <w:tblPr>
        <w:tblW w:w="95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7"/>
        <w:gridCol w:w="1400"/>
        <w:gridCol w:w="1260"/>
        <w:gridCol w:w="1680"/>
        <w:gridCol w:w="1960"/>
        <w:gridCol w:w="2241"/>
      </w:tblGrid>
      <w:tr w:rsidR="005574DD" w:rsidRPr="00C56B93" w:rsidTr="00CE21E3">
        <w:trPr>
          <w:trHeight w:val="366"/>
        </w:trPr>
        <w:tc>
          <w:tcPr>
            <w:tcW w:w="2377" w:type="dxa"/>
            <w:gridSpan w:val="2"/>
            <w:vMerge w:val="restart"/>
            <w:shd w:val="clear" w:color="auto" w:fill="auto"/>
          </w:tcPr>
          <w:p w:rsidR="005574DD" w:rsidRPr="00CE21E3" w:rsidRDefault="005574DD" w:rsidP="00CE21E3">
            <w:pPr>
              <w:spacing w:after="0" w:line="240" w:lineRule="auto"/>
              <w:jc w:val="center"/>
              <w:rPr>
                <w:rFonts w:ascii="Times New Roman" w:eastAsia="Calibri" w:hAnsi="Times New Roman" w:cs="Times New Roman"/>
                <w:color w:val="000000" w:themeColor="text1"/>
                <w:sz w:val="24"/>
                <w:szCs w:val="24"/>
                <w:lang w:val="kk-KZ"/>
              </w:rPr>
            </w:pPr>
            <w:r w:rsidRPr="00CE21E3">
              <w:rPr>
                <w:rFonts w:ascii="Times New Roman" w:hAnsi="Times New Roman" w:cs="Times New Roman"/>
                <w:sz w:val="24"/>
                <w:szCs w:val="24"/>
                <w:lang w:val="kk-KZ"/>
              </w:rPr>
              <w:t>Ауыр металдар және олардың концентрациясы, ШРК</w:t>
            </w:r>
          </w:p>
        </w:tc>
        <w:tc>
          <w:tcPr>
            <w:tcW w:w="7141" w:type="dxa"/>
            <w:gridSpan w:val="4"/>
            <w:tcBorders>
              <w:bottom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color w:val="000000" w:themeColor="text1"/>
                <w:sz w:val="24"/>
                <w:szCs w:val="24"/>
                <w:lang w:val="kk-KZ"/>
              </w:rPr>
            </w:pPr>
            <w:r w:rsidRPr="00CE21E3">
              <w:rPr>
                <w:rFonts w:ascii="Times New Roman" w:eastAsia="Calibri" w:hAnsi="Times New Roman" w:cs="Times New Roman"/>
                <w:color w:val="000000" w:themeColor="text1"/>
                <w:sz w:val="24"/>
                <w:szCs w:val="24"/>
                <w:lang w:val="kk-KZ"/>
              </w:rPr>
              <w:t>Уреаза белсенділігі (10 г топыраққа есептелген аммиак көлемі), мг/24 сағ</w:t>
            </w:r>
          </w:p>
        </w:tc>
      </w:tr>
      <w:tr w:rsidR="005574DD" w:rsidRPr="00043FD8" w:rsidTr="00CE21E3">
        <w:trPr>
          <w:trHeight w:val="342"/>
        </w:trPr>
        <w:tc>
          <w:tcPr>
            <w:tcW w:w="2377" w:type="dxa"/>
            <w:gridSpan w:val="2"/>
            <w:vMerge/>
            <w:shd w:val="clear" w:color="auto" w:fill="auto"/>
          </w:tcPr>
          <w:p w:rsidR="005574DD" w:rsidRPr="00CE21E3" w:rsidRDefault="005574DD" w:rsidP="00CE21E3">
            <w:pPr>
              <w:spacing w:after="0" w:line="240" w:lineRule="auto"/>
              <w:ind w:firstLine="567"/>
              <w:jc w:val="center"/>
              <w:rPr>
                <w:rFonts w:ascii="Times New Roman" w:eastAsia="Calibri" w:hAnsi="Times New Roman" w:cs="Times New Roman"/>
                <w:color w:val="000000" w:themeColor="text1"/>
                <w:sz w:val="24"/>
                <w:szCs w:val="24"/>
                <w:lang w:val="kk-KZ"/>
              </w:rPr>
            </w:pPr>
          </w:p>
        </w:tc>
        <w:tc>
          <w:tcPr>
            <w:tcW w:w="1260" w:type="dxa"/>
            <w:tcBorders>
              <w:top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sz w:val="24"/>
                <w:szCs w:val="24"/>
                <w:lang w:val="kk-KZ"/>
              </w:rPr>
            </w:pPr>
            <w:r w:rsidRPr="00CE21E3">
              <w:rPr>
                <w:rFonts w:ascii="Times New Roman" w:eastAsia="Calibri" w:hAnsi="Times New Roman" w:cs="Times New Roman"/>
                <w:sz w:val="24"/>
                <w:szCs w:val="24"/>
                <w:lang w:val="kk-KZ"/>
              </w:rPr>
              <w:t>Топырақ</w:t>
            </w:r>
          </w:p>
        </w:tc>
        <w:tc>
          <w:tcPr>
            <w:tcW w:w="1680" w:type="dxa"/>
            <w:tcBorders>
              <w:top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sz w:val="24"/>
                <w:szCs w:val="24"/>
              </w:rPr>
            </w:pPr>
            <w:r w:rsidRPr="00CE21E3">
              <w:rPr>
                <w:rFonts w:ascii="Times New Roman" w:eastAsia="Calibri" w:hAnsi="Times New Roman" w:cs="Times New Roman"/>
                <w:sz w:val="24"/>
                <w:szCs w:val="24"/>
                <w:lang w:val="kk-KZ"/>
              </w:rPr>
              <w:t xml:space="preserve">Топырақ </w:t>
            </w:r>
            <w:r w:rsidRPr="00CE21E3">
              <w:rPr>
                <w:rFonts w:ascii="Times New Roman" w:eastAsia="Calibri" w:hAnsi="Times New Roman" w:cs="Times New Roman"/>
                <w:sz w:val="24"/>
                <w:szCs w:val="24"/>
              </w:rPr>
              <w:t>+</w:t>
            </w:r>
            <w:r w:rsidRPr="00CE21E3">
              <w:rPr>
                <w:rFonts w:ascii="Times New Roman" w:eastAsia="Calibri" w:hAnsi="Times New Roman" w:cs="Times New Roman"/>
                <w:sz w:val="24"/>
                <w:szCs w:val="24"/>
                <w:lang w:val="kk-KZ"/>
              </w:rPr>
              <w:t xml:space="preserve"> </w:t>
            </w:r>
            <w:r w:rsidRPr="00CE21E3">
              <w:rPr>
                <w:rFonts w:ascii="Times New Roman" w:eastAsia="Calibri" w:hAnsi="Times New Roman" w:cs="Times New Roman"/>
                <w:sz w:val="24"/>
                <w:szCs w:val="24"/>
              </w:rPr>
              <w:t>ВК</w:t>
            </w:r>
          </w:p>
        </w:tc>
        <w:tc>
          <w:tcPr>
            <w:tcW w:w="1960" w:type="dxa"/>
            <w:tcBorders>
              <w:top w:val="single" w:sz="4" w:space="0" w:color="auto"/>
            </w:tcBorders>
            <w:shd w:val="clear" w:color="auto" w:fill="auto"/>
          </w:tcPr>
          <w:p w:rsidR="005574DD" w:rsidRPr="00CE21E3" w:rsidRDefault="005574DD" w:rsidP="00CE21E3">
            <w:pPr>
              <w:pStyle w:val="af6"/>
              <w:rPr>
                <w:rFonts w:ascii="Times New Roman" w:hAnsi="Times New Roman"/>
                <w:sz w:val="24"/>
                <w:szCs w:val="24"/>
                <w:lang w:val="kk-KZ"/>
              </w:rPr>
            </w:pPr>
            <w:r w:rsidRPr="00CE21E3">
              <w:rPr>
                <w:rFonts w:ascii="Times New Roman" w:hAnsi="Times New Roman"/>
                <w:sz w:val="24"/>
                <w:szCs w:val="24"/>
                <w:lang w:val="kk-KZ"/>
              </w:rPr>
              <w:t xml:space="preserve">Топырақ </w:t>
            </w:r>
            <w:r w:rsidRPr="00CE21E3">
              <w:rPr>
                <w:rFonts w:ascii="Times New Roman" w:hAnsi="Times New Roman"/>
                <w:sz w:val="24"/>
                <w:szCs w:val="24"/>
              </w:rPr>
              <w:t>+</w:t>
            </w:r>
            <w:r w:rsidRPr="00CE21E3">
              <w:rPr>
                <w:rFonts w:ascii="Times New Roman" w:hAnsi="Times New Roman"/>
                <w:sz w:val="24"/>
                <w:szCs w:val="24"/>
                <w:lang w:val="kk-KZ"/>
              </w:rPr>
              <w:t xml:space="preserve"> КПҚ</w:t>
            </w:r>
          </w:p>
        </w:tc>
        <w:tc>
          <w:tcPr>
            <w:tcW w:w="2241" w:type="dxa"/>
            <w:tcBorders>
              <w:top w:val="single" w:sz="4" w:space="0" w:color="auto"/>
            </w:tcBorders>
            <w:shd w:val="clear" w:color="auto" w:fill="auto"/>
          </w:tcPr>
          <w:p w:rsidR="005574DD" w:rsidRPr="00CE21E3" w:rsidRDefault="005574DD" w:rsidP="00CE21E3">
            <w:pPr>
              <w:pStyle w:val="af6"/>
              <w:rPr>
                <w:rFonts w:ascii="Times New Roman" w:hAnsi="Times New Roman"/>
                <w:sz w:val="24"/>
                <w:szCs w:val="24"/>
                <w:lang w:val="kk-KZ"/>
              </w:rPr>
            </w:pPr>
            <w:r w:rsidRPr="00CE21E3">
              <w:rPr>
                <w:rFonts w:ascii="Times New Roman" w:hAnsi="Times New Roman"/>
                <w:sz w:val="24"/>
                <w:szCs w:val="24"/>
                <w:lang w:val="kk-KZ"/>
              </w:rPr>
              <w:t>Топырақ</w:t>
            </w:r>
            <w:r w:rsidRPr="00CE21E3">
              <w:rPr>
                <w:rFonts w:ascii="Times New Roman" w:hAnsi="Times New Roman"/>
                <w:sz w:val="24"/>
                <w:szCs w:val="24"/>
              </w:rPr>
              <w:t>+ВК+</w:t>
            </w:r>
            <w:r w:rsidRPr="00CE21E3">
              <w:rPr>
                <w:rFonts w:ascii="Times New Roman" w:hAnsi="Times New Roman"/>
                <w:sz w:val="24"/>
                <w:szCs w:val="24"/>
                <w:lang w:val="kk-KZ"/>
              </w:rPr>
              <w:t>КПҚ</w:t>
            </w:r>
          </w:p>
        </w:tc>
      </w:tr>
      <w:tr w:rsidR="005574DD" w:rsidRPr="00043FD8" w:rsidTr="00CE21E3">
        <w:trPr>
          <w:trHeight w:val="316"/>
        </w:trPr>
        <w:tc>
          <w:tcPr>
            <w:tcW w:w="977" w:type="dxa"/>
            <w:vMerge w:val="restart"/>
            <w:tcBorders>
              <w:top w:val="single" w:sz="4" w:space="0" w:color="auto"/>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lang w:val="en-US"/>
              </w:rPr>
              <w:t>Pb</w:t>
            </w: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szCs w:val="24"/>
                <w:lang w:val="kk-KZ"/>
              </w:rPr>
              <w:t xml:space="preserve">0 </w:t>
            </w:r>
            <w:r w:rsidRPr="00043FD8">
              <w:rPr>
                <w:rFonts w:ascii="Times New Roman" w:eastAsia="Calibri" w:hAnsi="Times New Roman" w:cs="Times New Roman"/>
                <w:szCs w:val="24"/>
                <w:lang w:val="en-US"/>
              </w:rPr>
              <w:t>(</w:t>
            </w:r>
            <w:r w:rsidRPr="00043FD8">
              <w:rPr>
                <w:rFonts w:ascii="Times New Roman" w:eastAsia="Calibri" w:hAnsi="Times New Roman" w:cs="Times New Roman"/>
                <w:szCs w:val="24"/>
                <w:lang w:val="kk-KZ"/>
              </w:rPr>
              <w:t>бақылау</w:t>
            </w:r>
            <w:r w:rsidRPr="00043FD8">
              <w:rPr>
                <w:rFonts w:ascii="Times New Roman" w:eastAsia="Calibri" w:hAnsi="Times New Roman" w:cs="Times New Roman"/>
                <w:szCs w:val="24"/>
                <w:lang w:val="en-US"/>
              </w:rPr>
              <w:t>)</w:t>
            </w:r>
          </w:p>
        </w:tc>
        <w:tc>
          <w:tcPr>
            <w:tcW w:w="12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16,203</w:t>
            </w:r>
          </w:p>
        </w:tc>
        <w:tc>
          <w:tcPr>
            <w:tcW w:w="168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16,413</w:t>
            </w:r>
          </w:p>
        </w:tc>
        <w:tc>
          <w:tcPr>
            <w:tcW w:w="19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17,615</w:t>
            </w:r>
          </w:p>
        </w:tc>
        <w:tc>
          <w:tcPr>
            <w:tcW w:w="2241"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16,477</w:t>
            </w:r>
          </w:p>
        </w:tc>
      </w:tr>
      <w:tr w:rsidR="005574DD" w:rsidRPr="00043FD8" w:rsidTr="00CE21E3">
        <w:trPr>
          <w:trHeight w:val="306"/>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0,5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16,322</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17,417</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17,810</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16,620</w:t>
            </w:r>
          </w:p>
        </w:tc>
      </w:tr>
      <w:tr w:rsidR="005574DD" w:rsidRPr="00043FD8" w:rsidTr="00CE21E3">
        <w:trPr>
          <w:trHeight w:val="300"/>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2,5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16,567</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17,887</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17,953</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16,833</w:t>
            </w:r>
          </w:p>
        </w:tc>
      </w:tr>
      <w:tr w:rsidR="005574DD" w:rsidRPr="00043FD8" w:rsidTr="00CE21E3">
        <w:trPr>
          <w:trHeight w:val="309"/>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5,0</w:t>
            </w:r>
          </w:p>
        </w:tc>
        <w:tc>
          <w:tcPr>
            <w:tcW w:w="126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16,673</w:t>
            </w:r>
          </w:p>
        </w:tc>
        <w:tc>
          <w:tcPr>
            <w:tcW w:w="168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17,940</w:t>
            </w:r>
          </w:p>
        </w:tc>
        <w:tc>
          <w:tcPr>
            <w:tcW w:w="196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17,967</w:t>
            </w:r>
          </w:p>
        </w:tc>
        <w:tc>
          <w:tcPr>
            <w:tcW w:w="2241"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16,940</w:t>
            </w:r>
          </w:p>
        </w:tc>
      </w:tr>
      <w:tr w:rsidR="005574DD" w:rsidRPr="00043FD8" w:rsidTr="00CE21E3">
        <w:trPr>
          <w:trHeight w:val="300"/>
        </w:trPr>
        <w:tc>
          <w:tcPr>
            <w:tcW w:w="977" w:type="dxa"/>
            <w:vMerge w:val="restart"/>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lang w:val="en-US"/>
              </w:rPr>
              <w:t>Zn</w:t>
            </w:r>
          </w:p>
        </w:tc>
        <w:tc>
          <w:tcPr>
            <w:tcW w:w="1400" w:type="dxa"/>
            <w:tcBorders>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szCs w:val="24"/>
                <w:lang w:val="kk-KZ"/>
              </w:rPr>
              <w:t xml:space="preserve">0 </w:t>
            </w:r>
            <w:r w:rsidRPr="00043FD8">
              <w:rPr>
                <w:rFonts w:ascii="Times New Roman" w:eastAsia="Calibri" w:hAnsi="Times New Roman" w:cs="Times New Roman"/>
                <w:szCs w:val="24"/>
                <w:lang w:val="en-US"/>
              </w:rPr>
              <w:t>(</w:t>
            </w:r>
            <w:r w:rsidRPr="00043FD8">
              <w:rPr>
                <w:rFonts w:ascii="Times New Roman" w:eastAsia="Calibri" w:hAnsi="Times New Roman" w:cs="Times New Roman"/>
                <w:szCs w:val="24"/>
                <w:lang w:val="kk-KZ"/>
              </w:rPr>
              <w:t>бақылау</w:t>
            </w:r>
            <w:r w:rsidRPr="00043FD8">
              <w:rPr>
                <w:rFonts w:ascii="Times New Roman" w:eastAsia="Calibri" w:hAnsi="Times New Roman" w:cs="Times New Roman"/>
                <w:szCs w:val="24"/>
                <w:lang w:val="en-US"/>
              </w:rPr>
              <w:t>)</w:t>
            </w:r>
          </w:p>
        </w:tc>
        <w:tc>
          <w:tcPr>
            <w:tcW w:w="12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16,203</w:t>
            </w:r>
          </w:p>
        </w:tc>
        <w:tc>
          <w:tcPr>
            <w:tcW w:w="168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16,413</w:t>
            </w:r>
          </w:p>
        </w:tc>
        <w:tc>
          <w:tcPr>
            <w:tcW w:w="19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17,615</w:t>
            </w:r>
          </w:p>
        </w:tc>
        <w:tc>
          <w:tcPr>
            <w:tcW w:w="2241"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16,477</w:t>
            </w:r>
          </w:p>
        </w:tc>
      </w:tr>
      <w:tr w:rsidR="005574DD" w:rsidRPr="00043FD8" w:rsidTr="00CE21E3">
        <w:trPr>
          <w:trHeight w:val="300"/>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0,5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13,780</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17,973</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16,917</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16,650</w:t>
            </w:r>
          </w:p>
        </w:tc>
      </w:tr>
      <w:tr w:rsidR="005574DD" w:rsidRPr="00043FD8" w:rsidTr="00CE21E3">
        <w:trPr>
          <w:trHeight w:val="266"/>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2,5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14,401</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17,792</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17,773</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16,397</w:t>
            </w:r>
          </w:p>
        </w:tc>
      </w:tr>
      <w:tr w:rsidR="005574DD" w:rsidRPr="00043FD8" w:rsidTr="00CE21E3">
        <w:trPr>
          <w:trHeight w:val="350"/>
        </w:trPr>
        <w:tc>
          <w:tcPr>
            <w:tcW w:w="977" w:type="dxa"/>
            <w:vMerge/>
            <w:tcBorders>
              <w:bottom w:val="single" w:sz="4" w:space="0" w:color="auto"/>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5,0</w:t>
            </w:r>
          </w:p>
        </w:tc>
        <w:tc>
          <w:tcPr>
            <w:tcW w:w="126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15,150</w:t>
            </w:r>
          </w:p>
        </w:tc>
        <w:tc>
          <w:tcPr>
            <w:tcW w:w="168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16,920</w:t>
            </w:r>
          </w:p>
        </w:tc>
        <w:tc>
          <w:tcPr>
            <w:tcW w:w="1960"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17,807</w:t>
            </w:r>
          </w:p>
        </w:tc>
        <w:tc>
          <w:tcPr>
            <w:tcW w:w="2241" w:type="dxa"/>
            <w:tcBorders>
              <w:top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16,026</w:t>
            </w:r>
          </w:p>
        </w:tc>
      </w:tr>
      <w:tr w:rsidR="005574DD" w:rsidRPr="00043FD8" w:rsidTr="00CE21E3">
        <w:trPr>
          <w:trHeight w:val="331"/>
        </w:trPr>
        <w:tc>
          <w:tcPr>
            <w:tcW w:w="977" w:type="dxa"/>
            <w:vMerge w:val="restart"/>
            <w:tcBorders>
              <w:top w:val="single" w:sz="4" w:space="0" w:color="auto"/>
              <w:right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lang w:val="en-US"/>
              </w:rPr>
              <w:t>Cd</w:t>
            </w:r>
          </w:p>
        </w:tc>
        <w:tc>
          <w:tcPr>
            <w:tcW w:w="1400" w:type="dxa"/>
            <w:tcBorders>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szCs w:val="24"/>
                <w:lang w:val="kk-KZ"/>
              </w:rPr>
              <w:t xml:space="preserve">0 </w:t>
            </w:r>
            <w:r w:rsidRPr="00043FD8">
              <w:rPr>
                <w:rFonts w:ascii="Times New Roman" w:eastAsia="Calibri" w:hAnsi="Times New Roman" w:cs="Times New Roman"/>
                <w:szCs w:val="24"/>
                <w:lang w:val="en-US"/>
              </w:rPr>
              <w:t>(</w:t>
            </w:r>
            <w:r w:rsidRPr="00043FD8">
              <w:rPr>
                <w:rFonts w:ascii="Times New Roman" w:eastAsia="Calibri" w:hAnsi="Times New Roman" w:cs="Times New Roman"/>
                <w:szCs w:val="24"/>
                <w:lang w:val="kk-KZ"/>
              </w:rPr>
              <w:t>бақылау</w:t>
            </w:r>
            <w:r w:rsidRPr="00043FD8">
              <w:rPr>
                <w:rFonts w:ascii="Times New Roman" w:eastAsia="Calibri" w:hAnsi="Times New Roman" w:cs="Times New Roman"/>
                <w:szCs w:val="24"/>
                <w:lang w:val="en-US"/>
              </w:rPr>
              <w:t>)</w:t>
            </w:r>
          </w:p>
        </w:tc>
        <w:tc>
          <w:tcPr>
            <w:tcW w:w="12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16,203</w:t>
            </w:r>
          </w:p>
        </w:tc>
        <w:tc>
          <w:tcPr>
            <w:tcW w:w="168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16,413</w:t>
            </w:r>
          </w:p>
        </w:tc>
        <w:tc>
          <w:tcPr>
            <w:tcW w:w="1960"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17,615</w:t>
            </w:r>
          </w:p>
        </w:tc>
        <w:tc>
          <w:tcPr>
            <w:tcW w:w="2241" w:type="dxa"/>
            <w:tcBorders>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16,477</w:t>
            </w:r>
          </w:p>
        </w:tc>
      </w:tr>
      <w:tr w:rsidR="005574DD" w:rsidRPr="00043FD8" w:rsidTr="00CE21E3">
        <w:trPr>
          <w:trHeight w:val="306"/>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0,5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16,207</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16,063</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15,557</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14,803</w:t>
            </w:r>
          </w:p>
        </w:tc>
      </w:tr>
      <w:tr w:rsidR="005574DD" w:rsidRPr="00043FD8" w:rsidTr="00CE21E3">
        <w:trPr>
          <w:trHeight w:val="333"/>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2,5</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15,983</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15,883</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15,209</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14,730</w:t>
            </w:r>
          </w:p>
        </w:tc>
      </w:tr>
      <w:tr w:rsidR="005574DD" w:rsidRPr="00043FD8" w:rsidTr="00CE21E3">
        <w:trPr>
          <w:trHeight w:val="276"/>
        </w:trPr>
        <w:tc>
          <w:tcPr>
            <w:tcW w:w="977" w:type="dxa"/>
            <w:vMerge/>
            <w:tcBorders>
              <w:right w:val="single" w:sz="4" w:space="0" w:color="auto"/>
            </w:tcBorders>
            <w:shd w:val="clear" w:color="auto" w:fill="auto"/>
          </w:tcPr>
          <w:p w:rsidR="005574DD" w:rsidRPr="00043FD8"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00" w:type="dxa"/>
            <w:tcBorders>
              <w:top w:val="single" w:sz="4" w:space="0" w:color="auto"/>
              <w:left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5,0</w:t>
            </w:r>
          </w:p>
        </w:tc>
        <w:tc>
          <w:tcPr>
            <w:tcW w:w="12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14,032</w:t>
            </w:r>
          </w:p>
        </w:tc>
        <w:tc>
          <w:tcPr>
            <w:tcW w:w="168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15,407</w:t>
            </w:r>
          </w:p>
        </w:tc>
        <w:tc>
          <w:tcPr>
            <w:tcW w:w="1960"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rPr>
            </w:pPr>
            <w:r w:rsidRPr="00043FD8">
              <w:rPr>
                <w:rFonts w:ascii="Times New Roman" w:eastAsia="Calibri" w:hAnsi="Times New Roman" w:cs="Times New Roman"/>
                <w:color w:val="000000" w:themeColor="text1"/>
              </w:rPr>
              <w:t>15,043</w:t>
            </w:r>
          </w:p>
        </w:tc>
        <w:tc>
          <w:tcPr>
            <w:tcW w:w="2241" w:type="dxa"/>
            <w:tcBorders>
              <w:top w:val="single" w:sz="4" w:space="0" w:color="auto"/>
              <w:bottom w:val="single" w:sz="4" w:space="0" w:color="auto"/>
            </w:tcBorders>
            <w:shd w:val="clear" w:color="auto" w:fill="auto"/>
          </w:tcPr>
          <w:p w:rsidR="005574DD" w:rsidRPr="00043FD8" w:rsidRDefault="005574DD" w:rsidP="00F315E1">
            <w:pPr>
              <w:spacing w:after="0" w:line="240" w:lineRule="auto"/>
              <w:jc w:val="center"/>
              <w:rPr>
                <w:rFonts w:ascii="Times New Roman" w:eastAsia="Calibri" w:hAnsi="Times New Roman" w:cs="Times New Roman"/>
                <w:color w:val="000000" w:themeColor="text1"/>
                <w:lang w:val="kk-KZ"/>
              </w:rPr>
            </w:pPr>
            <w:r w:rsidRPr="00043FD8">
              <w:rPr>
                <w:rFonts w:ascii="Times New Roman" w:eastAsia="Calibri" w:hAnsi="Times New Roman" w:cs="Times New Roman"/>
                <w:color w:val="000000" w:themeColor="text1"/>
              </w:rPr>
              <w:t>14,224</w:t>
            </w:r>
          </w:p>
        </w:tc>
      </w:tr>
    </w:tbl>
    <w:p w:rsidR="005574DD" w:rsidRDefault="005574DD" w:rsidP="005574DD">
      <w:pPr>
        <w:autoSpaceDE w:val="0"/>
        <w:autoSpaceDN w:val="0"/>
        <w:adjustRightInd w:val="0"/>
        <w:spacing w:after="0" w:line="240" w:lineRule="auto"/>
        <w:ind w:firstLine="567"/>
        <w:jc w:val="both"/>
        <w:rPr>
          <w:rFonts w:ascii="Times New Roman" w:hAnsi="Times New Roman" w:cs="Times New Roman"/>
          <w:sz w:val="28"/>
          <w:szCs w:val="24"/>
          <w:lang w:val="kk-KZ"/>
        </w:rPr>
      </w:pPr>
    </w:p>
    <w:p w:rsidR="005574DD" w:rsidRDefault="005574DD" w:rsidP="00E84657">
      <w:pPr>
        <w:pStyle w:val="af6"/>
        <w:rPr>
          <w:rFonts w:ascii="Times New Roman" w:hAnsi="Times New Roman"/>
          <w:sz w:val="28"/>
          <w:szCs w:val="24"/>
          <w:lang w:val="kk-KZ"/>
        </w:rPr>
      </w:pPr>
      <w:r w:rsidRPr="00131B58">
        <w:rPr>
          <w:rFonts w:ascii="Times New Roman" w:hAnsi="Times New Roman"/>
          <w:sz w:val="28"/>
          <w:szCs w:val="24"/>
          <w:lang w:val="kk-KZ"/>
        </w:rPr>
        <w:t>3.</w:t>
      </w:r>
      <w:r w:rsidR="00DE499B">
        <w:rPr>
          <w:rFonts w:ascii="Times New Roman" w:hAnsi="Times New Roman"/>
          <w:sz w:val="28"/>
          <w:szCs w:val="24"/>
          <w:lang w:val="kk-KZ"/>
        </w:rPr>
        <w:t>7</w:t>
      </w:r>
      <w:r w:rsidRPr="0094048F">
        <w:rPr>
          <w:rFonts w:ascii="Times New Roman" w:hAnsi="Times New Roman"/>
          <w:sz w:val="28"/>
          <w:szCs w:val="24"/>
          <w:lang w:val="kk-KZ"/>
        </w:rPr>
        <w:t xml:space="preserve"> </w:t>
      </w:r>
      <w:r>
        <w:rPr>
          <w:rFonts w:ascii="Times New Roman" w:hAnsi="Times New Roman"/>
          <w:sz w:val="28"/>
          <w:szCs w:val="24"/>
          <w:lang w:val="kk-KZ"/>
        </w:rPr>
        <w:t>- кесте. Уреаза</w:t>
      </w:r>
      <w:r w:rsidRPr="006A1FB0">
        <w:rPr>
          <w:rFonts w:ascii="Times New Roman" w:hAnsi="Times New Roman"/>
          <w:sz w:val="28"/>
          <w:szCs w:val="24"/>
          <w:lang w:val="kk-KZ"/>
        </w:rPr>
        <w:t xml:space="preserve"> ферментінің белсенділігіне ауыр металдардың (Pb, Zn, Cd) </w:t>
      </w:r>
      <w:r>
        <w:rPr>
          <w:rFonts w:ascii="Times New Roman" w:hAnsi="Times New Roman"/>
          <w:sz w:val="28"/>
          <w:szCs w:val="24"/>
          <w:lang w:val="kk-KZ"/>
        </w:rPr>
        <w:t xml:space="preserve"> қосылыстарының </w:t>
      </w:r>
      <w:r w:rsidRPr="006A1FB0">
        <w:rPr>
          <w:rFonts w:ascii="Times New Roman" w:hAnsi="Times New Roman"/>
          <w:sz w:val="28"/>
          <w:szCs w:val="24"/>
          <w:lang w:val="kk-KZ"/>
        </w:rPr>
        <w:t>әсері.</w:t>
      </w:r>
    </w:p>
    <w:p w:rsidR="005574DD" w:rsidRPr="006A1FB0" w:rsidRDefault="0083204A" w:rsidP="0083204A">
      <w:pPr>
        <w:pStyle w:val="af6"/>
        <w:tabs>
          <w:tab w:val="left" w:pos="3600"/>
        </w:tabs>
        <w:ind w:firstLine="567"/>
        <w:jc w:val="both"/>
        <w:rPr>
          <w:rFonts w:ascii="Times New Roman" w:hAnsi="Times New Roman"/>
          <w:sz w:val="28"/>
          <w:szCs w:val="24"/>
          <w:lang w:val="kk-KZ"/>
        </w:rPr>
      </w:pPr>
      <w:r>
        <w:rPr>
          <w:rFonts w:ascii="Times New Roman" w:hAnsi="Times New Roman"/>
          <w:sz w:val="28"/>
          <w:szCs w:val="24"/>
          <w:lang w:val="kk-KZ"/>
        </w:rPr>
        <w:tab/>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417"/>
        <w:gridCol w:w="1276"/>
        <w:gridCol w:w="1701"/>
        <w:gridCol w:w="1984"/>
        <w:gridCol w:w="2268"/>
      </w:tblGrid>
      <w:tr w:rsidR="005574DD" w:rsidRPr="00C56B93" w:rsidTr="00CE21E3">
        <w:trPr>
          <w:trHeight w:val="228"/>
        </w:trPr>
        <w:tc>
          <w:tcPr>
            <w:tcW w:w="2410" w:type="dxa"/>
            <w:gridSpan w:val="2"/>
            <w:vMerge w:val="restart"/>
            <w:shd w:val="clear" w:color="auto" w:fill="auto"/>
          </w:tcPr>
          <w:p w:rsidR="005574DD" w:rsidRPr="00CE21E3" w:rsidRDefault="005574DD" w:rsidP="00CE21E3">
            <w:pPr>
              <w:spacing w:after="0" w:line="240" w:lineRule="auto"/>
              <w:jc w:val="center"/>
              <w:rPr>
                <w:rFonts w:ascii="Times New Roman" w:eastAsia="Calibri" w:hAnsi="Times New Roman" w:cs="Times New Roman"/>
                <w:color w:val="000000" w:themeColor="text1"/>
                <w:sz w:val="24"/>
                <w:szCs w:val="24"/>
                <w:lang w:val="kk-KZ"/>
              </w:rPr>
            </w:pPr>
            <w:r w:rsidRPr="00CE21E3">
              <w:rPr>
                <w:rFonts w:ascii="Times New Roman" w:hAnsi="Times New Roman" w:cs="Times New Roman"/>
                <w:sz w:val="24"/>
                <w:szCs w:val="24"/>
                <w:lang w:val="kk-KZ"/>
              </w:rPr>
              <w:t>Ауыр металдар және олардың концентрациясы, ШРК</w:t>
            </w:r>
          </w:p>
        </w:tc>
        <w:tc>
          <w:tcPr>
            <w:tcW w:w="7229" w:type="dxa"/>
            <w:gridSpan w:val="4"/>
            <w:tcBorders>
              <w:bottom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color w:val="000000" w:themeColor="text1"/>
                <w:sz w:val="24"/>
                <w:szCs w:val="24"/>
                <w:lang w:val="kk-KZ"/>
              </w:rPr>
            </w:pPr>
            <w:r w:rsidRPr="00CE21E3">
              <w:rPr>
                <w:rFonts w:ascii="Times New Roman" w:eastAsia="Calibri" w:hAnsi="Times New Roman" w:cs="Times New Roman"/>
                <w:color w:val="000000" w:themeColor="text1"/>
                <w:sz w:val="24"/>
                <w:szCs w:val="24"/>
                <w:lang w:val="kk-KZ"/>
              </w:rPr>
              <w:t>Уреаза белсенділігі (10 г топыраққа есептелген аммиак көлемі), мг/24 сағ</w:t>
            </w:r>
          </w:p>
        </w:tc>
      </w:tr>
      <w:tr w:rsidR="005574DD" w:rsidRPr="001D3FCD" w:rsidTr="00CE21E3">
        <w:trPr>
          <w:trHeight w:val="404"/>
        </w:trPr>
        <w:tc>
          <w:tcPr>
            <w:tcW w:w="2410" w:type="dxa"/>
            <w:gridSpan w:val="2"/>
            <w:vMerge/>
            <w:shd w:val="clear" w:color="auto" w:fill="auto"/>
          </w:tcPr>
          <w:p w:rsidR="005574DD" w:rsidRPr="00CE21E3" w:rsidRDefault="005574DD" w:rsidP="00CE21E3">
            <w:pPr>
              <w:spacing w:after="0" w:line="240" w:lineRule="auto"/>
              <w:ind w:firstLine="567"/>
              <w:jc w:val="center"/>
              <w:rPr>
                <w:rFonts w:ascii="Times New Roman" w:eastAsia="Calibri" w:hAnsi="Times New Roman" w:cs="Times New Roman"/>
                <w:color w:val="000000" w:themeColor="text1"/>
                <w:sz w:val="24"/>
                <w:szCs w:val="24"/>
                <w:lang w:val="kk-KZ"/>
              </w:rPr>
            </w:pPr>
          </w:p>
        </w:tc>
        <w:tc>
          <w:tcPr>
            <w:tcW w:w="1276" w:type="dxa"/>
            <w:tcBorders>
              <w:top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sz w:val="24"/>
                <w:szCs w:val="24"/>
                <w:lang w:val="kk-KZ"/>
              </w:rPr>
            </w:pPr>
            <w:r w:rsidRPr="00CE21E3">
              <w:rPr>
                <w:rFonts w:ascii="Times New Roman" w:eastAsia="Calibri" w:hAnsi="Times New Roman" w:cs="Times New Roman"/>
                <w:sz w:val="24"/>
                <w:szCs w:val="24"/>
                <w:lang w:val="kk-KZ"/>
              </w:rPr>
              <w:t>Топырақ</w:t>
            </w:r>
          </w:p>
          <w:p w:rsidR="005574DD" w:rsidRPr="00CE21E3" w:rsidRDefault="005574DD" w:rsidP="00CE21E3">
            <w:pPr>
              <w:spacing w:after="0" w:line="240" w:lineRule="auto"/>
              <w:jc w:val="center"/>
              <w:rPr>
                <w:rFonts w:ascii="Times New Roman" w:eastAsia="Calibri" w:hAnsi="Times New Roman" w:cs="Times New Roman"/>
                <w:sz w:val="24"/>
                <w:szCs w:val="24"/>
                <w:lang w:val="kk-KZ"/>
              </w:rPr>
            </w:pPr>
          </w:p>
        </w:tc>
        <w:tc>
          <w:tcPr>
            <w:tcW w:w="1701" w:type="dxa"/>
            <w:tcBorders>
              <w:top w:val="single" w:sz="4" w:space="0" w:color="auto"/>
            </w:tcBorders>
            <w:shd w:val="clear" w:color="auto" w:fill="auto"/>
          </w:tcPr>
          <w:p w:rsidR="005574DD" w:rsidRPr="00CE21E3" w:rsidRDefault="005574DD" w:rsidP="00CE21E3">
            <w:pPr>
              <w:spacing w:after="0" w:line="240" w:lineRule="auto"/>
              <w:jc w:val="center"/>
              <w:rPr>
                <w:rFonts w:ascii="Times New Roman" w:eastAsia="Calibri" w:hAnsi="Times New Roman" w:cs="Times New Roman"/>
                <w:sz w:val="24"/>
                <w:szCs w:val="24"/>
              </w:rPr>
            </w:pPr>
            <w:r w:rsidRPr="00CE21E3">
              <w:rPr>
                <w:rFonts w:ascii="Times New Roman" w:eastAsia="Calibri" w:hAnsi="Times New Roman" w:cs="Times New Roman"/>
                <w:sz w:val="24"/>
                <w:szCs w:val="24"/>
                <w:lang w:val="kk-KZ"/>
              </w:rPr>
              <w:t xml:space="preserve">Топырақ </w:t>
            </w:r>
            <w:r w:rsidRPr="00CE21E3">
              <w:rPr>
                <w:rFonts w:ascii="Times New Roman" w:eastAsia="Calibri" w:hAnsi="Times New Roman" w:cs="Times New Roman"/>
                <w:sz w:val="24"/>
                <w:szCs w:val="24"/>
              </w:rPr>
              <w:t>+</w:t>
            </w:r>
            <w:r w:rsidRPr="00CE21E3">
              <w:rPr>
                <w:rFonts w:ascii="Times New Roman" w:eastAsia="Calibri" w:hAnsi="Times New Roman" w:cs="Times New Roman"/>
                <w:sz w:val="24"/>
                <w:szCs w:val="24"/>
                <w:lang w:val="kk-KZ"/>
              </w:rPr>
              <w:t xml:space="preserve"> </w:t>
            </w:r>
            <w:r w:rsidRPr="00CE21E3">
              <w:rPr>
                <w:rFonts w:ascii="Times New Roman" w:eastAsia="Calibri" w:hAnsi="Times New Roman" w:cs="Times New Roman"/>
                <w:sz w:val="24"/>
                <w:szCs w:val="24"/>
              </w:rPr>
              <w:t>ВК</w:t>
            </w:r>
          </w:p>
        </w:tc>
        <w:tc>
          <w:tcPr>
            <w:tcW w:w="1984" w:type="dxa"/>
            <w:tcBorders>
              <w:top w:val="single" w:sz="4" w:space="0" w:color="auto"/>
            </w:tcBorders>
            <w:shd w:val="clear" w:color="auto" w:fill="auto"/>
          </w:tcPr>
          <w:p w:rsidR="005574DD" w:rsidRPr="00CE21E3" w:rsidRDefault="005574DD" w:rsidP="00CE21E3">
            <w:pPr>
              <w:pStyle w:val="af6"/>
              <w:rPr>
                <w:rFonts w:ascii="Times New Roman" w:hAnsi="Times New Roman"/>
                <w:sz w:val="24"/>
                <w:szCs w:val="24"/>
                <w:lang w:val="kk-KZ"/>
              </w:rPr>
            </w:pPr>
            <w:r w:rsidRPr="00CE21E3">
              <w:rPr>
                <w:rFonts w:ascii="Times New Roman" w:hAnsi="Times New Roman"/>
                <w:sz w:val="24"/>
                <w:szCs w:val="24"/>
                <w:lang w:val="kk-KZ"/>
              </w:rPr>
              <w:t xml:space="preserve">Топырақ </w:t>
            </w:r>
            <w:r w:rsidRPr="00CE21E3">
              <w:rPr>
                <w:rFonts w:ascii="Times New Roman" w:hAnsi="Times New Roman"/>
                <w:sz w:val="24"/>
                <w:szCs w:val="24"/>
              </w:rPr>
              <w:t>+</w:t>
            </w:r>
            <w:r w:rsidRPr="00CE21E3">
              <w:rPr>
                <w:rFonts w:ascii="Times New Roman" w:hAnsi="Times New Roman"/>
                <w:sz w:val="24"/>
                <w:szCs w:val="24"/>
                <w:lang w:val="kk-KZ"/>
              </w:rPr>
              <w:t xml:space="preserve"> КПҚ</w:t>
            </w:r>
          </w:p>
        </w:tc>
        <w:tc>
          <w:tcPr>
            <w:tcW w:w="2268" w:type="dxa"/>
            <w:tcBorders>
              <w:top w:val="single" w:sz="4" w:space="0" w:color="auto"/>
            </w:tcBorders>
            <w:shd w:val="clear" w:color="auto" w:fill="auto"/>
          </w:tcPr>
          <w:p w:rsidR="005574DD" w:rsidRPr="00CE21E3" w:rsidRDefault="005574DD" w:rsidP="00CE21E3">
            <w:pPr>
              <w:pStyle w:val="af6"/>
              <w:rPr>
                <w:rFonts w:ascii="Times New Roman" w:hAnsi="Times New Roman"/>
                <w:sz w:val="24"/>
                <w:szCs w:val="24"/>
                <w:lang w:val="kk-KZ"/>
              </w:rPr>
            </w:pPr>
            <w:r w:rsidRPr="00CE21E3">
              <w:rPr>
                <w:rFonts w:ascii="Times New Roman" w:hAnsi="Times New Roman"/>
                <w:sz w:val="24"/>
                <w:szCs w:val="24"/>
                <w:lang w:val="kk-KZ"/>
              </w:rPr>
              <w:t>Топырақ</w:t>
            </w:r>
            <w:r w:rsidRPr="00CE21E3">
              <w:rPr>
                <w:rFonts w:ascii="Times New Roman" w:hAnsi="Times New Roman"/>
                <w:sz w:val="24"/>
                <w:szCs w:val="24"/>
              </w:rPr>
              <w:t>+ВК+</w:t>
            </w:r>
            <w:r w:rsidRPr="00CE21E3">
              <w:rPr>
                <w:rFonts w:ascii="Times New Roman" w:hAnsi="Times New Roman"/>
                <w:sz w:val="24"/>
                <w:szCs w:val="24"/>
                <w:lang w:val="kk-KZ"/>
              </w:rPr>
              <w:t>КПҚ</w:t>
            </w:r>
          </w:p>
        </w:tc>
      </w:tr>
      <w:tr w:rsidR="005574DD" w:rsidRPr="001D3FCD" w:rsidTr="00CE21E3">
        <w:trPr>
          <w:trHeight w:val="326"/>
        </w:trPr>
        <w:tc>
          <w:tcPr>
            <w:tcW w:w="993" w:type="dxa"/>
            <w:vMerge w:val="restart"/>
            <w:tcBorders>
              <w:top w:val="single" w:sz="4" w:space="0" w:color="auto"/>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Pb+Zn</w:t>
            </w: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16,203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16,413</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17,615</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16,477</w:t>
            </w:r>
          </w:p>
        </w:tc>
      </w:tr>
      <w:tr w:rsidR="005574DD" w:rsidRPr="001D3FCD" w:rsidTr="00DA600C">
        <w:trPr>
          <w:trHeight w:val="130"/>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16,093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16,137</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18,013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16,807</w:t>
            </w:r>
          </w:p>
        </w:tc>
      </w:tr>
      <w:tr w:rsidR="005574DD" w:rsidRPr="001D3FCD" w:rsidTr="00DA600C">
        <w:trPr>
          <w:trHeight w:val="133"/>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16,493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16,993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18,263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17,953</w:t>
            </w:r>
          </w:p>
        </w:tc>
      </w:tr>
      <w:tr w:rsidR="005574DD" w:rsidRPr="001D3FCD" w:rsidTr="00DA600C">
        <w:trPr>
          <w:trHeight w:val="266"/>
        </w:trPr>
        <w:tc>
          <w:tcPr>
            <w:tcW w:w="993" w:type="dxa"/>
            <w:vMerge w:val="restart"/>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sz w:val="24"/>
                <w:szCs w:val="24"/>
              </w:rPr>
            </w:pPr>
          </w:p>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Pb+Cd</w:t>
            </w:r>
          </w:p>
        </w:tc>
        <w:tc>
          <w:tcPr>
            <w:tcW w:w="1417" w:type="dxa"/>
            <w:tcBorders>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sz w:val="24"/>
                <w:szCs w:val="24"/>
                <w:lang w:val="kk-KZ"/>
              </w:rPr>
              <w:t xml:space="preserve">0 </w:t>
            </w:r>
            <w:r w:rsidRPr="001D3FCD">
              <w:rPr>
                <w:rFonts w:ascii="Times New Roman" w:eastAsia="Calibri" w:hAnsi="Times New Roman" w:cs="Times New Roman"/>
                <w:sz w:val="24"/>
                <w:szCs w:val="24"/>
                <w:lang w:val="en-US"/>
              </w:rPr>
              <w:t>(</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16,203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16,413</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17,615</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16,477</w:t>
            </w:r>
          </w:p>
        </w:tc>
      </w:tr>
      <w:tr w:rsidR="005574DD" w:rsidRPr="001D3FCD" w:rsidTr="00DA600C">
        <w:trPr>
          <w:trHeight w:val="255"/>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16,607</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14,117</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15,270</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15,800</w:t>
            </w:r>
          </w:p>
        </w:tc>
      </w:tr>
      <w:tr w:rsidR="005574DD" w:rsidRPr="001D3FCD" w:rsidTr="00DA600C">
        <w:trPr>
          <w:trHeight w:val="118"/>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16,940</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15,570</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15,860</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16,293</w:t>
            </w:r>
          </w:p>
        </w:tc>
      </w:tr>
      <w:tr w:rsidR="005574DD" w:rsidRPr="001D3FCD" w:rsidTr="00DA600C">
        <w:trPr>
          <w:trHeight w:val="249"/>
        </w:trPr>
        <w:tc>
          <w:tcPr>
            <w:tcW w:w="993" w:type="dxa"/>
            <w:vMerge w:val="restart"/>
            <w:tcBorders>
              <w:right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lang w:val="kk-KZ"/>
              </w:rPr>
            </w:pPr>
            <w:r w:rsidRPr="001D3FCD">
              <w:rPr>
                <w:rFonts w:ascii="Times New Roman" w:eastAsia="Calibri" w:hAnsi="Times New Roman" w:cs="Times New Roman"/>
                <w:sz w:val="24"/>
                <w:szCs w:val="24"/>
                <w:lang w:val="en-US"/>
              </w:rPr>
              <w:t>Zn+Cd</w:t>
            </w:r>
          </w:p>
          <w:p w:rsidR="005574DD" w:rsidRPr="001D3FCD" w:rsidRDefault="005574DD" w:rsidP="00F315E1">
            <w:pPr>
              <w:spacing w:after="0" w:line="240" w:lineRule="auto"/>
              <w:jc w:val="center"/>
              <w:rPr>
                <w:rFonts w:ascii="Times New Roman" w:eastAsia="Calibri" w:hAnsi="Times New Roman" w:cs="Times New Roman"/>
                <w:sz w:val="24"/>
                <w:szCs w:val="24"/>
                <w:lang w:val="kk-KZ"/>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en-US"/>
              </w:rPr>
              <w:t>0 (</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16,203</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16,413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17,615</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16,477</w:t>
            </w:r>
          </w:p>
        </w:tc>
      </w:tr>
      <w:tr w:rsidR="005574DD" w:rsidRPr="001D3FCD" w:rsidTr="00CE21E3">
        <w:trPr>
          <w:trHeight w:val="274"/>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13,936</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15,560</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15,600</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14,633</w:t>
            </w:r>
          </w:p>
        </w:tc>
      </w:tr>
      <w:tr w:rsidR="005574DD" w:rsidRPr="001D3FCD" w:rsidTr="00DA600C">
        <w:trPr>
          <w:trHeight w:val="257"/>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14,788</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15,980</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16,583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15,700</w:t>
            </w:r>
          </w:p>
        </w:tc>
      </w:tr>
      <w:tr w:rsidR="005574DD" w:rsidRPr="001D3FCD" w:rsidTr="00DA600C">
        <w:trPr>
          <w:trHeight w:val="248"/>
        </w:trPr>
        <w:tc>
          <w:tcPr>
            <w:tcW w:w="993" w:type="dxa"/>
            <w:vMerge w:val="restart"/>
            <w:tcBorders>
              <w:top w:val="single" w:sz="4" w:space="0" w:color="auto"/>
              <w:right w:val="single" w:sz="4" w:space="0" w:color="auto"/>
            </w:tcBorders>
            <w:shd w:val="clear" w:color="auto" w:fill="auto"/>
          </w:tcPr>
          <w:p w:rsidR="005574DD" w:rsidRPr="001D3FCD" w:rsidRDefault="005574DD" w:rsidP="00F315E1">
            <w:pPr>
              <w:spacing w:after="0" w:line="240" w:lineRule="auto"/>
              <w:rPr>
                <w:rFonts w:ascii="Times New Roman" w:eastAsia="Calibri" w:hAnsi="Times New Roman" w:cs="Times New Roman"/>
                <w:sz w:val="24"/>
                <w:szCs w:val="24"/>
              </w:rPr>
            </w:pPr>
            <w:r w:rsidRPr="001D3FCD">
              <w:rPr>
                <w:rFonts w:ascii="Times New Roman" w:hAnsi="Times New Roman"/>
                <w:sz w:val="24"/>
                <w:szCs w:val="24"/>
                <w:lang w:val="kk-KZ"/>
              </w:rPr>
              <w:t>Pb+Cd+Zn</w:t>
            </w:r>
          </w:p>
        </w:tc>
        <w:tc>
          <w:tcPr>
            <w:tcW w:w="1417" w:type="dxa"/>
            <w:tcBorders>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sz w:val="24"/>
                <w:szCs w:val="24"/>
                <w:lang w:val="kk-KZ"/>
              </w:rPr>
              <w:t xml:space="preserve">0 </w:t>
            </w:r>
            <w:r w:rsidRPr="001D3FCD">
              <w:rPr>
                <w:rFonts w:ascii="Times New Roman" w:eastAsia="Calibri" w:hAnsi="Times New Roman" w:cs="Times New Roman"/>
                <w:sz w:val="24"/>
                <w:szCs w:val="24"/>
                <w:lang w:val="en-US"/>
              </w:rPr>
              <w:t>(</w:t>
            </w:r>
            <w:r w:rsidRPr="001D3FCD">
              <w:rPr>
                <w:rFonts w:ascii="Times New Roman" w:eastAsia="Calibri" w:hAnsi="Times New Roman" w:cs="Times New Roman"/>
                <w:sz w:val="24"/>
                <w:szCs w:val="24"/>
                <w:lang w:val="kk-KZ"/>
              </w:rPr>
              <w:t>бақылау</w:t>
            </w:r>
            <w:r w:rsidRPr="001D3FCD">
              <w:rPr>
                <w:rFonts w:ascii="Times New Roman" w:eastAsia="Calibri" w:hAnsi="Times New Roman" w:cs="Times New Roman"/>
                <w:sz w:val="24"/>
                <w:szCs w:val="24"/>
                <w:lang w:val="en-US"/>
              </w:rPr>
              <w:t>)</w:t>
            </w:r>
          </w:p>
        </w:tc>
        <w:tc>
          <w:tcPr>
            <w:tcW w:w="1276"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16,203</w:t>
            </w:r>
          </w:p>
        </w:tc>
        <w:tc>
          <w:tcPr>
            <w:tcW w:w="1701"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16,413</w:t>
            </w:r>
          </w:p>
        </w:tc>
        <w:tc>
          <w:tcPr>
            <w:tcW w:w="1984"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rPr>
              <w:t>17,615</w:t>
            </w:r>
          </w:p>
        </w:tc>
        <w:tc>
          <w:tcPr>
            <w:tcW w:w="2268" w:type="dxa"/>
            <w:tcBorders>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rPr>
            </w:pPr>
            <w:r w:rsidRPr="001D3FCD">
              <w:rPr>
                <w:rFonts w:ascii="Times New Roman" w:eastAsia="Calibri" w:hAnsi="Times New Roman" w:cs="Times New Roman"/>
                <w:color w:val="000000" w:themeColor="text1"/>
              </w:rPr>
              <w:t>16,477</w:t>
            </w:r>
          </w:p>
        </w:tc>
      </w:tr>
      <w:tr w:rsidR="005574DD" w:rsidRPr="001D3FCD" w:rsidTr="00DA600C">
        <w:trPr>
          <w:trHeight w:val="251"/>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0,5+5,0+5,0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16,060</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15,915</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16,003</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15,957</w:t>
            </w:r>
          </w:p>
        </w:tc>
      </w:tr>
      <w:tr w:rsidR="005574DD" w:rsidRPr="001D3FCD" w:rsidTr="00DA600C">
        <w:trPr>
          <w:trHeight w:val="242"/>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5,0+0,5+5,0</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16,990</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16,603</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17,047</w:t>
            </w:r>
          </w:p>
        </w:tc>
        <w:tc>
          <w:tcPr>
            <w:tcW w:w="2268"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16,867</w:t>
            </w:r>
          </w:p>
        </w:tc>
      </w:tr>
      <w:tr w:rsidR="005574DD" w:rsidRPr="008522EA" w:rsidTr="00CE21E3">
        <w:trPr>
          <w:trHeight w:val="284"/>
        </w:trPr>
        <w:tc>
          <w:tcPr>
            <w:tcW w:w="993" w:type="dxa"/>
            <w:vMerge/>
            <w:tcBorders>
              <w:right w:val="single" w:sz="4" w:space="0" w:color="auto"/>
            </w:tcBorders>
            <w:shd w:val="clear" w:color="auto" w:fill="auto"/>
          </w:tcPr>
          <w:p w:rsidR="005574DD" w:rsidRPr="001D3FCD" w:rsidRDefault="005574DD" w:rsidP="00F315E1">
            <w:pPr>
              <w:spacing w:after="0" w:line="240" w:lineRule="auto"/>
              <w:ind w:firstLine="567"/>
              <w:jc w:val="center"/>
              <w:rPr>
                <w:rFonts w:ascii="Times New Roman" w:eastAsia="Calibri" w:hAnsi="Times New Roman" w:cs="Times New Roman"/>
                <w:color w:val="000000" w:themeColor="text1"/>
              </w:rPr>
            </w:pPr>
          </w:p>
        </w:tc>
        <w:tc>
          <w:tcPr>
            <w:tcW w:w="1417" w:type="dxa"/>
            <w:tcBorders>
              <w:top w:val="single" w:sz="4" w:space="0" w:color="auto"/>
              <w:left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sz w:val="24"/>
                <w:szCs w:val="24"/>
              </w:rPr>
            </w:pPr>
            <w:r w:rsidRPr="001D3FCD">
              <w:rPr>
                <w:rFonts w:ascii="Times New Roman" w:eastAsia="Calibri" w:hAnsi="Times New Roman" w:cs="Times New Roman"/>
                <w:sz w:val="24"/>
                <w:szCs w:val="24"/>
                <w:lang w:val="kk-KZ"/>
              </w:rPr>
              <w:t>5,0+5,0+0,5</w:t>
            </w:r>
          </w:p>
        </w:tc>
        <w:tc>
          <w:tcPr>
            <w:tcW w:w="1276"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17,110</w:t>
            </w:r>
          </w:p>
        </w:tc>
        <w:tc>
          <w:tcPr>
            <w:tcW w:w="1701"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16,557</w:t>
            </w:r>
          </w:p>
        </w:tc>
        <w:tc>
          <w:tcPr>
            <w:tcW w:w="1984" w:type="dxa"/>
            <w:tcBorders>
              <w:top w:val="single" w:sz="4" w:space="0" w:color="auto"/>
              <w:bottom w:val="single" w:sz="4" w:space="0" w:color="auto"/>
            </w:tcBorders>
            <w:shd w:val="clear" w:color="auto" w:fill="auto"/>
          </w:tcPr>
          <w:p w:rsidR="005574DD" w:rsidRPr="001D3FCD"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16,847</w:t>
            </w:r>
          </w:p>
        </w:tc>
        <w:tc>
          <w:tcPr>
            <w:tcW w:w="2268" w:type="dxa"/>
            <w:tcBorders>
              <w:top w:val="single" w:sz="4" w:space="0" w:color="auto"/>
              <w:bottom w:val="single" w:sz="4" w:space="0" w:color="auto"/>
            </w:tcBorders>
            <w:shd w:val="clear" w:color="auto" w:fill="auto"/>
          </w:tcPr>
          <w:p w:rsidR="005574DD" w:rsidRPr="008522EA" w:rsidRDefault="005574DD" w:rsidP="00F315E1">
            <w:pPr>
              <w:spacing w:after="0" w:line="240" w:lineRule="auto"/>
              <w:jc w:val="center"/>
              <w:rPr>
                <w:rFonts w:ascii="Times New Roman" w:eastAsia="Calibri" w:hAnsi="Times New Roman" w:cs="Times New Roman"/>
                <w:color w:val="000000" w:themeColor="text1"/>
                <w:lang w:val="kk-KZ"/>
              </w:rPr>
            </w:pPr>
            <w:r w:rsidRPr="001D3FCD">
              <w:rPr>
                <w:rFonts w:ascii="Times New Roman" w:eastAsia="Calibri" w:hAnsi="Times New Roman" w:cs="Times New Roman"/>
                <w:color w:val="000000" w:themeColor="text1"/>
                <w:lang w:val="kk-KZ"/>
              </w:rPr>
              <w:t>16,870</w:t>
            </w:r>
          </w:p>
        </w:tc>
      </w:tr>
    </w:tbl>
    <w:p w:rsidR="005574DD" w:rsidRDefault="005574DD" w:rsidP="00E84657">
      <w:pPr>
        <w:autoSpaceDE w:val="0"/>
        <w:autoSpaceDN w:val="0"/>
        <w:adjustRightInd w:val="0"/>
        <w:spacing w:after="0" w:line="240" w:lineRule="auto"/>
        <w:ind w:firstLine="709"/>
        <w:jc w:val="both"/>
        <w:rPr>
          <w:rFonts w:ascii="Times New Roman" w:hAnsi="Times New Roman" w:cs="Times New Roman"/>
          <w:sz w:val="28"/>
          <w:szCs w:val="24"/>
          <w:lang w:val="kk-KZ"/>
        </w:rPr>
      </w:pPr>
      <w:r>
        <w:rPr>
          <w:rFonts w:ascii="Times New Roman" w:hAnsi="Times New Roman" w:cs="Times New Roman"/>
          <w:w w:val="105"/>
          <w:sz w:val="28"/>
          <w:szCs w:val="28"/>
          <w:lang w:val="kk-KZ"/>
        </w:rPr>
        <w:lastRenderedPageBreak/>
        <w:t>Кестедегі мәліметтерден көріп отырғанымыздай</w:t>
      </w:r>
      <w:r w:rsidRPr="00491FFD">
        <w:rPr>
          <w:rFonts w:ascii="Times New Roman" w:hAnsi="Times New Roman" w:cs="Times New Roman"/>
          <w:w w:val="105"/>
          <w:sz w:val="28"/>
          <w:szCs w:val="28"/>
          <w:lang w:val="kk-KZ"/>
        </w:rPr>
        <w:t xml:space="preserve">  ауыр металдармен ластанбаған сұр топырақтағы уреаза белсенділігі  </w:t>
      </w:r>
      <w:r w:rsidRPr="00491FFD">
        <w:rPr>
          <w:rFonts w:ascii="Times New Roman" w:hAnsi="Times New Roman" w:cs="Times New Roman"/>
          <w:color w:val="000000"/>
          <w:sz w:val="28"/>
          <w:szCs w:val="28"/>
          <w:lang w:val="kk-KZ" w:eastAsia="ru-RU"/>
        </w:rPr>
        <w:t xml:space="preserve">Д.Г. Звягинцевтің бағалау шкаласы бойынша 16 </w:t>
      </w:r>
      <w:r w:rsidRPr="00491FFD">
        <w:rPr>
          <w:rFonts w:ascii="Times New Roman" w:eastAsia="Calibri" w:hAnsi="Times New Roman" w:cs="Times New Roman"/>
          <w:color w:val="000000" w:themeColor="text1"/>
          <w:sz w:val="28"/>
          <w:szCs w:val="28"/>
          <w:lang w:val="kk-KZ"/>
        </w:rPr>
        <w:t>мг/24 сағ</w:t>
      </w:r>
      <w:r w:rsidRPr="00491FFD">
        <w:rPr>
          <w:rFonts w:ascii="Times New Roman" w:hAnsi="Times New Roman" w:cs="Times New Roman"/>
          <w:sz w:val="28"/>
          <w:szCs w:val="28"/>
          <w:lang w:val="kk-KZ"/>
        </w:rPr>
        <w:t xml:space="preserve"> (10 г </w:t>
      </w:r>
      <w:r w:rsidRPr="00491FFD">
        <w:rPr>
          <w:rFonts w:ascii="Times New Roman" w:eastAsia="Calibri" w:hAnsi="Times New Roman" w:cs="Times New Roman"/>
          <w:color w:val="000000" w:themeColor="text1"/>
          <w:sz w:val="28"/>
          <w:szCs w:val="28"/>
          <w:lang w:val="kk-KZ"/>
        </w:rPr>
        <w:t>топыраққа есептелген аммиак көлемі</w:t>
      </w:r>
      <w:r w:rsidRPr="00491FFD">
        <w:rPr>
          <w:rFonts w:ascii="Times New Roman" w:hAnsi="Times New Roman" w:cs="Times New Roman"/>
          <w:sz w:val="28"/>
          <w:szCs w:val="28"/>
          <w:lang w:val="kk-KZ"/>
        </w:rPr>
        <w:t>) орташа.</w:t>
      </w:r>
      <w:r w:rsidRPr="0047321E">
        <w:rPr>
          <w:rFonts w:ascii="Times New Roman" w:hAnsi="Times New Roman" w:cs="Times New Roman"/>
          <w:w w:val="105"/>
          <w:sz w:val="28"/>
          <w:szCs w:val="28"/>
          <w:lang w:val="kk-KZ"/>
        </w:rPr>
        <w:t xml:space="preserve">  </w:t>
      </w:r>
      <w:r w:rsidRPr="006A1FB0">
        <w:rPr>
          <w:rFonts w:ascii="Times New Roman" w:hAnsi="Times New Roman" w:cs="Times New Roman"/>
          <w:sz w:val="28"/>
          <w:szCs w:val="24"/>
          <w:lang w:val="kk-KZ"/>
        </w:rPr>
        <w:t>Модельдік тәжірибелердің нәтижелері бойынша топыраққа енгізілген ауыр металдардың</w:t>
      </w:r>
      <w:r>
        <w:rPr>
          <w:rFonts w:ascii="Times New Roman" w:hAnsi="Times New Roman" w:cs="Times New Roman"/>
          <w:sz w:val="28"/>
          <w:szCs w:val="24"/>
          <w:lang w:val="kk-KZ"/>
        </w:rPr>
        <w:t xml:space="preserve"> </w:t>
      </w:r>
      <w:r w:rsidRPr="006A1FB0">
        <w:rPr>
          <w:rFonts w:ascii="Times New Roman" w:hAnsi="Times New Roman"/>
          <w:sz w:val="28"/>
          <w:szCs w:val="24"/>
          <w:lang w:val="kk-KZ"/>
        </w:rPr>
        <w:t xml:space="preserve">(Zn, Cd) </w:t>
      </w:r>
      <w:r w:rsidRPr="006A1FB0">
        <w:rPr>
          <w:rFonts w:ascii="Times New Roman" w:hAnsi="Times New Roman" w:cs="Times New Roman"/>
          <w:sz w:val="28"/>
          <w:szCs w:val="24"/>
          <w:lang w:val="kk-KZ"/>
        </w:rPr>
        <w:t xml:space="preserve"> концентрациясының жоғарылауы уреаза б</w:t>
      </w:r>
      <w:r>
        <w:rPr>
          <w:rFonts w:ascii="Times New Roman" w:hAnsi="Times New Roman" w:cs="Times New Roman"/>
          <w:sz w:val="28"/>
          <w:szCs w:val="24"/>
          <w:lang w:val="kk-KZ"/>
        </w:rPr>
        <w:t>елсенділігінің төмендеуіне әкелді, ал  қорғасында керісінше металдың мөлшері жоғарлаған сайын уреазаның белсенділігі де жоғарлап отырады</w:t>
      </w:r>
      <w:r w:rsidRPr="006A1FB0">
        <w:rPr>
          <w:rFonts w:ascii="Times New Roman" w:hAnsi="Times New Roman" w:cs="Times New Roman"/>
          <w:sz w:val="28"/>
          <w:szCs w:val="24"/>
          <w:lang w:val="kk-KZ"/>
        </w:rPr>
        <w:t xml:space="preserve"> (</w:t>
      </w:r>
      <w:r w:rsidR="005C6A9C">
        <w:rPr>
          <w:rFonts w:ascii="Times New Roman" w:hAnsi="Times New Roman" w:cs="Times New Roman"/>
          <w:sz w:val="28"/>
          <w:szCs w:val="24"/>
          <w:lang w:val="kk-KZ"/>
        </w:rPr>
        <w:t>3.6</w:t>
      </w:r>
      <w:r>
        <w:rPr>
          <w:rFonts w:ascii="Times New Roman" w:hAnsi="Times New Roman" w:cs="Times New Roman"/>
          <w:sz w:val="28"/>
          <w:szCs w:val="24"/>
          <w:lang w:val="kk-KZ"/>
        </w:rPr>
        <w:t>,</w:t>
      </w:r>
      <w:r w:rsidR="005C6A9C">
        <w:rPr>
          <w:rFonts w:ascii="Times New Roman" w:hAnsi="Times New Roman" w:cs="Times New Roman"/>
          <w:sz w:val="28"/>
          <w:szCs w:val="24"/>
          <w:lang w:val="kk-KZ"/>
        </w:rPr>
        <w:t xml:space="preserve"> 3.</w:t>
      </w:r>
      <w:r>
        <w:rPr>
          <w:rFonts w:ascii="Times New Roman" w:hAnsi="Times New Roman" w:cs="Times New Roman"/>
          <w:sz w:val="28"/>
          <w:szCs w:val="24"/>
          <w:lang w:val="kk-KZ"/>
        </w:rPr>
        <w:t>7</w:t>
      </w:r>
      <w:r w:rsidRPr="006A1FB0">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 кестелерде</w:t>
      </w:r>
      <w:r w:rsidRPr="006A1FB0">
        <w:rPr>
          <w:rFonts w:ascii="Times New Roman" w:hAnsi="Times New Roman" w:cs="Times New Roman"/>
          <w:sz w:val="28"/>
          <w:szCs w:val="24"/>
          <w:lang w:val="kk-KZ"/>
        </w:rPr>
        <w:t xml:space="preserve">). </w:t>
      </w:r>
    </w:p>
    <w:p w:rsidR="005574DD" w:rsidRPr="00FA6072" w:rsidRDefault="005574DD" w:rsidP="00E84657">
      <w:pPr>
        <w:autoSpaceDE w:val="0"/>
        <w:autoSpaceDN w:val="0"/>
        <w:adjustRightInd w:val="0"/>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4"/>
          <w:lang w:val="kk-KZ"/>
        </w:rPr>
        <w:t>Зерттелген барлық металдардың топырақ құрамында төменгі концентрацияларда болуы, топырақ жүйесіне вермикомпост, күкіртперлитті қалдық және олардың қоспалары енгізілген кезде уреазаның ферменттік белсенділігін жоғарылататындығы дәлелденді.   Қорғасынмен ластанған сұр топырақтың құрамындағы уреазаның ферменттік белсенділігі, қорғасынның концентрациясы жоғарылаған сайын  артатындығы байқалды</w:t>
      </w:r>
      <w:r w:rsidRPr="00FA6072">
        <w:rPr>
          <w:rFonts w:ascii="Times New Roman" w:hAnsi="Times New Roman" w:cs="Times New Roman"/>
          <w:sz w:val="28"/>
          <w:szCs w:val="28"/>
          <w:lang w:val="kk-KZ"/>
        </w:rPr>
        <w:t xml:space="preserve"> (3.</w:t>
      </w:r>
      <w:r w:rsidR="005C6A9C">
        <w:rPr>
          <w:rFonts w:ascii="Times New Roman" w:hAnsi="Times New Roman" w:cs="Times New Roman"/>
          <w:sz w:val="28"/>
          <w:szCs w:val="28"/>
          <w:lang w:val="kk-KZ"/>
        </w:rPr>
        <w:t>6</w:t>
      </w:r>
      <w:r w:rsidRPr="00FA6072">
        <w:rPr>
          <w:rFonts w:ascii="Times New Roman" w:hAnsi="Times New Roman" w:cs="Times New Roman"/>
          <w:sz w:val="28"/>
          <w:szCs w:val="28"/>
          <w:lang w:val="kk-KZ"/>
        </w:rPr>
        <w:t>, 3.</w:t>
      </w:r>
      <w:r w:rsidR="005C6A9C">
        <w:rPr>
          <w:rFonts w:ascii="Times New Roman" w:hAnsi="Times New Roman" w:cs="Times New Roman"/>
          <w:sz w:val="28"/>
          <w:szCs w:val="28"/>
          <w:lang w:val="kk-KZ"/>
        </w:rPr>
        <w:t>7</w:t>
      </w:r>
      <w:r w:rsidRPr="00FA6072">
        <w:rPr>
          <w:rFonts w:ascii="Times New Roman" w:hAnsi="Times New Roman" w:cs="Times New Roman"/>
          <w:sz w:val="28"/>
          <w:szCs w:val="28"/>
          <w:lang w:val="kk-KZ"/>
        </w:rPr>
        <w:t xml:space="preserve"> - кесте). Ал каталазаның ферменттік  белсенділігін қорғасынның жоғары концентрациясы төмендетеді. Себебі, қорғасын топырақ жүйесіндегі сутегі асқын тотығының ыдырау үдерісін тежеуші факторға ие. Zn және Cd сияқты ауыр металдардың топырақ құрамында болуы каталаза мен уреазаның ферменттік белсенділігін төмендетеді, бұл аммиак пен көмірқышқыл газының түзілуіне және сутегі асқын тотығының ыдырауына кері әсер етеді.</w:t>
      </w:r>
    </w:p>
    <w:p w:rsidR="005574DD" w:rsidRPr="00FA6072" w:rsidRDefault="005574DD" w:rsidP="0076403E">
      <w:pPr>
        <w:autoSpaceDE w:val="0"/>
        <w:autoSpaceDN w:val="0"/>
        <w:adjustRightInd w:val="0"/>
        <w:spacing w:after="0" w:line="240" w:lineRule="auto"/>
        <w:ind w:firstLine="709"/>
        <w:jc w:val="both"/>
        <w:rPr>
          <w:rFonts w:ascii="Times New Roman" w:hAnsi="Times New Roman" w:cs="Times New Roman"/>
          <w:sz w:val="28"/>
          <w:szCs w:val="24"/>
          <w:lang w:val="kk-KZ"/>
        </w:rPr>
      </w:pPr>
      <w:r w:rsidRPr="00FA6072">
        <w:rPr>
          <w:rFonts w:ascii="Times New Roman" w:hAnsi="Times New Roman" w:cs="Times New Roman"/>
          <w:sz w:val="28"/>
          <w:szCs w:val="24"/>
          <w:lang w:val="kk-KZ"/>
        </w:rPr>
        <w:t xml:space="preserve"> Ауыр металдармен ластанған топыраққа тыңайтқыш-мелиоранттарды енгізген кезде ферменттер белсенділігінің жоғарылауы, олардың аниондармен өзара әрекеттесуі арқылы белгілі бір бөлігінің қозғалмайтын формаға ауысуымен байланысты, мысалы, сульфидтермен, сульфаттармен және т.б заттармен  ерімейтін қосылыстар түзеді. Алынған мәліметтер топырақтың ферменттік белсенділігі ауыр металдар мен микроорганизмдердің өзара әрекеттесуінің көрінісі екендігін көрсетеді.</w:t>
      </w:r>
    </w:p>
    <w:p w:rsidR="005574DD" w:rsidRPr="00FA6072" w:rsidRDefault="005574DD" w:rsidP="0076403E">
      <w:pPr>
        <w:pStyle w:val="a9"/>
        <w:spacing w:after="0" w:line="240" w:lineRule="auto"/>
        <w:ind w:firstLine="709"/>
        <w:jc w:val="both"/>
        <w:rPr>
          <w:rFonts w:ascii="Times New Roman" w:hAnsi="Times New Roman" w:cs="Times New Roman"/>
          <w:w w:val="105"/>
          <w:sz w:val="28"/>
          <w:szCs w:val="24"/>
          <w:lang w:val="kk-KZ"/>
        </w:rPr>
      </w:pPr>
      <w:r w:rsidRPr="00FA6072">
        <w:rPr>
          <w:rFonts w:ascii="Times New Roman" w:hAnsi="Times New Roman" w:cs="Times New Roman"/>
          <w:w w:val="105"/>
          <w:sz w:val="28"/>
          <w:szCs w:val="24"/>
          <w:lang w:val="kk-KZ"/>
        </w:rPr>
        <w:t xml:space="preserve">Топырақ құрамындағы каталаза мөлшерінің төмендеуі, топырақ жүйесінде ауыр металдар концентрациясының артуымен, микроорганизмдерге уыттылық әсер көрсетуімен және де  олардың айтарлықтай бөлігінің жойылуымен түсіндіріледі. Каталаза ферментінің түзілуіне қатысатын микроорганизмдердің сандық көрсеткіштерінің азаюы, топырақ жүйесіндегі сутегі пероксидінің ыдырау үдерісін тежейді. </w:t>
      </w:r>
    </w:p>
    <w:p w:rsidR="005574DD" w:rsidRPr="006A1FB0" w:rsidRDefault="005574DD" w:rsidP="0076403E">
      <w:pPr>
        <w:pStyle w:val="a9"/>
        <w:spacing w:after="0" w:line="240" w:lineRule="auto"/>
        <w:ind w:firstLine="709"/>
        <w:jc w:val="both"/>
        <w:rPr>
          <w:rFonts w:ascii="Times New Roman" w:hAnsi="Times New Roman" w:cs="Times New Roman"/>
          <w:w w:val="105"/>
          <w:sz w:val="28"/>
          <w:szCs w:val="24"/>
          <w:lang w:val="kk-KZ"/>
        </w:rPr>
      </w:pPr>
      <w:r w:rsidRPr="00FA6072">
        <w:rPr>
          <w:rFonts w:ascii="Times New Roman" w:hAnsi="Times New Roman" w:cs="Times New Roman"/>
          <w:w w:val="105"/>
          <w:sz w:val="28"/>
          <w:szCs w:val="24"/>
          <w:lang w:val="kk-KZ"/>
        </w:rPr>
        <w:t xml:space="preserve">Сонымен, зерттеу жұмыстарының нәтижесінде ауыр металдар топырақ құрамына енгізілген кезде, ондағы микроорганизмдер қауымдастығының құрылымының бұзылуы каталазаның </w:t>
      </w:r>
      <w:r w:rsidRPr="006A1FB0">
        <w:rPr>
          <w:rFonts w:ascii="Times New Roman" w:hAnsi="Times New Roman" w:cs="Times New Roman"/>
          <w:w w:val="105"/>
          <w:sz w:val="28"/>
          <w:szCs w:val="24"/>
          <w:lang w:val="kk-KZ"/>
        </w:rPr>
        <w:t>фермент</w:t>
      </w:r>
      <w:r>
        <w:rPr>
          <w:rFonts w:ascii="Times New Roman" w:hAnsi="Times New Roman" w:cs="Times New Roman"/>
          <w:w w:val="105"/>
          <w:sz w:val="28"/>
          <w:szCs w:val="24"/>
          <w:lang w:val="kk-KZ"/>
        </w:rPr>
        <w:t>тік</w:t>
      </w:r>
      <w:r w:rsidRPr="006A1FB0">
        <w:rPr>
          <w:rFonts w:ascii="Times New Roman" w:hAnsi="Times New Roman" w:cs="Times New Roman"/>
          <w:w w:val="105"/>
          <w:sz w:val="28"/>
          <w:szCs w:val="24"/>
          <w:lang w:val="kk-KZ"/>
        </w:rPr>
        <w:t xml:space="preserve"> белсенділі</w:t>
      </w:r>
      <w:r>
        <w:rPr>
          <w:rFonts w:ascii="Times New Roman" w:hAnsi="Times New Roman" w:cs="Times New Roman"/>
          <w:w w:val="105"/>
          <w:sz w:val="28"/>
          <w:szCs w:val="24"/>
          <w:lang w:val="kk-KZ"/>
        </w:rPr>
        <w:t>гінің</w:t>
      </w:r>
      <w:r w:rsidRPr="006A1FB0">
        <w:rPr>
          <w:rFonts w:ascii="Times New Roman" w:hAnsi="Times New Roman" w:cs="Times New Roman"/>
          <w:w w:val="105"/>
          <w:sz w:val="28"/>
          <w:szCs w:val="24"/>
          <w:lang w:val="kk-KZ"/>
        </w:rPr>
        <w:t xml:space="preserve"> деңгейінің төмендеуіне алып келетіндігі дәлелденді.</w:t>
      </w:r>
    </w:p>
    <w:p w:rsidR="005574DD" w:rsidRPr="006A1FB0" w:rsidRDefault="005574DD" w:rsidP="005574DD">
      <w:pPr>
        <w:widowControl w:val="0"/>
        <w:autoSpaceDE w:val="0"/>
        <w:autoSpaceDN w:val="0"/>
        <w:adjustRightInd w:val="0"/>
        <w:spacing w:after="0" w:line="240" w:lineRule="auto"/>
        <w:ind w:firstLine="708"/>
        <w:jc w:val="both"/>
        <w:rPr>
          <w:rFonts w:ascii="Times New Roman" w:hAnsi="Times New Roman" w:cs="Times New Roman"/>
          <w:sz w:val="28"/>
          <w:szCs w:val="28"/>
          <w:lang w:val="kk-KZ"/>
        </w:rPr>
      </w:pPr>
    </w:p>
    <w:p w:rsidR="005574DD" w:rsidRPr="00505D3A" w:rsidRDefault="005574DD" w:rsidP="0076403E">
      <w:pPr>
        <w:spacing w:after="0" w:line="240" w:lineRule="auto"/>
        <w:ind w:firstLine="709"/>
        <w:jc w:val="both"/>
        <w:rPr>
          <w:rFonts w:ascii="Times New Roman" w:hAnsi="Times New Roman" w:cs="Times New Roman"/>
          <w:b/>
          <w:sz w:val="28"/>
          <w:szCs w:val="24"/>
          <w:lang w:val="kk-KZ"/>
        </w:rPr>
      </w:pPr>
      <w:r>
        <w:rPr>
          <w:rFonts w:ascii="Times New Roman" w:hAnsi="Times New Roman" w:cs="Times New Roman"/>
          <w:b/>
          <w:sz w:val="28"/>
          <w:szCs w:val="24"/>
          <w:lang w:val="kk-KZ"/>
        </w:rPr>
        <w:t>3.5</w:t>
      </w:r>
      <w:r w:rsidRPr="00505D3A">
        <w:rPr>
          <w:rFonts w:ascii="Times New Roman" w:hAnsi="Times New Roman" w:cs="Times New Roman"/>
          <w:b/>
          <w:sz w:val="28"/>
          <w:szCs w:val="24"/>
          <w:lang w:val="kk-KZ"/>
        </w:rPr>
        <w:t xml:space="preserve">  3-ші бөлім бойынша қорытынды.</w:t>
      </w:r>
    </w:p>
    <w:p w:rsidR="005574DD" w:rsidRDefault="005574DD" w:rsidP="0076403E">
      <w:pPr>
        <w:pStyle w:val="a9"/>
        <w:spacing w:after="0" w:line="240" w:lineRule="auto"/>
        <w:ind w:firstLine="709"/>
        <w:jc w:val="both"/>
        <w:rPr>
          <w:rFonts w:ascii="Times New Roman" w:hAnsi="Times New Roman" w:cs="Times New Roman"/>
          <w:sz w:val="28"/>
          <w:szCs w:val="28"/>
          <w:lang w:val="kk-KZ"/>
        </w:rPr>
      </w:pPr>
      <w:r w:rsidRPr="00F47BA3">
        <w:rPr>
          <w:rFonts w:ascii="Times New Roman" w:hAnsi="Times New Roman" w:cs="Times New Roman"/>
          <w:sz w:val="28"/>
          <w:szCs w:val="28"/>
          <w:lang w:val="kk-KZ"/>
        </w:rPr>
        <w:t xml:space="preserve">Зерттеу жұмыстарының нәтижесінде ауыр металдармен (Pb, Zn, Cd)  ластанған топырақтағы каталаза және уреаза ферменттерінің </w:t>
      </w:r>
      <w:r>
        <w:rPr>
          <w:rFonts w:ascii="Times New Roman" w:hAnsi="Times New Roman" w:cs="Times New Roman"/>
          <w:sz w:val="28"/>
          <w:szCs w:val="28"/>
          <w:lang w:val="kk-KZ"/>
        </w:rPr>
        <w:t>белсенділік</w:t>
      </w:r>
      <w:r w:rsidRPr="00F47BA3">
        <w:rPr>
          <w:rFonts w:ascii="Times New Roman" w:hAnsi="Times New Roman" w:cs="Times New Roman"/>
          <w:sz w:val="28"/>
          <w:szCs w:val="28"/>
          <w:lang w:val="kk-KZ"/>
        </w:rPr>
        <w:t xml:space="preserve"> деңгейлері анықталды. Бұл биологиялық ферменттердің </w:t>
      </w:r>
      <w:r>
        <w:rPr>
          <w:rFonts w:ascii="Times New Roman" w:hAnsi="Times New Roman" w:cs="Times New Roman"/>
          <w:sz w:val="28"/>
          <w:szCs w:val="28"/>
          <w:lang w:val="kk-KZ"/>
        </w:rPr>
        <w:t>белсенділігіне</w:t>
      </w:r>
      <w:r w:rsidRPr="00F47BA3">
        <w:rPr>
          <w:rFonts w:ascii="Times New Roman" w:hAnsi="Times New Roman" w:cs="Times New Roman"/>
          <w:sz w:val="28"/>
          <w:szCs w:val="28"/>
          <w:lang w:val="kk-KZ"/>
        </w:rPr>
        <w:t xml:space="preserve"> ауыр металдар әсер ететіндігі және олардың түзілу, ыдырау </w:t>
      </w:r>
      <w:r>
        <w:rPr>
          <w:rFonts w:ascii="Times New Roman" w:hAnsi="Times New Roman" w:cs="Times New Roman"/>
          <w:sz w:val="28"/>
          <w:szCs w:val="28"/>
          <w:lang w:val="kk-KZ"/>
        </w:rPr>
        <w:t>үдерістерін</w:t>
      </w:r>
      <w:r w:rsidRPr="00F47BA3">
        <w:rPr>
          <w:rFonts w:ascii="Times New Roman" w:hAnsi="Times New Roman" w:cs="Times New Roman"/>
          <w:sz w:val="28"/>
          <w:szCs w:val="28"/>
          <w:lang w:val="kk-KZ"/>
        </w:rPr>
        <w:t xml:space="preserve"> төмендететіндігі дәлелденді.</w:t>
      </w:r>
    </w:p>
    <w:p w:rsidR="005574DD" w:rsidRPr="0070212F" w:rsidRDefault="005574DD" w:rsidP="0076403E">
      <w:pPr>
        <w:spacing w:after="0" w:line="240" w:lineRule="auto"/>
        <w:ind w:firstLine="709"/>
        <w:jc w:val="both"/>
        <w:rPr>
          <w:rFonts w:ascii="Times New Roman" w:hAnsi="Times New Roman" w:cs="Times New Roman"/>
          <w:sz w:val="28"/>
          <w:szCs w:val="28"/>
          <w:lang w:val="kk-KZ" w:eastAsia="ko-KR"/>
        </w:rPr>
      </w:pPr>
      <w:r w:rsidRPr="0070212F">
        <w:rPr>
          <w:rFonts w:ascii="Times New Roman" w:hAnsi="Times New Roman" w:cs="Times New Roman"/>
          <w:sz w:val="28"/>
          <w:szCs w:val="28"/>
          <w:lang w:val="kk-KZ" w:eastAsia="ko-KR"/>
        </w:rPr>
        <w:lastRenderedPageBreak/>
        <w:t>Гумус қышқылдарының оптикалық қасиеттерін зерттеу, кез-келген субстраттың құрам бөліктеріне қарамастан, олардың жарықты азайтудың біртипті көрсеткіштеріне ие екендігін көрсетті. Бұл гумус қышқылдарының химиялық табиғатының біртектілігін көрсетеді. Сонымен қатар, жарықтың ең үлкен азаюы қысқа толқындардың аймағында, ал ең кіші азаюы - ұзын толқындардың аймағында байқалады.</w:t>
      </w:r>
    </w:p>
    <w:p w:rsidR="005574DD" w:rsidRPr="00E20A94" w:rsidRDefault="005574DD" w:rsidP="0076403E">
      <w:pPr>
        <w:spacing w:after="0" w:line="240" w:lineRule="auto"/>
        <w:ind w:firstLine="709"/>
        <w:jc w:val="both"/>
        <w:rPr>
          <w:rFonts w:ascii="Times New Roman" w:hAnsi="Times New Roman" w:cs="Times New Roman"/>
          <w:sz w:val="28"/>
          <w:szCs w:val="28"/>
          <w:lang w:val="kk-KZ" w:eastAsia="ko-KR"/>
        </w:rPr>
      </w:pPr>
      <w:r w:rsidRPr="0070212F">
        <w:rPr>
          <w:rFonts w:ascii="Times New Roman" w:hAnsi="Times New Roman" w:cs="Times New Roman"/>
          <w:sz w:val="28"/>
          <w:szCs w:val="28"/>
          <w:lang w:val="kk-KZ" w:eastAsia="ko-KR"/>
        </w:rPr>
        <w:t xml:space="preserve">Оптикалық тығыздықтың ең аз мәні және </w:t>
      </w:r>
      <w:r>
        <w:rPr>
          <w:rFonts w:ascii="Times New Roman" w:hAnsi="Times New Roman" w:cs="Times New Roman"/>
          <w:sz w:val="28"/>
          <w:szCs w:val="28"/>
          <w:lang w:val="kk-KZ" w:eastAsia="ko-KR"/>
        </w:rPr>
        <w:t>экстинция</w:t>
      </w:r>
      <w:r w:rsidRPr="0070212F">
        <w:rPr>
          <w:rFonts w:ascii="Times New Roman" w:hAnsi="Times New Roman" w:cs="Times New Roman"/>
          <w:sz w:val="28"/>
          <w:szCs w:val="28"/>
          <w:lang w:val="kk-KZ" w:eastAsia="ko-KR"/>
        </w:rPr>
        <w:t xml:space="preserve"> коэффициентінің E</w:t>
      </w:r>
      <w:r w:rsidRPr="0070212F">
        <w:rPr>
          <w:rFonts w:ascii="Times New Roman" w:hAnsi="Times New Roman" w:cs="Times New Roman"/>
          <w:sz w:val="28"/>
          <w:szCs w:val="28"/>
          <w:vertAlign w:val="subscript"/>
          <w:lang w:val="kk-KZ" w:eastAsia="ko-KR"/>
        </w:rPr>
        <w:t>4/6</w:t>
      </w:r>
      <w:r w:rsidRPr="0070212F">
        <w:rPr>
          <w:rFonts w:ascii="Times New Roman" w:hAnsi="Times New Roman" w:cs="Times New Roman"/>
          <w:sz w:val="28"/>
          <w:szCs w:val="28"/>
          <w:lang w:val="kk-KZ" w:eastAsia="ko-KR"/>
        </w:rPr>
        <w:t xml:space="preserve"> ең жоғары мәндері компосттан бөлінетін гумус қышқыларына тиесілі екендігі дәлелденді. Гумус қышқылдары молекулаларының күрделілігіне сәйкес, ГҚ </w:t>
      </w:r>
      <w:r w:rsidRPr="00E20A94">
        <w:rPr>
          <w:rFonts w:ascii="Times New Roman" w:hAnsi="Times New Roman" w:cs="Times New Roman"/>
          <w:sz w:val="28"/>
          <w:szCs w:val="28"/>
          <w:lang w:val="kk-KZ" w:eastAsia="ko-KR"/>
        </w:rPr>
        <w:t xml:space="preserve">және ФҚ бөлініп алынған зерттеу объектілерін келесі қатар бойынша орналастыруға болады: </w:t>
      </w:r>
      <w:r w:rsidRPr="00E20A94">
        <w:rPr>
          <w:rFonts w:ascii="Times New Roman" w:hAnsi="Times New Roman" w:cs="Times New Roman"/>
          <w:sz w:val="28"/>
          <w:szCs w:val="28"/>
          <w:lang w:val="kk-KZ"/>
        </w:rPr>
        <w:t>биогумус (СаО</w:t>
      </w:r>
      <w:r w:rsidRPr="00E20A94">
        <w:rPr>
          <w:rFonts w:ascii="Times New Roman" w:hAnsi="Times New Roman" w:cs="Times New Roman"/>
          <w:sz w:val="28"/>
          <w:szCs w:val="28"/>
          <w:vertAlign w:val="subscript"/>
          <w:lang w:val="kk-KZ"/>
        </w:rPr>
        <w:t>2</w:t>
      </w:r>
      <w:r w:rsidRPr="00E20A94">
        <w:rPr>
          <w:rFonts w:ascii="Times New Roman" w:hAnsi="Times New Roman" w:cs="Times New Roman"/>
          <w:sz w:val="28"/>
          <w:szCs w:val="28"/>
          <w:lang w:val="kk-KZ"/>
        </w:rPr>
        <w:t xml:space="preserve"> бар) &gt; биогумус (СаО</w:t>
      </w:r>
      <w:r w:rsidRPr="00E20A94">
        <w:rPr>
          <w:rFonts w:ascii="Times New Roman" w:hAnsi="Times New Roman" w:cs="Times New Roman"/>
          <w:sz w:val="28"/>
          <w:szCs w:val="28"/>
          <w:vertAlign w:val="subscript"/>
          <w:lang w:val="kk-KZ"/>
        </w:rPr>
        <w:t>2</w:t>
      </w:r>
      <w:r w:rsidRPr="00E20A94">
        <w:rPr>
          <w:rFonts w:ascii="Times New Roman" w:hAnsi="Times New Roman" w:cs="Times New Roman"/>
          <w:sz w:val="28"/>
          <w:szCs w:val="28"/>
          <w:lang w:val="kk-KZ"/>
        </w:rPr>
        <w:t xml:space="preserve"> жоқ) &gt; компост. </w:t>
      </w:r>
    </w:p>
    <w:p w:rsidR="005574DD" w:rsidRDefault="005574DD" w:rsidP="0076403E">
      <w:pPr>
        <w:ind w:firstLine="709"/>
        <w:jc w:val="both"/>
        <w:rPr>
          <w:rFonts w:ascii="Times New Roman" w:hAnsi="Times New Roman" w:cs="Times New Roman"/>
          <w:b/>
          <w:sz w:val="28"/>
          <w:szCs w:val="28"/>
          <w:lang w:val="tr-TR"/>
        </w:rPr>
      </w:pPr>
      <w:r w:rsidRPr="00E20A94">
        <w:rPr>
          <w:rFonts w:ascii="Times New Roman" w:hAnsi="Times New Roman" w:cs="Times New Roman"/>
          <w:spacing w:val="2"/>
          <w:sz w:val="28"/>
          <w:szCs w:val="28"/>
          <w:lang w:val="kk-KZ"/>
        </w:rPr>
        <w:t>Алғаш рет фермент</w:t>
      </w:r>
      <w:r>
        <w:rPr>
          <w:rFonts w:ascii="Times New Roman" w:hAnsi="Times New Roman" w:cs="Times New Roman"/>
          <w:spacing w:val="2"/>
          <w:sz w:val="28"/>
          <w:szCs w:val="28"/>
          <w:lang w:val="kk-KZ"/>
        </w:rPr>
        <w:t>тік</w:t>
      </w:r>
      <w:r w:rsidRPr="00E20A94">
        <w:rPr>
          <w:rFonts w:ascii="Times New Roman" w:hAnsi="Times New Roman" w:cs="Times New Roman"/>
          <w:spacing w:val="2"/>
          <w:sz w:val="28"/>
          <w:szCs w:val="28"/>
          <w:lang w:val="kk-KZ"/>
        </w:rPr>
        <w:t xml:space="preserve"> белсенділік көрсеткіштері топыра</w:t>
      </w:r>
      <w:r>
        <w:rPr>
          <w:rFonts w:ascii="Times New Roman" w:hAnsi="Times New Roman" w:cs="Times New Roman"/>
          <w:spacing w:val="2"/>
          <w:sz w:val="28"/>
          <w:szCs w:val="28"/>
          <w:lang w:val="kk-KZ"/>
        </w:rPr>
        <w:t>қтың</w:t>
      </w:r>
      <w:r w:rsidRPr="00E20A94">
        <w:rPr>
          <w:rFonts w:ascii="Times New Roman" w:hAnsi="Times New Roman" w:cs="Times New Roman"/>
          <w:spacing w:val="2"/>
          <w:sz w:val="28"/>
          <w:szCs w:val="28"/>
          <w:lang w:val="kk-KZ"/>
        </w:rPr>
        <w:t xml:space="preserve"> экотоксиканттармен (ауыр металдар, және басқа да техногендік химиялық қосылыстар) ластану деңгейін анықтау үшін индикатор ретінде қолданыл</w:t>
      </w:r>
      <w:r>
        <w:rPr>
          <w:rFonts w:ascii="Times New Roman" w:hAnsi="Times New Roman" w:cs="Times New Roman"/>
          <w:spacing w:val="2"/>
          <w:sz w:val="28"/>
          <w:szCs w:val="28"/>
          <w:lang w:val="kk-KZ"/>
        </w:rPr>
        <w:t>уға болатыны айқындалды</w:t>
      </w:r>
      <w:r w:rsidRPr="00E20A94">
        <w:rPr>
          <w:rFonts w:ascii="Times New Roman" w:hAnsi="Times New Roman" w:cs="Times New Roman"/>
          <w:spacing w:val="2"/>
          <w:sz w:val="28"/>
          <w:szCs w:val="28"/>
          <w:lang w:val="kk-KZ"/>
        </w:rPr>
        <w:t>.</w:t>
      </w:r>
      <w:r>
        <w:rPr>
          <w:rFonts w:ascii="Times New Roman" w:hAnsi="Times New Roman" w:cs="Times New Roman"/>
          <w:b/>
          <w:sz w:val="28"/>
          <w:szCs w:val="28"/>
          <w:lang w:val="tr-TR"/>
        </w:rPr>
        <w:br w:type="page"/>
      </w:r>
    </w:p>
    <w:p w:rsidR="005574DD" w:rsidRPr="00344CC8" w:rsidRDefault="005574DD" w:rsidP="0076403E">
      <w:pPr>
        <w:spacing w:after="0" w:line="240" w:lineRule="auto"/>
        <w:ind w:firstLine="709"/>
        <w:jc w:val="both"/>
        <w:rPr>
          <w:rFonts w:ascii="Times New Roman" w:hAnsi="Times New Roman" w:cs="Times New Roman"/>
          <w:b/>
          <w:sz w:val="28"/>
          <w:szCs w:val="28"/>
          <w:lang w:val="kk-KZ"/>
        </w:rPr>
      </w:pPr>
      <w:r w:rsidRPr="00344CC8">
        <w:rPr>
          <w:rFonts w:ascii="Times New Roman" w:hAnsi="Times New Roman" w:cs="Times New Roman"/>
          <w:b/>
          <w:sz w:val="28"/>
          <w:szCs w:val="28"/>
          <w:lang w:val="tr-TR"/>
        </w:rPr>
        <w:lastRenderedPageBreak/>
        <w:t xml:space="preserve">4 </w:t>
      </w:r>
      <w:r w:rsidRPr="00344CC8">
        <w:rPr>
          <w:rFonts w:ascii="Times New Roman" w:hAnsi="Times New Roman" w:cs="Times New Roman"/>
          <w:b/>
          <w:sz w:val="28"/>
          <w:szCs w:val="28"/>
          <w:lang w:val="kk-KZ"/>
        </w:rPr>
        <w:t>АУЫР МЕТАЛДАРДЫҢ ТОПЫРАҚ-ӨСІМДІК ЖҮЙЕСІНДЕ ТРАНСФОРМАЦИЯЛАНУЫ МЕН ТРАНЛОКАЦИЯЛАНУЫ</w:t>
      </w:r>
    </w:p>
    <w:p w:rsidR="005574DD" w:rsidRPr="00344CC8" w:rsidRDefault="005574DD" w:rsidP="005574DD">
      <w:pPr>
        <w:spacing w:after="0" w:line="240" w:lineRule="auto"/>
        <w:ind w:left="360" w:firstLine="348"/>
        <w:rPr>
          <w:rFonts w:ascii="Times New Roman" w:hAnsi="Times New Roman" w:cs="Times New Roman"/>
          <w:b/>
          <w:sz w:val="28"/>
          <w:szCs w:val="28"/>
          <w:lang w:val="kk-KZ"/>
        </w:rPr>
      </w:pPr>
    </w:p>
    <w:p w:rsidR="005574DD" w:rsidRPr="00344CC8" w:rsidRDefault="005574DD" w:rsidP="001B5E88">
      <w:pPr>
        <w:spacing w:after="0" w:line="240" w:lineRule="auto"/>
        <w:ind w:firstLine="709"/>
        <w:jc w:val="both"/>
        <w:rPr>
          <w:rFonts w:ascii="Times New Roman" w:hAnsi="Times New Roman" w:cs="Times New Roman"/>
          <w:sz w:val="28"/>
          <w:szCs w:val="28"/>
          <w:lang w:val="kk-KZ"/>
        </w:rPr>
      </w:pPr>
      <w:r w:rsidRPr="00344CC8">
        <w:rPr>
          <w:rFonts w:ascii="Times New Roman" w:hAnsi="Times New Roman" w:cs="Times New Roman"/>
          <w:b/>
          <w:sz w:val="28"/>
          <w:szCs w:val="28"/>
          <w:lang w:val="tr-TR"/>
        </w:rPr>
        <w:t>4</w:t>
      </w:r>
      <w:r w:rsidRPr="00344CC8">
        <w:rPr>
          <w:rFonts w:ascii="Times New Roman" w:hAnsi="Times New Roman" w:cs="Times New Roman"/>
          <w:b/>
          <w:sz w:val="28"/>
          <w:szCs w:val="28"/>
          <w:lang w:val="kk-KZ"/>
        </w:rPr>
        <w:t>.1 Cұр топырақ – жоңышқа жүйесінде ауыр металдардың транслокациясы</w:t>
      </w:r>
    </w:p>
    <w:p w:rsidR="005574DD" w:rsidRPr="00344CC8" w:rsidRDefault="005574DD" w:rsidP="005574DD">
      <w:pPr>
        <w:spacing w:after="0" w:line="240" w:lineRule="auto"/>
        <w:ind w:firstLine="709"/>
        <w:jc w:val="both"/>
        <w:rPr>
          <w:rFonts w:ascii="Times New Roman" w:hAnsi="Times New Roman" w:cs="Times New Roman"/>
          <w:sz w:val="28"/>
          <w:szCs w:val="28"/>
          <w:lang w:val="kk-KZ" w:eastAsia="ru-RU"/>
        </w:rPr>
      </w:pPr>
      <w:r w:rsidRPr="00344CC8">
        <w:rPr>
          <w:rFonts w:ascii="Times New Roman" w:hAnsi="Times New Roman" w:cs="Times New Roman"/>
          <w:sz w:val="28"/>
          <w:szCs w:val="28"/>
          <w:lang w:val="kk-KZ" w:eastAsia="ru-RU"/>
        </w:rPr>
        <w:t xml:space="preserve">Топырақты ауыр металдардан тазалаудың ең кең тараған қауіптілігі төмен келетін әдіс ретінде фиторемедиация қолданылады. Фиторемедиация әдісінде ауыр металдардың улылық әрекетіне төзімді және топырақ жүйесінен өз бойына көп мөлшерде  жинақтайтын қасиет тән өсімдіктер қолданылады </w:t>
      </w:r>
      <w:r>
        <w:rPr>
          <w:rFonts w:ascii="Times New Roman" w:hAnsi="Times New Roman" w:cs="Times New Roman"/>
          <w:bCs/>
          <w:sz w:val="28"/>
          <w:szCs w:val="28"/>
          <w:bdr w:val="none" w:sz="0" w:space="0" w:color="auto" w:frame="1"/>
          <w:lang w:val="kk-KZ"/>
        </w:rPr>
        <w:t>[</w:t>
      </w:r>
      <w:r w:rsidR="00065E2E" w:rsidRPr="00065E2E">
        <w:rPr>
          <w:rFonts w:ascii="Times New Roman" w:hAnsi="Times New Roman" w:cs="Times New Roman"/>
          <w:bCs/>
          <w:sz w:val="28"/>
          <w:szCs w:val="28"/>
          <w:bdr w:val="none" w:sz="0" w:space="0" w:color="auto" w:frame="1"/>
          <w:lang w:val="kk-KZ"/>
        </w:rPr>
        <w:t>17</w:t>
      </w:r>
      <w:r>
        <w:rPr>
          <w:rFonts w:ascii="Times New Roman" w:hAnsi="Times New Roman" w:cs="Times New Roman"/>
          <w:bCs/>
          <w:sz w:val="28"/>
          <w:szCs w:val="28"/>
          <w:bdr w:val="none" w:sz="0" w:space="0" w:color="auto" w:frame="1"/>
          <w:lang w:val="kk-KZ"/>
        </w:rPr>
        <w:t>9</w:t>
      </w:r>
      <w:r w:rsidRPr="00344CC8">
        <w:rPr>
          <w:rFonts w:ascii="Times New Roman" w:hAnsi="Times New Roman" w:cs="Times New Roman"/>
          <w:bCs/>
          <w:sz w:val="28"/>
          <w:szCs w:val="28"/>
          <w:bdr w:val="none" w:sz="0" w:space="0" w:color="auto" w:frame="1"/>
          <w:lang w:val="kk-KZ"/>
        </w:rPr>
        <w:t>]</w:t>
      </w:r>
      <w:r w:rsidRPr="00344CC8">
        <w:rPr>
          <w:rFonts w:ascii="Times New Roman" w:hAnsi="Times New Roman" w:cs="Times New Roman"/>
          <w:sz w:val="28"/>
          <w:szCs w:val="28"/>
          <w:lang w:val="kk-KZ" w:eastAsia="ru-RU"/>
        </w:rPr>
        <w:t xml:space="preserve">. </w:t>
      </w:r>
    </w:p>
    <w:p w:rsidR="005574DD" w:rsidRPr="00FA6072" w:rsidRDefault="005574DD" w:rsidP="0076403E">
      <w:pPr>
        <w:pStyle w:val="a9"/>
        <w:spacing w:after="0" w:line="240" w:lineRule="auto"/>
        <w:ind w:firstLine="709"/>
        <w:jc w:val="both"/>
        <w:rPr>
          <w:rFonts w:ascii="Times New Roman" w:hAnsi="Times New Roman" w:cs="Times New Roman"/>
          <w:sz w:val="28"/>
          <w:szCs w:val="28"/>
          <w:lang w:val="kk-KZ"/>
        </w:rPr>
      </w:pPr>
      <w:r w:rsidRPr="00344CC8">
        <w:rPr>
          <w:rFonts w:ascii="Times New Roman" w:hAnsi="Times New Roman" w:cs="Times New Roman"/>
          <w:sz w:val="28"/>
          <w:szCs w:val="28"/>
          <w:lang w:val="kk-KZ"/>
        </w:rPr>
        <w:t>Әдебиеттердегі зерттеу жұмыстарының нәтижесіне сүйене отырып фиторемедиация әдісін Түркістан өңірінің ауыр металдармен ластанған сұр топырағына қолдану мүмкіндігін айқындау мақсатында далалық тәжірибе жұмыстарын жүргіздік. Зерттеу нысаны  ретінде жем-шөп дақылдарының қатарына жататын, мал шаруашылығында негізгі азық қоры болып табылаты</w:t>
      </w:r>
      <w:r>
        <w:rPr>
          <w:rFonts w:ascii="Times New Roman" w:hAnsi="Times New Roman" w:cs="Times New Roman"/>
          <w:sz w:val="28"/>
          <w:szCs w:val="28"/>
          <w:lang w:val="kk-KZ"/>
        </w:rPr>
        <w:t>н, космополит өсімдік-</w:t>
      </w:r>
      <w:r w:rsidRPr="00344CC8">
        <w:rPr>
          <w:rFonts w:ascii="Times New Roman" w:hAnsi="Times New Roman" w:cs="Times New Roman"/>
          <w:sz w:val="28"/>
          <w:szCs w:val="28"/>
          <w:lang w:val="kk-KZ"/>
        </w:rPr>
        <w:t xml:space="preserve">жоңышқа, нақтылай айтқанда кең тараған шалғынды түрі алынды. </w:t>
      </w:r>
      <w:r w:rsidRPr="009C0FBD">
        <w:rPr>
          <w:rFonts w:ascii="Times New Roman" w:hAnsi="Times New Roman" w:cs="Times New Roman"/>
          <w:sz w:val="28"/>
          <w:szCs w:val="28"/>
          <w:lang w:val="kk-KZ"/>
        </w:rPr>
        <w:t>Жоңышқа – малдың қай түлігіне болса да қажетті жоғары сапалы азық. Өйткені одан пішен, көк балауса, жайылымдық көкмайса, сүрлем, пішендеме, сондай-ақ витамині мол ұн</w:t>
      </w:r>
      <w:r>
        <w:rPr>
          <w:rFonts w:ascii="Times New Roman" w:hAnsi="Times New Roman" w:cs="Times New Roman"/>
          <w:sz w:val="28"/>
          <w:szCs w:val="28"/>
          <w:lang w:val="kk-KZ"/>
        </w:rPr>
        <w:t>тақты және</w:t>
      </w:r>
      <w:r w:rsidRPr="009C0FBD">
        <w:rPr>
          <w:rFonts w:ascii="Times New Roman" w:hAnsi="Times New Roman" w:cs="Times New Roman"/>
          <w:sz w:val="28"/>
          <w:szCs w:val="28"/>
          <w:lang w:val="kk-KZ"/>
        </w:rPr>
        <w:t xml:space="preserve"> түйіршік т</w:t>
      </w:r>
      <w:r>
        <w:rPr>
          <w:rFonts w:ascii="Times New Roman" w:hAnsi="Times New Roman" w:cs="Times New Roman"/>
          <w:sz w:val="28"/>
          <w:szCs w:val="28"/>
          <w:lang w:val="kk-KZ"/>
        </w:rPr>
        <w:t>үрде</w:t>
      </w:r>
      <w:r w:rsidRPr="009C0FBD">
        <w:rPr>
          <w:rFonts w:ascii="Times New Roman" w:hAnsi="Times New Roman" w:cs="Times New Roman"/>
          <w:sz w:val="28"/>
          <w:szCs w:val="28"/>
          <w:lang w:val="kk-KZ"/>
        </w:rPr>
        <w:t xml:space="preserve"> азықтар дайындалады.</w:t>
      </w:r>
      <w:r>
        <w:rPr>
          <w:rFonts w:ascii="Times New Roman" w:hAnsi="Times New Roman" w:cs="Times New Roman"/>
          <w:sz w:val="28"/>
          <w:szCs w:val="28"/>
          <w:lang w:val="kk-KZ"/>
        </w:rPr>
        <w:t xml:space="preserve"> </w:t>
      </w:r>
      <w:r w:rsidRPr="00344CC8">
        <w:rPr>
          <w:rFonts w:ascii="Times New Roman" w:hAnsi="Times New Roman" w:cs="Times New Roman"/>
          <w:sz w:val="28"/>
          <w:szCs w:val="28"/>
          <w:lang w:val="kk-KZ"/>
        </w:rPr>
        <w:t xml:space="preserve">Қарастырылып отырған топырақ түрінің құнарлығын жоғарлатуға жоңышқаның оңтайлы әсері ауқымды болатыны сөзсіз, себебі ол ауадан азотты өз тамырына бекітеді, топырақ жүйесінің агрохимиялық, биологиялық, тағы басқада </w:t>
      </w:r>
      <w:r w:rsidRPr="00FA6072">
        <w:rPr>
          <w:rFonts w:ascii="Times New Roman" w:hAnsi="Times New Roman" w:cs="Times New Roman"/>
          <w:sz w:val="28"/>
          <w:szCs w:val="28"/>
          <w:lang w:val="kk-KZ"/>
        </w:rPr>
        <w:t xml:space="preserve">қасиеттеріне әсерін тигізеді. </w:t>
      </w:r>
    </w:p>
    <w:p w:rsidR="005574DD" w:rsidRPr="00FA6072" w:rsidRDefault="005574DD" w:rsidP="0076403E">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Тамыр жүйесі өте жақсы дамыған жоңышқа өсімдігінің ауыр металдармен ластанған топырақта атқаратын рөлін айқындау өзекті мәселелердің қатарына жатады. Осыған орай, Түркістан қаласының топырағы модельдік тәжірибелерге сынама ретінде таңдап алынды. Модельдік тәжірибелерге биіктігі 50 см және ауданы 50˟70 см болатын түпсіз ағаш қораптар қолданылды.</w:t>
      </w:r>
    </w:p>
    <w:p w:rsidR="005574DD" w:rsidRPr="00344CC8" w:rsidRDefault="005574DD" w:rsidP="0076403E">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Топырақ жүйесіндегі және топырақ-өсімдік жүйесіндегі</w:t>
      </w:r>
      <w:r w:rsidRPr="00344CC8">
        <w:rPr>
          <w:rFonts w:ascii="Times New Roman" w:hAnsi="Times New Roman" w:cs="Times New Roman"/>
          <w:sz w:val="28"/>
          <w:szCs w:val="28"/>
          <w:lang w:val="kk-KZ"/>
        </w:rPr>
        <w:t xml:space="preserve"> ауыр металдардың әрекетін зерттеу үшін зерттелетін сұр топырақ  ШРК – дан 2, 5, 10 есе асатын концентрацияда жасанды түрде ластанған (ШРК: Pb – 32,0 мг/кг, Zn - 23,0 мг/кг және Cd-0,03 мг/кг). </w:t>
      </w:r>
    </w:p>
    <w:p w:rsidR="005574DD" w:rsidRPr="00344CC8" w:rsidRDefault="005574DD" w:rsidP="0076403E">
      <w:pPr>
        <w:spacing w:after="0" w:line="240" w:lineRule="auto"/>
        <w:ind w:firstLine="709"/>
        <w:jc w:val="both"/>
        <w:rPr>
          <w:rFonts w:ascii="Times New Roman" w:hAnsi="Times New Roman" w:cs="Times New Roman"/>
          <w:sz w:val="28"/>
          <w:szCs w:val="28"/>
          <w:shd w:val="clear" w:color="auto" w:fill="FFFFFF"/>
          <w:lang w:val="kk-KZ"/>
        </w:rPr>
      </w:pPr>
      <w:r w:rsidRPr="00344CC8">
        <w:rPr>
          <w:rFonts w:ascii="Times New Roman" w:hAnsi="Times New Roman" w:cs="Times New Roman"/>
          <w:sz w:val="28"/>
          <w:szCs w:val="28"/>
          <w:lang w:val="kk-KZ"/>
        </w:rPr>
        <w:t xml:space="preserve">Белгілі бір заңдылықты анықтау үшін топырақтың нақты ауыр металдар концентрациясы мен жасанды ластануы қажет болды.  Модельдік тәжірибелердің нәтижелері төменде келтірілген. Тәжірибелік зерттеулер арқылы </w:t>
      </w:r>
      <w:r w:rsidRPr="00344CC8">
        <w:rPr>
          <w:rFonts w:ascii="Times New Roman" w:hAnsi="Times New Roman" w:cs="Times New Roman"/>
          <w:sz w:val="28"/>
          <w:szCs w:val="28"/>
          <w:shd w:val="clear" w:color="auto" w:fill="FFFFFF"/>
          <w:lang w:val="kk-KZ"/>
        </w:rPr>
        <w:t xml:space="preserve">алынған нәтижелер төмендегі </w:t>
      </w:r>
      <w:r w:rsidRPr="0094048F">
        <w:rPr>
          <w:rFonts w:ascii="Times New Roman" w:hAnsi="Times New Roman" w:cs="Times New Roman"/>
          <w:sz w:val="28"/>
          <w:szCs w:val="28"/>
          <w:shd w:val="clear" w:color="auto" w:fill="FFFFFF"/>
          <w:lang w:val="kk-KZ"/>
        </w:rPr>
        <w:t>4.</w:t>
      </w:r>
      <w:r w:rsidRPr="00344CC8">
        <w:rPr>
          <w:rFonts w:ascii="Times New Roman" w:hAnsi="Times New Roman" w:cs="Times New Roman"/>
          <w:sz w:val="28"/>
          <w:szCs w:val="28"/>
          <w:shd w:val="clear" w:color="auto" w:fill="FFFFFF"/>
          <w:lang w:val="kk-KZ"/>
        </w:rPr>
        <w:t xml:space="preserve">1-ші кестеде келтірілген. </w:t>
      </w:r>
    </w:p>
    <w:p w:rsidR="005574DD" w:rsidRPr="00344CC8" w:rsidRDefault="005574DD" w:rsidP="0076403E">
      <w:pPr>
        <w:spacing w:after="0" w:line="240" w:lineRule="auto"/>
        <w:ind w:firstLine="709"/>
        <w:jc w:val="both"/>
        <w:rPr>
          <w:rFonts w:ascii="Times New Roman" w:hAnsi="Times New Roman" w:cs="Times New Roman"/>
          <w:sz w:val="28"/>
          <w:szCs w:val="28"/>
          <w:shd w:val="clear" w:color="auto" w:fill="FFFFFF"/>
          <w:lang w:val="kk-KZ"/>
        </w:rPr>
      </w:pPr>
      <w:r w:rsidRPr="00344CC8">
        <w:rPr>
          <w:rFonts w:ascii="Times New Roman" w:hAnsi="Times New Roman" w:cs="Times New Roman"/>
          <w:sz w:val="28"/>
          <w:szCs w:val="28"/>
          <w:shd w:val="clear" w:color="auto" w:fill="FFFFFF"/>
          <w:lang w:val="kk-KZ"/>
        </w:rPr>
        <w:t>Жоңышқа өсімдігінің 1-ші рет оруға дайын болуы сәуір мен маусым айларының аралығына сәйкес келді. Әрі қарай жоңышқа өсімдігі 2-ші рет оруға маусым мен шілде, ал 3-рет оруға шілде мен қыркүйек айларында дайын болды.</w:t>
      </w:r>
    </w:p>
    <w:p w:rsidR="005574DD" w:rsidRPr="00344CC8" w:rsidRDefault="005574DD" w:rsidP="005574DD">
      <w:pPr>
        <w:pStyle w:val="a6"/>
        <w:spacing w:after="0" w:line="240" w:lineRule="auto"/>
        <w:ind w:left="0"/>
        <w:jc w:val="both"/>
        <w:rPr>
          <w:rFonts w:ascii="Times New Roman" w:hAnsi="Times New Roman" w:cs="Times New Roman"/>
          <w:sz w:val="28"/>
          <w:szCs w:val="28"/>
          <w:shd w:val="clear" w:color="auto" w:fill="FFFFFF"/>
          <w:lang w:val="kk-KZ"/>
        </w:rPr>
      </w:pPr>
    </w:p>
    <w:p w:rsidR="005574DD" w:rsidRDefault="005574DD" w:rsidP="005574DD">
      <w:pPr>
        <w:pStyle w:val="a6"/>
        <w:spacing w:after="0" w:line="240" w:lineRule="auto"/>
        <w:ind w:left="0"/>
        <w:jc w:val="both"/>
        <w:rPr>
          <w:rFonts w:ascii="Times New Roman" w:hAnsi="Times New Roman" w:cs="Times New Roman"/>
          <w:sz w:val="28"/>
          <w:szCs w:val="28"/>
          <w:shd w:val="clear" w:color="auto" w:fill="FFFFFF"/>
          <w:lang w:val="kk-KZ"/>
        </w:rPr>
      </w:pPr>
    </w:p>
    <w:p w:rsidR="005574DD" w:rsidRDefault="005574DD" w:rsidP="005574DD">
      <w:pPr>
        <w:pStyle w:val="a6"/>
        <w:spacing w:after="0" w:line="240" w:lineRule="auto"/>
        <w:ind w:left="0"/>
        <w:jc w:val="both"/>
        <w:rPr>
          <w:rFonts w:ascii="Times New Roman" w:hAnsi="Times New Roman" w:cs="Times New Roman"/>
          <w:sz w:val="28"/>
          <w:szCs w:val="28"/>
          <w:shd w:val="clear" w:color="auto" w:fill="FFFFFF"/>
          <w:lang w:val="kk-KZ"/>
        </w:rPr>
      </w:pPr>
    </w:p>
    <w:p w:rsidR="005574DD" w:rsidRDefault="005574DD" w:rsidP="005574DD">
      <w:pPr>
        <w:pStyle w:val="a6"/>
        <w:spacing w:after="0" w:line="240" w:lineRule="auto"/>
        <w:ind w:left="0"/>
        <w:jc w:val="both"/>
        <w:rPr>
          <w:rFonts w:ascii="Times New Roman" w:hAnsi="Times New Roman" w:cs="Times New Roman"/>
          <w:sz w:val="28"/>
          <w:szCs w:val="28"/>
          <w:shd w:val="clear" w:color="auto" w:fill="FFFFFF"/>
          <w:lang w:val="kk-KZ"/>
        </w:rPr>
      </w:pPr>
    </w:p>
    <w:p w:rsidR="005574DD" w:rsidRDefault="005574DD" w:rsidP="005574DD">
      <w:pPr>
        <w:pStyle w:val="a6"/>
        <w:spacing w:after="0" w:line="240" w:lineRule="auto"/>
        <w:ind w:left="0"/>
        <w:jc w:val="both"/>
        <w:rPr>
          <w:rFonts w:ascii="Times New Roman" w:hAnsi="Times New Roman" w:cs="Times New Roman"/>
          <w:sz w:val="28"/>
          <w:szCs w:val="28"/>
          <w:shd w:val="clear" w:color="auto" w:fill="FFFFFF"/>
          <w:lang w:val="kk-KZ"/>
        </w:rPr>
      </w:pPr>
    </w:p>
    <w:p w:rsidR="005574DD" w:rsidRPr="009C0FBD" w:rsidRDefault="005574DD" w:rsidP="00F00E15">
      <w:pPr>
        <w:pStyle w:val="a6"/>
        <w:spacing w:after="0" w:line="240" w:lineRule="auto"/>
        <w:ind w:left="0"/>
        <w:rPr>
          <w:rFonts w:ascii="Times New Roman" w:hAnsi="Times New Roman" w:cs="Times New Roman"/>
          <w:sz w:val="28"/>
          <w:szCs w:val="28"/>
          <w:shd w:val="clear" w:color="auto" w:fill="FFFFFF"/>
          <w:lang w:val="kk-KZ"/>
        </w:rPr>
      </w:pPr>
      <w:r w:rsidRPr="009C0FBD">
        <w:rPr>
          <w:rFonts w:ascii="Times New Roman" w:hAnsi="Times New Roman" w:cs="Times New Roman"/>
          <w:sz w:val="28"/>
          <w:szCs w:val="28"/>
          <w:shd w:val="clear" w:color="auto" w:fill="FFFFFF"/>
          <w:lang w:val="kk-KZ"/>
        </w:rPr>
        <w:lastRenderedPageBreak/>
        <w:t xml:space="preserve">Кесте </w:t>
      </w:r>
      <w:r w:rsidRPr="00131B58">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1</w:t>
      </w:r>
      <w:r w:rsidRPr="009C0FBD">
        <w:rPr>
          <w:rFonts w:ascii="Times New Roman" w:hAnsi="Times New Roman" w:cs="Times New Roman"/>
          <w:sz w:val="28"/>
          <w:szCs w:val="28"/>
          <w:shd w:val="clear" w:color="auto" w:fill="FFFFFF"/>
          <w:lang w:val="kk-KZ"/>
        </w:rPr>
        <w:t xml:space="preserve"> -  Ауыр металдардың топырақ-жоңышқа жүйесінде транслокациялануын сипаттайтын нәтижелер</w:t>
      </w:r>
    </w:p>
    <w:p w:rsidR="005574DD" w:rsidRPr="00B5475A" w:rsidRDefault="005574DD" w:rsidP="005574DD">
      <w:pPr>
        <w:pStyle w:val="a6"/>
        <w:spacing w:after="0" w:line="240" w:lineRule="auto"/>
        <w:jc w:val="both"/>
        <w:rPr>
          <w:rFonts w:ascii="Times New Roman" w:hAnsi="Times New Roman" w:cs="Times New Roman"/>
          <w:sz w:val="24"/>
          <w:szCs w:val="24"/>
          <w:lang w:val="kk-KZ"/>
        </w:rPr>
      </w:pPr>
    </w:p>
    <w:tbl>
      <w:tblPr>
        <w:tblStyle w:val="a5"/>
        <w:tblW w:w="9853" w:type="dxa"/>
        <w:jc w:val="center"/>
        <w:tblLayout w:type="fixed"/>
        <w:tblLook w:val="04A0" w:firstRow="1" w:lastRow="0" w:firstColumn="1" w:lastColumn="0" w:noHBand="0" w:noVBand="1"/>
      </w:tblPr>
      <w:tblGrid>
        <w:gridCol w:w="639"/>
        <w:gridCol w:w="745"/>
        <w:gridCol w:w="1382"/>
        <w:gridCol w:w="1453"/>
        <w:gridCol w:w="1382"/>
        <w:gridCol w:w="1453"/>
        <w:gridCol w:w="1382"/>
        <w:gridCol w:w="1417"/>
      </w:tblGrid>
      <w:tr w:rsidR="005574DD" w:rsidRPr="00F00E15" w:rsidTr="00F00E15">
        <w:trPr>
          <w:trHeight w:val="318"/>
          <w:jc w:val="center"/>
        </w:trPr>
        <w:tc>
          <w:tcPr>
            <w:tcW w:w="1384" w:type="dxa"/>
            <w:gridSpan w:val="2"/>
            <w:vMerge w:val="restart"/>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тағы ауыр металдар</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дың бастапқы мөлшері, ШРК</w:t>
            </w:r>
          </w:p>
        </w:tc>
        <w:tc>
          <w:tcPr>
            <w:tcW w:w="2835" w:type="dxa"/>
            <w:gridSpan w:val="2"/>
          </w:tcPr>
          <w:p w:rsidR="005574DD" w:rsidRPr="00F00E15" w:rsidRDefault="005574DD" w:rsidP="00F00E15">
            <w:pPr>
              <w:ind w:firstLine="454"/>
              <w:jc w:val="center"/>
              <w:rPr>
                <w:rFonts w:ascii="Times New Roman" w:hAnsi="Times New Roman" w:cs="Times New Roman"/>
                <w:sz w:val="24"/>
                <w:szCs w:val="24"/>
                <w:lang w:val="kk-KZ"/>
              </w:rPr>
            </w:pPr>
            <w:r w:rsidRPr="00F00E15">
              <w:rPr>
                <w:rFonts w:ascii="Times New Roman" w:hAnsi="Times New Roman" w:cs="Times New Roman"/>
                <w:sz w:val="24"/>
                <w:szCs w:val="24"/>
                <w:lang w:val="uz-Cyrl-UZ"/>
              </w:rPr>
              <w:t xml:space="preserve">1-ші </w:t>
            </w:r>
            <w:r w:rsidRPr="00F00E15">
              <w:rPr>
                <w:rFonts w:ascii="Times New Roman" w:hAnsi="Times New Roman" w:cs="Times New Roman"/>
                <w:sz w:val="24"/>
                <w:szCs w:val="24"/>
                <w:lang w:val="kk-KZ"/>
              </w:rPr>
              <w:t>орым</w:t>
            </w:r>
          </w:p>
        </w:tc>
        <w:tc>
          <w:tcPr>
            <w:tcW w:w="2835" w:type="dxa"/>
            <w:gridSpan w:val="2"/>
          </w:tcPr>
          <w:p w:rsidR="005574DD" w:rsidRPr="00F00E15" w:rsidRDefault="005574DD" w:rsidP="00F00E15">
            <w:pPr>
              <w:ind w:firstLine="454"/>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2-ші  орым</w:t>
            </w:r>
          </w:p>
        </w:tc>
        <w:tc>
          <w:tcPr>
            <w:tcW w:w="2799" w:type="dxa"/>
            <w:gridSpan w:val="2"/>
          </w:tcPr>
          <w:p w:rsidR="005574DD" w:rsidRPr="00F00E15" w:rsidRDefault="005574DD" w:rsidP="00F00E15">
            <w:pPr>
              <w:ind w:firstLine="454"/>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3-ші  орым</w:t>
            </w:r>
          </w:p>
        </w:tc>
      </w:tr>
      <w:tr w:rsidR="005574DD" w:rsidRPr="00C56B93" w:rsidTr="00F00E15">
        <w:trPr>
          <w:trHeight w:val="974"/>
          <w:jc w:val="center"/>
        </w:trPr>
        <w:tc>
          <w:tcPr>
            <w:tcW w:w="1384" w:type="dxa"/>
            <w:gridSpan w:val="2"/>
            <w:vMerge/>
          </w:tcPr>
          <w:p w:rsidR="005574DD" w:rsidRPr="00F00E15" w:rsidRDefault="005574DD" w:rsidP="00F00E15">
            <w:pPr>
              <w:ind w:firstLine="454"/>
              <w:jc w:val="both"/>
              <w:rPr>
                <w:rFonts w:ascii="Times New Roman" w:hAnsi="Times New Roman" w:cs="Times New Roman"/>
                <w:sz w:val="24"/>
                <w:szCs w:val="24"/>
                <w:lang w:val="kk-KZ"/>
              </w:rPr>
            </w:pPr>
          </w:p>
        </w:tc>
        <w:tc>
          <w:tcPr>
            <w:tcW w:w="1382" w:type="dxa"/>
          </w:tcPr>
          <w:p w:rsidR="005574DD" w:rsidRPr="00F00E15" w:rsidRDefault="005574DD" w:rsidP="00F00E15">
            <w:pP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w:t>
            </w:r>
          </w:p>
          <w:p w:rsidR="005574DD" w:rsidRPr="00F00E15" w:rsidRDefault="005574DD" w:rsidP="00F00E15">
            <w:pPr>
              <w:rPr>
                <w:rFonts w:ascii="Times New Roman" w:hAnsi="Times New Roman" w:cs="Times New Roman"/>
                <w:sz w:val="24"/>
                <w:szCs w:val="24"/>
                <w:lang w:val="kk-KZ"/>
              </w:rPr>
            </w:pPr>
            <w:r w:rsidRPr="00F00E15">
              <w:rPr>
                <w:rFonts w:ascii="Times New Roman" w:hAnsi="Times New Roman" w:cs="Times New Roman"/>
                <w:sz w:val="24"/>
                <w:szCs w:val="24"/>
                <w:lang w:val="kk-KZ"/>
              </w:rPr>
              <w:t>ның құрғақ салмағы, г</w:t>
            </w:r>
          </w:p>
        </w:tc>
        <w:tc>
          <w:tcPr>
            <w:tcW w:w="1453"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дың өсімдіктегі мөлшері, мг/кг</w:t>
            </w:r>
          </w:p>
        </w:tc>
        <w:tc>
          <w:tcPr>
            <w:tcW w:w="1382" w:type="dxa"/>
          </w:tcPr>
          <w:p w:rsidR="005574DD" w:rsidRPr="00F00E15" w:rsidRDefault="005574DD" w:rsidP="00F00E15">
            <w:pP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Жоңышқа-ның құрғақ салмағы, г</w:t>
            </w:r>
          </w:p>
        </w:tc>
        <w:tc>
          <w:tcPr>
            <w:tcW w:w="1453"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дың</w:t>
            </w:r>
          </w:p>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өсімдіктегі мөлшері, мг/кг</w:t>
            </w:r>
          </w:p>
        </w:tc>
        <w:tc>
          <w:tcPr>
            <w:tcW w:w="1382" w:type="dxa"/>
          </w:tcPr>
          <w:p w:rsidR="005574DD" w:rsidRPr="00F00E15" w:rsidRDefault="005574DD" w:rsidP="00F00E15">
            <w:pP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Жоңышқа-ның құрғақ салмағы, г</w:t>
            </w:r>
          </w:p>
        </w:tc>
        <w:tc>
          <w:tcPr>
            <w:tcW w:w="1417"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дың</w:t>
            </w:r>
          </w:p>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өсімдіктегі мөлшері, мг/кг</w:t>
            </w:r>
          </w:p>
        </w:tc>
      </w:tr>
      <w:tr w:rsidR="005574DD" w:rsidRPr="00F00E15" w:rsidTr="00F00E15">
        <w:trPr>
          <w:jc w:val="center"/>
        </w:trPr>
        <w:tc>
          <w:tcPr>
            <w:tcW w:w="639" w:type="dxa"/>
            <w:vMerge w:val="restart"/>
          </w:tcPr>
          <w:p w:rsidR="005574DD" w:rsidRPr="00F00E15" w:rsidRDefault="005574DD" w:rsidP="00F00E15">
            <w:pPr>
              <w:ind w:firstLine="454"/>
              <w:jc w:val="center"/>
              <w:rPr>
                <w:rFonts w:ascii="Times New Roman" w:hAnsi="Times New Roman" w:cs="Times New Roman"/>
                <w:sz w:val="24"/>
                <w:szCs w:val="24"/>
                <w:lang w:val="kk-KZ"/>
              </w:rPr>
            </w:pPr>
          </w:p>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Zn</w:t>
            </w:r>
          </w:p>
        </w:tc>
        <w:tc>
          <w:tcPr>
            <w:tcW w:w="745"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285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4±0,4</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29,5±0,1</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203</w:t>
            </w:r>
            <w:r w:rsidRPr="00F00E15">
              <w:rPr>
                <w:rFonts w:ascii="Times New Roman" w:hAnsi="Times New Roman" w:cs="Times New Roman"/>
                <w:sz w:val="24"/>
                <w:szCs w:val="24"/>
                <w:lang w:val="en-US"/>
              </w:rPr>
              <w:t>,22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1,1</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24,6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0,3</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219,34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23,4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0,6</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w:t>
            </w:r>
            <w:r w:rsidRPr="00F00E15">
              <w:rPr>
                <w:rFonts w:ascii="Times New Roman" w:hAnsi="Times New Roman" w:cs="Times New Roman"/>
                <w:sz w:val="24"/>
                <w:szCs w:val="24"/>
                <w:lang w:val="en-US"/>
              </w:rPr>
              <w:t>48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5±0,6</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68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2±0,15</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276</w:t>
            </w:r>
            <w:r w:rsidRPr="00F00E15">
              <w:rPr>
                <w:rFonts w:ascii="Times New Roman" w:hAnsi="Times New Roman" w:cs="Times New Roman"/>
                <w:sz w:val="24"/>
                <w:szCs w:val="24"/>
                <w:lang w:val="en-US"/>
              </w:rPr>
              <w:t>,43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17,8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w:t>
            </w:r>
            <w:r w:rsidRPr="00F00E15">
              <w:rPr>
                <w:rFonts w:ascii="Times New Roman" w:hAnsi="Times New Roman" w:cs="Times New Roman"/>
                <w:sz w:val="24"/>
                <w:szCs w:val="24"/>
                <w:lang w:val="en-US"/>
              </w:rPr>
              <w:t>87,44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16,5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10</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197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23±0,2</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117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4±0,3</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318</w:t>
            </w:r>
            <w:r w:rsidRPr="00F00E15">
              <w:rPr>
                <w:rFonts w:ascii="Times New Roman" w:hAnsi="Times New Roman" w:cs="Times New Roman"/>
                <w:sz w:val="24"/>
                <w:szCs w:val="24"/>
                <w:lang w:val="en-US"/>
              </w:rPr>
              <w:t>,64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16,6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w:t>
            </w:r>
            <w:r w:rsidRPr="00F00E15">
              <w:rPr>
                <w:rFonts w:ascii="Times New Roman" w:hAnsi="Times New Roman" w:cs="Times New Roman"/>
                <w:sz w:val="24"/>
                <w:szCs w:val="24"/>
                <w:lang w:val="en-US"/>
              </w:rPr>
              <w:t>43,76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15,3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r>
      <w:tr w:rsidR="005574DD" w:rsidRPr="00F00E15" w:rsidTr="00F00E15">
        <w:trPr>
          <w:jc w:val="center"/>
        </w:trPr>
        <w:tc>
          <w:tcPr>
            <w:tcW w:w="639" w:type="dxa"/>
            <w:vMerge w:val="restart"/>
          </w:tcPr>
          <w:p w:rsidR="005574DD" w:rsidRPr="00F00E15" w:rsidRDefault="005574DD" w:rsidP="00F00E15">
            <w:pPr>
              <w:ind w:firstLine="454"/>
              <w:jc w:val="center"/>
              <w:rPr>
                <w:rFonts w:ascii="Times New Roman" w:hAnsi="Times New Roman" w:cs="Times New Roman"/>
                <w:sz w:val="24"/>
                <w:szCs w:val="24"/>
                <w:lang w:val="en-US"/>
              </w:rPr>
            </w:pPr>
          </w:p>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Cd</w:t>
            </w: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278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75±0,8</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0,12±0,04</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195</w:t>
            </w:r>
            <w:r w:rsidRPr="00F00E15">
              <w:rPr>
                <w:rFonts w:ascii="Times New Roman" w:hAnsi="Times New Roman" w:cs="Times New Roman"/>
                <w:sz w:val="24"/>
                <w:szCs w:val="24"/>
                <w:lang w:val="en-US"/>
              </w:rPr>
              <w:t>,23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0,7</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0,43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205,65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0,37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5</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238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56±1,1</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0,31±0,05</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306</w:t>
            </w:r>
            <w:r w:rsidRPr="00F00E15">
              <w:rPr>
                <w:rFonts w:ascii="Times New Roman" w:hAnsi="Times New Roman" w:cs="Times New Roman"/>
                <w:sz w:val="24"/>
                <w:szCs w:val="24"/>
                <w:lang w:val="en-US"/>
              </w:rPr>
              <w:t>,14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0,18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0,03</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w:t>
            </w:r>
            <w:r w:rsidRPr="00F00E15">
              <w:rPr>
                <w:rFonts w:ascii="Times New Roman" w:hAnsi="Times New Roman" w:cs="Times New Roman"/>
                <w:sz w:val="24"/>
                <w:szCs w:val="24"/>
                <w:lang w:val="en-US"/>
              </w:rPr>
              <w:t>23,53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0,6</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0,17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10</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207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8±0,6</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0,76±0,04</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456</w:t>
            </w:r>
            <w:r w:rsidRPr="00F00E15">
              <w:rPr>
                <w:rFonts w:ascii="Times New Roman" w:hAnsi="Times New Roman" w:cs="Times New Roman"/>
                <w:sz w:val="24"/>
                <w:szCs w:val="24"/>
                <w:lang w:val="en-US"/>
              </w:rPr>
              <w:t>,23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0,16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4</w:t>
            </w:r>
            <w:r w:rsidRPr="00F00E15">
              <w:rPr>
                <w:rFonts w:ascii="Times New Roman" w:hAnsi="Times New Roman" w:cs="Times New Roman"/>
                <w:sz w:val="24"/>
                <w:szCs w:val="24"/>
                <w:lang w:val="en-US"/>
              </w:rPr>
              <w:t>76,42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0,1</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0,15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0,01</w:t>
            </w:r>
          </w:p>
        </w:tc>
      </w:tr>
      <w:tr w:rsidR="005574DD" w:rsidRPr="00F00E15" w:rsidTr="00F00E15">
        <w:trPr>
          <w:jc w:val="center"/>
        </w:trPr>
        <w:tc>
          <w:tcPr>
            <w:tcW w:w="639" w:type="dxa"/>
            <w:vMerge w:val="restart"/>
          </w:tcPr>
          <w:p w:rsidR="005574DD" w:rsidRPr="00F00E15" w:rsidRDefault="005574DD" w:rsidP="00F00E15">
            <w:pPr>
              <w:ind w:firstLine="454"/>
              <w:jc w:val="center"/>
              <w:rPr>
                <w:rFonts w:ascii="Times New Roman" w:hAnsi="Times New Roman" w:cs="Times New Roman"/>
                <w:sz w:val="24"/>
                <w:szCs w:val="24"/>
                <w:lang w:val="en-US"/>
              </w:rPr>
            </w:pPr>
          </w:p>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Pb</w:t>
            </w: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201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67±0,7</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3,4±0,12</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190</w:t>
            </w:r>
            <w:r w:rsidRPr="00F00E15">
              <w:rPr>
                <w:rFonts w:ascii="Times New Roman" w:hAnsi="Times New Roman" w:cs="Times New Roman"/>
                <w:sz w:val="24"/>
                <w:szCs w:val="24"/>
                <w:lang w:val="en-US"/>
              </w:rPr>
              <w:t>,53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0,1</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241,76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0,9</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0,06</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5</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193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67±0,3</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19</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6±0,3</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224</w:t>
            </w:r>
            <w:r w:rsidRPr="00F00E15">
              <w:rPr>
                <w:rFonts w:ascii="Times New Roman" w:hAnsi="Times New Roman" w:cs="Times New Roman"/>
                <w:sz w:val="24"/>
                <w:szCs w:val="24"/>
                <w:lang w:val="en-US"/>
              </w:rPr>
              <w:t>,43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0,3</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0,1</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2</w:t>
            </w:r>
            <w:r w:rsidRPr="00F00E15">
              <w:rPr>
                <w:rFonts w:ascii="Times New Roman" w:hAnsi="Times New Roman" w:cs="Times New Roman"/>
                <w:sz w:val="24"/>
                <w:szCs w:val="24"/>
                <w:lang w:val="en-US"/>
              </w:rPr>
              <w:t>87,62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0,04</w:t>
            </w:r>
          </w:p>
        </w:tc>
      </w:tr>
      <w:tr w:rsidR="005574DD" w:rsidRPr="00F00E15" w:rsidTr="00F00E15">
        <w:trPr>
          <w:jc w:val="center"/>
        </w:trPr>
        <w:tc>
          <w:tcPr>
            <w:tcW w:w="639" w:type="dxa"/>
            <w:vMerge/>
          </w:tcPr>
          <w:p w:rsidR="005574DD" w:rsidRPr="00F00E15" w:rsidRDefault="005574DD" w:rsidP="00F00E15">
            <w:pPr>
              <w:ind w:firstLine="454"/>
              <w:jc w:val="center"/>
              <w:rPr>
                <w:rFonts w:ascii="Times New Roman" w:hAnsi="Times New Roman" w:cs="Times New Roman"/>
                <w:sz w:val="24"/>
                <w:szCs w:val="24"/>
                <w:lang w:val="kk-KZ"/>
              </w:rPr>
            </w:pPr>
          </w:p>
        </w:tc>
        <w:tc>
          <w:tcPr>
            <w:tcW w:w="745" w:type="dxa"/>
          </w:tcPr>
          <w:p w:rsidR="005574DD" w:rsidRPr="00F00E15" w:rsidRDefault="005574DD" w:rsidP="00F00E15">
            <w:pPr>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10</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176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43±0,4</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5±0,6</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328</w:t>
            </w:r>
            <w:r w:rsidRPr="00F00E15">
              <w:rPr>
                <w:rFonts w:ascii="Times New Roman" w:hAnsi="Times New Roman" w:cs="Times New Roman"/>
                <w:sz w:val="24"/>
                <w:szCs w:val="24"/>
                <w:lang w:val="en-US"/>
              </w:rPr>
              <w:t>,76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453"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0,09</w:t>
            </w:r>
          </w:p>
        </w:tc>
        <w:tc>
          <w:tcPr>
            <w:tcW w:w="1382"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w:t>
            </w:r>
            <w:r w:rsidRPr="00F00E15">
              <w:rPr>
                <w:rFonts w:ascii="Times New Roman" w:hAnsi="Times New Roman" w:cs="Times New Roman"/>
                <w:sz w:val="24"/>
                <w:szCs w:val="24"/>
                <w:lang w:val="en-US"/>
              </w:rPr>
              <w:t>56,24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417" w:type="dxa"/>
          </w:tcPr>
          <w:p w:rsidR="005574DD" w:rsidRPr="00F00E15" w:rsidRDefault="005574DD" w:rsidP="00F00E15">
            <w:pPr>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1,47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0,03</w:t>
            </w:r>
          </w:p>
        </w:tc>
      </w:tr>
    </w:tbl>
    <w:p w:rsidR="005574DD" w:rsidRPr="00B5475A" w:rsidRDefault="005574DD" w:rsidP="005574DD">
      <w:pPr>
        <w:pStyle w:val="a6"/>
        <w:spacing w:after="0" w:line="240" w:lineRule="auto"/>
        <w:rPr>
          <w:rFonts w:ascii="Times New Roman" w:hAnsi="Times New Roman" w:cs="Times New Roman"/>
          <w:sz w:val="24"/>
          <w:szCs w:val="24"/>
          <w:lang w:val="en-US"/>
        </w:rPr>
      </w:pPr>
    </w:p>
    <w:p w:rsidR="005574DD" w:rsidRPr="008460E9" w:rsidRDefault="005574DD" w:rsidP="005574DD">
      <w:pPr>
        <w:spacing w:after="0" w:line="240" w:lineRule="auto"/>
        <w:rPr>
          <w:rFonts w:ascii="Times New Roman" w:hAnsi="Times New Roman" w:cs="Times New Roman"/>
          <w:sz w:val="28"/>
          <w:szCs w:val="28"/>
          <w:shd w:val="clear" w:color="auto" w:fill="FFFFFF"/>
          <w:lang w:val="kk-KZ"/>
        </w:rPr>
      </w:pPr>
      <w:r>
        <w:rPr>
          <w:rFonts w:ascii="Times New Roman" w:hAnsi="Times New Roman" w:cs="Times New Roman"/>
          <w:sz w:val="28"/>
          <w:szCs w:val="28"/>
          <w:lang w:val="en-US"/>
        </w:rPr>
        <w:t>4.1</w:t>
      </w:r>
      <w:r w:rsidRPr="008460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4.3</w:t>
      </w:r>
      <w:r w:rsidRPr="008460E9">
        <w:rPr>
          <w:rFonts w:ascii="Times New Roman" w:hAnsi="Times New Roman" w:cs="Times New Roman"/>
          <w:sz w:val="28"/>
          <w:szCs w:val="28"/>
          <w:lang w:val="kk-KZ"/>
        </w:rPr>
        <w:t xml:space="preserve"> -ші суреттерде </w:t>
      </w:r>
      <w:r w:rsidRPr="008460E9">
        <w:rPr>
          <w:rFonts w:ascii="Times New Roman" w:hAnsi="Times New Roman" w:cs="Times New Roman"/>
          <w:sz w:val="28"/>
          <w:szCs w:val="28"/>
          <w:shd w:val="clear" w:color="auto" w:fill="FFFFFF"/>
          <w:lang w:val="kk-KZ"/>
        </w:rPr>
        <w:t>жоңышқа өсімдіктеріне өткен ауыр металдардың (Zn, Pb, Cd) сандық мөлшері сипатталған.</w:t>
      </w:r>
    </w:p>
    <w:p w:rsidR="005574DD" w:rsidRDefault="005574DD" w:rsidP="005574DD">
      <w:pPr>
        <w:pStyle w:val="a6"/>
        <w:spacing w:after="0" w:line="240" w:lineRule="auto"/>
        <w:jc w:val="center"/>
        <w:rPr>
          <w:rFonts w:ascii="Times New Roman" w:hAnsi="Times New Roman" w:cs="Times New Roman"/>
          <w:sz w:val="28"/>
          <w:szCs w:val="28"/>
          <w:lang w:val="kk-KZ"/>
        </w:rPr>
      </w:pPr>
    </w:p>
    <w:p w:rsidR="005574DD" w:rsidRPr="009C0FBD" w:rsidRDefault="005574DD" w:rsidP="005574DD">
      <w:pPr>
        <w:pStyle w:val="a6"/>
        <w:spacing w:after="0" w:line="240" w:lineRule="auto"/>
        <w:jc w:val="center"/>
        <w:rPr>
          <w:rFonts w:ascii="Times New Roman" w:hAnsi="Times New Roman" w:cs="Times New Roman"/>
          <w:sz w:val="28"/>
          <w:szCs w:val="28"/>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r w:rsidRPr="00B5475A">
        <w:rPr>
          <w:rFonts w:ascii="Times New Roman" w:hAnsi="Times New Roman" w:cs="Times New Roman"/>
          <w:noProof/>
          <w:lang w:eastAsia="ru-RU"/>
        </w:rPr>
        <w:drawing>
          <wp:anchor distT="0" distB="0" distL="114300" distR="114300" simplePos="0" relativeHeight="251660288" behindDoc="0" locked="0" layoutInCell="1" allowOverlap="1" wp14:anchorId="38C0AA85" wp14:editId="525A7F11">
            <wp:simplePos x="0" y="0"/>
            <wp:positionH relativeFrom="column">
              <wp:posOffset>3082432</wp:posOffset>
            </wp:positionH>
            <wp:positionV relativeFrom="paragraph">
              <wp:posOffset>49521</wp:posOffset>
            </wp:positionV>
            <wp:extent cx="3125337" cy="2702256"/>
            <wp:effectExtent l="0" t="0" r="18415" b="22225"/>
            <wp:wrapNone/>
            <wp:docPr id="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rsidR="005574DD" w:rsidRPr="00B5475A" w:rsidRDefault="005574DD" w:rsidP="0087520F">
      <w:pPr>
        <w:pStyle w:val="a9"/>
        <w:spacing w:after="0" w:line="240" w:lineRule="auto"/>
        <w:jc w:val="both"/>
        <w:rPr>
          <w:rFonts w:ascii="Times New Roman" w:hAnsi="Times New Roman" w:cs="Times New Roman"/>
          <w:lang w:val="kk-KZ"/>
        </w:rPr>
      </w:pPr>
      <w:r w:rsidRPr="00B5475A">
        <w:rPr>
          <w:rFonts w:ascii="Times New Roman" w:hAnsi="Times New Roman" w:cs="Times New Roman"/>
          <w:noProof/>
          <w:lang w:eastAsia="ru-RU"/>
        </w:rPr>
        <w:drawing>
          <wp:anchor distT="0" distB="0" distL="114300" distR="114300" simplePos="0" relativeHeight="251658240" behindDoc="0" locked="0" layoutInCell="1" allowOverlap="1" wp14:anchorId="74C98557" wp14:editId="720D5676">
            <wp:simplePos x="0" y="0"/>
            <wp:positionH relativeFrom="column">
              <wp:posOffset>120868</wp:posOffset>
            </wp:positionH>
            <wp:positionV relativeFrom="paragraph">
              <wp:posOffset>52639</wp:posOffset>
            </wp:positionV>
            <wp:extent cx="3125337" cy="2565779"/>
            <wp:effectExtent l="0" t="0" r="18415" b="25400"/>
            <wp:wrapNone/>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720"/>
        <w:jc w:val="both"/>
        <w:rPr>
          <w:rFonts w:ascii="Times New Roman" w:hAnsi="Times New Roman" w:cs="Times New Roman"/>
          <w:lang w:val="kk-KZ"/>
        </w:rPr>
      </w:pPr>
    </w:p>
    <w:p w:rsidR="005574DD" w:rsidRPr="00B5475A" w:rsidRDefault="005574DD" w:rsidP="005574DD">
      <w:pPr>
        <w:pStyle w:val="a9"/>
        <w:spacing w:after="0" w:line="240" w:lineRule="auto"/>
        <w:ind w:left="360"/>
        <w:jc w:val="both"/>
        <w:rPr>
          <w:rFonts w:ascii="Times New Roman" w:hAnsi="Times New Roman" w:cs="Times New Roman"/>
          <w:lang w:val="kk-KZ"/>
        </w:rPr>
      </w:pPr>
    </w:p>
    <w:p w:rsidR="005574DD" w:rsidRDefault="005574DD" w:rsidP="005574DD">
      <w:pPr>
        <w:pStyle w:val="a9"/>
        <w:spacing w:after="0" w:line="240" w:lineRule="auto"/>
        <w:ind w:left="720"/>
        <w:jc w:val="both"/>
        <w:rPr>
          <w:rFonts w:ascii="Times New Roman" w:hAnsi="Times New Roman" w:cs="Times New Roman"/>
          <w:lang w:val="en-US"/>
        </w:rPr>
      </w:pPr>
    </w:p>
    <w:p w:rsidR="005574DD" w:rsidRDefault="005574DD" w:rsidP="005574DD">
      <w:pPr>
        <w:pStyle w:val="a9"/>
        <w:spacing w:after="0" w:line="240" w:lineRule="auto"/>
        <w:ind w:left="720"/>
        <w:jc w:val="both"/>
        <w:rPr>
          <w:rFonts w:ascii="Times New Roman" w:hAnsi="Times New Roman" w:cs="Times New Roman"/>
          <w:lang w:val="en-US"/>
        </w:rPr>
      </w:pPr>
    </w:p>
    <w:p w:rsidR="005574DD" w:rsidRDefault="005574DD" w:rsidP="005574DD">
      <w:pPr>
        <w:pStyle w:val="a9"/>
        <w:spacing w:after="0" w:line="240" w:lineRule="auto"/>
        <w:ind w:left="720"/>
        <w:jc w:val="center"/>
        <w:rPr>
          <w:rFonts w:ascii="Times New Roman" w:hAnsi="Times New Roman" w:cs="Times New Roman"/>
          <w:lang w:val="en-US"/>
        </w:rPr>
      </w:pPr>
    </w:p>
    <w:p w:rsidR="005574DD" w:rsidRDefault="005574DD" w:rsidP="005574DD">
      <w:pPr>
        <w:pStyle w:val="a9"/>
        <w:spacing w:after="0" w:line="240" w:lineRule="auto"/>
        <w:ind w:left="720"/>
        <w:jc w:val="center"/>
        <w:rPr>
          <w:rFonts w:ascii="Times New Roman" w:hAnsi="Times New Roman" w:cs="Times New Roman"/>
          <w:lang w:val="en-US"/>
        </w:rPr>
      </w:pPr>
    </w:p>
    <w:p w:rsidR="005574DD" w:rsidRDefault="005574DD" w:rsidP="005574DD">
      <w:pPr>
        <w:pStyle w:val="a9"/>
        <w:spacing w:after="0" w:line="240" w:lineRule="auto"/>
        <w:ind w:left="720"/>
        <w:jc w:val="center"/>
        <w:rPr>
          <w:rFonts w:ascii="Times New Roman" w:hAnsi="Times New Roman" w:cs="Times New Roman"/>
          <w:lang w:val="en-US"/>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r>
        <w:rPr>
          <w:rFonts w:ascii="Times New Roman" w:hAnsi="Times New Roman" w:cs="Times New Roman"/>
          <w:noProof/>
          <w:lang w:eastAsia="ru-RU"/>
        </w:rPr>
        <mc:AlternateContent>
          <mc:Choice Requires="wps">
            <w:drawing>
              <wp:anchor distT="0" distB="0" distL="114300" distR="114300" simplePos="0" relativeHeight="251668480" behindDoc="0" locked="0" layoutInCell="1" allowOverlap="1" wp14:anchorId="04BAD073" wp14:editId="0DDB8EB1">
                <wp:simplePos x="0" y="0"/>
                <wp:positionH relativeFrom="column">
                  <wp:posOffset>807720</wp:posOffset>
                </wp:positionH>
                <wp:positionV relativeFrom="paragraph">
                  <wp:posOffset>72523</wp:posOffset>
                </wp:positionV>
                <wp:extent cx="723900" cy="391795"/>
                <wp:effectExtent l="0" t="0" r="19050" b="2730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0" cy="391795"/>
                        </a:xfrm>
                        <a:prstGeom prst="rect">
                          <a:avLst/>
                        </a:prstGeom>
                        <a:solidFill>
                          <a:schemeClr val="bg1"/>
                        </a:solidFill>
                        <a:ln>
                          <a:solidFill>
                            <a:schemeClr val="bg1"/>
                          </a:solidFill>
                        </a:ln>
                      </wps:spPr>
                      <wps:style>
                        <a:lnRef idx="2">
                          <a:schemeClr val="accent5"/>
                        </a:lnRef>
                        <a:fillRef idx="1">
                          <a:schemeClr val="lt1"/>
                        </a:fillRef>
                        <a:effectRef idx="0">
                          <a:schemeClr val="accent5"/>
                        </a:effectRef>
                        <a:fontRef idx="minor">
                          <a:schemeClr val="dk1"/>
                        </a:fontRef>
                      </wps:style>
                      <wps:txbx>
                        <w:txbxContent>
                          <w:p w:rsidR="006B05BA" w:rsidRDefault="006B05BA" w:rsidP="005574DD">
                            <w:pPr>
                              <w:pStyle w:val="a9"/>
                              <w:spacing w:after="0" w:line="240" w:lineRule="auto"/>
                              <w:jc w:val="center"/>
                              <w:rPr>
                                <w:rFonts w:ascii="Times New Roman" w:hAnsi="Times New Roman" w:cs="Times New Roman"/>
                                <w:sz w:val="24"/>
                                <w:szCs w:val="24"/>
                                <w:lang w:val="en-US"/>
                              </w:rPr>
                            </w:pPr>
                            <w:r w:rsidRPr="00B5475A">
                              <w:rPr>
                                <w:rFonts w:ascii="Times New Roman" w:hAnsi="Times New Roman" w:cs="Times New Roman"/>
                                <w:sz w:val="24"/>
                                <w:szCs w:val="24"/>
                                <w:lang w:val="kk-KZ"/>
                              </w:rPr>
                              <w:t>а)</w:t>
                            </w:r>
                          </w:p>
                          <w:p w:rsidR="006B05BA" w:rsidRDefault="006B05BA" w:rsidP="005574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left:0;text-align:left;margin-left:63.6pt;margin-top:5.7pt;width:57pt;height:3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b/+tQIAALsFAAAOAAAAZHJzL2Uyb0RvYy54bWysVEtu2zAQ3RfoHQjuG1nOrxYiB0aCFAWM&#10;xGhSZE1TpC2EIlmStuyuCnRboEfoIbop+skZ5Bt1SH3ipF4F3RAczpvPG87MyemqEGjJjM2VTHG8&#10;18OISaqyXM5S/P7m4tVrjKwjMiNCSZbiNbP4dPjyxUmpE9ZXcyUyZhA4kTYpdYrnzukkiiyds4LY&#10;PaWZBCVXpiAORDOLMkNK8F6IqN/rHUWlMpk2ijJr4fW8VuJh8M85o+6Kc8scEimG3Fw4TTin/oyG&#10;JySZGaLnOW3SIM/IoiC5hKCdq3PiCFqY/B9XRU6Nsoq7PaqKSHGeUxY4AJu494TN9ZxoFrhAcazu&#10;ymT/n1t6uZwYlGfwd0cYSVLAH1XfNp82X6vf1f3mc/W9uq9+bb5Uf6of1U8EIKhYqW0Chtd6Yjxn&#10;q8eK3llQRI80XrANZsVN4bHAGK1C+ddd+dnKIQqPx/39QQ8+iYJqfxAfDw59sIgkrbE21r1hqkD+&#10;kmIDvxuKTpZj62poCwl5KZFnF7kQQfAdxc6EQUsCvTCdxY1zu40S8lmGkKO3DPRrxoG7Wwvm/Qn5&#10;jnEoMnDsh4RDez8kQyhl0rVsA9qbcUi9M4x3GQrXsmiw3oyFtu8Me7sMH0fsLEJUJV1nXORSmV0O&#10;srsuco1v2decPX23mq6aZpmqbA1tZlQ9f1bTixy+cEysmxADAwe/DkvEXcHBhSpTrJobRnNlPu56&#10;93iYA9BiVMIAp9h+WBDDMBJvJUzIID448BMfhIPD4z4IZlsz3dbIRXGmoC9iWFeahqvHO9FeuVHF&#10;LeyakY8KKiIpxE4xdaYVzly9WGBbUTYaBRhMuSZuLK819c59gX2L3qxuidFNHzsYgEvVDjtJnrRz&#10;jfWWUo0WTvE89LovcV3XpvSwIcK0NNvMr6BtOaAedu7wLwAAAP//AwBQSwMEFAAGAAgAAAAhAM16&#10;aXLeAAAACQEAAA8AAABkcnMvZG93bnJldi54bWxMj0FPg0AQhe8m/ofNmHizu0BjDWVpGqPGmym1&#10;B29bmAIpO4vsFvDfO57qbd7My5vvZZvZdmLEwbeONEQLBQKpdFVLtYbP/evDEwgfDFWmc4QaftDD&#10;Jr+9yUxauYl2OBahFhxCPjUamhD6VEpfNmiNX7geiW8nN1gTWA61rAYzcbjtZKzUo7SmJf7QmB6f&#10;GyzPxcVqmIov1Y4fhwOdd9/7l2Sr3t4TpfX93bxdgwg4h6sZ/vAZHXJmOroLVV50rONVzFYeoiUI&#10;NsTLiBdHDaskApln8n+D/BcAAP//AwBQSwECLQAUAAYACAAAACEAtoM4kv4AAADhAQAAEwAAAAAA&#10;AAAAAAAAAAAAAAAAW0NvbnRlbnRfVHlwZXNdLnhtbFBLAQItABQABgAIAAAAIQA4/SH/1gAAAJQB&#10;AAALAAAAAAAAAAAAAAAAAC8BAABfcmVscy8ucmVsc1BLAQItABQABgAIAAAAIQCIXb/+tQIAALsF&#10;AAAOAAAAAAAAAAAAAAAAAC4CAABkcnMvZTJvRG9jLnhtbFBLAQItABQABgAIAAAAIQDNemly3gAA&#10;AAkBAAAPAAAAAAAAAAAAAAAAAA8FAABkcnMvZG93bnJldi54bWxQSwUGAAAAAAQABADzAAAAGgYA&#10;AAAA&#10;" fillcolor="white [3212]" strokecolor="white [3212]" strokeweight="2pt">
                <v:path arrowok="t"/>
                <v:textbox>
                  <w:txbxContent>
                    <w:p w:rsidR="006B05BA" w:rsidRDefault="006B05BA" w:rsidP="005574DD">
                      <w:pPr>
                        <w:pStyle w:val="a9"/>
                        <w:spacing w:after="0" w:line="240" w:lineRule="auto"/>
                        <w:jc w:val="center"/>
                        <w:rPr>
                          <w:rFonts w:ascii="Times New Roman" w:hAnsi="Times New Roman" w:cs="Times New Roman"/>
                          <w:sz w:val="24"/>
                          <w:szCs w:val="24"/>
                          <w:lang w:val="en-US"/>
                        </w:rPr>
                      </w:pPr>
                      <w:r w:rsidRPr="00B5475A">
                        <w:rPr>
                          <w:rFonts w:ascii="Times New Roman" w:hAnsi="Times New Roman" w:cs="Times New Roman"/>
                          <w:sz w:val="24"/>
                          <w:szCs w:val="24"/>
                          <w:lang w:val="kk-KZ"/>
                        </w:rPr>
                        <w:t>а)</w:t>
                      </w:r>
                    </w:p>
                    <w:p w:rsidR="006B05BA" w:rsidRDefault="006B05BA" w:rsidP="005574DD">
                      <w:pPr>
                        <w:jc w:val="center"/>
                      </w:pPr>
                    </w:p>
                  </w:txbxContent>
                </v:textbox>
              </v: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669504" behindDoc="0" locked="0" layoutInCell="1" allowOverlap="1" wp14:anchorId="3AFDD7A5" wp14:editId="3746A963">
                <wp:simplePos x="0" y="0"/>
                <wp:positionH relativeFrom="column">
                  <wp:posOffset>4939030</wp:posOffset>
                </wp:positionH>
                <wp:positionV relativeFrom="paragraph">
                  <wp:posOffset>84455</wp:posOffset>
                </wp:positionV>
                <wp:extent cx="723900" cy="391795"/>
                <wp:effectExtent l="0" t="0" r="19050" b="27305"/>
                <wp:wrapNone/>
                <wp:docPr id="14341" name="Прямоугольник 14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0" cy="391795"/>
                        </a:xfrm>
                        <a:prstGeom prst="rect">
                          <a:avLst/>
                        </a:prstGeom>
                        <a:solidFill>
                          <a:schemeClr val="bg1"/>
                        </a:solidFill>
                        <a:ln>
                          <a:solidFill>
                            <a:schemeClr val="bg1"/>
                          </a:solidFill>
                        </a:ln>
                      </wps:spPr>
                      <wps:style>
                        <a:lnRef idx="2">
                          <a:schemeClr val="accent5"/>
                        </a:lnRef>
                        <a:fillRef idx="1">
                          <a:schemeClr val="lt1"/>
                        </a:fillRef>
                        <a:effectRef idx="0">
                          <a:schemeClr val="accent5"/>
                        </a:effectRef>
                        <a:fontRef idx="minor">
                          <a:schemeClr val="dk1"/>
                        </a:fontRef>
                      </wps:style>
                      <wps:txbx>
                        <w:txbxContent>
                          <w:p w:rsidR="006B05BA" w:rsidRDefault="006B05BA" w:rsidP="005574DD">
                            <w:pPr>
                              <w:pStyle w:val="a9"/>
                              <w:spacing w:after="0" w:line="240" w:lineRule="auto"/>
                              <w:jc w:val="center"/>
                              <w:rPr>
                                <w:rFonts w:ascii="Times New Roman" w:hAnsi="Times New Roman" w:cs="Times New Roman"/>
                                <w:sz w:val="24"/>
                                <w:szCs w:val="24"/>
                                <w:lang w:val="en-US"/>
                              </w:rPr>
                            </w:pPr>
                            <w:r w:rsidRPr="00B5475A">
                              <w:rPr>
                                <w:rFonts w:ascii="Times New Roman" w:hAnsi="Times New Roman" w:cs="Times New Roman"/>
                                <w:sz w:val="24"/>
                                <w:szCs w:val="24"/>
                                <w:lang w:val="kk-KZ"/>
                              </w:rPr>
                              <w:t>б)</w:t>
                            </w:r>
                          </w:p>
                          <w:p w:rsidR="006B05BA" w:rsidRDefault="006B05BA" w:rsidP="005574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4341" o:spid="_x0000_s1027" style="position:absolute;left:0;text-align:left;margin-left:388.9pt;margin-top:6.65pt;width:57pt;height:30.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CfiuQIAAMgFAAAOAAAAZHJzL2Uyb0RvYy54bWysVM1OGzEQvlfqO1i+l82GUJoVGxSBqCpF&#10;gAoVZ8drJyu8tms72aSnSlwr9RH6EL1U/eEZNm/UsfeHQHNCvVgezzfj+ebv6HhVCLRkxuZKpjje&#10;62HEJFVZLmcp/nB99uoNRtYRmRGhJEvxmll8PHr54qjUCeuruRIZMwicSJuUOsVz53QSRZbOWUHs&#10;ntJMgpIrUxAHoplFmSEleC9E1O/1XkelMpk2ijJr4fW0VuJR8M85o+6Cc8scEimG2Fw4TTin/oxG&#10;RySZGaLnOW3CIM+IoiC5hE87V6fEEbQw+T+uipwaZRV3e1QVkeI8pyxwADZx7wmbqznRLHCB5Fjd&#10;pcn+P7f0fHlpUJ5B7Qb7gxgjSQooU/Vt83nztfpd3W/uqu/VffVr86X6U/2ofqIaB3krtU3A/Epf&#10;Gs/c6omitxYU0SONF2yDWXFTeCzwRqtQhHVXBLZyiMLjYX9/2INSUVDtD+PD4YEvUkSS1lgb694y&#10;VSB/SbGBGofUk+XEuhraQkJcSuTZWS5EEHxfsRNh0JJAR0xncePcbqOEfJYhxOgtA/2aceDu1oJ5&#10;f0K+ZxxSDRz7IeDQ5A/BEEqZdC3bgPZmHELvDONdhsK1LBqsN2Oh+TvD3i7Dxz92FuFXJV1nXORS&#10;mV0Ostvu5xrfsq85e/puNV3V/eUz7V+mKltDzxlVD6PV9CyHSk6IdZfEwPRB8WGjuAs4uFBlilVz&#10;w2iuzKdd7x4PQwFajEqY5hTbjwtiGEbinYRxGcaDgR//IAwODvsgmG3NdFsjF8WJgvaAcYDowtXj&#10;nWiv3KjiBhbP2P8KKiIp/J1i6kwrnLh6y8Dqomw8DjAYeU3cRF5p6p37PPtOvV7dEKObdnYwB+eq&#10;nXySPOnqGustpRovnOJ5aPmHvDYVgHURhqZZbX4fbcsB9bCAR38BAAD//wMAUEsDBBQABgAIAAAA&#10;IQAMUYhL3QAAAAkBAAAPAAAAZHJzL2Rvd25yZXYueG1sTI/BTsMwDIbvSLxDZCRuLBkVdJSm04QA&#10;cUPr2IFb1pi2WuOUJmvL22NO42h/v35/ztez68SIQ2g9aVguFAikytuWag0fu5ebFYgQDVnTeUIN&#10;PxhgXVxe5CazfqItjmWsBZdQyIyGJsY+kzJUDToTFr5HYvblB2cij0Mt7WAmLnedvFXqXjrTEl9o&#10;TI9PDVbH8uQ0TOWnasf3/Z6O2+/dc7JRr2+J0vr6at48gog4x3MY/vRZHQp2OvgT2SA6DWmasnpk&#10;kCQgOLB6WPLiwOROgSxy+f+D4hcAAP//AwBQSwECLQAUAAYACAAAACEAtoM4kv4AAADhAQAAEwAA&#10;AAAAAAAAAAAAAAAAAAAAW0NvbnRlbnRfVHlwZXNdLnhtbFBLAQItABQABgAIAAAAIQA4/SH/1gAA&#10;AJQBAAALAAAAAAAAAAAAAAAAAC8BAABfcmVscy8ucmVsc1BLAQItABQABgAIAAAAIQAELCfiuQIA&#10;AMgFAAAOAAAAAAAAAAAAAAAAAC4CAABkcnMvZTJvRG9jLnhtbFBLAQItABQABgAIAAAAIQAMUYhL&#10;3QAAAAkBAAAPAAAAAAAAAAAAAAAAABMFAABkcnMvZG93bnJldi54bWxQSwUGAAAAAAQABADzAAAA&#10;HQYAAAAA&#10;" fillcolor="white [3212]" strokecolor="white [3212]" strokeweight="2pt">
                <v:path arrowok="t"/>
                <v:textbox>
                  <w:txbxContent>
                    <w:p w:rsidR="006B05BA" w:rsidRDefault="006B05BA" w:rsidP="005574DD">
                      <w:pPr>
                        <w:pStyle w:val="a9"/>
                        <w:spacing w:after="0" w:line="240" w:lineRule="auto"/>
                        <w:jc w:val="center"/>
                        <w:rPr>
                          <w:rFonts w:ascii="Times New Roman" w:hAnsi="Times New Roman" w:cs="Times New Roman"/>
                          <w:sz w:val="24"/>
                          <w:szCs w:val="24"/>
                          <w:lang w:val="en-US"/>
                        </w:rPr>
                      </w:pPr>
                      <w:r w:rsidRPr="00B5475A">
                        <w:rPr>
                          <w:rFonts w:ascii="Times New Roman" w:hAnsi="Times New Roman" w:cs="Times New Roman"/>
                          <w:sz w:val="24"/>
                          <w:szCs w:val="24"/>
                          <w:lang w:val="kk-KZ"/>
                        </w:rPr>
                        <w:t>б)</w:t>
                      </w:r>
                    </w:p>
                    <w:p w:rsidR="006B05BA" w:rsidRDefault="006B05BA" w:rsidP="005574DD">
                      <w:pPr>
                        <w:jc w:val="center"/>
                      </w:pPr>
                    </w:p>
                  </w:txbxContent>
                </v:textbox>
              </v:rect>
            </w:pict>
          </mc:Fallback>
        </mc:AlternateContent>
      </w: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Pr="00344CC8" w:rsidRDefault="005574DD" w:rsidP="005574DD">
      <w:pPr>
        <w:pStyle w:val="a9"/>
        <w:spacing w:after="0" w:line="240" w:lineRule="auto"/>
        <w:ind w:left="720"/>
        <w:jc w:val="center"/>
        <w:rPr>
          <w:rFonts w:ascii="Times New Roman" w:hAnsi="Times New Roman" w:cs="Times New Roman"/>
          <w:sz w:val="28"/>
          <w:szCs w:val="28"/>
          <w:lang w:val="kk-KZ"/>
        </w:rPr>
      </w:pPr>
      <w:r w:rsidRPr="00344CC8">
        <w:rPr>
          <w:rFonts w:ascii="Times New Roman" w:hAnsi="Times New Roman" w:cs="Times New Roman"/>
          <w:sz w:val="28"/>
          <w:szCs w:val="28"/>
          <w:lang w:val="kk-KZ"/>
        </w:rPr>
        <w:t>1-1-ші орым, 2-2</w:t>
      </w:r>
      <w:r w:rsidRPr="0094048F">
        <w:rPr>
          <w:rFonts w:ascii="Times New Roman" w:hAnsi="Times New Roman" w:cs="Times New Roman"/>
          <w:sz w:val="28"/>
          <w:szCs w:val="28"/>
        </w:rPr>
        <w:t>-</w:t>
      </w:r>
      <w:r w:rsidRPr="00344CC8">
        <w:rPr>
          <w:rFonts w:ascii="Times New Roman" w:hAnsi="Times New Roman" w:cs="Times New Roman"/>
          <w:sz w:val="28"/>
          <w:szCs w:val="28"/>
          <w:lang w:val="kk-KZ"/>
        </w:rPr>
        <w:t>ші орым, 3-3</w:t>
      </w:r>
      <w:r w:rsidRPr="0094048F">
        <w:rPr>
          <w:rFonts w:ascii="Times New Roman" w:hAnsi="Times New Roman" w:cs="Times New Roman"/>
          <w:sz w:val="28"/>
          <w:szCs w:val="28"/>
        </w:rPr>
        <w:t>-</w:t>
      </w:r>
      <w:r w:rsidRPr="00344CC8">
        <w:rPr>
          <w:rFonts w:ascii="Times New Roman" w:hAnsi="Times New Roman" w:cs="Times New Roman"/>
          <w:sz w:val="28"/>
          <w:szCs w:val="28"/>
          <w:lang w:val="kk-KZ"/>
        </w:rPr>
        <w:t>ші орым</w:t>
      </w:r>
    </w:p>
    <w:p w:rsidR="005574DD" w:rsidRPr="00344CC8" w:rsidRDefault="005574DD" w:rsidP="00F00E15">
      <w:pPr>
        <w:pStyle w:val="a9"/>
        <w:spacing w:after="0" w:line="240" w:lineRule="auto"/>
        <w:ind w:left="720"/>
        <w:jc w:val="center"/>
        <w:rPr>
          <w:rFonts w:ascii="Times New Roman" w:hAnsi="Times New Roman" w:cs="Times New Roman"/>
          <w:sz w:val="28"/>
          <w:szCs w:val="28"/>
          <w:lang w:val="kk-KZ"/>
        </w:rPr>
      </w:pPr>
      <w:r w:rsidRPr="0094048F">
        <w:rPr>
          <w:rFonts w:ascii="Times New Roman" w:hAnsi="Times New Roman" w:cs="Times New Roman"/>
          <w:sz w:val="28"/>
          <w:szCs w:val="28"/>
          <w:lang w:val="kk-KZ"/>
        </w:rPr>
        <w:t>4.1</w:t>
      </w:r>
      <w:r w:rsidRPr="00344CC8">
        <w:rPr>
          <w:rFonts w:ascii="Times New Roman" w:hAnsi="Times New Roman" w:cs="Times New Roman"/>
          <w:sz w:val="28"/>
          <w:szCs w:val="28"/>
          <w:lang w:val="kk-KZ"/>
        </w:rPr>
        <w:t xml:space="preserve"> - cурет. Топырақ-өсімдік жүйесіндегі транслокацияланған мырыш мөлшері (а) мен жоңышқа өнімділігі (б)  арасындағы байланыс.</w:t>
      </w: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pStyle w:val="a9"/>
        <w:spacing w:after="0" w:line="240" w:lineRule="auto"/>
        <w:ind w:left="720"/>
        <w:jc w:val="both"/>
        <w:rPr>
          <w:rFonts w:ascii="Times New Roman" w:hAnsi="Times New Roman" w:cs="Times New Roman"/>
          <w:sz w:val="28"/>
          <w:szCs w:val="28"/>
          <w:lang w:val="kk-KZ"/>
        </w:rPr>
      </w:pPr>
    </w:p>
    <w:p w:rsidR="005574DD" w:rsidRDefault="005574DD" w:rsidP="005574DD">
      <w:pPr>
        <w:rPr>
          <w:rFonts w:ascii="Times New Roman" w:hAnsi="Times New Roman" w:cs="Times New Roman"/>
          <w:sz w:val="28"/>
          <w:szCs w:val="28"/>
          <w:lang w:val="kk-KZ"/>
        </w:rPr>
      </w:pPr>
      <w:r w:rsidRPr="00B5475A">
        <w:rPr>
          <w:rFonts w:ascii="Times New Roman" w:hAnsi="Times New Roman" w:cs="Times New Roman"/>
          <w:noProof/>
          <w:lang w:eastAsia="ru-RU"/>
        </w:rPr>
        <w:drawing>
          <wp:anchor distT="0" distB="0" distL="114300" distR="114300" simplePos="0" relativeHeight="251661312" behindDoc="0" locked="0" layoutInCell="1" allowOverlap="1" wp14:anchorId="2CDD09A4" wp14:editId="36C7A7C7">
            <wp:simplePos x="0" y="0"/>
            <wp:positionH relativeFrom="column">
              <wp:posOffset>3082290</wp:posOffset>
            </wp:positionH>
            <wp:positionV relativeFrom="paragraph">
              <wp:posOffset>30480</wp:posOffset>
            </wp:positionV>
            <wp:extent cx="3124835" cy="2279015"/>
            <wp:effectExtent l="0" t="0" r="18415" b="26035"/>
            <wp:wrapNone/>
            <wp:docPr id="2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Pr="00B5475A">
        <w:rPr>
          <w:rFonts w:ascii="Times New Roman" w:hAnsi="Times New Roman" w:cs="Times New Roman"/>
          <w:noProof/>
          <w:lang w:eastAsia="ru-RU"/>
        </w:rPr>
        <w:drawing>
          <wp:anchor distT="0" distB="0" distL="114300" distR="114300" simplePos="0" relativeHeight="251656192" behindDoc="0" locked="0" layoutInCell="1" allowOverlap="1" wp14:anchorId="247C56E9" wp14:editId="511EE569">
            <wp:simplePos x="0" y="0"/>
            <wp:positionH relativeFrom="column">
              <wp:posOffset>-43180</wp:posOffset>
            </wp:positionH>
            <wp:positionV relativeFrom="paragraph">
              <wp:posOffset>112395</wp:posOffset>
            </wp:positionV>
            <wp:extent cx="3124835" cy="2197100"/>
            <wp:effectExtent l="0" t="0" r="18415" b="12700"/>
            <wp:wrapNone/>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5574DD" w:rsidRDefault="005574DD" w:rsidP="005574DD">
      <w:pPr>
        <w:rPr>
          <w:rFonts w:ascii="Times New Roman" w:hAnsi="Times New Roman" w:cs="Times New Roman"/>
          <w:sz w:val="28"/>
          <w:szCs w:val="28"/>
          <w:lang w:val="kk-KZ"/>
        </w:rPr>
      </w:pPr>
    </w:p>
    <w:p w:rsidR="005574DD" w:rsidRDefault="005574DD" w:rsidP="005574DD">
      <w:pPr>
        <w:rPr>
          <w:rFonts w:ascii="Times New Roman" w:hAnsi="Times New Roman" w:cs="Times New Roman"/>
          <w:sz w:val="28"/>
          <w:szCs w:val="28"/>
          <w:lang w:val="kk-KZ"/>
        </w:rPr>
      </w:pPr>
    </w:p>
    <w:p w:rsidR="005574DD" w:rsidRPr="00344CC8" w:rsidRDefault="005574DD" w:rsidP="005574DD">
      <w:pPr>
        <w:rPr>
          <w:rFonts w:ascii="Times New Roman" w:hAnsi="Times New Roman" w:cs="Times New Roman"/>
          <w:sz w:val="28"/>
          <w:szCs w:val="28"/>
          <w:lang w:val="kk-KZ"/>
        </w:rPr>
      </w:pPr>
    </w:p>
    <w:p w:rsidR="005574DD" w:rsidRPr="00EE5209" w:rsidRDefault="005574DD" w:rsidP="005574DD">
      <w:pPr>
        <w:pStyle w:val="a9"/>
        <w:spacing w:after="0" w:line="240" w:lineRule="auto"/>
        <w:ind w:left="360"/>
        <w:rPr>
          <w:rFonts w:ascii="Times New Roman" w:hAnsi="Times New Roman" w:cs="Times New Roman"/>
          <w:lang w:val="kk-KZ"/>
        </w:rPr>
      </w:pPr>
    </w:p>
    <w:p w:rsidR="005574DD" w:rsidRPr="00EE5209" w:rsidRDefault="005574DD" w:rsidP="005574DD">
      <w:pPr>
        <w:pStyle w:val="a9"/>
        <w:spacing w:after="0" w:line="240" w:lineRule="auto"/>
        <w:ind w:left="360"/>
        <w:rPr>
          <w:rFonts w:ascii="Times New Roman" w:hAnsi="Times New Roman" w:cs="Times New Roman"/>
          <w:lang w:val="kk-KZ"/>
        </w:rPr>
      </w:pPr>
    </w:p>
    <w:p w:rsidR="005574DD" w:rsidRPr="00EE5209" w:rsidRDefault="005574DD" w:rsidP="005574DD">
      <w:pPr>
        <w:pStyle w:val="a9"/>
        <w:spacing w:after="0" w:line="240" w:lineRule="auto"/>
        <w:ind w:left="360"/>
        <w:rPr>
          <w:rFonts w:ascii="Times New Roman" w:hAnsi="Times New Roman" w:cs="Times New Roman"/>
          <w:lang w:val="kk-KZ"/>
        </w:rPr>
      </w:pPr>
    </w:p>
    <w:p w:rsidR="005574DD" w:rsidRPr="00EE5209" w:rsidRDefault="005574DD" w:rsidP="005574DD">
      <w:pPr>
        <w:pStyle w:val="a9"/>
        <w:spacing w:after="0" w:line="240" w:lineRule="auto"/>
        <w:ind w:left="360"/>
        <w:rPr>
          <w:rFonts w:ascii="Times New Roman" w:hAnsi="Times New Roman" w:cs="Times New Roman"/>
          <w:lang w:val="kk-KZ"/>
        </w:rPr>
      </w:pPr>
    </w:p>
    <w:p w:rsidR="005574DD" w:rsidRPr="00EE5209" w:rsidRDefault="005574DD" w:rsidP="005574DD">
      <w:pPr>
        <w:pStyle w:val="a9"/>
        <w:spacing w:after="0" w:line="240" w:lineRule="auto"/>
        <w:ind w:left="360"/>
        <w:rPr>
          <w:rFonts w:ascii="Times New Roman" w:hAnsi="Times New Roman" w:cs="Times New Roman"/>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r w:rsidRPr="00B5475A">
        <w:rPr>
          <w:rFonts w:ascii="Times New Roman" w:hAnsi="Times New Roman" w:cs="Times New Roman"/>
          <w:sz w:val="24"/>
          <w:szCs w:val="24"/>
          <w:lang w:val="kk-KZ"/>
        </w:rPr>
        <w:t>а)                                     б)</w:t>
      </w:r>
    </w:p>
    <w:p w:rsidR="005574DD" w:rsidRPr="009C0FBD" w:rsidRDefault="005574DD" w:rsidP="005574DD">
      <w:pPr>
        <w:pStyle w:val="a9"/>
        <w:spacing w:after="0" w:line="240" w:lineRule="auto"/>
        <w:ind w:left="720"/>
        <w:jc w:val="center"/>
        <w:rPr>
          <w:rFonts w:ascii="Times New Roman" w:hAnsi="Times New Roman" w:cs="Times New Roman"/>
          <w:sz w:val="28"/>
          <w:szCs w:val="28"/>
          <w:lang w:val="kk-KZ"/>
        </w:rPr>
      </w:pPr>
      <w:r w:rsidRPr="009C0FBD">
        <w:rPr>
          <w:rFonts w:ascii="Times New Roman" w:hAnsi="Times New Roman" w:cs="Times New Roman"/>
          <w:sz w:val="28"/>
          <w:szCs w:val="28"/>
          <w:lang w:val="kk-KZ"/>
        </w:rPr>
        <w:t>1-1-ші орым, 2-2</w:t>
      </w:r>
      <w:r w:rsidRPr="009C0FBD">
        <w:rPr>
          <w:rFonts w:ascii="Times New Roman" w:hAnsi="Times New Roman" w:cs="Times New Roman"/>
          <w:sz w:val="28"/>
          <w:szCs w:val="28"/>
        </w:rPr>
        <w:t>-</w:t>
      </w:r>
      <w:r w:rsidRPr="009C0FBD">
        <w:rPr>
          <w:rFonts w:ascii="Times New Roman" w:hAnsi="Times New Roman" w:cs="Times New Roman"/>
          <w:sz w:val="28"/>
          <w:szCs w:val="28"/>
          <w:lang w:val="kk-KZ"/>
        </w:rPr>
        <w:t>ші орым, 3-3</w:t>
      </w:r>
      <w:r w:rsidRPr="009C0FBD">
        <w:rPr>
          <w:rFonts w:ascii="Times New Roman" w:hAnsi="Times New Roman" w:cs="Times New Roman"/>
          <w:sz w:val="28"/>
          <w:szCs w:val="28"/>
        </w:rPr>
        <w:t>-</w:t>
      </w:r>
      <w:r w:rsidRPr="009C0FBD">
        <w:rPr>
          <w:rFonts w:ascii="Times New Roman" w:hAnsi="Times New Roman" w:cs="Times New Roman"/>
          <w:sz w:val="28"/>
          <w:szCs w:val="28"/>
          <w:lang w:val="kk-KZ"/>
        </w:rPr>
        <w:t>ші орым</w:t>
      </w:r>
    </w:p>
    <w:p w:rsidR="005574DD" w:rsidRDefault="005574DD" w:rsidP="005574DD">
      <w:pPr>
        <w:pStyle w:val="a9"/>
        <w:spacing w:after="0" w:line="240" w:lineRule="auto"/>
        <w:ind w:left="720"/>
        <w:jc w:val="center"/>
        <w:rPr>
          <w:rFonts w:ascii="Times New Roman" w:hAnsi="Times New Roman" w:cs="Times New Roman"/>
          <w:sz w:val="28"/>
          <w:szCs w:val="24"/>
          <w:lang w:val="kk-KZ"/>
        </w:rPr>
      </w:pPr>
      <w:r w:rsidRPr="00131B58">
        <w:rPr>
          <w:rFonts w:ascii="Times New Roman" w:hAnsi="Times New Roman" w:cs="Times New Roman"/>
          <w:sz w:val="28"/>
          <w:szCs w:val="24"/>
          <w:lang w:val="kk-KZ"/>
        </w:rPr>
        <w:t>4.2</w:t>
      </w:r>
      <w:r w:rsidRPr="009C0FBD">
        <w:rPr>
          <w:rFonts w:ascii="Times New Roman" w:hAnsi="Times New Roman" w:cs="Times New Roman"/>
          <w:sz w:val="28"/>
          <w:szCs w:val="24"/>
          <w:lang w:val="kk-KZ"/>
        </w:rPr>
        <w:t>-cурет. Топырақ-өсімдік жүйесіндегі транслокацияланған кадмий мөлшері (а) мен жоңышқа өнімділігі (б)  арасындағы байланыс.</w:t>
      </w:r>
    </w:p>
    <w:p w:rsidR="005574DD" w:rsidRPr="009C0FBD" w:rsidRDefault="005574DD" w:rsidP="005574DD">
      <w:pPr>
        <w:pStyle w:val="a9"/>
        <w:spacing w:after="0" w:line="240" w:lineRule="auto"/>
        <w:ind w:left="720"/>
        <w:jc w:val="center"/>
        <w:rPr>
          <w:rFonts w:ascii="Times New Roman" w:hAnsi="Times New Roman" w:cs="Times New Roman"/>
          <w:sz w:val="28"/>
          <w:szCs w:val="24"/>
          <w:lang w:val="kk-KZ"/>
        </w:rPr>
      </w:pPr>
    </w:p>
    <w:p w:rsidR="005574DD" w:rsidRPr="00B5475A" w:rsidRDefault="005574DD" w:rsidP="005574DD">
      <w:pPr>
        <w:pStyle w:val="a9"/>
        <w:spacing w:after="0" w:line="240" w:lineRule="auto"/>
        <w:ind w:left="720"/>
        <w:rPr>
          <w:rFonts w:ascii="Times New Roman" w:hAnsi="Times New Roman" w:cs="Times New Roman"/>
          <w:lang w:val="kk-KZ"/>
        </w:rPr>
      </w:pPr>
      <w:r w:rsidRPr="00B5475A">
        <w:rPr>
          <w:rFonts w:ascii="Times New Roman" w:hAnsi="Times New Roman" w:cs="Times New Roman"/>
          <w:noProof/>
          <w:lang w:eastAsia="ru-RU"/>
        </w:rPr>
        <w:drawing>
          <wp:anchor distT="0" distB="0" distL="114300" distR="114300" simplePos="0" relativeHeight="251663360" behindDoc="0" locked="0" layoutInCell="1" allowOverlap="1" wp14:anchorId="2953D2E6" wp14:editId="0FCE8EA9">
            <wp:simplePos x="0" y="0"/>
            <wp:positionH relativeFrom="column">
              <wp:posOffset>3368675</wp:posOffset>
            </wp:positionH>
            <wp:positionV relativeFrom="paragraph">
              <wp:posOffset>22225</wp:posOffset>
            </wp:positionV>
            <wp:extent cx="3152140" cy="2128520"/>
            <wp:effectExtent l="0" t="0" r="10160" b="24130"/>
            <wp:wrapNone/>
            <wp:docPr id="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Pr="00B5475A">
        <w:rPr>
          <w:rFonts w:ascii="Times New Roman" w:hAnsi="Times New Roman" w:cs="Times New Roman"/>
          <w:noProof/>
          <w:lang w:eastAsia="ru-RU"/>
        </w:rPr>
        <w:drawing>
          <wp:anchor distT="0" distB="0" distL="114300" distR="114300" simplePos="0" relativeHeight="251662336" behindDoc="0" locked="0" layoutInCell="1" allowOverlap="1" wp14:anchorId="0243995A" wp14:editId="765ECEC2">
            <wp:simplePos x="0" y="0"/>
            <wp:positionH relativeFrom="column">
              <wp:posOffset>120868</wp:posOffset>
            </wp:positionH>
            <wp:positionV relativeFrom="paragraph">
              <wp:posOffset>22614</wp:posOffset>
            </wp:positionV>
            <wp:extent cx="3248167" cy="2047164"/>
            <wp:effectExtent l="0" t="0" r="28575" b="10795"/>
            <wp:wrapNone/>
            <wp:docPr id="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B5475A" w:rsidRDefault="005574DD" w:rsidP="005574DD">
      <w:pPr>
        <w:pStyle w:val="a9"/>
        <w:spacing w:after="0" w:line="240" w:lineRule="auto"/>
        <w:ind w:left="360"/>
        <w:jc w:val="center"/>
        <w:rPr>
          <w:rFonts w:ascii="Times New Roman" w:hAnsi="Times New Roman" w:cs="Times New Roman"/>
          <w:lang w:val="kk-KZ"/>
        </w:rPr>
      </w:pP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B5475A" w:rsidRDefault="005574DD" w:rsidP="005574DD">
      <w:pPr>
        <w:pStyle w:val="a9"/>
        <w:spacing w:after="0" w:line="240" w:lineRule="auto"/>
        <w:ind w:left="720"/>
        <w:rPr>
          <w:rFonts w:ascii="Times New Roman" w:hAnsi="Times New Roman" w:cs="Times New Roman"/>
          <w:lang w:val="kk-KZ"/>
        </w:rPr>
      </w:pPr>
    </w:p>
    <w:p w:rsidR="005574DD" w:rsidRPr="00EE5209" w:rsidRDefault="005574DD" w:rsidP="005574DD">
      <w:pPr>
        <w:pStyle w:val="a9"/>
        <w:spacing w:after="0" w:line="240" w:lineRule="auto"/>
        <w:ind w:left="720"/>
        <w:rPr>
          <w:rFonts w:ascii="Times New Roman" w:hAnsi="Times New Roman" w:cs="Times New Roman"/>
          <w:lang w:val="kk-KZ"/>
        </w:rPr>
      </w:pPr>
    </w:p>
    <w:p w:rsidR="005574DD" w:rsidRPr="00EE5209" w:rsidRDefault="005574DD" w:rsidP="005574DD">
      <w:pPr>
        <w:pStyle w:val="a9"/>
        <w:spacing w:after="0" w:line="240" w:lineRule="auto"/>
        <w:ind w:left="720"/>
        <w:rPr>
          <w:rFonts w:ascii="Times New Roman" w:hAnsi="Times New Roman" w:cs="Times New Roman"/>
          <w:lang w:val="kk-KZ"/>
        </w:rPr>
      </w:pPr>
    </w:p>
    <w:p w:rsidR="005574DD" w:rsidRPr="00EE5209" w:rsidRDefault="005574DD" w:rsidP="005574DD">
      <w:pPr>
        <w:pStyle w:val="a9"/>
        <w:spacing w:after="0" w:line="240" w:lineRule="auto"/>
        <w:ind w:left="720"/>
        <w:rPr>
          <w:rFonts w:ascii="Times New Roman" w:hAnsi="Times New Roman" w:cs="Times New Roman"/>
          <w:lang w:val="kk-KZ"/>
        </w:rPr>
      </w:pPr>
    </w:p>
    <w:p w:rsidR="005574DD" w:rsidRPr="00EE5209" w:rsidRDefault="005574DD" w:rsidP="005574DD">
      <w:pPr>
        <w:pStyle w:val="a9"/>
        <w:spacing w:after="0" w:line="240" w:lineRule="auto"/>
        <w:ind w:left="720"/>
        <w:rPr>
          <w:rFonts w:ascii="Times New Roman" w:hAnsi="Times New Roman" w:cs="Times New Roman"/>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Default="005574DD" w:rsidP="005574DD">
      <w:pPr>
        <w:pStyle w:val="a9"/>
        <w:spacing w:after="0" w:line="240" w:lineRule="auto"/>
        <w:ind w:left="720"/>
        <w:jc w:val="center"/>
        <w:rPr>
          <w:rFonts w:ascii="Times New Roman" w:hAnsi="Times New Roman" w:cs="Times New Roman"/>
          <w:sz w:val="24"/>
          <w:szCs w:val="24"/>
          <w:lang w:val="kk-KZ"/>
        </w:rPr>
      </w:pPr>
    </w:p>
    <w:p w:rsidR="005574DD" w:rsidRPr="00B5475A" w:rsidRDefault="005574DD" w:rsidP="005574DD">
      <w:pPr>
        <w:pStyle w:val="a9"/>
        <w:spacing w:after="0" w:line="240" w:lineRule="auto"/>
        <w:ind w:left="720"/>
        <w:jc w:val="center"/>
        <w:rPr>
          <w:rFonts w:ascii="Times New Roman" w:hAnsi="Times New Roman" w:cs="Times New Roman"/>
          <w:sz w:val="24"/>
          <w:szCs w:val="24"/>
          <w:lang w:val="kk-KZ"/>
        </w:rPr>
      </w:pPr>
      <w:r w:rsidRPr="00B5475A">
        <w:rPr>
          <w:rFonts w:ascii="Times New Roman" w:hAnsi="Times New Roman" w:cs="Times New Roman"/>
          <w:sz w:val="24"/>
          <w:szCs w:val="24"/>
          <w:lang w:val="kk-KZ"/>
        </w:rPr>
        <w:t>а)                              б)</w:t>
      </w:r>
    </w:p>
    <w:p w:rsidR="005574DD" w:rsidRPr="009C0FBD" w:rsidRDefault="005574DD" w:rsidP="005574DD">
      <w:pPr>
        <w:pStyle w:val="a9"/>
        <w:spacing w:after="0" w:line="240" w:lineRule="auto"/>
        <w:ind w:left="720"/>
        <w:jc w:val="center"/>
        <w:rPr>
          <w:rFonts w:ascii="Times New Roman" w:hAnsi="Times New Roman" w:cs="Times New Roman"/>
          <w:sz w:val="28"/>
          <w:szCs w:val="28"/>
          <w:lang w:val="kk-KZ"/>
        </w:rPr>
      </w:pPr>
      <w:r w:rsidRPr="009C0FBD">
        <w:rPr>
          <w:rFonts w:ascii="Times New Roman" w:hAnsi="Times New Roman" w:cs="Times New Roman"/>
          <w:sz w:val="28"/>
          <w:szCs w:val="28"/>
          <w:lang w:val="kk-KZ"/>
        </w:rPr>
        <w:t>1-1-ші орым, 2-2</w:t>
      </w:r>
      <w:r w:rsidRPr="009C0FBD">
        <w:rPr>
          <w:rFonts w:ascii="Times New Roman" w:hAnsi="Times New Roman" w:cs="Times New Roman"/>
          <w:sz w:val="28"/>
          <w:szCs w:val="28"/>
        </w:rPr>
        <w:t>-</w:t>
      </w:r>
      <w:r w:rsidRPr="009C0FBD">
        <w:rPr>
          <w:rFonts w:ascii="Times New Roman" w:hAnsi="Times New Roman" w:cs="Times New Roman"/>
          <w:sz w:val="28"/>
          <w:szCs w:val="28"/>
          <w:lang w:val="kk-KZ"/>
        </w:rPr>
        <w:t>ші орым, 3-3</w:t>
      </w:r>
      <w:r w:rsidRPr="009C0FBD">
        <w:rPr>
          <w:rFonts w:ascii="Times New Roman" w:hAnsi="Times New Roman" w:cs="Times New Roman"/>
          <w:sz w:val="28"/>
          <w:szCs w:val="28"/>
        </w:rPr>
        <w:t>-</w:t>
      </w:r>
      <w:r w:rsidRPr="009C0FBD">
        <w:rPr>
          <w:rFonts w:ascii="Times New Roman" w:hAnsi="Times New Roman" w:cs="Times New Roman"/>
          <w:sz w:val="28"/>
          <w:szCs w:val="28"/>
          <w:lang w:val="kk-KZ"/>
        </w:rPr>
        <w:t>ші орым</w:t>
      </w:r>
    </w:p>
    <w:p w:rsidR="005574DD" w:rsidRPr="009C0FBD" w:rsidRDefault="005574DD" w:rsidP="005574DD">
      <w:pPr>
        <w:pStyle w:val="a9"/>
        <w:spacing w:after="0" w:line="240" w:lineRule="auto"/>
        <w:ind w:left="360"/>
        <w:jc w:val="center"/>
        <w:rPr>
          <w:rFonts w:ascii="Times New Roman" w:hAnsi="Times New Roman" w:cs="Times New Roman"/>
          <w:sz w:val="28"/>
          <w:szCs w:val="28"/>
          <w:lang w:val="kk-KZ"/>
        </w:rPr>
      </w:pPr>
      <w:r w:rsidRPr="00131B58">
        <w:rPr>
          <w:rFonts w:ascii="Times New Roman" w:hAnsi="Times New Roman" w:cs="Times New Roman"/>
          <w:sz w:val="28"/>
          <w:szCs w:val="28"/>
          <w:lang w:val="kk-KZ"/>
        </w:rPr>
        <w:t>4.3</w:t>
      </w:r>
      <w:r w:rsidRPr="009C0FBD">
        <w:rPr>
          <w:rFonts w:ascii="Times New Roman" w:hAnsi="Times New Roman" w:cs="Times New Roman"/>
          <w:sz w:val="28"/>
          <w:szCs w:val="28"/>
          <w:lang w:val="kk-KZ"/>
        </w:rPr>
        <w:t>-cурет. Топырақ-өсімдік жүйесіндегі транслокацияланған қорғасын мөлшері (а) мен жоңышқа өнімділігі (б)  арасындағы байланыс.</w:t>
      </w:r>
    </w:p>
    <w:p w:rsidR="005574DD" w:rsidRDefault="005574DD" w:rsidP="005574DD">
      <w:pPr>
        <w:pStyle w:val="a9"/>
        <w:spacing w:after="0" w:line="240" w:lineRule="auto"/>
        <w:ind w:left="360"/>
        <w:jc w:val="both"/>
        <w:rPr>
          <w:rFonts w:ascii="Times New Roman" w:hAnsi="Times New Roman" w:cs="Times New Roman"/>
          <w:sz w:val="28"/>
          <w:szCs w:val="28"/>
          <w:lang w:val="kk-KZ"/>
        </w:rPr>
      </w:pPr>
    </w:p>
    <w:p w:rsidR="005574DD" w:rsidRPr="009C0FBD" w:rsidRDefault="005574DD" w:rsidP="0076403E">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Бірінші орымда сұр топырақта жоңышқа өсімдігіне өткен ауыр металдар (Zn, Сd, Pb) мөлшері металл коцентрациясы артқан сайын жоғарылады. Ал өнімділігі біршама төмендеді. Оның себебтері төмендегідей жағдайлардан болуы мүмкін.</w:t>
      </w:r>
    </w:p>
    <w:p w:rsidR="005574DD" w:rsidRPr="009C0FBD" w:rsidRDefault="005574DD" w:rsidP="0076403E">
      <w:pPr>
        <w:pStyle w:val="a9"/>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 xml:space="preserve">Мырыш та өсімдіктер тіршілігіне қажетті микроэлемент қатарына жатады. Алайда, мырыштың жоғары концентрациясы өсімдіктерде  жиналуы кері әсерін тигізеді. Бұл металдың улылығының бір себебі - өсімдіктерде  өте интенсивті жиналуына байланысты. Өсімдіктерде мырыштың көп жиналуынан </w:t>
      </w:r>
      <w:r w:rsidRPr="009C0FBD">
        <w:rPr>
          <w:rFonts w:ascii="Times New Roman" w:hAnsi="Times New Roman" w:cs="Times New Roman"/>
          <w:sz w:val="28"/>
          <w:szCs w:val="28"/>
          <w:lang w:val="kk-KZ"/>
        </w:rPr>
        <w:lastRenderedPageBreak/>
        <w:t>некроз пайда болады,  тамыр мен жер бетіндегі мүшелерінің өсуі баяулайды [</w:t>
      </w:r>
      <w:r w:rsidR="00065E2E" w:rsidRPr="00065E2E">
        <w:rPr>
          <w:rFonts w:ascii="Times New Roman" w:hAnsi="Times New Roman" w:cs="Times New Roman"/>
          <w:sz w:val="28"/>
          <w:szCs w:val="28"/>
          <w:lang w:val="kk-KZ"/>
        </w:rPr>
        <w:t>180</w:t>
      </w:r>
      <w:r w:rsidRPr="009C0FBD">
        <w:rPr>
          <w:rFonts w:ascii="Times New Roman" w:hAnsi="Times New Roman" w:cs="Times New Roman"/>
          <w:sz w:val="28"/>
          <w:szCs w:val="28"/>
          <w:lang w:val="kk-KZ"/>
        </w:rPr>
        <w:t xml:space="preserve">]. </w:t>
      </w:r>
    </w:p>
    <w:p w:rsidR="005574DD" w:rsidRPr="009C0FBD" w:rsidRDefault="005574DD" w:rsidP="0076403E">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Кадмийдің артық мөлшерінің жиналу белгілері өсімдіктердің жапырақтарының ұшы мен өркені қызыл-</w:t>
      </w:r>
      <w:r>
        <w:rPr>
          <w:rFonts w:ascii="Times New Roman" w:hAnsi="Times New Roman" w:cs="Times New Roman"/>
          <w:sz w:val="28"/>
          <w:szCs w:val="28"/>
          <w:lang w:val="kk-KZ"/>
        </w:rPr>
        <w:t>қоңыр</w:t>
      </w:r>
      <w:r w:rsidRPr="009C0FBD">
        <w:rPr>
          <w:rFonts w:ascii="Times New Roman" w:hAnsi="Times New Roman" w:cs="Times New Roman"/>
          <w:sz w:val="28"/>
          <w:szCs w:val="28"/>
          <w:lang w:val="kk-KZ"/>
        </w:rPr>
        <w:t xml:space="preserve">  түске боялады. Жапырақтар жиырылып немесе түсіп қалады, өсімдіктердің өсуі баяулайды. Топырақта кадмий мөлшері 30 мг/кг–нан артса, өсімдіктер  тіршілігін жояды. Кадмийдің әсерінен өсімдіктердің өсуінің тежелуі-фотосинтез  процесінің әлсіреуіне байланысты.</w:t>
      </w:r>
      <w:r>
        <w:rPr>
          <w:rFonts w:ascii="Times New Roman" w:hAnsi="Times New Roman" w:cs="Times New Roman"/>
          <w:sz w:val="28"/>
          <w:szCs w:val="28"/>
          <w:lang w:val="kk-KZ"/>
        </w:rPr>
        <w:t xml:space="preserve"> Біздің тәжірибелік зерттеулер нәтижесінде бақыланған өсімдік өнімділігі мен </w:t>
      </w:r>
      <w:r>
        <w:rPr>
          <w:rFonts w:ascii="Times New Roman" w:hAnsi="Times New Roman" w:cs="Times New Roman"/>
          <w:sz w:val="28"/>
          <w:szCs w:val="28"/>
          <w:lang w:val="tr-TR"/>
        </w:rPr>
        <w:t xml:space="preserve">Cd </w:t>
      </w:r>
      <w:r>
        <w:rPr>
          <w:rFonts w:ascii="Times New Roman" w:hAnsi="Times New Roman" w:cs="Times New Roman"/>
          <w:sz w:val="28"/>
          <w:szCs w:val="28"/>
          <w:lang w:val="kk-KZ"/>
        </w:rPr>
        <w:t xml:space="preserve">мөлшері арасындағы байланыс әдебиеттердегі мәліметтерге сәйкестік бар екені өрсетті. </w:t>
      </w:r>
      <w:r w:rsidRPr="00827266">
        <w:rPr>
          <w:rFonts w:ascii="Times New Roman" w:hAnsi="Times New Roman" w:cs="Times New Roman"/>
          <w:sz w:val="28"/>
          <w:szCs w:val="28"/>
          <w:lang w:val="kk-KZ"/>
        </w:rPr>
        <w:t>Мысалы, Комаров В.С. автор көрсеткендей, 1кг жапырақта 96 мг кадмийдің  болуы  фотосинтез қарқындылығын 50</w:t>
      </w:r>
      <w:r w:rsidRPr="00827266">
        <w:rPr>
          <w:rFonts w:ascii="Times New Roman" w:hAnsi="Times New Roman" w:cs="Times New Roman"/>
          <w:sz w:val="28"/>
          <w:szCs w:val="28"/>
          <w:lang w:val="en-US"/>
        </w:rPr>
        <w:sym w:font="Symbol" w:char="F025"/>
      </w:r>
      <w:r w:rsidRPr="00827266">
        <w:rPr>
          <w:rFonts w:ascii="Times New Roman" w:hAnsi="Times New Roman" w:cs="Times New Roman"/>
          <w:sz w:val="28"/>
          <w:szCs w:val="28"/>
          <w:lang w:val="kk-KZ"/>
        </w:rPr>
        <w:t xml:space="preserve"> төмендетеді [</w:t>
      </w:r>
      <w:r w:rsidR="00065E2E" w:rsidRPr="00065E2E">
        <w:rPr>
          <w:rFonts w:ascii="Times New Roman" w:hAnsi="Times New Roman" w:cs="Times New Roman"/>
          <w:sz w:val="28"/>
          <w:szCs w:val="28"/>
          <w:lang w:val="kk-KZ"/>
        </w:rPr>
        <w:t>181</w:t>
      </w:r>
      <w:r w:rsidRPr="00827266">
        <w:rPr>
          <w:rFonts w:ascii="Times New Roman" w:hAnsi="Times New Roman" w:cs="Times New Roman"/>
          <w:sz w:val="28"/>
          <w:szCs w:val="28"/>
          <w:lang w:val="kk-KZ"/>
        </w:rPr>
        <w:t>].</w:t>
      </w:r>
    </w:p>
    <w:p w:rsidR="005574DD" w:rsidRPr="009C0FBD" w:rsidRDefault="005574DD" w:rsidP="0076403E">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Қорғасынның жоғары концентрациясы әсер еткен өсімдіктердің тыныс алуы тежеледі, фотосинтез қарқыны баяулайды. Судың сіңірілуіне кері әсерін тигізеді. Қорғасынның улы әсері өсімдіктің өсуінің, биомассасының азаюынан, жапырағының қою жасыл бұралаңқы болуынан байқауға болады.</w:t>
      </w:r>
    </w:p>
    <w:p w:rsidR="005574DD" w:rsidRPr="009C0FBD" w:rsidRDefault="005574DD" w:rsidP="0076403E">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Екінші және үшінші орымда сұр топырақта жоңышқа өсімдігіне өткен ауыр металдар (Zn, Сd, Pb) мөлшері металл коцентрациясы артқан сайын төмендеді. Ал өнімділігі біршама жоғарылады.</w:t>
      </w:r>
    </w:p>
    <w:p w:rsidR="005574DD" w:rsidRPr="00FA6072" w:rsidRDefault="005574DD" w:rsidP="0076403E">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Сұр топырақта жоңышқа өсімдігіне өткен ауыр металдар (Zn, Сd, Pb) мөлшері төмендеген сайын өсімдікте фотосинтез қарқындылығы жоғарылап, суды сіңіру қабілеті артып, металдардың уыттылық дәрежесі азайып, өсімдіктің жақсы өсуіне жағдай туындай бастайды. Сонымен қ</w:t>
      </w:r>
      <w:r>
        <w:rPr>
          <w:rFonts w:ascii="Times New Roman" w:hAnsi="Times New Roman" w:cs="Times New Roman"/>
          <w:sz w:val="28"/>
          <w:szCs w:val="28"/>
          <w:lang w:val="kk-KZ"/>
        </w:rPr>
        <w:t>атар өсімдіктің өнімділігі артуы</w:t>
      </w:r>
      <w:r w:rsidRPr="009C0FBD">
        <w:rPr>
          <w:rFonts w:ascii="Times New Roman" w:hAnsi="Times New Roman" w:cs="Times New Roman"/>
          <w:sz w:val="28"/>
          <w:szCs w:val="28"/>
          <w:lang w:val="kk-KZ"/>
        </w:rPr>
        <w:t>,</w:t>
      </w:r>
      <w:r>
        <w:rPr>
          <w:rFonts w:ascii="Times New Roman" w:hAnsi="Times New Roman" w:cs="Times New Roman"/>
          <w:sz w:val="28"/>
          <w:szCs w:val="28"/>
          <w:lang w:val="kk-KZ"/>
        </w:rPr>
        <w:t xml:space="preserve"> ауыр металл жоңышқаның беткі бөлігінде мөлшерлерінің азаюы, біздің ойымызша </w:t>
      </w:r>
      <w:r w:rsidRPr="009C0FBD">
        <w:rPr>
          <w:rFonts w:ascii="Times New Roman" w:hAnsi="Times New Roman" w:cs="Times New Roman"/>
          <w:sz w:val="28"/>
          <w:szCs w:val="28"/>
          <w:lang w:val="kk-KZ"/>
        </w:rPr>
        <w:t xml:space="preserve"> өсімдік тамырын</w:t>
      </w:r>
      <w:r>
        <w:rPr>
          <w:rFonts w:ascii="Times New Roman" w:hAnsi="Times New Roman" w:cs="Times New Roman"/>
          <w:sz w:val="28"/>
          <w:szCs w:val="28"/>
          <w:lang w:val="kk-KZ"/>
        </w:rPr>
        <w:t>ың</w:t>
      </w:r>
      <w:r w:rsidRPr="009C0FBD">
        <w:rPr>
          <w:rFonts w:ascii="Times New Roman" w:hAnsi="Times New Roman" w:cs="Times New Roman"/>
          <w:sz w:val="28"/>
          <w:szCs w:val="28"/>
          <w:lang w:val="kk-KZ"/>
        </w:rPr>
        <w:t xml:space="preserve"> кеңге жайы</w:t>
      </w:r>
      <w:r>
        <w:rPr>
          <w:rFonts w:ascii="Times New Roman" w:hAnsi="Times New Roman" w:cs="Times New Roman"/>
          <w:sz w:val="28"/>
          <w:szCs w:val="28"/>
          <w:lang w:val="kk-KZ"/>
        </w:rPr>
        <w:t>лы</w:t>
      </w:r>
      <w:r w:rsidRPr="009C0FBD">
        <w:rPr>
          <w:rFonts w:ascii="Times New Roman" w:hAnsi="Times New Roman" w:cs="Times New Roman"/>
          <w:sz w:val="28"/>
          <w:szCs w:val="28"/>
          <w:lang w:val="kk-KZ"/>
        </w:rPr>
        <w:t>п</w:t>
      </w:r>
      <w:r>
        <w:rPr>
          <w:rFonts w:ascii="Times New Roman" w:hAnsi="Times New Roman" w:cs="Times New Roman"/>
          <w:sz w:val="28"/>
          <w:szCs w:val="28"/>
          <w:lang w:val="kk-KZ"/>
        </w:rPr>
        <w:t xml:space="preserve">, экотоксикантарды жинақтау, </w:t>
      </w:r>
      <w:r w:rsidRPr="00FA6072">
        <w:rPr>
          <w:rFonts w:ascii="Times New Roman" w:hAnsi="Times New Roman" w:cs="Times New Roman"/>
          <w:sz w:val="28"/>
          <w:szCs w:val="28"/>
          <w:lang w:val="kk-KZ"/>
        </w:rPr>
        <w:t>атап айтқанда кедергі жасауына тиісті. Жоңышқа топырақты органикалық заттармен байытады да, нәтижесінде 0-30 см қабатында жылжымалы азот, фосфор қышқылы, калий, кальцийді көбейеді және азотты көп мөлшерде жинайды.</w:t>
      </w:r>
    </w:p>
    <w:p w:rsidR="005574DD" w:rsidRPr="00FA6072" w:rsidRDefault="005574DD" w:rsidP="0076403E">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 xml:space="preserve">Ауыр металдардың мал азықтық өсімдіктердегі ШРК </w:t>
      </w:r>
      <w:r w:rsidRPr="00FA6072">
        <w:rPr>
          <w:rFonts w:ascii="Times New Roman" w:hAnsi="Times New Roman" w:cs="Times New Roman"/>
          <w:sz w:val="28"/>
          <w:szCs w:val="28"/>
          <w:shd w:val="clear" w:color="auto" w:fill="FFFFFF"/>
          <w:lang w:val="kk-KZ"/>
        </w:rPr>
        <w:t>мөлшері</w:t>
      </w:r>
      <w:r w:rsidRPr="00FA6072">
        <w:rPr>
          <w:rFonts w:ascii="Times New Roman" w:hAnsi="Times New Roman" w:cs="Times New Roman"/>
          <w:sz w:val="28"/>
          <w:szCs w:val="28"/>
          <w:lang w:val="kk-KZ"/>
        </w:rPr>
        <w:t xml:space="preserve"> Cd</w:t>
      </w:r>
      <w:r w:rsidRPr="00FA6072">
        <w:rPr>
          <w:rFonts w:ascii="Times New Roman" w:hAnsi="Times New Roman" w:cs="Times New Roman"/>
          <w:sz w:val="28"/>
          <w:szCs w:val="28"/>
          <w:shd w:val="clear" w:color="auto" w:fill="FFFFFF"/>
          <w:lang w:val="kk-KZ"/>
        </w:rPr>
        <w:t xml:space="preserve"> үшін</w:t>
      </w:r>
      <w:r w:rsidRPr="00FA6072">
        <w:rPr>
          <w:rFonts w:ascii="Times New Roman" w:hAnsi="Times New Roman" w:cs="Times New Roman"/>
          <w:sz w:val="28"/>
          <w:szCs w:val="28"/>
          <w:lang w:val="kk-KZ"/>
        </w:rPr>
        <w:t xml:space="preserve"> -0,3 </w:t>
      </w:r>
      <w:r w:rsidRPr="00FA6072">
        <w:rPr>
          <w:rFonts w:ascii="Times New Roman" w:hAnsi="Times New Roman" w:cs="Times New Roman"/>
          <w:sz w:val="28"/>
          <w:szCs w:val="28"/>
          <w:shd w:val="clear" w:color="auto" w:fill="FFFFFF"/>
          <w:lang w:val="kk-KZ"/>
        </w:rPr>
        <w:t xml:space="preserve">мг/кг, </w:t>
      </w:r>
      <w:r w:rsidRPr="00FA6072">
        <w:rPr>
          <w:rFonts w:ascii="Times New Roman" w:hAnsi="Times New Roman" w:cs="Times New Roman"/>
          <w:sz w:val="28"/>
          <w:szCs w:val="28"/>
          <w:lang w:val="kk-KZ"/>
        </w:rPr>
        <w:t>Pb</w:t>
      </w:r>
      <w:r w:rsidRPr="00FA6072">
        <w:rPr>
          <w:rFonts w:ascii="Times New Roman" w:hAnsi="Times New Roman" w:cs="Times New Roman"/>
          <w:sz w:val="28"/>
          <w:szCs w:val="28"/>
          <w:shd w:val="clear" w:color="auto" w:fill="FFFFFF"/>
          <w:lang w:val="kk-KZ"/>
        </w:rPr>
        <w:t xml:space="preserve"> үшін </w:t>
      </w:r>
      <w:r w:rsidRPr="00FA6072">
        <w:rPr>
          <w:rFonts w:ascii="Times New Roman" w:hAnsi="Times New Roman" w:cs="Times New Roman"/>
          <w:sz w:val="28"/>
          <w:szCs w:val="28"/>
          <w:lang w:val="kk-KZ"/>
        </w:rPr>
        <w:t xml:space="preserve">5,0 </w:t>
      </w:r>
      <w:r w:rsidRPr="00FA6072">
        <w:rPr>
          <w:rFonts w:ascii="Times New Roman" w:hAnsi="Times New Roman" w:cs="Times New Roman"/>
          <w:sz w:val="28"/>
          <w:szCs w:val="28"/>
          <w:shd w:val="clear" w:color="auto" w:fill="FFFFFF"/>
          <w:lang w:val="kk-KZ"/>
        </w:rPr>
        <w:t>мг/кг</w:t>
      </w:r>
      <w:r w:rsidRPr="00FA6072">
        <w:rPr>
          <w:rFonts w:ascii="Times New Roman" w:hAnsi="Times New Roman" w:cs="Times New Roman"/>
          <w:sz w:val="28"/>
          <w:szCs w:val="28"/>
          <w:lang w:val="kk-KZ"/>
        </w:rPr>
        <w:t xml:space="preserve"> Zn</w:t>
      </w:r>
      <w:r w:rsidRPr="00FA6072">
        <w:rPr>
          <w:rFonts w:ascii="Times New Roman" w:hAnsi="Times New Roman" w:cs="Times New Roman"/>
          <w:sz w:val="28"/>
          <w:szCs w:val="28"/>
          <w:shd w:val="clear" w:color="auto" w:fill="FFFFFF"/>
          <w:lang w:val="kk-KZ"/>
        </w:rPr>
        <w:t xml:space="preserve"> үшін </w:t>
      </w:r>
      <w:r w:rsidRPr="00FA6072">
        <w:rPr>
          <w:rFonts w:ascii="Times New Roman" w:hAnsi="Times New Roman" w:cs="Times New Roman"/>
          <w:sz w:val="28"/>
          <w:szCs w:val="28"/>
          <w:lang w:val="kk-KZ"/>
        </w:rPr>
        <w:t>50</w:t>
      </w:r>
      <w:r w:rsidRPr="00FA6072">
        <w:rPr>
          <w:rFonts w:ascii="Times New Roman" w:hAnsi="Times New Roman" w:cs="Times New Roman"/>
          <w:sz w:val="28"/>
          <w:szCs w:val="28"/>
          <w:shd w:val="clear" w:color="auto" w:fill="FFFFFF"/>
          <w:lang w:val="kk-KZ"/>
        </w:rPr>
        <w:t xml:space="preserve"> мг/кг есебінде алынған </w:t>
      </w:r>
      <w:r w:rsidRPr="00FA6072">
        <w:rPr>
          <w:rFonts w:ascii="Times New Roman" w:hAnsi="Times New Roman" w:cs="Times New Roman"/>
          <w:sz w:val="28"/>
          <w:szCs w:val="28"/>
          <w:lang w:val="kk-KZ"/>
        </w:rPr>
        <w:t>[</w:t>
      </w:r>
      <w:r w:rsidR="00065E2E" w:rsidRPr="00065E2E">
        <w:rPr>
          <w:rFonts w:ascii="Times New Roman" w:hAnsi="Times New Roman" w:cs="Times New Roman"/>
          <w:sz w:val="28"/>
          <w:szCs w:val="28"/>
          <w:lang w:val="kk-KZ"/>
        </w:rPr>
        <w:t>182</w:t>
      </w:r>
      <w:r w:rsidRPr="00FA6072">
        <w:rPr>
          <w:rFonts w:ascii="Times New Roman" w:hAnsi="Times New Roman" w:cs="Times New Roman"/>
          <w:sz w:val="28"/>
          <w:szCs w:val="28"/>
          <w:lang w:val="kk-KZ"/>
        </w:rPr>
        <w:t>]. Мырыш және қорғасынмен жасалған тәжірибелік жұмыс нәтижесі бойынша екінші және үшінші орымда жоңышқа өсімдігін мал азықтық шөп ретінде қолдануға болады. Себебі ШРК төмен мөлшерді көрсетіп отыр. Ал кадмидің жоңышқадағы мөлшері ШРК жоғары болғандықтан мал азықтық шөп ретінде қолдана алмаймыз.</w:t>
      </w:r>
    </w:p>
    <w:p w:rsidR="005574DD" w:rsidRPr="00FA6072" w:rsidRDefault="005574DD" w:rsidP="0076403E">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Ауыр металдармен жүргізілген тәжірибелік жұмыстың алғашқы орымының барлығында металл концентрациясы артқан сайын жоңышқадағы транслокацияланған мөлшер артты. Ал екінші және үшінші орымда металл концентрациясы артқан сайын жоңышқаға өткен мөлшер төмендеді. Ауыр металдарды топырақ өсімдік жүйесінде транслокациялауда бір реттік егу тиімді нәтиже көрсетті, яғни екінші, үшінші оруды күтпей жаңадан қайтадан егу.</w:t>
      </w:r>
    </w:p>
    <w:p w:rsidR="005574DD" w:rsidRPr="00FA6072" w:rsidRDefault="005574DD" w:rsidP="005574DD">
      <w:pPr>
        <w:spacing w:after="0" w:line="240" w:lineRule="auto"/>
        <w:jc w:val="center"/>
        <w:rPr>
          <w:rFonts w:ascii="Times New Roman" w:hAnsi="Times New Roman" w:cs="Times New Roman"/>
          <w:sz w:val="28"/>
          <w:szCs w:val="28"/>
          <w:lang w:val="kk-KZ"/>
        </w:rPr>
      </w:pPr>
    </w:p>
    <w:p w:rsidR="005574DD" w:rsidRPr="00FA6072" w:rsidRDefault="005574DD" w:rsidP="005574DD">
      <w:pPr>
        <w:rPr>
          <w:rFonts w:ascii="Times New Roman" w:hAnsi="Times New Roman" w:cs="Times New Roman"/>
          <w:sz w:val="28"/>
          <w:szCs w:val="28"/>
          <w:lang w:val="kk-KZ"/>
        </w:rPr>
      </w:pPr>
      <w:r w:rsidRPr="00FA6072">
        <w:rPr>
          <w:rFonts w:ascii="Times New Roman" w:hAnsi="Times New Roman" w:cs="Times New Roman"/>
          <w:sz w:val="28"/>
          <w:szCs w:val="28"/>
          <w:lang w:val="kk-KZ"/>
        </w:rPr>
        <w:br w:type="page"/>
      </w:r>
    </w:p>
    <w:p w:rsidR="005574DD" w:rsidRPr="00FA6072" w:rsidRDefault="005574DD" w:rsidP="00F00E15">
      <w:pPr>
        <w:spacing w:after="0" w:line="240" w:lineRule="auto"/>
        <w:rPr>
          <w:rFonts w:ascii="Times New Roman" w:hAnsi="Times New Roman" w:cs="Times New Roman"/>
          <w:sz w:val="28"/>
          <w:szCs w:val="28"/>
          <w:lang w:val="kk-KZ"/>
        </w:rPr>
      </w:pPr>
      <w:r w:rsidRPr="00FA6072">
        <w:rPr>
          <w:rFonts w:ascii="Times New Roman" w:hAnsi="Times New Roman" w:cs="Times New Roman"/>
          <w:sz w:val="28"/>
          <w:szCs w:val="28"/>
          <w:lang w:val="kk-KZ"/>
        </w:rPr>
        <w:lastRenderedPageBreak/>
        <w:t>Кесте 4.2 - Жоңышқаның жер бетіндегі бөлігінің құрғақ затқа есептелген химиялық құрамы</w:t>
      </w:r>
    </w:p>
    <w:tbl>
      <w:tblPr>
        <w:tblStyle w:val="a5"/>
        <w:tblW w:w="0" w:type="auto"/>
        <w:tblInd w:w="108" w:type="dxa"/>
        <w:tblLook w:val="04A0" w:firstRow="1" w:lastRow="0" w:firstColumn="1" w:lastColumn="0" w:noHBand="0" w:noVBand="1"/>
      </w:tblPr>
      <w:tblGrid>
        <w:gridCol w:w="1702"/>
        <w:gridCol w:w="1418"/>
        <w:gridCol w:w="1879"/>
        <w:gridCol w:w="1614"/>
        <w:gridCol w:w="1660"/>
        <w:gridCol w:w="1225"/>
      </w:tblGrid>
      <w:tr w:rsidR="005574DD" w:rsidRPr="00FA6072" w:rsidTr="00F00E15">
        <w:tc>
          <w:tcPr>
            <w:tcW w:w="1702" w:type="dxa"/>
            <w:vMerge w:val="restart"/>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Орылу тәртібі</w:t>
            </w:r>
          </w:p>
        </w:tc>
        <w:tc>
          <w:tcPr>
            <w:tcW w:w="1418" w:type="dxa"/>
            <w:vMerge w:val="restart"/>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Каротин,</w:t>
            </w:r>
          </w:p>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мг/кг</w:t>
            </w:r>
          </w:p>
        </w:tc>
        <w:tc>
          <w:tcPr>
            <w:tcW w:w="5153" w:type="dxa"/>
            <w:gridSpan w:val="3"/>
          </w:tcPr>
          <w:p w:rsidR="005574DD" w:rsidRPr="00FA6072" w:rsidRDefault="005574DD" w:rsidP="00F315E1">
            <w:pPr>
              <w:ind w:firstLine="709"/>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Мөлшері,  %</w:t>
            </w:r>
          </w:p>
        </w:tc>
        <w:tc>
          <w:tcPr>
            <w:tcW w:w="1225" w:type="dxa"/>
            <w:vMerge w:val="restart"/>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Күл, г</w:t>
            </w:r>
          </w:p>
          <w:p w:rsidR="005574DD" w:rsidRPr="00FA6072" w:rsidRDefault="005574DD" w:rsidP="00F315E1">
            <w:pPr>
              <w:jc w:val="center"/>
              <w:rPr>
                <w:rFonts w:ascii="Times New Roman" w:hAnsi="Times New Roman" w:cs="Times New Roman"/>
                <w:sz w:val="28"/>
                <w:szCs w:val="28"/>
                <w:lang w:val="kk-KZ"/>
              </w:rPr>
            </w:pPr>
          </w:p>
        </w:tc>
      </w:tr>
      <w:tr w:rsidR="005574DD" w:rsidRPr="00FA6072" w:rsidTr="00F00E15">
        <w:tc>
          <w:tcPr>
            <w:tcW w:w="1702" w:type="dxa"/>
            <w:vMerge/>
          </w:tcPr>
          <w:p w:rsidR="005574DD" w:rsidRPr="00FA6072" w:rsidRDefault="005574DD" w:rsidP="00F315E1">
            <w:pPr>
              <w:ind w:firstLine="709"/>
              <w:jc w:val="center"/>
              <w:rPr>
                <w:rFonts w:ascii="Times New Roman" w:hAnsi="Times New Roman" w:cs="Times New Roman"/>
                <w:sz w:val="28"/>
                <w:szCs w:val="28"/>
                <w:lang w:val="kk-KZ"/>
              </w:rPr>
            </w:pPr>
          </w:p>
        </w:tc>
        <w:tc>
          <w:tcPr>
            <w:tcW w:w="1418" w:type="dxa"/>
            <w:vMerge/>
          </w:tcPr>
          <w:p w:rsidR="005574DD" w:rsidRPr="00FA6072" w:rsidRDefault="005574DD" w:rsidP="00F315E1">
            <w:pPr>
              <w:ind w:firstLine="709"/>
              <w:jc w:val="center"/>
              <w:rPr>
                <w:rFonts w:ascii="Times New Roman" w:hAnsi="Times New Roman" w:cs="Times New Roman"/>
                <w:sz w:val="28"/>
                <w:szCs w:val="28"/>
                <w:lang w:val="kk-KZ"/>
              </w:rPr>
            </w:pPr>
          </w:p>
        </w:tc>
        <w:tc>
          <w:tcPr>
            <w:tcW w:w="1879" w:type="dxa"/>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Ақуыздар</w:t>
            </w:r>
          </w:p>
        </w:tc>
        <w:tc>
          <w:tcPr>
            <w:tcW w:w="1614" w:type="dxa"/>
            <w:tcBorders>
              <w:bottom w:val="single" w:sz="4" w:space="0" w:color="000000" w:themeColor="text1"/>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kk-KZ"/>
              </w:rPr>
              <w:t>Талшықтар</w:t>
            </w:r>
          </w:p>
        </w:tc>
        <w:tc>
          <w:tcPr>
            <w:tcW w:w="1660" w:type="dxa"/>
            <w:tcBorders>
              <w:bottom w:val="single" w:sz="4" w:space="0" w:color="000000" w:themeColor="text1"/>
            </w:tcBorders>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Көмірсулар</w:t>
            </w:r>
          </w:p>
        </w:tc>
        <w:tc>
          <w:tcPr>
            <w:tcW w:w="1225" w:type="dxa"/>
            <w:vMerge/>
            <w:tcBorders>
              <w:bottom w:val="single" w:sz="4" w:space="0" w:color="000000" w:themeColor="text1"/>
            </w:tcBorders>
          </w:tcPr>
          <w:p w:rsidR="005574DD" w:rsidRPr="00FA6072" w:rsidRDefault="005574DD" w:rsidP="00F315E1">
            <w:pPr>
              <w:ind w:firstLine="709"/>
              <w:jc w:val="center"/>
              <w:rPr>
                <w:rFonts w:ascii="Times New Roman" w:hAnsi="Times New Roman" w:cs="Times New Roman"/>
                <w:sz w:val="28"/>
                <w:szCs w:val="28"/>
                <w:lang w:val="kk-KZ"/>
              </w:rPr>
            </w:pPr>
          </w:p>
        </w:tc>
      </w:tr>
      <w:tr w:rsidR="005574DD" w:rsidRPr="00FA6072" w:rsidTr="00F00E15">
        <w:tc>
          <w:tcPr>
            <w:tcW w:w="1702" w:type="dxa"/>
          </w:tcPr>
          <w:p w:rsidR="005574DD" w:rsidRPr="00FA6072" w:rsidRDefault="005574DD" w:rsidP="00F315E1">
            <w:pPr>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1-ші</w:t>
            </w:r>
          </w:p>
        </w:tc>
        <w:tc>
          <w:tcPr>
            <w:tcW w:w="1418" w:type="dxa"/>
          </w:tcPr>
          <w:p w:rsidR="005574DD" w:rsidRPr="00FA6072" w:rsidRDefault="005574DD" w:rsidP="00F315E1">
            <w:pPr>
              <w:jc w:val="center"/>
              <w:rPr>
                <w:rFonts w:ascii="Times New Roman" w:hAnsi="Times New Roman" w:cs="Times New Roman"/>
                <w:sz w:val="28"/>
                <w:szCs w:val="28"/>
                <w:lang w:val="kk-KZ"/>
              </w:rPr>
            </w:pPr>
            <w:r w:rsidRPr="00FA6072">
              <w:rPr>
                <w:rFonts w:ascii="Times New Roman" w:hAnsi="Times New Roman" w:cs="Times New Roman"/>
                <w:sz w:val="28"/>
                <w:szCs w:val="28"/>
                <w:lang w:val="en-US"/>
              </w:rPr>
              <w:t>215,4±</w:t>
            </w:r>
            <w:r w:rsidRPr="00FA6072">
              <w:rPr>
                <w:rFonts w:ascii="Times New Roman" w:hAnsi="Times New Roman" w:cs="Times New Roman"/>
                <w:sz w:val="28"/>
                <w:szCs w:val="28"/>
              </w:rPr>
              <w:t>2,0</w:t>
            </w:r>
          </w:p>
        </w:tc>
        <w:tc>
          <w:tcPr>
            <w:tcW w:w="1879"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21,9±</w:t>
            </w:r>
            <w:r w:rsidRPr="00FA6072">
              <w:rPr>
                <w:rFonts w:ascii="Times New Roman" w:hAnsi="Times New Roman" w:cs="Times New Roman"/>
                <w:sz w:val="28"/>
                <w:szCs w:val="28"/>
              </w:rPr>
              <w:t>1,0</w:t>
            </w:r>
          </w:p>
        </w:tc>
        <w:tc>
          <w:tcPr>
            <w:tcW w:w="1614"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20,7±</w:t>
            </w:r>
            <w:r w:rsidRPr="00FA6072">
              <w:rPr>
                <w:rFonts w:ascii="Times New Roman" w:hAnsi="Times New Roman" w:cs="Times New Roman"/>
                <w:sz w:val="28"/>
                <w:szCs w:val="28"/>
              </w:rPr>
              <w:t>0,8</w:t>
            </w:r>
          </w:p>
        </w:tc>
        <w:tc>
          <w:tcPr>
            <w:tcW w:w="1660" w:type="dxa"/>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16,2±</w:t>
            </w:r>
            <w:r w:rsidRPr="00FA6072">
              <w:rPr>
                <w:rFonts w:ascii="Times New Roman" w:hAnsi="Times New Roman" w:cs="Times New Roman"/>
                <w:sz w:val="28"/>
                <w:szCs w:val="28"/>
              </w:rPr>
              <w:t>1,0</w:t>
            </w:r>
          </w:p>
        </w:tc>
        <w:tc>
          <w:tcPr>
            <w:tcW w:w="1225"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8,1±</w:t>
            </w:r>
            <w:r w:rsidRPr="00FA6072">
              <w:rPr>
                <w:rFonts w:ascii="Times New Roman" w:hAnsi="Times New Roman" w:cs="Times New Roman"/>
                <w:sz w:val="28"/>
                <w:szCs w:val="28"/>
              </w:rPr>
              <w:t>0,5</w:t>
            </w:r>
          </w:p>
        </w:tc>
      </w:tr>
      <w:tr w:rsidR="005574DD" w:rsidRPr="00FA6072" w:rsidTr="00F00E15">
        <w:tc>
          <w:tcPr>
            <w:tcW w:w="1702" w:type="dxa"/>
          </w:tcPr>
          <w:p w:rsidR="005574DD" w:rsidRPr="00FA6072" w:rsidRDefault="005574DD" w:rsidP="00F315E1">
            <w:pPr>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2-ші</w:t>
            </w:r>
          </w:p>
        </w:tc>
        <w:tc>
          <w:tcPr>
            <w:tcW w:w="1418" w:type="dxa"/>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179,6±</w:t>
            </w:r>
            <w:r w:rsidRPr="00FA6072">
              <w:rPr>
                <w:rFonts w:ascii="Times New Roman" w:hAnsi="Times New Roman" w:cs="Times New Roman"/>
                <w:sz w:val="28"/>
                <w:szCs w:val="28"/>
              </w:rPr>
              <w:t>1,0</w:t>
            </w:r>
          </w:p>
        </w:tc>
        <w:tc>
          <w:tcPr>
            <w:tcW w:w="1879" w:type="dxa"/>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19,7±</w:t>
            </w:r>
            <w:r w:rsidRPr="00FA6072">
              <w:rPr>
                <w:rFonts w:ascii="Times New Roman" w:hAnsi="Times New Roman" w:cs="Times New Roman"/>
                <w:sz w:val="28"/>
                <w:szCs w:val="28"/>
              </w:rPr>
              <w:t>0,9</w:t>
            </w:r>
          </w:p>
        </w:tc>
        <w:tc>
          <w:tcPr>
            <w:tcW w:w="1614" w:type="dxa"/>
            <w:tcBorders>
              <w:top w:val="nil"/>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35,8±</w:t>
            </w:r>
            <w:r w:rsidRPr="00FA6072">
              <w:rPr>
                <w:rFonts w:ascii="Times New Roman" w:hAnsi="Times New Roman" w:cs="Times New Roman"/>
                <w:sz w:val="28"/>
                <w:szCs w:val="28"/>
              </w:rPr>
              <w:t>1,1</w:t>
            </w:r>
          </w:p>
        </w:tc>
        <w:tc>
          <w:tcPr>
            <w:tcW w:w="1660" w:type="dxa"/>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16,8±</w:t>
            </w:r>
            <w:r w:rsidRPr="00FA6072">
              <w:rPr>
                <w:rFonts w:ascii="Times New Roman" w:hAnsi="Times New Roman" w:cs="Times New Roman"/>
                <w:sz w:val="28"/>
                <w:szCs w:val="28"/>
              </w:rPr>
              <w:t>1,0</w:t>
            </w:r>
          </w:p>
        </w:tc>
        <w:tc>
          <w:tcPr>
            <w:tcW w:w="1225" w:type="dxa"/>
            <w:tcBorders>
              <w:top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7,2±</w:t>
            </w:r>
            <w:r w:rsidRPr="00FA6072">
              <w:rPr>
                <w:rFonts w:ascii="Times New Roman" w:hAnsi="Times New Roman" w:cs="Times New Roman"/>
                <w:sz w:val="28"/>
                <w:szCs w:val="28"/>
              </w:rPr>
              <w:t>0,5</w:t>
            </w:r>
          </w:p>
        </w:tc>
      </w:tr>
      <w:tr w:rsidR="005574DD" w:rsidRPr="00FA6072" w:rsidTr="00F00E15">
        <w:tc>
          <w:tcPr>
            <w:tcW w:w="1702" w:type="dxa"/>
          </w:tcPr>
          <w:p w:rsidR="005574DD" w:rsidRPr="00FA6072" w:rsidRDefault="005574DD" w:rsidP="00F315E1">
            <w:pPr>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3-ші</w:t>
            </w:r>
          </w:p>
        </w:tc>
        <w:tc>
          <w:tcPr>
            <w:tcW w:w="1418" w:type="dxa"/>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99,2±</w:t>
            </w:r>
            <w:r w:rsidRPr="00FA6072">
              <w:rPr>
                <w:rFonts w:ascii="Times New Roman" w:hAnsi="Times New Roman" w:cs="Times New Roman"/>
                <w:sz w:val="28"/>
                <w:szCs w:val="28"/>
              </w:rPr>
              <w:t>2,2</w:t>
            </w:r>
          </w:p>
        </w:tc>
        <w:tc>
          <w:tcPr>
            <w:tcW w:w="1879"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16,8±</w:t>
            </w:r>
            <w:r w:rsidRPr="00FA6072">
              <w:rPr>
                <w:rFonts w:ascii="Times New Roman" w:hAnsi="Times New Roman" w:cs="Times New Roman"/>
                <w:sz w:val="28"/>
                <w:szCs w:val="28"/>
              </w:rPr>
              <w:t>1,3</w:t>
            </w:r>
          </w:p>
        </w:tc>
        <w:tc>
          <w:tcPr>
            <w:tcW w:w="1614"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36,2±</w:t>
            </w:r>
            <w:r w:rsidRPr="00FA6072">
              <w:rPr>
                <w:rFonts w:ascii="Times New Roman" w:hAnsi="Times New Roman" w:cs="Times New Roman"/>
                <w:sz w:val="28"/>
                <w:szCs w:val="28"/>
              </w:rPr>
              <w:t>2,0</w:t>
            </w:r>
          </w:p>
        </w:tc>
        <w:tc>
          <w:tcPr>
            <w:tcW w:w="1660"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17,9±</w:t>
            </w:r>
            <w:r w:rsidRPr="00FA6072">
              <w:rPr>
                <w:rFonts w:ascii="Times New Roman" w:hAnsi="Times New Roman" w:cs="Times New Roman"/>
                <w:sz w:val="28"/>
                <w:szCs w:val="28"/>
              </w:rPr>
              <w:t>1,0</w:t>
            </w:r>
          </w:p>
        </w:tc>
        <w:tc>
          <w:tcPr>
            <w:tcW w:w="1225" w:type="dxa"/>
            <w:tcBorders>
              <w:bottom w:val="single" w:sz="4" w:space="0" w:color="auto"/>
            </w:tcBorders>
          </w:tcPr>
          <w:p w:rsidR="005574DD" w:rsidRPr="00FA6072" w:rsidRDefault="005574DD" w:rsidP="00F315E1">
            <w:pPr>
              <w:jc w:val="center"/>
              <w:rPr>
                <w:rFonts w:ascii="Times New Roman" w:hAnsi="Times New Roman" w:cs="Times New Roman"/>
                <w:sz w:val="28"/>
                <w:szCs w:val="28"/>
                <w:lang w:val="en-US"/>
              </w:rPr>
            </w:pPr>
            <w:r w:rsidRPr="00FA6072">
              <w:rPr>
                <w:rFonts w:ascii="Times New Roman" w:hAnsi="Times New Roman" w:cs="Times New Roman"/>
                <w:sz w:val="28"/>
                <w:szCs w:val="28"/>
                <w:lang w:val="en-US"/>
              </w:rPr>
              <w:t>4,9±</w:t>
            </w:r>
            <w:r w:rsidRPr="00FA6072">
              <w:rPr>
                <w:rFonts w:ascii="Times New Roman" w:hAnsi="Times New Roman" w:cs="Times New Roman"/>
                <w:sz w:val="28"/>
                <w:szCs w:val="28"/>
              </w:rPr>
              <w:t>0,2</w:t>
            </w:r>
          </w:p>
        </w:tc>
      </w:tr>
    </w:tbl>
    <w:p w:rsidR="005574DD" w:rsidRPr="00FA6072" w:rsidRDefault="005574DD" w:rsidP="005574DD">
      <w:pPr>
        <w:pStyle w:val="a9"/>
        <w:spacing w:after="0" w:line="240" w:lineRule="auto"/>
        <w:ind w:firstLine="851"/>
        <w:jc w:val="both"/>
        <w:rPr>
          <w:rFonts w:ascii="Times New Roman" w:hAnsi="Times New Roman" w:cs="Times New Roman"/>
          <w:sz w:val="28"/>
          <w:szCs w:val="28"/>
        </w:rPr>
      </w:pPr>
    </w:p>
    <w:p w:rsidR="005574DD" w:rsidRPr="00FA6072" w:rsidRDefault="005574DD" w:rsidP="003B6393">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Жоңышқаның химиялық құрамының нәтижелерін талдау негізінде каротин, ақуыз, күл, талшық, көмірсулар құрамының орылу тәртібіне тәуелділігі анықталды.</w:t>
      </w:r>
    </w:p>
    <w:p w:rsidR="005574DD" w:rsidRPr="00FA6072" w:rsidRDefault="005574DD" w:rsidP="003B6393">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Жоғарыда аталған компоненттердің ең жоғары мөлшері 1-ші ору кезінде, ал төмен мөлшері 3-ші ору кезінде анықталды (кесте 4.2).</w:t>
      </w:r>
    </w:p>
    <w:p w:rsidR="005574DD" w:rsidRPr="00FA6072" w:rsidRDefault="005574DD" w:rsidP="003B6393">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Алған нәтижеге сүйене отырып, 1-ші орым кезеңінде жоңышқа ауыр металдарды жинақтайтын аккумулятордың қызметін атқарса, 2-ші және 3-ші орымда И.В Серегин, А.Д Кожевникованың [</w:t>
      </w:r>
      <w:r w:rsidR="00065E2E" w:rsidRPr="00065E2E">
        <w:rPr>
          <w:rFonts w:ascii="Times New Roman" w:hAnsi="Times New Roman" w:cs="Times New Roman"/>
          <w:sz w:val="28"/>
          <w:szCs w:val="28"/>
          <w:lang w:val="kk-KZ"/>
        </w:rPr>
        <w:t>183</w:t>
      </w:r>
      <w:r w:rsidRPr="00FA6072">
        <w:rPr>
          <w:rFonts w:ascii="Times New Roman" w:hAnsi="Times New Roman" w:cs="Times New Roman"/>
          <w:sz w:val="28"/>
          <w:szCs w:val="28"/>
          <w:lang w:val="kk-KZ"/>
        </w:rPr>
        <w:t>] классификациясына сәйкес өсімдік –жоюшыға жатқызуға болады. Себебі ауыр металдар өсімдіктің тамырында жинақталып, жер бетіндегі бөлігіне өтуі тежелгенін көрсетті. Ауыр металдардың (Cd, Zn, Pb) тамырда жинақталуы ризодермада синтезделетін биополимерлердің SH- тобымен әрекеттесуіне және де ауадағы азоттың тамырда пайда болатын бактерияларды жинақтап, аммиакқа аударуына да байланысты. Сонымен бірге аммиак топырақтағы сумен әрекеттесіп, аммоний гидроксидін түзіп, бұл жағдайда рН мәндерінің өсуіне әкеліп, металдар ерімейтін гидроксидтерге айналады [</w:t>
      </w:r>
      <w:r w:rsidR="00065E2E" w:rsidRPr="00065E2E">
        <w:rPr>
          <w:rFonts w:ascii="Times New Roman" w:hAnsi="Times New Roman" w:cs="Times New Roman"/>
          <w:sz w:val="28"/>
          <w:szCs w:val="28"/>
          <w:lang w:val="kk-KZ"/>
        </w:rPr>
        <w:t>184</w:t>
      </w:r>
      <w:r w:rsidRPr="00FA6072">
        <w:rPr>
          <w:rFonts w:ascii="Times New Roman" w:hAnsi="Times New Roman" w:cs="Times New Roman"/>
          <w:sz w:val="28"/>
          <w:szCs w:val="28"/>
          <w:lang w:val="kk-KZ"/>
        </w:rPr>
        <w:t>].</w:t>
      </w:r>
    </w:p>
    <w:p w:rsidR="005574DD" w:rsidRPr="00FA6072" w:rsidRDefault="005574DD" w:rsidP="003B6393">
      <w:pPr>
        <w:pStyle w:val="a9"/>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4.1- 4.2 - кестелер мен 4.1 - 4.3 - суреттерден көріп отырғандай химиялық элементтердің жоңышқада жинақталуы өсімдіктің вегетациялық фазасына байланысты екені айқындалды. Нақтылап айтқанда 1-ші орымда топырақта ауыр металдардың мөлшеріне байланысты өсімдіктерде олардың мөлшері өсіп отыратыны анықталды. Ал 2-ші және 3-ші орымдағы нәтижелерге сүйенсек кең ауқымда ауыр металдардың топырақтағы мөлшері өзгеріп отырсада, өсімдікке өткен металдардың мөлшері төменгі тұрақты дәрежемен сипатталды. Металдар жоңышқаның тамырында ұсталған. Өсімдікте мембрананың өткізгіштігі жасушаның металл ұстағыш қасиеті өзгергенімен және хелатты заттардың үлкен мөлшерлерінің бөлінуімен түсіндіруге болады [</w:t>
      </w:r>
      <w:r w:rsidR="00065E2E" w:rsidRPr="00065E2E">
        <w:rPr>
          <w:rFonts w:ascii="Times New Roman" w:hAnsi="Times New Roman" w:cs="Times New Roman"/>
          <w:sz w:val="28"/>
          <w:szCs w:val="28"/>
          <w:lang w:val="kk-KZ"/>
        </w:rPr>
        <w:t>185</w:t>
      </w:r>
      <w:r w:rsidRPr="00FA6072">
        <w:rPr>
          <w:rFonts w:ascii="Times New Roman" w:hAnsi="Times New Roman" w:cs="Times New Roman"/>
          <w:sz w:val="28"/>
          <w:szCs w:val="28"/>
          <w:lang w:val="kk-KZ"/>
        </w:rPr>
        <w:t>].</w:t>
      </w:r>
    </w:p>
    <w:p w:rsidR="003B6393" w:rsidRPr="00C619E0" w:rsidRDefault="003B6393" w:rsidP="0087066D">
      <w:pPr>
        <w:ind w:firstLine="567"/>
        <w:rPr>
          <w:rFonts w:ascii="Times New Roman" w:hAnsi="Times New Roman" w:cs="Times New Roman"/>
          <w:b/>
          <w:sz w:val="28"/>
          <w:szCs w:val="28"/>
          <w:lang w:val="kk-KZ"/>
        </w:rPr>
      </w:pPr>
    </w:p>
    <w:p w:rsidR="005574DD" w:rsidRPr="002B282D" w:rsidRDefault="005574DD" w:rsidP="001B5E88">
      <w:pPr>
        <w:spacing w:after="0" w:line="240" w:lineRule="auto"/>
        <w:ind w:firstLine="709"/>
        <w:jc w:val="both"/>
        <w:rPr>
          <w:rFonts w:ascii="Times New Roman" w:hAnsi="Times New Roman" w:cs="Times New Roman"/>
          <w:b/>
          <w:sz w:val="28"/>
          <w:szCs w:val="28"/>
          <w:lang w:val="kk-KZ"/>
        </w:rPr>
      </w:pPr>
      <w:r w:rsidRPr="009B5E3C">
        <w:rPr>
          <w:rFonts w:ascii="Times New Roman" w:hAnsi="Times New Roman" w:cs="Times New Roman"/>
          <w:b/>
          <w:sz w:val="28"/>
          <w:szCs w:val="28"/>
          <w:lang w:val="kk-KZ"/>
        </w:rPr>
        <w:t>4.2  Күкіртперлитті қалдықтың жоңышқа өнімділігіне және ауыр металдардың (Cd, Pb, Zn) транслокациясына әсері</w:t>
      </w:r>
    </w:p>
    <w:p w:rsidR="005574DD" w:rsidRPr="002B282D" w:rsidRDefault="005574DD" w:rsidP="003B6393">
      <w:pPr>
        <w:spacing w:after="0" w:line="240" w:lineRule="auto"/>
        <w:ind w:firstLine="709"/>
        <w:jc w:val="both"/>
        <w:rPr>
          <w:rFonts w:ascii="Times New Roman" w:hAnsi="Times New Roman" w:cs="Times New Roman"/>
          <w:sz w:val="28"/>
          <w:szCs w:val="28"/>
          <w:highlight w:val="yellow"/>
          <w:lang w:val="kk-KZ"/>
        </w:rPr>
      </w:pPr>
      <w:r w:rsidRPr="002B282D">
        <w:rPr>
          <w:rFonts w:ascii="Times New Roman" w:hAnsi="Times New Roman" w:cs="Times New Roman"/>
          <w:sz w:val="28"/>
          <w:szCs w:val="28"/>
          <w:lang w:val="kk-KZ"/>
        </w:rPr>
        <w:t>Топырақ жүйесі жыл өткен сайын техногендік қысымның  қарқынды түрде жоғарлауына байланысты өзінің  буферлік және детоксикант рөлін  атқаратын қабілетін жоғалтуда.</w:t>
      </w:r>
    </w:p>
    <w:p w:rsidR="005574DD" w:rsidRPr="002B282D" w:rsidRDefault="005574DD" w:rsidP="003B6393">
      <w:pPr>
        <w:spacing w:after="0" w:line="240" w:lineRule="auto"/>
        <w:ind w:firstLine="709"/>
        <w:jc w:val="both"/>
        <w:rPr>
          <w:rFonts w:ascii="Times New Roman" w:hAnsi="Times New Roman" w:cs="Times New Roman"/>
          <w:sz w:val="28"/>
          <w:szCs w:val="28"/>
          <w:lang w:val="kk-KZ"/>
        </w:rPr>
      </w:pPr>
      <w:r w:rsidRPr="002B282D">
        <w:rPr>
          <w:rFonts w:ascii="Times New Roman" w:hAnsi="Times New Roman" w:cs="Times New Roman"/>
          <w:sz w:val="28"/>
          <w:szCs w:val="28"/>
          <w:lang w:val="kk-KZ"/>
        </w:rPr>
        <w:t>Байқалған құбылыстың негізгі себептерінің бірі топырақ жүйесінде бұзылу үдерісінің оның биологиялық өнімділігінен басым болуы болып табылады.</w:t>
      </w:r>
    </w:p>
    <w:p w:rsidR="005574DD" w:rsidRPr="002B282D" w:rsidRDefault="005574DD" w:rsidP="001B5E88">
      <w:pPr>
        <w:spacing w:after="0" w:line="240" w:lineRule="auto"/>
        <w:ind w:firstLine="709"/>
        <w:jc w:val="both"/>
        <w:rPr>
          <w:rFonts w:ascii="Times New Roman" w:hAnsi="Times New Roman" w:cs="Times New Roman"/>
          <w:sz w:val="28"/>
          <w:szCs w:val="28"/>
          <w:lang w:val="kk-KZ"/>
        </w:rPr>
      </w:pPr>
      <w:r w:rsidRPr="002B282D">
        <w:rPr>
          <w:rFonts w:ascii="Times New Roman" w:hAnsi="Times New Roman" w:cs="Times New Roman"/>
          <w:sz w:val="28"/>
          <w:szCs w:val="28"/>
          <w:lang w:val="kk-KZ"/>
        </w:rPr>
        <w:lastRenderedPageBreak/>
        <w:t>Осыған орай экологиялық тұрғыдан таза өнім алу мақсатында жаңа, тиімділігі жоғары химиялық кедергілерді жасайтын, экотоксиканттардың транслокациясын тежейтін қосылыстар іздестіру ғаламшарымыздың өзекті мәселелердің бірі болып табылады.</w:t>
      </w:r>
    </w:p>
    <w:p w:rsidR="005574DD" w:rsidRPr="002B282D" w:rsidRDefault="005574DD" w:rsidP="001B5E88">
      <w:pPr>
        <w:spacing w:after="0" w:line="240" w:lineRule="auto"/>
        <w:ind w:firstLine="709"/>
        <w:jc w:val="both"/>
        <w:rPr>
          <w:rFonts w:ascii="Times New Roman" w:hAnsi="Times New Roman" w:cs="Times New Roman"/>
          <w:sz w:val="28"/>
          <w:szCs w:val="28"/>
          <w:highlight w:val="yellow"/>
          <w:lang w:val="kk-KZ"/>
        </w:rPr>
      </w:pPr>
      <w:r w:rsidRPr="002B282D">
        <w:rPr>
          <w:rFonts w:ascii="Times New Roman" w:hAnsi="Times New Roman" w:cs="Times New Roman"/>
          <w:sz w:val="28"/>
          <w:szCs w:val="28"/>
          <w:lang w:val="kk-KZ"/>
        </w:rPr>
        <w:t xml:space="preserve">Төменде «сұр топырақ – күкіртперлит құрамды қалдық - жоңышқа» жүйесіндегі ауыр металдардың (Cd, Pb, Zn) транслокациясы, сондай-ақ олардың өнімділікке әсерін анықтау мақсатында жүргізілген далалық тәжірибелердің нәтижелері </w:t>
      </w:r>
      <w:r w:rsidRPr="00FA6072">
        <w:rPr>
          <w:rFonts w:ascii="Times New Roman" w:hAnsi="Times New Roman" w:cs="Times New Roman"/>
          <w:sz w:val="28"/>
          <w:szCs w:val="28"/>
          <w:lang w:val="kk-KZ"/>
        </w:rPr>
        <w:t>келтірілген (кесте 4.3, сурет 4.4-4.6 ).</w:t>
      </w:r>
    </w:p>
    <w:p w:rsidR="005574DD" w:rsidRPr="008A774D" w:rsidRDefault="005574DD" w:rsidP="001B5E88">
      <w:pPr>
        <w:spacing w:after="0" w:line="240" w:lineRule="auto"/>
        <w:ind w:firstLine="709"/>
        <w:jc w:val="both"/>
        <w:rPr>
          <w:rFonts w:ascii="Times New Roman" w:hAnsi="Times New Roman" w:cs="Times New Roman"/>
          <w:sz w:val="28"/>
          <w:szCs w:val="24"/>
          <w:lang w:val="kk-KZ"/>
        </w:rPr>
      </w:pPr>
      <w:r w:rsidRPr="008A774D">
        <w:rPr>
          <w:rFonts w:ascii="Times New Roman" w:hAnsi="Times New Roman" w:cs="Times New Roman"/>
          <w:sz w:val="28"/>
          <w:szCs w:val="24"/>
          <w:lang w:val="kk-KZ"/>
        </w:rPr>
        <w:t>Жоңышқа өсімдігінің даму мерзімі бірнеше кезеңнен өтеді: шығу, бұтақтану, қауыздану, гүлдену және ору. Бұл өсімдік Түркістан өңірінде жылына үш-төрт рет орылады. Ал біздің тәжірибемізде жоңышқа өсімдігі үш рет орылды. Бірінші ору кезінде оның маусымдық өсу ұзақтығы 50-53 күн, екінші оруда – 47-48 күн, үшінші оруда – 42-45 күнді құрады.</w:t>
      </w:r>
    </w:p>
    <w:p w:rsidR="005574DD" w:rsidRPr="008A774D" w:rsidRDefault="005574DD" w:rsidP="001B5E88">
      <w:pPr>
        <w:spacing w:after="0" w:line="240" w:lineRule="auto"/>
        <w:ind w:firstLine="709"/>
        <w:jc w:val="both"/>
        <w:rPr>
          <w:rFonts w:ascii="Times New Roman" w:hAnsi="Times New Roman" w:cs="Times New Roman"/>
          <w:sz w:val="28"/>
          <w:szCs w:val="24"/>
          <w:shd w:val="clear" w:color="auto" w:fill="FFFFFF"/>
          <w:lang w:val="kk-KZ"/>
        </w:rPr>
      </w:pPr>
      <w:r w:rsidRPr="008A774D">
        <w:rPr>
          <w:rFonts w:ascii="Times New Roman" w:hAnsi="Times New Roman" w:cs="Times New Roman"/>
          <w:sz w:val="28"/>
          <w:szCs w:val="24"/>
          <w:shd w:val="clear" w:color="auto" w:fill="FFFFFF"/>
          <w:lang w:val="kk-KZ"/>
        </w:rPr>
        <w:t xml:space="preserve">Вегетациялық кезең аяқталған соң, өсімдіктің жер үстіндегі қабаты жиналып, зертханалық жағдайда, қалыпты бөлме температурасында кептірілді. Кептірілген өсімдіктер белгілі химиялық әдістермен зерттеуге дайындалды. </w:t>
      </w:r>
    </w:p>
    <w:p w:rsidR="005574DD" w:rsidRPr="008A774D" w:rsidRDefault="005574DD" w:rsidP="001B5E88">
      <w:pPr>
        <w:spacing w:after="0" w:line="240" w:lineRule="auto"/>
        <w:ind w:firstLine="709"/>
        <w:jc w:val="both"/>
        <w:rPr>
          <w:rFonts w:ascii="Times New Roman" w:hAnsi="Times New Roman" w:cs="Times New Roman"/>
          <w:sz w:val="28"/>
          <w:szCs w:val="24"/>
          <w:lang w:val="kk-KZ"/>
        </w:rPr>
      </w:pPr>
      <w:r w:rsidRPr="008A774D">
        <w:rPr>
          <w:rFonts w:ascii="Times New Roman" w:hAnsi="Times New Roman" w:cs="Times New Roman"/>
          <w:sz w:val="28"/>
          <w:szCs w:val="24"/>
          <w:lang w:val="kk-KZ"/>
        </w:rPr>
        <w:t>Тәжірибелік зерттеулер арқылы</w:t>
      </w:r>
      <w:r w:rsidRPr="008A774D">
        <w:rPr>
          <w:rFonts w:ascii="Times New Roman" w:hAnsi="Times New Roman" w:cs="Times New Roman"/>
          <w:sz w:val="28"/>
          <w:szCs w:val="24"/>
          <w:shd w:val="clear" w:color="auto" w:fill="FFFFFF"/>
          <w:lang w:val="kk-KZ"/>
        </w:rPr>
        <w:t xml:space="preserve"> алынған нәтижелер төмендегі 1-ші кестеде келтірілген. </w:t>
      </w:r>
    </w:p>
    <w:p w:rsidR="005574DD" w:rsidRPr="003B17AC" w:rsidRDefault="005574DD" w:rsidP="001B5E88">
      <w:pPr>
        <w:spacing w:after="0" w:line="240" w:lineRule="auto"/>
        <w:jc w:val="both"/>
        <w:rPr>
          <w:rFonts w:ascii="Times New Roman" w:hAnsi="Times New Roman" w:cs="Times New Roman"/>
          <w:sz w:val="24"/>
          <w:szCs w:val="24"/>
          <w:shd w:val="clear" w:color="auto" w:fill="FFFFFF"/>
          <w:lang w:val="kk-KZ"/>
        </w:rPr>
      </w:pPr>
      <w:r w:rsidRPr="003B17AC">
        <w:rPr>
          <w:rFonts w:ascii="Times New Roman" w:hAnsi="Times New Roman" w:cs="Times New Roman"/>
          <w:sz w:val="28"/>
          <w:szCs w:val="24"/>
          <w:shd w:val="clear" w:color="auto" w:fill="FFFFFF"/>
          <w:lang w:val="kk-KZ"/>
        </w:rPr>
        <w:t xml:space="preserve">Кесте </w:t>
      </w:r>
      <w:r w:rsidRPr="00131B58">
        <w:rPr>
          <w:rFonts w:ascii="Times New Roman" w:hAnsi="Times New Roman" w:cs="Times New Roman"/>
          <w:sz w:val="28"/>
          <w:szCs w:val="24"/>
          <w:shd w:val="clear" w:color="auto" w:fill="FFFFFF"/>
          <w:lang w:val="kk-KZ"/>
        </w:rPr>
        <w:t>4.</w:t>
      </w:r>
      <w:r w:rsidRPr="003B17AC">
        <w:rPr>
          <w:rFonts w:ascii="Times New Roman" w:hAnsi="Times New Roman" w:cs="Times New Roman"/>
          <w:sz w:val="28"/>
          <w:szCs w:val="24"/>
          <w:shd w:val="clear" w:color="auto" w:fill="FFFFFF"/>
          <w:lang w:val="kk-KZ"/>
        </w:rPr>
        <w:t>3 - Ауыр металдардың күкіртперлитті қалдық қосылған топырақта транслокациялануын сипаттайтын нәтижелер</w:t>
      </w:r>
    </w:p>
    <w:p w:rsidR="005574DD" w:rsidRPr="00B5475A" w:rsidRDefault="005574DD" w:rsidP="005574DD">
      <w:pPr>
        <w:pStyle w:val="a6"/>
        <w:spacing w:after="0" w:line="240" w:lineRule="auto"/>
        <w:jc w:val="both"/>
        <w:rPr>
          <w:rFonts w:ascii="Times New Roman" w:hAnsi="Times New Roman" w:cs="Times New Roman"/>
          <w:sz w:val="24"/>
          <w:szCs w:val="24"/>
          <w:shd w:val="clear" w:color="auto" w:fill="FFFFFF"/>
          <w:lang w:val="kk-KZ"/>
        </w:rPr>
      </w:pPr>
    </w:p>
    <w:tbl>
      <w:tblPr>
        <w:tblpPr w:leftFromText="180" w:rightFromText="180" w:vertAnchor="text" w:horzAnchor="margin" w:tblpXSpec="center" w:tblpY="4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1418"/>
        <w:gridCol w:w="1411"/>
        <w:gridCol w:w="1418"/>
        <w:gridCol w:w="1389"/>
        <w:gridCol w:w="1418"/>
        <w:gridCol w:w="1276"/>
      </w:tblGrid>
      <w:tr w:rsidR="005574DD" w:rsidRPr="00F00E15" w:rsidTr="00F00E15">
        <w:trPr>
          <w:trHeight w:val="277"/>
        </w:trPr>
        <w:tc>
          <w:tcPr>
            <w:tcW w:w="1276" w:type="dxa"/>
            <w:gridSpan w:val="2"/>
            <w:vMerge w:val="restart"/>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Ауыр металдар</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дың  топырақ</w:t>
            </w:r>
            <w:r w:rsidR="00F00E15">
              <w:rPr>
                <w:rFonts w:ascii="Times New Roman" w:hAnsi="Times New Roman" w:cs="Times New Roman"/>
                <w:sz w:val="24"/>
                <w:szCs w:val="24"/>
                <w:lang w:val="kk-KZ"/>
              </w:rPr>
              <w:t>-</w:t>
            </w:r>
            <w:r w:rsidRPr="00F00E15">
              <w:rPr>
                <w:rFonts w:ascii="Times New Roman" w:hAnsi="Times New Roman" w:cs="Times New Roman"/>
                <w:sz w:val="24"/>
                <w:szCs w:val="24"/>
                <w:lang w:val="kk-KZ"/>
              </w:rPr>
              <w:t>тағы бастапқы мөлшері, ШРК</w:t>
            </w:r>
          </w:p>
        </w:tc>
        <w:tc>
          <w:tcPr>
            <w:tcW w:w="2829" w:type="dxa"/>
            <w:gridSpan w:val="2"/>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r w:rsidRPr="00F00E15">
              <w:rPr>
                <w:rFonts w:ascii="Times New Roman" w:hAnsi="Times New Roman" w:cs="Times New Roman"/>
                <w:sz w:val="24"/>
                <w:szCs w:val="24"/>
                <w:lang w:val="uz-Cyrl-UZ"/>
              </w:rPr>
              <w:t>1</w:t>
            </w:r>
            <w:r w:rsidRPr="00F00E15">
              <w:rPr>
                <w:rFonts w:ascii="Times New Roman" w:hAnsi="Times New Roman" w:cs="Times New Roman"/>
                <w:sz w:val="24"/>
                <w:szCs w:val="24"/>
                <w:lang w:val="kk-KZ"/>
              </w:rPr>
              <w:t>орым</w:t>
            </w:r>
          </w:p>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2807" w:type="dxa"/>
            <w:gridSpan w:val="2"/>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2 орым</w:t>
            </w:r>
          </w:p>
        </w:tc>
        <w:tc>
          <w:tcPr>
            <w:tcW w:w="2694" w:type="dxa"/>
            <w:gridSpan w:val="2"/>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 орым</w:t>
            </w:r>
          </w:p>
        </w:tc>
      </w:tr>
      <w:tr w:rsidR="005574DD" w:rsidRPr="00C56B93" w:rsidTr="00F00E15">
        <w:trPr>
          <w:trHeight w:val="1252"/>
        </w:trPr>
        <w:tc>
          <w:tcPr>
            <w:tcW w:w="1276" w:type="dxa"/>
            <w:gridSpan w:val="2"/>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ның құрғақ салмағы, г</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Металдар-дың өсімдіктегі мөлшері, мг/кг</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Жоңышқа-ның құрғақ салмағы, г</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Металдар-дың</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өсімдіктегі мөлшері, мг/кг</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Жоңышқа-ның құрғақ салмағы, г</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Металдар-дың</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өсімдіктегі мөлшері, мг/кг</w:t>
            </w:r>
          </w:p>
        </w:tc>
      </w:tr>
      <w:tr w:rsidR="005574DD" w:rsidRPr="00F00E15" w:rsidTr="00F00E15">
        <w:trPr>
          <w:trHeight w:val="316"/>
        </w:trPr>
        <w:tc>
          <w:tcPr>
            <w:tcW w:w="709" w:type="dxa"/>
            <w:vMerge w:val="restart"/>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Zn</w:t>
            </w: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403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8±0,3</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10,5±0,1</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442,22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1,1</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8,3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0,3</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478,65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347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6±0,5</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2±0,12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424,43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10,8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459,44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7,1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0,3</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10</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316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2±0,3</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4±0,4</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w:t>
            </w:r>
            <w:r w:rsidRPr="00F00E15">
              <w:rPr>
                <w:rFonts w:ascii="Times New Roman" w:hAnsi="Times New Roman" w:cs="Times New Roman"/>
                <w:sz w:val="24"/>
                <w:szCs w:val="24"/>
                <w:lang w:val="en-US"/>
              </w:rPr>
              <w:t>81,4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12,4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412,12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9,3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r>
      <w:tr w:rsidR="005574DD" w:rsidRPr="00F00E15" w:rsidTr="00F00E15">
        <w:tc>
          <w:tcPr>
            <w:tcW w:w="709" w:type="dxa"/>
            <w:vMerge w:val="restart"/>
          </w:tcPr>
          <w:p w:rsidR="005574DD" w:rsidRPr="00F00E15" w:rsidRDefault="005574DD" w:rsidP="00F00E15">
            <w:pPr>
              <w:spacing w:after="0" w:line="240" w:lineRule="auto"/>
              <w:ind w:firstLine="567"/>
              <w:jc w:val="center"/>
              <w:rPr>
                <w:rFonts w:ascii="Times New Roman" w:hAnsi="Times New Roman" w:cs="Times New Roman"/>
                <w:sz w:val="24"/>
                <w:szCs w:val="24"/>
                <w:lang w:val="en-US"/>
              </w:rPr>
            </w:pPr>
          </w:p>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Cd</w:t>
            </w: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422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75±0,4</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0,012±0,04</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417,23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0,7</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0,028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456,35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276" w:type="dxa"/>
          </w:tcPr>
          <w:p w:rsidR="005574DD" w:rsidRPr="00F00E15" w:rsidRDefault="005574DD" w:rsidP="00F00E15">
            <w:pPr>
              <w:spacing w:after="0" w:line="240" w:lineRule="auto"/>
              <w:jc w:val="center"/>
              <w:rPr>
                <w:rFonts w:ascii="Times New Roman" w:hAnsi="Times New Roman" w:cs="Times New Roman"/>
                <w:sz w:val="23"/>
                <w:szCs w:val="23"/>
                <w:lang w:val="en-US"/>
              </w:rPr>
            </w:pPr>
            <w:r w:rsidRPr="00F00E15">
              <w:rPr>
                <w:rFonts w:ascii="Times New Roman" w:hAnsi="Times New Roman" w:cs="Times New Roman"/>
                <w:sz w:val="23"/>
                <w:szCs w:val="23"/>
                <w:lang w:val="en-US"/>
              </w:rPr>
              <w:t>0,021</w:t>
            </w:r>
            <w:r w:rsidRPr="00F00E15">
              <w:rPr>
                <w:rFonts w:ascii="Times New Roman" w:hAnsi="Times New Roman" w:cs="Times New Roman"/>
                <w:sz w:val="23"/>
                <w:szCs w:val="23"/>
                <w:lang w:val="kk-KZ"/>
              </w:rPr>
              <w:t>±</w:t>
            </w:r>
            <w:r w:rsidRPr="00F00E15">
              <w:rPr>
                <w:rFonts w:ascii="Times New Roman" w:hAnsi="Times New Roman" w:cs="Times New Roman"/>
                <w:sz w:val="23"/>
                <w:szCs w:val="23"/>
                <w:lang w:val="en-US"/>
              </w:rPr>
              <w:t>0,02</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5</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41</w:t>
            </w:r>
            <w:r w:rsidRPr="00F00E15">
              <w:rPr>
                <w:rFonts w:ascii="Times New Roman" w:hAnsi="Times New Roman" w:cs="Times New Roman"/>
                <w:sz w:val="24"/>
                <w:szCs w:val="24"/>
                <w:lang w:val="en-US"/>
              </w:rPr>
              <w:t>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66±1,0</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0,019±0,05</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483,14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0,4</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0,017</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0,03</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535,43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0,6</w:t>
            </w:r>
          </w:p>
        </w:tc>
        <w:tc>
          <w:tcPr>
            <w:tcW w:w="1276" w:type="dxa"/>
          </w:tcPr>
          <w:p w:rsidR="005574DD" w:rsidRPr="00F00E15" w:rsidRDefault="005574DD" w:rsidP="00F00E15">
            <w:pPr>
              <w:spacing w:after="0" w:line="240" w:lineRule="auto"/>
              <w:jc w:val="center"/>
              <w:rPr>
                <w:rFonts w:ascii="Times New Roman" w:hAnsi="Times New Roman" w:cs="Times New Roman"/>
                <w:sz w:val="23"/>
                <w:szCs w:val="23"/>
                <w:lang w:val="en-US"/>
              </w:rPr>
            </w:pPr>
            <w:r w:rsidRPr="00F00E15">
              <w:rPr>
                <w:rFonts w:ascii="Times New Roman" w:hAnsi="Times New Roman" w:cs="Times New Roman"/>
                <w:sz w:val="23"/>
                <w:szCs w:val="23"/>
                <w:lang w:val="en-US"/>
              </w:rPr>
              <w:t>0,014</w:t>
            </w:r>
            <w:r w:rsidRPr="00F00E15">
              <w:rPr>
                <w:rFonts w:ascii="Times New Roman" w:hAnsi="Times New Roman" w:cs="Times New Roman"/>
                <w:sz w:val="23"/>
                <w:szCs w:val="23"/>
                <w:lang w:val="kk-KZ"/>
              </w:rPr>
              <w:t>±</w:t>
            </w:r>
            <w:r w:rsidRPr="00F00E15">
              <w:rPr>
                <w:rFonts w:ascii="Times New Roman" w:hAnsi="Times New Roman" w:cs="Times New Roman"/>
                <w:sz w:val="23"/>
                <w:szCs w:val="23"/>
                <w:lang w:val="en-US"/>
              </w:rPr>
              <w:t>0,02</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10</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w:t>
            </w:r>
            <w:r w:rsidRPr="00F00E15">
              <w:rPr>
                <w:rFonts w:ascii="Times New Roman" w:hAnsi="Times New Roman" w:cs="Times New Roman"/>
                <w:sz w:val="24"/>
                <w:szCs w:val="24"/>
                <w:lang w:val="kk-KZ"/>
              </w:rPr>
              <w:t>9</w:t>
            </w:r>
            <w:r w:rsidRPr="00F00E15">
              <w:rPr>
                <w:rFonts w:ascii="Times New Roman" w:hAnsi="Times New Roman" w:cs="Times New Roman"/>
                <w:sz w:val="24"/>
                <w:szCs w:val="24"/>
                <w:lang w:val="en-US"/>
              </w:rPr>
              <w:t>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28±0,6</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0,024±0,04</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553,83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0,012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621,32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0,1</w:t>
            </w:r>
          </w:p>
        </w:tc>
        <w:tc>
          <w:tcPr>
            <w:tcW w:w="1276" w:type="dxa"/>
          </w:tcPr>
          <w:p w:rsidR="005574DD" w:rsidRPr="00F00E15" w:rsidRDefault="005574DD" w:rsidP="00F00E15">
            <w:pPr>
              <w:spacing w:after="0" w:line="240" w:lineRule="auto"/>
              <w:jc w:val="center"/>
              <w:rPr>
                <w:rFonts w:ascii="Times New Roman" w:hAnsi="Times New Roman" w:cs="Times New Roman"/>
                <w:sz w:val="23"/>
                <w:szCs w:val="23"/>
                <w:lang w:val="en-US"/>
              </w:rPr>
            </w:pPr>
            <w:r w:rsidRPr="00F00E15">
              <w:rPr>
                <w:rFonts w:ascii="Times New Roman" w:hAnsi="Times New Roman" w:cs="Times New Roman"/>
                <w:sz w:val="23"/>
                <w:szCs w:val="23"/>
                <w:lang w:val="en-US"/>
              </w:rPr>
              <w:t>0,011</w:t>
            </w:r>
            <w:r w:rsidRPr="00F00E15">
              <w:rPr>
                <w:rFonts w:ascii="Times New Roman" w:hAnsi="Times New Roman" w:cs="Times New Roman"/>
                <w:sz w:val="23"/>
                <w:szCs w:val="23"/>
                <w:lang w:val="kk-KZ"/>
              </w:rPr>
              <w:t>±</w:t>
            </w:r>
            <w:r w:rsidRPr="00F00E15">
              <w:rPr>
                <w:rFonts w:ascii="Times New Roman" w:hAnsi="Times New Roman" w:cs="Times New Roman"/>
                <w:sz w:val="23"/>
                <w:szCs w:val="23"/>
                <w:lang w:val="en-US"/>
              </w:rPr>
              <w:t>0,01</w:t>
            </w:r>
          </w:p>
        </w:tc>
      </w:tr>
      <w:tr w:rsidR="005574DD" w:rsidRPr="00F00E15" w:rsidTr="00F00E15">
        <w:tc>
          <w:tcPr>
            <w:tcW w:w="709" w:type="dxa"/>
            <w:vMerge w:val="restart"/>
          </w:tcPr>
          <w:p w:rsidR="005574DD" w:rsidRPr="00F00E15" w:rsidRDefault="005574DD" w:rsidP="00F00E15">
            <w:pPr>
              <w:spacing w:after="0" w:line="240" w:lineRule="auto"/>
              <w:ind w:firstLine="567"/>
              <w:jc w:val="center"/>
              <w:rPr>
                <w:rFonts w:ascii="Times New Roman" w:hAnsi="Times New Roman" w:cs="Times New Roman"/>
                <w:sz w:val="24"/>
                <w:szCs w:val="24"/>
                <w:lang w:val="en-US"/>
              </w:rPr>
            </w:pPr>
          </w:p>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Pb</w:t>
            </w: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2</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445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27±0,5</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1</w:t>
            </w:r>
            <w:r w:rsidRPr="00F00E15">
              <w:rPr>
                <w:rFonts w:ascii="Times New Roman" w:hAnsi="Times New Roman" w:cs="Times New Roman"/>
                <w:sz w:val="24"/>
                <w:szCs w:val="24"/>
                <w:lang w:val="en-US"/>
              </w:rPr>
              <w:t>,5±0,1</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324,13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1,8</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0,25</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381,46</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0,6</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1,5</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0,04</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5</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402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62±0,3</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3,</w:t>
            </w:r>
            <w:r w:rsidRPr="00F00E15">
              <w:rPr>
                <w:rFonts w:ascii="Times New Roman" w:hAnsi="Times New Roman" w:cs="Times New Roman"/>
                <w:sz w:val="24"/>
                <w:szCs w:val="24"/>
                <w:lang w:val="en-US"/>
              </w:rPr>
              <w:t>6±0,2</w:t>
            </w:r>
          </w:p>
        </w:tc>
        <w:tc>
          <w:tcPr>
            <w:tcW w:w="1418" w:type="dxa"/>
          </w:tcPr>
          <w:p w:rsidR="005574DD" w:rsidRPr="00F00E15" w:rsidRDefault="005574DD" w:rsidP="00F00E15">
            <w:pPr>
              <w:spacing w:after="0" w:line="240" w:lineRule="auto"/>
              <w:jc w:val="center"/>
              <w:rPr>
                <w:rFonts w:ascii="Times New Roman" w:hAnsi="Times New Roman" w:cs="Times New Roman"/>
                <w:sz w:val="23"/>
                <w:szCs w:val="23"/>
                <w:lang w:val="en-US"/>
              </w:rPr>
            </w:pPr>
            <w:r w:rsidRPr="00F00E15">
              <w:rPr>
                <w:rFonts w:ascii="Times New Roman" w:hAnsi="Times New Roman" w:cs="Times New Roman"/>
                <w:sz w:val="23"/>
                <w:szCs w:val="23"/>
                <w:lang w:val="en-US"/>
              </w:rPr>
              <w:t>47</w:t>
            </w:r>
            <w:r w:rsidRPr="00F00E15">
              <w:rPr>
                <w:rFonts w:ascii="Times New Roman" w:hAnsi="Times New Roman" w:cs="Times New Roman"/>
                <w:sz w:val="23"/>
                <w:szCs w:val="23"/>
                <w:lang w:val="kk-KZ"/>
              </w:rPr>
              <w:t>4</w:t>
            </w:r>
            <w:r w:rsidRPr="00F00E15">
              <w:rPr>
                <w:rFonts w:ascii="Times New Roman" w:hAnsi="Times New Roman" w:cs="Times New Roman"/>
                <w:sz w:val="23"/>
                <w:szCs w:val="23"/>
                <w:lang w:val="en-US"/>
              </w:rPr>
              <w:t>,83</w:t>
            </w:r>
            <w:r w:rsidRPr="00F00E15">
              <w:rPr>
                <w:rFonts w:ascii="Times New Roman" w:hAnsi="Times New Roman" w:cs="Times New Roman"/>
                <w:sz w:val="23"/>
                <w:szCs w:val="23"/>
                <w:lang w:val="kk-KZ"/>
              </w:rPr>
              <w:t>±</w:t>
            </w:r>
            <w:r w:rsidRPr="00F00E15">
              <w:rPr>
                <w:rFonts w:ascii="Times New Roman" w:hAnsi="Times New Roman" w:cs="Times New Roman"/>
                <w:sz w:val="23"/>
                <w:szCs w:val="23"/>
                <w:lang w:val="en-US"/>
              </w:rPr>
              <w:t>0,25</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1,3</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0,1</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427,12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1,2</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0,03</w:t>
            </w:r>
          </w:p>
        </w:tc>
      </w:tr>
      <w:tr w:rsidR="005574DD" w:rsidRPr="00F00E15" w:rsidTr="00F00E15">
        <w:tc>
          <w:tcPr>
            <w:tcW w:w="709" w:type="dxa"/>
            <w:vMerge/>
          </w:tcPr>
          <w:p w:rsidR="005574DD" w:rsidRPr="00F00E15" w:rsidRDefault="005574DD" w:rsidP="00F00E15">
            <w:pPr>
              <w:spacing w:after="0" w:line="240" w:lineRule="auto"/>
              <w:ind w:firstLine="567"/>
              <w:jc w:val="center"/>
              <w:rPr>
                <w:rFonts w:ascii="Times New Roman" w:hAnsi="Times New Roman" w:cs="Times New Roman"/>
                <w:sz w:val="24"/>
                <w:szCs w:val="24"/>
                <w:lang w:val="kk-KZ"/>
              </w:rPr>
            </w:pPr>
          </w:p>
        </w:tc>
        <w:tc>
          <w:tcPr>
            <w:tcW w:w="56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10</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324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43±0,4</w:t>
            </w:r>
          </w:p>
        </w:tc>
        <w:tc>
          <w:tcPr>
            <w:tcW w:w="1411"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kk-KZ"/>
              </w:rPr>
              <w:t>4,8</w:t>
            </w:r>
            <w:r w:rsidRPr="00F00E15">
              <w:rPr>
                <w:rFonts w:ascii="Times New Roman" w:hAnsi="Times New Roman" w:cs="Times New Roman"/>
                <w:sz w:val="24"/>
                <w:szCs w:val="24"/>
                <w:lang w:val="en-US"/>
              </w:rPr>
              <w:t>±0,4</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545,24</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0,5</w:t>
            </w:r>
          </w:p>
        </w:tc>
        <w:tc>
          <w:tcPr>
            <w:tcW w:w="138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0,09</w:t>
            </w:r>
          </w:p>
        </w:tc>
        <w:tc>
          <w:tcPr>
            <w:tcW w:w="141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589,61</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0,8</w:t>
            </w:r>
          </w:p>
        </w:tc>
        <w:tc>
          <w:tcPr>
            <w:tcW w:w="1276"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1,0</w:t>
            </w:r>
            <w:r w:rsidRPr="00F00E15">
              <w:rPr>
                <w:rFonts w:ascii="Times New Roman" w:hAnsi="Times New Roman" w:cs="Times New Roman"/>
                <w:sz w:val="24"/>
                <w:szCs w:val="24"/>
                <w:lang w:val="kk-KZ"/>
              </w:rPr>
              <w:t>±</w:t>
            </w:r>
            <w:r w:rsidRPr="00F00E15">
              <w:rPr>
                <w:rFonts w:ascii="Times New Roman" w:hAnsi="Times New Roman" w:cs="Times New Roman"/>
                <w:sz w:val="24"/>
                <w:szCs w:val="24"/>
                <w:lang w:val="en-US"/>
              </w:rPr>
              <w:t>0,02</w:t>
            </w:r>
          </w:p>
        </w:tc>
      </w:tr>
    </w:tbl>
    <w:p w:rsidR="005574DD" w:rsidRDefault="005574DD" w:rsidP="005574DD">
      <w:pPr>
        <w:pStyle w:val="a6"/>
        <w:spacing w:after="0" w:line="240" w:lineRule="auto"/>
        <w:ind w:left="0" w:firstLine="284"/>
        <w:jc w:val="both"/>
        <w:rPr>
          <w:rFonts w:ascii="Times New Roman" w:hAnsi="Times New Roman" w:cs="Times New Roman"/>
          <w:sz w:val="24"/>
          <w:szCs w:val="24"/>
          <w:lang w:val="kk-KZ"/>
        </w:rPr>
      </w:pPr>
    </w:p>
    <w:p w:rsidR="00F00E15" w:rsidRPr="00B5475A" w:rsidRDefault="00F00E15" w:rsidP="005574DD">
      <w:pPr>
        <w:pStyle w:val="a6"/>
        <w:spacing w:after="0" w:line="240" w:lineRule="auto"/>
        <w:ind w:left="0" w:firstLine="284"/>
        <w:jc w:val="both"/>
        <w:rPr>
          <w:rFonts w:ascii="Times New Roman" w:hAnsi="Times New Roman" w:cs="Times New Roman"/>
          <w:sz w:val="24"/>
          <w:szCs w:val="24"/>
          <w:lang w:val="kk-KZ"/>
        </w:rPr>
      </w:pPr>
    </w:p>
    <w:p w:rsidR="001B5E88" w:rsidRPr="001B5E88" w:rsidRDefault="005574DD" w:rsidP="001B5E88">
      <w:pPr>
        <w:pStyle w:val="a6"/>
        <w:spacing w:after="0" w:line="240" w:lineRule="auto"/>
        <w:ind w:left="0" w:firstLine="709"/>
        <w:jc w:val="both"/>
        <w:rPr>
          <w:rFonts w:ascii="Times New Roman" w:hAnsi="Times New Roman" w:cs="Times New Roman"/>
          <w:sz w:val="28"/>
          <w:szCs w:val="24"/>
          <w:lang w:val="kk-KZ"/>
        </w:rPr>
      </w:pPr>
      <w:r w:rsidRPr="00131B58">
        <w:rPr>
          <w:rFonts w:ascii="Times New Roman" w:hAnsi="Times New Roman" w:cs="Times New Roman"/>
          <w:sz w:val="28"/>
          <w:szCs w:val="24"/>
          <w:shd w:val="clear" w:color="auto" w:fill="FFFFFF"/>
          <w:lang w:val="kk-KZ"/>
        </w:rPr>
        <w:t>4.</w:t>
      </w:r>
      <w:r w:rsidRPr="008A774D">
        <w:rPr>
          <w:rFonts w:ascii="Times New Roman" w:hAnsi="Times New Roman" w:cs="Times New Roman"/>
          <w:sz w:val="28"/>
          <w:szCs w:val="24"/>
          <w:shd w:val="clear" w:color="auto" w:fill="FFFFFF"/>
          <w:lang w:val="kk-KZ"/>
        </w:rPr>
        <w:t xml:space="preserve">3-ші кестеде </w:t>
      </w:r>
      <w:r w:rsidRPr="008A774D">
        <w:rPr>
          <w:rFonts w:ascii="Times New Roman" w:hAnsi="Times New Roman" w:cs="Times New Roman"/>
          <w:sz w:val="28"/>
          <w:szCs w:val="24"/>
          <w:lang w:val="kk-KZ"/>
        </w:rPr>
        <w:t>көрсетілгендей күкіртперлитті қалдық қатысында жасалған тәжірибе барысында бірінші орымда жоңышқа өсімдігіне өткен ауыр металдардың (Zn, Сd, Pb) мөлшері металл коцентрациясы артқан сайын жоғарылап отырды.</w:t>
      </w:r>
    </w:p>
    <w:p w:rsidR="005574DD" w:rsidRPr="008A774D" w:rsidRDefault="005574DD" w:rsidP="001B5E88">
      <w:pPr>
        <w:pStyle w:val="a6"/>
        <w:spacing w:after="0" w:line="240" w:lineRule="auto"/>
        <w:ind w:left="0" w:firstLine="709"/>
        <w:jc w:val="both"/>
        <w:rPr>
          <w:rFonts w:ascii="Times New Roman" w:hAnsi="Times New Roman" w:cs="Times New Roman"/>
          <w:sz w:val="28"/>
          <w:szCs w:val="24"/>
          <w:lang w:val="kk-KZ"/>
        </w:rPr>
      </w:pPr>
      <w:r w:rsidRPr="008A774D">
        <w:rPr>
          <w:rFonts w:ascii="Times New Roman" w:hAnsi="Times New Roman" w:cs="Times New Roman"/>
          <w:sz w:val="28"/>
          <w:szCs w:val="24"/>
          <w:lang w:val="kk-KZ"/>
        </w:rPr>
        <w:t>Тәжірибе арқылы алынған нәтижелер металдардың табиғатына</w:t>
      </w:r>
      <w:r>
        <w:rPr>
          <w:rFonts w:ascii="Times New Roman" w:hAnsi="Times New Roman" w:cs="Times New Roman"/>
          <w:sz w:val="28"/>
          <w:szCs w:val="24"/>
          <w:lang w:val="kk-KZ"/>
        </w:rPr>
        <w:t xml:space="preserve"> байланысты екенін сипаттады (</w:t>
      </w:r>
      <w:r w:rsidRPr="00131B58">
        <w:rPr>
          <w:rFonts w:ascii="Times New Roman" w:hAnsi="Times New Roman" w:cs="Times New Roman"/>
          <w:sz w:val="28"/>
          <w:szCs w:val="24"/>
          <w:lang w:val="kk-KZ"/>
        </w:rPr>
        <w:t>4.4</w:t>
      </w:r>
      <w:r>
        <w:rPr>
          <w:rFonts w:ascii="Times New Roman" w:hAnsi="Times New Roman" w:cs="Times New Roman"/>
          <w:sz w:val="28"/>
          <w:szCs w:val="24"/>
          <w:lang w:val="kk-KZ"/>
        </w:rPr>
        <w:t>-</w:t>
      </w:r>
      <w:r w:rsidRPr="00131B58">
        <w:rPr>
          <w:rFonts w:ascii="Times New Roman" w:hAnsi="Times New Roman" w:cs="Times New Roman"/>
          <w:sz w:val="28"/>
          <w:szCs w:val="24"/>
          <w:lang w:val="kk-KZ"/>
        </w:rPr>
        <w:t>4.6</w:t>
      </w:r>
      <w:r w:rsidRPr="008A774D">
        <w:rPr>
          <w:rFonts w:ascii="Times New Roman" w:hAnsi="Times New Roman" w:cs="Times New Roman"/>
          <w:sz w:val="28"/>
          <w:szCs w:val="24"/>
          <w:lang w:val="kk-KZ"/>
        </w:rPr>
        <w:t xml:space="preserve"> суреттер). Екінші және үшінші орымда жоңышқа өсімдігіне өткен ауыр металдардың (Сd, Pb) мөлшері металл </w:t>
      </w:r>
      <w:r w:rsidRPr="008A774D">
        <w:rPr>
          <w:rFonts w:ascii="Times New Roman" w:hAnsi="Times New Roman" w:cs="Times New Roman"/>
          <w:sz w:val="28"/>
          <w:szCs w:val="24"/>
          <w:lang w:val="kk-KZ"/>
        </w:rPr>
        <w:lastRenderedPageBreak/>
        <w:t>коцентрациясы артқан сайын кеміді, ал өнімділігі біршама жоғарылады. Мырыш үшін екінші және үшінші орымда металл коцентрациясы артқан сайын жоңышқа өсімдігіне өткен мырыш мөлшері төмендеп, өнімділігі біршама жоғарлады (</w:t>
      </w:r>
      <w:r w:rsidR="005C6A9C">
        <w:rPr>
          <w:rFonts w:ascii="Times New Roman" w:hAnsi="Times New Roman" w:cs="Times New Roman"/>
          <w:sz w:val="28"/>
          <w:szCs w:val="24"/>
          <w:lang w:val="kk-KZ"/>
        </w:rPr>
        <w:t>4</w:t>
      </w:r>
      <w:r w:rsidRPr="008A774D">
        <w:rPr>
          <w:rFonts w:ascii="Times New Roman" w:hAnsi="Times New Roman" w:cs="Times New Roman"/>
          <w:sz w:val="28"/>
          <w:szCs w:val="24"/>
          <w:lang w:val="kk-KZ"/>
        </w:rPr>
        <w:t>.</w:t>
      </w:r>
      <w:r w:rsidR="005C6A9C">
        <w:rPr>
          <w:rFonts w:ascii="Times New Roman" w:hAnsi="Times New Roman" w:cs="Times New Roman"/>
          <w:sz w:val="28"/>
          <w:szCs w:val="24"/>
          <w:lang w:val="kk-KZ"/>
        </w:rPr>
        <w:t>4</w:t>
      </w:r>
      <w:r w:rsidRPr="008A774D">
        <w:rPr>
          <w:rFonts w:ascii="Times New Roman" w:hAnsi="Times New Roman" w:cs="Times New Roman"/>
          <w:sz w:val="28"/>
          <w:szCs w:val="24"/>
          <w:lang w:val="kk-KZ"/>
        </w:rPr>
        <w:t>-ші сурет).</w:t>
      </w:r>
    </w:p>
    <w:p w:rsidR="005574DD" w:rsidRPr="00B5475A" w:rsidRDefault="005574DD" w:rsidP="005574DD">
      <w:pPr>
        <w:pStyle w:val="a6"/>
        <w:spacing w:after="0" w:line="240" w:lineRule="auto"/>
        <w:jc w:val="both"/>
        <w:rPr>
          <w:rFonts w:ascii="Times New Roman" w:hAnsi="Times New Roman" w:cs="Times New Roman"/>
          <w:sz w:val="24"/>
          <w:szCs w:val="24"/>
          <w:lang w:val="kk-KZ"/>
        </w:rPr>
      </w:pPr>
      <w:r w:rsidRPr="00B5475A">
        <w:rPr>
          <w:rFonts w:ascii="Times New Roman" w:hAnsi="Times New Roman" w:cs="Times New Roman"/>
          <w:noProof/>
          <w:lang w:eastAsia="ru-RU"/>
        </w:rPr>
        <w:drawing>
          <wp:anchor distT="0" distB="1143" distL="114300" distR="114300" simplePos="0" relativeHeight="251641856" behindDoc="0" locked="0" layoutInCell="1" allowOverlap="1" wp14:anchorId="2E2EEA1B" wp14:editId="58D7E15A">
            <wp:simplePos x="0" y="0"/>
            <wp:positionH relativeFrom="column">
              <wp:posOffset>3027841</wp:posOffset>
            </wp:positionH>
            <wp:positionV relativeFrom="paragraph">
              <wp:posOffset>65397</wp:posOffset>
            </wp:positionV>
            <wp:extent cx="3234520" cy="2367886"/>
            <wp:effectExtent l="0" t="0" r="23495" b="13970"/>
            <wp:wrapNone/>
            <wp:docPr id="10"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V relativeFrom="margin">
              <wp14:pctHeight>0</wp14:pctHeight>
            </wp14:sizeRelV>
          </wp:anchor>
        </w:drawing>
      </w:r>
      <w:r w:rsidRPr="00B5475A">
        <w:rPr>
          <w:rFonts w:ascii="Times New Roman" w:hAnsi="Times New Roman" w:cs="Times New Roman"/>
          <w:noProof/>
          <w:lang w:eastAsia="ru-RU"/>
        </w:rPr>
        <w:drawing>
          <wp:anchor distT="0" distB="1143" distL="114300" distR="114300" simplePos="0" relativeHeight="251640832" behindDoc="0" locked="0" layoutInCell="1" allowOverlap="1" wp14:anchorId="6CED27D6" wp14:editId="611E3D64">
            <wp:simplePos x="0" y="0"/>
            <wp:positionH relativeFrom="column">
              <wp:posOffset>-281741</wp:posOffset>
            </wp:positionH>
            <wp:positionV relativeFrom="paragraph">
              <wp:posOffset>154106</wp:posOffset>
            </wp:positionV>
            <wp:extent cx="3330054" cy="2320119"/>
            <wp:effectExtent l="0" t="0" r="22860" b="23495"/>
            <wp:wrapNone/>
            <wp:docPr id="1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rsidR="005574DD" w:rsidRPr="00B5475A" w:rsidRDefault="005574DD" w:rsidP="005574DD">
      <w:pPr>
        <w:pStyle w:val="a6"/>
        <w:numPr>
          <w:ilvl w:val="0"/>
          <w:numId w:val="18"/>
        </w:numPr>
        <w:tabs>
          <w:tab w:val="left" w:pos="5557"/>
        </w:tabs>
        <w:spacing w:after="0" w:line="240" w:lineRule="auto"/>
        <w:jc w:val="both"/>
        <w:rPr>
          <w:rFonts w:ascii="Times New Roman" w:hAnsi="Times New Roman" w:cs="Times New Roman"/>
          <w:sz w:val="24"/>
          <w:szCs w:val="24"/>
          <w:lang w:val="kk-KZ"/>
        </w:rPr>
      </w:pPr>
      <w:r w:rsidRPr="00B5475A">
        <w:rPr>
          <w:rFonts w:ascii="Times New Roman" w:hAnsi="Times New Roman" w:cs="Times New Roman"/>
          <w:sz w:val="24"/>
          <w:szCs w:val="24"/>
          <w:lang w:val="kk-KZ"/>
        </w:rPr>
        <w:tab/>
      </w: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Default="005574DD" w:rsidP="005574DD">
      <w:pPr>
        <w:spacing w:after="0" w:line="240" w:lineRule="auto"/>
        <w:jc w:val="both"/>
        <w:rPr>
          <w:rFonts w:ascii="Times New Roman" w:hAnsi="Times New Roman" w:cs="Times New Roman"/>
          <w:sz w:val="24"/>
          <w:szCs w:val="24"/>
          <w:lang w:val="kk-KZ"/>
        </w:rPr>
      </w:pPr>
    </w:p>
    <w:p w:rsidR="005574DD" w:rsidRPr="00B769CB" w:rsidRDefault="005574DD" w:rsidP="005574DD">
      <w:pPr>
        <w:spacing w:after="0" w:line="240" w:lineRule="auto"/>
        <w:jc w:val="both"/>
        <w:rPr>
          <w:rFonts w:ascii="Times New Roman" w:hAnsi="Times New Roman" w:cs="Times New Roman"/>
          <w:sz w:val="24"/>
          <w:szCs w:val="24"/>
          <w:lang w:val="kk-KZ"/>
        </w:rPr>
      </w:pPr>
    </w:p>
    <w:p w:rsidR="005574DD" w:rsidRPr="00B5475A" w:rsidRDefault="005574DD" w:rsidP="005574DD">
      <w:pPr>
        <w:pStyle w:val="a6"/>
        <w:numPr>
          <w:ilvl w:val="0"/>
          <w:numId w:val="18"/>
        </w:numPr>
        <w:spacing w:after="0" w:line="240" w:lineRule="auto"/>
        <w:jc w:val="both"/>
        <w:rPr>
          <w:rFonts w:ascii="Times New Roman" w:hAnsi="Times New Roman" w:cs="Times New Roman"/>
          <w:sz w:val="24"/>
          <w:szCs w:val="24"/>
          <w:lang w:val="kk-KZ"/>
        </w:rPr>
      </w:pPr>
    </w:p>
    <w:p w:rsidR="005574DD" w:rsidRPr="00B5475A" w:rsidRDefault="005574DD" w:rsidP="005574DD">
      <w:pPr>
        <w:pStyle w:val="a6"/>
        <w:spacing w:after="0" w:line="240" w:lineRule="auto"/>
        <w:jc w:val="both"/>
        <w:rPr>
          <w:rFonts w:ascii="Times New Roman" w:hAnsi="Times New Roman" w:cs="Times New Roman"/>
          <w:sz w:val="24"/>
          <w:szCs w:val="24"/>
          <w:lang w:val="kk-KZ"/>
        </w:rPr>
      </w:pPr>
    </w:p>
    <w:p w:rsidR="005574DD" w:rsidRPr="00B5475A" w:rsidRDefault="005574DD" w:rsidP="005574DD">
      <w:pPr>
        <w:pStyle w:val="a6"/>
        <w:spacing w:after="0" w:line="240" w:lineRule="auto"/>
        <w:jc w:val="both"/>
        <w:rPr>
          <w:rFonts w:ascii="Times New Roman" w:hAnsi="Times New Roman" w:cs="Times New Roman"/>
          <w:sz w:val="24"/>
          <w:szCs w:val="24"/>
          <w:lang w:val="kk-KZ"/>
        </w:rPr>
      </w:pPr>
    </w:p>
    <w:p w:rsidR="005574DD" w:rsidRPr="00B5475A" w:rsidRDefault="005574DD" w:rsidP="005574DD">
      <w:pPr>
        <w:pStyle w:val="a6"/>
        <w:spacing w:after="0" w:line="240" w:lineRule="auto"/>
        <w:jc w:val="center"/>
        <w:rPr>
          <w:rFonts w:ascii="Times New Roman" w:hAnsi="Times New Roman" w:cs="Times New Roman"/>
          <w:sz w:val="24"/>
          <w:szCs w:val="24"/>
          <w:lang w:val="kk-KZ"/>
        </w:rPr>
      </w:pPr>
      <w:r w:rsidRPr="00B5475A">
        <w:rPr>
          <w:rFonts w:ascii="Times New Roman" w:hAnsi="Times New Roman" w:cs="Times New Roman"/>
          <w:sz w:val="24"/>
          <w:szCs w:val="24"/>
          <w:lang w:val="kk-KZ"/>
        </w:rPr>
        <w:t>а)                                                                      б)</w:t>
      </w:r>
    </w:p>
    <w:p w:rsidR="005574DD" w:rsidRPr="00151587" w:rsidRDefault="005574DD" w:rsidP="005574DD">
      <w:pPr>
        <w:pStyle w:val="a6"/>
        <w:spacing w:after="0" w:line="240" w:lineRule="auto"/>
        <w:jc w:val="center"/>
        <w:rPr>
          <w:rFonts w:ascii="Times New Roman" w:hAnsi="Times New Roman" w:cs="Times New Roman"/>
          <w:sz w:val="28"/>
          <w:szCs w:val="24"/>
        </w:rPr>
      </w:pPr>
    </w:p>
    <w:p w:rsidR="005574DD" w:rsidRPr="00151587" w:rsidRDefault="005574DD" w:rsidP="005574DD">
      <w:pPr>
        <w:pStyle w:val="a6"/>
        <w:spacing w:after="0" w:line="240" w:lineRule="auto"/>
        <w:jc w:val="center"/>
        <w:rPr>
          <w:rFonts w:ascii="Times New Roman" w:hAnsi="Times New Roman" w:cs="Times New Roman"/>
          <w:sz w:val="28"/>
          <w:szCs w:val="24"/>
        </w:rPr>
      </w:pPr>
    </w:p>
    <w:p w:rsidR="005574DD" w:rsidRPr="008A774D" w:rsidRDefault="005574DD" w:rsidP="005574DD">
      <w:pPr>
        <w:pStyle w:val="a6"/>
        <w:spacing w:after="0" w:line="240" w:lineRule="auto"/>
        <w:jc w:val="center"/>
        <w:rPr>
          <w:rFonts w:ascii="Times New Roman" w:hAnsi="Times New Roman" w:cs="Times New Roman"/>
          <w:sz w:val="28"/>
          <w:szCs w:val="24"/>
          <w:lang w:val="kk-KZ"/>
        </w:rPr>
      </w:pPr>
      <w:r w:rsidRPr="008A774D">
        <w:rPr>
          <w:rFonts w:ascii="Times New Roman" w:hAnsi="Times New Roman" w:cs="Times New Roman"/>
          <w:sz w:val="28"/>
          <w:szCs w:val="24"/>
          <w:lang w:val="kk-KZ"/>
        </w:rPr>
        <w:t>1- 1-ші орым, 2- 2-ші орым, 3- 3-ші орым</w:t>
      </w:r>
    </w:p>
    <w:p w:rsidR="005574DD" w:rsidRDefault="005574DD" w:rsidP="00F00E15">
      <w:pPr>
        <w:jc w:val="center"/>
        <w:rPr>
          <w:rFonts w:ascii="Times New Roman" w:hAnsi="Times New Roman" w:cs="Times New Roman"/>
          <w:sz w:val="28"/>
          <w:szCs w:val="24"/>
          <w:lang w:val="kk-KZ"/>
        </w:rPr>
      </w:pPr>
      <w:r w:rsidRPr="00A529AD">
        <w:rPr>
          <w:rFonts w:ascii="Times New Roman" w:hAnsi="Times New Roman" w:cs="Times New Roman"/>
          <w:sz w:val="28"/>
          <w:lang w:val="kk-KZ"/>
        </w:rPr>
        <w:t xml:space="preserve">Сурет </w:t>
      </w:r>
      <w:r w:rsidRPr="00131B58">
        <w:rPr>
          <w:rFonts w:ascii="Times New Roman" w:hAnsi="Times New Roman" w:cs="Times New Roman"/>
          <w:sz w:val="28"/>
          <w:lang w:val="kk-KZ"/>
        </w:rPr>
        <w:t>4.4</w:t>
      </w:r>
      <w:r w:rsidRPr="00A529AD">
        <w:rPr>
          <w:rFonts w:ascii="Times New Roman" w:hAnsi="Times New Roman" w:cs="Times New Roman"/>
          <w:sz w:val="28"/>
          <w:lang w:val="kk-KZ"/>
        </w:rPr>
        <w:t xml:space="preserve"> – </w:t>
      </w:r>
      <w:r w:rsidRPr="00A529AD">
        <w:rPr>
          <w:rFonts w:ascii="Times New Roman" w:hAnsi="Times New Roman" w:cs="Times New Roman"/>
          <w:sz w:val="28"/>
          <w:szCs w:val="24"/>
          <w:lang w:val="kk-KZ"/>
        </w:rPr>
        <w:t>Күкіртперлитті қалдықты топыраққа енгізгенде транслокацияланған мырыш мөлшері (а) мен жоңышқа өнімділігі (б)  арасындағы байланыс.</w:t>
      </w:r>
    </w:p>
    <w:p w:rsidR="005574DD" w:rsidRPr="00A529AD" w:rsidRDefault="005574DD" w:rsidP="005574DD">
      <w:pPr>
        <w:rPr>
          <w:rFonts w:ascii="Times New Roman" w:hAnsi="Times New Roman" w:cs="Times New Roman"/>
          <w:sz w:val="28"/>
          <w:lang w:val="kk-KZ"/>
        </w:rPr>
      </w:pPr>
    </w:p>
    <w:p w:rsidR="005574DD" w:rsidRPr="00B5475A" w:rsidRDefault="005574DD" w:rsidP="005574DD">
      <w:pPr>
        <w:pStyle w:val="a6"/>
        <w:tabs>
          <w:tab w:val="left" w:pos="1424"/>
          <w:tab w:val="left" w:pos="5557"/>
        </w:tabs>
        <w:spacing w:after="0" w:line="240" w:lineRule="auto"/>
        <w:rPr>
          <w:rFonts w:ascii="Times New Roman" w:hAnsi="Times New Roman" w:cs="Times New Roman"/>
          <w:sz w:val="24"/>
          <w:szCs w:val="24"/>
          <w:lang w:val="kk-KZ"/>
        </w:rPr>
      </w:pPr>
      <w:r w:rsidRPr="00B5475A">
        <w:rPr>
          <w:rFonts w:ascii="Times New Roman" w:hAnsi="Times New Roman" w:cs="Times New Roman"/>
          <w:noProof/>
          <w:lang w:eastAsia="ru-RU"/>
        </w:rPr>
        <w:drawing>
          <wp:anchor distT="0" distB="1905" distL="114300" distR="114300" simplePos="0" relativeHeight="251672576" behindDoc="0" locked="0" layoutInCell="1" allowOverlap="1" wp14:anchorId="602620E2" wp14:editId="31C86C19">
            <wp:simplePos x="0" y="0"/>
            <wp:positionH relativeFrom="column">
              <wp:posOffset>-144780</wp:posOffset>
            </wp:positionH>
            <wp:positionV relativeFrom="paragraph">
              <wp:posOffset>70485</wp:posOffset>
            </wp:positionV>
            <wp:extent cx="3189605" cy="2243455"/>
            <wp:effectExtent l="0" t="0" r="10795" b="23495"/>
            <wp:wrapNone/>
            <wp:docPr id="14346"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Pr="00B5475A">
        <w:rPr>
          <w:rFonts w:ascii="Times New Roman" w:hAnsi="Times New Roman" w:cs="Times New Roman"/>
          <w:noProof/>
          <w:lang w:eastAsia="ru-RU"/>
        </w:rPr>
        <w:drawing>
          <wp:anchor distT="0" distB="1905" distL="114300" distR="114300" simplePos="0" relativeHeight="251673600" behindDoc="0" locked="0" layoutInCell="1" allowOverlap="1" wp14:anchorId="70E7C76E" wp14:editId="06DACAB0">
            <wp:simplePos x="0" y="0"/>
            <wp:positionH relativeFrom="column">
              <wp:posOffset>3055930</wp:posOffset>
            </wp:positionH>
            <wp:positionV relativeFrom="paragraph">
              <wp:posOffset>70767</wp:posOffset>
            </wp:positionV>
            <wp:extent cx="3211033" cy="2328530"/>
            <wp:effectExtent l="0" t="0" r="8890" b="15240"/>
            <wp:wrapNone/>
            <wp:docPr id="14347"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5574DD" w:rsidRPr="00B5475A" w:rsidRDefault="005574DD" w:rsidP="005574DD">
      <w:pPr>
        <w:pStyle w:val="a6"/>
        <w:numPr>
          <w:ilvl w:val="0"/>
          <w:numId w:val="18"/>
        </w:numPr>
        <w:tabs>
          <w:tab w:val="left" w:pos="1424"/>
          <w:tab w:val="left" w:pos="5557"/>
        </w:tabs>
        <w:spacing w:after="0" w:line="240" w:lineRule="auto"/>
        <w:rPr>
          <w:rFonts w:ascii="Times New Roman" w:hAnsi="Times New Roman" w:cs="Times New Roman"/>
          <w:sz w:val="24"/>
          <w:szCs w:val="24"/>
          <w:lang w:val="kk-KZ"/>
        </w:rPr>
      </w:pPr>
    </w:p>
    <w:p w:rsidR="005574DD" w:rsidRPr="00B5475A" w:rsidRDefault="005574DD" w:rsidP="005574DD">
      <w:pPr>
        <w:pStyle w:val="a6"/>
        <w:numPr>
          <w:ilvl w:val="0"/>
          <w:numId w:val="18"/>
        </w:numPr>
        <w:tabs>
          <w:tab w:val="left" w:pos="1424"/>
          <w:tab w:val="left" w:pos="5557"/>
        </w:tabs>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2E2F38" w:rsidRDefault="005574DD" w:rsidP="005574DD">
      <w:pPr>
        <w:spacing w:after="0" w:line="240" w:lineRule="auto"/>
        <w:ind w:left="360"/>
        <w:rPr>
          <w:rFonts w:ascii="Times New Roman" w:hAnsi="Times New Roman" w:cs="Times New Roman"/>
          <w:sz w:val="24"/>
          <w:szCs w:val="24"/>
          <w:lang w:val="kk-KZ"/>
        </w:rPr>
      </w:pPr>
    </w:p>
    <w:p w:rsidR="005574DD" w:rsidRPr="002E2F38" w:rsidRDefault="005574DD" w:rsidP="005574DD">
      <w:pPr>
        <w:pStyle w:val="a6"/>
        <w:spacing w:after="0" w:line="240" w:lineRule="auto"/>
        <w:rPr>
          <w:rFonts w:ascii="Times New Roman" w:hAnsi="Times New Roman" w:cs="Times New Roman"/>
          <w:sz w:val="24"/>
          <w:szCs w:val="24"/>
          <w:lang w:val="kk-KZ"/>
        </w:rPr>
      </w:pPr>
    </w:p>
    <w:p w:rsidR="005574DD" w:rsidRPr="00B5475A" w:rsidRDefault="005574DD" w:rsidP="005574DD">
      <w:pPr>
        <w:pStyle w:val="a6"/>
        <w:numPr>
          <w:ilvl w:val="0"/>
          <w:numId w:val="18"/>
        </w:numPr>
        <w:spacing w:after="0" w:line="240" w:lineRule="auto"/>
        <w:jc w:val="both"/>
        <w:rPr>
          <w:rFonts w:ascii="Times New Roman" w:hAnsi="Times New Roman" w:cs="Times New Roman"/>
          <w:sz w:val="24"/>
          <w:szCs w:val="24"/>
          <w:lang w:val="kk-KZ"/>
        </w:rPr>
      </w:pPr>
    </w:p>
    <w:p w:rsidR="005574DD" w:rsidRPr="00B5475A" w:rsidRDefault="005574DD" w:rsidP="005574DD">
      <w:pPr>
        <w:pStyle w:val="a6"/>
        <w:numPr>
          <w:ilvl w:val="0"/>
          <w:numId w:val="18"/>
        </w:numPr>
        <w:spacing w:after="0" w:line="240" w:lineRule="auto"/>
        <w:rPr>
          <w:rFonts w:ascii="Times New Roman" w:hAnsi="Times New Roman" w:cs="Times New Roman"/>
          <w:sz w:val="24"/>
          <w:szCs w:val="24"/>
          <w:lang w:val="kk-KZ"/>
        </w:rPr>
      </w:pPr>
    </w:p>
    <w:p w:rsidR="005574DD" w:rsidRPr="008A774D" w:rsidRDefault="005574DD" w:rsidP="005574DD">
      <w:pPr>
        <w:pStyle w:val="a6"/>
        <w:spacing w:after="0" w:line="240" w:lineRule="auto"/>
        <w:jc w:val="center"/>
        <w:rPr>
          <w:rFonts w:ascii="Times New Roman" w:hAnsi="Times New Roman" w:cs="Times New Roman"/>
          <w:sz w:val="28"/>
          <w:szCs w:val="24"/>
          <w:lang w:val="kk-KZ"/>
        </w:rPr>
      </w:pPr>
      <w:r w:rsidRPr="008A774D">
        <w:rPr>
          <w:rFonts w:ascii="Times New Roman" w:hAnsi="Times New Roman" w:cs="Times New Roman"/>
          <w:sz w:val="28"/>
          <w:szCs w:val="24"/>
          <w:lang w:val="kk-KZ"/>
        </w:rPr>
        <w:t>а)                                                                 б)</w:t>
      </w:r>
    </w:p>
    <w:p w:rsidR="005574DD" w:rsidRPr="00151587" w:rsidRDefault="005574DD" w:rsidP="005574DD">
      <w:pPr>
        <w:pStyle w:val="a6"/>
        <w:spacing w:after="0" w:line="240" w:lineRule="auto"/>
        <w:jc w:val="center"/>
        <w:rPr>
          <w:rFonts w:ascii="Times New Roman" w:hAnsi="Times New Roman" w:cs="Times New Roman"/>
          <w:sz w:val="24"/>
          <w:szCs w:val="24"/>
        </w:rPr>
      </w:pPr>
    </w:p>
    <w:p w:rsidR="005574DD" w:rsidRPr="00F00E15" w:rsidRDefault="005574DD" w:rsidP="00F00E15">
      <w:pPr>
        <w:pStyle w:val="a6"/>
        <w:spacing w:after="0" w:line="240" w:lineRule="auto"/>
        <w:jc w:val="center"/>
        <w:rPr>
          <w:rFonts w:ascii="Times New Roman" w:hAnsi="Times New Roman" w:cs="Times New Roman"/>
          <w:sz w:val="28"/>
          <w:szCs w:val="28"/>
          <w:lang w:val="kk-KZ"/>
        </w:rPr>
      </w:pPr>
      <w:r w:rsidRPr="00F00E15">
        <w:rPr>
          <w:rFonts w:ascii="Times New Roman" w:hAnsi="Times New Roman" w:cs="Times New Roman"/>
          <w:sz w:val="28"/>
          <w:szCs w:val="28"/>
          <w:lang w:val="kk-KZ"/>
        </w:rPr>
        <w:t>1- 1-ші орым, 2- 2</w:t>
      </w:r>
      <w:r w:rsidRPr="00F00E15">
        <w:rPr>
          <w:rFonts w:ascii="Times New Roman" w:hAnsi="Times New Roman" w:cs="Times New Roman"/>
          <w:sz w:val="28"/>
          <w:szCs w:val="28"/>
        </w:rPr>
        <w:t>-</w:t>
      </w:r>
      <w:r w:rsidRPr="00F00E15">
        <w:rPr>
          <w:rFonts w:ascii="Times New Roman" w:hAnsi="Times New Roman" w:cs="Times New Roman"/>
          <w:sz w:val="28"/>
          <w:szCs w:val="28"/>
          <w:lang w:val="kk-KZ"/>
        </w:rPr>
        <w:t>ші орым, 3- 3</w:t>
      </w:r>
      <w:r w:rsidRPr="00F00E15">
        <w:rPr>
          <w:rFonts w:ascii="Times New Roman" w:hAnsi="Times New Roman" w:cs="Times New Roman"/>
          <w:sz w:val="28"/>
          <w:szCs w:val="28"/>
        </w:rPr>
        <w:t>-</w:t>
      </w:r>
      <w:r w:rsidRPr="00F00E15">
        <w:rPr>
          <w:rFonts w:ascii="Times New Roman" w:hAnsi="Times New Roman" w:cs="Times New Roman"/>
          <w:sz w:val="28"/>
          <w:szCs w:val="28"/>
          <w:lang w:val="kk-KZ"/>
        </w:rPr>
        <w:t>ші орым</w:t>
      </w:r>
    </w:p>
    <w:p w:rsidR="005574DD" w:rsidRPr="00F00E15" w:rsidRDefault="005574DD" w:rsidP="00F00E15">
      <w:pPr>
        <w:spacing w:after="0" w:line="240" w:lineRule="auto"/>
        <w:jc w:val="center"/>
        <w:rPr>
          <w:rFonts w:ascii="Times New Roman" w:hAnsi="Times New Roman" w:cs="Times New Roman"/>
          <w:sz w:val="28"/>
          <w:szCs w:val="28"/>
          <w:lang w:val="kk-KZ"/>
        </w:rPr>
      </w:pPr>
      <w:r w:rsidRPr="00F00E15">
        <w:rPr>
          <w:rFonts w:ascii="Times New Roman" w:hAnsi="Times New Roman" w:cs="Times New Roman"/>
          <w:sz w:val="28"/>
          <w:szCs w:val="28"/>
          <w:lang w:val="kk-KZ"/>
        </w:rPr>
        <w:t>Сурет 4.5 – Күкіртперлитті қалдық қосылған топырақтағы транслокацияланған кадмийдің мөлшері (а) мен жоңышқа өнімділігі (б) арасындағы байланыс</w:t>
      </w:r>
    </w:p>
    <w:p w:rsidR="005574DD" w:rsidRPr="00F00E15" w:rsidRDefault="005574DD" w:rsidP="00F00E15">
      <w:pPr>
        <w:pStyle w:val="a6"/>
        <w:spacing w:after="0" w:line="240" w:lineRule="auto"/>
        <w:jc w:val="center"/>
        <w:rPr>
          <w:rFonts w:ascii="Times New Roman" w:hAnsi="Times New Roman" w:cs="Times New Roman"/>
          <w:sz w:val="28"/>
          <w:szCs w:val="28"/>
          <w:lang w:val="kk-KZ"/>
        </w:rPr>
      </w:pPr>
    </w:p>
    <w:p w:rsidR="005574DD" w:rsidRDefault="005574DD" w:rsidP="005574DD">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5574DD" w:rsidRPr="008A774D" w:rsidRDefault="005574DD" w:rsidP="005574DD">
      <w:pPr>
        <w:spacing w:after="0" w:line="240" w:lineRule="auto"/>
        <w:rPr>
          <w:rFonts w:ascii="Times New Roman" w:hAnsi="Times New Roman" w:cs="Times New Roman"/>
          <w:sz w:val="24"/>
          <w:szCs w:val="24"/>
          <w:lang w:val="kk-KZ"/>
        </w:rPr>
      </w:pPr>
      <w:r w:rsidRPr="00B5475A">
        <w:rPr>
          <w:noProof/>
          <w:lang w:eastAsia="ru-RU"/>
        </w:rPr>
        <w:lastRenderedPageBreak/>
        <w:drawing>
          <wp:anchor distT="0" distB="635" distL="114300" distR="114300" simplePos="0" relativeHeight="251671552" behindDoc="0" locked="0" layoutInCell="1" allowOverlap="1" wp14:anchorId="129E81DB" wp14:editId="65E85FB6">
            <wp:simplePos x="0" y="0"/>
            <wp:positionH relativeFrom="column">
              <wp:posOffset>2835910</wp:posOffset>
            </wp:positionH>
            <wp:positionV relativeFrom="paragraph">
              <wp:posOffset>86995</wp:posOffset>
            </wp:positionV>
            <wp:extent cx="3346450" cy="2719070"/>
            <wp:effectExtent l="0" t="0" r="25400" b="24130"/>
            <wp:wrapNone/>
            <wp:docPr id="14348"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Pr="00B5475A">
        <w:rPr>
          <w:noProof/>
          <w:lang w:eastAsia="ru-RU"/>
        </w:rPr>
        <w:drawing>
          <wp:anchor distT="0" distB="662" distL="114300" distR="114300" simplePos="0" relativeHeight="251670528" behindDoc="0" locked="0" layoutInCell="1" allowOverlap="1" wp14:anchorId="1EACA8F4" wp14:editId="60DA5854">
            <wp:simplePos x="0" y="0"/>
            <wp:positionH relativeFrom="column">
              <wp:posOffset>-46990</wp:posOffset>
            </wp:positionH>
            <wp:positionV relativeFrom="paragraph">
              <wp:posOffset>19050</wp:posOffset>
            </wp:positionV>
            <wp:extent cx="3030220" cy="2719070"/>
            <wp:effectExtent l="0" t="0" r="17780" b="24130"/>
            <wp:wrapNone/>
            <wp:docPr id="14352"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187257" w:rsidRDefault="005574DD" w:rsidP="005574DD">
      <w:pPr>
        <w:spacing w:after="0" w:line="240" w:lineRule="auto"/>
        <w:rPr>
          <w:rFonts w:ascii="Times New Roman" w:hAnsi="Times New Roman" w:cs="Times New Roman"/>
          <w:sz w:val="24"/>
          <w:szCs w:val="24"/>
          <w:lang w:val="kk-KZ"/>
        </w:rPr>
      </w:pPr>
    </w:p>
    <w:p w:rsidR="005574DD" w:rsidRPr="00B5475A" w:rsidRDefault="005574DD" w:rsidP="005574DD">
      <w:pPr>
        <w:pStyle w:val="a6"/>
        <w:spacing w:after="0" w:line="240" w:lineRule="auto"/>
        <w:jc w:val="both"/>
        <w:rPr>
          <w:rFonts w:ascii="Times New Roman" w:hAnsi="Times New Roman" w:cs="Times New Roman"/>
          <w:sz w:val="24"/>
          <w:szCs w:val="24"/>
          <w:lang w:val="kk-KZ"/>
        </w:rPr>
      </w:pPr>
    </w:p>
    <w:p w:rsidR="005574DD" w:rsidRPr="00B5475A" w:rsidRDefault="005574DD" w:rsidP="005574DD">
      <w:pPr>
        <w:pStyle w:val="a6"/>
        <w:spacing w:after="0" w:line="240" w:lineRule="auto"/>
        <w:rPr>
          <w:rFonts w:ascii="Times New Roman" w:hAnsi="Times New Roman" w:cs="Times New Roman"/>
          <w:sz w:val="24"/>
          <w:szCs w:val="24"/>
          <w:lang w:val="kk-KZ"/>
        </w:rPr>
      </w:pPr>
    </w:p>
    <w:p w:rsidR="005574DD" w:rsidRPr="008A774D" w:rsidRDefault="005574DD" w:rsidP="005574DD">
      <w:pPr>
        <w:pStyle w:val="a6"/>
        <w:spacing w:after="0" w:line="240" w:lineRule="auto"/>
        <w:jc w:val="center"/>
        <w:rPr>
          <w:rFonts w:ascii="Times New Roman" w:hAnsi="Times New Roman" w:cs="Times New Roman"/>
          <w:sz w:val="28"/>
          <w:szCs w:val="24"/>
          <w:lang w:val="kk-KZ"/>
        </w:rPr>
      </w:pPr>
      <w:r w:rsidRPr="008A774D">
        <w:rPr>
          <w:rFonts w:ascii="Times New Roman" w:hAnsi="Times New Roman" w:cs="Times New Roman"/>
          <w:sz w:val="28"/>
          <w:szCs w:val="24"/>
          <w:lang w:val="kk-KZ"/>
        </w:rPr>
        <w:t>а)                                                                        б)</w:t>
      </w:r>
    </w:p>
    <w:p w:rsidR="005574DD" w:rsidRPr="008A774D" w:rsidRDefault="005574DD" w:rsidP="005574DD">
      <w:pPr>
        <w:pStyle w:val="a6"/>
        <w:spacing w:after="0" w:line="240" w:lineRule="auto"/>
        <w:jc w:val="center"/>
        <w:rPr>
          <w:rFonts w:ascii="Times New Roman" w:hAnsi="Times New Roman" w:cs="Times New Roman"/>
          <w:sz w:val="28"/>
          <w:szCs w:val="24"/>
          <w:lang w:val="kk-KZ"/>
        </w:rPr>
      </w:pPr>
      <w:r w:rsidRPr="008A774D">
        <w:rPr>
          <w:rFonts w:ascii="Times New Roman" w:hAnsi="Times New Roman" w:cs="Times New Roman"/>
          <w:sz w:val="28"/>
          <w:szCs w:val="24"/>
          <w:lang w:val="kk-KZ"/>
        </w:rPr>
        <w:t>1-1-ші орым, 2-2-ші орым, 3-3</w:t>
      </w:r>
      <w:r w:rsidRPr="008A774D">
        <w:rPr>
          <w:rFonts w:ascii="Times New Roman" w:hAnsi="Times New Roman" w:cs="Times New Roman"/>
          <w:sz w:val="28"/>
          <w:szCs w:val="24"/>
        </w:rPr>
        <w:t>-</w:t>
      </w:r>
      <w:r w:rsidRPr="008A774D">
        <w:rPr>
          <w:rFonts w:ascii="Times New Roman" w:hAnsi="Times New Roman" w:cs="Times New Roman"/>
          <w:sz w:val="28"/>
          <w:szCs w:val="24"/>
          <w:lang w:val="kk-KZ"/>
        </w:rPr>
        <w:t>ші орым</w:t>
      </w:r>
    </w:p>
    <w:p w:rsidR="005574DD" w:rsidRPr="008A774D" w:rsidRDefault="005574DD" w:rsidP="005574DD">
      <w:pPr>
        <w:pStyle w:val="a6"/>
        <w:spacing w:after="0" w:line="240" w:lineRule="auto"/>
        <w:jc w:val="center"/>
        <w:rPr>
          <w:rFonts w:ascii="Times New Roman" w:hAnsi="Times New Roman" w:cs="Times New Roman"/>
          <w:sz w:val="28"/>
          <w:szCs w:val="24"/>
          <w:lang w:val="kk-KZ"/>
        </w:rPr>
      </w:pPr>
    </w:p>
    <w:p w:rsidR="005574DD" w:rsidRPr="00AD37D3" w:rsidRDefault="005574DD" w:rsidP="00F00E15">
      <w:pPr>
        <w:spacing w:after="0" w:line="240" w:lineRule="auto"/>
        <w:jc w:val="center"/>
        <w:rPr>
          <w:rFonts w:ascii="Times New Roman" w:hAnsi="Times New Roman" w:cs="Times New Roman"/>
          <w:sz w:val="28"/>
          <w:szCs w:val="24"/>
          <w:lang w:val="kk-KZ"/>
        </w:rPr>
      </w:pPr>
      <w:r>
        <w:rPr>
          <w:rFonts w:ascii="Times New Roman" w:hAnsi="Times New Roman" w:cs="Times New Roman"/>
          <w:sz w:val="28"/>
          <w:lang w:val="kk-KZ"/>
        </w:rPr>
        <w:t xml:space="preserve">Сурет </w:t>
      </w:r>
      <w:r w:rsidRPr="00131B58">
        <w:rPr>
          <w:rFonts w:ascii="Times New Roman" w:hAnsi="Times New Roman" w:cs="Times New Roman"/>
          <w:sz w:val="28"/>
          <w:lang w:val="kk-KZ"/>
        </w:rPr>
        <w:t>4.6</w:t>
      </w:r>
      <w:r w:rsidRPr="008A774D">
        <w:rPr>
          <w:rFonts w:ascii="Times New Roman" w:hAnsi="Times New Roman" w:cs="Times New Roman"/>
          <w:sz w:val="28"/>
          <w:lang w:val="kk-KZ"/>
        </w:rPr>
        <w:t xml:space="preserve"> – </w:t>
      </w:r>
      <w:r w:rsidRPr="008A774D">
        <w:rPr>
          <w:rFonts w:ascii="Times New Roman" w:hAnsi="Times New Roman" w:cs="Times New Roman"/>
          <w:sz w:val="28"/>
          <w:szCs w:val="24"/>
          <w:lang w:val="kk-KZ"/>
        </w:rPr>
        <w:t>Күкіртперлитті қалдық қосылған топырақтағы транслокацияланған қорғасынның мөлшері (а) мен жоңышқа өнімділігі (б)  арасындағы байланыс.</w:t>
      </w:r>
    </w:p>
    <w:p w:rsidR="005574DD" w:rsidRPr="00AD37D3" w:rsidRDefault="005574DD" w:rsidP="005574DD">
      <w:pPr>
        <w:spacing w:after="0" w:line="240" w:lineRule="auto"/>
        <w:ind w:firstLine="284"/>
        <w:jc w:val="center"/>
        <w:rPr>
          <w:rFonts w:ascii="Times New Roman" w:hAnsi="Times New Roman" w:cs="Times New Roman"/>
          <w:sz w:val="28"/>
          <w:szCs w:val="24"/>
          <w:lang w:val="kk-KZ"/>
        </w:rPr>
      </w:pPr>
    </w:p>
    <w:p w:rsidR="005574DD" w:rsidRPr="008A774D" w:rsidRDefault="005574DD" w:rsidP="001B5E88">
      <w:pPr>
        <w:spacing w:after="0" w:line="240" w:lineRule="auto"/>
        <w:ind w:firstLine="709"/>
        <w:jc w:val="both"/>
        <w:rPr>
          <w:rFonts w:ascii="Times New Roman" w:hAnsi="Times New Roman" w:cs="Times New Roman"/>
          <w:sz w:val="28"/>
          <w:szCs w:val="24"/>
          <w:lang w:val="kk-KZ"/>
        </w:rPr>
      </w:pPr>
      <w:r w:rsidRPr="008A774D">
        <w:rPr>
          <w:rFonts w:ascii="Times New Roman" w:hAnsi="Times New Roman" w:cs="Times New Roman"/>
          <w:sz w:val="28"/>
          <w:szCs w:val="24"/>
          <w:shd w:val="clear" w:color="auto" w:fill="FFFFFF"/>
          <w:lang w:val="kk-KZ"/>
        </w:rPr>
        <w:t>Т</w:t>
      </w:r>
      <w:r w:rsidRPr="008A774D">
        <w:rPr>
          <w:rFonts w:ascii="Times New Roman" w:hAnsi="Times New Roman" w:cs="Times New Roman"/>
          <w:sz w:val="28"/>
          <w:szCs w:val="24"/>
          <w:lang w:val="kk-KZ"/>
        </w:rPr>
        <w:t xml:space="preserve">әжірибелік зерттеулер арқылы алынған мәліметтерді талдау нәтижесі бойынша, күкіртперлит құрамды қалдық құрамына кіретін әрбір құрауыш топырақ жүйесіне енгізілгенде мелиорант қызметін атқара алатыны айқындалды. Сондай-ақ, ол адсорбциялық қасиеттері арқылы ауыр металдардың топырақ және топырақ - өсімдік жүйесіндегі жылжымалығын өзгертеді. </w:t>
      </w:r>
    </w:p>
    <w:p w:rsidR="005574DD" w:rsidRPr="008A774D" w:rsidRDefault="005574DD" w:rsidP="001B5E88">
      <w:pPr>
        <w:spacing w:after="0" w:line="240" w:lineRule="auto"/>
        <w:ind w:firstLine="709"/>
        <w:jc w:val="both"/>
        <w:rPr>
          <w:rFonts w:ascii="Times New Roman" w:hAnsi="Times New Roman" w:cs="Times New Roman"/>
          <w:sz w:val="24"/>
          <w:lang w:val="kk-KZ"/>
        </w:rPr>
      </w:pPr>
      <w:r w:rsidRPr="008A774D">
        <w:rPr>
          <w:rFonts w:ascii="Times New Roman" w:hAnsi="Times New Roman" w:cs="Times New Roman"/>
          <w:sz w:val="28"/>
          <w:szCs w:val="24"/>
          <w:lang w:val="kk-KZ"/>
        </w:rPr>
        <w:t xml:space="preserve">Күкіртперлитті қалдықты топыраққа енгізгенде, жоңышқа өсімдігіндегі ауыр металдардың транслокация үдерісі біршама тежелді. Әсіресе, өсімдікке өткен ауыр металдар мөлшеріні жоңышқа өсімдігінің құрамындағы ауыр металдар (Cd, Zn) нормативтік деңгейден аспады (жем-азықтық өсімдіктердегі рұқсат етілген мөлшер Pb – 0,5 мг/кг, Cu – 10,0 мг/кг, Cd </w:t>
      </w:r>
      <w:r>
        <w:rPr>
          <w:rFonts w:ascii="Times New Roman" w:hAnsi="Times New Roman" w:cs="Times New Roman"/>
          <w:sz w:val="28"/>
          <w:szCs w:val="24"/>
          <w:lang w:val="kk-KZ"/>
        </w:rPr>
        <w:t>– 0,1 мг/кг, Zn – 50,0 мг/кг) [</w:t>
      </w:r>
      <w:r w:rsidR="00065E2E" w:rsidRPr="00065E2E">
        <w:rPr>
          <w:rFonts w:ascii="Times New Roman" w:hAnsi="Times New Roman" w:cs="Times New Roman"/>
          <w:sz w:val="28"/>
          <w:szCs w:val="24"/>
          <w:lang w:val="kk-KZ"/>
        </w:rPr>
        <w:t>18</w:t>
      </w:r>
      <w:r>
        <w:rPr>
          <w:rFonts w:ascii="Times New Roman" w:hAnsi="Times New Roman" w:cs="Times New Roman"/>
          <w:sz w:val="28"/>
          <w:szCs w:val="24"/>
          <w:lang w:val="kk-KZ"/>
        </w:rPr>
        <w:t>6</w:t>
      </w:r>
      <w:r w:rsidRPr="008A774D">
        <w:rPr>
          <w:rFonts w:ascii="Times New Roman" w:hAnsi="Times New Roman" w:cs="Times New Roman"/>
          <w:sz w:val="28"/>
          <w:szCs w:val="24"/>
          <w:lang w:val="kk-KZ"/>
        </w:rPr>
        <w:t>].</w:t>
      </w:r>
    </w:p>
    <w:p w:rsidR="005574DD" w:rsidRPr="008A774D" w:rsidRDefault="005574DD" w:rsidP="001B5E88">
      <w:pPr>
        <w:spacing w:after="0" w:line="240" w:lineRule="auto"/>
        <w:ind w:firstLine="709"/>
        <w:jc w:val="both"/>
        <w:rPr>
          <w:rFonts w:ascii="Times New Roman" w:hAnsi="Times New Roman" w:cs="Times New Roman"/>
          <w:sz w:val="32"/>
          <w:szCs w:val="24"/>
          <w:lang w:val="kk-KZ"/>
        </w:rPr>
      </w:pPr>
      <w:r w:rsidRPr="008A774D">
        <w:rPr>
          <w:rFonts w:ascii="Times New Roman" w:hAnsi="Times New Roman" w:cs="Times New Roman"/>
          <w:sz w:val="28"/>
          <w:lang w:val="kk-KZ"/>
        </w:rPr>
        <w:t>Мырыш және кадмиймен жасалған тәжірибелік жұмыс нәтижесі бойынша бірінші, екінші және үшінші орымда жоңышқа өсімдігін мал азықтық шөп ретінде қолдануға бола</w:t>
      </w:r>
      <w:r>
        <w:rPr>
          <w:rFonts w:ascii="Times New Roman" w:hAnsi="Times New Roman" w:cs="Times New Roman"/>
          <w:sz w:val="28"/>
          <w:lang w:val="kk-KZ"/>
        </w:rPr>
        <w:t>т</w:t>
      </w:r>
      <w:r w:rsidRPr="008A774D">
        <w:rPr>
          <w:rFonts w:ascii="Times New Roman" w:hAnsi="Times New Roman" w:cs="Times New Roman"/>
          <w:sz w:val="28"/>
          <w:lang w:val="kk-KZ"/>
        </w:rPr>
        <w:t>ы</w:t>
      </w:r>
      <w:r>
        <w:rPr>
          <w:rFonts w:ascii="Times New Roman" w:hAnsi="Times New Roman" w:cs="Times New Roman"/>
          <w:sz w:val="28"/>
          <w:lang w:val="kk-KZ"/>
        </w:rPr>
        <w:t>нын көрсетті</w:t>
      </w:r>
      <w:r w:rsidRPr="008A774D">
        <w:rPr>
          <w:rFonts w:ascii="Times New Roman" w:hAnsi="Times New Roman" w:cs="Times New Roman"/>
          <w:sz w:val="28"/>
          <w:lang w:val="kk-KZ"/>
        </w:rPr>
        <w:t xml:space="preserve">. </w:t>
      </w:r>
      <w:r w:rsidRPr="004912B5">
        <w:rPr>
          <w:rFonts w:ascii="Times New Roman" w:hAnsi="Times New Roman" w:cs="Times New Roman"/>
          <w:sz w:val="28"/>
          <w:lang w:val="kk-KZ"/>
        </w:rPr>
        <w:t xml:space="preserve">Себебі ШРК төмен мөлшерді көрсетіп отыр. Ал қорғасынның жоңышқадағы мөлшері </w:t>
      </w:r>
      <w:r w:rsidRPr="008A774D">
        <w:rPr>
          <w:rFonts w:ascii="Times New Roman" w:hAnsi="Times New Roman" w:cs="Times New Roman"/>
          <w:sz w:val="28"/>
          <w:lang w:val="kk-KZ"/>
        </w:rPr>
        <w:t>ШРК жоғары болғандықтан мал азықтық шөп ретінде қолдана алмаймыз.</w:t>
      </w:r>
      <w:r>
        <w:rPr>
          <w:rFonts w:ascii="Times New Roman" w:hAnsi="Times New Roman" w:cs="Times New Roman"/>
          <w:sz w:val="28"/>
          <w:lang w:val="kk-KZ"/>
        </w:rPr>
        <w:t xml:space="preserve"> Алынған нәтижелерге  түсініктеме беру мақсатында, топырақ жүйесінде жүру мүмкідігі бар химиялық үрдістер қарастырылды.</w:t>
      </w:r>
    </w:p>
    <w:p w:rsidR="005574DD" w:rsidRPr="008A774D" w:rsidRDefault="005574DD" w:rsidP="001B5E88">
      <w:pPr>
        <w:spacing w:after="0" w:line="240" w:lineRule="auto"/>
        <w:ind w:firstLine="709"/>
        <w:jc w:val="both"/>
        <w:rPr>
          <w:rFonts w:ascii="Times New Roman" w:hAnsi="Times New Roman" w:cs="Times New Roman"/>
          <w:sz w:val="28"/>
          <w:szCs w:val="24"/>
          <w:lang w:val="kk-KZ"/>
        </w:rPr>
      </w:pPr>
      <w:r w:rsidRPr="008A774D">
        <w:rPr>
          <w:rFonts w:ascii="Times New Roman" w:hAnsi="Times New Roman" w:cs="Times New Roman"/>
          <w:sz w:val="28"/>
          <w:szCs w:val="24"/>
          <w:lang w:val="kk-KZ"/>
        </w:rPr>
        <w:t xml:space="preserve">Күкірт қышқылы зауытының күкіртперлитті қалдық құрамында сульфит, сульфат, сульфид, тиосульфат, т.б. иондары бар қосылыстармен ауыр металдар  әрекеттесіп </w:t>
      </w:r>
      <w:r>
        <w:rPr>
          <w:rFonts w:ascii="Times New Roman" w:hAnsi="Times New Roman" w:cs="Times New Roman"/>
          <w:sz w:val="28"/>
          <w:szCs w:val="24"/>
          <w:lang w:val="kk-KZ"/>
        </w:rPr>
        <w:t>ерімейтін немесе ерігіштігі төмен қосылыстар түзіледі</w:t>
      </w:r>
      <w:r w:rsidRPr="008A774D">
        <w:rPr>
          <w:rFonts w:ascii="Times New Roman" w:hAnsi="Times New Roman" w:cs="Times New Roman"/>
          <w:sz w:val="28"/>
          <w:szCs w:val="24"/>
          <w:lang w:val="kk-KZ"/>
        </w:rPr>
        <w:t>:</w:t>
      </w:r>
    </w:p>
    <w:p w:rsidR="005574DD" w:rsidRPr="008A774D" w:rsidRDefault="005574DD" w:rsidP="005574DD">
      <w:pPr>
        <w:spacing w:after="0" w:line="240" w:lineRule="auto"/>
        <w:ind w:firstLine="284"/>
        <w:jc w:val="both"/>
        <w:rPr>
          <w:rFonts w:ascii="Times New Roman" w:hAnsi="Times New Roman" w:cs="Times New Roman"/>
          <w:sz w:val="28"/>
          <w:szCs w:val="24"/>
          <w:lang w:val="kk-KZ"/>
        </w:rPr>
      </w:pPr>
    </w:p>
    <w:p w:rsidR="005574DD" w:rsidRPr="00DC487A" w:rsidRDefault="005574DD" w:rsidP="001B5E88">
      <w:pPr>
        <w:spacing w:after="0" w:line="240" w:lineRule="auto"/>
        <w:ind w:firstLine="284"/>
        <w:jc w:val="center"/>
        <w:rPr>
          <w:rFonts w:ascii="Times New Roman" w:hAnsi="Times New Roman" w:cs="Times New Roman"/>
          <w:sz w:val="28"/>
          <w:szCs w:val="28"/>
          <w:vertAlign w:val="subscript"/>
          <w:lang w:val="kk-KZ"/>
        </w:rPr>
      </w:pPr>
      <w:r w:rsidRPr="00DC487A">
        <w:rPr>
          <w:rFonts w:ascii="Times New Roman" w:hAnsi="Times New Roman" w:cs="Times New Roman"/>
          <w:sz w:val="28"/>
          <w:szCs w:val="28"/>
          <w:lang w:val="kk-KZ"/>
        </w:rPr>
        <w:t>ZnSО</w:t>
      </w:r>
      <w:r w:rsidRPr="00DC487A">
        <w:rPr>
          <w:rFonts w:ascii="Times New Roman" w:hAnsi="Times New Roman" w:cs="Times New Roman"/>
          <w:sz w:val="28"/>
          <w:szCs w:val="28"/>
          <w:vertAlign w:val="subscript"/>
          <w:lang w:val="kk-KZ"/>
        </w:rPr>
        <w:t xml:space="preserve">4  </w:t>
      </w:r>
      <w:r w:rsidRPr="00DC487A">
        <w:rPr>
          <w:rFonts w:ascii="Times New Roman" w:hAnsi="Times New Roman" w:cs="Times New Roman"/>
          <w:sz w:val="28"/>
          <w:szCs w:val="28"/>
          <w:lang w:val="kk-KZ"/>
        </w:rPr>
        <w:t>+  H</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 xml:space="preserve">S  =  ZnS </w:t>
      </w:r>
      <m:oMath>
        <m:r>
          <w:rPr>
            <w:rFonts w:ascii="Cambria Math" w:hAnsi="Cambria Math" w:cs="Times New Roman"/>
            <w:sz w:val="28"/>
            <w:szCs w:val="28"/>
            <w:lang w:val="kk-KZ"/>
          </w:rPr>
          <m:t>↓</m:t>
        </m:r>
      </m:oMath>
      <w:r w:rsidRPr="00DC487A">
        <w:rPr>
          <w:rFonts w:ascii="Times New Roman" w:hAnsi="Times New Roman" w:cs="Times New Roman"/>
          <w:sz w:val="28"/>
          <w:szCs w:val="28"/>
          <w:lang w:val="kk-KZ"/>
        </w:rPr>
        <w:t>+  H</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SО</w:t>
      </w:r>
      <w:r w:rsidRPr="00DC487A">
        <w:rPr>
          <w:rFonts w:ascii="Times New Roman" w:hAnsi="Times New Roman" w:cs="Times New Roman"/>
          <w:sz w:val="28"/>
          <w:szCs w:val="28"/>
          <w:vertAlign w:val="subscript"/>
          <w:lang w:val="kk-KZ"/>
        </w:rPr>
        <w:t>4</w:t>
      </w:r>
      <w:r>
        <w:rPr>
          <w:rFonts w:ascii="Times New Roman" w:hAnsi="Times New Roman" w:cs="Times New Roman"/>
          <w:sz w:val="28"/>
          <w:szCs w:val="28"/>
          <w:vertAlign w:val="subscript"/>
          <w:lang w:val="kk-KZ"/>
        </w:rPr>
        <w:t xml:space="preserve">                                                                                               </w:t>
      </w:r>
      <w:r w:rsidRPr="00DC487A">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kk-KZ"/>
        </w:rPr>
      </w:pPr>
      <w:r w:rsidRPr="00DC487A">
        <w:rPr>
          <w:rFonts w:ascii="Times New Roman" w:hAnsi="Times New Roman" w:cs="Times New Roman"/>
          <w:sz w:val="28"/>
          <w:szCs w:val="28"/>
          <w:lang w:val="kk-KZ"/>
        </w:rPr>
        <w:t>ZnSО</w:t>
      </w:r>
      <w:r w:rsidRPr="00DC487A">
        <w:rPr>
          <w:rFonts w:ascii="Times New Roman" w:hAnsi="Times New Roman" w:cs="Times New Roman"/>
          <w:sz w:val="28"/>
          <w:szCs w:val="28"/>
          <w:vertAlign w:val="subscript"/>
          <w:lang w:val="kk-KZ"/>
        </w:rPr>
        <w:t xml:space="preserve">4  </w:t>
      </w:r>
      <w:r w:rsidRPr="00DC487A">
        <w:rPr>
          <w:rFonts w:ascii="Times New Roman" w:hAnsi="Times New Roman" w:cs="Times New Roman"/>
          <w:sz w:val="28"/>
          <w:szCs w:val="28"/>
          <w:lang w:val="kk-KZ"/>
        </w:rPr>
        <w:t>+  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 xml:space="preserve">S  =  ZnS </w:t>
      </w:r>
      <m:oMath>
        <m:r>
          <w:rPr>
            <w:rFonts w:ascii="Cambria Math" w:hAnsi="Cambria Math" w:cs="Times New Roman"/>
            <w:sz w:val="28"/>
            <w:szCs w:val="28"/>
            <w:lang w:val="kk-KZ"/>
          </w:rPr>
          <m:t>↓</m:t>
        </m:r>
      </m:oMath>
      <w:r w:rsidRPr="00DC487A">
        <w:rPr>
          <w:rFonts w:ascii="Times New Roman" w:hAnsi="Times New Roman" w:cs="Times New Roman"/>
          <w:sz w:val="28"/>
          <w:szCs w:val="28"/>
          <w:lang w:val="kk-KZ"/>
        </w:rPr>
        <w:t>+  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SО</w:t>
      </w:r>
      <w:r w:rsidRPr="00DC487A">
        <w:rPr>
          <w:rFonts w:ascii="Times New Roman" w:hAnsi="Times New Roman" w:cs="Times New Roman"/>
          <w:sz w:val="28"/>
          <w:szCs w:val="28"/>
          <w:vertAlign w:val="subscript"/>
          <w:lang w:val="kk-KZ"/>
        </w:rPr>
        <w:t>4</w:t>
      </w:r>
      <w:r>
        <w:rPr>
          <w:rFonts w:ascii="Times New Roman" w:hAnsi="Times New Roman" w:cs="Times New Roman"/>
          <w:sz w:val="28"/>
          <w:szCs w:val="28"/>
          <w:vertAlign w:val="subscript"/>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2</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kk-KZ"/>
        </w:rPr>
      </w:pPr>
      <w:r w:rsidRPr="00DC487A">
        <w:rPr>
          <w:rFonts w:ascii="Times New Roman" w:hAnsi="Times New Roman" w:cs="Times New Roman"/>
          <w:sz w:val="28"/>
          <w:szCs w:val="28"/>
          <w:lang w:val="kk-KZ"/>
        </w:rPr>
        <w:lastRenderedPageBreak/>
        <w:t>ZnSО</w:t>
      </w:r>
      <w:r w:rsidRPr="00DC487A">
        <w:rPr>
          <w:rFonts w:ascii="Times New Roman" w:hAnsi="Times New Roman" w:cs="Times New Roman"/>
          <w:sz w:val="28"/>
          <w:szCs w:val="28"/>
          <w:vertAlign w:val="subscript"/>
          <w:lang w:val="kk-KZ"/>
        </w:rPr>
        <w:t xml:space="preserve">4  </w:t>
      </w:r>
      <w:r w:rsidRPr="00DC487A">
        <w:rPr>
          <w:rFonts w:ascii="Times New Roman" w:hAnsi="Times New Roman" w:cs="Times New Roman"/>
          <w:sz w:val="28"/>
          <w:szCs w:val="28"/>
          <w:lang w:val="kk-KZ"/>
        </w:rPr>
        <w:t>+ 2Na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O</w:t>
      </w:r>
      <w:r w:rsidRPr="00DC487A">
        <w:rPr>
          <w:rFonts w:ascii="Times New Roman" w:hAnsi="Times New Roman" w:cs="Times New Roman"/>
          <w:sz w:val="28"/>
          <w:szCs w:val="28"/>
          <w:vertAlign w:val="subscript"/>
          <w:lang w:val="kk-KZ"/>
        </w:rPr>
        <w:t xml:space="preserve">3  </w:t>
      </w:r>
      <w:r w:rsidRPr="00DC487A">
        <w:rPr>
          <w:rFonts w:ascii="Times New Roman" w:hAnsi="Times New Roman" w:cs="Times New Roman"/>
          <w:sz w:val="28"/>
          <w:szCs w:val="28"/>
          <w:lang w:val="kk-KZ"/>
        </w:rPr>
        <w:t>=  ZnS</w:t>
      </w:r>
      <w:r w:rsidRPr="00DC487A">
        <w:rPr>
          <w:rFonts w:ascii="Times New Roman" w:hAnsi="Times New Roman" w:cs="Times New Roman"/>
          <w:sz w:val="28"/>
          <w:szCs w:val="28"/>
          <w:vertAlign w:val="subscript"/>
          <w:lang w:val="kk-KZ"/>
        </w:rPr>
        <w:t>2</w:t>
      </w:r>
      <w:r w:rsidR="00230DD1">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equationxml="&lt;">
            <v:imagedata r:id="rId37" o:title="" chromakey="white"/>
          </v:shape>
        </w:pict>
      </w:r>
      <w:r w:rsidRPr="00DC487A">
        <w:rPr>
          <w:rFonts w:ascii="Times New Roman" w:hAnsi="Times New Roman" w:cs="Times New Roman"/>
          <w:sz w:val="28"/>
          <w:szCs w:val="28"/>
          <w:lang w:val="kk-KZ"/>
        </w:rPr>
        <w:t xml:space="preserve"> +  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О</w:t>
      </w:r>
      <w:r w:rsidRPr="00DC487A">
        <w:rPr>
          <w:rFonts w:ascii="Times New Roman" w:hAnsi="Times New Roman" w:cs="Times New Roman"/>
          <w:sz w:val="28"/>
          <w:szCs w:val="28"/>
          <w:vertAlign w:val="subscript"/>
          <w:lang w:val="kk-KZ"/>
        </w:rPr>
        <w:t xml:space="preserve">6 </w:t>
      </w:r>
      <w:r w:rsidRPr="00DC487A">
        <w:rPr>
          <w:rFonts w:ascii="Times New Roman" w:hAnsi="Times New Roman" w:cs="Times New Roman"/>
          <w:sz w:val="28"/>
          <w:szCs w:val="28"/>
          <w:lang w:val="kk-KZ"/>
        </w:rPr>
        <w:t xml:space="preserve"> +  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SО</w:t>
      </w:r>
      <w:r w:rsidRPr="00DC487A">
        <w:rPr>
          <w:rFonts w:ascii="Times New Roman" w:hAnsi="Times New Roman" w:cs="Times New Roman"/>
          <w:sz w:val="28"/>
          <w:szCs w:val="28"/>
          <w:vertAlign w:val="subscript"/>
          <w:lang w:val="kk-KZ"/>
        </w:rPr>
        <w:t>4</w:t>
      </w:r>
      <w:r>
        <w:rPr>
          <w:rFonts w:ascii="Times New Roman" w:hAnsi="Times New Roman" w:cs="Times New Roman"/>
          <w:sz w:val="28"/>
          <w:szCs w:val="28"/>
          <w:vertAlign w:val="subscript"/>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3</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kk-KZ"/>
        </w:rPr>
      </w:pPr>
      <w:r w:rsidRPr="00DC487A">
        <w:rPr>
          <w:rFonts w:ascii="Times New Roman" w:hAnsi="Times New Roman" w:cs="Times New Roman"/>
          <w:sz w:val="28"/>
          <w:szCs w:val="28"/>
          <w:lang w:val="kk-KZ"/>
        </w:rPr>
        <w:t>Pb (СH</w:t>
      </w:r>
      <w:r w:rsidRPr="00DC487A">
        <w:rPr>
          <w:rFonts w:ascii="Times New Roman" w:hAnsi="Times New Roman" w:cs="Times New Roman"/>
          <w:sz w:val="28"/>
          <w:szCs w:val="28"/>
          <w:vertAlign w:val="subscript"/>
          <w:lang w:val="kk-KZ"/>
        </w:rPr>
        <w:t>3</w:t>
      </w:r>
      <w:r w:rsidRPr="00DC487A">
        <w:rPr>
          <w:rFonts w:ascii="Times New Roman" w:hAnsi="Times New Roman" w:cs="Times New Roman"/>
          <w:sz w:val="28"/>
          <w:szCs w:val="28"/>
          <w:lang w:val="kk-KZ"/>
        </w:rPr>
        <w:t>СОО)</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 xml:space="preserve">  +  Na</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 xml:space="preserve"> S  =  PbS</w:t>
      </w:r>
      <w:r w:rsidR="00230DD1">
        <w:rPr>
          <w:rFonts w:ascii="Times New Roman" w:hAnsi="Times New Roman" w:cs="Times New Roman"/>
          <w:sz w:val="28"/>
          <w:szCs w:val="28"/>
        </w:rPr>
        <w:pict>
          <v:shape id="_x0000_i1026" type="#_x0000_t75" style="width:10.5pt;height:10.5pt" equationxml="&lt;">
            <v:imagedata r:id="rId37" o:title="" chromakey="white"/>
          </v:shape>
        </w:pict>
      </w:r>
      <w:r w:rsidRPr="00DC487A">
        <w:rPr>
          <w:rFonts w:ascii="Times New Roman" w:hAnsi="Times New Roman" w:cs="Times New Roman"/>
          <w:sz w:val="28"/>
          <w:szCs w:val="28"/>
          <w:lang w:val="kk-KZ"/>
        </w:rPr>
        <w:t xml:space="preserve"> + 2CH</w:t>
      </w:r>
      <w:r w:rsidRPr="00DC487A">
        <w:rPr>
          <w:rFonts w:ascii="Times New Roman" w:hAnsi="Times New Roman" w:cs="Times New Roman"/>
          <w:sz w:val="28"/>
          <w:szCs w:val="28"/>
          <w:vertAlign w:val="subscript"/>
          <w:lang w:val="kk-KZ"/>
        </w:rPr>
        <w:t xml:space="preserve">3 </w:t>
      </w:r>
      <w:r w:rsidRPr="00DC487A">
        <w:rPr>
          <w:rFonts w:ascii="Times New Roman" w:hAnsi="Times New Roman" w:cs="Times New Roman"/>
          <w:sz w:val="28"/>
          <w:szCs w:val="28"/>
          <w:lang w:val="kk-KZ"/>
        </w:rPr>
        <w:t>CООNa</w:t>
      </w:r>
      <w:r>
        <w:rPr>
          <w:rFonts w:ascii="Times New Roman" w:hAnsi="Times New Roman" w:cs="Times New Roman"/>
          <w:sz w:val="28"/>
          <w:szCs w:val="28"/>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4</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en-US"/>
        </w:rPr>
      </w:pPr>
      <w:r w:rsidRPr="00DC487A">
        <w:rPr>
          <w:rFonts w:ascii="Times New Roman" w:hAnsi="Times New Roman" w:cs="Times New Roman"/>
          <w:sz w:val="28"/>
          <w:szCs w:val="28"/>
          <w:lang w:val="en-US"/>
        </w:rPr>
        <w:t>Pb (</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 H</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 = PbS</w:t>
      </w:r>
      <w:r w:rsidR="00230DD1">
        <w:rPr>
          <w:rFonts w:ascii="Times New Roman" w:hAnsi="Times New Roman" w:cs="Times New Roman"/>
          <w:sz w:val="28"/>
          <w:szCs w:val="28"/>
        </w:rPr>
        <w:pict>
          <v:shape id="_x0000_i1027" type="#_x0000_t75" style="width:10.5pt;height:10.5pt" equationxml="&lt;">
            <v:imagedata r:id="rId37" o:title="" chromakey="white"/>
          </v:shape>
        </w:pict>
      </w:r>
      <w:r w:rsidRPr="00DC487A">
        <w:rPr>
          <w:rFonts w:ascii="Times New Roman" w:hAnsi="Times New Roman" w:cs="Times New Roman"/>
          <w:sz w:val="28"/>
          <w:szCs w:val="28"/>
          <w:lang w:val="en-US"/>
        </w:rPr>
        <w:t xml:space="preserve"> +2</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 xml:space="preserve">3 </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 xml:space="preserve">H                       </w:t>
      </w:r>
      <w:r>
        <w:rPr>
          <w:rFonts w:ascii="Times New Roman" w:hAnsi="Times New Roman" w:cs="Times New Roman"/>
          <w:sz w:val="28"/>
          <w:szCs w:val="28"/>
          <w:lang w:val="en-US"/>
        </w:rPr>
        <w:t xml:space="preserve">                               </w:t>
      </w:r>
      <w:r w:rsidRPr="00DC487A">
        <w:rPr>
          <w:rFonts w:ascii="Times New Roman" w:hAnsi="Times New Roman" w:cs="Times New Roman"/>
          <w:sz w:val="28"/>
          <w:szCs w:val="28"/>
          <w:lang w:val="en-US"/>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5</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en-US"/>
        </w:rPr>
      </w:pPr>
      <w:r w:rsidRPr="00DC487A">
        <w:rPr>
          <w:rFonts w:ascii="Times New Roman" w:hAnsi="Times New Roman" w:cs="Times New Roman"/>
          <w:sz w:val="28"/>
          <w:szCs w:val="28"/>
          <w:lang w:val="en-US"/>
        </w:rPr>
        <w:t>Pb (</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 SO</w:t>
      </w:r>
      <w:r w:rsidRPr="00DC487A">
        <w:rPr>
          <w:rFonts w:ascii="Times New Roman" w:hAnsi="Times New Roman" w:cs="Times New Roman"/>
          <w:sz w:val="28"/>
          <w:szCs w:val="28"/>
          <w:vertAlign w:val="subscript"/>
          <w:lang w:val="en-US"/>
        </w:rPr>
        <w:t xml:space="preserve">2 </w:t>
      </w:r>
      <w:r w:rsidRPr="00DC487A">
        <w:rPr>
          <w:rFonts w:ascii="Times New Roman" w:hAnsi="Times New Roman" w:cs="Times New Roman"/>
          <w:sz w:val="28"/>
          <w:szCs w:val="28"/>
          <w:lang w:val="en-US"/>
        </w:rPr>
        <w:t>+ H</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O= Pb SO</w:t>
      </w:r>
      <w:r w:rsidRPr="00DC487A">
        <w:rPr>
          <w:rFonts w:ascii="Times New Roman" w:hAnsi="Times New Roman" w:cs="Times New Roman"/>
          <w:sz w:val="28"/>
          <w:szCs w:val="28"/>
          <w:vertAlign w:val="subscript"/>
          <w:lang w:val="en-US"/>
        </w:rPr>
        <w:t>3</w:t>
      </w:r>
      <w:r w:rsidR="00230DD1">
        <w:rPr>
          <w:rFonts w:ascii="Times New Roman" w:hAnsi="Times New Roman" w:cs="Times New Roman"/>
          <w:sz w:val="28"/>
          <w:szCs w:val="28"/>
        </w:rPr>
        <w:pict>
          <v:shape id="_x0000_i1028" type="#_x0000_t75" style="width:10.5pt;height:10.5pt" equationxml="&lt;">
            <v:imagedata r:id="rId37" o:title="" chromakey="white"/>
          </v:shape>
        </w:pict>
      </w:r>
      <w:r w:rsidRPr="00DC487A">
        <w:rPr>
          <w:rFonts w:ascii="Times New Roman" w:hAnsi="Times New Roman" w:cs="Times New Roman"/>
          <w:sz w:val="28"/>
          <w:szCs w:val="28"/>
          <w:lang w:val="en-US"/>
        </w:rPr>
        <w:t xml:space="preserve"> + 2</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 xml:space="preserve">H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6</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en-US"/>
        </w:rPr>
      </w:pPr>
      <w:r w:rsidRPr="00DC487A">
        <w:rPr>
          <w:rFonts w:ascii="Times New Roman" w:hAnsi="Times New Roman" w:cs="Times New Roman"/>
          <w:sz w:val="28"/>
          <w:szCs w:val="28"/>
          <w:lang w:val="en-US"/>
        </w:rPr>
        <w:t>Pb (</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 H</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SO</w:t>
      </w:r>
      <w:r w:rsidRPr="00DC487A">
        <w:rPr>
          <w:rFonts w:ascii="Times New Roman" w:hAnsi="Times New Roman" w:cs="Times New Roman"/>
          <w:sz w:val="28"/>
          <w:szCs w:val="28"/>
          <w:vertAlign w:val="subscript"/>
          <w:lang w:val="en-US"/>
        </w:rPr>
        <w:t xml:space="preserve">4 </w:t>
      </w:r>
      <w:r w:rsidRPr="00DC487A">
        <w:rPr>
          <w:rFonts w:ascii="Times New Roman" w:hAnsi="Times New Roman" w:cs="Times New Roman"/>
          <w:sz w:val="28"/>
          <w:szCs w:val="28"/>
          <w:lang w:val="en-US"/>
        </w:rPr>
        <w:t>= 2</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H+ PbS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4</w:t>
      </w:r>
      <w:r w:rsidR="00230DD1">
        <w:rPr>
          <w:rFonts w:ascii="Times New Roman" w:hAnsi="Times New Roman" w:cs="Times New Roman"/>
          <w:sz w:val="28"/>
          <w:szCs w:val="28"/>
        </w:rPr>
        <w:pict>
          <v:shape id="_x0000_i1029" type="#_x0000_t75" style="width:10.5pt;height:10.5pt" equationxml="&lt;">
            <v:imagedata r:id="rId37" o:title="" chromakey="white"/>
          </v:shape>
        </w:pict>
      </w:r>
      <w:r w:rsidRPr="00DC487A">
        <w:rPr>
          <w:rFonts w:ascii="Times New Roman" w:hAnsi="Times New Roman" w:cs="Times New Roman"/>
          <w:sz w:val="28"/>
          <w:szCs w:val="28"/>
          <w:lang w:val="en-US"/>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7</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kk-KZ"/>
        </w:rPr>
      </w:pPr>
      <w:r w:rsidRPr="00DC487A">
        <w:rPr>
          <w:rFonts w:ascii="Times New Roman" w:hAnsi="Times New Roman" w:cs="Times New Roman"/>
          <w:sz w:val="28"/>
          <w:szCs w:val="28"/>
          <w:lang w:val="kk-KZ"/>
        </w:rPr>
        <w:t>Pb (</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kk-KZ"/>
        </w:rPr>
        <w:t>H</w:t>
      </w:r>
      <w:r w:rsidRPr="00DC487A">
        <w:rPr>
          <w:rFonts w:ascii="Times New Roman" w:hAnsi="Times New Roman" w:cs="Times New Roman"/>
          <w:sz w:val="28"/>
          <w:szCs w:val="28"/>
          <w:vertAlign w:val="subscript"/>
          <w:lang w:val="kk-KZ"/>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kk-KZ"/>
        </w:rPr>
        <w:t>)</w:t>
      </w:r>
      <w:r w:rsidRPr="00DC487A">
        <w:rPr>
          <w:rFonts w:ascii="Times New Roman" w:hAnsi="Times New Roman" w:cs="Times New Roman"/>
          <w:sz w:val="28"/>
          <w:szCs w:val="28"/>
          <w:vertAlign w:val="subscript"/>
          <w:lang w:val="kk-KZ"/>
        </w:rPr>
        <w:t xml:space="preserve">2  </w:t>
      </w:r>
      <w:r w:rsidRPr="00DC487A">
        <w:rPr>
          <w:rFonts w:ascii="Times New Roman" w:hAnsi="Times New Roman" w:cs="Times New Roman"/>
          <w:sz w:val="28"/>
          <w:szCs w:val="28"/>
          <w:lang w:val="kk-KZ"/>
        </w:rPr>
        <w:t>+ H</w:t>
      </w:r>
      <w:r w:rsidRPr="00DC487A">
        <w:rPr>
          <w:rFonts w:ascii="Times New Roman" w:hAnsi="Times New Roman" w:cs="Times New Roman"/>
          <w:sz w:val="28"/>
          <w:szCs w:val="28"/>
          <w:vertAlign w:val="subscript"/>
          <w:lang w:val="kk-KZ"/>
        </w:rPr>
        <w:t>2</w:t>
      </w:r>
      <w:r w:rsidRPr="00DC487A">
        <w:rPr>
          <w:rFonts w:ascii="Times New Roman" w:hAnsi="Times New Roman" w:cs="Times New Roman"/>
          <w:sz w:val="28"/>
          <w:szCs w:val="28"/>
          <w:lang w:val="kk-KZ"/>
        </w:rPr>
        <w:t>SO</w:t>
      </w:r>
      <w:r w:rsidRPr="00DC487A">
        <w:rPr>
          <w:rFonts w:ascii="Times New Roman" w:hAnsi="Times New Roman" w:cs="Times New Roman"/>
          <w:sz w:val="28"/>
          <w:szCs w:val="28"/>
          <w:vertAlign w:val="subscript"/>
          <w:lang w:val="kk-KZ"/>
        </w:rPr>
        <w:t xml:space="preserve">3  </w:t>
      </w:r>
      <w:r w:rsidRPr="00DC487A">
        <w:rPr>
          <w:rFonts w:ascii="Times New Roman" w:hAnsi="Times New Roman" w:cs="Times New Roman"/>
          <w:sz w:val="28"/>
          <w:szCs w:val="28"/>
          <w:lang w:val="kk-KZ"/>
        </w:rPr>
        <w:t>=  2</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kk-KZ"/>
        </w:rPr>
        <w:t>H</w:t>
      </w:r>
      <w:r w:rsidRPr="00DC487A">
        <w:rPr>
          <w:rFonts w:ascii="Times New Roman" w:hAnsi="Times New Roman" w:cs="Times New Roman"/>
          <w:sz w:val="28"/>
          <w:szCs w:val="28"/>
          <w:vertAlign w:val="subscript"/>
          <w:lang w:val="kk-KZ"/>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kk-KZ"/>
        </w:rPr>
        <w:t>H+ PbS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kk-KZ"/>
        </w:rPr>
        <w:t>3</w:t>
      </w:r>
      <m:oMath>
        <m:r>
          <w:rPr>
            <w:rFonts w:ascii="Cambria Math" w:hAnsi="Cambria Math" w:cs="Times New Roman"/>
            <w:sz w:val="28"/>
            <w:szCs w:val="28"/>
            <w:lang w:val="kk-KZ"/>
          </w:rPr>
          <m:t>↓</m:t>
        </m:r>
      </m:oMath>
      <w:r>
        <w:rPr>
          <w:rFonts w:ascii="Times New Roman" w:hAnsi="Times New Roman" w:cs="Times New Roman"/>
          <w:sz w:val="28"/>
          <w:szCs w:val="28"/>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8</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lang w:val="en-US"/>
        </w:rPr>
      </w:pPr>
      <w:r w:rsidRPr="00DC487A">
        <w:rPr>
          <w:rFonts w:ascii="Times New Roman" w:hAnsi="Times New Roman" w:cs="Times New Roman"/>
          <w:sz w:val="28"/>
          <w:szCs w:val="28"/>
          <w:lang w:val="en-US"/>
        </w:rPr>
        <w:t>Pb (</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+ 2 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O</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en-US"/>
        </w:rPr>
        <w:t>= Na</w:t>
      </w:r>
      <w:r w:rsidRPr="00DC487A">
        <w:rPr>
          <w:rFonts w:ascii="Times New Roman" w:hAnsi="Times New Roman" w:cs="Times New Roman"/>
          <w:sz w:val="28"/>
          <w:szCs w:val="28"/>
          <w:vertAlign w:val="subscript"/>
          <w:lang w:val="en-US"/>
        </w:rPr>
        <w:t xml:space="preserve">2 </w:t>
      </w:r>
      <w:r w:rsidRPr="00DC487A">
        <w:rPr>
          <w:rFonts w:ascii="Times New Roman" w:hAnsi="Times New Roman" w:cs="Times New Roman"/>
          <w:sz w:val="28"/>
          <w:szCs w:val="28"/>
          <w:lang w:val="en-US"/>
        </w:rPr>
        <w:t>[Pb(S</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en-US"/>
        </w:rPr>
        <w:t>)</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 + 2</w:t>
      </w:r>
      <w:r w:rsidRPr="00DC487A">
        <w:rPr>
          <w:rFonts w:ascii="Times New Roman" w:hAnsi="Times New Roman" w:cs="Times New Roman"/>
          <w:sz w:val="28"/>
          <w:szCs w:val="28"/>
          <w:lang w:val="uz-Cyrl-UZ"/>
        </w:rPr>
        <w:t>С</w:t>
      </w:r>
      <w:r w:rsidRPr="00DC487A">
        <w:rPr>
          <w:rFonts w:ascii="Times New Roman" w:hAnsi="Times New Roman" w:cs="Times New Roman"/>
          <w:sz w:val="28"/>
          <w:szCs w:val="28"/>
          <w:lang w:val="en-US"/>
        </w:rPr>
        <w:t>H</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uz-Cyrl-UZ"/>
        </w:rPr>
        <w:t>СОО</w:t>
      </w:r>
      <w:r w:rsidRPr="00DC487A">
        <w:rPr>
          <w:rFonts w:ascii="Times New Roman" w:hAnsi="Times New Roman" w:cs="Times New Roman"/>
          <w:sz w:val="28"/>
          <w:szCs w:val="28"/>
          <w:lang w:val="en-US"/>
        </w:rPr>
        <w:t>Na</w:t>
      </w:r>
      <w:r>
        <w:rPr>
          <w:rFonts w:ascii="Times New Roman" w:hAnsi="Times New Roman" w:cs="Times New Roman"/>
          <w:sz w:val="28"/>
          <w:szCs w:val="28"/>
          <w:lang w:val="en-US"/>
        </w:rPr>
        <w:t xml:space="preserve">                        </w:t>
      </w:r>
      <w:r w:rsidR="00CB0B33">
        <w:rPr>
          <w:rFonts w:ascii="Times New Roman" w:hAnsi="Times New Roman" w:cs="Times New Roman"/>
          <w:sz w:val="28"/>
          <w:szCs w:val="28"/>
          <w:lang w:val="kk-KZ"/>
        </w:rPr>
        <w:t xml:space="preserve">    </w:t>
      </w:r>
      <w:r w:rsidRPr="00DC487A">
        <w:rPr>
          <w:rFonts w:ascii="Times New Roman" w:hAnsi="Times New Roman" w:cs="Times New Roman"/>
          <w:sz w:val="28"/>
          <w:szCs w:val="28"/>
          <w:lang w:val="en-US"/>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9</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vertAlign w:val="subscript"/>
          <w:lang w:val="en-US"/>
        </w:rPr>
      </w:pPr>
      <w:r w:rsidRPr="00DC487A">
        <w:rPr>
          <w:rFonts w:ascii="Times New Roman" w:hAnsi="Times New Roman" w:cs="Times New Roman"/>
          <w:sz w:val="28"/>
          <w:szCs w:val="28"/>
          <w:lang w:val="en-US"/>
        </w:rPr>
        <w:t>CdS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4</w:t>
      </w:r>
      <w:r w:rsidRPr="00DC487A">
        <w:rPr>
          <w:rFonts w:ascii="Times New Roman" w:hAnsi="Times New Roman" w:cs="Times New Roman"/>
          <w:sz w:val="28"/>
          <w:szCs w:val="28"/>
          <w:lang w:val="en-US"/>
        </w:rPr>
        <w:t xml:space="preserve"> + H</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 = CdS</w:t>
      </w:r>
      <w:r w:rsidR="00230DD1">
        <w:rPr>
          <w:rFonts w:ascii="Times New Roman" w:hAnsi="Times New Roman" w:cs="Times New Roman"/>
          <w:sz w:val="28"/>
          <w:szCs w:val="28"/>
        </w:rPr>
        <w:pict>
          <v:shape id="_x0000_i1030" type="#_x0000_t75" style="width:7.5pt;height:15pt" equationxml="&lt;">
            <v:imagedata r:id="rId37" o:title="" chromakey="white"/>
          </v:shape>
        </w:pict>
      </w:r>
      <w:r w:rsidRPr="00DC487A">
        <w:rPr>
          <w:rFonts w:ascii="Times New Roman" w:hAnsi="Times New Roman" w:cs="Times New Roman"/>
          <w:sz w:val="28"/>
          <w:szCs w:val="28"/>
          <w:lang w:val="en-US"/>
        </w:rPr>
        <w:t xml:space="preserve"> + H</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 xml:space="preserve">4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10</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vertAlign w:val="subscript"/>
          <w:lang w:val="en-US"/>
        </w:rPr>
      </w:pPr>
      <w:r w:rsidRPr="00DC487A">
        <w:rPr>
          <w:rFonts w:ascii="Times New Roman" w:hAnsi="Times New Roman" w:cs="Times New Roman"/>
          <w:sz w:val="28"/>
          <w:szCs w:val="28"/>
          <w:lang w:val="en-US"/>
        </w:rPr>
        <w:t>CdS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4</w:t>
      </w:r>
      <w:r w:rsidRPr="00DC487A">
        <w:rPr>
          <w:rFonts w:ascii="Times New Roman" w:hAnsi="Times New Roman" w:cs="Times New Roman"/>
          <w:sz w:val="28"/>
          <w:szCs w:val="28"/>
          <w:lang w:val="en-US"/>
        </w:rPr>
        <w:t xml:space="preserve"> + 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 = CdS</w:t>
      </w:r>
      <w:r w:rsidR="00230DD1">
        <w:rPr>
          <w:rFonts w:ascii="Times New Roman" w:hAnsi="Times New Roman" w:cs="Times New Roman"/>
          <w:sz w:val="28"/>
          <w:szCs w:val="28"/>
        </w:rPr>
        <w:pict>
          <v:shape id="_x0000_i1031" type="#_x0000_t75" style="width:7.5pt;height:15pt" equationxml="&lt;">
            <v:imagedata r:id="rId37" o:title="" chromakey="white"/>
          </v:shape>
        </w:pict>
      </w:r>
      <w:r w:rsidRPr="00DC487A">
        <w:rPr>
          <w:rFonts w:ascii="Times New Roman" w:hAnsi="Times New Roman" w:cs="Times New Roman"/>
          <w:sz w:val="28"/>
          <w:szCs w:val="28"/>
          <w:lang w:val="en-US"/>
        </w:rPr>
        <w:t xml:space="preserve"> + 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 xml:space="preserve">4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11</w:t>
      </w:r>
      <w:r w:rsidRPr="00DC487A">
        <w:rPr>
          <w:rFonts w:ascii="Times New Roman" w:hAnsi="Times New Roman" w:cs="Times New Roman"/>
          <w:sz w:val="28"/>
          <w:szCs w:val="28"/>
          <w:lang w:val="kk-KZ"/>
        </w:rPr>
        <w:t>)</w:t>
      </w:r>
    </w:p>
    <w:p w:rsidR="005574DD" w:rsidRPr="00DC487A" w:rsidRDefault="005574DD" w:rsidP="001B5E88">
      <w:pPr>
        <w:spacing w:after="0" w:line="240" w:lineRule="auto"/>
        <w:ind w:firstLine="284"/>
        <w:jc w:val="center"/>
        <w:rPr>
          <w:rFonts w:ascii="Times New Roman" w:hAnsi="Times New Roman" w:cs="Times New Roman"/>
          <w:sz w:val="28"/>
          <w:szCs w:val="28"/>
          <w:vertAlign w:val="subscript"/>
          <w:lang w:val="en-US"/>
        </w:rPr>
      </w:pPr>
      <w:r w:rsidRPr="00DC487A">
        <w:rPr>
          <w:rFonts w:ascii="Times New Roman" w:hAnsi="Times New Roman" w:cs="Times New Roman"/>
          <w:sz w:val="28"/>
          <w:szCs w:val="28"/>
          <w:lang w:val="en-US"/>
        </w:rPr>
        <w:t>CdS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4</w:t>
      </w:r>
      <w:r w:rsidRPr="00DC487A">
        <w:rPr>
          <w:rFonts w:ascii="Times New Roman" w:hAnsi="Times New Roman" w:cs="Times New Roman"/>
          <w:sz w:val="28"/>
          <w:szCs w:val="28"/>
          <w:lang w:val="en-US"/>
        </w:rPr>
        <w:t xml:space="preserve"> + </w:t>
      </w:r>
      <w:r w:rsidRPr="00DC487A">
        <w:rPr>
          <w:rFonts w:ascii="Times New Roman" w:hAnsi="Times New Roman" w:cs="Times New Roman"/>
          <w:sz w:val="28"/>
          <w:szCs w:val="28"/>
          <w:lang w:val="kk-KZ"/>
        </w:rPr>
        <w:t>2</w:t>
      </w:r>
      <w:r w:rsidRPr="00DC487A">
        <w:rPr>
          <w:rFonts w:ascii="Times New Roman" w:hAnsi="Times New Roman" w:cs="Times New Roman"/>
          <w:sz w:val="28"/>
          <w:szCs w:val="28"/>
          <w:lang w:val="en-US"/>
        </w:rPr>
        <w:t>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O</w:t>
      </w:r>
      <w:r w:rsidRPr="00DC487A">
        <w:rPr>
          <w:rFonts w:ascii="Times New Roman" w:hAnsi="Times New Roman" w:cs="Times New Roman"/>
          <w:sz w:val="28"/>
          <w:szCs w:val="28"/>
          <w:vertAlign w:val="subscript"/>
          <w:lang w:val="en-US"/>
        </w:rPr>
        <w:t>3</w:t>
      </w:r>
      <w:r w:rsidRPr="00DC487A">
        <w:rPr>
          <w:rFonts w:ascii="Times New Roman" w:hAnsi="Times New Roman" w:cs="Times New Roman"/>
          <w:sz w:val="28"/>
          <w:szCs w:val="28"/>
          <w:lang w:val="en-US"/>
        </w:rPr>
        <w:t>= CdS</w:t>
      </w:r>
      <w:r w:rsidRPr="00DC487A">
        <w:rPr>
          <w:rFonts w:ascii="Times New Roman" w:hAnsi="Times New Roman" w:cs="Times New Roman"/>
          <w:sz w:val="28"/>
          <w:szCs w:val="28"/>
          <w:vertAlign w:val="subscript"/>
          <w:lang w:val="en-US"/>
        </w:rPr>
        <w:t xml:space="preserve">2 </w:t>
      </w:r>
      <w:r w:rsidRPr="00DC487A">
        <w:rPr>
          <w:rFonts w:ascii="Times New Roman" w:hAnsi="Times New Roman" w:cs="Times New Roman"/>
          <w:sz w:val="28"/>
          <w:szCs w:val="28"/>
          <w:lang w:val="en-US"/>
        </w:rPr>
        <w:t>+ 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6</w:t>
      </w:r>
      <w:r w:rsidRPr="00DC487A">
        <w:rPr>
          <w:rFonts w:ascii="Times New Roman" w:hAnsi="Times New Roman" w:cs="Times New Roman"/>
          <w:sz w:val="28"/>
          <w:szCs w:val="28"/>
          <w:lang w:val="en-US"/>
        </w:rPr>
        <w:t xml:space="preserve"> + Na</w:t>
      </w:r>
      <w:r w:rsidRPr="00DC487A">
        <w:rPr>
          <w:rFonts w:ascii="Times New Roman" w:hAnsi="Times New Roman" w:cs="Times New Roman"/>
          <w:sz w:val="28"/>
          <w:szCs w:val="28"/>
          <w:vertAlign w:val="subscript"/>
          <w:lang w:val="en-US"/>
        </w:rPr>
        <w:t>2</w:t>
      </w:r>
      <w:r w:rsidRPr="00DC487A">
        <w:rPr>
          <w:rFonts w:ascii="Times New Roman" w:hAnsi="Times New Roman" w:cs="Times New Roman"/>
          <w:sz w:val="28"/>
          <w:szCs w:val="28"/>
          <w:lang w:val="en-US"/>
        </w:rPr>
        <w:t>S</w:t>
      </w:r>
      <w:r w:rsidRPr="00DC487A">
        <w:rPr>
          <w:rFonts w:ascii="Times New Roman" w:hAnsi="Times New Roman" w:cs="Times New Roman"/>
          <w:sz w:val="28"/>
          <w:szCs w:val="28"/>
          <w:lang w:val="uz-Cyrl-UZ"/>
        </w:rPr>
        <w:t>О</w:t>
      </w:r>
      <w:r w:rsidRPr="00DC487A">
        <w:rPr>
          <w:rFonts w:ascii="Times New Roman" w:hAnsi="Times New Roman" w:cs="Times New Roman"/>
          <w:sz w:val="28"/>
          <w:szCs w:val="28"/>
          <w:vertAlign w:val="subscript"/>
          <w:lang w:val="en-US"/>
        </w:rPr>
        <w:t xml:space="preserve">4                                </w:t>
      </w:r>
      <w:r>
        <w:rPr>
          <w:rFonts w:ascii="Times New Roman" w:hAnsi="Times New Roman" w:cs="Times New Roman"/>
          <w:sz w:val="28"/>
          <w:szCs w:val="28"/>
          <w:vertAlign w:val="subscript"/>
          <w:lang w:val="en-US"/>
        </w:rPr>
        <w:t xml:space="preserve">                               </w:t>
      </w:r>
      <w:r w:rsidRPr="00DC487A">
        <w:rPr>
          <w:rFonts w:ascii="Times New Roman" w:hAnsi="Times New Roman" w:cs="Times New Roman"/>
          <w:sz w:val="28"/>
          <w:szCs w:val="28"/>
          <w:vertAlign w:val="subscript"/>
          <w:lang w:val="en-US"/>
        </w:rPr>
        <w:t xml:space="preserve">       </w:t>
      </w:r>
      <w:r w:rsidR="00CB0B33">
        <w:rPr>
          <w:rFonts w:ascii="Times New Roman" w:hAnsi="Times New Roman" w:cs="Times New Roman"/>
          <w:sz w:val="28"/>
          <w:szCs w:val="28"/>
          <w:vertAlign w:val="subscript"/>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12</w:t>
      </w:r>
      <w:r w:rsidRPr="00DC487A">
        <w:rPr>
          <w:rFonts w:ascii="Times New Roman" w:hAnsi="Times New Roman" w:cs="Times New Roman"/>
          <w:sz w:val="28"/>
          <w:szCs w:val="28"/>
          <w:lang w:val="kk-KZ"/>
        </w:rPr>
        <w:t>)</w:t>
      </w:r>
    </w:p>
    <w:p w:rsidR="005574DD" w:rsidRPr="00DC487A" w:rsidRDefault="005574DD" w:rsidP="001B5E88">
      <w:pPr>
        <w:pStyle w:val="a6"/>
        <w:spacing w:after="0" w:line="240" w:lineRule="auto"/>
        <w:ind w:left="0" w:firstLine="284"/>
        <w:jc w:val="center"/>
        <w:rPr>
          <w:rFonts w:ascii="Times New Roman" w:hAnsi="Times New Roman" w:cs="Times New Roman"/>
          <w:sz w:val="24"/>
          <w:szCs w:val="24"/>
          <w:vertAlign w:val="subscript"/>
          <w:lang w:val="en-US"/>
        </w:rPr>
      </w:pPr>
    </w:p>
    <w:p w:rsidR="005574DD" w:rsidRPr="00DC487A" w:rsidRDefault="005574DD" w:rsidP="001B5E88">
      <w:pPr>
        <w:pStyle w:val="a6"/>
        <w:spacing w:after="0" w:line="240" w:lineRule="auto"/>
        <w:ind w:left="0" w:firstLine="709"/>
        <w:jc w:val="both"/>
        <w:rPr>
          <w:rFonts w:ascii="Times New Roman" w:hAnsi="Times New Roman" w:cs="Times New Roman"/>
          <w:sz w:val="28"/>
          <w:szCs w:val="24"/>
          <w:lang w:val="kk-KZ"/>
        </w:rPr>
      </w:pPr>
      <w:r w:rsidRPr="00DC487A">
        <w:rPr>
          <w:rFonts w:ascii="Times New Roman" w:hAnsi="Times New Roman" w:cs="Times New Roman"/>
          <w:sz w:val="28"/>
          <w:szCs w:val="24"/>
          <w:lang w:val="kk-KZ"/>
        </w:rPr>
        <w:t>Осы хелатты байланыстар әрі қарай күкіртперлитті қалдық құрамының бетінде адсорбцияланып, топырақ жүйесінде аккумуляцияланады. Төменде келтірілген реакцияларға сәйкес металдардың  бекінуіне ион алмасу үдерістері белгілі бір үлесін қосып, негізгі карбонаттар, аз еритін  гидроксидтер түзеді.</w:t>
      </w:r>
    </w:p>
    <w:p w:rsidR="005574DD" w:rsidRPr="00B5475A" w:rsidRDefault="005574DD" w:rsidP="005574DD">
      <w:pPr>
        <w:spacing w:after="0" w:line="240" w:lineRule="auto"/>
        <w:ind w:firstLine="284"/>
        <w:jc w:val="both"/>
        <w:rPr>
          <w:rFonts w:ascii="Times New Roman" w:hAnsi="Times New Roman" w:cs="Times New Roman"/>
          <w:sz w:val="24"/>
          <w:szCs w:val="24"/>
          <w:lang w:val="kk-KZ"/>
        </w:rPr>
      </w:pPr>
    </w:p>
    <w:p w:rsidR="005574DD" w:rsidRPr="00DC487A" w:rsidRDefault="005574DD" w:rsidP="001B5E88">
      <w:pPr>
        <w:pStyle w:val="a6"/>
        <w:spacing w:after="0" w:line="240" w:lineRule="auto"/>
        <w:ind w:left="0" w:firstLine="284"/>
        <w:jc w:val="center"/>
        <w:rPr>
          <w:rFonts w:ascii="Times New Roman" w:hAnsi="Times New Roman" w:cs="Times New Roman"/>
          <w:sz w:val="28"/>
          <w:szCs w:val="24"/>
        </w:rPr>
      </w:pPr>
      <w:r w:rsidRPr="00DC487A">
        <w:rPr>
          <w:rFonts w:ascii="Times New Roman" w:hAnsi="Times New Roman" w:cs="Times New Roman"/>
          <w:sz w:val="28"/>
          <w:szCs w:val="24"/>
        </w:rPr>
        <w:t>Ме</w:t>
      </w:r>
      <w:r w:rsidRPr="00DC487A">
        <w:rPr>
          <w:rFonts w:ascii="Times New Roman" w:hAnsi="Times New Roman" w:cs="Times New Roman"/>
          <w:sz w:val="28"/>
          <w:szCs w:val="24"/>
          <w:vertAlign w:val="superscript"/>
        </w:rPr>
        <w:t>2+</w:t>
      </w:r>
      <w:r w:rsidRPr="00DC487A">
        <w:rPr>
          <w:rFonts w:ascii="Times New Roman" w:hAnsi="Times New Roman" w:cs="Times New Roman"/>
          <w:sz w:val="28"/>
          <w:szCs w:val="24"/>
        </w:rPr>
        <w:t xml:space="preserve"> + СаСО</w:t>
      </w:r>
      <w:r w:rsidRPr="00DC487A">
        <w:rPr>
          <w:rFonts w:ascii="Times New Roman" w:hAnsi="Times New Roman" w:cs="Times New Roman"/>
          <w:sz w:val="28"/>
          <w:szCs w:val="24"/>
          <w:vertAlign w:val="subscript"/>
        </w:rPr>
        <w:t>3</w:t>
      </w:r>
      <w:r w:rsidRPr="00DC487A">
        <w:rPr>
          <w:rFonts w:ascii="Times New Roman" w:hAnsi="Times New Roman" w:cs="Times New Roman"/>
          <w:sz w:val="28"/>
          <w:szCs w:val="24"/>
        </w:rPr>
        <w:t xml:space="preserve"> = МеСО</w:t>
      </w:r>
      <w:r w:rsidRPr="00DC487A">
        <w:rPr>
          <w:rFonts w:ascii="Times New Roman" w:hAnsi="Times New Roman" w:cs="Times New Roman"/>
          <w:sz w:val="28"/>
          <w:szCs w:val="24"/>
          <w:vertAlign w:val="subscript"/>
        </w:rPr>
        <w:t xml:space="preserve">3 </w:t>
      </w:r>
      <w:r w:rsidRPr="00DC487A">
        <w:rPr>
          <w:rFonts w:ascii="Times New Roman" w:hAnsi="Times New Roman" w:cs="Times New Roman"/>
          <w:sz w:val="28"/>
          <w:szCs w:val="24"/>
        </w:rPr>
        <w:t>+ Са</w:t>
      </w:r>
      <w:r w:rsidRPr="00DC487A">
        <w:rPr>
          <w:rFonts w:ascii="Times New Roman" w:hAnsi="Times New Roman" w:cs="Times New Roman"/>
          <w:sz w:val="28"/>
          <w:szCs w:val="24"/>
          <w:vertAlign w:val="superscript"/>
        </w:rPr>
        <w:t xml:space="preserve">2+                                            </w:t>
      </w:r>
      <w:r>
        <w:rPr>
          <w:rFonts w:ascii="Times New Roman" w:hAnsi="Times New Roman" w:cs="Times New Roman"/>
          <w:sz w:val="28"/>
          <w:szCs w:val="24"/>
          <w:vertAlign w:val="superscript"/>
        </w:rPr>
        <w:t xml:space="preserve">                                                </w:t>
      </w:r>
      <w:r w:rsidRPr="0094048F">
        <w:rPr>
          <w:rFonts w:ascii="Times New Roman" w:hAnsi="Times New Roman" w:cs="Times New Roman"/>
          <w:sz w:val="28"/>
          <w:szCs w:val="24"/>
          <w:vertAlign w:val="superscript"/>
        </w:rPr>
        <w:t xml:space="preserve">            </w:t>
      </w:r>
      <w:r w:rsidR="00CB0B33">
        <w:rPr>
          <w:rFonts w:ascii="Times New Roman" w:hAnsi="Times New Roman" w:cs="Times New Roman"/>
          <w:sz w:val="28"/>
          <w:szCs w:val="24"/>
          <w:vertAlign w:val="superscript"/>
          <w:lang w:val="kk-KZ"/>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13</w:t>
      </w:r>
      <w:r w:rsidRPr="00DC487A">
        <w:rPr>
          <w:rFonts w:ascii="Times New Roman" w:hAnsi="Times New Roman" w:cs="Times New Roman"/>
          <w:sz w:val="28"/>
          <w:szCs w:val="28"/>
          <w:lang w:val="kk-KZ"/>
        </w:rPr>
        <w:t>)</w:t>
      </w:r>
    </w:p>
    <w:p w:rsidR="005574DD" w:rsidRPr="00DC487A" w:rsidRDefault="005574DD" w:rsidP="001B5E88">
      <w:pPr>
        <w:pStyle w:val="a6"/>
        <w:spacing w:after="0" w:line="240" w:lineRule="auto"/>
        <w:ind w:left="0" w:firstLine="284"/>
        <w:jc w:val="center"/>
        <w:rPr>
          <w:rFonts w:ascii="Times New Roman" w:hAnsi="Times New Roman" w:cs="Times New Roman"/>
          <w:sz w:val="28"/>
          <w:szCs w:val="24"/>
          <w:lang w:val="kk-KZ"/>
        </w:rPr>
      </w:pPr>
      <w:r w:rsidRPr="00DC487A">
        <w:rPr>
          <w:rFonts w:ascii="Times New Roman" w:hAnsi="Times New Roman" w:cs="Times New Roman"/>
          <w:sz w:val="28"/>
          <w:szCs w:val="24"/>
        </w:rPr>
        <w:t>[(х+у) Ме(ОН)</w:t>
      </w:r>
      <w:r w:rsidRPr="00DC487A">
        <w:rPr>
          <w:rFonts w:ascii="Times New Roman" w:hAnsi="Times New Roman" w:cs="Times New Roman"/>
          <w:sz w:val="28"/>
          <w:szCs w:val="24"/>
          <w:vertAlign w:val="subscript"/>
        </w:rPr>
        <w:t>2</w:t>
      </w:r>
      <w:r w:rsidRPr="00DC487A">
        <w:rPr>
          <w:rFonts w:ascii="Times New Roman" w:hAnsi="Times New Roman" w:cs="Times New Roman"/>
          <w:sz w:val="28"/>
          <w:szCs w:val="24"/>
        </w:rPr>
        <w:t xml:space="preserve"> + у СО</w:t>
      </w:r>
      <w:r w:rsidRPr="00DC487A">
        <w:rPr>
          <w:rFonts w:ascii="Times New Roman" w:hAnsi="Times New Roman" w:cs="Times New Roman"/>
          <w:sz w:val="28"/>
          <w:szCs w:val="24"/>
          <w:vertAlign w:val="subscript"/>
        </w:rPr>
        <w:t>3</w:t>
      </w:r>
      <w:r w:rsidRPr="00DC487A">
        <w:rPr>
          <w:rFonts w:ascii="Times New Roman" w:hAnsi="Times New Roman" w:cs="Times New Roman"/>
          <w:sz w:val="28"/>
          <w:szCs w:val="24"/>
          <w:vertAlign w:val="superscript"/>
        </w:rPr>
        <w:t>2-</w:t>
      </w:r>
      <w:r w:rsidRPr="00DC487A">
        <w:rPr>
          <w:rFonts w:ascii="Times New Roman" w:hAnsi="Times New Roman" w:cs="Times New Roman"/>
          <w:sz w:val="28"/>
          <w:szCs w:val="24"/>
        </w:rPr>
        <w:t xml:space="preserve"> + 2х ОН</w:t>
      </w:r>
      <w:r w:rsidRPr="00DC487A">
        <w:rPr>
          <w:rFonts w:ascii="Times New Roman" w:hAnsi="Times New Roman" w:cs="Times New Roman"/>
          <w:sz w:val="28"/>
          <w:szCs w:val="24"/>
          <w:vertAlign w:val="superscript"/>
        </w:rPr>
        <w:t xml:space="preserve">- </w:t>
      </w:r>
      <w:r w:rsidRPr="00DC487A">
        <w:rPr>
          <w:rFonts w:ascii="Times New Roman" w:hAnsi="Times New Roman" w:cs="Times New Roman"/>
          <w:sz w:val="28"/>
          <w:szCs w:val="24"/>
        </w:rPr>
        <w:t xml:space="preserve"> =</w:t>
      </w:r>
      <w:r w:rsidRPr="00DC487A">
        <w:rPr>
          <w:rFonts w:ascii="Times New Roman" w:hAnsi="Times New Roman" w:cs="Times New Roman"/>
          <w:sz w:val="28"/>
          <w:szCs w:val="24"/>
          <w:lang w:val="kk-KZ"/>
        </w:rPr>
        <w:t xml:space="preserve"> </w:t>
      </w:r>
      <w:r w:rsidRPr="00DC487A">
        <w:rPr>
          <w:rFonts w:ascii="Times New Roman" w:hAnsi="Times New Roman" w:cs="Times New Roman"/>
          <w:sz w:val="28"/>
          <w:szCs w:val="24"/>
        </w:rPr>
        <w:t>хМе(ОН)</w:t>
      </w:r>
      <w:r w:rsidRPr="00DC487A">
        <w:rPr>
          <w:rFonts w:ascii="Times New Roman" w:hAnsi="Times New Roman" w:cs="Times New Roman"/>
          <w:sz w:val="28"/>
          <w:szCs w:val="24"/>
          <w:vertAlign w:val="subscript"/>
        </w:rPr>
        <w:t>2</w:t>
      </w:r>
      <w:r w:rsidRPr="00DC487A">
        <w:rPr>
          <w:rFonts w:ascii="Times New Roman" w:hAnsi="Times New Roman" w:cs="Times New Roman"/>
          <w:sz w:val="28"/>
          <w:szCs w:val="24"/>
        </w:rPr>
        <w:t>. у МеСО</w:t>
      </w:r>
      <w:r w:rsidRPr="00DC487A">
        <w:rPr>
          <w:rFonts w:ascii="Times New Roman" w:hAnsi="Times New Roman" w:cs="Times New Roman"/>
          <w:sz w:val="28"/>
          <w:szCs w:val="24"/>
          <w:vertAlign w:val="subscript"/>
        </w:rPr>
        <w:t>3 тв</w:t>
      </w:r>
      <w:r w:rsidRPr="00DC487A">
        <w:rPr>
          <w:rFonts w:ascii="Times New Roman" w:hAnsi="Times New Roman" w:cs="Times New Roman"/>
          <w:sz w:val="28"/>
          <w:szCs w:val="24"/>
        </w:rPr>
        <w:t xml:space="preserve">. ]  </w:t>
      </w:r>
      <w:r>
        <w:rPr>
          <w:rFonts w:ascii="Times New Roman" w:hAnsi="Times New Roman" w:cs="Times New Roman"/>
          <w:sz w:val="28"/>
          <w:szCs w:val="24"/>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14</w:t>
      </w:r>
      <w:r w:rsidRPr="00DC487A">
        <w:rPr>
          <w:rFonts w:ascii="Times New Roman" w:hAnsi="Times New Roman" w:cs="Times New Roman"/>
          <w:sz w:val="28"/>
          <w:szCs w:val="28"/>
          <w:lang w:val="kk-KZ"/>
        </w:rPr>
        <w:t>)</w:t>
      </w:r>
    </w:p>
    <w:p w:rsidR="005574DD" w:rsidRPr="00DC487A" w:rsidRDefault="005574DD" w:rsidP="001B5E88">
      <w:pPr>
        <w:pStyle w:val="a6"/>
        <w:spacing w:after="0" w:line="240" w:lineRule="auto"/>
        <w:ind w:left="0" w:firstLine="284"/>
        <w:jc w:val="center"/>
        <w:rPr>
          <w:rFonts w:ascii="Times New Roman" w:hAnsi="Times New Roman" w:cs="Times New Roman"/>
          <w:sz w:val="28"/>
          <w:szCs w:val="24"/>
        </w:rPr>
      </w:pPr>
      <w:r w:rsidRPr="00DC487A">
        <w:rPr>
          <w:rFonts w:ascii="Times New Roman" w:hAnsi="Times New Roman" w:cs="Times New Roman"/>
          <w:sz w:val="28"/>
          <w:szCs w:val="24"/>
        </w:rPr>
        <w:t>СаСО</w:t>
      </w:r>
      <w:r w:rsidRPr="00DC487A">
        <w:rPr>
          <w:rFonts w:ascii="Times New Roman" w:hAnsi="Times New Roman" w:cs="Times New Roman"/>
          <w:sz w:val="28"/>
          <w:szCs w:val="24"/>
          <w:vertAlign w:val="subscript"/>
        </w:rPr>
        <w:t xml:space="preserve">3тв. </w:t>
      </w:r>
      <w:r w:rsidRPr="00DC487A">
        <w:rPr>
          <w:rFonts w:ascii="Times New Roman" w:hAnsi="Times New Roman" w:cs="Times New Roman"/>
          <w:sz w:val="28"/>
          <w:szCs w:val="24"/>
        </w:rPr>
        <w:t>+ Ме</w:t>
      </w:r>
      <w:r w:rsidRPr="00DC487A">
        <w:rPr>
          <w:rFonts w:ascii="Times New Roman" w:hAnsi="Times New Roman" w:cs="Times New Roman"/>
          <w:sz w:val="28"/>
          <w:szCs w:val="24"/>
          <w:vertAlign w:val="superscript"/>
        </w:rPr>
        <w:t>2+</w:t>
      </w:r>
      <w:r w:rsidRPr="00DC487A">
        <w:rPr>
          <w:rFonts w:ascii="Times New Roman" w:hAnsi="Times New Roman" w:cs="Times New Roman"/>
          <w:sz w:val="28"/>
          <w:szCs w:val="24"/>
        </w:rPr>
        <w:t>+ Н</w:t>
      </w:r>
      <w:r w:rsidRPr="00DC487A">
        <w:rPr>
          <w:rFonts w:ascii="Times New Roman" w:hAnsi="Times New Roman" w:cs="Times New Roman"/>
          <w:sz w:val="28"/>
          <w:szCs w:val="24"/>
          <w:vertAlign w:val="subscript"/>
        </w:rPr>
        <w:t>2</w:t>
      </w:r>
      <w:r w:rsidRPr="00DC487A">
        <w:rPr>
          <w:rFonts w:ascii="Times New Roman" w:hAnsi="Times New Roman" w:cs="Times New Roman"/>
          <w:sz w:val="28"/>
          <w:szCs w:val="24"/>
        </w:rPr>
        <w:t>О = Са</w:t>
      </w:r>
      <w:r w:rsidRPr="00DC487A">
        <w:rPr>
          <w:rFonts w:ascii="Times New Roman" w:hAnsi="Times New Roman" w:cs="Times New Roman"/>
          <w:sz w:val="28"/>
          <w:szCs w:val="24"/>
          <w:vertAlign w:val="superscript"/>
        </w:rPr>
        <w:t>2+</w:t>
      </w:r>
      <w:r w:rsidRPr="00DC487A">
        <w:rPr>
          <w:rFonts w:ascii="Times New Roman" w:hAnsi="Times New Roman" w:cs="Times New Roman"/>
          <w:sz w:val="28"/>
          <w:szCs w:val="24"/>
        </w:rPr>
        <w:t xml:space="preserve"> + Ме(ОН)</w:t>
      </w:r>
      <w:r w:rsidRPr="00DC487A">
        <w:rPr>
          <w:rFonts w:ascii="Times New Roman" w:hAnsi="Times New Roman" w:cs="Times New Roman"/>
          <w:sz w:val="28"/>
          <w:szCs w:val="24"/>
          <w:vertAlign w:val="subscript"/>
        </w:rPr>
        <w:t>2</w:t>
      </w:r>
      <w:r w:rsidRPr="00DC487A">
        <w:rPr>
          <w:rFonts w:ascii="Times New Roman" w:hAnsi="Times New Roman" w:cs="Times New Roman"/>
          <w:sz w:val="28"/>
          <w:szCs w:val="24"/>
        </w:rPr>
        <w:t xml:space="preserve"> + СО</w:t>
      </w:r>
      <w:r w:rsidRPr="00DC487A">
        <w:rPr>
          <w:rFonts w:ascii="Times New Roman" w:hAnsi="Times New Roman" w:cs="Times New Roman"/>
          <w:sz w:val="28"/>
          <w:szCs w:val="24"/>
          <w:vertAlign w:val="subscript"/>
        </w:rPr>
        <w:t>2</w:t>
      </w:r>
      <w:r>
        <w:rPr>
          <w:rFonts w:ascii="Times New Roman" w:hAnsi="Times New Roman" w:cs="Times New Roman"/>
          <w:sz w:val="28"/>
          <w:szCs w:val="24"/>
          <w:vertAlign w:val="subscript"/>
        </w:rPr>
        <w:t xml:space="preserve">                                                                          </w:t>
      </w:r>
      <w:r w:rsidRPr="00DC487A">
        <w:rPr>
          <w:rFonts w:ascii="Times New Roman" w:hAnsi="Times New Roman" w:cs="Times New Roman"/>
          <w:sz w:val="28"/>
          <w:szCs w:val="28"/>
          <w:lang w:val="kk-KZ"/>
        </w:rPr>
        <w:t>(</w:t>
      </w:r>
      <w:r>
        <w:rPr>
          <w:rFonts w:ascii="Times New Roman" w:hAnsi="Times New Roman" w:cs="Times New Roman"/>
          <w:sz w:val="28"/>
          <w:szCs w:val="28"/>
          <w:lang w:val="kk-KZ"/>
        </w:rPr>
        <w:t>15</w:t>
      </w:r>
      <w:r w:rsidRPr="00DC487A">
        <w:rPr>
          <w:rFonts w:ascii="Times New Roman" w:hAnsi="Times New Roman" w:cs="Times New Roman"/>
          <w:sz w:val="28"/>
          <w:szCs w:val="28"/>
          <w:lang w:val="kk-KZ"/>
        </w:rPr>
        <w:t>)</w:t>
      </w:r>
    </w:p>
    <w:p w:rsidR="005574DD" w:rsidRPr="00B5475A" w:rsidRDefault="005574DD" w:rsidP="001B5E88">
      <w:pPr>
        <w:spacing w:after="0" w:line="240" w:lineRule="auto"/>
        <w:ind w:firstLine="284"/>
        <w:jc w:val="center"/>
        <w:rPr>
          <w:rFonts w:ascii="Times New Roman" w:hAnsi="Times New Roman" w:cs="Times New Roman"/>
          <w:sz w:val="24"/>
          <w:szCs w:val="24"/>
        </w:rPr>
      </w:pP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Металдар гидроксидтер және сульфид, сульфаттармен бірге басқа да ерімейтін қосылыстар түзуі мүмкін. Қарастырылған металдардың концентрациясының ШРК-дан төмендеуі карбонат, гидроксид, гидрокарбонаттар, ерімейтін тұздардың түзілуімен де байланысты. Қалдықтың негізгі құрауыштарының бірі перлит топырақ жүйесінде ауыр металдардың миграциясы мен экотоксиканттардың транслокация үдерісіне үлес қосатын сорбент деуге болады</w:t>
      </w:r>
      <w:r>
        <w:rPr>
          <w:rFonts w:ascii="Times New Roman" w:hAnsi="Times New Roman" w:cs="Times New Roman"/>
          <w:sz w:val="28"/>
          <w:szCs w:val="28"/>
          <w:lang w:val="kk-KZ"/>
        </w:rPr>
        <w:t xml:space="preserve"> [</w:t>
      </w:r>
      <w:r w:rsidR="00065E2E" w:rsidRPr="00065E2E">
        <w:rPr>
          <w:rFonts w:ascii="Times New Roman" w:hAnsi="Times New Roman" w:cs="Times New Roman"/>
          <w:sz w:val="28"/>
          <w:szCs w:val="28"/>
          <w:lang w:val="kk-KZ"/>
        </w:rPr>
        <w:t>187</w:t>
      </w:r>
      <w:r>
        <w:rPr>
          <w:rFonts w:ascii="Times New Roman" w:hAnsi="Times New Roman" w:cs="Times New Roman"/>
          <w:sz w:val="28"/>
          <w:szCs w:val="28"/>
          <w:lang w:val="kk-KZ"/>
        </w:rPr>
        <w:t>]</w:t>
      </w:r>
      <w:r w:rsidRPr="00624C99">
        <w:rPr>
          <w:rFonts w:ascii="Times New Roman" w:hAnsi="Times New Roman" w:cs="Times New Roman"/>
          <w:sz w:val="28"/>
          <w:szCs w:val="28"/>
          <w:lang w:val="kk-KZ"/>
        </w:rPr>
        <w:t xml:space="preserve">. </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Химиялық үдерістердің жүруімен қатар, күкірт перлит   құрамды қалдықтың құрамындағы перлит топырақ жүйесінде ауыр металдарды бекіт</w:t>
      </w:r>
      <w:r>
        <w:rPr>
          <w:rFonts w:ascii="Times New Roman" w:hAnsi="Times New Roman" w:cs="Times New Roman"/>
          <w:sz w:val="28"/>
          <w:szCs w:val="28"/>
          <w:lang w:val="kk-KZ"/>
        </w:rPr>
        <w:t>уге белгілі бір үлес қосуы мүмкін</w:t>
      </w:r>
      <w:r w:rsidRPr="00624C99">
        <w:rPr>
          <w:rFonts w:ascii="Times New Roman" w:hAnsi="Times New Roman" w:cs="Times New Roman"/>
          <w:sz w:val="28"/>
          <w:szCs w:val="28"/>
          <w:lang w:val="kk-KZ"/>
        </w:rPr>
        <w:t>.</w:t>
      </w:r>
      <w:r>
        <w:rPr>
          <w:rFonts w:ascii="Times New Roman" w:hAnsi="Times New Roman" w:cs="Times New Roman"/>
          <w:sz w:val="28"/>
          <w:szCs w:val="28"/>
          <w:lang w:val="kk-KZ"/>
        </w:rPr>
        <w:t xml:space="preserve"> Осыған орай, к</w:t>
      </w:r>
      <w:r w:rsidRPr="00624C99">
        <w:rPr>
          <w:rFonts w:ascii="Times New Roman" w:hAnsi="Times New Roman" w:cs="Times New Roman"/>
          <w:sz w:val="28"/>
          <w:szCs w:val="28"/>
          <w:lang w:val="kk-KZ"/>
        </w:rPr>
        <w:t>үкіртперлит құрамды (кремний құрамды) қалдықтың адсорбциялық қасиеттерін анықтау үшін ауыр металдарға қатысты мырыш пен кадмий мысалында бірқатар тәжірибелер жүргізілді.</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Сорбциялық үдеріс 20-дан 45 ° C-қа дейінгі температураның әртүрлі мәндерінде зерттелген, өйткені оңтүстік аймақтардағы топырақ жазда осы температура шегінде қыз</w:t>
      </w:r>
      <w:r>
        <w:rPr>
          <w:rFonts w:ascii="Times New Roman" w:hAnsi="Times New Roman" w:cs="Times New Roman"/>
          <w:sz w:val="28"/>
          <w:szCs w:val="28"/>
          <w:lang w:val="kk-KZ"/>
        </w:rPr>
        <w:t>ады</w:t>
      </w:r>
      <w:r w:rsidRPr="00624C99">
        <w:rPr>
          <w:rFonts w:ascii="Times New Roman" w:hAnsi="Times New Roman" w:cs="Times New Roman"/>
          <w:sz w:val="28"/>
          <w:szCs w:val="28"/>
          <w:lang w:val="kk-KZ"/>
        </w:rPr>
        <w:t>.</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 xml:space="preserve">Адсорбцияны зерттеу статикалық жағдайда </w:t>
      </w:r>
      <w:r w:rsidRPr="00857748">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r w:rsidRPr="008637BB">
        <w:rPr>
          <w:rFonts w:ascii="Times New Roman" w:hAnsi="Times New Roman" w:cs="Times New Roman"/>
          <w:sz w:val="28"/>
          <w:szCs w:val="28"/>
          <w:lang w:val="kk-KZ"/>
        </w:rPr>
        <w:t>(</w:t>
      </w:r>
      <w:r>
        <w:rPr>
          <w:rFonts w:ascii="Times New Roman" w:hAnsi="Times New Roman" w:cs="Times New Roman"/>
          <w:sz w:val="28"/>
          <w:szCs w:val="28"/>
          <w:lang w:val="kk-KZ"/>
        </w:rPr>
        <w:t>қатты</w:t>
      </w:r>
      <w:r w:rsidRPr="008637BB">
        <w:rPr>
          <w:rFonts w:ascii="Times New Roman" w:hAnsi="Times New Roman" w:cs="Times New Roman"/>
          <w:sz w:val="28"/>
          <w:szCs w:val="28"/>
          <w:lang w:val="kk-KZ"/>
        </w:rPr>
        <w:t>)</w:t>
      </w:r>
      <w:r w:rsidRPr="00857748">
        <w:rPr>
          <w:rFonts w:ascii="Times New Roman" w:hAnsi="Times New Roman" w:cs="Times New Roman"/>
          <w:sz w:val="28"/>
          <w:szCs w:val="28"/>
          <w:lang w:val="kk-KZ"/>
        </w:rPr>
        <w:t>:</w:t>
      </w:r>
      <w:r>
        <w:rPr>
          <w:rFonts w:ascii="Times New Roman" w:hAnsi="Times New Roman" w:cs="Times New Roman"/>
          <w:sz w:val="28"/>
          <w:szCs w:val="28"/>
          <w:lang w:val="kk-KZ"/>
        </w:rPr>
        <w:t>С</w:t>
      </w:r>
      <w:r w:rsidRPr="008637BB">
        <w:rPr>
          <w:rFonts w:ascii="Times New Roman" w:hAnsi="Times New Roman" w:cs="Times New Roman"/>
          <w:sz w:val="28"/>
          <w:szCs w:val="28"/>
          <w:lang w:val="kk-KZ"/>
        </w:rPr>
        <w:t>(</w:t>
      </w:r>
      <w:r>
        <w:rPr>
          <w:rFonts w:ascii="Times New Roman" w:hAnsi="Times New Roman" w:cs="Times New Roman"/>
          <w:sz w:val="28"/>
          <w:szCs w:val="28"/>
          <w:lang w:val="kk-KZ"/>
        </w:rPr>
        <w:t>сұйық)</w:t>
      </w:r>
      <w:r w:rsidRPr="00624C99">
        <w:rPr>
          <w:rFonts w:ascii="Times New Roman" w:hAnsi="Times New Roman" w:cs="Times New Roman"/>
          <w:sz w:val="28"/>
          <w:szCs w:val="28"/>
          <w:lang w:val="kk-KZ"/>
        </w:rPr>
        <w:t xml:space="preserve"> = 5:100 арақатынасында 20</w:t>
      </w:r>
      <w:r w:rsidRPr="00624C99">
        <w:rPr>
          <w:rFonts w:ascii="Times New Roman" w:hAnsi="Times New Roman" w:cs="Times New Roman"/>
          <w:sz w:val="28"/>
          <w:szCs w:val="28"/>
          <w:vertAlign w:val="superscript"/>
          <w:lang w:val="kk-KZ"/>
        </w:rPr>
        <w:t>0</w:t>
      </w:r>
      <w:r w:rsidRPr="00624C99">
        <w:rPr>
          <w:rFonts w:ascii="Times New Roman" w:hAnsi="Times New Roman" w:cs="Times New Roman"/>
          <w:sz w:val="28"/>
          <w:szCs w:val="28"/>
          <w:lang w:val="kk-KZ"/>
        </w:rPr>
        <w:t>С-45</w:t>
      </w:r>
      <w:r w:rsidRPr="00624C99">
        <w:rPr>
          <w:rFonts w:ascii="Times New Roman" w:hAnsi="Times New Roman" w:cs="Times New Roman"/>
          <w:sz w:val="28"/>
          <w:szCs w:val="28"/>
          <w:vertAlign w:val="superscript"/>
          <w:lang w:val="kk-KZ"/>
        </w:rPr>
        <w:t>0</w:t>
      </w:r>
      <w:r w:rsidRPr="00624C99">
        <w:rPr>
          <w:rFonts w:ascii="Times New Roman" w:hAnsi="Times New Roman" w:cs="Times New Roman"/>
          <w:sz w:val="28"/>
          <w:szCs w:val="28"/>
          <w:lang w:val="kk-KZ"/>
        </w:rPr>
        <w:t>С температура шегінде концентрациясы 100 мг / л мырыш және кадмий тұздарының модельдік ерітінділерінде жүргізілді.</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 xml:space="preserve">Металл иондарының бастапқы және тепе-теңдік мөлшері вольамперометриялық әдіспен Ta-Lab құрылғысын қолдану арқылы анықталды. </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Үдерістің сандық сипаттамасы үшін сорбенттің масса бірлігіне келетін сорбцияланған ион мөлшеріне тең (құрғақ зат бойынша) «адсорбция сыйымдылық» мәні қолданылды.</w:t>
      </w:r>
    </w:p>
    <w:p w:rsidR="005574DD" w:rsidRPr="00624C99" w:rsidRDefault="005574DD" w:rsidP="001B5E88">
      <w:pPr>
        <w:spacing w:after="0" w:line="240" w:lineRule="auto"/>
        <w:ind w:firstLine="709"/>
        <w:jc w:val="both"/>
        <w:rPr>
          <w:rFonts w:ascii="Times New Roman" w:hAnsi="Times New Roman" w:cs="Times New Roman"/>
          <w:bCs/>
          <w:sz w:val="28"/>
          <w:szCs w:val="28"/>
          <w:lang w:val="kk-KZ"/>
        </w:rPr>
      </w:pPr>
      <w:r w:rsidRPr="0049281C">
        <w:rPr>
          <w:rFonts w:ascii="Times New Roman" w:hAnsi="Times New Roman" w:cs="Times New Roman"/>
          <w:bCs/>
          <w:sz w:val="28"/>
          <w:szCs w:val="28"/>
          <w:lang w:val="kk-KZ"/>
        </w:rPr>
        <w:lastRenderedPageBreak/>
        <w:t>4.7</w:t>
      </w:r>
      <w:r>
        <w:rPr>
          <w:rFonts w:ascii="Times New Roman" w:hAnsi="Times New Roman" w:cs="Times New Roman"/>
          <w:bCs/>
          <w:sz w:val="28"/>
          <w:szCs w:val="28"/>
          <w:lang w:val="kk-KZ"/>
        </w:rPr>
        <w:t>-</w:t>
      </w:r>
      <w:r w:rsidRPr="0049281C">
        <w:rPr>
          <w:rFonts w:ascii="Times New Roman" w:hAnsi="Times New Roman" w:cs="Times New Roman"/>
          <w:bCs/>
          <w:sz w:val="28"/>
          <w:szCs w:val="28"/>
          <w:lang w:val="kk-KZ"/>
        </w:rPr>
        <w:t>4.9</w:t>
      </w:r>
      <w:r w:rsidRPr="00624C99">
        <w:rPr>
          <w:rFonts w:ascii="Times New Roman" w:hAnsi="Times New Roman" w:cs="Times New Roman"/>
          <w:bCs/>
          <w:sz w:val="28"/>
          <w:szCs w:val="28"/>
          <w:lang w:val="kk-KZ"/>
        </w:rPr>
        <w:t xml:space="preserve"> суреттерде мырыш, кадмий, қорғасын иондарының күкірт перлитті қалдықтармен </w:t>
      </w:r>
      <w:r>
        <w:rPr>
          <w:rFonts w:ascii="Times New Roman" w:hAnsi="Times New Roman" w:cs="Times New Roman"/>
          <w:bCs/>
          <w:sz w:val="28"/>
          <w:szCs w:val="28"/>
          <w:lang w:val="kk-KZ"/>
        </w:rPr>
        <w:t>адсорбциялануының</w:t>
      </w:r>
      <w:r w:rsidRPr="00624C99">
        <w:rPr>
          <w:rFonts w:ascii="Times New Roman" w:hAnsi="Times New Roman" w:cs="Times New Roman"/>
          <w:bCs/>
          <w:sz w:val="28"/>
          <w:szCs w:val="28"/>
          <w:lang w:val="kk-KZ"/>
        </w:rPr>
        <w:t xml:space="preserve"> кинетикалық қисықтары көрсетілген.</w:t>
      </w:r>
    </w:p>
    <w:p w:rsidR="005574DD" w:rsidRPr="00624C99" w:rsidRDefault="005574DD" w:rsidP="001B5E88">
      <w:pPr>
        <w:spacing w:after="0" w:line="240" w:lineRule="auto"/>
        <w:ind w:firstLine="709"/>
        <w:jc w:val="both"/>
        <w:rPr>
          <w:rFonts w:ascii="Times New Roman" w:hAnsi="Times New Roman" w:cs="Times New Roman"/>
          <w:sz w:val="28"/>
          <w:szCs w:val="28"/>
          <w:lang w:val="kk-KZ"/>
        </w:rPr>
      </w:pPr>
      <w:r w:rsidRPr="00624C99">
        <w:rPr>
          <w:rFonts w:ascii="Times New Roman" w:hAnsi="Times New Roman" w:cs="Times New Roman"/>
          <w:sz w:val="28"/>
          <w:szCs w:val="28"/>
          <w:lang w:val="kk-KZ"/>
        </w:rPr>
        <w:t xml:space="preserve">Алынған кинетикалық қисықтарды талдау зерттелетін </w:t>
      </w:r>
      <w:r>
        <w:rPr>
          <w:rFonts w:ascii="Times New Roman" w:hAnsi="Times New Roman" w:cs="Times New Roman"/>
          <w:sz w:val="28"/>
          <w:szCs w:val="28"/>
          <w:lang w:val="kk-KZ"/>
        </w:rPr>
        <w:t xml:space="preserve">күкіртперлит </w:t>
      </w:r>
      <w:r w:rsidRPr="00624C99">
        <w:rPr>
          <w:rFonts w:ascii="Times New Roman" w:hAnsi="Times New Roman" w:cs="Times New Roman"/>
          <w:sz w:val="28"/>
          <w:szCs w:val="28"/>
          <w:lang w:val="kk-KZ"/>
        </w:rPr>
        <w:t>құрамды қалдықтардың сорбенттік қасиетке ие екендігін көрсетеді.</w:t>
      </w:r>
    </w:p>
    <w:p w:rsidR="005574DD" w:rsidRPr="00146578" w:rsidRDefault="005574DD" w:rsidP="005574DD">
      <w:pPr>
        <w:spacing w:after="0" w:line="240" w:lineRule="auto"/>
        <w:jc w:val="center"/>
        <w:rPr>
          <w:rFonts w:ascii="Times New Roman" w:hAnsi="Times New Roman" w:cs="Times New Roman"/>
          <w:b/>
          <w:bCs/>
          <w:sz w:val="24"/>
          <w:szCs w:val="24"/>
          <w:lang w:val="kk-KZ"/>
        </w:rPr>
      </w:pPr>
    </w:p>
    <w:p w:rsidR="005574DD" w:rsidRPr="00146578" w:rsidRDefault="005574DD" w:rsidP="005574DD">
      <w:pPr>
        <w:spacing w:after="0" w:line="240" w:lineRule="auto"/>
        <w:jc w:val="center"/>
        <w:rPr>
          <w:rFonts w:ascii="Times New Roman" w:hAnsi="Times New Roman" w:cs="Times New Roman"/>
          <w:b/>
          <w:bCs/>
          <w:sz w:val="24"/>
          <w:szCs w:val="24"/>
          <w:lang w:val="kk-KZ"/>
        </w:rPr>
      </w:pPr>
    </w:p>
    <w:p w:rsidR="005574DD" w:rsidRPr="00146578" w:rsidRDefault="005574DD" w:rsidP="005574DD">
      <w:pPr>
        <w:spacing w:after="0" w:line="240" w:lineRule="auto"/>
        <w:jc w:val="center"/>
        <w:rPr>
          <w:rFonts w:ascii="Times New Roman" w:hAnsi="Times New Roman" w:cs="Times New Roman"/>
          <w:sz w:val="24"/>
          <w:szCs w:val="24"/>
        </w:rPr>
      </w:pPr>
      <w:r w:rsidRPr="00146578">
        <w:rPr>
          <w:rFonts w:ascii="Times New Roman" w:hAnsi="Times New Roman" w:cs="Times New Roman"/>
          <w:noProof/>
          <w:sz w:val="24"/>
          <w:szCs w:val="24"/>
          <w:lang w:eastAsia="ru-RU"/>
        </w:rPr>
        <w:drawing>
          <wp:inline distT="0" distB="0" distL="0" distR="0" wp14:anchorId="337B777E" wp14:editId="22A3E29C">
            <wp:extent cx="4603897" cy="2959960"/>
            <wp:effectExtent l="0" t="0" r="6350" b="0"/>
            <wp:docPr id="143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14784" cy="2966960"/>
                    </a:xfrm>
                    <a:prstGeom prst="rect">
                      <a:avLst/>
                    </a:prstGeom>
                    <a:noFill/>
                    <a:ln>
                      <a:noFill/>
                    </a:ln>
                  </pic:spPr>
                </pic:pic>
              </a:graphicData>
            </a:graphic>
          </wp:inline>
        </w:drawing>
      </w:r>
    </w:p>
    <w:p w:rsidR="005574DD" w:rsidRPr="00146578" w:rsidRDefault="005574DD" w:rsidP="005574DD">
      <w:pPr>
        <w:spacing w:after="0" w:line="240" w:lineRule="auto"/>
        <w:ind w:firstLine="567"/>
        <w:jc w:val="center"/>
        <w:rPr>
          <w:rFonts w:ascii="Times New Roman" w:hAnsi="Times New Roman" w:cs="Times New Roman"/>
          <w:bCs/>
          <w:sz w:val="24"/>
          <w:szCs w:val="24"/>
        </w:rPr>
      </w:pPr>
      <w:r w:rsidRPr="00146578">
        <w:rPr>
          <w:rFonts w:ascii="Times New Roman" w:hAnsi="Times New Roman" w:cs="Times New Roman"/>
          <w:bCs/>
          <w:sz w:val="24"/>
          <w:szCs w:val="24"/>
        </w:rPr>
        <w:t>1 –20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2 – 30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3 – 45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w:t>
      </w:r>
    </w:p>
    <w:p w:rsidR="005574DD" w:rsidRPr="00146578" w:rsidRDefault="005574DD" w:rsidP="005574DD">
      <w:pPr>
        <w:spacing w:after="0" w:line="240" w:lineRule="auto"/>
        <w:jc w:val="center"/>
        <w:rPr>
          <w:rFonts w:ascii="Times New Roman" w:hAnsi="Times New Roman" w:cs="Times New Roman"/>
          <w:bCs/>
          <w:sz w:val="24"/>
          <w:szCs w:val="24"/>
        </w:rPr>
      </w:pPr>
    </w:p>
    <w:p w:rsidR="005574DD" w:rsidRPr="00AD19D8" w:rsidRDefault="005574DD" w:rsidP="005574DD">
      <w:pPr>
        <w:spacing w:after="0" w:line="240" w:lineRule="auto"/>
        <w:jc w:val="center"/>
        <w:rPr>
          <w:rFonts w:ascii="Times New Roman" w:hAnsi="Times New Roman" w:cs="Times New Roman"/>
          <w:bCs/>
          <w:sz w:val="28"/>
          <w:szCs w:val="24"/>
          <w:lang w:val="kk-KZ"/>
        </w:rPr>
      </w:pPr>
      <w:r w:rsidRPr="00624C99">
        <w:rPr>
          <w:rFonts w:ascii="Times New Roman" w:hAnsi="Times New Roman" w:cs="Times New Roman"/>
          <w:bCs/>
          <w:sz w:val="28"/>
          <w:szCs w:val="24"/>
        </w:rPr>
        <w:t xml:space="preserve">Сурет </w:t>
      </w:r>
      <w:r w:rsidRPr="0049281C">
        <w:rPr>
          <w:rFonts w:ascii="Times New Roman" w:hAnsi="Times New Roman" w:cs="Times New Roman"/>
          <w:bCs/>
          <w:sz w:val="28"/>
          <w:szCs w:val="24"/>
        </w:rPr>
        <w:t>4.7</w:t>
      </w:r>
      <w:r w:rsidRPr="00624C99">
        <w:rPr>
          <w:rFonts w:ascii="Times New Roman" w:hAnsi="Times New Roman" w:cs="Times New Roman"/>
          <w:bCs/>
          <w:sz w:val="28"/>
          <w:szCs w:val="24"/>
          <w:lang w:val="kk-KZ"/>
        </w:rPr>
        <w:t xml:space="preserve"> - </w:t>
      </w:r>
      <w:r w:rsidRPr="00624C99">
        <w:rPr>
          <w:rFonts w:ascii="Times New Roman" w:hAnsi="Times New Roman" w:cs="Times New Roman"/>
          <w:bCs/>
          <w:sz w:val="28"/>
          <w:szCs w:val="24"/>
        </w:rPr>
        <w:t xml:space="preserve"> Мырыш иондарының </w:t>
      </w:r>
      <w:r>
        <w:rPr>
          <w:rFonts w:ascii="Times New Roman" w:hAnsi="Times New Roman" w:cs="Times New Roman"/>
          <w:sz w:val="28"/>
          <w:szCs w:val="28"/>
          <w:lang w:val="kk-KZ"/>
        </w:rPr>
        <w:t>күкіртперлит</w:t>
      </w:r>
      <w:r w:rsidRPr="00624C99">
        <w:rPr>
          <w:rFonts w:ascii="Times New Roman" w:hAnsi="Times New Roman" w:cs="Times New Roman"/>
          <w:bCs/>
          <w:sz w:val="28"/>
          <w:szCs w:val="24"/>
        </w:rPr>
        <w:t xml:space="preserve"> </w:t>
      </w:r>
      <w:r w:rsidRPr="00624C99">
        <w:rPr>
          <w:rFonts w:ascii="Times New Roman" w:hAnsi="Times New Roman" w:cs="Times New Roman"/>
          <w:bCs/>
          <w:sz w:val="28"/>
          <w:szCs w:val="24"/>
          <w:lang w:val="kk-KZ"/>
        </w:rPr>
        <w:t xml:space="preserve">құрамды </w:t>
      </w:r>
      <w:r w:rsidRPr="00624C99">
        <w:rPr>
          <w:rFonts w:ascii="Times New Roman" w:hAnsi="Times New Roman" w:cs="Times New Roman"/>
          <w:bCs/>
          <w:sz w:val="28"/>
          <w:szCs w:val="24"/>
        </w:rPr>
        <w:t>қалды</w:t>
      </w:r>
      <w:r>
        <w:rPr>
          <w:rFonts w:ascii="Times New Roman" w:hAnsi="Times New Roman" w:cs="Times New Roman"/>
          <w:bCs/>
          <w:sz w:val="28"/>
          <w:szCs w:val="24"/>
          <w:lang w:val="kk-KZ"/>
        </w:rPr>
        <w:t xml:space="preserve">ғымен </w:t>
      </w:r>
      <w:r w:rsidRPr="00624C99">
        <w:rPr>
          <w:rFonts w:ascii="Times New Roman" w:hAnsi="Times New Roman" w:cs="Times New Roman"/>
          <w:bCs/>
          <w:sz w:val="28"/>
          <w:szCs w:val="24"/>
        </w:rPr>
        <w:t>адсорбция</w:t>
      </w:r>
      <w:r>
        <w:rPr>
          <w:rFonts w:ascii="Times New Roman" w:hAnsi="Times New Roman" w:cs="Times New Roman"/>
          <w:bCs/>
          <w:sz w:val="28"/>
          <w:szCs w:val="24"/>
          <w:lang w:val="kk-KZ"/>
        </w:rPr>
        <w:t>сы</w:t>
      </w:r>
      <w:r w:rsidRPr="00624C99">
        <w:rPr>
          <w:rFonts w:ascii="Times New Roman" w:hAnsi="Times New Roman" w:cs="Times New Roman"/>
          <w:bCs/>
          <w:sz w:val="28"/>
          <w:szCs w:val="24"/>
        </w:rPr>
        <w:t>ның кинетика</w:t>
      </w:r>
      <w:r>
        <w:rPr>
          <w:rFonts w:ascii="Times New Roman" w:hAnsi="Times New Roman" w:cs="Times New Roman"/>
          <w:bCs/>
          <w:sz w:val="28"/>
          <w:szCs w:val="24"/>
          <w:lang w:val="kk-KZ"/>
        </w:rPr>
        <w:t>сының сипаты</w:t>
      </w:r>
    </w:p>
    <w:p w:rsidR="005574DD" w:rsidRPr="00146578" w:rsidRDefault="005574DD" w:rsidP="005574DD">
      <w:pPr>
        <w:spacing w:after="0" w:line="240" w:lineRule="auto"/>
        <w:jc w:val="center"/>
        <w:rPr>
          <w:rFonts w:ascii="Times New Roman" w:hAnsi="Times New Roman" w:cs="Times New Roman"/>
          <w:sz w:val="24"/>
          <w:szCs w:val="24"/>
        </w:rPr>
      </w:pPr>
    </w:p>
    <w:p w:rsidR="005574DD" w:rsidRPr="00146578" w:rsidRDefault="005574DD" w:rsidP="005574DD">
      <w:pPr>
        <w:spacing w:after="0" w:line="240" w:lineRule="auto"/>
        <w:jc w:val="center"/>
        <w:rPr>
          <w:rFonts w:ascii="Times New Roman" w:hAnsi="Times New Roman" w:cs="Times New Roman"/>
          <w:b/>
          <w:bCs/>
          <w:sz w:val="24"/>
          <w:szCs w:val="24"/>
        </w:rPr>
      </w:pPr>
      <w:r w:rsidRPr="00146578">
        <w:rPr>
          <w:rFonts w:ascii="Times New Roman" w:hAnsi="Times New Roman" w:cs="Times New Roman"/>
          <w:noProof/>
          <w:sz w:val="24"/>
          <w:szCs w:val="24"/>
          <w:lang w:eastAsia="ru-RU"/>
        </w:rPr>
        <w:drawing>
          <wp:inline distT="0" distB="0" distL="0" distR="0" wp14:anchorId="0439393E" wp14:editId="2255A657">
            <wp:extent cx="4572000" cy="2902689"/>
            <wp:effectExtent l="0" t="0" r="0" b="0"/>
            <wp:docPr id="143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81" cy="2902740"/>
                    </a:xfrm>
                    <a:prstGeom prst="rect">
                      <a:avLst/>
                    </a:prstGeom>
                    <a:noFill/>
                    <a:ln>
                      <a:noFill/>
                    </a:ln>
                  </pic:spPr>
                </pic:pic>
              </a:graphicData>
            </a:graphic>
          </wp:inline>
        </w:drawing>
      </w:r>
    </w:p>
    <w:p w:rsidR="005574DD" w:rsidRPr="00146578" w:rsidRDefault="005574DD" w:rsidP="005574DD">
      <w:pPr>
        <w:spacing w:after="0" w:line="240" w:lineRule="auto"/>
        <w:ind w:firstLine="567"/>
        <w:jc w:val="center"/>
        <w:rPr>
          <w:rFonts w:ascii="Times New Roman" w:hAnsi="Times New Roman" w:cs="Times New Roman"/>
          <w:bCs/>
          <w:sz w:val="24"/>
          <w:szCs w:val="24"/>
        </w:rPr>
      </w:pPr>
      <w:r w:rsidRPr="00146578">
        <w:rPr>
          <w:rFonts w:ascii="Times New Roman" w:hAnsi="Times New Roman" w:cs="Times New Roman"/>
          <w:bCs/>
          <w:sz w:val="24"/>
          <w:szCs w:val="24"/>
        </w:rPr>
        <w:t>1 –20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2 – 30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3 – 45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w:t>
      </w:r>
    </w:p>
    <w:p w:rsidR="005574DD" w:rsidRPr="00AD19D8" w:rsidRDefault="005574DD" w:rsidP="005574DD">
      <w:pPr>
        <w:spacing w:after="0" w:line="240" w:lineRule="auto"/>
        <w:jc w:val="center"/>
        <w:rPr>
          <w:rFonts w:ascii="Times New Roman" w:hAnsi="Times New Roman" w:cs="Times New Roman"/>
          <w:bCs/>
          <w:sz w:val="24"/>
          <w:szCs w:val="24"/>
          <w:lang w:val="kk-KZ"/>
        </w:rPr>
      </w:pPr>
      <w:r w:rsidRPr="00624C99">
        <w:rPr>
          <w:rFonts w:ascii="Times New Roman" w:hAnsi="Times New Roman" w:cs="Times New Roman"/>
          <w:bCs/>
          <w:sz w:val="28"/>
          <w:szCs w:val="24"/>
        </w:rPr>
        <w:t>Сурет</w:t>
      </w:r>
      <w:r>
        <w:rPr>
          <w:rFonts w:ascii="Times New Roman" w:hAnsi="Times New Roman" w:cs="Times New Roman"/>
          <w:bCs/>
          <w:sz w:val="28"/>
          <w:szCs w:val="24"/>
          <w:lang w:val="kk-KZ"/>
        </w:rPr>
        <w:t xml:space="preserve"> </w:t>
      </w:r>
      <w:r w:rsidRPr="0049281C">
        <w:rPr>
          <w:rFonts w:ascii="Times New Roman" w:hAnsi="Times New Roman" w:cs="Times New Roman"/>
          <w:bCs/>
          <w:sz w:val="28"/>
          <w:szCs w:val="24"/>
        </w:rPr>
        <w:t>4.8</w:t>
      </w:r>
      <w:r w:rsidRPr="00624C99">
        <w:rPr>
          <w:rFonts w:ascii="Times New Roman" w:hAnsi="Times New Roman" w:cs="Times New Roman"/>
          <w:bCs/>
          <w:sz w:val="28"/>
          <w:szCs w:val="24"/>
          <w:lang w:val="kk-KZ"/>
        </w:rPr>
        <w:t xml:space="preserve"> -</w:t>
      </w:r>
      <w:r w:rsidRPr="00624C99">
        <w:rPr>
          <w:rFonts w:ascii="Times New Roman" w:hAnsi="Times New Roman" w:cs="Times New Roman"/>
          <w:bCs/>
          <w:sz w:val="28"/>
          <w:szCs w:val="24"/>
        </w:rPr>
        <w:t xml:space="preserve"> </w:t>
      </w:r>
      <w:r w:rsidRPr="00624C99">
        <w:rPr>
          <w:rFonts w:ascii="Times New Roman" w:hAnsi="Times New Roman" w:cs="Times New Roman"/>
          <w:bCs/>
          <w:sz w:val="28"/>
          <w:szCs w:val="24"/>
          <w:lang w:val="kk-KZ"/>
        </w:rPr>
        <w:t>Кадмий</w:t>
      </w:r>
      <w:r w:rsidRPr="00624C99">
        <w:rPr>
          <w:rFonts w:ascii="Times New Roman" w:hAnsi="Times New Roman" w:cs="Times New Roman"/>
          <w:bCs/>
          <w:sz w:val="28"/>
          <w:szCs w:val="24"/>
        </w:rPr>
        <w:t xml:space="preserve"> иондарының </w:t>
      </w:r>
      <w:r>
        <w:rPr>
          <w:rFonts w:ascii="Times New Roman" w:hAnsi="Times New Roman" w:cs="Times New Roman"/>
          <w:sz w:val="28"/>
          <w:szCs w:val="28"/>
          <w:lang w:val="kk-KZ"/>
        </w:rPr>
        <w:t>күкіртперлит</w:t>
      </w:r>
      <w:r w:rsidRPr="00624C99">
        <w:rPr>
          <w:rFonts w:ascii="Times New Roman" w:hAnsi="Times New Roman" w:cs="Times New Roman"/>
          <w:bCs/>
          <w:sz w:val="28"/>
          <w:szCs w:val="24"/>
        </w:rPr>
        <w:t xml:space="preserve"> </w:t>
      </w:r>
      <w:r w:rsidRPr="00624C99">
        <w:rPr>
          <w:rFonts w:ascii="Times New Roman" w:hAnsi="Times New Roman" w:cs="Times New Roman"/>
          <w:bCs/>
          <w:sz w:val="28"/>
          <w:szCs w:val="24"/>
          <w:lang w:val="kk-KZ"/>
        </w:rPr>
        <w:t xml:space="preserve">құрамды </w:t>
      </w:r>
      <w:r w:rsidRPr="00624C99">
        <w:rPr>
          <w:rFonts w:ascii="Times New Roman" w:hAnsi="Times New Roman" w:cs="Times New Roman"/>
          <w:bCs/>
          <w:sz w:val="28"/>
          <w:szCs w:val="24"/>
        </w:rPr>
        <w:t>қалды</w:t>
      </w:r>
      <w:r>
        <w:rPr>
          <w:rFonts w:ascii="Times New Roman" w:hAnsi="Times New Roman" w:cs="Times New Roman"/>
          <w:bCs/>
          <w:sz w:val="28"/>
          <w:szCs w:val="24"/>
          <w:lang w:val="kk-KZ"/>
        </w:rPr>
        <w:t xml:space="preserve">ғымен </w:t>
      </w:r>
      <w:r w:rsidRPr="00624C99">
        <w:rPr>
          <w:rFonts w:ascii="Times New Roman" w:hAnsi="Times New Roman" w:cs="Times New Roman"/>
          <w:bCs/>
          <w:sz w:val="28"/>
          <w:szCs w:val="24"/>
        </w:rPr>
        <w:t>адсорбция</w:t>
      </w:r>
      <w:r>
        <w:rPr>
          <w:rFonts w:ascii="Times New Roman" w:hAnsi="Times New Roman" w:cs="Times New Roman"/>
          <w:bCs/>
          <w:sz w:val="28"/>
          <w:szCs w:val="24"/>
          <w:lang w:val="kk-KZ"/>
        </w:rPr>
        <w:t>сы</w:t>
      </w:r>
      <w:r w:rsidRPr="00624C99">
        <w:rPr>
          <w:rFonts w:ascii="Times New Roman" w:hAnsi="Times New Roman" w:cs="Times New Roman"/>
          <w:bCs/>
          <w:sz w:val="28"/>
          <w:szCs w:val="24"/>
        </w:rPr>
        <w:t>ның кинетика</w:t>
      </w:r>
      <w:r>
        <w:rPr>
          <w:rFonts w:ascii="Times New Roman" w:hAnsi="Times New Roman" w:cs="Times New Roman"/>
          <w:bCs/>
          <w:sz w:val="28"/>
          <w:szCs w:val="24"/>
          <w:lang w:val="kk-KZ"/>
        </w:rPr>
        <w:t>сының сипаты</w:t>
      </w:r>
    </w:p>
    <w:p w:rsidR="005574DD" w:rsidRPr="00146578" w:rsidRDefault="005574DD" w:rsidP="005574DD">
      <w:pPr>
        <w:spacing w:after="0" w:line="240" w:lineRule="auto"/>
        <w:ind w:firstLine="567"/>
        <w:jc w:val="center"/>
        <w:rPr>
          <w:rFonts w:ascii="Times New Roman" w:hAnsi="Times New Roman" w:cs="Times New Roman"/>
          <w:bCs/>
          <w:sz w:val="24"/>
          <w:szCs w:val="24"/>
        </w:rPr>
      </w:pPr>
      <w:r w:rsidRPr="00146578">
        <w:rPr>
          <w:rFonts w:ascii="Times New Roman" w:hAnsi="Times New Roman" w:cs="Times New Roman"/>
          <w:noProof/>
          <w:sz w:val="24"/>
          <w:szCs w:val="24"/>
          <w:lang w:eastAsia="ru-RU"/>
        </w:rPr>
        <w:lastRenderedPageBreak/>
        <w:drawing>
          <wp:inline distT="0" distB="0" distL="0" distR="0" wp14:anchorId="4ADB0E87" wp14:editId="50C9305A">
            <wp:extent cx="4615681" cy="3562597"/>
            <wp:effectExtent l="0" t="0" r="0" b="0"/>
            <wp:docPr id="14337"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19625" cy="3565641"/>
                    </a:xfrm>
                    <a:prstGeom prst="rect">
                      <a:avLst/>
                    </a:prstGeom>
                    <a:noFill/>
                    <a:ln>
                      <a:noFill/>
                    </a:ln>
                  </pic:spPr>
                </pic:pic>
              </a:graphicData>
            </a:graphic>
          </wp:inline>
        </w:drawing>
      </w:r>
    </w:p>
    <w:p w:rsidR="005574DD" w:rsidRDefault="005574DD" w:rsidP="005574DD">
      <w:pPr>
        <w:spacing w:after="0" w:line="240" w:lineRule="auto"/>
        <w:ind w:firstLine="567"/>
        <w:jc w:val="center"/>
        <w:rPr>
          <w:rFonts w:ascii="Times New Roman" w:hAnsi="Times New Roman" w:cs="Times New Roman"/>
          <w:bCs/>
          <w:sz w:val="24"/>
          <w:szCs w:val="24"/>
        </w:rPr>
      </w:pPr>
    </w:p>
    <w:p w:rsidR="005574DD" w:rsidRDefault="005574DD" w:rsidP="005574DD">
      <w:pPr>
        <w:spacing w:after="0" w:line="240" w:lineRule="auto"/>
        <w:ind w:firstLine="567"/>
        <w:jc w:val="center"/>
        <w:rPr>
          <w:rFonts w:ascii="Times New Roman" w:hAnsi="Times New Roman" w:cs="Times New Roman"/>
          <w:bCs/>
          <w:sz w:val="24"/>
          <w:szCs w:val="24"/>
        </w:rPr>
      </w:pPr>
      <w:r w:rsidRPr="00146578">
        <w:rPr>
          <w:rFonts w:ascii="Times New Roman" w:hAnsi="Times New Roman" w:cs="Times New Roman"/>
          <w:bCs/>
          <w:sz w:val="24"/>
          <w:szCs w:val="24"/>
        </w:rPr>
        <w:t>1 –20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2 – 30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 3 – 45 </w:t>
      </w:r>
      <w:r w:rsidRPr="00146578">
        <w:rPr>
          <w:rFonts w:ascii="Times New Roman" w:hAnsi="Times New Roman" w:cs="Times New Roman"/>
          <w:bCs/>
          <w:sz w:val="24"/>
          <w:szCs w:val="24"/>
          <w:vertAlign w:val="superscript"/>
        </w:rPr>
        <w:t>0</w:t>
      </w:r>
      <w:r w:rsidRPr="00146578">
        <w:rPr>
          <w:rFonts w:ascii="Times New Roman" w:hAnsi="Times New Roman" w:cs="Times New Roman"/>
          <w:bCs/>
          <w:sz w:val="24"/>
          <w:szCs w:val="24"/>
        </w:rPr>
        <w:t>С</w:t>
      </w:r>
      <w:r w:rsidRPr="00146578">
        <w:rPr>
          <w:rFonts w:ascii="Times New Roman" w:hAnsi="Times New Roman" w:cs="Times New Roman"/>
          <w:bCs/>
          <w:sz w:val="24"/>
          <w:szCs w:val="24"/>
          <w:lang w:val="kk-KZ"/>
        </w:rPr>
        <w:t xml:space="preserve"> та</w:t>
      </w:r>
      <w:r w:rsidRPr="00146578">
        <w:rPr>
          <w:rFonts w:ascii="Times New Roman" w:hAnsi="Times New Roman" w:cs="Times New Roman"/>
          <w:bCs/>
          <w:sz w:val="24"/>
          <w:szCs w:val="24"/>
        </w:rPr>
        <w:t>.</w:t>
      </w:r>
    </w:p>
    <w:p w:rsidR="005574DD" w:rsidRPr="00146578" w:rsidRDefault="005574DD" w:rsidP="005574DD">
      <w:pPr>
        <w:spacing w:after="0" w:line="240" w:lineRule="auto"/>
        <w:ind w:firstLine="567"/>
        <w:jc w:val="center"/>
        <w:rPr>
          <w:rFonts w:ascii="Times New Roman" w:hAnsi="Times New Roman" w:cs="Times New Roman"/>
          <w:bCs/>
          <w:sz w:val="24"/>
          <w:szCs w:val="24"/>
        </w:rPr>
      </w:pPr>
    </w:p>
    <w:p w:rsidR="005574DD" w:rsidRPr="00195596" w:rsidRDefault="005574DD" w:rsidP="005574DD">
      <w:pPr>
        <w:spacing w:after="0" w:line="240" w:lineRule="auto"/>
        <w:jc w:val="center"/>
        <w:rPr>
          <w:rFonts w:ascii="Times New Roman" w:hAnsi="Times New Roman" w:cs="Times New Roman"/>
          <w:bCs/>
          <w:sz w:val="28"/>
          <w:szCs w:val="24"/>
          <w:lang w:val="kk-KZ"/>
        </w:rPr>
      </w:pPr>
      <w:r w:rsidRPr="00066FA0">
        <w:rPr>
          <w:rFonts w:ascii="Times New Roman" w:hAnsi="Times New Roman" w:cs="Times New Roman"/>
          <w:bCs/>
          <w:sz w:val="28"/>
          <w:szCs w:val="24"/>
        </w:rPr>
        <w:t>Сур</w:t>
      </w:r>
      <w:r w:rsidRPr="00066FA0">
        <w:rPr>
          <w:rFonts w:ascii="Times New Roman" w:hAnsi="Times New Roman" w:cs="Times New Roman"/>
          <w:bCs/>
          <w:sz w:val="28"/>
          <w:szCs w:val="24"/>
          <w:lang w:val="kk-KZ"/>
        </w:rPr>
        <w:t>ет</w:t>
      </w:r>
      <w:r w:rsidRPr="00066FA0">
        <w:rPr>
          <w:rFonts w:ascii="Times New Roman" w:hAnsi="Times New Roman" w:cs="Times New Roman"/>
          <w:bCs/>
          <w:sz w:val="28"/>
          <w:szCs w:val="24"/>
        </w:rPr>
        <w:t xml:space="preserve"> </w:t>
      </w:r>
      <w:r w:rsidRPr="0049281C">
        <w:rPr>
          <w:rFonts w:ascii="Times New Roman" w:hAnsi="Times New Roman" w:cs="Times New Roman"/>
          <w:bCs/>
          <w:sz w:val="28"/>
          <w:szCs w:val="24"/>
        </w:rPr>
        <w:t>4.9</w:t>
      </w:r>
      <w:r w:rsidRPr="00066FA0">
        <w:rPr>
          <w:rFonts w:ascii="Times New Roman" w:hAnsi="Times New Roman" w:cs="Times New Roman"/>
          <w:bCs/>
          <w:sz w:val="28"/>
          <w:szCs w:val="24"/>
          <w:lang w:val="kk-KZ"/>
        </w:rPr>
        <w:t xml:space="preserve"> -</w:t>
      </w:r>
      <w:r w:rsidRPr="00066FA0">
        <w:rPr>
          <w:rFonts w:ascii="Times New Roman" w:hAnsi="Times New Roman" w:cs="Times New Roman"/>
          <w:bCs/>
          <w:sz w:val="28"/>
          <w:szCs w:val="24"/>
        </w:rPr>
        <w:t xml:space="preserve"> Қорғасын </w:t>
      </w:r>
      <w:r w:rsidRPr="00195596">
        <w:rPr>
          <w:rFonts w:ascii="Times New Roman" w:hAnsi="Times New Roman" w:cs="Times New Roman"/>
          <w:bCs/>
          <w:sz w:val="28"/>
          <w:szCs w:val="24"/>
          <w:lang w:val="kk-KZ"/>
        </w:rPr>
        <w:t xml:space="preserve">иондарының </w:t>
      </w:r>
      <w:r>
        <w:rPr>
          <w:rFonts w:ascii="Times New Roman" w:hAnsi="Times New Roman" w:cs="Times New Roman"/>
          <w:sz w:val="28"/>
          <w:szCs w:val="28"/>
          <w:lang w:val="kk-KZ"/>
        </w:rPr>
        <w:t>күкіртперлит</w:t>
      </w:r>
      <w:r>
        <w:rPr>
          <w:rFonts w:ascii="Times New Roman" w:hAnsi="Times New Roman" w:cs="Times New Roman"/>
          <w:bCs/>
          <w:sz w:val="28"/>
          <w:szCs w:val="24"/>
          <w:lang w:val="kk-KZ"/>
        </w:rPr>
        <w:t xml:space="preserve"> құрамды</w:t>
      </w:r>
      <w:r w:rsidRPr="00195596">
        <w:rPr>
          <w:rFonts w:ascii="Times New Roman" w:hAnsi="Times New Roman" w:cs="Times New Roman"/>
          <w:bCs/>
          <w:sz w:val="28"/>
          <w:szCs w:val="24"/>
          <w:lang w:val="kk-KZ"/>
        </w:rPr>
        <w:t xml:space="preserve"> </w:t>
      </w:r>
      <w:r w:rsidRPr="00624C99">
        <w:rPr>
          <w:rFonts w:ascii="Times New Roman" w:hAnsi="Times New Roman" w:cs="Times New Roman"/>
          <w:bCs/>
          <w:sz w:val="28"/>
          <w:szCs w:val="24"/>
        </w:rPr>
        <w:t>қалды</w:t>
      </w:r>
      <w:r>
        <w:rPr>
          <w:rFonts w:ascii="Times New Roman" w:hAnsi="Times New Roman" w:cs="Times New Roman"/>
          <w:bCs/>
          <w:sz w:val="28"/>
          <w:szCs w:val="24"/>
          <w:lang w:val="kk-KZ"/>
        </w:rPr>
        <w:t xml:space="preserve">ғымен </w:t>
      </w:r>
      <w:r w:rsidRPr="00624C99">
        <w:rPr>
          <w:rFonts w:ascii="Times New Roman" w:hAnsi="Times New Roman" w:cs="Times New Roman"/>
          <w:bCs/>
          <w:sz w:val="28"/>
          <w:szCs w:val="24"/>
        </w:rPr>
        <w:t>адсорбция</w:t>
      </w:r>
      <w:r>
        <w:rPr>
          <w:rFonts w:ascii="Times New Roman" w:hAnsi="Times New Roman" w:cs="Times New Roman"/>
          <w:bCs/>
          <w:sz w:val="28"/>
          <w:szCs w:val="24"/>
          <w:lang w:val="kk-KZ"/>
        </w:rPr>
        <w:t>сы</w:t>
      </w:r>
      <w:r w:rsidRPr="00624C99">
        <w:rPr>
          <w:rFonts w:ascii="Times New Roman" w:hAnsi="Times New Roman" w:cs="Times New Roman"/>
          <w:bCs/>
          <w:sz w:val="28"/>
          <w:szCs w:val="24"/>
        </w:rPr>
        <w:t>ның кинетика</w:t>
      </w:r>
      <w:r>
        <w:rPr>
          <w:rFonts w:ascii="Times New Roman" w:hAnsi="Times New Roman" w:cs="Times New Roman"/>
          <w:bCs/>
          <w:sz w:val="28"/>
          <w:szCs w:val="24"/>
          <w:lang w:val="kk-KZ"/>
        </w:rPr>
        <w:t>сының сипаты</w:t>
      </w:r>
    </w:p>
    <w:p w:rsidR="005574DD" w:rsidRPr="00146578" w:rsidRDefault="005574DD" w:rsidP="005574DD">
      <w:pPr>
        <w:spacing w:after="0" w:line="240" w:lineRule="auto"/>
        <w:jc w:val="center"/>
        <w:rPr>
          <w:rFonts w:ascii="Times New Roman" w:hAnsi="Times New Roman" w:cs="Times New Roman"/>
          <w:bCs/>
          <w:sz w:val="24"/>
          <w:szCs w:val="24"/>
          <w:lang w:val="kk-KZ"/>
        </w:rPr>
      </w:pPr>
    </w:p>
    <w:p w:rsidR="005574DD" w:rsidRPr="00066FA0" w:rsidRDefault="005574DD" w:rsidP="001B5E88">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 xml:space="preserve">Адсорбция қабілеті орта температурасының жоғарылауымен азаяды, бұл молекулааралық әсерлесу күштерінің әсерінен физикалық адсорбцияның пайда болуын көрсетеді. </w:t>
      </w:r>
    </w:p>
    <w:p w:rsidR="001B5E88" w:rsidRPr="001B5E88" w:rsidRDefault="005574DD" w:rsidP="001B5E88">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Зерттелген қалдық, </w:t>
      </w:r>
      <w:r w:rsidRPr="0049281C">
        <w:rPr>
          <w:rFonts w:ascii="Times New Roman" w:hAnsi="Times New Roman" w:cs="Times New Roman"/>
          <w:sz w:val="28"/>
          <w:szCs w:val="24"/>
          <w:lang w:val="kk-KZ"/>
        </w:rPr>
        <w:t>4.7</w:t>
      </w:r>
      <w:r>
        <w:rPr>
          <w:rFonts w:ascii="Times New Roman" w:hAnsi="Times New Roman" w:cs="Times New Roman"/>
          <w:sz w:val="28"/>
          <w:szCs w:val="24"/>
          <w:lang w:val="kk-KZ"/>
        </w:rPr>
        <w:t>-</w:t>
      </w:r>
      <w:r w:rsidRPr="0049281C">
        <w:rPr>
          <w:rFonts w:ascii="Times New Roman" w:hAnsi="Times New Roman" w:cs="Times New Roman"/>
          <w:sz w:val="28"/>
          <w:szCs w:val="24"/>
          <w:lang w:val="kk-KZ"/>
        </w:rPr>
        <w:t>4.9</w:t>
      </w:r>
      <w:r w:rsidRPr="00066FA0">
        <w:rPr>
          <w:rFonts w:ascii="Times New Roman" w:hAnsi="Times New Roman" w:cs="Times New Roman"/>
          <w:sz w:val="28"/>
          <w:szCs w:val="24"/>
          <w:lang w:val="kk-KZ"/>
        </w:rPr>
        <w:t xml:space="preserve"> суреттерде келтірілген тәжірибелік мәліметтерден көрініп тұрғандай, жоғары кинетикалық сипаттамаларымен ерекшеленеді.</w:t>
      </w:r>
    </w:p>
    <w:p w:rsidR="001B5E88" w:rsidRPr="001B5E88" w:rsidRDefault="005574DD" w:rsidP="001B5E88">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Барлық температура мәндерінде (20</w:t>
      </w:r>
      <w:r w:rsidRPr="00066FA0">
        <w:rPr>
          <w:rFonts w:ascii="Times New Roman" w:hAnsi="Times New Roman" w:cs="Times New Roman"/>
          <w:sz w:val="28"/>
          <w:szCs w:val="24"/>
          <w:vertAlign w:val="superscript"/>
          <w:lang w:val="kk-KZ"/>
        </w:rPr>
        <w:t>0</w:t>
      </w:r>
      <w:r w:rsidRPr="00066FA0">
        <w:rPr>
          <w:rFonts w:ascii="Times New Roman" w:hAnsi="Times New Roman" w:cs="Times New Roman"/>
          <w:sz w:val="28"/>
          <w:szCs w:val="24"/>
          <w:lang w:val="kk-KZ"/>
        </w:rPr>
        <w:t>С - 45</w:t>
      </w:r>
      <w:r w:rsidRPr="00066FA0">
        <w:rPr>
          <w:rFonts w:ascii="Times New Roman" w:hAnsi="Times New Roman" w:cs="Times New Roman"/>
          <w:sz w:val="28"/>
          <w:szCs w:val="24"/>
          <w:vertAlign w:val="superscript"/>
          <w:lang w:val="kk-KZ"/>
        </w:rPr>
        <w:t>0</w:t>
      </w:r>
      <w:r w:rsidRPr="00066FA0">
        <w:rPr>
          <w:rFonts w:ascii="Times New Roman" w:hAnsi="Times New Roman" w:cs="Times New Roman"/>
          <w:sz w:val="28"/>
          <w:szCs w:val="24"/>
          <w:lang w:val="kk-KZ"/>
        </w:rPr>
        <w:t>С) адсорбциялық тепе-теңдікке қол жеткізу үшін 20 минут жеткілікті.</w:t>
      </w:r>
    </w:p>
    <w:p w:rsidR="001B5E88" w:rsidRPr="001B5E88" w:rsidRDefault="005574DD" w:rsidP="001B5E88">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 xml:space="preserve">Алынған тәжірибелік мәліметтерді талдау арқылы зерттелген </w:t>
      </w:r>
      <w:r>
        <w:rPr>
          <w:rFonts w:ascii="Times New Roman" w:hAnsi="Times New Roman" w:cs="Times New Roman"/>
          <w:sz w:val="28"/>
          <w:szCs w:val="28"/>
          <w:lang w:val="kk-KZ"/>
        </w:rPr>
        <w:t>күкіртперлит</w:t>
      </w:r>
      <w:r w:rsidRPr="00066FA0">
        <w:rPr>
          <w:rFonts w:ascii="Times New Roman" w:hAnsi="Times New Roman" w:cs="Times New Roman"/>
          <w:sz w:val="28"/>
          <w:szCs w:val="24"/>
          <w:lang w:val="kk-KZ"/>
        </w:rPr>
        <w:t xml:space="preserve"> құрамды  материалдың ауыр металл иондарын сіңіру мүмкіндігі бар екені анықталды</w:t>
      </w:r>
      <w:r>
        <w:rPr>
          <w:rFonts w:ascii="Times New Roman" w:hAnsi="Times New Roman" w:cs="Times New Roman"/>
          <w:sz w:val="28"/>
          <w:szCs w:val="24"/>
          <w:lang w:val="kk-KZ"/>
        </w:rPr>
        <w:t xml:space="preserve"> [</w:t>
      </w:r>
      <w:r w:rsidR="00065E2E" w:rsidRPr="00065E2E">
        <w:rPr>
          <w:rFonts w:ascii="Times New Roman" w:hAnsi="Times New Roman" w:cs="Times New Roman"/>
          <w:sz w:val="28"/>
          <w:szCs w:val="24"/>
          <w:lang w:val="kk-KZ"/>
        </w:rPr>
        <w:t>157</w:t>
      </w:r>
      <w:r w:rsidR="00465153">
        <w:rPr>
          <w:rFonts w:ascii="Times New Roman" w:hAnsi="Times New Roman" w:cs="Times New Roman"/>
          <w:sz w:val="28"/>
          <w:szCs w:val="24"/>
          <w:lang w:val="kk-KZ"/>
        </w:rPr>
        <w:t>, 19 б.</w:t>
      </w:r>
      <w:r>
        <w:rPr>
          <w:rFonts w:ascii="Times New Roman" w:hAnsi="Times New Roman" w:cs="Times New Roman"/>
          <w:sz w:val="28"/>
          <w:szCs w:val="24"/>
          <w:lang w:val="kk-KZ"/>
        </w:rPr>
        <w:t>]</w:t>
      </w:r>
      <w:r w:rsidRPr="00066FA0">
        <w:rPr>
          <w:rFonts w:ascii="Times New Roman" w:hAnsi="Times New Roman" w:cs="Times New Roman"/>
          <w:sz w:val="28"/>
          <w:szCs w:val="24"/>
          <w:lang w:val="kk-KZ"/>
        </w:rPr>
        <w:t>.</w:t>
      </w:r>
    </w:p>
    <w:p w:rsidR="005574DD" w:rsidRDefault="005574DD" w:rsidP="001B5E88">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Күкірт қышқылын өндіретін өндірістен шыққан, зерттеліп отырған қалдықтың жоғары сорбциялық қабілеті оның жоғары катион алмасуымен 97,5 – 103,2 мг-экв/100 г түсіндіруге болады. Ауыр металдардың топырақ жүйесінен өсімдікке өтуі олардың топырақ ерітіндісіндегі жылжымалы пішіндерінің мөлшеріне байланысты. Иммобилизация деңгейін анықтау үшін экстрагент ретінде су және рН=4,8 ацетат-аммонийлі буферлі ерітінді (ААМБ) қ</w:t>
      </w:r>
      <w:r>
        <w:rPr>
          <w:rFonts w:ascii="Times New Roman" w:hAnsi="Times New Roman" w:cs="Times New Roman"/>
          <w:sz w:val="28"/>
          <w:szCs w:val="24"/>
          <w:lang w:val="kk-KZ"/>
        </w:rPr>
        <w:t xml:space="preserve">олданылды. Алынған нәтижелер </w:t>
      </w:r>
      <w:r w:rsidRPr="0049281C">
        <w:rPr>
          <w:rFonts w:ascii="Times New Roman" w:hAnsi="Times New Roman" w:cs="Times New Roman"/>
          <w:sz w:val="28"/>
          <w:szCs w:val="24"/>
          <w:lang w:val="kk-KZ"/>
        </w:rPr>
        <w:t>4.</w:t>
      </w:r>
      <w:r w:rsidRPr="0094048F">
        <w:rPr>
          <w:rFonts w:ascii="Times New Roman" w:hAnsi="Times New Roman" w:cs="Times New Roman"/>
          <w:sz w:val="28"/>
          <w:szCs w:val="24"/>
          <w:lang w:val="kk-KZ"/>
        </w:rPr>
        <w:t>4</w:t>
      </w:r>
      <w:r w:rsidRPr="00066FA0">
        <w:rPr>
          <w:rFonts w:ascii="Times New Roman" w:hAnsi="Times New Roman" w:cs="Times New Roman"/>
          <w:sz w:val="28"/>
          <w:szCs w:val="24"/>
          <w:lang w:val="kk-KZ"/>
        </w:rPr>
        <w:t>-ші кестеде берілген.</w:t>
      </w:r>
    </w:p>
    <w:p w:rsidR="005574DD" w:rsidRDefault="005574DD" w:rsidP="005574DD">
      <w:pPr>
        <w:rPr>
          <w:rFonts w:ascii="Times New Roman" w:hAnsi="Times New Roman" w:cs="Times New Roman"/>
          <w:sz w:val="28"/>
          <w:szCs w:val="24"/>
          <w:lang w:val="kk-KZ"/>
        </w:rPr>
      </w:pPr>
      <w:r>
        <w:rPr>
          <w:rFonts w:ascii="Times New Roman" w:hAnsi="Times New Roman" w:cs="Times New Roman"/>
          <w:sz w:val="28"/>
          <w:szCs w:val="24"/>
          <w:lang w:val="kk-KZ"/>
        </w:rPr>
        <w:br w:type="page"/>
      </w:r>
    </w:p>
    <w:p w:rsidR="005574DD" w:rsidRPr="00066FA0" w:rsidRDefault="005574DD" w:rsidP="001B5E88">
      <w:pPr>
        <w:spacing w:after="0" w:line="240" w:lineRule="auto"/>
        <w:rPr>
          <w:rFonts w:ascii="Times New Roman" w:hAnsi="Times New Roman" w:cs="Times New Roman"/>
          <w:sz w:val="28"/>
          <w:szCs w:val="24"/>
          <w:lang w:val="kk-KZ"/>
        </w:rPr>
      </w:pPr>
      <w:r>
        <w:rPr>
          <w:rFonts w:ascii="Times New Roman" w:hAnsi="Times New Roman" w:cs="Times New Roman"/>
          <w:sz w:val="28"/>
          <w:szCs w:val="24"/>
          <w:lang w:val="kk-KZ"/>
        </w:rPr>
        <w:lastRenderedPageBreak/>
        <w:t>Кесте 4</w:t>
      </w:r>
      <w:r w:rsidRPr="0049281C">
        <w:rPr>
          <w:rFonts w:ascii="Times New Roman" w:hAnsi="Times New Roman" w:cs="Times New Roman"/>
          <w:sz w:val="28"/>
          <w:szCs w:val="24"/>
          <w:lang w:val="kk-KZ"/>
        </w:rPr>
        <w:t>.</w:t>
      </w:r>
      <w:r w:rsidR="0087520F">
        <w:rPr>
          <w:rFonts w:ascii="Times New Roman" w:hAnsi="Times New Roman" w:cs="Times New Roman"/>
          <w:sz w:val="28"/>
          <w:szCs w:val="24"/>
          <w:lang w:val="kk-KZ"/>
        </w:rPr>
        <w:t>4</w:t>
      </w:r>
      <w:r w:rsidRPr="00066FA0">
        <w:rPr>
          <w:rFonts w:ascii="Times New Roman" w:hAnsi="Times New Roman" w:cs="Times New Roman"/>
          <w:sz w:val="28"/>
          <w:szCs w:val="24"/>
          <w:lang w:val="kk-KZ"/>
        </w:rPr>
        <w:t xml:space="preserve"> – Күкіртперлит құрамды қалдық (КПҚ) қосылған сұр топырақтағы ауыр металдардың иммобилизация</w:t>
      </w:r>
      <w:r>
        <w:rPr>
          <w:rFonts w:ascii="Times New Roman" w:hAnsi="Times New Roman" w:cs="Times New Roman"/>
          <w:sz w:val="28"/>
          <w:szCs w:val="24"/>
          <w:lang w:val="kk-KZ"/>
        </w:rPr>
        <w:t>лану</w:t>
      </w:r>
      <w:r w:rsidRPr="00066FA0">
        <w:rPr>
          <w:rFonts w:ascii="Times New Roman" w:hAnsi="Times New Roman" w:cs="Times New Roman"/>
          <w:sz w:val="28"/>
          <w:szCs w:val="24"/>
          <w:lang w:val="kk-KZ"/>
        </w:rPr>
        <w:t xml:space="preserve"> </w:t>
      </w:r>
      <w:r w:rsidRPr="00234505">
        <w:rPr>
          <w:rFonts w:ascii="Times New Roman" w:hAnsi="Times New Roman" w:cs="Times New Roman"/>
          <w:sz w:val="28"/>
          <w:szCs w:val="24"/>
          <w:lang w:val="kk-KZ"/>
        </w:rPr>
        <w:t>дәрежесі [217].</w:t>
      </w:r>
      <w:r w:rsidRPr="00066FA0">
        <w:rPr>
          <w:rFonts w:ascii="Times New Roman" w:hAnsi="Times New Roman" w:cs="Times New Roman"/>
          <w:sz w:val="28"/>
          <w:szCs w:val="24"/>
          <w:lang w:val="kk-KZ"/>
        </w:rPr>
        <w:t xml:space="preserve"> </w:t>
      </w:r>
    </w:p>
    <w:p w:rsidR="005574DD" w:rsidRPr="00B5475A" w:rsidRDefault="005574DD" w:rsidP="005574DD">
      <w:pPr>
        <w:spacing w:after="0" w:line="240" w:lineRule="auto"/>
        <w:ind w:left="360"/>
        <w:jc w:val="both"/>
        <w:rPr>
          <w:rFonts w:ascii="Times New Roman" w:hAnsi="Times New Roman" w:cs="Times New Roman"/>
          <w:sz w:val="24"/>
          <w:szCs w:val="24"/>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701"/>
        <w:gridCol w:w="1984"/>
        <w:gridCol w:w="2127"/>
        <w:gridCol w:w="1605"/>
      </w:tblGrid>
      <w:tr w:rsidR="005574DD" w:rsidRPr="00066FA0" w:rsidTr="00F315E1">
        <w:trPr>
          <w:trHeight w:val="474"/>
          <w:jc w:val="center"/>
        </w:trPr>
        <w:tc>
          <w:tcPr>
            <w:tcW w:w="1985" w:type="dxa"/>
            <w:vMerge w:val="restart"/>
          </w:tcPr>
          <w:p w:rsidR="005574DD" w:rsidRPr="00066FA0" w:rsidRDefault="005574DD" w:rsidP="00F315E1">
            <w:pPr>
              <w:spacing w:after="0" w:line="240" w:lineRule="auto"/>
              <w:jc w:val="center"/>
              <w:rPr>
                <w:rFonts w:ascii="Times New Roman" w:hAnsi="Times New Roman" w:cs="Times New Roman"/>
                <w:sz w:val="28"/>
                <w:szCs w:val="24"/>
                <w:lang w:val="kk-KZ"/>
              </w:rPr>
            </w:pPr>
            <w:r w:rsidRPr="00066FA0">
              <w:rPr>
                <w:rFonts w:ascii="Times New Roman" w:hAnsi="Times New Roman" w:cs="Times New Roman"/>
                <w:sz w:val="28"/>
                <w:szCs w:val="24"/>
                <w:lang w:val="kk-KZ"/>
              </w:rPr>
              <w:t>Зерттелген нысан</w:t>
            </w:r>
          </w:p>
        </w:tc>
        <w:tc>
          <w:tcPr>
            <w:tcW w:w="1701" w:type="dxa"/>
            <w:vMerge w:val="restart"/>
          </w:tcPr>
          <w:p w:rsidR="005574DD" w:rsidRPr="00066FA0" w:rsidRDefault="005574DD" w:rsidP="00F315E1">
            <w:pPr>
              <w:spacing w:after="0" w:line="240" w:lineRule="auto"/>
              <w:jc w:val="center"/>
              <w:rPr>
                <w:rFonts w:ascii="Times New Roman" w:hAnsi="Times New Roman" w:cs="Times New Roman"/>
                <w:sz w:val="28"/>
                <w:szCs w:val="24"/>
              </w:rPr>
            </w:pPr>
            <w:r w:rsidRPr="00066FA0">
              <w:rPr>
                <w:rFonts w:ascii="Times New Roman" w:hAnsi="Times New Roman" w:cs="Times New Roman"/>
                <w:sz w:val="28"/>
                <w:szCs w:val="24"/>
              </w:rPr>
              <w:t>Экстрагент</w:t>
            </w:r>
          </w:p>
        </w:tc>
        <w:tc>
          <w:tcPr>
            <w:tcW w:w="5716" w:type="dxa"/>
            <w:gridSpan w:val="3"/>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lang w:val="kk-KZ"/>
              </w:rPr>
              <w:t xml:space="preserve">Ауыр металдардың </w:t>
            </w:r>
            <w:r w:rsidRPr="00066FA0">
              <w:rPr>
                <w:rFonts w:ascii="Times New Roman" w:hAnsi="Times New Roman" w:cs="Times New Roman"/>
                <w:sz w:val="28"/>
                <w:szCs w:val="24"/>
              </w:rPr>
              <w:t>иммобилизаци</w:t>
            </w:r>
            <w:r w:rsidRPr="00066FA0">
              <w:rPr>
                <w:rFonts w:ascii="Times New Roman" w:hAnsi="Times New Roman" w:cs="Times New Roman"/>
                <w:sz w:val="28"/>
                <w:szCs w:val="24"/>
                <w:lang w:val="kk-KZ"/>
              </w:rPr>
              <w:t>я деңгейі</w:t>
            </w:r>
            <w:r w:rsidRPr="00066FA0">
              <w:rPr>
                <w:rFonts w:ascii="Times New Roman" w:hAnsi="Times New Roman" w:cs="Times New Roman"/>
                <w:sz w:val="28"/>
                <w:szCs w:val="24"/>
              </w:rPr>
              <w:t>, %</w:t>
            </w:r>
          </w:p>
        </w:tc>
      </w:tr>
      <w:tr w:rsidR="005574DD" w:rsidRPr="00066FA0" w:rsidTr="00F315E1">
        <w:trPr>
          <w:trHeight w:val="313"/>
          <w:jc w:val="center"/>
        </w:trPr>
        <w:tc>
          <w:tcPr>
            <w:tcW w:w="1985" w:type="dxa"/>
            <w:vMerge/>
          </w:tcPr>
          <w:p w:rsidR="005574DD" w:rsidRPr="00066FA0" w:rsidRDefault="005574DD" w:rsidP="00F315E1">
            <w:pPr>
              <w:spacing w:after="0" w:line="240" w:lineRule="auto"/>
              <w:ind w:firstLine="567"/>
              <w:rPr>
                <w:rFonts w:ascii="Times New Roman" w:hAnsi="Times New Roman" w:cs="Times New Roman"/>
                <w:sz w:val="28"/>
                <w:szCs w:val="24"/>
              </w:rPr>
            </w:pPr>
          </w:p>
        </w:tc>
        <w:tc>
          <w:tcPr>
            <w:tcW w:w="1701" w:type="dxa"/>
            <w:vMerge/>
          </w:tcPr>
          <w:p w:rsidR="005574DD" w:rsidRPr="00066FA0" w:rsidRDefault="005574DD" w:rsidP="00F315E1">
            <w:pPr>
              <w:spacing w:after="0" w:line="240" w:lineRule="auto"/>
              <w:ind w:firstLine="567"/>
              <w:rPr>
                <w:rFonts w:ascii="Times New Roman" w:hAnsi="Times New Roman" w:cs="Times New Roman"/>
                <w:sz w:val="28"/>
                <w:szCs w:val="24"/>
              </w:rPr>
            </w:pPr>
          </w:p>
        </w:tc>
        <w:tc>
          <w:tcPr>
            <w:tcW w:w="1984"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Pb</w:t>
            </w:r>
          </w:p>
        </w:tc>
        <w:tc>
          <w:tcPr>
            <w:tcW w:w="2127"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Cu</w:t>
            </w:r>
          </w:p>
        </w:tc>
        <w:tc>
          <w:tcPr>
            <w:tcW w:w="1605"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Zn</w:t>
            </w:r>
          </w:p>
        </w:tc>
      </w:tr>
      <w:tr w:rsidR="005574DD" w:rsidRPr="00066FA0" w:rsidTr="00F315E1">
        <w:trPr>
          <w:trHeight w:val="255"/>
          <w:jc w:val="center"/>
        </w:trPr>
        <w:tc>
          <w:tcPr>
            <w:tcW w:w="1985" w:type="dxa"/>
            <w:vMerge w:val="restart"/>
          </w:tcPr>
          <w:p w:rsidR="005574DD" w:rsidRPr="00066FA0" w:rsidRDefault="005574DD" w:rsidP="00F315E1">
            <w:pPr>
              <w:spacing w:after="0" w:line="240" w:lineRule="auto"/>
              <w:jc w:val="center"/>
              <w:rPr>
                <w:rFonts w:ascii="Times New Roman" w:hAnsi="Times New Roman" w:cs="Times New Roman"/>
                <w:sz w:val="28"/>
                <w:szCs w:val="24"/>
                <w:lang w:val="kk-KZ"/>
              </w:rPr>
            </w:pPr>
            <w:r w:rsidRPr="00066FA0">
              <w:rPr>
                <w:rFonts w:ascii="Times New Roman" w:hAnsi="Times New Roman" w:cs="Times New Roman"/>
                <w:sz w:val="28"/>
                <w:szCs w:val="24"/>
                <w:lang w:val="kk-KZ"/>
              </w:rPr>
              <w:t>Топырақ</w:t>
            </w:r>
          </w:p>
          <w:p w:rsidR="005574DD" w:rsidRPr="00066FA0" w:rsidRDefault="005574DD" w:rsidP="00F315E1">
            <w:pPr>
              <w:spacing w:after="0" w:line="240" w:lineRule="auto"/>
              <w:ind w:firstLine="567"/>
              <w:jc w:val="center"/>
              <w:rPr>
                <w:rFonts w:ascii="Times New Roman" w:hAnsi="Times New Roman" w:cs="Times New Roman"/>
                <w:sz w:val="28"/>
                <w:szCs w:val="24"/>
              </w:rPr>
            </w:pPr>
          </w:p>
        </w:tc>
        <w:tc>
          <w:tcPr>
            <w:tcW w:w="1701" w:type="dxa"/>
          </w:tcPr>
          <w:p w:rsidR="005574DD" w:rsidRPr="00066FA0" w:rsidRDefault="005574DD" w:rsidP="00F315E1">
            <w:pPr>
              <w:spacing w:after="0" w:line="240" w:lineRule="auto"/>
              <w:ind w:firstLine="567"/>
              <w:jc w:val="center"/>
              <w:rPr>
                <w:rFonts w:ascii="Times New Roman" w:hAnsi="Times New Roman" w:cs="Times New Roman"/>
                <w:sz w:val="28"/>
                <w:szCs w:val="24"/>
                <w:lang w:val="kk-KZ"/>
              </w:rPr>
            </w:pPr>
            <w:r w:rsidRPr="00066FA0">
              <w:rPr>
                <w:rFonts w:ascii="Times New Roman" w:hAnsi="Times New Roman" w:cs="Times New Roman"/>
                <w:sz w:val="28"/>
                <w:szCs w:val="24"/>
                <w:lang w:val="kk-KZ"/>
              </w:rPr>
              <w:t>Су</w:t>
            </w:r>
          </w:p>
        </w:tc>
        <w:tc>
          <w:tcPr>
            <w:tcW w:w="1984"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61,5</w:t>
            </w:r>
          </w:p>
        </w:tc>
        <w:tc>
          <w:tcPr>
            <w:tcW w:w="2127"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79,5</w:t>
            </w:r>
          </w:p>
        </w:tc>
        <w:tc>
          <w:tcPr>
            <w:tcW w:w="1605"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75,6</w:t>
            </w:r>
          </w:p>
        </w:tc>
      </w:tr>
      <w:tr w:rsidR="005574DD" w:rsidRPr="00066FA0" w:rsidTr="00F315E1">
        <w:trPr>
          <w:trHeight w:val="255"/>
          <w:jc w:val="center"/>
        </w:trPr>
        <w:tc>
          <w:tcPr>
            <w:tcW w:w="1985" w:type="dxa"/>
            <w:vMerge/>
          </w:tcPr>
          <w:p w:rsidR="005574DD" w:rsidRPr="00066FA0" w:rsidRDefault="005574DD" w:rsidP="00F315E1">
            <w:pPr>
              <w:spacing w:after="0" w:line="240" w:lineRule="auto"/>
              <w:ind w:firstLine="567"/>
              <w:jc w:val="center"/>
              <w:rPr>
                <w:rFonts w:ascii="Times New Roman" w:hAnsi="Times New Roman" w:cs="Times New Roman"/>
                <w:sz w:val="28"/>
                <w:szCs w:val="24"/>
              </w:rPr>
            </w:pPr>
          </w:p>
        </w:tc>
        <w:tc>
          <w:tcPr>
            <w:tcW w:w="1701"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ААМБ</w:t>
            </w:r>
          </w:p>
        </w:tc>
        <w:tc>
          <w:tcPr>
            <w:tcW w:w="1984"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69,5</w:t>
            </w:r>
          </w:p>
        </w:tc>
        <w:tc>
          <w:tcPr>
            <w:tcW w:w="2127"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85,4</w:t>
            </w:r>
          </w:p>
        </w:tc>
        <w:tc>
          <w:tcPr>
            <w:tcW w:w="1605"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51,5</w:t>
            </w:r>
          </w:p>
        </w:tc>
      </w:tr>
      <w:tr w:rsidR="005574DD" w:rsidRPr="00066FA0" w:rsidTr="00F315E1">
        <w:trPr>
          <w:trHeight w:val="285"/>
          <w:jc w:val="center"/>
        </w:trPr>
        <w:tc>
          <w:tcPr>
            <w:tcW w:w="1985" w:type="dxa"/>
            <w:vMerge w:val="restart"/>
          </w:tcPr>
          <w:p w:rsidR="005574DD" w:rsidRPr="00066FA0" w:rsidRDefault="005574DD" w:rsidP="00F315E1">
            <w:pPr>
              <w:spacing w:after="0" w:line="240" w:lineRule="auto"/>
              <w:jc w:val="center"/>
              <w:rPr>
                <w:rFonts w:ascii="Times New Roman" w:hAnsi="Times New Roman" w:cs="Times New Roman"/>
                <w:sz w:val="28"/>
                <w:szCs w:val="24"/>
                <w:lang w:val="kk-KZ"/>
              </w:rPr>
            </w:pPr>
            <w:r w:rsidRPr="00066FA0">
              <w:rPr>
                <w:rFonts w:ascii="Times New Roman" w:hAnsi="Times New Roman" w:cs="Times New Roman"/>
                <w:sz w:val="28"/>
                <w:szCs w:val="24"/>
                <w:lang w:val="kk-KZ"/>
              </w:rPr>
              <w:t>Топырақ</w:t>
            </w:r>
            <w:r w:rsidRPr="00066FA0">
              <w:rPr>
                <w:rFonts w:ascii="Times New Roman" w:hAnsi="Times New Roman" w:cs="Times New Roman"/>
                <w:sz w:val="28"/>
                <w:szCs w:val="24"/>
              </w:rPr>
              <w:t xml:space="preserve">+ </w:t>
            </w:r>
            <w:r w:rsidRPr="00066FA0">
              <w:rPr>
                <w:rFonts w:ascii="Times New Roman" w:hAnsi="Times New Roman" w:cs="Times New Roman"/>
                <w:sz w:val="28"/>
                <w:szCs w:val="24"/>
                <w:lang w:val="kk-KZ"/>
              </w:rPr>
              <w:t>КПҚ</w:t>
            </w:r>
          </w:p>
        </w:tc>
        <w:tc>
          <w:tcPr>
            <w:tcW w:w="1701" w:type="dxa"/>
          </w:tcPr>
          <w:p w:rsidR="005574DD" w:rsidRPr="00066FA0" w:rsidRDefault="005574DD" w:rsidP="00F315E1">
            <w:pPr>
              <w:spacing w:after="0" w:line="240" w:lineRule="auto"/>
              <w:ind w:firstLine="567"/>
              <w:jc w:val="center"/>
              <w:rPr>
                <w:rFonts w:ascii="Times New Roman" w:hAnsi="Times New Roman" w:cs="Times New Roman"/>
                <w:sz w:val="28"/>
                <w:szCs w:val="24"/>
                <w:lang w:val="kk-KZ"/>
              </w:rPr>
            </w:pPr>
            <w:r w:rsidRPr="00066FA0">
              <w:rPr>
                <w:rFonts w:ascii="Times New Roman" w:hAnsi="Times New Roman" w:cs="Times New Roman"/>
                <w:sz w:val="28"/>
                <w:szCs w:val="24"/>
                <w:lang w:val="kk-KZ"/>
              </w:rPr>
              <w:t>Су</w:t>
            </w:r>
          </w:p>
        </w:tc>
        <w:tc>
          <w:tcPr>
            <w:tcW w:w="1984"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93,5</w:t>
            </w:r>
          </w:p>
        </w:tc>
        <w:tc>
          <w:tcPr>
            <w:tcW w:w="2127"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95,0</w:t>
            </w:r>
          </w:p>
        </w:tc>
        <w:tc>
          <w:tcPr>
            <w:tcW w:w="1605"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92,5</w:t>
            </w:r>
          </w:p>
        </w:tc>
      </w:tr>
      <w:tr w:rsidR="005574DD" w:rsidRPr="00066FA0" w:rsidTr="00F315E1">
        <w:trPr>
          <w:trHeight w:val="270"/>
          <w:jc w:val="center"/>
        </w:trPr>
        <w:tc>
          <w:tcPr>
            <w:tcW w:w="1985" w:type="dxa"/>
            <w:vMerge/>
          </w:tcPr>
          <w:p w:rsidR="005574DD" w:rsidRPr="00066FA0" w:rsidRDefault="005574DD" w:rsidP="00F315E1">
            <w:pPr>
              <w:spacing w:after="0" w:line="240" w:lineRule="auto"/>
              <w:ind w:firstLine="567"/>
              <w:jc w:val="center"/>
              <w:rPr>
                <w:rFonts w:ascii="Times New Roman" w:hAnsi="Times New Roman" w:cs="Times New Roman"/>
                <w:sz w:val="28"/>
                <w:szCs w:val="24"/>
              </w:rPr>
            </w:pPr>
          </w:p>
        </w:tc>
        <w:tc>
          <w:tcPr>
            <w:tcW w:w="1701"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ААМБ</w:t>
            </w:r>
          </w:p>
        </w:tc>
        <w:tc>
          <w:tcPr>
            <w:tcW w:w="1984"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90,0</w:t>
            </w:r>
          </w:p>
        </w:tc>
        <w:tc>
          <w:tcPr>
            <w:tcW w:w="2127"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96,6</w:t>
            </w:r>
          </w:p>
        </w:tc>
        <w:tc>
          <w:tcPr>
            <w:tcW w:w="1605" w:type="dxa"/>
          </w:tcPr>
          <w:p w:rsidR="005574DD" w:rsidRPr="00066FA0" w:rsidRDefault="005574DD" w:rsidP="00F315E1">
            <w:pPr>
              <w:spacing w:after="0" w:line="240" w:lineRule="auto"/>
              <w:ind w:firstLine="567"/>
              <w:jc w:val="center"/>
              <w:rPr>
                <w:rFonts w:ascii="Times New Roman" w:hAnsi="Times New Roman" w:cs="Times New Roman"/>
                <w:sz w:val="28"/>
                <w:szCs w:val="24"/>
              </w:rPr>
            </w:pPr>
            <w:r w:rsidRPr="00066FA0">
              <w:rPr>
                <w:rFonts w:ascii="Times New Roman" w:hAnsi="Times New Roman" w:cs="Times New Roman"/>
                <w:sz w:val="28"/>
                <w:szCs w:val="24"/>
              </w:rPr>
              <w:t>88,5</w:t>
            </w:r>
          </w:p>
        </w:tc>
      </w:tr>
    </w:tbl>
    <w:p w:rsidR="001B5E88" w:rsidRDefault="001B5E88" w:rsidP="001B5E88">
      <w:pPr>
        <w:spacing w:after="0" w:line="240" w:lineRule="auto"/>
        <w:jc w:val="both"/>
        <w:rPr>
          <w:rFonts w:ascii="Times New Roman" w:hAnsi="Times New Roman" w:cs="Times New Roman"/>
          <w:sz w:val="24"/>
          <w:szCs w:val="24"/>
          <w:lang w:val="en-US"/>
        </w:rPr>
      </w:pPr>
    </w:p>
    <w:p w:rsidR="005574DD" w:rsidRPr="00066FA0" w:rsidRDefault="005574DD" w:rsidP="001B5E88">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Осылайша, ауыр металдардың иммобилизациясы бойынша алынған нәтижелер күкіртперлитті қалдықты экотоксиканттармен ластанған топырақты детоксикациялауда барьер ретінде қолдану мүмкіндіктерін көрсетеді. Күкіртперлитті қалдық қосылған кезде иммобилизация деңгейінің жоғарылауы топырақ жүйесіндегі ауыр металдардың жылжымалы пішіндерінің төмендеуіне әсер етеді. Сәйкесінше транслокация үдерістері тежеледі. Топырақты сорбциялық дектоксикациялаудың концептуальды негізі ауыр металдарды топырақ ерітіндісінен өсімдікке өтуде қолжетімсіз  түрге айналуы.</w:t>
      </w:r>
    </w:p>
    <w:p w:rsidR="005574DD" w:rsidRPr="00B5475A" w:rsidRDefault="005574DD" w:rsidP="005574DD">
      <w:pPr>
        <w:spacing w:after="0" w:line="240" w:lineRule="auto"/>
        <w:rPr>
          <w:rFonts w:ascii="Times New Roman" w:hAnsi="Times New Roman" w:cs="Times New Roman"/>
          <w:sz w:val="24"/>
          <w:szCs w:val="24"/>
          <w:lang w:val="kk-KZ"/>
        </w:rPr>
      </w:pPr>
    </w:p>
    <w:p w:rsidR="005574DD" w:rsidRPr="00A10083" w:rsidRDefault="005574DD" w:rsidP="001B5E88">
      <w:pPr>
        <w:spacing w:after="0" w:line="240" w:lineRule="auto"/>
        <w:ind w:firstLine="709"/>
        <w:jc w:val="both"/>
        <w:rPr>
          <w:rFonts w:ascii="Times New Roman" w:hAnsi="Times New Roman" w:cs="Times New Roman"/>
          <w:b/>
          <w:sz w:val="28"/>
          <w:szCs w:val="24"/>
          <w:lang w:val="kk-KZ"/>
        </w:rPr>
      </w:pPr>
      <w:r w:rsidRPr="00A10083">
        <w:rPr>
          <w:rFonts w:ascii="Times New Roman" w:hAnsi="Times New Roman" w:cs="Times New Roman"/>
          <w:b/>
          <w:sz w:val="28"/>
          <w:szCs w:val="24"/>
          <w:lang w:val="kk-KZ"/>
        </w:rPr>
        <w:t>4.3 Сұр топырақтан қорғасынның қыша өсімдіктеріне транслокациялануы</w:t>
      </w:r>
    </w:p>
    <w:p w:rsidR="001B5E88" w:rsidRPr="00C619E0" w:rsidRDefault="005574DD" w:rsidP="001B5E88">
      <w:pPr>
        <w:spacing w:after="0" w:line="240" w:lineRule="auto"/>
        <w:ind w:firstLine="709"/>
        <w:jc w:val="both"/>
        <w:rPr>
          <w:rFonts w:ascii="Times New Roman" w:hAnsi="Times New Roman" w:cs="Times New Roman"/>
          <w:sz w:val="28"/>
          <w:szCs w:val="24"/>
          <w:lang w:val="kk-KZ"/>
        </w:rPr>
      </w:pPr>
      <w:r w:rsidRPr="00A10083">
        <w:rPr>
          <w:rFonts w:ascii="Times New Roman" w:hAnsi="Times New Roman" w:cs="Times New Roman"/>
          <w:sz w:val="28"/>
          <w:szCs w:val="24"/>
          <w:lang w:val="kk-KZ"/>
        </w:rPr>
        <w:t>Экотоксиканттарды жинақтайтын биосфераның негізгі буыны – топырақ [</w:t>
      </w:r>
      <w:r>
        <w:rPr>
          <w:rFonts w:ascii="Times New Roman" w:hAnsi="Times New Roman" w:cs="Times New Roman"/>
          <w:sz w:val="28"/>
          <w:szCs w:val="24"/>
          <w:lang w:val="kk-KZ"/>
        </w:rPr>
        <w:t>64</w:t>
      </w:r>
      <w:r w:rsidRPr="00465472">
        <w:rPr>
          <w:rFonts w:ascii="Times New Roman" w:hAnsi="Times New Roman" w:cs="Times New Roman"/>
          <w:sz w:val="28"/>
          <w:szCs w:val="24"/>
          <w:lang w:val="kk-KZ"/>
        </w:rPr>
        <w:t xml:space="preserve">, </w:t>
      </w:r>
      <w:r w:rsidR="00724309">
        <w:rPr>
          <w:rFonts w:ascii="Times New Roman" w:hAnsi="Times New Roman" w:cs="Times New Roman"/>
          <w:sz w:val="28"/>
          <w:szCs w:val="24"/>
          <w:lang w:val="kk-KZ"/>
        </w:rPr>
        <w:t>188</w:t>
      </w:r>
      <w:r w:rsidRPr="00A10083">
        <w:rPr>
          <w:rFonts w:ascii="Times New Roman" w:hAnsi="Times New Roman" w:cs="Times New Roman"/>
          <w:sz w:val="28"/>
          <w:szCs w:val="24"/>
          <w:lang w:val="kk-KZ"/>
        </w:rPr>
        <w:t>].</w:t>
      </w:r>
      <w:r w:rsidRPr="00066FA0">
        <w:rPr>
          <w:rFonts w:ascii="Times New Roman" w:hAnsi="Times New Roman" w:cs="Times New Roman"/>
          <w:sz w:val="28"/>
          <w:szCs w:val="24"/>
          <w:lang w:val="kk-KZ"/>
        </w:rPr>
        <w:t xml:space="preserve"> Топырақтан олар басқа экожүйелерге таралып отырады. Топырақ  өсімдіктерді минералды және органикалық заттармен қамтамасыз етіп  отыратын жер бетінің борпылдақ қабаты. Қазақстанның көптеген жерлерінің деградацияға ұшырауы ауылшаруашылығына экономикалық және экологиялық жағынан бірқатар шығынға әкеліп отыр. Осы себептен ауыр металдармен ластанған экожүйелерді, топырақты қоса, детоксикациялау әдістерін іздестіру өзекті, тиімді шешімді қажет етеді.</w:t>
      </w:r>
    </w:p>
    <w:p w:rsidR="005574DD" w:rsidRPr="001B5E88" w:rsidRDefault="005574DD" w:rsidP="001B5E88">
      <w:pPr>
        <w:spacing w:after="0" w:line="240" w:lineRule="auto"/>
        <w:ind w:firstLine="709"/>
        <w:jc w:val="both"/>
        <w:rPr>
          <w:rFonts w:ascii="Times New Roman" w:hAnsi="Times New Roman" w:cs="Times New Roman"/>
          <w:bCs/>
          <w:sz w:val="28"/>
          <w:szCs w:val="24"/>
          <w:bdr w:val="none" w:sz="0" w:space="0" w:color="auto" w:frame="1"/>
          <w:lang w:val="kk-KZ"/>
        </w:rPr>
      </w:pPr>
      <w:r w:rsidRPr="00066FA0">
        <w:rPr>
          <w:rFonts w:ascii="Times New Roman" w:hAnsi="Times New Roman" w:cs="Times New Roman"/>
          <w:bCs/>
          <w:sz w:val="28"/>
          <w:szCs w:val="24"/>
          <w:lang w:val="kk-KZ"/>
        </w:rPr>
        <w:t>Топырақтың физикалық, физика - химиялық, биологиялық қасиеттерін ескерсек  ауылшаруашылығында тікелей өңдеу жұмыстарын жүргізбей пайдалану жақсы нәтижелер бере алмайды. Себебі оның беткі қабаты ауаны, дымқылды жібермейтін қатты қабықша түзуге бейімделген, дымқылдық мөлшері төмендегенде цемент тәрізді қатып, өсімдіктер тамырларының өсіп дамуына мүмкіндік бермейді [</w:t>
      </w:r>
      <w:r>
        <w:rPr>
          <w:rFonts w:ascii="Times New Roman" w:hAnsi="Times New Roman" w:cs="Times New Roman"/>
          <w:bCs/>
          <w:sz w:val="28"/>
          <w:szCs w:val="24"/>
          <w:lang w:val="kk-KZ"/>
        </w:rPr>
        <w:t>64</w:t>
      </w:r>
      <w:r w:rsidR="00D86FDF">
        <w:rPr>
          <w:rFonts w:ascii="Times New Roman" w:hAnsi="Times New Roman" w:cs="Times New Roman"/>
          <w:bCs/>
          <w:sz w:val="28"/>
          <w:szCs w:val="24"/>
          <w:lang w:val="kk-KZ"/>
        </w:rPr>
        <w:t>, 170 б.</w:t>
      </w:r>
      <w:r w:rsidRPr="00066FA0">
        <w:rPr>
          <w:rFonts w:ascii="Times New Roman" w:hAnsi="Times New Roman" w:cs="Times New Roman"/>
          <w:bCs/>
          <w:sz w:val="28"/>
          <w:szCs w:val="24"/>
          <w:lang w:val="kk-KZ"/>
        </w:rPr>
        <w:t>]. Осыған байланысты өсімдіктер өнімі де төмен болады. Осыған орай тыңайтқыштық – мелиоранттық қасиет тән вермикомпост және оның химия өндірісінің қалдығымен қоспасы қолданылды.</w:t>
      </w:r>
    </w:p>
    <w:p w:rsidR="005574DD" w:rsidRPr="00066FA0" w:rsidRDefault="005574DD" w:rsidP="001B5E88">
      <w:pPr>
        <w:spacing w:after="0" w:line="240" w:lineRule="auto"/>
        <w:ind w:firstLine="709"/>
        <w:jc w:val="both"/>
        <w:rPr>
          <w:rFonts w:ascii="Times New Roman" w:hAnsi="Times New Roman" w:cs="Times New Roman"/>
          <w:sz w:val="28"/>
          <w:szCs w:val="28"/>
          <w:shd w:val="clear" w:color="auto" w:fill="FFFFFF"/>
          <w:lang w:val="kk-KZ"/>
        </w:rPr>
      </w:pPr>
      <w:r w:rsidRPr="00066FA0">
        <w:rPr>
          <w:rFonts w:ascii="Times New Roman" w:hAnsi="Times New Roman" w:cs="Times New Roman"/>
          <w:sz w:val="28"/>
          <w:szCs w:val="24"/>
          <w:lang w:val="kk-KZ"/>
        </w:rPr>
        <w:t>Қыша өсімдігі  Ресей әдебиеттерінде гипераккумулятор ретінде қарастырылған</w:t>
      </w:r>
      <w:r w:rsidRPr="00066FA0">
        <w:rPr>
          <w:rFonts w:ascii="Times New Roman" w:hAnsi="Times New Roman" w:cs="Times New Roman"/>
          <w:b/>
          <w:sz w:val="28"/>
          <w:szCs w:val="24"/>
          <w:lang w:val="kk-KZ"/>
        </w:rPr>
        <w:t xml:space="preserve"> </w:t>
      </w:r>
      <w:r w:rsidRPr="00066FA0">
        <w:rPr>
          <w:rFonts w:ascii="Times New Roman" w:hAnsi="Times New Roman" w:cs="Times New Roman"/>
          <w:sz w:val="28"/>
          <w:szCs w:val="24"/>
          <w:lang w:val="kk-KZ"/>
        </w:rPr>
        <w:t>[</w:t>
      </w:r>
      <w:r w:rsidR="00724309">
        <w:rPr>
          <w:rFonts w:ascii="Times New Roman" w:hAnsi="Times New Roman" w:cs="Times New Roman"/>
          <w:sz w:val="28"/>
          <w:szCs w:val="24"/>
          <w:lang w:val="kk-KZ"/>
        </w:rPr>
        <w:t>189</w:t>
      </w:r>
      <w:r w:rsidRPr="00066FA0">
        <w:rPr>
          <w:rFonts w:ascii="Times New Roman" w:hAnsi="Times New Roman" w:cs="Times New Roman"/>
          <w:sz w:val="28"/>
          <w:szCs w:val="24"/>
          <w:lang w:val="kk-KZ"/>
        </w:rPr>
        <w:t>-</w:t>
      </w:r>
      <w:r w:rsidR="00724309">
        <w:rPr>
          <w:rFonts w:ascii="Times New Roman" w:hAnsi="Times New Roman" w:cs="Times New Roman"/>
          <w:sz w:val="28"/>
          <w:szCs w:val="24"/>
          <w:lang w:val="kk-KZ"/>
        </w:rPr>
        <w:t>190</w:t>
      </w:r>
      <w:r w:rsidRPr="00066FA0">
        <w:rPr>
          <w:rFonts w:ascii="Times New Roman" w:hAnsi="Times New Roman" w:cs="Times New Roman"/>
          <w:sz w:val="28"/>
          <w:szCs w:val="24"/>
          <w:shd w:val="clear" w:color="auto" w:fill="FFFFFF"/>
          <w:lang w:val="kk-KZ"/>
        </w:rPr>
        <w:t>]</w:t>
      </w:r>
      <w:r w:rsidRPr="00066FA0">
        <w:rPr>
          <w:rFonts w:ascii="Times New Roman" w:hAnsi="Times New Roman" w:cs="Times New Roman"/>
          <w:sz w:val="28"/>
          <w:szCs w:val="24"/>
          <w:lang w:val="kk-KZ"/>
        </w:rPr>
        <w:t xml:space="preserve">. Қазақстанның топырақтары табиғи – климаттық жағдайға сәйкес басқа елдердікінен құрамы мен қасиетіне қарай өзгеше келеді.  Сондықтан сұр топыраққа қатысты қыша өсімдігімен және оның өсіп- дамуына </w:t>
      </w:r>
      <w:r w:rsidRPr="00066FA0">
        <w:rPr>
          <w:rFonts w:ascii="Times New Roman" w:hAnsi="Times New Roman" w:cs="Times New Roman"/>
          <w:sz w:val="28"/>
          <w:szCs w:val="24"/>
          <w:lang w:val="tr-TR"/>
        </w:rPr>
        <w:t xml:space="preserve"> Pb-</w:t>
      </w:r>
      <w:r w:rsidRPr="00066FA0">
        <w:rPr>
          <w:rFonts w:ascii="Times New Roman" w:hAnsi="Times New Roman" w:cs="Times New Roman"/>
          <w:sz w:val="28"/>
          <w:szCs w:val="24"/>
          <w:lang w:val="kk-KZ"/>
        </w:rPr>
        <w:t xml:space="preserve">ның </w:t>
      </w:r>
      <w:r w:rsidRPr="00066FA0">
        <w:rPr>
          <w:rFonts w:ascii="Times New Roman" w:hAnsi="Times New Roman" w:cs="Times New Roman"/>
          <w:sz w:val="28"/>
          <w:szCs w:val="28"/>
          <w:lang w:val="kk-KZ"/>
        </w:rPr>
        <w:t>әсерін зерттеулер бұрын-сонды жүргізілмеуіне орай теориялық- практикалық жағынан қызығушылық туғызды.</w:t>
      </w:r>
    </w:p>
    <w:p w:rsidR="001B5E88" w:rsidRPr="001B5E88" w:rsidRDefault="005574DD" w:rsidP="001B5E88">
      <w:pPr>
        <w:spacing w:after="0" w:line="240" w:lineRule="auto"/>
        <w:ind w:firstLine="709"/>
        <w:jc w:val="both"/>
        <w:rPr>
          <w:rFonts w:ascii="Times New Roman" w:hAnsi="Times New Roman" w:cs="Times New Roman"/>
          <w:sz w:val="28"/>
          <w:szCs w:val="28"/>
          <w:lang w:val="kk-KZ"/>
        </w:rPr>
      </w:pPr>
      <w:r w:rsidRPr="00066FA0">
        <w:rPr>
          <w:rFonts w:ascii="Times New Roman" w:hAnsi="Times New Roman" w:cs="Times New Roman"/>
          <w:sz w:val="28"/>
          <w:szCs w:val="28"/>
          <w:lang w:val="kk-KZ"/>
        </w:rPr>
        <w:lastRenderedPageBreak/>
        <w:t xml:space="preserve">Ал  Қызылорда облысына қарасты Жанақорған ауданында орналасқан ЖШС   «СКЗ-U»  қүкірт қышқыл зауытының күкіртперлитті қалдығы мен вермикомпост (биогумус) қоспасының (1:0,5) тыңайтқыш-мелиоранттың рөлін ретінде атқаратыны айқындалып, тиімді құрамы </w:t>
      </w:r>
      <w:r w:rsidRPr="00245218">
        <w:rPr>
          <w:rFonts w:ascii="Times New Roman" w:hAnsi="Times New Roman" w:cs="Times New Roman"/>
          <w:color w:val="000000" w:themeColor="text1"/>
          <w:sz w:val="28"/>
          <w:szCs w:val="28"/>
          <w:lang w:val="kk-KZ"/>
        </w:rPr>
        <w:t>патенттелген</w:t>
      </w:r>
      <w:r w:rsidRPr="00245218">
        <w:rPr>
          <w:rStyle w:val="af5"/>
          <w:rFonts w:ascii="Times New Roman" w:hAnsi="Times New Roman" w:cs="Times New Roman"/>
          <w:color w:val="000000" w:themeColor="text1"/>
          <w:sz w:val="28"/>
          <w:szCs w:val="28"/>
          <w:lang w:val="kk-KZ"/>
        </w:rPr>
        <w:t xml:space="preserve"> </w:t>
      </w:r>
      <w:r w:rsidRPr="00245218">
        <w:rPr>
          <w:rStyle w:val="af5"/>
          <w:rFonts w:ascii="Times New Roman" w:hAnsi="Times New Roman" w:cs="Times New Roman"/>
          <w:i w:val="0"/>
          <w:color w:val="000000" w:themeColor="text1"/>
          <w:sz w:val="28"/>
          <w:szCs w:val="28"/>
          <w:lang w:val="kk-KZ"/>
        </w:rPr>
        <w:t>[</w:t>
      </w:r>
      <w:r w:rsidR="00724309">
        <w:rPr>
          <w:rStyle w:val="af5"/>
          <w:rFonts w:ascii="Times New Roman" w:hAnsi="Times New Roman" w:cs="Times New Roman"/>
          <w:i w:val="0"/>
          <w:color w:val="000000" w:themeColor="text1"/>
          <w:sz w:val="28"/>
          <w:szCs w:val="28"/>
          <w:lang w:val="kk-KZ"/>
        </w:rPr>
        <w:t>191</w:t>
      </w:r>
      <w:r w:rsidRPr="00245218">
        <w:rPr>
          <w:rStyle w:val="af5"/>
          <w:rFonts w:ascii="Times New Roman" w:hAnsi="Times New Roman" w:cs="Times New Roman"/>
          <w:i w:val="0"/>
          <w:color w:val="000000" w:themeColor="text1"/>
          <w:sz w:val="28"/>
          <w:szCs w:val="28"/>
          <w:lang w:val="kk-KZ"/>
        </w:rPr>
        <w:t>]</w:t>
      </w:r>
      <w:r w:rsidRPr="00245218">
        <w:rPr>
          <w:rFonts w:ascii="Times New Roman" w:hAnsi="Times New Roman" w:cs="Times New Roman"/>
          <w:b/>
          <w:color w:val="000000" w:themeColor="text1"/>
          <w:sz w:val="28"/>
          <w:szCs w:val="28"/>
          <w:lang w:val="kk-KZ"/>
        </w:rPr>
        <w:t>.</w:t>
      </w:r>
      <w:r w:rsidRPr="00245218">
        <w:rPr>
          <w:rFonts w:ascii="Times New Roman" w:hAnsi="Times New Roman" w:cs="Times New Roman"/>
          <w:b/>
          <w:i/>
          <w:color w:val="000000" w:themeColor="text1"/>
          <w:sz w:val="28"/>
          <w:szCs w:val="28"/>
          <w:lang w:val="kk-KZ"/>
        </w:rPr>
        <w:t xml:space="preserve"> </w:t>
      </w:r>
      <w:r w:rsidRPr="00245218">
        <w:rPr>
          <w:rFonts w:ascii="Times New Roman" w:hAnsi="Times New Roman" w:cs="Times New Roman"/>
          <w:color w:val="000000" w:themeColor="text1"/>
          <w:sz w:val="28"/>
          <w:szCs w:val="28"/>
          <w:lang w:val="kk-KZ"/>
        </w:rPr>
        <w:t xml:space="preserve"> </w:t>
      </w:r>
      <w:r w:rsidRPr="00066FA0">
        <w:rPr>
          <w:rFonts w:ascii="Times New Roman" w:hAnsi="Times New Roman" w:cs="Times New Roman"/>
          <w:sz w:val="28"/>
          <w:szCs w:val="28"/>
          <w:lang w:val="kk-KZ"/>
        </w:rPr>
        <w:t>Осы қоспамен Pb транслакациялануын басқару мүмкіндігінің бар - жоғын айқындауды да қажетті мәселелерге жатқызуға болады.</w:t>
      </w:r>
    </w:p>
    <w:p w:rsidR="005574DD" w:rsidRPr="00066FA0" w:rsidRDefault="005574DD" w:rsidP="001B5E88">
      <w:pPr>
        <w:spacing w:after="0" w:line="240" w:lineRule="auto"/>
        <w:ind w:firstLine="709"/>
        <w:jc w:val="both"/>
        <w:rPr>
          <w:rFonts w:ascii="Times New Roman" w:hAnsi="Times New Roman" w:cs="Times New Roman"/>
          <w:sz w:val="28"/>
          <w:szCs w:val="28"/>
          <w:lang w:val="kk-KZ"/>
        </w:rPr>
      </w:pPr>
      <w:r w:rsidRPr="00066FA0">
        <w:rPr>
          <w:rFonts w:ascii="Times New Roman" w:hAnsi="Times New Roman" w:cs="Times New Roman"/>
          <w:sz w:val="28"/>
          <w:szCs w:val="28"/>
          <w:lang w:val="kk-KZ"/>
        </w:rPr>
        <w:t xml:space="preserve">Кесте </w:t>
      </w:r>
      <w:r w:rsidRPr="0049281C">
        <w:rPr>
          <w:rFonts w:ascii="Times New Roman" w:hAnsi="Times New Roman" w:cs="Times New Roman"/>
          <w:sz w:val="28"/>
          <w:szCs w:val="28"/>
          <w:lang w:val="kk-KZ"/>
        </w:rPr>
        <w:t>4.5</w:t>
      </w:r>
      <w:r w:rsidRPr="00066FA0">
        <w:rPr>
          <w:rFonts w:ascii="Times New Roman" w:hAnsi="Times New Roman" w:cs="Times New Roman"/>
          <w:sz w:val="28"/>
          <w:szCs w:val="28"/>
          <w:lang w:val="kk-KZ"/>
        </w:rPr>
        <w:t xml:space="preserve"> -де тыңайтқыш- мелиорант ретінде күкіртперлитті қалдық пен вермикомпостан тұратын қоспаны қолданғанда өсімдіктердің биометриялық көрсеткіштерін</w:t>
      </w:r>
      <w:r>
        <w:rPr>
          <w:rFonts w:ascii="Times New Roman" w:hAnsi="Times New Roman" w:cs="Times New Roman"/>
          <w:sz w:val="28"/>
          <w:szCs w:val="28"/>
          <w:lang w:val="kk-KZ"/>
        </w:rPr>
        <w:t>е</w:t>
      </w:r>
      <w:r w:rsidRPr="00066FA0">
        <w:rPr>
          <w:rFonts w:ascii="Times New Roman" w:hAnsi="Times New Roman" w:cs="Times New Roman"/>
          <w:sz w:val="28"/>
          <w:szCs w:val="28"/>
          <w:lang w:val="kk-KZ"/>
        </w:rPr>
        <w:t xml:space="preserve"> </w:t>
      </w:r>
      <w:r>
        <w:rPr>
          <w:rFonts w:ascii="Times New Roman" w:hAnsi="Times New Roman" w:cs="Times New Roman"/>
          <w:sz w:val="28"/>
          <w:szCs w:val="28"/>
          <w:lang w:val="kk-KZ"/>
        </w:rPr>
        <w:t>қатысты мәліметтер</w:t>
      </w:r>
      <w:r w:rsidRPr="00066FA0">
        <w:rPr>
          <w:rFonts w:ascii="Times New Roman" w:hAnsi="Times New Roman" w:cs="Times New Roman"/>
          <w:sz w:val="28"/>
          <w:szCs w:val="28"/>
          <w:lang w:val="kk-KZ"/>
        </w:rPr>
        <w:t xml:space="preserve">. </w:t>
      </w:r>
    </w:p>
    <w:p w:rsidR="001B5E88" w:rsidRPr="00C619E0" w:rsidRDefault="001B5E88" w:rsidP="005574DD">
      <w:pPr>
        <w:spacing w:after="0" w:line="240" w:lineRule="auto"/>
        <w:jc w:val="both"/>
        <w:rPr>
          <w:rFonts w:ascii="Times New Roman" w:hAnsi="Times New Roman" w:cs="Times New Roman"/>
          <w:sz w:val="28"/>
          <w:szCs w:val="28"/>
          <w:lang w:val="kk-KZ"/>
        </w:rPr>
      </w:pPr>
    </w:p>
    <w:p w:rsidR="005574DD" w:rsidRPr="00066FA0" w:rsidRDefault="005574DD" w:rsidP="005574DD">
      <w:pPr>
        <w:spacing w:after="0" w:line="240" w:lineRule="auto"/>
        <w:jc w:val="both"/>
        <w:rPr>
          <w:rFonts w:ascii="Times New Roman" w:hAnsi="Times New Roman" w:cs="Times New Roman"/>
          <w:spacing w:val="-2"/>
          <w:sz w:val="28"/>
          <w:szCs w:val="28"/>
          <w:lang w:val="kk-KZ"/>
        </w:rPr>
      </w:pPr>
      <w:r w:rsidRPr="00066FA0">
        <w:rPr>
          <w:rFonts w:ascii="Times New Roman" w:hAnsi="Times New Roman" w:cs="Times New Roman"/>
          <w:sz w:val="28"/>
          <w:szCs w:val="28"/>
          <w:lang w:val="kk-KZ"/>
        </w:rPr>
        <w:t>Кесте</w:t>
      </w:r>
      <w:r w:rsidRPr="0049281C">
        <w:rPr>
          <w:rFonts w:ascii="Times New Roman" w:hAnsi="Times New Roman" w:cs="Times New Roman"/>
          <w:sz w:val="28"/>
          <w:szCs w:val="28"/>
          <w:lang w:val="kk-KZ"/>
        </w:rPr>
        <w:t xml:space="preserve"> 4.</w:t>
      </w:r>
      <w:r w:rsidR="0087520F">
        <w:rPr>
          <w:rFonts w:ascii="Times New Roman" w:hAnsi="Times New Roman" w:cs="Times New Roman"/>
          <w:sz w:val="28"/>
          <w:szCs w:val="28"/>
          <w:lang w:val="kk-KZ"/>
        </w:rPr>
        <w:t>5</w:t>
      </w:r>
      <w:r w:rsidRPr="00066FA0">
        <w:rPr>
          <w:rFonts w:ascii="Times New Roman" w:hAnsi="Times New Roman" w:cs="Times New Roman"/>
          <w:sz w:val="28"/>
          <w:szCs w:val="28"/>
          <w:lang w:val="kk-KZ"/>
        </w:rPr>
        <w:t xml:space="preserve"> - </w:t>
      </w:r>
      <w:r w:rsidRPr="00066FA0">
        <w:rPr>
          <w:rFonts w:ascii="Times New Roman" w:hAnsi="Times New Roman" w:cs="Times New Roman"/>
          <w:spacing w:val="-2"/>
          <w:sz w:val="28"/>
          <w:szCs w:val="28"/>
          <w:lang w:val="kk-KZ"/>
        </w:rPr>
        <w:t>Қышаның өсіп - өнуін сипаттайтын биометриялық көрсеткіштер [</w:t>
      </w:r>
      <w:r>
        <w:rPr>
          <w:rFonts w:ascii="Times New Roman" w:hAnsi="Times New Roman" w:cs="Times New Roman"/>
          <w:spacing w:val="-2"/>
          <w:sz w:val="28"/>
          <w:szCs w:val="28"/>
          <w:lang w:val="kk-KZ"/>
        </w:rPr>
        <w:t>64</w:t>
      </w:r>
      <w:r w:rsidR="0005507C">
        <w:rPr>
          <w:rFonts w:ascii="Times New Roman" w:hAnsi="Times New Roman" w:cs="Times New Roman"/>
          <w:spacing w:val="-2"/>
          <w:sz w:val="28"/>
          <w:szCs w:val="28"/>
          <w:lang w:val="kk-KZ"/>
        </w:rPr>
        <w:t xml:space="preserve">, </w:t>
      </w:r>
      <w:r w:rsidR="00F409D4">
        <w:rPr>
          <w:rFonts w:ascii="Times New Roman" w:hAnsi="Times New Roman" w:cs="Times New Roman"/>
          <w:spacing w:val="-2"/>
          <w:sz w:val="28"/>
          <w:szCs w:val="28"/>
          <w:lang w:val="kk-KZ"/>
        </w:rPr>
        <w:t>170 б.</w:t>
      </w:r>
      <w:r w:rsidRPr="00066FA0">
        <w:rPr>
          <w:rFonts w:ascii="Times New Roman" w:hAnsi="Times New Roman" w:cs="Times New Roman"/>
          <w:spacing w:val="-2"/>
          <w:sz w:val="28"/>
          <w:szCs w:val="28"/>
          <w:lang w:val="kk-KZ"/>
        </w:rPr>
        <w:t>]</w:t>
      </w:r>
    </w:p>
    <w:p w:rsidR="005574DD" w:rsidRPr="00B5475A" w:rsidRDefault="005574DD" w:rsidP="005574DD">
      <w:pPr>
        <w:spacing w:after="0" w:line="240" w:lineRule="auto"/>
        <w:jc w:val="both"/>
        <w:rPr>
          <w:rFonts w:ascii="Times New Roman" w:hAnsi="Times New Roman" w:cs="Times New Roman"/>
          <w:sz w:val="24"/>
          <w:szCs w:val="24"/>
          <w:lang w:val="kk-KZ"/>
        </w:rPr>
      </w:pPr>
    </w:p>
    <w:tbl>
      <w:tblPr>
        <w:tblW w:w="9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391"/>
        <w:gridCol w:w="270"/>
        <w:gridCol w:w="408"/>
        <w:gridCol w:w="272"/>
        <w:gridCol w:w="414"/>
        <w:gridCol w:w="407"/>
        <w:gridCol w:w="548"/>
        <w:gridCol w:w="544"/>
        <w:gridCol w:w="342"/>
        <w:gridCol w:w="999"/>
        <w:gridCol w:w="1134"/>
        <w:gridCol w:w="992"/>
        <w:gridCol w:w="992"/>
        <w:gridCol w:w="1057"/>
      </w:tblGrid>
      <w:tr w:rsidR="005574DD" w:rsidRPr="00F00E15" w:rsidTr="00F00E15">
        <w:trPr>
          <w:trHeight w:val="185"/>
          <w:jc w:val="center"/>
        </w:trPr>
        <w:tc>
          <w:tcPr>
            <w:tcW w:w="1391" w:type="dxa"/>
            <w:vMerge w:val="restart"/>
          </w:tcPr>
          <w:p w:rsidR="005574DD" w:rsidRPr="00F00E15" w:rsidRDefault="005574DD" w:rsidP="00F00E15">
            <w:pPr>
              <w:spacing w:after="0" w:line="240" w:lineRule="auto"/>
              <w:jc w:val="both"/>
              <w:rPr>
                <w:rFonts w:ascii="Times New Roman" w:hAnsi="Times New Roman" w:cs="Times New Roman"/>
                <w:sz w:val="24"/>
                <w:szCs w:val="24"/>
                <w:lang w:val="kk-KZ"/>
              </w:rPr>
            </w:pPr>
          </w:p>
          <w:p w:rsidR="005574DD" w:rsidRPr="00F00E15" w:rsidRDefault="005574DD" w:rsidP="00F00E15">
            <w:pPr>
              <w:spacing w:after="0" w:line="240" w:lineRule="auto"/>
              <w:jc w:val="both"/>
              <w:rPr>
                <w:rFonts w:ascii="Times New Roman" w:hAnsi="Times New Roman" w:cs="Times New Roman"/>
                <w:sz w:val="24"/>
                <w:szCs w:val="24"/>
                <w:lang w:val="kk-KZ"/>
              </w:rPr>
            </w:pPr>
          </w:p>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Нұсқалар</w:t>
            </w:r>
          </w:p>
        </w:tc>
        <w:tc>
          <w:tcPr>
            <w:tcW w:w="4204" w:type="dxa"/>
            <w:gridSpan w:val="9"/>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Тәулік саны</w:t>
            </w:r>
          </w:p>
        </w:tc>
        <w:tc>
          <w:tcPr>
            <w:tcW w:w="3118" w:type="dxa"/>
            <w:gridSpan w:val="3"/>
          </w:tcPr>
          <w:p w:rsidR="005574DD" w:rsidRPr="00F00E15" w:rsidRDefault="005574DD" w:rsidP="00F00E15">
            <w:pPr>
              <w:spacing w:after="0" w:line="240" w:lineRule="auto"/>
              <w:jc w:val="center"/>
              <w:rPr>
                <w:rFonts w:ascii="Times New Roman" w:hAnsi="Times New Roman" w:cs="Times New Roman"/>
                <w:sz w:val="24"/>
                <w:szCs w:val="24"/>
                <w:lang w:val="kk-KZ"/>
              </w:rPr>
            </w:pP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тамыр, см</w:t>
            </w:r>
          </w:p>
        </w:tc>
        <w:tc>
          <w:tcPr>
            <w:tcW w:w="1057" w:type="dxa"/>
            <w:vMerge w:val="restart"/>
          </w:tcPr>
          <w:p w:rsidR="005574DD" w:rsidRPr="00F00E15" w:rsidRDefault="005574DD" w:rsidP="00F00E15">
            <w:pPr>
              <w:spacing w:after="0" w:line="240" w:lineRule="auto"/>
              <w:jc w:val="both"/>
              <w:rPr>
                <w:rFonts w:ascii="Times New Roman" w:hAnsi="Times New Roman" w:cs="Times New Roman"/>
                <w:sz w:val="24"/>
                <w:szCs w:val="24"/>
                <w:lang w:val="kk-KZ"/>
              </w:rPr>
            </w:pPr>
          </w:p>
          <w:p w:rsidR="005574DD" w:rsidRPr="00F00E15" w:rsidRDefault="005574DD" w:rsidP="00F00E15">
            <w:pPr>
              <w:spacing w:after="0" w:line="240" w:lineRule="auto"/>
              <w:jc w:val="both"/>
              <w:rPr>
                <w:rFonts w:ascii="Times New Roman" w:hAnsi="Times New Roman" w:cs="Times New Roman"/>
                <w:sz w:val="24"/>
                <w:szCs w:val="24"/>
                <w:lang w:val="kk-KZ"/>
              </w:rPr>
            </w:pPr>
          </w:p>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сабақ, г </w:t>
            </w:r>
          </w:p>
        </w:tc>
      </w:tr>
      <w:tr w:rsidR="005574DD" w:rsidRPr="00F00E15" w:rsidTr="00F00E15">
        <w:trPr>
          <w:trHeight w:val="185"/>
          <w:jc w:val="center"/>
        </w:trPr>
        <w:tc>
          <w:tcPr>
            <w:tcW w:w="1391"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270"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2</w:t>
            </w:r>
          </w:p>
        </w:tc>
        <w:tc>
          <w:tcPr>
            <w:tcW w:w="40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w:t>
            </w:r>
          </w:p>
        </w:tc>
        <w:tc>
          <w:tcPr>
            <w:tcW w:w="27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4</w:t>
            </w:r>
          </w:p>
        </w:tc>
        <w:tc>
          <w:tcPr>
            <w:tcW w:w="41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5</w:t>
            </w:r>
          </w:p>
        </w:tc>
        <w:tc>
          <w:tcPr>
            <w:tcW w:w="40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7</w:t>
            </w:r>
          </w:p>
        </w:tc>
        <w:tc>
          <w:tcPr>
            <w:tcW w:w="54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8</w:t>
            </w:r>
          </w:p>
        </w:tc>
        <w:tc>
          <w:tcPr>
            <w:tcW w:w="54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11</w:t>
            </w:r>
          </w:p>
        </w:tc>
        <w:tc>
          <w:tcPr>
            <w:tcW w:w="34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13</w:t>
            </w:r>
          </w:p>
        </w:tc>
        <w:tc>
          <w:tcPr>
            <w:tcW w:w="999" w:type="dxa"/>
            <w:vMerge w:val="restart"/>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жалпы</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өскіндер саны</w:t>
            </w:r>
          </w:p>
        </w:tc>
        <w:tc>
          <w:tcPr>
            <w:tcW w:w="1134" w:type="dxa"/>
            <w:vMerge w:val="restart"/>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ұзындығы,</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см</w:t>
            </w:r>
          </w:p>
        </w:tc>
        <w:tc>
          <w:tcPr>
            <w:tcW w:w="992" w:type="dxa"/>
            <w:vMerge w:val="restart"/>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ені,</w:t>
            </w:r>
          </w:p>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см</w:t>
            </w:r>
          </w:p>
        </w:tc>
        <w:tc>
          <w:tcPr>
            <w:tcW w:w="992" w:type="dxa"/>
            <w:vMerge w:val="restart"/>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г</w:t>
            </w:r>
          </w:p>
        </w:tc>
        <w:tc>
          <w:tcPr>
            <w:tcW w:w="1057"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r>
      <w:tr w:rsidR="005574DD" w:rsidRPr="00F00E15" w:rsidTr="00F00E15">
        <w:trPr>
          <w:trHeight w:val="260"/>
          <w:jc w:val="center"/>
        </w:trPr>
        <w:tc>
          <w:tcPr>
            <w:tcW w:w="1391"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3205" w:type="dxa"/>
            <w:gridSpan w:val="8"/>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өскіндер саны</w:t>
            </w:r>
          </w:p>
        </w:tc>
        <w:tc>
          <w:tcPr>
            <w:tcW w:w="999"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1134"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992"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992"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c>
          <w:tcPr>
            <w:tcW w:w="1057" w:type="dxa"/>
            <w:vMerge/>
          </w:tcPr>
          <w:p w:rsidR="005574DD" w:rsidRPr="00F00E15" w:rsidRDefault="005574DD" w:rsidP="00F00E15">
            <w:pPr>
              <w:spacing w:after="0" w:line="240" w:lineRule="auto"/>
              <w:jc w:val="both"/>
              <w:rPr>
                <w:rFonts w:ascii="Times New Roman" w:hAnsi="Times New Roman" w:cs="Times New Roman"/>
                <w:sz w:val="24"/>
                <w:szCs w:val="24"/>
                <w:lang w:val="kk-KZ"/>
              </w:rPr>
            </w:pPr>
          </w:p>
        </w:tc>
      </w:tr>
      <w:tr w:rsidR="005574DD" w:rsidRPr="00F00E15" w:rsidTr="00F00E15">
        <w:trPr>
          <w:trHeight w:val="219"/>
          <w:jc w:val="center"/>
        </w:trPr>
        <w:tc>
          <w:tcPr>
            <w:tcW w:w="9770" w:type="dxa"/>
            <w:gridSpan w:val="14"/>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Сарепт</w:t>
            </w:r>
            <w:r w:rsidRPr="00F00E15">
              <w:rPr>
                <w:rFonts w:ascii="Times New Roman" w:hAnsi="Times New Roman" w:cs="Times New Roman"/>
                <w:sz w:val="24"/>
                <w:szCs w:val="24"/>
                <w:lang w:val="tr-TR"/>
              </w:rPr>
              <w:t xml:space="preserve"> </w:t>
            </w:r>
            <w:r w:rsidRPr="00F00E15">
              <w:rPr>
                <w:rFonts w:ascii="Times New Roman" w:hAnsi="Times New Roman" w:cs="Times New Roman"/>
                <w:sz w:val="24"/>
                <w:szCs w:val="24"/>
                <w:lang w:val="kk-KZ"/>
              </w:rPr>
              <w:t xml:space="preserve">қышасы </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w:t>
            </w:r>
          </w:p>
        </w:tc>
        <w:tc>
          <w:tcPr>
            <w:tcW w:w="270"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40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27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41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2</w:t>
            </w:r>
          </w:p>
        </w:tc>
        <w:tc>
          <w:tcPr>
            <w:tcW w:w="40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w:t>
            </w:r>
          </w:p>
        </w:tc>
        <w:tc>
          <w:tcPr>
            <w:tcW w:w="54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10</w:t>
            </w:r>
          </w:p>
        </w:tc>
        <w:tc>
          <w:tcPr>
            <w:tcW w:w="54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4</w:t>
            </w:r>
          </w:p>
        </w:tc>
        <w:tc>
          <w:tcPr>
            <w:tcW w:w="34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999"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19</w:t>
            </w:r>
          </w:p>
        </w:tc>
        <w:tc>
          <w:tcPr>
            <w:tcW w:w="1134" w:type="dxa"/>
          </w:tcPr>
          <w:p w:rsidR="005574DD" w:rsidRPr="00F00E15" w:rsidRDefault="005574DD" w:rsidP="00F00E15">
            <w:pPr>
              <w:spacing w:after="0" w:line="240" w:lineRule="auto"/>
              <w:jc w:val="center"/>
              <w:rPr>
                <w:rFonts w:ascii="Times New Roman" w:hAnsi="Times New Roman" w:cs="Times New Roman"/>
                <w:sz w:val="24"/>
                <w:szCs w:val="24"/>
              </w:rPr>
            </w:pPr>
            <w:r w:rsidRPr="00F00E15">
              <w:rPr>
                <w:rFonts w:ascii="Times New Roman" w:hAnsi="Times New Roman" w:cs="Times New Roman"/>
                <w:sz w:val="24"/>
                <w:szCs w:val="24"/>
                <w:lang w:val="kk-KZ"/>
              </w:rPr>
              <w:t xml:space="preserve">19,4 </w:t>
            </w:r>
            <w:r w:rsidRPr="00F00E15">
              <w:rPr>
                <w:rFonts w:ascii="Times New Roman" w:hAnsi="Times New Roman" w:cs="Times New Roman"/>
                <w:sz w:val="24"/>
                <w:szCs w:val="24"/>
              </w:rPr>
              <w:t>± 0</w:t>
            </w:r>
            <w:r w:rsidRPr="00F00E15">
              <w:rPr>
                <w:rFonts w:ascii="Times New Roman" w:hAnsi="Times New Roman" w:cs="Times New Roman"/>
                <w:sz w:val="24"/>
                <w:szCs w:val="24"/>
                <w:lang w:val="kk-KZ"/>
              </w:rPr>
              <w:t>,</w:t>
            </w:r>
            <w:r w:rsidRPr="00F00E15">
              <w:rPr>
                <w:rFonts w:ascii="Times New Roman" w:hAnsi="Times New Roman" w:cs="Times New Roman"/>
                <w:sz w:val="24"/>
                <w:szCs w:val="24"/>
              </w:rPr>
              <w:t>2</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6,2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0,4</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4,0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0,1</w:t>
            </w:r>
          </w:p>
        </w:tc>
        <w:tc>
          <w:tcPr>
            <w:tcW w:w="105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1,5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0,2</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 : КҚҚ</w:t>
            </w:r>
            <w:r w:rsidRPr="00F00E15">
              <w:rPr>
                <w:rFonts w:ascii="Times New Roman" w:hAnsi="Times New Roman" w:cs="Times New Roman"/>
                <w:sz w:val="24"/>
                <w:szCs w:val="24"/>
              </w:rPr>
              <w:t xml:space="preserve">= </w:t>
            </w:r>
            <w:r w:rsidRPr="00F00E15">
              <w:rPr>
                <w:rFonts w:ascii="Times New Roman" w:hAnsi="Times New Roman" w:cs="Times New Roman"/>
                <w:sz w:val="24"/>
                <w:szCs w:val="24"/>
                <w:lang w:val="kk-KZ"/>
              </w:rPr>
              <w:t>3:1</w:t>
            </w:r>
          </w:p>
        </w:tc>
        <w:tc>
          <w:tcPr>
            <w:tcW w:w="270"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40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w:t>
            </w:r>
          </w:p>
        </w:tc>
        <w:tc>
          <w:tcPr>
            <w:tcW w:w="272"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6</w:t>
            </w:r>
          </w:p>
        </w:tc>
        <w:tc>
          <w:tcPr>
            <w:tcW w:w="414"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16</w:t>
            </w:r>
          </w:p>
        </w:tc>
        <w:tc>
          <w:tcPr>
            <w:tcW w:w="40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w:t>
            </w:r>
          </w:p>
        </w:tc>
        <w:tc>
          <w:tcPr>
            <w:tcW w:w="54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17</w:t>
            </w:r>
          </w:p>
        </w:tc>
        <w:tc>
          <w:tcPr>
            <w:tcW w:w="544"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7</w:t>
            </w:r>
          </w:p>
        </w:tc>
        <w:tc>
          <w:tcPr>
            <w:tcW w:w="342"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w:t>
            </w:r>
          </w:p>
        </w:tc>
        <w:tc>
          <w:tcPr>
            <w:tcW w:w="99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50</w:t>
            </w:r>
          </w:p>
        </w:tc>
        <w:tc>
          <w:tcPr>
            <w:tcW w:w="113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9,2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0,2</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5,5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0,2</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5</w:t>
            </w:r>
            <w:r w:rsidRPr="00F00E15">
              <w:rPr>
                <w:rFonts w:ascii="Times New Roman" w:hAnsi="Times New Roman" w:cs="Times New Roman"/>
                <w:sz w:val="24"/>
                <w:szCs w:val="24"/>
                <w:lang w:val="kk-KZ"/>
              </w:rPr>
              <w:t xml:space="preserve">,1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0,3</w:t>
            </w:r>
          </w:p>
        </w:tc>
        <w:tc>
          <w:tcPr>
            <w:tcW w:w="105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2,4</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0,2</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 : ВК= 3:</w:t>
            </w:r>
            <w:r w:rsidRPr="00F00E15">
              <w:rPr>
                <w:rFonts w:ascii="Times New Roman" w:hAnsi="Times New Roman" w:cs="Times New Roman"/>
                <w:sz w:val="24"/>
                <w:szCs w:val="24"/>
              </w:rPr>
              <w:t>0,5</w:t>
            </w:r>
          </w:p>
        </w:tc>
        <w:tc>
          <w:tcPr>
            <w:tcW w:w="270"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w:t>
            </w:r>
          </w:p>
        </w:tc>
        <w:tc>
          <w:tcPr>
            <w:tcW w:w="40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5</w:t>
            </w:r>
          </w:p>
        </w:tc>
        <w:tc>
          <w:tcPr>
            <w:tcW w:w="272"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13</w:t>
            </w:r>
          </w:p>
        </w:tc>
        <w:tc>
          <w:tcPr>
            <w:tcW w:w="41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18</w:t>
            </w:r>
          </w:p>
        </w:tc>
        <w:tc>
          <w:tcPr>
            <w:tcW w:w="407"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7</w:t>
            </w:r>
          </w:p>
        </w:tc>
        <w:tc>
          <w:tcPr>
            <w:tcW w:w="548"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8</w:t>
            </w:r>
          </w:p>
        </w:tc>
        <w:tc>
          <w:tcPr>
            <w:tcW w:w="54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4</w:t>
            </w:r>
          </w:p>
        </w:tc>
        <w:tc>
          <w:tcPr>
            <w:tcW w:w="342"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2</w:t>
            </w:r>
          </w:p>
        </w:tc>
        <w:tc>
          <w:tcPr>
            <w:tcW w:w="999" w:type="dxa"/>
          </w:tcPr>
          <w:p w:rsidR="005574DD" w:rsidRPr="00F00E15" w:rsidRDefault="005574DD" w:rsidP="00F00E15">
            <w:pPr>
              <w:spacing w:after="0" w:line="240" w:lineRule="auto"/>
              <w:jc w:val="center"/>
              <w:rPr>
                <w:rFonts w:ascii="Times New Roman" w:hAnsi="Times New Roman" w:cs="Times New Roman"/>
                <w:sz w:val="24"/>
                <w:szCs w:val="24"/>
                <w:lang w:val="en-US"/>
              </w:rPr>
            </w:pPr>
            <w:r w:rsidRPr="00F00E15">
              <w:rPr>
                <w:rFonts w:ascii="Times New Roman" w:hAnsi="Times New Roman" w:cs="Times New Roman"/>
                <w:sz w:val="24"/>
                <w:szCs w:val="24"/>
                <w:lang w:val="en-US"/>
              </w:rPr>
              <w:t>57</w:t>
            </w:r>
          </w:p>
        </w:tc>
        <w:tc>
          <w:tcPr>
            <w:tcW w:w="113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11,3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0,1</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4,5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0,1</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6,4</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0,3</w:t>
            </w:r>
          </w:p>
        </w:tc>
        <w:tc>
          <w:tcPr>
            <w:tcW w:w="105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2,3 </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0,1</w:t>
            </w:r>
          </w:p>
        </w:tc>
      </w:tr>
      <w:tr w:rsidR="005574DD" w:rsidRPr="00F00E15" w:rsidTr="00F00E15">
        <w:trPr>
          <w:trHeight w:val="185"/>
          <w:jc w:val="center"/>
        </w:trPr>
        <w:tc>
          <w:tcPr>
            <w:tcW w:w="1391" w:type="dxa"/>
          </w:tcPr>
          <w:p w:rsidR="00716DC1" w:rsidRDefault="00B852ED" w:rsidP="00F00E15">
            <w:pPr>
              <w:spacing w:after="0" w:line="240" w:lineRule="auto"/>
              <w:jc w:val="both"/>
              <w:rPr>
                <w:rFonts w:ascii="Times New Roman" w:hAnsi="Times New Roman" w:cs="Times New Roman"/>
                <w:sz w:val="24"/>
                <w:szCs w:val="24"/>
                <w:lang w:val="en-US"/>
              </w:rPr>
            </w:pPr>
            <w:r w:rsidRPr="00F00E15">
              <w:rPr>
                <w:rFonts w:ascii="Times New Roman" w:hAnsi="Times New Roman" w:cs="Times New Roman"/>
                <w:sz w:val="24"/>
                <w:szCs w:val="24"/>
                <w:lang w:val="kk-KZ"/>
              </w:rPr>
              <w:t>топырақ</w:t>
            </w:r>
            <w:r w:rsidR="005574DD" w:rsidRPr="00F00E15">
              <w:rPr>
                <w:rFonts w:ascii="Times New Roman" w:hAnsi="Times New Roman" w:cs="Times New Roman"/>
                <w:sz w:val="24"/>
                <w:szCs w:val="24"/>
                <w:lang w:val="kk-KZ"/>
              </w:rPr>
              <w:t xml:space="preserve">: КҚҚ: ВК = </w:t>
            </w:r>
          </w:p>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3: 1 : 0,5</w:t>
            </w:r>
          </w:p>
        </w:tc>
        <w:tc>
          <w:tcPr>
            <w:tcW w:w="270"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w:t>
            </w:r>
          </w:p>
        </w:tc>
        <w:tc>
          <w:tcPr>
            <w:tcW w:w="408" w:type="dxa"/>
          </w:tcPr>
          <w:p w:rsidR="005574DD" w:rsidRPr="00F00E15" w:rsidRDefault="005574DD" w:rsidP="00F00E15">
            <w:pPr>
              <w:spacing w:after="0" w:line="240" w:lineRule="auto"/>
              <w:jc w:val="center"/>
              <w:rPr>
                <w:rFonts w:ascii="Times New Roman" w:hAnsi="Times New Roman" w:cs="Times New Roman"/>
                <w:sz w:val="24"/>
                <w:szCs w:val="24"/>
              </w:rPr>
            </w:pPr>
            <w:r w:rsidRPr="00F00E15">
              <w:rPr>
                <w:rFonts w:ascii="Times New Roman" w:hAnsi="Times New Roman" w:cs="Times New Roman"/>
                <w:sz w:val="24"/>
                <w:szCs w:val="24"/>
              </w:rPr>
              <w:t>15</w:t>
            </w:r>
          </w:p>
        </w:tc>
        <w:tc>
          <w:tcPr>
            <w:tcW w:w="27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29</w:t>
            </w:r>
          </w:p>
        </w:tc>
        <w:tc>
          <w:tcPr>
            <w:tcW w:w="414" w:type="dxa"/>
          </w:tcPr>
          <w:p w:rsidR="005574DD" w:rsidRPr="00F00E15" w:rsidRDefault="005574DD" w:rsidP="00F00E15">
            <w:pPr>
              <w:spacing w:after="0" w:line="240" w:lineRule="auto"/>
              <w:jc w:val="center"/>
              <w:rPr>
                <w:rFonts w:ascii="Times New Roman" w:hAnsi="Times New Roman" w:cs="Times New Roman"/>
                <w:sz w:val="24"/>
                <w:szCs w:val="24"/>
              </w:rPr>
            </w:pPr>
            <w:r w:rsidRPr="00F00E15">
              <w:rPr>
                <w:rFonts w:ascii="Times New Roman" w:hAnsi="Times New Roman" w:cs="Times New Roman"/>
                <w:sz w:val="24"/>
                <w:szCs w:val="24"/>
                <w:lang w:val="en-US"/>
              </w:rPr>
              <w:t>3</w:t>
            </w:r>
            <w:r w:rsidRPr="00F00E15">
              <w:rPr>
                <w:rFonts w:ascii="Times New Roman" w:hAnsi="Times New Roman" w:cs="Times New Roman"/>
                <w:sz w:val="24"/>
                <w:szCs w:val="24"/>
              </w:rPr>
              <w:t>3</w:t>
            </w:r>
          </w:p>
        </w:tc>
        <w:tc>
          <w:tcPr>
            <w:tcW w:w="407" w:type="dxa"/>
          </w:tcPr>
          <w:p w:rsidR="005574DD" w:rsidRPr="00F00E15" w:rsidRDefault="005574DD" w:rsidP="00F00E15">
            <w:pPr>
              <w:spacing w:after="0" w:line="240" w:lineRule="auto"/>
              <w:jc w:val="center"/>
              <w:rPr>
                <w:rFonts w:ascii="Times New Roman" w:hAnsi="Times New Roman" w:cs="Times New Roman"/>
                <w:sz w:val="24"/>
                <w:szCs w:val="24"/>
              </w:rPr>
            </w:pPr>
            <w:r w:rsidRPr="00F00E15">
              <w:rPr>
                <w:rFonts w:ascii="Times New Roman" w:hAnsi="Times New Roman" w:cs="Times New Roman"/>
                <w:sz w:val="24"/>
                <w:szCs w:val="24"/>
              </w:rPr>
              <w:t>7</w:t>
            </w:r>
          </w:p>
        </w:tc>
        <w:tc>
          <w:tcPr>
            <w:tcW w:w="548"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3</w:t>
            </w:r>
          </w:p>
        </w:tc>
        <w:tc>
          <w:tcPr>
            <w:tcW w:w="54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16</w:t>
            </w:r>
          </w:p>
        </w:tc>
        <w:tc>
          <w:tcPr>
            <w:tcW w:w="34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5</w:t>
            </w:r>
          </w:p>
        </w:tc>
        <w:tc>
          <w:tcPr>
            <w:tcW w:w="999"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108</w:t>
            </w:r>
          </w:p>
        </w:tc>
        <w:tc>
          <w:tcPr>
            <w:tcW w:w="1134"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7,1</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0,2</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rPr>
              <w:t>20,5±</w:t>
            </w:r>
            <w:r w:rsidRPr="00F00E15">
              <w:rPr>
                <w:rFonts w:ascii="Times New Roman" w:hAnsi="Times New Roman" w:cs="Times New Roman"/>
                <w:sz w:val="24"/>
                <w:szCs w:val="24"/>
                <w:lang w:val="kk-KZ"/>
              </w:rPr>
              <w:t xml:space="preserve"> 0,7</w:t>
            </w:r>
          </w:p>
        </w:tc>
        <w:tc>
          <w:tcPr>
            <w:tcW w:w="992"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11,6</w:t>
            </w:r>
            <w:r w:rsidRPr="00F00E15">
              <w:rPr>
                <w:rFonts w:ascii="Times New Roman" w:hAnsi="Times New Roman" w:cs="Times New Roman"/>
                <w:sz w:val="24"/>
                <w:szCs w:val="24"/>
              </w:rPr>
              <w:t>±</w:t>
            </w:r>
            <w:r w:rsidRPr="00F00E15">
              <w:rPr>
                <w:rFonts w:ascii="Times New Roman" w:hAnsi="Times New Roman" w:cs="Times New Roman"/>
                <w:sz w:val="24"/>
                <w:szCs w:val="24"/>
                <w:lang w:val="kk-KZ"/>
              </w:rPr>
              <w:t xml:space="preserve"> 0,4</w:t>
            </w:r>
          </w:p>
        </w:tc>
        <w:tc>
          <w:tcPr>
            <w:tcW w:w="1057" w:type="dxa"/>
          </w:tcPr>
          <w:p w:rsidR="005574DD" w:rsidRPr="00F00E15" w:rsidRDefault="005574DD" w:rsidP="00F00E15">
            <w:pP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en-US"/>
              </w:rPr>
              <w:t>4</w:t>
            </w:r>
            <w:r w:rsidRPr="00F00E15">
              <w:rPr>
                <w:rFonts w:ascii="Times New Roman" w:hAnsi="Times New Roman" w:cs="Times New Roman"/>
                <w:sz w:val="24"/>
                <w:szCs w:val="24"/>
              </w:rPr>
              <w:t>,9±</w:t>
            </w:r>
            <w:r w:rsidRPr="00F00E15">
              <w:rPr>
                <w:rFonts w:ascii="Times New Roman" w:hAnsi="Times New Roman" w:cs="Times New Roman"/>
                <w:sz w:val="24"/>
                <w:szCs w:val="24"/>
                <w:lang w:val="kk-KZ"/>
              </w:rPr>
              <w:t xml:space="preserve"> 0,3</w:t>
            </w:r>
          </w:p>
        </w:tc>
      </w:tr>
      <w:tr w:rsidR="005574DD" w:rsidRPr="00F00E15" w:rsidTr="00F00E15">
        <w:trPr>
          <w:trHeight w:val="185"/>
          <w:jc w:val="center"/>
        </w:trPr>
        <w:tc>
          <w:tcPr>
            <w:tcW w:w="9770" w:type="dxa"/>
            <w:gridSpan w:val="14"/>
          </w:tcPr>
          <w:p w:rsidR="005574DD" w:rsidRPr="00F00E15" w:rsidRDefault="005574DD" w:rsidP="00F00E15">
            <w:pPr>
              <w:pBdr>
                <w:top w:val="single" w:sz="4" w:space="1" w:color="auto"/>
              </w:pBdr>
              <w:spacing w:after="0" w:line="240" w:lineRule="auto"/>
              <w:jc w:val="center"/>
              <w:rPr>
                <w:rFonts w:ascii="Times New Roman" w:hAnsi="Times New Roman" w:cs="Times New Roman"/>
                <w:sz w:val="24"/>
                <w:szCs w:val="24"/>
                <w:lang w:val="kk-KZ"/>
              </w:rPr>
            </w:pPr>
            <w:r w:rsidRPr="00F00E15">
              <w:rPr>
                <w:rFonts w:ascii="Times New Roman" w:hAnsi="Times New Roman" w:cs="Times New Roman"/>
                <w:sz w:val="24"/>
                <w:szCs w:val="24"/>
                <w:lang w:val="kk-KZ"/>
              </w:rPr>
              <w:t xml:space="preserve">Ақ қышасы </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w:t>
            </w:r>
          </w:p>
        </w:tc>
        <w:tc>
          <w:tcPr>
            <w:tcW w:w="270"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w:t>
            </w:r>
          </w:p>
        </w:tc>
        <w:tc>
          <w:tcPr>
            <w:tcW w:w="40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w:t>
            </w:r>
          </w:p>
        </w:tc>
        <w:tc>
          <w:tcPr>
            <w:tcW w:w="27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2</w:t>
            </w:r>
          </w:p>
        </w:tc>
        <w:tc>
          <w:tcPr>
            <w:tcW w:w="41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4</w:t>
            </w:r>
          </w:p>
        </w:tc>
        <w:tc>
          <w:tcPr>
            <w:tcW w:w="40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10</w:t>
            </w:r>
          </w:p>
        </w:tc>
        <w:tc>
          <w:tcPr>
            <w:tcW w:w="54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4</w:t>
            </w:r>
          </w:p>
        </w:tc>
        <w:tc>
          <w:tcPr>
            <w:tcW w:w="54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8</w:t>
            </w:r>
          </w:p>
        </w:tc>
        <w:tc>
          <w:tcPr>
            <w:tcW w:w="34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6</w:t>
            </w:r>
          </w:p>
        </w:tc>
        <w:tc>
          <w:tcPr>
            <w:tcW w:w="999"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37</w:t>
            </w:r>
          </w:p>
        </w:tc>
        <w:tc>
          <w:tcPr>
            <w:tcW w:w="113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8,5 </w:t>
            </w:r>
            <w:r w:rsidRPr="00F00E15">
              <w:rPr>
                <w:rFonts w:ascii="Times New Roman" w:hAnsi="Times New Roman"/>
                <w:sz w:val="24"/>
                <w:szCs w:val="24"/>
              </w:rPr>
              <w:t>±</w:t>
            </w:r>
            <w:r w:rsidRPr="00F00E15">
              <w:rPr>
                <w:rFonts w:ascii="Times New Roman" w:hAnsi="Times New Roman"/>
                <w:sz w:val="24"/>
                <w:szCs w:val="24"/>
                <w:lang w:val="kk-KZ"/>
              </w:rPr>
              <w:t xml:space="preserve"> 0,1</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5,5 </w:t>
            </w:r>
            <w:r w:rsidRPr="00F00E15">
              <w:rPr>
                <w:rFonts w:ascii="Times New Roman" w:hAnsi="Times New Roman"/>
                <w:sz w:val="24"/>
                <w:szCs w:val="24"/>
              </w:rPr>
              <w:t>±</w:t>
            </w:r>
            <w:r w:rsidRPr="00F00E15">
              <w:rPr>
                <w:rFonts w:ascii="Times New Roman" w:hAnsi="Times New Roman"/>
                <w:sz w:val="24"/>
                <w:szCs w:val="24"/>
                <w:lang w:val="kk-KZ"/>
              </w:rPr>
              <w:t xml:space="preserve"> 0,1</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4,8 </w:t>
            </w:r>
            <w:r w:rsidRPr="00F00E15">
              <w:rPr>
                <w:rFonts w:ascii="Times New Roman" w:hAnsi="Times New Roman"/>
                <w:sz w:val="24"/>
                <w:szCs w:val="24"/>
              </w:rPr>
              <w:t>±</w:t>
            </w:r>
            <w:r w:rsidRPr="00F00E15">
              <w:rPr>
                <w:rFonts w:ascii="Times New Roman" w:hAnsi="Times New Roman"/>
                <w:sz w:val="24"/>
                <w:szCs w:val="24"/>
                <w:lang w:val="kk-KZ"/>
              </w:rPr>
              <w:t xml:space="preserve"> 0,2</w:t>
            </w:r>
          </w:p>
        </w:tc>
        <w:tc>
          <w:tcPr>
            <w:tcW w:w="105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0,8 </w:t>
            </w:r>
            <w:r w:rsidRPr="00F00E15">
              <w:rPr>
                <w:rFonts w:ascii="Times New Roman" w:hAnsi="Times New Roman"/>
                <w:sz w:val="24"/>
                <w:szCs w:val="24"/>
              </w:rPr>
              <w:t>±</w:t>
            </w:r>
            <w:r w:rsidRPr="00F00E15">
              <w:rPr>
                <w:rFonts w:ascii="Times New Roman" w:hAnsi="Times New Roman"/>
                <w:sz w:val="24"/>
                <w:szCs w:val="24"/>
                <w:lang w:val="kk-KZ"/>
              </w:rPr>
              <w:t xml:space="preserve"> 0,1</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 : КҚҚ</w:t>
            </w:r>
            <w:r w:rsidRPr="00F00E15">
              <w:rPr>
                <w:rFonts w:ascii="Times New Roman" w:hAnsi="Times New Roman" w:cs="Times New Roman"/>
                <w:sz w:val="24"/>
                <w:szCs w:val="24"/>
              </w:rPr>
              <w:t xml:space="preserve">= </w:t>
            </w:r>
            <w:r w:rsidRPr="00F00E15">
              <w:rPr>
                <w:rFonts w:ascii="Times New Roman" w:hAnsi="Times New Roman" w:cs="Times New Roman"/>
                <w:sz w:val="24"/>
                <w:szCs w:val="24"/>
                <w:lang w:val="kk-KZ"/>
              </w:rPr>
              <w:t>3:1</w:t>
            </w:r>
          </w:p>
        </w:tc>
        <w:tc>
          <w:tcPr>
            <w:tcW w:w="270"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w:t>
            </w:r>
          </w:p>
        </w:tc>
        <w:tc>
          <w:tcPr>
            <w:tcW w:w="40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w:t>
            </w:r>
          </w:p>
        </w:tc>
        <w:tc>
          <w:tcPr>
            <w:tcW w:w="27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w:t>
            </w:r>
          </w:p>
        </w:tc>
        <w:tc>
          <w:tcPr>
            <w:tcW w:w="41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w:t>
            </w:r>
          </w:p>
        </w:tc>
        <w:tc>
          <w:tcPr>
            <w:tcW w:w="40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10</w:t>
            </w:r>
          </w:p>
        </w:tc>
        <w:tc>
          <w:tcPr>
            <w:tcW w:w="54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12</w:t>
            </w:r>
          </w:p>
        </w:tc>
        <w:tc>
          <w:tcPr>
            <w:tcW w:w="54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11</w:t>
            </w:r>
          </w:p>
        </w:tc>
        <w:tc>
          <w:tcPr>
            <w:tcW w:w="34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w:t>
            </w:r>
          </w:p>
        </w:tc>
        <w:tc>
          <w:tcPr>
            <w:tcW w:w="999"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43</w:t>
            </w:r>
          </w:p>
        </w:tc>
        <w:tc>
          <w:tcPr>
            <w:tcW w:w="113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11,5 </w:t>
            </w:r>
            <w:r w:rsidRPr="00F00E15">
              <w:rPr>
                <w:rFonts w:ascii="Times New Roman" w:hAnsi="Times New Roman"/>
                <w:sz w:val="24"/>
                <w:szCs w:val="24"/>
              </w:rPr>
              <w:t>±</w:t>
            </w:r>
            <w:r w:rsidRPr="00F00E15">
              <w:rPr>
                <w:rFonts w:ascii="Times New Roman" w:hAnsi="Times New Roman"/>
                <w:sz w:val="24"/>
                <w:szCs w:val="24"/>
                <w:lang w:val="kk-KZ"/>
              </w:rPr>
              <w:t xml:space="preserve"> 0,4</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en-US"/>
              </w:rPr>
              <w:t>6</w:t>
            </w:r>
            <w:r w:rsidRPr="00F00E15">
              <w:rPr>
                <w:rFonts w:ascii="Times New Roman" w:hAnsi="Times New Roman"/>
                <w:sz w:val="24"/>
                <w:szCs w:val="24"/>
              </w:rPr>
              <w:t>±</w:t>
            </w:r>
            <w:r w:rsidRPr="00F00E15">
              <w:rPr>
                <w:rFonts w:ascii="Times New Roman" w:hAnsi="Times New Roman"/>
                <w:sz w:val="24"/>
                <w:szCs w:val="24"/>
                <w:lang w:val="kk-KZ"/>
              </w:rPr>
              <w:t xml:space="preserve"> 0,4</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en-US"/>
              </w:rPr>
              <w:t>4,2</w:t>
            </w:r>
            <w:r w:rsidRPr="00F00E15">
              <w:rPr>
                <w:rFonts w:ascii="Times New Roman" w:hAnsi="Times New Roman"/>
                <w:sz w:val="24"/>
                <w:szCs w:val="24"/>
              </w:rPr>
              <w:t>±</w:t>
            </w:r>
            <w:r w:rsidRPr="00F00E15">
              <w:rPr>
                <w:rFonts w:ascii="Times New Roman" w:hAnsi="Times New Roman"/>
                <w:sz w:val="24"/>
                <w:szCs w:val="24"/>
                <w:lang w:val="kk-KZ"/>
              </w:rPr>
              <w:t xml:space="preserve"> 0,1</w:t>
            </w:r>
          </w:p>
        </w:tc>
        <w:tc>
          <w:tcPr>
            <w:tcW w:w="105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2,5 </w:t>
            </w:r>
            <w:r w:rsidRPr="00F00E15">
              <w:rPr>
                <w:rFonts w:ascii="Times New Roman" w:hAnsi="Times New Roman"/>
                <w:sz w:val="24"/>
                <w:szCs w:val="24"/>
              </w:rPr>
              <w:t>±</w:t>
            </w:r>
            <w:r w:rsidRPr="00F00E15">
              <w:rPr>
                <w:rFonts w:ascii="Times New Roman" w:hAnsi="Times New Roman"/>
                <w:sz w:val="24"/>
                <w:szCs w:val="24"/>
                <w:lang w:val="kk-KZ"/>
              </w:rPr>
              <w:t>0,3</w:t>
            </w:r>
          </w:p>
        </w:tc>
      </w:tr>
      <w:tr w:rsidR="005574DD" w:rsidRPr="00F00E15" w:rsidTr="00F00E15">
        <w:trPr>
          <w:trHeight w:val="185"/>
          <w:jc w:val="center"/>
        </w:trPr>
        <w:tc>
          <w:tcPr>
            <w:tcW w:w="1391" w:type="dxa"/>
          </w:tcPr>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топырақ : ВК= 3:</w:t>
            </w:r>
            <w:r w:rsidRPr="00F00E15">
              <w:rPr>
                <w:rFonts w:ascii="Times New Roman" w:hAnsi="Times New Roman" w:cs="Times New Roman"/>
                <w:sz w:val="24"/>
                <w:szCs w:val="24"/>
              </w:rPr>
              <w:t>0,5</w:t>
            </w:r>
          </w:p>
        </w:tc>
        <w:tc>
          <w:tcPr>
            <w:tcW w:w="270"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w:t>
            </w:r>
          </w:p>
        </w:tc>
        <w:tc>
          <w:tcPr>
            <w:tcW w:w="40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2</w:t>
            </w:r>
          </w:p>
        </w:tc>
        <w:tc>
          <w:tcPr>
            <w:tcW w:w="27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9</w:t>
            </w:r>
          </w:p>
        </w:tc>
        <w:tc>
          <w:tcPr>
            <w:tcW w:w="41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3</w:t>
            </w:r>
          </w:p>
        </w:tc>
        <w:tc>
          <w:tcPr>
            <w:tcW w:w="40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15</w:t>
            </w:r>
          </w:p>
        </w:tc>
        <w:tc>
          <w:tcPr>
            <w:tcW w:w="548"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17</w:t>
            </w:r>
          </w:p>
        </w:tc>
        <w:tc>
          <w:tcPr>
            <w:tcW w:w="54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12</w:t>
            </w:r>
          </w:p>
        </w:tc>
        <w:tc>
          <w:tcPr>
            <w:tcW w:w="34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6</w:t>
            </w:r>
          </w:p>
        </w:tc>
        <w:tc>
          <w:tcPr>
            <w:tcW w:w="999"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64</w:t>
            </w:r>
          </w:p>
        </w:tc>
        <w:tc>
          <w:tcPr>
            <w:tcW w:w="1134"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en-US"/>
              </w:rPr>
              <w:t>22</w:t>
            </w:r>
            <w:r w:rsidRPr="00F00E15">
              <w:rPr>
                <w:rFonts w:ascii="Times New Roman" w:hAnsi="Times New Roman"/>
                <w:sz w:val="24"/>
                <w:szCs w:val="24"/>
                <w:lang w:val="kk-KZ"/>
              </w:rPr>
              <w:t xml:space="preserve">,3 </w:t>
            </w:r>
            <w:r w:rsidRPr="00F00E15">
              <w:rPr>
                <w:rFonts w:ascii="Times New Roman" w:hAnsi="Times New Roman"/>
                <w:sz w:val="24"/>
                <w:szCs w:val="24"/>
              </w:rPr>
              <w:t>±</w:t>
            </w:r>
            <w:r w:rsidRPr="00F00E15">
              <w:rPr>
                <w:rFonts w:ascii="Times New Roman" w:hAnsi="Times New Roman"/>
                <w:sz w:val="24"/>
                <w:szCs w:val="24"/>
                <w:lang w:val="kk-KZ"/>
              </w:rPr>
              <w:t xml:space="preserve"> 0,7</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9,0 </w:t>
            </w:r>
            <w:r w:rsidRPr="00F00E15">
              <w:rPr>
                <w:rFonts w:ascii="Times New Roman" w:hAnsi="Times New Roman"/>
                <w:sz w:val="24"/>
                <w:szCs w:val="24"/>
              </w:rPr>
              <w:t>±</w:t>
            </w:r>
            <w:r w:rsidRPr="00F00E15">
              <w:rPr>
                <w:rFonts w:ascii="Times New Roman" w:hAnsi="Times New Roman"/>
                <w:sz w:val="24"/>
                <w:szCs w:val="24"/>
                <w:lang w:val="kk-KZ"/>
              </w:rPr>
              <w:t xml:space="preserve"> 0,5</w:t>
            </w:r>
          </w:p>
        </w:tc>
        <w:tc>
          <w:tcPr>
            <w:tcW w:w="992"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kk-KZ"/>
              </w:rPr>
              <w:t xml:space="preserve">4,7 </w:t>
            </w:r>
            <w:r w:rsidRPr="00F00E15">
              <w:rPr>
                <w:rFonts w:ascii="Times New Roman" w:hAnsi="Times New Roman"/>
                <w:sz w:val="24"/>
                <w:szCs w:val="24"/>
              </w:rPr>
              <w:t>±</w:t>
            </w:r>
            <w:r w:rsidRPr="00F00E15">
              <w:rPr>
                <w:rFonts w:ascii="Times New Roman" w:hAnsi="Times New Roman"/>
                <w:sz w:val="24"/>
                <w:szCs w:val="24"/>
                <w:lang w:val="kk-KZ"/>
              </w:rPr>
              <w:t xml:space="preserve"> 0,4</w:t>
            </w:r>
          </w:p>
        </w:tc>
        <w:tc>
          <w:tcPr>
            <w:tcW w:w="1057" w:type="dxa"/>
          </w:tcPr>
          <w:p w:rsidR="005574DD" w:rsidRPr="00F00E15" w:rsidRDefault="005574DD" w:rsidP="00F00E15">
            <w:pPr>
              <w:pStyle w:val="af6"/>
              <w:jc w:val="center"/>
              <w:rPr>
                <w:rFonts w:ascii="Times New Roman" w:hAnsi="Times New Roman"/>
                <w:sz w:val="24"/>
                <w:szCs w:val="24"/>
                <w:lang w:val="kk-KZ"/>
              </w:rPr>
            </w:pPr>
            <w:r w:rsidRPr="00F00E15">
              <w:rPr>
                <w:rFonts w:ascii="Times New Roman" w:hAnsi="Times New Roman"/>
                <w:sz w:val="24"/>
                <w:szCs w:val="24"/>
                <w:lang w:val="en-US"/>
              </w:rPr>
              <w:t>2,1</w:t>
            </w:r>
            <w:r w:rsidRPr="00F00E15">
              <w:rPr>
                <w:rFonts w:ascii="Times New Roman" w:hAnsi="Times New Roman"/>
                <w:sz w:val="24"/>
                <w:szCs w:val="24"/>
              </w:rPr>
              <w:t>±</w:t>
            </w:r>
            <w:r w:rsidRPr="00F00E15">
              <w:rPr>
                <w:rFonts w:ascii="Times New Roman" w:hAnsi="Times New Roman"/>
                <w:sz w:val="24"/>
                <w:szCs w:val="24"/>
                <w:lang w:val="kk-KZ"/>
              </w:rPr>
              <w:t xml:space="preserve"> 0,2</w:t>
            </w:r>
          </w:p>
        </w:tc>
      </w:tr>
      <w:tr w:rsidR="005574DD" w:rsidRPr="00F00E15" w:rsidTr="00F00E15">
        <w:trPr>
          <w:trHeight w:val="185"/>
          <w:jc w:val="center"/>
        </w:trPr>
        <w:tc>
          <w:tcPr>
            <w:tcW w:w="1391" w:type="dxa"/>
          </w:tcPr>
          <w:p w:rsidR="00716DC1" w:rsidRDefault="005574DD" w:rsidP="00F00E15">
            <w:pPr>
              <w:spacing w:after="0" w:line="240" w:lineRule="auto"/>
              <w:jc w:val="both"/>
              <w:rPr>
                <w:rFonts w:ascii="Times New Roman" w:hAnsi="Times New Roman" w:cs="Times New Roman"/>
                <w:sz w:val="24"/>
                <w:szCs w:val="24"/>
                <w:lang w:val="en-US"/>
              </w:rPr>
            </w:pPr>
            <w:r w:rsidRPr="00F00E15">
              <w:rPr>
                <w:rFonts w:ascii="Times New Roman" w:hAnsi="Times New Roman" w:cs="Times New Roman"/>
                <w:sz w:val="24"/>
                <w:szCs w:val="24"/>
                <w:lang w:val="kk-KZ"/>
              </w:rPr>
              <w:t xml:space="preserve">топырақ: КҚҚ: ВК = </w:t>
            </w:r>
          </w:p>
          <w:p w:rsidR="005574DD" w:rsidRPr="00F00E15" w:rsidRDefault="005574DD" w:rsidP="00F00E15">
            <w:pPr>
              <w:spacing w:after="0" w:line="240" w:lineRule="auto"/>
              <w:jc w:val="both"/>
              <w:rPr>
                <w:rFonts w:ascii="Times New Roman" w:hAnsi="Times New Roman" w:cs="Times New Roman"/>
                <w:sz w:val="24"/>
                <w:szCs w:val="24"/>
                <w:lang w:val="kk-KZ"/>
              </w:rPr>
            </w:pPr>
            <w:r w:rsidRPr="00F00E15">
              <w:rPr>
                <w:rFonts w:ascii="Times New Roman" w:hAnsi="Times New Roman" w:cs="Times New Roman"/>
                <w:sz w:val="24"/>
                <w:szCs w:val="24"/>
                <w:lang w:val="kk-KZ"/>
              </w:rPr>
              <w:t>3: 1 : 0,5</w:t>
            </w:r>
          </w:p>
        </w:tc>
        <w:tc>
          <w:tcPr>
            <w:tcW w:w="270"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w:t>
            </w:r>
          </w:p>
        </w:tc>
        <w:tc>
          <w:tcPr>
            <w:tcW w:w="408"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4</w:t>
            </w:r>
          </w:p>
        </w:tc>
        <w:tc>
          <w:tcPr>
            <w:tcW w:w="272"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12</w:t>
            </w:r>
          </w:p>
        </w:tc>
        <w:tc>
          <w:tcPr>
            <w:tcW w:w="414"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9</w:t>
            </w:r>
          </w:p>
        </w:tc>
        <w:tc>
          <w:tcPr>
            <w:tcW w:w="407"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6</w:t>
            </w:r>
          </w:p>
        </w:tc>
        <w:tc>
          <w:tcPr>
            <w:tcW w:w="548"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39</w:t>
            </w:r>
          </w:p>
        </w:tc>
        <w:tc>
          <w:tcPr>
            <w:tcW w:w="544"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20</w:t>
            </w:r>
          </w:p>
        </w:tc>
        <w:tc>
          <w:tcPr>
            <w:tcW w:w="342"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35</w:t>
            </w:r>
          </w:p>
        </w:tc>
        <w:tc>
          <w:tcPr>
            <w:tcW w:w="999"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125</w:t>
            </w:r>
          </w:p>
        </w:tc>
        <w:tc>
          <w:tcPr>
            <w:tcW w:w="1134"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32,0 ± 0,5</w:t>
            </w:r>
          </w:p>
        </w:tc>
        <w:tc>
          <w:tcPr>
            <w:tcW w:w="992" w:type="dxa"/>
          </w:tcPr>
          <w:p w:rsidR="005574DD" w:rsidRPr="00F00E15" w:rsidRDefault="005574DD" w:rsidP="00F00E15">
            <w:pPr>
              <w:pStyle w:val="af6"/>
              <w:jc w:val="center"/>
              <w:rPr>
                <w:rFonts w:ascii="Times New Roman" w:hAnsi="Times New Roman"/>
                <w:sz w:val="24"/>
                <w:szCs w:val="24"/>
              </w:rPr>
            </w:pPr>
            <w:r w:rsidRPr="00F00E15">
              <w:rPr>
                <w:rFonts w:ascii="Times New Roman" w:hAnsi="Times New Roman"/>
                <w:sz w:val="24"/>
                <w:szCs w:val="24"/>
              </w:rPr>
              <w:t>13,0 ± 0,4</w:t>
            </w:r>
          </w:p>
        </w:tc>
        <w:tc>
          <w:tcPr>
            <w:tcW w:w="992"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8,8 ± 0,5</w:t>
            </w:r>
          </w:p>
        </w:tc>
        <w:tc>
          <w:tcPr>
            <w:tcW w:w="1057" w:type="dxa"/>
          </w:tcPr>
          <w:p w:rsidR="005574DD" w:rsidRPr="00F00E15" w:rsidRDefault="005574DD" w:rsidP="00F00E15">
            <w:pPr>
              <w:pStyle w:val="af6"/>
              <w:jc w:val="center"/>
              <w:rPr>
                <w:rFonts w:ascii="Times New Roman" w:hAnsi="Times New Roman"/>
                <w:sz w:val="24"/>
                <w:szCs w:val="24"/>
                <w:lang w:val="en-US"/>
              </w:rPr>
            </w:pPr>
            <w:r w:rsidRPr="00F00E15">
              <w:rPr>
                <w:rFonts w:ascii="Times New Roman" w:hAnsi="Times New Roman"/>
                <w:sz w:val="24"/>
                <w:szCs w:val="24"/>
                <w:lang w:val="en-US"/>
              </w:rPr>
              <w:t>2,6 ± 0,2</w:t>
            </w:r>
          </w:p>
        </w:tc>
      </w:tr>
    </w:tbl>
    <w:p w:rsidR="005574DD" w:rsidRPr="00066FA0" w:rsidRDefault="005574DD" w:rsidP="005574DD">
      <w:pPr>
        <w:spacing w:after="0" w:line="240" w:lineRule="auto"/>
        <w:ind w:firstLine="454"/>
        <w:jc w:val="both"/>
        <w:rPr>
          <w:rFonts w:ascii="Times New Roman" w:hAnsi="Times New Roman" w:cs="Times New Roman"/>
          <w:sz w:val="28"/>
          <w:szCs w:val="24"/>
          <w:lang w:val="kk-KZ"/>
        </w:rPr>
      </w:pPr>
    </w:p>
    <w:p w:rsidR="00716DC1" w:rsidRPr="00716DC1" w:rsidRDefault="005574DD" w:rsidP="00716DC1">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Кесте де берілген мәліметтерге сәйкес, күкіртперлитті қалдық пен вермикомпост қоспасы бар топырақта өскен қыша өсімдігінің өскін саны бақылау сына</w:t>
      </w:r>
      <w:r>
        <w:rPr>
          <w:rFonts w:ascii="Times New Roman" w:hAnsi="Times New Roman" w:cs="Times New Roman"/>
          <w:sz w:val="28"/>
          <w:szCs w:val="24"/>
          <w:lang w:val="kk-KZ"/>
        </w:rPr>
        <w:t>масымен</w:t>
      </w:r>
      <w:r w:rsidRPr="00066FA0">
        <w:rPr>
          <w:rFonts w:ascii="Times New Roman" w:hAnsi="Times New Roman" w:cs="Times New Roman"/>
          <w:sz w:val="28"/>
          <w:szCs w:val="24"/>
          <w:lang w:val="kk-KZ"/>
        </w:rPr>
        <w:t xml:space="preserve"> салыстырғанда 4 –5  есе жоғары. Қышаның бойының ұзындығы, жапырақ тақташалары кең жайылып, тамыр жүйесі жақсы дамыған. Тыңайтқыш - мелиоранттық қасиет тән қоспаны пайдаланғанда қыша өсімдігінің тамыры мен жер бетіндегі бөлігінің массалық салмақтары  бақылау тәжірибесінің нәтижелерімен салыстырғанда бірнеше есе жоғары келді. Ақ қышаның өсіп-өнуінің жақсаруын топырақтың физикалық – химиялық құрамының оңтайланғанымен байланыстыруға болады.</w:t>
      </w:r>
    </w:p>
    <w:p w:rsidR="005574DD" w:rsidRPr="00066FA0" w:rsidRDefault="005574DD" w:rsidP="00716DC1">
      <w:pPr>
        <w:spacing w:after="0" w:line="240" w:lineRule="auto"/>
        <w:ind w:firstLine="709"/>
        <w:jc w:val="both"/>
        <w:rPr>
          <w:rFonts w:ascii="Times New Roman" w:hAnsi="Times New Roman" w:cs="Times New Roman"/>
          <w:sz w:val="28"/>
          <w:szCs w:val="24"/>
          <w:lang w:val="kk-KZ"/>
        </w:rPr>
      </w:pPr>
      <w:r w:rsidRPr="004D5473">
        <w:rPr>
          <w:rFonts w:ascii="Times New Roman" w:hAnsi="Times New Roman" w:cs="Times New Roman"/>
          <w:sz w:val="28"/>
          <w:szCs w:val="24"/>
          <w:lang w:val="kk-KZ"/>
        </w:rPr>
        <w:lastRenderedPageBreak/>
        <w:t>4.10</w:t>
      </w:r>
      <w:r w:rsidRPr="00066FA0">
        <w:rPr>
          <w:rFonts w:ascii="Times New Roman" w:hAnsi="Times New Roman" w:cs="Times New Roman"/>
          <w:sz w:val="28"/>
          <w:szCs w:val="24"/>
          <w:lang w:val="kk-KZ"/>
        </w:rPr>
        <w:t xml:space="preserve">-ші суретте ластанған топырақтан қышаға  Pb өтуі және өсімдіктің әр мүшесінде металдың таралуын көрсететін нәтижелер келтірілген. </w:t>
      </w:r>
    </w:p>
    <w:p w:rsidR="005574DD" w:rsidRPr="00B5475A" w:rsidRDefault="005574DD" w:rsidP="005574DD">
      <w:pPr>
        <w:spacing w:after="0" w:line="240" w:lineRule="auto"/>
        <w:ind w:firstLine="708"/>
        <w:jc w:val="both"/>
        <w:rPr>
          <w:rFonts w:ascii="Times New Roman" w:hAnsi="Times New Roman" w:cs="Times New Roman"/>
          <w:sz w:val="28"/>
          <w:szCs w:val="28"/>
          <w:highlight w:val="yellow"/>
          <w:lang w:val="kk-KZ"/>
        </w:rPr>
      </w:pPr>
    </w:p>
    <w:p w:rsidR="005574DD" w:rsidRPr="009718B5" w:rsidRDefault="005574DD" w:rsidP="005574DD">
      <w:pPr>
        <w:spacing w:after="0" w:line="240" w:lineRule="auto"/>
        <w:ind w:left="-142"/>
        <w:jc w:val="center"/>
        <w:rPr>
          <w:rFonts w:ascii="Times New Roman" w:hAnsi="Times New Roman" w:cs="Times New Roman"/>
          <w:color w:val="000000"/>
          <w:sz w:val="27"/>
          <w:szCs w:val="27"/>
          <w:shd w:val="clear" w:color="auto" w:fill="FFFFFF"/>
          <w:lang w:val="kk-KZ"/>
        </w:rPr>
      </w:pPr>
      <w:r>
        <w:rPr>
          <w:rFonts w:ascii="Times New Roman" w:hAnsi="Times New Roman" w:cs="Times New Roman"/>
          <w:noProof/>
          <w:lang w:eastAsia="ru-RU"/>
        </w:rPr>
        <mc:AlternateContent>
          <mc:Choice Requires="wps">
            <w:drawing>
              <wp:anchor distT="0" distB="0" distL="114300" distR="114300" simplePos="0" relativeHeight="251642880" behindDoc="0" locked="0" layoutInCell="1" allowOverlap="1" wp14:anchorId="5150C855" wp14:editId="23224457">
                <wp:simplePos x="0" y="0"/>
                <wp:positionH relativeFrom="column">
                  <wp:posOffset>8569960</wp:posOffset>
                </wp:positionH>
                <wp:positionV relativeFrom="paragraph">
                  <wp:posOffset>4030345</wp:posOffset>
                </wp:positionV>
                <wp:extent cx="986155" cy="382270"/>
                <wp:effectExtent l="0" t="0" r="23495" b="17780"/>
                <wp:wrapNone/>
                <wp:docPr id="1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6155" cy="3822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8" style="position:absolute;left:0;text-align:left;margin-left:674.8pt;margin-top:317.35pt;width:77.65pt;height:30.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iVbzQIAAOgFAAAOAAAAZHJzL2Uyb0RvYy54bWysVEtu2zAQ3RfoHQjuG1lqnI8QOTASpChg&#10;JEGTImuaoiyhFMmStCV3VSDbAj1CD9FN0U/OIN+oQ+oTNw26CKoFwdHMPM6b39FxXXK0YtoUUiQ4&#10;3BlhxASVaSEWCX57ffbiACNjiUgJl4IleM0MPp48f3ZUqZhFMpc8ZRoBiDBxpRKcW6viIDA0ZyUx&#10;O1IxAcpM6pJYEPUiSDWpAL3kQTQa7QWV1KnSkjJj4O9pq8QTj59ljNqLLDPMIp5giM36U/tz7s5g&#10;ckTihSYqL2gXBnlCFCUpBDw6QJ0SS9BSF39BlQXV0sjM7lBZBjLLCso8B2ATjh6wucqJYp4LJMeo&#10;IU3m/8HS89WlRkUKtYNKCVJCjZovm4+bz83P5m5z23xt7pofm0/Nr+Zb8x1FLmGVMjH4XalL7Sgb&#10;NZP0nQFF8IfGCaazqTNdOlsgjGqf/fWQfVZbROHn4cFeOB5jREH18iCK9n11AhL3zkob+4rJErlL&#10;gjUU1+ecrGbGuudJ3Jv4uCQv0rOCcy+4hmInXKMVgVaYL0LHBDzMthUXT3IEGOfp6beMPXe75szh&#10;cfGGZZBj4Bj5gH133wdDKGXChq0qJylrYxyP4Ouj7MP3MXtAh5wBuwG7A+gtW5AeuyXb2TtX5odj&#10;cB79K7DWefDwL0thB+eyEFI/BsCBVfdya98nqU2Ny5Kt57Xvv6G15jJdQ09q2Q6rUfSsgILPiLGX&#10;RMN0whzDxrEXcGRcVgmW3Q2jXOoPj/139jA0oMWogmlPsHm/JJphxF8LGKfDcHfXrQcv7I73IxD0&#10;tma+rRHL8kRCF4Ww2xT1V2dveX/NtCxvYDFN3augIoLC2wmmVvfCiW23EKw2yqZTbwYrQRE7E1eK&#10;OnCXZ9fQ1/UN0arregvjci77zUDiB83f2jpPIadLK7PCT4bLdJvXrgKwTnwrdavP7att2VvdL+jJ&#10;bwAAAP//AwBQSwMEFAAGAAgAAAAhAHRxSXPhAAAADQEAAA8AAABkcnMvZG93bnJldi54bWxMj8FO&#10;wzAQRO9I/IO1SNyoDQmhCXGqCgHiVjWlh97c2CRR43WI3ST8PdsT3HZ2R7Nv8tVsOzaawbcOJdwv&#10;BDCDldMt1hI+d293S2A+KNSqc2gk/BgPq+L6KleZdhNuzViGmlEI+kxJaELoM8591Rir/ML1Bun2&#10;5QarAsmh5npQE4Xbjj8IkXCrWqQPjerNS2OqU3m2EqbyINpxs9/jafu9e43W4v0jElLe3szrZ2DB&#10;zOHPDBd8QoeCmI7ujNqzjnQUpwl5JSRR/ATsYnkUcQrsSKuUBl7k/H+L4hcAAP//AwBQSwECLQAU&#10;AAYACAAAACEAtoM4kv4AAADhAQAAEwAAAAAAAAAAAAAAAAAAAAAAW0NvbnRlbnRfVHlwZXNdLnht&#10;bFBLAQItABQABgAIAAAAIQA4/SH/1gAAAJQBAAALAAAAAAAAAAAAAAAAAC8BAABfcmVscy8ucmVs&#10;c1BLAQItABQABgAIAAAAIQAOviVbzQIAAOgFAAAOAAAAAAAAAAAAAAAAAC4CAABkcnMvZTJvRG9j&#10;LnhtbFBLAQItABQABgAIAAAAIQB0cUlz4QAAAA0BAAAPAAAAAAAAAAAAAAAAACcFAABkcnMvZG93&#10;bnJldi54bWxQSwUGAAAAAAQABADzAAAANQ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p>
    <w:p w:rsidR="005574DD" w:rsidRDefault="005574DD" w:rsidP="005574DD">
      <w:pPr>
        <w:tabs>
          <w:tab w:val="left" w:pos="8789"/>
        </w:tabs>
        <w:spacing w:after="0" w:line="240" w:lineRule="auto"/>
        <w:rPr>
          <w:rFonts w:ascii="Times New Roman" w:hAnsi="Times New Roman" w:cs="Times New Roman"/>
          <w:noProof/>
          <w:sz w:val="20"/>
          <w:szCs w:val="20"/>
          <w:lang w:val="en-US" w:eastAsia="ru-RU"/>
        </w:rPr>
      </w:pPr>
      <w:r>
        <w:rPr>
          <w:rFonts w:ascii="Times New Roman" w:hAnsi="Times New Roman" w:cs="Times New Roman"/>
          <w:noProof/>
          <w:lang w:eastAsia="ru-RU"/>
        </w:rPr>
        <mc:AlternateContent>
          <mc:Choice Requires="wps">
            <w:drawing>
              <wp:anchor distT="0" distB="0" distL="114300" distR="114300" simplePos="0" relativeHeight="251646976" behindDoc="0" locked="0" layoutInCell="1" allowOverlap="1" wp14:anchorId="74A480D0" wp14:editId="65EEA924">
                <wp:simplePos x="0" y="0"/>
                <wp:positionH relativeFrom="column">
                  <wp:posOffset>-300450</wp:posOffset>
                </wp:positionH>
                <wp:positionV relativeFrom="paragraph">
                  <wp:posOffset>-278064</wp:posOffset>
                </wp:positionV>
                <wp:extent cx="1137285" cy="548640"/>
                <wp:effectExtent l="0" t="0" r="24765" b="22860"/>
                <wp:wrapNone/>
                <wp:docPr id="2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548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9" style="position:absolute;margin-left:-23.65pt;margin-top:-21.9pt;width:89.55pt;height:43.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d4xzwIAAOkFAAAOAAAAZHJzL2Uyb0RvYy54bWysVM1uEzEQviPxDpbvdLNp0pZVN1XUqggp&#10;KhUt6tnx2skKr21sJ7vhhMQViUfgIbggfvoMmzdi7P1pKBWHij1Ynp2Zb+Ybz8zxSVUItGbG5kqm&#10;ON4bYMQkVVkuFyl+c33+7Agj64jMiFCSpXjDLD6ZPH1yXOqEDdVSiYwZBCDSJqVO8dI5nUSRpUtW&#10;ELunNJOg5MoUxIFoFlFmSAnohYiGg8FBVCqTaaMosxb+njVKPAn4nDPqXnFumUMixZCbC6cJ59yf&#10;0eSYJAtD9DKnbRrkEVkUJJcQtIc6I46glcn/gipyapRV3O1RVUSK85yywAHYxIN7bK6WRLPABYpj&#10;dV8m+/9g6cX60qA8S/FwHyNJCnij+sv2w/Zz/bO+3X6sv9a39Y/tp/pX/a3+jvZ9wUptE/C70pfG&#10;U7Z6puhbC4roD40XbGtTcVN4WyCMqlD9TV99VjlE4Wcc7x8Oj8YYUdCNR0cHo/A8EUk6b22se8FU&#10;gfwlxQZeNxSdrGfW+fgk6UxCYkrk2XkuRBB8R7FTYdCaQC/MF7GnAh5210rIRzkCjPcM/BvKgbzb&#10;CObxhHzNOBQZSA5DwqG975IhlDLp4ka1JBlrchwP4Ouy7NIPOQdAj8yBXY/dAnSWDUiH3ZBt7b0r&#10;C9PROw/+lVjj3HuEyEq63rnIpTIPAQhg1UZu7LsiNaXxVXLVvAoN2PfWXGUbaEqjmmm1mp7n8OAz&#10;Yt0lMTCeMMiwctwrOLhQZYpVe8Noqcz7h/57e5ga0GJUwrin2L5bEcMwEi8lzNPzeATthlwQRuPD&#10;IQhmVzPf1chVcaqgi2JYbpqGq7d3ortyo4ob2ExTHxVURFKInWLqTCecumYNwW6jbDoNZrATNHEz&#10;eaWpB/d19g19Xd0Qo9uudzAvF6pbDSS51/yNrfeUarpyiudhMnylm7q2LwD7JLRSu/v8wtqVg9Xd&#10;hp78BgAA//8DAFBLAwQUAAYACAAAACEAlm4ZP98AAAAKAQAADwAAAGRycy9kb3ducmV2LnhtbEyP&#10;wU7DMBBE70j8g7VI3Fq7dVVQGqeqECBuqCk9cHNjN4kar0PsJuHv2ZzobUb7NDuTbkfXsN52ofao&#10;YDEXwCwW3tRYKvg6vM2egYWo0ejGo1XwawNss/u7VCfGD7i3fR5LRiEYEq2girFNOA9FZZ0Oc99a&#10;pNvZd05Hsl3JTacHCncNXwqx5k7XSB8q3dqXyhaX/OoUDPm3qPvP4xEv+5/Dq9yJ9w8plHp8GHcb&#10;YNGO8R+GqT5Vh4w6nfwVTWCNgtnqSRI6CUkbJkIuSJwUrJZr4FnKbydkfwAAAP//AwBQSwECLQAU&#10;AAYACAAAACEAtoM4kv4AAADhAQAAEwAAAAAAAAAAAAAAAAAAAAAAW0NvbnRlbnRfVHlwZXNdLnht&#10;bFBLAQItABQABgAIAAAAIQA4/SH/1gAAAJQBAAALAAAAAAAAAAAAAAAAAC8BAABfcmVscy8ucmVs&#10;c1BLAQItABQABgAIAAAAIQBV9d4xzwIAAOkFAAAOAAAAAAAAAAAAAAAAAC4CAABkcnMvZTJvRG9j&#10;LnhtbFBLAQItABQABgAIAAAAIQCWbhk/3wAAAAoBAAAPAAAAAAAAAAAAAAAAACkFAABkcnMvZG93&#10;bnJldi54bWxQSwUGAAAAAAQABADzAAAANQ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Pr>
          <w:rFonts w:ascii="Times New Roman" w:hAnsi="Times New Roman" w:cs="Times New Roman"/>
          <w:b/>
          <w:noProof/>
          <w:color w:val="000000"/>
          <w:sz w:val="27"/>
          <w:szCs w:val="27"/>
          <w:lang w:eastAsia="ru-RU"/>
        </w:rPr>
        <mc:AlternateContent>
          <mc:Choice Requires="wps">
            <w:drawing>
              <wp:anchor distT="0" distB="0" distL="114300" distR="114300" simplePos="0" relativeHeight="251643904" behindDoc="0" locked="0" layoutInCell="1" allowOverlap="1" wp14:anchorId="0FDBB468" wp14:editId="7AA4A397">
                <wp:simplePos x="0" y="0"/>
                <wp:positionH relativeFrom="column">
                  <wp:posOffset>5063490</wp:posOffset>
                </wp:positionH>
                <wp:positionV relativeFrom="paragraph">
                  <wp:posOffset>1938655</wp:posOffset>
                </wp:positionV>
                <wp:extent cx="1137285" cy="548640"/>
                <wp:effectExtent l="0" t="0" r="24765" b="22860"/>
                <wp:wrapNone/>
                <wp:docPr id="17"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548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margin-left:398.7pt;margin-top:152.65pt;width:89.55pt;height:43.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Sb0AIAAOkFAAAOAAAAZHJzL2Uyb0RvYy54bWysVM1uEzEQviPxDpbvdLNp0pZVN1XUqggp&#10;KhUt6tnx2skKr21sJ7vhhMQViUfgIbggfvoMmzdi7P1pKBWHij1Ynp2Zb+Ybz8zxSVUItGbG5kqm&#10;ON4bYMQkVVkuFyl+c33+7Agj64jMiFCSpXjDLD6ZPH1yXOqEDdVSiYwZBCDSJqVO8dI5nUSRpUtW&#10;ELunNJOg5MoUxIFoFlFmSAnohYiGg8FBVCqTaaMosxb+njVKPAn4nDPqXnFumUMixZCbC6cJ59yf&#10;0eSYJAtD9DKnbRrkEVkUJJcQtIc6I46glcn/gipyapRV3O1RVUSK85yywAHYxIN7bK6WRLPABYpj&#10;dV8m+/9g6cX60qA8g7c7xEiSAt6o/rL9sP1c/6xvtx/rr/Vt/WP7qf5Vf6u/o31fsFLbBPyu9KXx&#10;lK2eKfrWgiL6Q+MF29pU3BTeFgijKlR/01efVQ5R+BnH+4fDozFGFHTj0dHBKDxPRJLOWxvrXjBV&#10;IH9JsYHXDUUn65l1Pj5JOpOQmBJ5dp4LEQTfUexUGLQm0AvzReypgIfdtRLyUY4A4z0D/4ZyIO82&#10;gnk8IV8zDkUGksOQcGjvu2QIpUy6uFEtScaaHMcD+Losu/RDzgHQI3Ng12O3AJ1lA9JhN2Rbe+/K&#10;wnT0zoN/JdY49x4hspKudy5yqcxDAAJYtZEb+65ITWl8lVw1r0IDjrremqtsA01pVDOtVtPzHB58&#10;Rqy7JAbGEwYZVo57BQcXqkyxam8YLZV5/9B/bw9TA1qMShj3FNt3K2IYRuKlhHl6Ho+g3ZALwmh8&#10;OATB7Grmuxq5Kk4VdFEMy03TcPX2TnRXblRxA5tp6qOCikgKsVNMnemEU9esIdhtlE2nwQx2giZu&#10;Jq809eC+zr6hr6sbYnTb9Q7m5UJ1q4Ek95q/sfWeUk1XTvE8TIavdFPX9gVgn4RWanefX1i7crC6&#10;29CT3wAAAP//AwBQSwMEFAAGAAgAAAAhAJEs523hAAAACwEAAA8AAABkcnMvZG93bnJldi54bWxM&#10;j8FOg0AQhu8mvsNmTLzZ3YotgixNY9R4M6X24G0LI5Cys8huAd/e8aTHmfnyz/dnm9l2YsTBt440&#10;LBcKBFLpqpZqDe/755t7ED4YqkznCDV8o4dNfnmRmbRyE+1wLEItOIR8ajQ0IfSplL5s0Bq/cD0S&#10;3z7dYE3gcahlNZiJw20nb5VaS2ta4g+N6fGxwfJUnK2GqfhQ7fh2ONBp97V/irbq5TVSWl9fzdsH&#10;EAHn8AfDrz6rQ85OR3emyotOQ5zEd4xqiNQqAsFEEq9XII68SZYxyDyT/zvkPwAAAP//AwBQSwEC&#10;LQAUAAYACAAAACEAtoM4kv4AAADhAQAAEwAAAAAAAAAAAAAAAAAAAAAAW0NvbnRlbnRfVHlwZXNd&#10;LnhtbFBLAQItABQABgAIAAAAIQA4/SH/1gAAAJQBAAALAAAAAAAAAAAAAAAAAC8BAABfcmVscy8u&#10;cmVsc1BLAQItABQABgAIAAAAIQCWkTSb0AIAAOkFAAAOAAAAAAAAAAAAAAAAAC4CAABkcnMvZTJv&#10;RG9jLnhtbFBLAQItABQABgAIAAAAIQCRLOdt4QAAAAsBAAAPAAAAAAAAAAAAAAAAACoFAABkcnMv&#10;ZG93bnJldi54bWxQSwUGAAAAAAQABADzAAAAOA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sidRPr="00EE387F">
        <w:rPr>
          <w:rFonts w:ascii="Times New Roman" w:hAnsi="Times New Roman" w:cs="Times New Roman"/>
          <w:noProof/>
          <w:sz w:val="20"/>
          <w:szCs w:val="20"/>
          <w:lang w:val="kk-KZ" w:eastAsia="ru-RU"/>
        </w:rPr>
        <w:t xml:space="preserve"> </w:t>
      </w:r>
      <w:r w:rsidRPr="00B5475A">
        <w:rPr>
          <w:rFonts w:ascii="Times New Roman" w:hAnsi="Times New Roman" w:cs="Times New Roman"/>
          <w:noProof/>
          <w:sz w:val="20"/>
          <w:szCs w:val="20"/>
          <w:lang w:eastAsia="ru-RU"/>
        </w:rPr>
        <w:drawing>
          <wp:inline distT="0" distB="0" distL="0" distR="0" wp14:anchorId="1924BF56" wp14:editId="31CCF3E0">
            <wp:extent cx="5465928" cy="3105642"/>
            <wp:effectExtent l="0" t="0" r="0" b="0"/>
            <wp:docPr id="14339" name="Диаграмма 143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574DD" w:rsidRPr="004912B5" w:rsidRDefault="005574DD" w:rsidP="005574DD">
      <w:pPr>
        <w:tabs>
          <w:tab w:val="left" w:pos="8789"/>
        </w:tabs>
        <w:spacing w:after="0" w:line="240" w:lineRule="auto"/>
        <w:jc w:val="center"/>
        <w:rPr>
          <w:rFonts w:ascii="Times New Roman" w:hAnsi="Times New Roman" w:cs="Times New Roman"/>
          <w:b/>
          <w:color w:val="000000"/>
          <w:sz w:val="27"/>
          <w:szCs w:val="27"/>
          <w:shd w:val="clear" w:color="auto" w:fill="FFFFFF"/>
        </w:rPr>
      </w:pPr>
      <w:r>
        <w:rPr>
          <w:rFonts w:ascii="Times New Roman" w:hAnsi="Times New Roman" w:cs="Times New Roman"/>
          <w:b/>
          <w:color w:val="000000"/>
          <w:sz w:val="27"/>
          <w:szCs w:val="27"/>
          <w:shd w:val="clear" w:color="auto" w:fill="FFFFFF"/>
        </w:rPr>
        <w:t>(а)</w:t>
      </w:r>
    </w:p>
    <w:p w:rsidR="005574DD" w:rsidRPr="00B5475A" w:rsidRDefault="005574DD" w:rsidP="005574DD">
      <w:pPr>
        <w:spacing w:after="0" w:line="240" w:lineRule="auto"/>
        <w:ind w:left="-426"/>
        <w:jc w:val="center"/>
        <w:rPr>
          <w:rFonts w:ascii="Times New Roman" w:hAnsi="Times New Roman" w:cs="Times New Roman"/>
        </w:rPr>
      </w:pPr>
      <w:r>
        <w:rPr>
          <w:rFonts w:ascii="Times New Roman" w:hAnsi="Times New Roman" w:cs="Times New Roman"/>
          <w:noProof/>
          <w:sz w:val="20"/>
          <w:szCs w:val="20"/>
          <w:lang w:eastAsia="ru-RU"/>
        </w:rPr>
        <mc:AlternateContent>
          <mc:Choice Requires="wps">
            <w:drawing>
              <wp:anchor distT="0" distB="0" distL="114300" distR="114300" simplePos="0" relativeHeight="251644928" behindDoc="0" locked="0" layoutInCell="1" allowOverlap="1" wp14:anchorId="1EB4A39B" wp14:editId="12F532E0">
                <wp:simplePos x="0" y="0"/>
                <wp:positionH relativeFrom="column">
                  <wp:posOffset>-449115</wp:posOffset>
                </wp:positionH>
                <wp:positionV relativeFrom="paragraph">
                  <wp:posOffset>147320</wp:posOffset>
                </wp:positionV>
                <wp:extent cx="940435" cy="284480"/>
                <wp:effectExtent l="0" t="0" r="12065" b="20320"/>
                <wp:wrapNone/>
                <wp:docPr id="20"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0435" cy="2844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C12D5" w:rsidRDefault="006B05BA" w:rsidP="005574DD">
                            <w:pPr>
                              <w:spacing w:after="0" w:line="240" w:lineRule="auto"/>
                              <w:rPr>
                                <w:rFonts w:ascii="Times New Roman" w:hAnsi="Times New Roman" w:cs="Times New Roman"/>
                                <w:color w:val="000000" w:themeColor="text1"/>
                                <w:szCs w:val="24"/>
                              </w:rPr>
                            </w:pPr>
                            <w:r w:rsidRPr="004C12D5">
                              <w:rPr>
                                <w:rFonts w:ascii="Times New Roman" w:hAnsi="Times New Roman" w:cs="Times New Roman"/>
                                <w:b/>
                                <w:bCs/>
                                <w:color w:val="000000" w:themeColor="text1"/>
                                <w:szCs w:val="24"/>
                                <w:lang w:val="en-US"/>
                              </w:rPr>
                              <w:t>C</w:t>
                            </w:r>
                            <w:r w:rsidRPr="004C12D5">
                              <w:rPr>
                                <w:rFonts w:ascii="Times New Roman" w:hAnsi="Times New Roman" w:cs="Times New Roman"/>
                                <w:b/>
                                <w:bCs/>
                                <w:color w:val="000000" w:themeColor="text1"/>
                                <w:szCs w:val="24"/>
                                <w:vertAlign w:val="subscript"/>
                                <w:lang w:val="en-US"/>
                              </w:rPr>
                              <w:t>Pb</w:t>
                            </w:r>
                            <w:r w:rsidRPr="004C12D5">
                              <w:rPr>
                                <w:rFonts w:ascii="Times New Roman" w:hAnsi="Times New Roman" w:cs="Times New Roman"/>
                                <w:b/>
                                <w:bCs/>
                                <w:color w:val="000000" w:themeColor="text1"/>
                                <w:szCs w:val="24"/>
                                <w:vertAlign w:val="superscript"/>
                                <w:lang w:val="kk-KZ"/>
                              </w:rPr>
                              <w:t>ө</w:t>
                            </w:r>
                            <w:r w:rsidRPr="004C12D5">
                              <w:rPr>
                                <w:rFonts w:ascii="Times New Roman" w:hAnsi="Times New Roman" w:cs="Times New Roman"/>
                                <w:b/>
                                <w:bCs/>
                                <w:color w:val="000000" w:themeColor="text1"/>
                                <w:szCs w:val="24"/>
                                <w:lang w:val="kk-KZ"/>
                              </w:rPr>
                              <w:t xml:space="preserve"> ,мг</w:t>
                            </w:r>
                            <w:r w:rsidRPr="004C12D5">
                              <w:rPr>
                                <w:rFonts w:ascii="Times New Roman" w:hAnsi="Times New Roman" w:cs="Times New Roman"/>
                                <w:b/>
                                <w:bCs/>
                                <w:color w:val="000000" w:themeColor="text1"/>
                                <w:szCs w:val="24"/>
                                <w:lang w:val="en-US"/>
                              </w:rPr>
                              <w:t>/</w:t>
                            </w:r>
                            <w:r w:rsidRPr="004C12D5">
                              <w:rPr>
                                <w:rFonts w:ascii="Times New Roman" w:hAnsi="Times New Roman" w:cs="Times New Roman"/>
                                <w:b/>
                                <w:bCs/>
                                <w:color w:val="000000" w:themeColor="text1"/>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left:0;text-align:left;margin-left:-35.35pt;margin-top:11.6pt;width:74.05pt;height:22.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H+zgIAAOgFAAAOAAAAZHJzL2Uyb0RvYy54bWysVM1u1DAQviPxDpbvNNltFtqo2WrVqghp&#10;1Va0qGev42wiHNvY3k2WExJXJB6Bh+CC+OkzZN+IsfPTpVQcKnKw7MzM5/k+z8zRcV1ytGbaFFIk&#10;eLQXYsQElWkhlgl+c3327AAjY4lICZeCJXjDDD6ePn1yVKmYjWUueco0AhBh4kolOLdWxUFgaM5K&#10;YvakYgKMmdQlsXDUyyDVpAL0kgfjMHweVFKnSkvKjIG/p60RTz1+ljFqL7LMMIt4giE361ft14Vb&#10;g+kRiZeaqLygXRrkEVmUpBBw6QB1SixBK138BVUWVEsjM7tHZRnILCso8xyAzSi8x+YqJ4p5LiCO&#10;UYNM5v/B0vP1pUZFmuAxyCNICW/UfNl+2H5ufja324/N1+a2+bH91PxqvjXf0b4TrFImhrgrdakd&#10;ZaPmkr41YAj+sLiD6XzqTJfOFwij2qu/GdRntUUUfh5GYbQ/wYiCaXwQRQf+dQIS98FKG/uSyRK5&#10;TYI1PK7XnKznxrrrSdy7+LwkL9KzgnN/cAXFTrhGawKlsFiOHBOIMLteXDwqEGBcpKffMvbc7YYz&#10;h8fFa5aBxsBx7BP21X2XDKGUCTtqTTlJWZvjJISvz7JP3+fsAR1yBuwG7A6g92xBeuyWbOfvQplv&#10;jiE4/FdibfAQ4W+Wwg7BZSGkfgiAA6vu5ta/F6mVxqlk60Xt62/Sl9ZCphuoSS3bZjWKnhXw4HNi&#10;7CXR0J1QqDBx7AUsGZdVgmW3wyiX+v1D/50/NA1YMaqg2xNs3q2IZhjxVwLa6XAURW48+EM0eeGa&#10;Qe9aFrsWsSpPJFTRCGabon7r/C3vt5mW5Q0Mppm7FUxEULg7wdTq/nBi2ykEo42y2cy7wUhQxM7F&#10;laIO3OnsCvq6viFadVVvoV3OZT8ZSHyv+FtfFynkbGVlVvjOcEq3unYvAOPEl1I3+ty82j17r7sB&#10;Pf0NAAD//wMAUEsDBBQABgAIAAAAIQAPiXiY3gAAAAgBAAAPAAAAZHJzL2Rvd25yZXYueG1sTI9B&#10;T4NAEIXvJv6HzZh4a3cFUxrK0DRGjTdTag/etjAFUnYW2S3gv3c96XHyvrz3TbadTSdGGlxrGeFh&#10;qUAQl7ZquUb4OLws1iCc11zpzjIhfJODbX57k+m0shPvaSx8LUIJu1QjNN73qZSubMhot7Q9ccjO&#10;djDah3OoZTXoKZSbTkZKraTRLYeFRvf01FB5Ka4GYSo+VTu+H4982X8dnuOden2LFeL93bzbgPA0&#10;+z8YfvWDOuTB6WSvXDnRISwSlQQUIYojEAFIkkcQJ4TVWoHMM/n/gfwHAAD//wMAUEsBAi0AFAAG&#10;AAgAAAAhALaDOJL+AAAA4QEAABMAAAAAAAAAAAAAAAAAAAAAAFtDb250ZW50X1R5cGVzXS54bWxQ&#10;SwECLQAUAAYACAAAACEAOP0h/9YAAACUAQAACwAAAAAAAAAAAAAAAAAvAQAAX3JlbHMvLnJlbHNQ&#10;SwECLQAUAAYACAAAACEAGwqx/s4CAADoBQAADgAAAAAAAAAAAAAAAAAuAgAAZHJzL2Uyb0RvYy54&#10;bWxQSwECLQAUAAYACAAAACEAD4l4mN4AAAAIAQAADwAAAAAAAAAAAAAAAAAoBQAAZHJzL2Rvd25y&#10;ZXYueG1sUEsFBgAAAAAEAAQA8wAAADMGAAAAAA==&#10;" fillcolor="white [3212]" strokecolor="white [3212]" strokeweight="2pt">
                <v:path arrowok="t"/>
                <v:textbox>
                  <w:txbxContent>
                    <w:p w:rsidR="006B05BA" w:rsidRPr="004C12D5" w:rsidRDefault="006B05BA" w:rsidP="005574DD">
                      <w:pPr>
                        <w:spacing w:after="0" w:line="240" w:lineRule="auto"/>
                        <w:rPr>
                          <w:rFonts w:ascii="Times New Roman" w:hAnsi="Times New Roman" w:cs="Times New Roman"/>
                          <w:color w:val="000000" w:themeColor="text1"/>
                          <w:szCs w:val="24"/>
                        </w:rPr>
                      </w:pPr>
                      <w:r w:rsidRPr="004C12D5">
                        <w:rPr>
                          <w:rFonts w:ascii="Times New Roman" w:hAnsi="Times New Roman" w:cs="Times New Roman"/>
                          <w:b/>
                          <w:bCs/>
                          <w:color w:val="000000" w:themeColor="text1"/>
                          <w:szCs w:val="24"/>
                          <w:lang w:val="en-US"/>
                        </w:rPr>
                        <w:t>C</w:t>
                      </w:r>
                      <w:r w:rsidRPr="004C12D5">
                        <w:rPr>
                          <w:rFonts w:ascii="Times New Roman" w:hAnsi="Times New Roman" w:cs="Times New Roman"/>
                          <w:b/>
                          <w:bCs/>
                          <w:color w:val="000000" w:themeColor="text1"/>
                          <w:szCs w:val="24"/>
                          <w:vertAlign w:val="subscript"/>
                          <w:lang w:val="en-US"/>
                        </w:rPr>
                        <w:t>Pb</w:t>
                      </w:r>
                      <w:r w:rsidRPr="004C12D5">
                        <w:rPr>
                          <w:rFonts w:ascii="Times New Roman" w:hAnsi="Times New Roman" w:cs="Times New Roman"/>
                          <w:b/>
                          <w:bCs/>
                          <w:color w:val="000000" w:themeColor="text1"/>
                          <w:szCs w:val="24"/>
                          <w:vertAlign w:val="superscript"/>
                          <w:lang w:val="kk-KZ"/>
                        </w:rPr>
                        <w:t>ө</w:t>
                      </w:r>
                      <w:r w:rsidRPr="004C12D5">
                        <w:rPr>
                          <w:rFonts w:ascii="Times New Roman" w:hAnsi="Times New Roman" w:cs="Times New Roman"/>
                          <w:b/>
                          <w:bCs/>
                          <w:color w:val="000000" w:themeColor="text1"/>
                          <w:szCs w:val="24"/>
                          <w:lang w:val="kk-KZ"/>
                        </w:rPr>
                        <w:t xml:space="preserve"> ,мг</w:t>
                      </w:r>
                      <w:r w:rsidRPr="004C12D5">
                        <w:rPr>
                          <w:rFonts w:ascii="Times New Roman" w:hAnsi="Times New Roman" w:cs="Times New Roman"/>
                          <w:b/>
                          <w:bCs/>
                          <w:color w:val="000000" w:themeColor="text1"/>
                          <w:szCs w:val="24"/>
                          <w:lang w:val="en-US"/>
                        </w:rPr>
                        <w:t>/</w:t>
                      </w:r>
                      <w:r w:rsidRPr="004C12D5">
                        <w:rPr>
                          <w:rFonts w:ascii="Times New Roman" w:hAnsi="Times New Roman" w:cs="Times New Roman"/>
                          <w:b/>
                          <w:bCs/>
                          <w:color w:val="000000" w:themeColor="text1"/>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Pr>
          <w:rFonts w:ascii="Times New Roman" w:hAnsi="Times New Roman" w:cs="Times New Roman"/>
          <w:noProof/>
          <w:sz w:val="20"/>
          <w:szCs w:val="20"/>
          <w:lang w:eastAsia="ru-RU"/>
        </w:rPr>
        <mc:AlternateContent>
          <mc:Choice Requires="wps">
            <w:drawing>
              <wp:anchor distT="0" distB="0" distL="114300" distR="114300" simplePos="0" relativeHeight="251645952" behindDoc="0" locked="0" layoutInCell="1" allowOverlap="1" wp14:anchorId="63AD6C60" wp14:editId="0F239723">
                <wp:simplePos x="0" y="0"/>
                <wp:positionH relativeFrom="column">
                  <wp:posOffset>4939665</wp:posOffset>
                </wp:positionH>
                <wp:positionV relativeFrom="paragraph">
                  <wp:posOffset>2552643</wp:posOffset>
                </wp:positionV>
                <wp:extent cx="1137285" cy="548640"/>
                <wp:effectExtent l="0" t="0" r="24765" b="22860"/>
                <wp:wrapNone/>
                <wp:docPr id="19"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548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left:0;text-align:left;margin-left:388.95pt;margin-top:201pt;width:89.55pt;height:43.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iUZ0AIAAOkFAAAOAAAAZHJzL2Uyb0RvYy54bWysVM1u2zAMvg/YOwi6r47TpD9GnSJo0WFA&#10;0AZrh54VWY6NyZImKbGz04BdB+wR9hC7DPvpMzhvNEr+adYVOxTzQRBN8iM/iuTJaVVwtGba5FLE&#10;ONwbYMQElUkuljF+c3Px4ggjY4lICJeCxXjDDD6dPH92UqqIDWUmecI0AhBholLFOLNWRUFgaMYK&#10;YvakYgKUqdQFsSDqZZBoUgJ6wYPhYHAQlFInSkvKjIG/540STzx+mjJqr9LUMIt4jCE360/tz4U7&#10;g8kJiZaaqCynbRrkCVkUJBcQtIc6J5aglc7/gipyqqWRqd2jsghkmuaUeQ7AJhw8YHOdEcU8FyiO&#10;UX2ZzP+DpZfruUZ5Am93jJEgBbxR/WX7Yfu5/lnfbT/WX+u7+sf2U/2r/lZ/R/uuYKUyEfhdq7l2&#10;lI2aSfrWgCL4Q+ME09pUqS6cLRBGla/+pq8+qyyi8DMM9w+HR2OMKOjGo6ODkX+egESdt9LGvmSy&#10;QO4SYw2v64tO1jNjXXwSdSY+Mcnz5CLn3Auuo9gZ12hNoBcWy9BRAQ+za8XFkxwBxnl6/g1lT95u&#10;OHN4XLxmKRQZSA59wr6975MhlDJhw0aVkYQ1OY4H8HVZdun7nD2gQ06BXY/dAnSWDUiH3ZBt7Z0r&#10;89PROw/+lVjj3Hv4yFLY3rnIhdSPAXBg1UZu7LsiNaVxVbLVovINeND11kImG2hKLZtpNYpe5PDg&#10;M2LsnGgYTxhkWDn2Co6UyzLGsr1hlEn9/rH/zh6mBrQYlTDuMTbvVkQzjPgrAfN0HI6g3ZD1wmh8&#10;OARB72oWuxqxKs4kdFEIy01Rf3X2lnfXVMviFjbT1EUFFREUYseYWt0JZ7ZZQ7DbKJtOvRnsBEXs&#10;TFwr6sBdnV1D31S3RKu26y3My6XsVgOJHjR/Y+s8hZyurExzPxmu0k1d2xeAfeJbqd19bmHtyt7q&#10;fkNPfgMAAP//AwBQSwMEFAAGAAgAAAAhALn0xM7hAAAACwEAAA8AAABkcnMvZG93bnJldi54bWxM&#10;j0FPwzAMhe9I/IfISNxYwjZo1zWdJgSIG1rHDtyy1murNU5psrb8e8wJbrbf0/P30s1kWzFg7xtH&#10;Gu5nCgRS4cqGKg0f+5e7GIQPhkrTOkIN3+hhk11fpSYp3Ug7HPJQCQ4hnxgNdQhdIqUvarTGz1yH&#10;xNrJ9dYEXvtKlr0ZOdy2cq7Uo7SmIf5Qmw6faizO+cVqGPNP1QzvhwOdd1/758VWvb4tlNa3N9N2&#10;DSLgFP7M8IvP6JAx09FdqPSi1RBF0YqtGpZqzqXYsXqIeDjyJY6XILNU/u+Q/QAAAP//AwBQSwEC&#10;LQAUAAYACAAAACEAtoM4kv4AAADhAQAAEwAAAAAAAAAAAAAAAAAAAAAAW0NvbnRlbnRfVHlwZXNd&#10;LnhtbFBLAQItABQABgAIAAAAIQA4/SH/1gAAAJQBAAALAAAAAAAAAAAAAAAAAC8BAABfcmVscy8u&#10;cmVsc1BLAQItABQABgAIAAAAIQA6miUZ0AIAAOkFAAAOAAAAAAAAAAAAAAAAAC4CAABkcnMvZTJv&#10;RG9jLnhtbFBLAQItABQABgAIAAAAIQC59MTO4QAAAAsBAAAPAAAAAAAAAAAAAAAAACoFAABkcnMv&#10;ZG93bnJldi54bWxQSwUGAAAAAAQABADzAAAAOA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sidRPr="00B5475A">
        <w:rPr>
          <w:rFonts w:ascii="Times New Roman" w:hAnsi="Times New Roman" w:cs="Times New Roman"/>
          <w:noProof/>
          <w:sz w:val="20"/>
          <w:szCs w:val="20"/>
          <w:lang w:eastAsia="ru-RU"/>
        </w:rPr>
        <w:drawing>
          <wp:inline distT="0" distB="0" distL="0" distR="0" wp14:anchorId="6369E1A5" wp14:editId="70025F2A">
            <wp:extent cx="5752532" cy="3193576"/>
            <wp:effectExtent l="0" t="0" r="0" b="6985"/>
            <wp:docPr id="49" name="Объект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574DD" w:rsidRPr="00BE09B3" w:rsidRDefault="005574DD" w:rsidP="005574DD">
      <w:pPr>
        <w:spacing w:after="0" w:line="240" w:lineRule="auto"/>
        <w:ind w:left="-426"/>
        <w:jc w:val="center"/>
        <w:rPr>
          <w:rFonts w:ascii="Times New Roman" w:hAnsi="Times New Roman" w:cs="Times New Roman"/>
          <w:b/>
          <w:sz w:val="24"/>
          <w:szCs w:val="24"/>
        </w:rPr>
      </w:pPr>
      <w:r w:rsidRPr="00BE09B3">
        <w:rPr>
          <w:rFonts w:ascii="Times New Roman" w:hAnsi="Times New Roman" w:cs="Times New Roman"/>
          <w:b/>
          <w:color w:val="000000"/>
          <w:sz w:val="24"/>
          <w:szCs w:val="24"/>
          <w:shd w:val="clear" w:color="auto" w:fill="FFFFFF"/>
          <w:lang w:val="kk-KZ"/>
        </w:rPr>
        <w:t>(б)</w:t>
      </w:r>
    </w:p>
    <w:p w:rsidR="005574DD" w:rsidRPr="00435EA4" w:rsidRDefault="005574DD" w:rsidP="008574A0">
      <w:pPr>
        <w:spacing w:after="0" w:line="240" w:lineRule="auto"/>
        <w:ind w:firstLine="708"/>
        <w:jc w:val="center"/>
        <w:rPr>
          <w:rFonts w:ascii="Times New Roman" w:hAnsi="Times New Roman" w:cs="Times New Roman"/>
          <w:color w:val="000000"/>
          <w:sz w:val="28"/>
          <w:szCs w:val="28"/>
          <w:shd w:val="clear" w:color="auto" w:fill="FFFFFF"/>
          <w:lang w:val="kk-KZ"/>
        </w:rPr>
      </w:pPr>
      <w:r w:rsidRPr="00435EA4">
        <w:rPr>
          <w:rFonts w:ascii="Times New Roman" w:hAnsi="Times New Roman" w:cs="Times New Roman"/>
          <w:color w:val="000000"/>
          <w:sz w:val="28"/>
          <w:szCs w:val="28"/>
          <w:shd w:val="clear" w:color="auto" w:fill="FFFFFF"/>
          <w:lang w:val="kk-KZ"/>
        </w:rPr>
        <w:t xml:space="preserve">Сурет </w:t>
      </w:r>
      <w:r>
        <w:rPr>
          <w:rFonts w:ascii="Times New Roman" w:hAnsi="Times New Roman" w:cs="Times New Roman"/>
          <w:color w:val="000000"/>
          <w:sz w:val="28"/>
          <w:szCs w:val="28"/>
          <w:shd w:val="clear" w:color="auto" w:fill="FFFFFF"/>
          <w:lang w:val="kk-KZ"/>
        </w:rPr>
        <w:t>4</w:t>
      </w:r>
      <w:r w:rsidRPr="004D5473">
        <w:rPr>
          <w:rFonts w:ascii="Times New Roman" w:hAnsi="Times New Roman" w:cs="Times New Roman"/>
          <w:color w:val="000000"/>
          <w:sz w:val="28"/>
          <w:szCs w:val="28"/>
          <w:shd w:val="clear" w:color="auto" w:fill="FFFFFF"/>
        </w:rPr>
        <w:t>.10</w:t>
      </w:r>
      <w:r w:rsidRPr="00435EA4">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sz w:val="28"/>
          <w:szCs w:val="28"/>
          <w:lang w:val="kk-KZ"/>
        </w:rPr>
        <w:t>Т</w:t>
      </w:r>
      <w:r w:rsidRPr="00435EA4">
        <w:rPr>
          <w:rFonts w:ascii="Times New Roman" w:hAnsi="Times New Roman" w:cs="Times New Roman"/>
          <w:sz w:val="28"/>
          <w:szCs w:val="28"/>
          <w:lang w:val="kk-KZ"/>
        </w:rPr>
        <w:t xml:space="preserve">опырақтағы </w:t>
      </w:r>
      <w:r w:rsidRPr="00435EA4">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sz w:val="28"/>
          <w:szCs w:val="28"/>
          <w:lang w:val="kk-KZ"/>
        </w:rPr>
        <w:t>қ</w:t>
      </w:r>
      <w:r w:rsidRPr="00435EA4">
        <w:rPr>
          <w:rFonts w:ascii="Times New Roman" w:hAnsi="Times New Roman" w:cs="Times New Roman"/>
          <w:sz w:val="28"/>
          <w:szCs w:val="28"/>
          <w:lang w:val="kk-KZ"/>
        </w:rPr>
        <w:t>орғасын</w:t>
      </w:r>
      <w:r>
        <w:rPr>
          <w:rFonts w:ascii="Times New Roman" w:hAnsi="Times New Roman" w:cs="Times New Roman"/>
          <w:sz w:val="28"/>
          <w:szCs w:val="28"/>
          <w:lang w:val="kk-KZ"/>
        </w:rPr>
        <w:t xml:space="preserve"> мөлшерімен</w:t>
      </w:r>
      <w:r>
        <w:rPr>
          <w:rFonts w:ascii="Times New Roman" w:hAnsi="Times New Roman" w:cs="Times New Roman"/>
          <w:color w:val="000000"/>
          <w:sz w:val="28"/>
          <w:szCs w:val="28"/>
          <w:shd w:val="clear" w:color="auto" w:fill="FFFFFF"/>
          <w:lang w:val="kk-KZ"/>
        </w:rPr>
        <w:t xml:space="preserve"> және Сарепт (а), </w:t>
      </w:r>
      <w:r w:rsidRPr="00435EA4">
        <w:rPr>
          <w:rFonts w:ascii="Times New Roman" w:hAnsi="Times New Roman" w:cs="Times New Roman"/>
          <w:color w:val="000000"/>
          <w:sz w:val="28"/>
          <w:szCs w:val="28"/>
          <w:shd w:val="clear" w:color="auto" w:fill="FFFFFF"/>
          <w:lang w:val="kk-KZ"/>
        </w:rPr>
        <w:t>ақ қыша  (</w:t>
      </w:r>
      <w:r>
        <w:rPr>
          <w:rFonts w:ascii="Times New Roman" w:hAnsi="Times New Roman" w:cs="Times New Roman"/>
          <w:color w:val="000000"/>
          <w:sz w:val="28"/>
          <w:szCs w:val="28"/>
          <w:shd w:val="clear" w:color="auto" w:fill="FFFFFF"/>
          <w:lang w:val="kk-KZ"/>
        </w:rPr>
        <w:t>б</w:t>
      </w:r>
      <w:r w:rsidRPr="00435EA4">
        <w:rPr>
          <w:rFonts w:ascii="Times New Roman" w:hAnsi="Times New Roman" w:cs="Times New Roman"/>
          <w:color w:val="000000"/>
          <w:sz w:val="28"/>
          <w:szCs w:val="28"/>
          <w:shd w:val="clear" w:color="auto" w:fill="FFFFFF"/>
          <w:lang w:val="kk-KZ"/>
        </w:rPr>
        <w:t>) өсімді</w:t>
      </w:r>
      <w:r>
        <w:rPr>
          <w:rFonts w:ascii="Times New Roman" w:hAnsi="Times New Roman" w:cs="Times New Roman"/>
          <w:color w:val="000000"/>
          <w:sz w:val="28"/>
          <w:szCs w:val="28"/>
          <w:shd w:val="clear" w:color="auto" w:fill="FFFFFF"/>
          <w:lang w:val="kk-KZ"/>
        </w:rPr>
        <w:t>к</w:t>
      </w:r>
      <w:r w:rsidRPr="00435EA4">
        <w:rPr>
          <w:rFonts w:ascii="Times New Roman" w:hAnsi="Times New Roman" w:cs="Times New Roman"/>
          <w:color w:val="000000"/>
          <w:sz w:val="28"/>
          <w:szCs w:val="28"/>
          <w:shd w:val="clear" w:color="auto" w:fill="FFFFFF"/>
          <w:lang w:val="kk-KZ"/>
        </w:rPr>
        <w:t xml:space="preserve"> мүшелер</w:t>
      </w:r>
      <w:r>
        <w:rPr>
          <w:rFonts w:ascii="Times New Roman" w:hAnsi="Times New Roman" w:cs="Times New Roman"/>
          <w:color w:val="000000"/>
          <w:sz w:val="28"/>
          <w:szCs w:val="28"/>
          <w:shd w:val="clear" w:color="auto" w:fill="FFFFFF"/>
          <w:lang w:val="kk-KZ"/>
        </w:rPr>
        <w:t>індегі</w:t>
      </w:r>
      <w:r w:rsidRPr="00435EA4">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 xml:space="preserve"> металл </w:t>
      </w:r>
      <w:r>
        <w:rPr>
          <w:rFonts w:ascii="Times New Roman" w:hAnsi="Times New Roman" w:cs="Times New Roman"/>
          <w:sz w:val="28"/>
          <w:szCs w:val="28"/>
          <w:lang w:val="kk-KZ"/>
        </w:rPr>
        <w:t>мөлшерінің</w:t>
      </w:r>
      <w:r w:rsidRPr="00435EA4">
        <w:rPr>
          <w:rFonts w:ascii="Times New Roman" w:hAnsi="Times New Roman" w:cs="Times New Roman"/>
          <w:sz w:val="28"/>
          <w:szCs w:val="28"/>
          <w:lang w:val="kk-KZ"/>
        </w:rPr>
        <w:t xml:space="preserve"> арасындағы байланыс</w:t>
      </w:r>
    </w:p>
    <w:p w:rsidR="00716DC1" w:rsidRPr="00C619E0" w:rsidRDefault="00716DC1" w:rsidP="005574DD">
      <w:pPr>
        <w:shd w:val="clear" w:color="auto" w:fill="FFFFFF"/>
        <w:spacing w:after="0" w:line="240" w:lineRule="auto"/>
        <w:ind w:firstLine="426"/>
        <w:jc w:val="both"/>
        <w:rPr>
          <w:rFonts w:ascii="Times New Roman" w:hAnsi="Times New Roman" w:cs="Times New Roman"/>
          <w:color w:val="000000"/>
          <w:sz w:val="28"/>
          <w:szCs w:val="28"/>
          <w:shd w:val="clear" w:color="auto" w:fill="FFFFFF"/>
        </w:rPr>
      </w:pPr>
    </w:p>
    <w:p w:rsidR="005574DD" w:rsidRPr="00435EA4" w:rsidRDefault="005574DD" w:rsidP="00716DC1">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r w:rsidRPr="00435EA4">
        <w:rPr>
          <w:rFonts w:ascii="Times New Roman" w:hAnsi="Times New Roman" w:cs="Times New Roman"/>
          <w:color w:val="000000"/>
          <w:sz w:val="28"/>
          <w:szCs w:val="28"/>
          <w:shd w:val="clear" w:color="auto" w:fill="FFFFFF"/>
          <w:lang w:val="kk-KZ"/>
        </w:rPr>
        <w:t>Тәжірибелік нәтижелер негізінде топырақтағы қорғасынның концентрациясы жоғарылаған сайын оның өсімдікке өткен мөлшері де жоғарлап отыратыны дәлелденді (</w:t>
      </w:r>
      <w:r>
        <w:rPr>
          <w:rFonts w:ascii="Times New Roman" w:hAnsi="Times New Roman" w:cs="Times New Roman"/>
          <w:color w:val="000000"/>
          <w:sz w:val="28"/>
          <w:szCs w:val="28"/>
          <w:shd w:val="clear" w:color="auto" w:fill="FFFFFF"/>
          <w:lang w:val="kk-KZ"/>
        </w:rPr>
        <w:t>4</w:t>
      </w:r>
      <w:r w:rsidRPr="004D5473">
        <w:rPr>
          <w:rFonts w:ascii="Times New Roman" w:hAnsi="Times New Roman" w:cs="Times New Roman"/>
          <w:color w:val="000000"/>
          <w:sz w:val="28"/>
          <w:szCs w:val="28"/>
          <w:shd w:val="clear" w:color="auto" w:fill="FFFFFF"/>
          <w:lang w:val="kk-KZ"/>
        </w:rPr>
        <w:t>.10</w:t>
      </w:r>
      <w:r w:rsidRPr="00435EA4">
        <w:rPr>
          <w:rFonts w:ascii="Times New Roman" w:hAnsi="Times New Roman" w:cs="Times New Roman"/>
          <w:color w:val="000000"/>
          <w:sz w:val="28"/>
          <w:szCs w:val="28"/>
          <w:shd w:val="clear" w:color="auto" w:fill="FFFFFF"/>
          <w:lang w:val="kk-KZ"/>
        </w:rPr>
        <w:t xml:space="preserve">- сурет). </w:t>
      </w:r>
    </w:p>
    <w:p w:rsidR="005574DD" w:rsidRPr="007727F9" w:rsidRDefault="005574DD" w:rsidP="005574DD">
      <w:pPr>
        <w:spacing w:after="0" w:line="240" w:lineRule="auto"/>
        <w:ind w:firstLine="708"/>
        <w:jc w:val="both"/>
        <w:rPr>
          <w:rFonts w:ascii="Times New Roman" w:hAnsi="Times New Roman" w:cs="Times New Roman"/>
          <w:sz w:val="24"/>
          <w:szCs w:val="24"/>
          <w:lang w:val="kk-KZ"/>
        </w:rPr>
      </w:pPr>
    </w:p>
    <w:p w:rsidR="005574DD" w:rsidRPr="00FA6072" w:rsidRDefault="005574DD" w:rsidP="00716DC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br w:type="page"/>
      </w:r>
      <w:r w:rsidRPr="00FA6072">
        <w:rPr>
          <w:rFonts w:ascii="Times New Roman" w:hAnsi="Times New Roman" w:cs="Times New Roman"/>
          <w:sz w:val="28"/>
          <w:szCs w:val="28"/>
          <w:lang w:val="kk-KZ"/>
        </w:rPr>
        <w:lastRenderedPageBreak/>
        <w:t>Күкіртперлитті қалдық, вермикомпост және олардың қоспасы енгізілген топырақтан Pb-ның  транслокациялануының  тежелгені анықталды. Pb өсімдікке өтетін мөлшерінің төмендеуін әртүрлі ерігіштігі төмен немесе ерімейтін қосылыстардың пайда болуымен және де адсорбциялық процестің орын алуымен байланыстыруға болады. Топырақ  жүйесінде пайда болатын ерімейтін қосылыстарға PbCO</w:t>
      </w:r>
      <w:r w:rsidRPr="00FA6072">
        <w:rPr>
          <w:rFonts w:ascii="Times New Roman" w:hAnsi="Times New Roman" w:cs="Times New Roman"/>
          <w:sz w:val="28"/>
          <w:szCs w:val="28"/>
          <w:vertAlign w:val="subscript"/>
          <w:lang w:val="kk-KZ"/>
        </w:rPr>
        <w:t>3</w:t>
      </w:r>
      <w:r w:rsidRPr="00FA6072">
        <w:rPr>
          <w:rFonts w:ascii="Times New Roman" w:hAnsi="Times New Roman" w:cs="Times New Roman"/>
          <w:sz w:val="28"/>
          <w:szCs w:val="28"/>
          <w:lang w:val="kk-KZ"/>
        </w:rPr>
        <w:t>, Pb(OH)</w:t>
      </w:r>
      <w:r w:rsidRPr="00FA6072">
        <w:rPr>
          <w:rFonts w:ascii="Times New Roman" w:hAnsi="Times New Roman" w:cs="Times New Roman"/>
          <w:sz w:val="28"/>
          <w:szCs w:val="28"/>
          <w:vertAlign w:val="subscript"/>
          <w:lang w:val="kk-KZ"/>
        </w:rPr>
        <w:t>2</w:t>
      </w:r>
      <w:r w:rsidRPr="00FA6072">
        <w:rPr>
          <w:rFonts w:ascii="Times New Roman" w:hAnsi="Times New Roman" w:cs="Times New Roman"/>
          <w:sz w:val="28"/>
          <w:szCs w:val="28"/>
          <w:lang w:val="kk-KZ"/>
        </w:rPr>
        <w:t>(CO</w:t>
      </w:r>
      <w:r w:rsidRPr="00FA6072">
        <w:rPr>
          <w:rFonts w:ascii="Times New Roman" w:hAnsi="Times New Roman" w:cs="Times New Roman"/>
          <w:sz w:val="28"/>
          <w:szCs w:val="28"/>
          <w:vertAlign w:val="subscript"/>
          <w:lang w:val="kk-KZ"/>
        </w:rPr>
        <w:t>3</w:t>
      </w:r>
      <w:r w:rsidRPr="00FA6072">
        <w:rPr>
          <w:rFonts w:ascii="Times New Roman" w:hAnsi="Times New Roman" w:cs="Times New Roman"/>
          <w:sz w:val="28"/>
          <w:szCs w:val="28"/>
          <w:lang w:val="kk-KZ"/>
        </w:rPr>
        <w:t>)</w:t>
      </w:r>
      <w:r w:rsidRPr="00FA6072">
        <w:rPr>
          <w:rFonts w:ascii="Times New Roman" w:hAnsi="Times New Roman" w:cs="Times New Roman"/>
          <w:sz w:val="28"/>
          <w:szCs w:val="28"/>
          <w:vertAlign w:val="subscript"/>
          <w:lang w:val="kk-KZ"/>
        </w:rPr>
        <w:t>2</w:t>
      </w:r>
      <w:r w:rsidRPr="00FA6072">
        <w:rPr>
          <w:rFonts w:ascii="Times New Roman" w:hAnsi="Times New Roman" w:cs="Times New Roman"/>
          <w:sz w:val="28"/>
          <w:szCs w:val="28"/>
          <w:lang w:val="kk-KZ"/>
        </w:rPr>
        <w:t>, Pb(OH)</w:t>
      </w:r>
      <w:r w:rsidRPr="00FA6072">
        <w:rPr>
          <w:rFonts w:ascii="Times New Roman" w:hAnsi="Times New Roman" w:cs="Times New Roman"/>
          <w:sz w:val="28"/>
          <w:szCs w:val="28"/>
          <w:vertAlign w:val="subscript"/>
          <w:lang w:val="kk-KZ"/>
        </w:rPr>
        <w:t>2</w:t>
      </w:r>
      <w:r w:rsidRPr="00FA6072">
        <w:rPr>
          <w:rFonts w:ascii="Times New Roman" w:hAnsi="Times New Roman" w:cs="Times New Roman"/>
          <w:sz w:val="28"/>
          <w:szCs w:val="28"/>
          <w:lang w:val="kk-KZ"/>
        </w:rPr>
        <w:t>, PbS,  кешенді гумат қосылыстарын  жатқызуға болады. Сонымен қатар өсімдіктің де тосқауыл қоя алатын, әсіресе тамыр жүйесінің, қасиетін де ескерген дұрыс. Күкіртперлитті қалдық пен вермикомпост топырақ қабатының құрылымын жақсартып,  қоректік заттармен қамтамасыздандырып, ластанған топырақтағы қорғасынның өсімдікке өтуіне кері әсерін тигізіп, транслокация үдерісінің жылдамдығын төмендетті [64</w:t>
      </w:r>
      <w:r w:rsidR="00F409D4">
        <w:rPr>
          <w:rFonts w:ascii="Times New Roman" w:hAnsi="Times New Roman" w:cs="Times New Roman"/>
          <w:sz w:val="28"/>
          <w:szCs w:val="28"/>
          <w:lang w:val="kk-KZ"/>
        </w:rPr>
        <w:t>, 171 б.</w:t>
      </w:r>
      <w:r w:rsidRPr="00FA6072">
        <w:rPr>
          <w:rFonts w:ascii="Times New Roman" w:hAnsi="Times New Roman" w:cs="Times New Roman"/>
          <w:sz w:val="28"/>
          <w:szCs w:val="28"/>
          <w:lang w:val="kk-KZ"/>
        </w:rPr>
        <w:t xml:space="preserve">]. </w:t>
      </w:r>
    </w:p>
    <w:p w:rsidR="005574DD" w:rsidRPr="00FA6072" w:rsidRDefault="005574DD" w:rsidP="00716DC1">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Біздің тәжірибелік зерттеулеріміздің нәтижелері зерттелген қыша өсімдігінің түрлерін аккумулятор-өсімдіктерге жатқызуға болатынын көрсетті, бұл басқа зерттеушілер алған әдеби мәліметтермен сәйкес келеді [</w:t>
      </w:r>
      <w:r w:rsidR="00724309">
        <w:rPr>
          <w:rFonts w:ascii="Times New Roman" w:hAnsi="Times New Roman" w:cs="Times New Roman"/>
          <w:sz w:val="28"/>
          <w:szCs w:val="28"/>
          <w:shd w:val="clear" w:color="auto" w:fill="FFFFFF"/>
          <w:lang w:val="kk-KZ"/>
        </w:rPr>
        <w:t>192</w:t>
      </w:r>
      <w:r w:rsidRPr="00FA6072">
        <w:rPr>
          <w:rFonts w:ascii="Times New Roman" w:hAnsi="Times New Roman" w:cs="Times New Roman"/>
          <w:sz w:val="28"/>
          <w:szCs w:val="28"/>
          <w:shd w:val="clear" w:color="auto" w:fill="FFFFFF"/>
          <w:lang w:val="kk-KZ"/>
        </w:rPr>
        <w:t>-</w:t>
      </w:r>
      <w:r w:rsidR="00724309">
        <w:rPr>
          <w:rFonts w:ascii="Times New Roman" w:hAnsi="Times New Roman" w:cs="Times New Roman"/>
          <w:sz w:val="28"/>
          <w:szCs w:val="28"/>
          <w:shd w:val="clear" w:color="auto" w:fill="FFFFFF"/>
          <w:lang w:val="kk-KZ"/>
        </w:rPr>
        <w:t>19</w:t>
      </w:r>
      <w:r w:rsidRPr="00FA6072">
        <w:rPr>
          <w:rFonts w:ascii="Times New Roman" w:hAnsi="Times New Roman" w:cs="Times New Roman"/>
          <w:sz w:val="28"/>
          <w:szCs w:val="28"/>
          <w:shd w:val="clear" w:color="auto" w:fill="FFFFFF"/>
          <w:lang w:val="kk-KZ"/>
        </w:rPr>
        <w:t>4</w:t>
      </w:r>
      <w:r w:rsidRPr="00FA6072">
        <w:rPr>
          <w:rFonts w:ascii="Times New Roman" w:hAnsi="Times New Roman" w:cs="Times New Roman"/>
          <w:sz w:val="28"/>
          <w:szCs w:val="28"/>
          <w:lang w:val="kk-KZ"/>
        </w:rPr>
        <w:t xml:space="preserve">].  </w:t>
      </w:r>
    </w:p>
    <w:p w:rsidR="00716DC1" w:rsidRPr="00716DC1" w:rsidRDefault="005574DD" w:rsidP="00716DC1">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Алайда, бұл өсімдіктерді өнеркәсіптік, ауылшаруашылық және қалалық жерлердегі қатты ластанған топырақтардан қорғасынды фитоэкстракциялау үшін ұсыну тиімсіз. Біз зерттеген қыша түрлерінің көмегімен  ластану мөлшері төмен Pb - ды шығару үшін ғана жарамды.</w:t>
      </w:r>
    </w:p>
    <w:p w:rsidR="005574DD" w:rsidRPr="00FA6072" w:rsidRDefault="005574DD" w:rsidP="00716DC1">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Себебі өсімдіктердегі қорғасын құрамының топырақтағы құрамына қатынасымен, сондай-ақ транслокация коэффициентінің төмен мәнімен (&lt;1) анықталған сіңіру коэффициентінің (&lt;1) төмен мәні болып табылады.</w:t>
      </w:r>
    </w:p>
    <w:p w:rsidR="005574DD" w:rsidRPr="00FA6072" w:rsidRDefault="005574DD" w:rsidP="00716DC1">
      <w:pPr>
        <w:spacing w:after="0" w:line="240" w:lineRule="auto"/>
        <w:ind w:firstLine="709"/>
        <w:jc w:val="both"/>
        <w:rPr>
          <w:rFonts w:ascii="Times New Roman" w:hAnsi="Times New Roman" w:cs="Times New Roman"/>
          <w:sz w:val="28"/>
          <w:szCs w:val="28"/>
          <w:shd w:val="clear" w:color="auto" w:fill="FFFFFF"/>
          <w:lang w:val="kk-KZ"/>
        </w:rPr>
      </w:pPr>
      <w:r w:rsidRPr="00FA6072">
        <w:rPr>
          <w:rFonts w:ascii="Times New Roman" w:hAnsi="Times New Roman" w:cs="Times New Roman"/>
          <w:sz w:val="28"/>
          <w:szCs w:val="28"/>
          <w:shd w:val="clear" w:color="auto" w:fill="FFFFFF"/>
          <w:lang w:val="kk-KZ"/>
        </w:rPr>
        <w:t>Транслокация коэффициенті жер бетіндегі металл құрамының тамырындағы оның құрамына қатынасы болып табылады.</w:t>
      </w:r>
    </w:p>
    <w:p w:rsidR="005574DD" w:rsidRPr="00FA6072" w:rsidRDefault="005574DD" w:rsidP="00716DC1">
      <w:pPr>
        <w:spacing w:after="0" w:line="240" w:lineRule="auto"/>
        <w:ind w:firstLine="709"/>
        <w:jc w:val="both"/>
        <w:rPr>
          <w:rFonts w:ascii="Times New Roman" w:hAnsi="Times New Roman" w:cs="Times New Roman"/>
          <w:sz w:val="28"/>
          <w:szCs w:val="28"/>
          <w:shd w:val="clear" w:color="auto" w:fill="FFFFFF"/>
          <w:lang w:val="kk-KZ"/>
        </w:rPr>
      </w:pPr>
      <w:r w:rsidRPr="00FA6072">
        <w:rPr>
          <w:rFonts w:ascii="Times New Roman" w:hAnsi="Times New Roman" w:cs="Times New Roman"/>
          <w:sz w:val="28"/>
          <w:szCs w:val="28"/>
          <w:shd w:val="clear" w:color="auto" w:fill="FFFFFF"/>
          <w:lang w:val="kk-KZ"/>
        </w:rPr>
        <w:t>Осылайша, зерттелген қыша түрлері қатты ластанған топырақты тазалау үшін фитоэкстрагент рөлінде бола алмайды, себебі бұл фиторемедиация әдісін қолдану табиғи қалпына келтіруден аз болса да өте ұзақ уақытты (көп жылдарды) талап етеді.</w:t>
      </w:r>
    </w:p>
    <w:p w:rsidR="005574DD" w:rsidRPr="00FA6072" w:rsidRDefault="005574DD" w:rsidP="00716DC1">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 xml:space="preserve">Құрамында күкірт перлит құрамды қалдық пен вермикомпост қоспасын топыраққа енгізу кезінде топырақтың сіңіру сыйымдылығының 22,1-ден 35,7 мг-экв/100 г-ға дейін өскені анықталды. </w:t>
      </w:r>
    </w:p>
    <w:p w:rsidR="005574DD" w:rsidRPr="00FA6072" w:rsidRDefault="005574DD" w:rsidP="00716DC1">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Күкірт перлитті қалдық, мелиорант ретінде сіңіру сыйымдылығына (24,8 мг-экв/100 г топырақ) шамалы әсер етті.</w:t>
      </w:r>
    </w:p>
    <w:p w:rsidR="005574DD" w:rsidRPr="00E873A7" w:rsidRDefault="005574DD" w:rsidP="00716DC1">
      <w:pPr>
        <w:spacing w:after="0" w:line="240" w:lineRule="auto"/>
        <w:ind w:firstLine="709"/>
        <w:jc w:val="both"/>
        <w:rPr>
          <w:rFonts w:ascii="Times New Roman" w:hAnsi="Times New Roman" w:cs="Times New Roman"/>
          <w:color w:val="000000"/>
          <w:sz w:val="28"/>
          <w:szCs w:val="28"/>
          <w:lang w:val="kk-KZ"/>
        </w:rPr>
      </w:pPr>
      <w:r w:rsidRPr="00E873A7">
        <w:rPr>
          <w:rFonts w:ascii="Times New Roman" w:hAnsi="Times New Roman" w:cs="Times New Roman"/>
          <w:color w:val="000000"/>
          <w:sz w:val="28"/>
          <w:szCs w:val="28"/>
          <w:lang w:val="kk-KZ"/>
        </w:rPr>
        <w:t>Күкірт перлит қалдық пен вермикомпост қоспасын енгізу кезінде топырақтың сіңіру сыйымдылығының жоғарылауы топырақтың құнарлылығының жақсарғанын көрсетт</w:t>
      </w:r>
      <w:r>
        <w:rPr>
          <w:rFonts w:ascii="Times New Roman" w:hAnsi="Times New Roman" w:cs="Times New Roman"/>
          <w:color w:val="000000"/>
          <w:sz w:val="28"/>
          <w:szCs w:val="28"/>
          <w:lang w:val="kk-KZ"/>
        </w:rPr>
        <w:t>еді</w:t>
      </w:r>
      <w:r w:rsidRPr="00E873A7">
        <w:rPr>
          <w:rFonts w:ascii="Times New Roman" w:hAnsi="Times New Roman" w:cs="Times New Roman"/>
          <w:color w:val="000000"/>
          <w:sz w:val="28"/>
          <w:szCs w:val="28"/>
          <w:lang w:val="kk-KZ"/>
        </w:rPr>
        <w:t>.</w:t>
      </w:r>
    </w:p>
    <w:p w:rsidR="005574DD" w:rsidRPr="00435EA4" w:rsidRDefault="005574DD" w:rsidP="00716DC1">
      <w:pPr>
        <w:spacing w:after="0" w:line="240" w:lineRule="auto"/>
        <w:ind w:firstLine="709"/>
        <w:jc w:val="both"/>
        <w:rPr>
          <w:rFonts w:ascii="Times New Roman" w:hAnsi="Times New Roman" w:cs="Times New Roman"/>
          <w:sz w:val="28"/>
          <w:szCs w:val="28"/>
          <w:lang w:val="kk-KZ"/>
        </w:rPr>
      </w:pPr>
      <w:r w:rsidRPr="004D5473">
        <w:rPr>
          <w:rFonts w:ascii="Times New Roman" w:hAnsi="Times New Roman" w:cs="Times New Roman"/>
          <w:color w:val="000000"/>
          <w:sz w:val="28"/>
          <w:szCs w:val="28"/>
          <w:shd w:val="clear" w:color="auto" w:fill="FFFFFF"/>
          <w:lang w:val="kk-KZ"/>
        </w:rPr>
        <w:t>4.11</w:t>
      </w:r>
      <w:r w:rsidRPr="00E873A7">
        <w:rPr>
          <w:rFonts w:ascii="Times New Roman" w:hAnsi="Times New Roman" w:cs="Times New Roman"/>
          <w:color w:val="000000"/>
          <w:sz w:val="28"/>
          <w:szCs w:val="28"/>
          <w:shd w:val="clear" w:color="auto" w:fill="FFFFFF"/>
          <w:lang w:val="kk-KZ"/>
        </w:rPr>
        <w:t>-</w:t>
      </w:r>
      <w:r w:rsidRPr="004D5473">
        <w:rPr>
          <w:rFonts w:ascii="Times New Roman" w:hAnsi="Times New Roman" w:cs="Times New Roman"/>
          <w:color w:val="000000"/>
          <w:sz w:val="28"/>
          <w:szCs w:val="28"/>
          <w:shd w:val="clear" w:color="auto" w:fill="FFFFFF"/>
          <w:lang w:val="kk-KZ"/>
        </w:rPr>
        <w:t xml:space="preserve"> 4.12</w:t>
      </w:r>
      <w:r w:rsidRPr="00E873A7">
        <w:rPr>
          <w:rFonts w:ascii="Times New Roman" w:hAnsi="Times New Roman" w:cs="Times New Roman"/>
          <w:color w:val="000000"/>
          <w:sz w:val="28"/>
          <w:szCs w:val="28"/>
          <w:shd w:val="clear" w:color="auto" w:fill="FFFFFF"/>
          <w:lang w:val="kk-KZ"/>
        </w:rPr>
        <w:t xml:space="preserve"> cуреттерде </w:t>
      </w:r>
      <w:r w:rsidRPr="00E873A7">
        <w:rPr>
          <w:rFonts w:ascii="Times New Roman" w:hAnsi="Times New Roman" w:cs="Times New Roman"/>
          <w:sz w:val="28"/>
          <w:szCs w:val="28"/>
          <w:lang w:val="kk-KZ"/>
        </w:rPr>
        <w:t>ластанған топырақтан қышаға  Pb –ның ластану мөлшеріне байланысты өсімдіктің әр мүшесінде металдың өтуі мен таралуын көрсететін нәтижелер келтірілген.</w:t>
      </w:r>
      <w:r w:rsidRPr="00435EA4">
        <w:rPr>
          <w:rFonts w:ascii="Times New Roman" w:hAnsi="Times New Roman" w:cs="Times New Roman"/>
          <w:sz w:val="28"/>
          <w:szCs w:val="28"/>
          <w:lang w:val="kk-KZ"/>
        </w:rPr>
        <w:t xml:space="preserve"> </w:t>
      </w:r>
    </w:p>
    <w:p w:rsidR="005574DD"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Pr="00B5475A" w:rsidRDefault="005574DD" w:rsidP="005574DD">
      <w:pPr>
        <w:spacing w:after="0" w:line="240" w:lineRule="auto"/>
        <w:ind w:firstLine="708"/>
        <w:jc w:val="both"/>
        <w:rPr>
          <w:rFonts w:ascii="Times New Roman" w:hAnsi="Times New Roman" w:cs="Times New Roman"/>
          <w:color w:val="000000"/>
          <w:sz w:val="27"/>
          <w:szCs w:val="27"/>
          <w:shd w:val="clear" w:color="auto" w:fill="FFFFFF"/>
          <w:lang w:val="kk-KZ"/>
        </w:rPr>
      </w:pPr>
    </w:p>
    <w:p w:rsidR="005574DD" w:rsidRPr="00B5475A" w:rsidRDefault="005574DD" w:rsidP="005574DD">
      <w:pPr>
        <w:spacing w:after="0" w:line="240" w:lineRule="auto"/>
        <w:jc w:val="center"/>
        <w:rPr>
          <w:rFonts w:ascii="Times New Roman" w:hAnsi="Times New Roman" w:cs="Times New Roman"/>
          <w:lang w:val="kk-KZ"/>
        </w:rPr>
      </w:pPr>
      <w:r>
        <w:rPr>
          <w:rFonts w:ascii="Times New Roman" w:hAnsi="Times New Roman" w:cs="Times New Roman"/>
          <w:noProof/>
          <w:lang w:eastAsia="ru-RU"/>
        </w:rPr>
        <w:lastRenderedPageBreak/>
        <mc:AlternateContent>
          <mc:Choice Requires="wps">
            <w:drawing>
              <wp:anchor distT="0" distB="0" distL="114300" distR="114300" simplePos="0" relativeHeight="251650048" behindDoc="0" locked="0" layoutInCell="1" allowOverlap="1" wp14:anchorId="2609C180" wp14:editId="5F510CE9">
                <wp:simplePos x="0" y="0"/>
                <wp:positionH relativeFrom="column">
                  <wp:posOffset>-429629</wp:posOffset>
                </wp:positionH>
                <wp:positionV relativeFrom="paragraph">
                  <wp:posOffset>56686</wp:posOffset>
                </wp:positionV>
                <wp:extent cx="1137285" cy="335915"/>
                <wp:effectExtent l="0" t="0" r="24765" b="26035"/>
                <wp:wrapNone/>
                <wp:docPr id="5"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3359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left:0;text-align:left;margin-left:-33.85pt;margin-top:4.45pt;width:89.55pt;height:26.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y4czAIAAOgFAAAOAAAAZHJzL2Uyb0RvYy54bWysVM1uEzEQviPxDpbvdLNJQ9tVN1XUqggp&#10;KhUt6tnx2tkVXtvYTjbhhMQViUfgIbggfvoMmzdi7P1pKBWHij1Ya883n2c+z8zxyboUaMWMLZRM&#10;cbw3wIhJqrJCLlL85vr82SFG1hGZEaEkS/GGWXwyefrkuNIJG6pciYwZBCTSJpVOce6cTqLI0pyV&#10;xO4pzSQYuTIlcbA1iygzpAL2UkTDweB5VCmTaaMosxZOzxojngR+zhl1rzi3zCGRYojNhdWEde7X&#10;aHJMkoUhOi9oGwZ5RBQlKSRc2lOdEUfQ0hR/UZUFNcoq7vaoKiPFeUFZyAGyiQf3srnKiWYhFxDH&#10;6l4m+/9o6cXq0qAiS/EYI0lKeKL6y/bD9nP9s77dfqy/1rf1j+2n+lf9rf6ORl6vStsE3K70pfEZ&#10;Wz1T9K0FQ/SHxW9si1lzU3os5IvWQfxNLz5bO0ThMI5HB8NDiIKCbTQaH8Vjf1tEks5bG+teMFUi&#10;/5NiA48bNCermXUNtIOEwJQosvNCiLDxBcVOhUErAqUwX8Qtud1FCfkoR4jRe4b8m5RD8m4jmOcT&#10;8jXjoDEkOQwBh+q+C4ZQyqSLG1NOMtbEOB7A10XZhR8ECYSemUN2PXdL0CEbko67kafFe1cWmqN3&#10;HvwrsMa59wg3K+l657KQyjxEICCr9uYG34nUSONVcuv5OtTfgUf6k7nKNlCTRjXNajU9L+DBZ8S6&#10;S2KgO6GPYeK4V7BwoaoUq/YPo1yZ9w+dezw0DVgxqqDbU2zfLYlhGImXEtrpKN7f9+MhbPbHB0PY&#10;mF3LfNcil+WpgiqKYbZpGn493onulxtV3sBgmvpbwUQkhbtTTJ3pNqeumUIw2iibTgMMRoImbiav&#10;NPXkXmdf0NfrG2J0W/UO+uVCdZOBJPeKv8F6T6mmS6d4ETrjTtf2BWCchFJqR5+fV7v7gLob0JPf&#10;AAAA//8DAFBLAwQUAAYACAAAACEAZq6wx94AAAAIAQAADwAAAGRycy9kb3ducmV2LnhtbEyPQU+D&#10;QBSE7yb+h80z8dbuYg1F5NE0Ro03U2oP3rbwBFL2LbJbwH/v9qTHyUxmvsk2s+nESINrLSNESwWC&#10;uLRVyzXCx/5lkYBwXnOlO8uE8EMONvn1VabTyk68o7HwtQgl7FKN0Hjfp1K6siGj3dL2xMH7soPR&#10;PsihltWgp1BuOnmnVCyNbjksNLqnp4bKU3E2CFPxqdrx/XDg0+57/7zaqte3lUK8vZm3jyA8zf4v&#10;DBf8gA55YDraM1dOdAiLeL0OUYTkAcTFj6J7EEeEOEpA5pn8fyD/BQAA//8DAFBLAQItABQABgAI&#10;AAAAIQC2gziS/gAAAOEBAAATAAAAAAAAAAAAAAAAAAAAAABbQ29udGVudF9UeXBlc10ueG1sUEsB&#10;Ai0AFAAGAAgAAAAhADj9If/WAAAAlAEAAAsAAAAAAAAAAAAAAAAALwEAAF9yZWxzLy5yZWxzUEsB&#10;Ai0AFAAGAAgAAAAhAKILLhzMAgAA6AUAAA4AAAAAAAAAAAAAAAAALgIAAGRycy9lMm9Eb2MueG1s&#10;UEsBAi0AFAAGAAgAAAAhAGausMfeAAAACAEAAA8AAAAAAAAAAAAAAAAAJgUAAGRycy9kb3ducmV2&#10;LnhtbFBLBQYAAAAABAAEAPMAAAAxBg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648000" behindDoc="0" locked="0" layoutInCell="1" allowOverlap="1" wp14:anchorId="43693670" wp14:editId="365A40D4">
                <wp:simplePos x="0" y="0"/>
                <wp:positionH relativeFrom="column">
                  <wp:posOffset>7265035</wp:posOffset>
                </wp:positionH>
                <wp:positionV relativeFrom="paragraph">
                  <wp:posOffset>2623820</wp:posOffset>
                </wp:positionV>
                <wp:extent cx="1169035" cy="478155"/>
                <wp:effectExtent l="0" t="0" r="12065" b="1714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9035" cy="478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34" style="position:absolute;left:0;text-align:left;margin-left:572.05pt;margin-top:206.6pt;width:92.05pt;height:37.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DpzQIAAOoFAAAOAAAAZHJzL2Uyb0RvYy54bWysVM1u1DAQviPxDpbvNMmy25+o2WrVqghp&#10;VSpa1LPXcTYRjm1s7ybLCYkrEo/AQ3BB/PQZsm/E2PnpUioOFTlYseebzzOfZ+b4pC45WjNtCikS&#10;HO2FGDFBZVqIZYLfXJ8/O8TIWCJSwqVgCd4wg0+mT58cVypmI5lLnjKNgESYuFIJzq1VcRAYmrOS&#10;mD2pmABjJnVJLGz1Mkg1qYC95MEoDPeDSupUaUmZMXB61hrx1PNnGaP2VZYZZhFPMMRm/ar9unBr&#10;MD0m8VITlRe0C4M8IoqSFAIuHajOiCVopYu/qMqCamlkZveoLAOZZQVlPgfIJgrvZXOVE8V8LiCO&#10;UYNM5v/R0ov1pUZFmuDRCCNBSnij5sv2w/Zz87O53X5svja3zY/tp+ZX8635jgAEilXKxOB4pS61&#10;y9mouaRvDRiCPyxuYzpMnenSYSFjVHv5N4P8rLaIwmEU7R+FzycYUbCNDw6jycTdFpC491ba2BdM&#10;lsj9JFjD83rVyXpubAvtIT4wyYv0vODcb1xJsVOu0ZpAMSyWUUdudlFcPMoRYnSePv82ZZ+83XDm&#10;+Lh4zTJQGZIc+YB9fd8FQyhlwkatKScpa2OchPD1Ufbhe0E8oWPOILuBuyPokS1Jz93K0+GdK/Pt&#10;MTiH/wqsdR48/M1S2MG5LITUDxFwyKq7ucX3IrXSOJVsvah9BR46pDtZyHQDVall265G0fMCHnxO&#10;jL0kGvoTOhlmjn0FS8ZllWDZ/WGUS/3+oXOHh7YBK0YV9HuCzbsV0Qwj/lJAQx1F47EbEH4znhyM&#10;YKN3LYtdi1iVpxKqKILppqj/dXjL+99My/IGRtPM3QomIijcnWBqdb85te0cguFG2WzmYTAUFLFz&#10;caWoI3c6u4K+rm+IVl3VW+iXC9nPBhLfK/4W6zyFnK2szArfGXe6di8AA8WXUjf83MTa3XvU3Yie&#10;/gYAAP//AwBQSwMEFAAGAAgAAAAhAAPnu9jhAAAADQEAAA8AAABkcnMvZG93bnJldi54bWxMj81O&#10;wzAQhO9IvIO1SNyonR9QlMapKgSIG2pKD9zc2E2ixusQu0l4e7YnuO3sjma/KTaL7dlkRt85lBCt&#10;BDCDtdMdNhI+968PGTAfFGrVOzQSfoyHTXl7U6hcuxl3ZqpCwygEfa4ktCEMOee+bo1VfuUGg3Q7&#10;udGqQHJsuB7VTOG257EQT9yqDulDqwbz3Jr6XF2shLn6Et30cTjgefe9f0m24u09EVLe3y3bNbBg&#10;lvBnhis+oUNJTEd3Qe1ZTzpK04i8EtIoiYFdLUmc0XSkVZY9Ai8L/r9F+QsAAP//AwBQSwECLQAU&#10;AAYACAAAACEAtoM4kv4AAADhAQAAEwAAAAAAAAAAAAAAAAAAAAAAW0NvbnRlbnRfVHlwZXNdLnht&#10;bFBLAQItABQABgAIAAAAIQA4/SH/1gAAAJQBAAALAAAAAAAAAAAAAAAAAC8BAABfcmVscy8ucmVs&#10;c1BLAQItABQABgAIAAAAIQCLdVDpzQIAAOoFAAAOAAAAAAAAAAAAAAAAAC4CAABkcnMvZTJvRG9j&#10;LnhtbFBLAQItABQABgAIAAAAIQAD57vY4QAAAA0BAAAPAAAAAAAAAAAAAAAAACcFAABkcnMvZG93&#10;bnJldi54bWxQSwUGAAAAAAQABADzAAAANQ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649024" behindDoc="0" locked="0" layoutInCell="1" allowOverlap="1" wp14:anchorId="3F75CC33" wp14:editId="2527896F">
                <wp:simplePos x="0" y="0"/>
                <wp:positionH relativeFrom="column">
                  <wp:posOffset>7409815</wp:posOffset>
                </wp:positionH>
                <wp:positionV relativeFrom="paragraph">
                  <wp:posOffset>1901825</wp:posOffset>
                </wp:positionV>
                <wp:extent cx="1169035" cy="478155"/>
                <wp:effectExtent l="0" t="0" r="12065" b="17145"/>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9035" cy="478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 o:spid="_x0000_s1035" style="position:absolute;left:0;text-align:left;margin-left:583.45pt;margin-top:149.75pt;width:92.05pt;height:37.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XoDzQIAAOoFAAAOAAAAZHJzL2Uyb0RvYy54bWysVM1u1DAQviPxDpbvNMmy25+o2WrVqghp&#10;VSpa1LPXcTYRjm1s7ybLCYkrEo/AQ3BB/PQZsm/E2PnpUioOFTlYseebzzOfZ+b4pC45WjNtCikS&#10;HO2FGDFBZVqIZYLfXJ8/O8TIWCJSwqVgCd4wg0+mT58cVypmI5lLnjKNgESYuFIJzq1VcRAYmrOS&#10;mD2pmABjJnVJLGz1Mkg1qYC95MEoDPeDSupUaUmZMXB61hrx1PNnGaP2VZYZZhFPMMRm/ar9unBr&#10;MD0m8VITlRe0C4M8IoqSFAIuHajOiCVopYu/qMqCamlkZveoLAOZZQVlPgfIJgrvZXOVE8V8LiCO&#10;UYNM5v/R0ov1pUZFmuDRPkaClPBGzZfth+3n5mdzu/3YfG1umx/bT82v5lvzHQEIFKuUicHxSl1q&#10;l7NRc0nfGjAEf1jcxnSYOtOlw0LGqPbybwb5WW0RhcMo2j8Kn08womAbHxxGk4m7LSBx7620sS+Y&#10;LJH7SbCG5/Wqk/Xc2BbaQ3xgkhfpecG537iSYqdcozWBYlgso47c7KK4eJQjxOg8ff5tyj55u+HM&#10;8XHxmmWgMiQ58gH7+r4LhlDKhI1aU05S1sY4CeHro+zD94J4QsecQXYDd0fQI1uSnruVp8M7V+bb&#10;Y3AO/xVY6zx4+JulsINzWQipHyLgkFV3c4vvRWqlcSrZelH7CjxySHeykOkGqlLLtl2NoucFPPic&#10;GHtJNPQndDLMHPsKlozLKsGy+8Mol/r9Q+cOD20DVowq6PcEm3crohlG/KWAhjqKxmM3IPxmPDkY&#10;wUbvWha7FrEqTyVUUQTTTVH/6/CW97+ZluUNjKaZuxVMRFC4O8HU6n5zats5BMONstnMw2AoKGLn&#10;4kpRR+50dgV9Xd8Qrbqqt9AvF7KfDSS+V/wt1nkKOVtZmRW+M+507V4ABoovpW74uYm1u/eouxE9&#10;/Q0AAP//AwBQSwMEFAAGAAgAAAAhAEc3cNjiAAAADQEAAA8AAABkcnMvZG93bnJldi54bWxMj8FO&#10;wzAQRO9I/IO1SNyonYaGJsSpKgSIG2pKD9zceEmixusQu0n4e9wTHEf7NPsm38ymYyMOrrUkIVoI&#10;YEiV1S3VEj72L3drYM4r0qqzhBJ+0MGmuL7KVabtRDscS1+zUEIuUxIa7/uMc1c1aJRb2B4p3L7s&#10;YJQPcai5HtQUyk3Hl0Ik3KiWwodG9fjUYHUqz0bCVH6Kdnw/HOi0+94/x1vx+hYLKW9v5u0jMI+z&#10;/4Phoh/UoQhOR3sm7VgXcpQkaWAlLNN0BeyCxKso7DtKiB/u18CLnP9fUfwCAAD//wMAUEsBAi0A&#10;FAAGAAgAAAAhALaDOJL+AAAA4QEAABMAAAAAAAAAAAAAAAAAAAAAAFtDb250ZW50X1R5cGVzXS54&#10;bWxQSwECLQAUAAYACAAAACEAOP0h/9YAAACUAQAACwAAAAAAAAAAAAAAAAAvAQAAX3JlbHMvLnJl&#10;bHNQSwECLQAUAAYACAAAACEAxAV6A80CAADqBQAADgAAAAAAAAAAAAAAAAAuAgAAZHJzL2Uyb0Rv&#10;Yy54bWxQSwECLQAUAAYACAAAACEARzdw2OIAAAANAQAADwAAAAAAAAAAAAAAAAAnBQAAZHJzL2Rv&#10;d25yZXYueG1sUEsFBgAAAAAEAAQA8wAAADYGA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п</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p>
    <w:p w:rsidR="005574DD" w:rsidRPr="00B5475A" w:rsidRDefault="005574DD" w:rsidP="005574DD">
      <w:pPr>
        <w:spacing w:after="0" w:line="240" w:lineRule="auto"/>
        <w:ind w:left="-567"/>
        <w:jc w:val="center"/>
        <w:rPr>
          <w:rFonts w:ascii="Times New Roman" w:hAnsi="Times New Roman" w:cs="Times New Roman"/>
          <w:lang w:val="kk-KZ"/>
        </w:rPr>
      </w:pPr>
      <w:r>
        <w:rPr>
          <w:rFonts w:ascii="Times New Roman" w:hAnsi="Times New Roman" w:cs="Times New Roman"/>
          <w:noProof/>
          <w:lang w:eastAsia="ru-RU"/>
        </w:rPr>
        <mc:AlternateContent>
          <mc:Choice Requires="wps">
            <w:drawing>
              <wp:anchor distT="0" distB="0" distL="114300" distR="114300" simplePos="0" relativeHeight="251651072" behindDoc="0" locked="0" layoutInCell="1" allowOverlap="1" wp14:anchorId="78D0370B" wp14:editId="66DCAB63">
                <wp:simplePos x="0" y="0"/>
                <wp:positionH relativeFrom="column">
                  <wp:posOffset>5538640</wp:posOffset>
                </wp:positionH>
                <wp:positionV relativeFrom="paragraph">
                  <wp:posOffset>2722245</wp:posOffset>
                </wp:positionV>
                <wp:extent cx="832513" cy="300250"/>
                <wp:effectExtent l="0" t="0" r="24765" b="24130"/>
                <wp:wrapNone/>
                <wp:docPr id="27"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2513" cy="300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1D3417" w:rsidRDefault="006B05BA" w:rsidP="005574DD">
                            <w:pPr>
                              <w:rPr>
                                <w:rFonts w:ascii="Times New Roman" w:hAnsi="Times New Roman" w:cs="Times New Roman"/>
                                <w:color w:val="000000" w:themeColor="text1"/>
                                <w:sz w:val="20"/>
                                <w:szCs w:val="20"/>
                              </w:rPr>
                            </w:pPr>
                            <w:r w:rsidRPr="001D3417">
                              <w:rPr>
                                <w:rFonts w:ascii="Times New Roman" w:hAnsi="Times New Roman" w:cs="Times New Roman"/>
                                <w:b/>
                                <w:bCs/>
                                <w:color w:val="000000" w:themeColor="text1"/>
                                <w:sz w:val="20"/>
                                <w:szCs w:val="20"/>
                                <w:lang w:val="en-US"/>
                              </w:rPr>
                              <w:t>C</w:t>
                            </w:r>
                            <w:r w:rsidRPr="001D3417">
                              <w:rPr>
                                <w:rFonts w:ascii="Times New Roman" w:hAnsi="Times New Roman" w:cs="Times New Roman"/>
                                <w:b/>
                                <w:bCs/>
                                <w:color w:val="000000" w:themeColor="text1"/>
                                <w:sz w:val="20"/>
                                <w:szCs w:val="20"/>
                                <w:vertAlign w:val="subscript"/>
                                <w:lang w:val="en-US"/>
                              </w:rPr>
                              <w:t>P</w:t>
                            </w:r>
                            <w:r w:rsidRPr="001D3417">
                              <w:rPr>
                                <w:rFonts w:ascii="Times New Roman" w:hAnsi="Times New Roman" w:cs="Times New Roman"/>
                                <w:b/>
                                <w:bCs/>
                                <w:color w:val="000000" w:themeColor="text1"/>
                                <w:sz w:val="20"/>
                                <w:szCs w:val="20"/>
                                <w:vertAlign w:val="superscript"/>
                                <w:lang w:val="kk-KZ"/>
                              </w:rPr>
                              <w:t xml:space="preserve">т </w:t>
                            </w:r>
                            <w:r w:rsidRPr="001D3417">
                              <w:rPr>
                                <w:rFonts w:ascii="Times New Roman" w:hAnsi="Times New Roman" w:cs="Times New Roman"/>
                                <w:b/>
                                <w:bCs/>
                                <w:color w:val="000000" w:themeColor="text1"/>
                                <w:sz w:val="20"/>
                                <w:szCs w:val="20"/>
                                <w:lang w:val="kk-KZ"/>
                              </w:rPr>
                              <w:t>, мг</w:t>
                            </w:r>
                            <w:r w:rsidRPr="001D3417">
                              <w:rPr>
                                <w:rFonts w:ascii="Times New Roman" w:hAnsi="Times New Roman" w:cs="Times New Roman"/>
                                <w:b/>
                                <w:bCs/>
                                <w:color w:val="000000" w:themeColor="text1"/>
                                <w:sz w:val="20"/>
                                <w:szCs w:val="20"/>
                                <w:lang w:val="en-US"/>
                              </w:rPr>
                              <w:t>/</w:t>
                            </w:r>
                            <w:r w:rsidRPr="001D3417">
                              <w:rPr>
                                <w:rFonts w:ascii="Times New Roman" w:hAnsi="Times New Roman" w:cs="Times New Roman"/>
                                <w:b/>
                                <w:bCs/>
                                <w:color w:val="000000" w:themeColor="text1"/>
                                <w:sz w:val="20"/>
                                <w:szCs w:val="20"/>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left:0;text-align:left;margin-left:436.1pt;margin-top:214.35pt;width:65.55pt;height:23.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6bzgIAAOkFAAAOAAAAZHJzL2Uyb0RvYy54bWysVM1u1DAQviPxDpbvND/bpSVqtlq1KkJa&#10;tRUt6tnrOJsIxza2d7PLCYkrEo/AQ3BB/PQZsm/E2PnpUioOFTlYGc/MN/ONZ+boeF1xtGLalFKk&#10;ONoLMWKCyqwUixS/uT57doiRsURkhEvBUrxhBh9Pnj45qlXCYllInjGNAESYpFYpLqxVSRAYWrCK&#10;mD2pmABlLnVFLIh6EWSa1IBe8SAOw+dBLXWmtKTMGLg9bZV44vHznFF7keeGWcRTDLlZf2p/zt0Z&#10;TI5IstBEFSXt0iCPyKIipYCgA9QpsQQtdfkXVFVSLY3M7R6VVSDzvKTMcwA2UXiPzVVBFPNcoDhG&#10;DWUy/w+Wnq8uNSqzFMcHGAlSwRs1X7Yftp+bn83t9mPztbltfmw/Nb+ab813NHIFq5VJwO9KXWpH&#10;2aiZpG8NKII/NE4wnc0615WzBcJo7au/GarP1hZRuDwcxeNohBEF1SgM47F/nYAkvbPSxr5kskLu&#10;J8UaHtfXnKxmxrrwJOlNfF6Sl9lZybkXXEOxE67RikArzBeRYwIeZteKi0c5Aozz9PRbxp673XDm&#10;8Lh4zXKoMXCMfcK+u++SIZQyYaNWVZCMtTmOQ/j6LPv0fc4e0CHnwG7A7gB6yxakx27JdvbOlfnh&#10;GJzDfyXWOg8ePrIUdnCuSiH1QwAcWHWRW/u+SG1pXJXser72/Rd5ru5qLrMNNKWW7bQaRc9KePEZ&#10;MfaSaBhPGGRYOfYCjpzLOsWy+8OokPr9Q/fOHqYGtBjVMO4pNu+WRDOM+CsB8/Qi2t93+8EL++OD&#10;GAS9q5nvasSyOpHQRhEsN0X9r7O3vP/NtaxuYDNNXVRQEUEhdoqp1b1wYts1BLuNsunUm8FOUMTO&#10;xJWiDtwV2nX09fqGaNW1vYV5OZf9aiDJve5vbZ2nkNOllXnpR+Ourt0TwD7xvdTtPrewdmVvdbeh&#10;J78BAAD//wMAUEsDBBQABgAIAAAAIQDouPMi4QAAAAwBAAAPAAAAZHJzL2Rvd25yZXYueG1sTI/B&#10;TsMwDIbvSHuHyEi7sYQWrVVpOk0TQ9zQOnbgljWmrdY4pcna8vZkJzja/vT7+/PNbDo24uBaSxIe&#10;VwIYUmV1S7WEj+P+IQXmvCKtOkso4QcdbIrFXa4ybSc64Fj6moUQcpmS0HjfZ5y7qkGj3Mr2SOH2&#10;ZQejfBiHmutBTSHcdDwSYs2Nail8aFSPuwarS3k1EqbyU7Tj++lEl8P38SXeite3WEi5vJ+3z8A8&#10;zv4Phpt+UIciOJ3tlbRjnYQ0iaKASniK0gTYjRAijoGdwypZC+BFzv+XKH4BAAD//wMAUEsBAi0A&#10;FAAGAAgAAAAhALaDOJL+AAAA4QEAABMAAAAAAAAAAAAAAAAAAAAAAFtDb250ZW50X1R5cGVzXS54&#10;bWxQSwECLQAUAAYACAAAACEAOP0h/9YAAACUAQAACwAAAAAAAAAAAAAAAAAvAQAAX3JlbHMvLnJl&#10;bHNQSwECLQAUAAYACAAAACEAg/rem84CAADpBQAADgAAAAAAAAAAAAAAAAAuAgAAZHJzL2Uyb0Rv&#10;Yy54bWxQSwECLQAUAAYACAAAACEA6LjzIuEAAAAMAQAADwAAAAAAAAAAAAAAAAAoBQAAZHJzL2Rv&#10;d25yZXYueG1sUEsFBgAAAAAEAAQA8wAAADYGAAAAAA==&#10;" fillcolor="white [3212]" strokecolor="white [3212]" strokeweight="2pt">
                <v:path arrowok="t"/>
                <v:textbox>
                  <w:txbxContent>
                    <w:p w:rsidR="006B05BA" w:rsidRPr="001D3417" w:rsidRDefault="006B05BA" w:rsidP="005574DD">
                      <w:pPr>
                        <w:rPr>
                          <w:rFonts w:ascii="Times New Roman" w:hAnsi="Times New Roman" w:cs="Times New Roman"/>
                          <w:color w:val="000000" w:themeColor="text1"/>
                          <w:sz w:val="20"/>
                          <w:szCs w:val="20"/>
                        </w:rPr>
                      </w:pPr>
                      <w:r w:rsidRPr="001D3417">
                        <w:rPr>
                          <w:rFonts w:ascii="Times New Roman" w:hAnsi="Times New Roman" w:cs="Times New Roman"/>
                          <w:b/>
                          <w:bCs/>
                          <w:color w:val="000000" w:themeColor="text1"/>
                          <w:sz w:val="20"/>
                          <w:szCs w:val="20"/>
                          <w:lang w:val="en-US"/>
                        </w:rPr>
                        <w:t>C</w:t>
                      </w:r>
                      <w:r w:rsidRPr="001D3417">
                        <w:rPr>
                          <w:rFonts w:ascii="Times New Roman" w:hAnsi="Times New Roman" w:cs="Times New Roman"/>
                          <w:b/>
                          <w:bCs/>
                          <w:color w:val="000000" w:themeColor="text1"/>
                          <w:sz w:val="20"/>
                          <w:szCs w:val="20"/>
                          <w:vertAlign w:val="subscript"/>
                          <w:lang w:val="en-US"/>
                        </w:rPr>
                        <w:t>P</w:t>
                      </w:r>
                      <w:r w:rsidRPr="001D3417">
                        <w:rPr>
                          <w:rFonts w:ascii="Times New Roman" w:hAnsi="Times New Roman" w:cs="Times New Roman"/>
                          <w:b/>
                          <w:bCs/>
                          <w:color w:val="000000" w:themeColor="text1"/>
                          <w:sz w:val="20"/>
                          <w:szCs w:val="20"/>
                          <w:vertAlign w:val="superscript"/>
                          <w:lang w:val="kk-KZ"/>
                        </w:rPr>
                        <w:t xml:space="preserve">т </w:t>
                      </w:r>
                      <w:r w:rsidRPr="001D3417">
                        <w:rPr>
                          <w:rFonts w:ascii="Times New Roman" w:hAnsi="Times New Roman" w:cs="Times New Roman"/>
                          <w:b/>
                          <w:bCs/>
                          <w:color w:val="000000" w:themeColor="text1"/>
                          <w:sz w:val="20"/>
                          <w:szCs w:val="20"/>
                          <w:lang w:val="kk-KZ"/>
                        </w:rPr>
                        <w:t>, мг</w:t>
                      </w:r>
                      <w:r w:rsidRPr="001D3417">
                        <w:rPr>
                          <w:rFonts w:ascii="Times New Roman" w:hAnsi="Times New Roman" w:cs="Times New Roman"/>
                          <w:b/>
                          <w:bCs/>
                          <w:color w:val="000000" w:themeColor="text1"/>
                          <w:sz w:val="20"/>
                          <w:szCs w:val="20"/>
                          <w:lang w:val="en-US"/>
                        </w:rPr>
                        <w:t>/</w:t>
                      </w:r>
                      <w:r w:rsidRPr="001D3417">
                        <w:rPr>
                          <w:rFonts w:ascii="Times New Roman" w:hAnsi="Times New Roman" w:cs="Times New Roman"/>
                          <w:b/>
                          <w:bCs/>
                          <w:color w:val="000000" w:themeColor="text1"/>
                          <w:sz w:val="20"/>
                          <w:szCs w:val="20"/>
                          <w:lang w:val="kk-KZ"/>
                        </w:rPr>
                        <w:t>кг</w:t>
                      </w:r>
                    </w:p>
                    <w:p w:rsidR="006B05BA" w:rsidRPr="004F54B5" w:rsidRDefault="006B05BA" w:rsidP="005574DD">
                      <w:pPr>
                        <w:jc w:val="center"/>
                        <w:rPr>
                          <w:color w:val="000000" w:themeColor="text1"/>
                          <w:lang w:val="en-US"/>
                        </w:rPr>
                      </w:pPr>
                    </w:p>
                  </w:txbxContent>
                </v:textbox>
              </v:rect>
            </w:pict>
          </mc:Fallback>
        </mc:AlternateContent>
      </w:r>
      <w:r>
        <w:rPr>
          <w:noProof/>
          <w:lang w:eastAsia="ru-RU"/>
        </w:rPr>
        <mc:AlternateContent>
          <mc:Choice Requires="wps">
            <w:drawing>
              <wp:anchor distT="0" distB="0" distL="114300" distR="114300" simplePos="0" relativeHeight="251667456" behindDoc="0" locked="0" layoutInCell="1" allowOverlap="1" wp14:anchorId="3AA7E1B0" wp14:editId="5589E5EB">
                <wp:simplePos x="0" y="0"/>
                <wp:positionH relativeFrom="column">
                  <wp:posOffset>4320540</wp:posOffset>
                </wp:positionH>
                <wp:positionV relativeFrom="paragraph">
                  <wp:posOffset>2895600</wp:posOffset>
                </wp:positionV>
                <wp:extent cx="1527175" cy="441960"/>
                <wp:effectExtent l="0" t="0" r="0" b="0"/>
                <wp:wrapNone/>
                <wp:docPr id="1435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7175" cy="441960"/>
                        </a:xfrm>
                        <a:prstGeom prst="rect">
                          <a:avLst/>
                        </a:prstGeom>
                      </wps:spPr>
                      <wps:txbx>
                        <w:txbxContent>
                          <w:p w:rsidR="006B05BA" w:rsidRPr="00E64C35" w:rsidRDefault="006B05BA" w:rsidP="005574DD">
                            <w:pPr>
                              <w:pStyle w:val="ab"/>
                              <w:spacing w:before="0" w:beforeAutospacing="0" w:after="0" w:afterAutospacing="0"/>
                              <w:jc w:val="center"/>
                            </w:pPr>
                            <w:r w:rsidRPr="00E64C35">
                              <w:rPr>
                                <w:b/>
                                <w:bCs/>
                                <w:sz w:val="16"/>
                                <w:szCs w:val="16"/>
                              </w:rPr>
                              <w:t>топырақ + қалдық +вермикомпост</w:t>
                            </w:r>
                          </w:p>
                          <w:p w:rsidR="006B05BA" w:rsidRPr="00E64C35" w:rsidRDefault="006B05BA" w:rsidP="005574DD">
                            <w:pPr>
                              <w:pStyle w:val="ab"/>
                              <w:spacing w:before="0" w:beforeAutospacing="0" w:after="0" w:afterAutospacing="0"/>
                              <w:jc w:val="center"/>
                            </w:pPr>
                            <w:r w:rsidRPr="00E64C35">
                              <w:rPr>
                                <w:b/>
                                <w:bCs/>
                                <w:sz w:val="16"/>
                                <w:szCs w:val="16"/>
                              </w:rPr>
                              <w:t>3:1:0,5</w:t>
                            </w:r>
                          </w:p>
                        </w:txbxContent>
                      </wps:txbx>
                      <wps:bodyPr wrap="square" rtlCol="0">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1" o:spid="_x0000_s1037" type="#_x0000_t202" style="position:absolute;left:0;text-align:left;margin-left:340.2pt;margin-top:228pt;width:120.25pt;height:3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d3nwEAACcDAAAOAAAAZHJzL2Uyb0RvYy54bWysUsFuGyEQvVfKPyDuMV7HTpqV11HaqL1E&#10;baSkH4BZ8KIuDGWwd/33HVjXidpb1Au7wJs3781jfTe6nh10RAu+4dVszpn2Clrrdw3/8fLl8iNn&#10;mKRvZQ9eN/yokd9tLj6sh1DrBXTQtzoyIvFYD6HhXUqhFgJVp53EGQTt6dJAdDLRNu5EG+VA7K4X&#10;i/n8WgwQ2xBBaUQ6fZgu+abwG6NV+m4M6sT6hpO2VNZY1m1exWYt612UobPqJEO+Q4WT1lPTM9WD&#10;TJLto/2HylkVAcGkmQInwBirdPFAbqr5X26eOxl08ULDwXAeE/4/WvXt8BSZbSm75dWq4sxLRzG9&#10;6DF9gpFVeUBDwJpwz4GQaaRjAhezGB5B/USCiDeYqQAJnQcymujyl6wyKqQMjue5UxOmMttqcVPd&#10;rDhTdLdcVrfXJRjxWh0ipq8aHMs/DY+Ua1EgD4+Ycn9Z/4GcxEz9s6w0bsfJ4dnNFtojmRko94bj&#10;r72MmrOY+s9QnknW6+F+n8DYwp5pppoTO6VRmp5eTo777b6gXt/35jcAAAD//wMAUEsDBBQABgAI&#10;AAAAIQDmeOCl4AAAAAsBAAAPAAAAZHJzL2Rvd25yZXYueG1sTI/BSsQwFEX3gv8QnuDOSaZMy0xt&#10;OogwKOLGOh+QaTJNafMSmqStfr1xpcvHO9x7bnVczUhmNfneIofthgFR2FrZY8fh/Hl62APxQaAU&#10;o0XF4Ut5ONa3N5UopV3wQ81N6EgKQV8KDjoEV1LqW62M8BvrFKbf1U5GhHROHZWTWFK4GWnGWEGN&#10;6DE1aOHUs1bt0ETD4RRfXs38TaN7a9oFtRvi+X3g/P5ufXoEEtQa/mD41U/qUCeni40oPRk5FHu2&#10;SyiHXV6kUYk4ZOwA5MIhz/ICaF3R/xvqHwAAAP//AwBQSwECLQAUAAYACAAAACEAtoM4kv4AAADh&#10;AQAAEwAAAAAAAAAAAAAAAAAAAAAAW0NvbnRlbnRfVHlwZXNdLnhtbFBLAQItABQABgAIAAAAIQA4&#10;/SH/1gAAAJQBAAALAAAAAAAAAAAAAAAAAC8BAABfcmVscy8ucmVsc1BLAQItABQABgAIAAAAIQAY&#10;OJd3nwEAACcDAAAOAAAAAAAAAAAAAAAAAC4CAABkcnMvZTJvRG9jLnhtbFBLAQItABQABgAIAAAA&#10;IQDmeOCl4AAAAAsBAAAPAAAAAAAAAAAAAAAAAPkDAABkcnMvZG93bnJldi54bWxQSwUGAAAAAAQA&#10;BADzAAAABgUAAAAA&#10;" filled="f" stroked="f">
                <v:path arrowok="t"/>
                <v:textbox>
                  <w:txbxContent>
                    <w:p w:rsidR="006B05BA" w:rsidRPr="00E64C35" w:rsidRDefault="006B05BA" w:rsidP="005574DD">
                      <w:pPr>
                        <w:pStyle w:val="ab"/>
                        <w:spacing w:before="0" w:beforeAutospacing="0" w:after="0" w:afterAutospacing="0"/>
                        <w:jc w:val="center"/>
                      </w:pPr>
                      <w:r w:rsidRPr="00E64C35">
                        <w:rPr>
                          <w:b/>
                          <w:bCs/>
                          <w:sz w:val="16"/>
                          <w:szCs w:val="16"/>
                        </w:rPr>
                        <w:t>топырақ + қалдық +вермикомпост</w:t>
                      </w:r>
                    </w:p>
                    <w:p w:rsidR="006B05BA" w:rsidRPr="00E64C35" w:rsidRDefault="006B05BA" w:rsidP="005574DD">
                      <w:pPr>
                        <w:pStyle w:val="ab"/>
                        <w:spacing w:before="0" w:beforeAutospacing="0" w:after="0" w:afterAutospacing="0"/>
                        <w:jc w:val="center"/>
                      </w:pPr>
                      <w:r w:rsidRPr="00E64C35">
                        <w:rPr>
                          <w:b/>
                          <w:bCs/>
                          <w:sz w:val="16"/>
                          <w:szCs w:val="16"/>
                        </w:rPr>
                        <w:t>3:1:0,5</w:t>
                      </w:r>
                    </w:p>
                  </w:txbxContent>
                </v:textbox>
              </v:shape>
            </w:pict>
          </mc:Fallback>
        </mc:AlternateContent>
      </w:r>
      <w:r>
        <w:rPr>
          <w:noProof/>
          <w:lang w:eastAsia="ru-RU"/>
        </w:rPr>
        <mc:AlternateContent>
          <mc:Choice Requires="wps">
            <w:drawing>
              <wp:anchor distT="0" distB="0" distL="114300" distR="114300" simplePos="0" relativeHeight="251666432" behindDoc="0" locked="0" layoutInCell="1" allowOverlap="1" wp14:anchorId="26463F11" wp14:editId="6FEE28B8">
                <wp:simplePos x="0" y="0"/>
                <wp:positionH relativeFrom="column">
                  <wp:posOffset>2918460</wp:posOffset>
                </wp:positionH>
                <wp:positionV relativeFrom="paragraph">
                  <wp:posOffset>2884170</wp:posOffset>
                </wp:positionV>
                <wp:extent cx="1398905" cy="378460"/>
                <wp:effectExtent l="0" t="0" r="0" b="0"/>
                <wp:wrapNone/>
                <wp:docPr id="14350"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905" cy="378460"/>
                        </a:xfrm>
                        <a:prstGeom prst="rect">
                          <a:avLst/>
                        </a:prstGeom>
                      </wps:spPr>
                      <wps:txbx>
                        <w:txbxContent>
                          <w:p w:rsidR="006B05BA" w:rsidRDefault="006B05BA" w:rsidP="005574DD">
                            <w:pPr>
                              <w:pStyle w:val="ab"/>
                              <w:spacing w:before="0" w:beforeAutospacing="0" w:after="0" w:afterAutospacing="0"/>
                              <w:jc w:val="center"/>
                            </w:pPr>
                            <w:r>
                              <w:rPr>
                                <w:b/>
                                <w:bCs/>
                                <w:sz w:val="16"/>
                                <w:szCs w:val="16"/>
                              </w:rPr>
                              <w:t>топырақ + вермикомпост</w:t>
                            </w:r>
                          </w:p>
                          <w:p w:rsidR="006B05BA" w:rsidRDefault="006B05BA" w:rsidP="005574DD">
                            <w:pPr>
                              <w:pStyle w:val="ab"/>
                              <w:spacing w:before="0" w:beforeAutospacing="0" w:after="0" w:afterAutospacing="0"/>
                              <w:jc w:val="center"/>
                            </w:pPr>
                            <w:r>
                              <w:rPr>
                                <w:b/>
                                <w:bCs/>
                                <w:sz w:val="16"/>
                                <w:szCs w:val="16"/>
                              </w:rPr>
                              <w:t>3:0,5</w:t>
                            </w:r>
                          </w:p>
                        </w:txbxContent>
                      </wps:txbx>
                      <wps:bodyPr wrap="square" rtlCol="0"/>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229.8pt;margin-top:227.1pt;width:110.15pt;height:2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e16lAEAAA0DAAAOAAAAZHJzL2Uyb0RvYy54bWysUk1v2zAMvQ/YfxB0X+QkbZcacQpsxXYp&#10;tgFtf4AiS7ExS9RINXb+/Sjlo8V2G3aRLfHxke+R67vJD2JvkXoIjZzPKilsMND2YdfI56cvH1ZS&#10;UNKh1QME28iDJXm3ef9uPcbaLqCDobUomCRQPcZGdinFWikynfWaZhBt4KAD9DrxFXeqRT0yux/U&#10;oqpu1AjYRgRjifj1/hiUm8LvnDXpu3Nkkxgayb2lcmI5t/lUm7Wud6hj15tTG/ofuvC6D1z0QnWv&#10;kxYv2P9F5XuDQODSzIBX4FxvbNHAaubVH2oeOx1t0cLmULzYRP+P1nzb/0DRtzy7q+U1OxS05zE9&#10;2Sl9gknMs0FjpJpxj5GRaeJnBhexFB/A/CSGqDeYYwIxOhsyOfT5y1IFJ3KFw8V3LiJMZlverm6r&#10;aykMx5YfV1c3ZTDqNTsipa8WvMg/jUSea+lA7x8o5fq6PkNOzRzr57bStJ2OChdnNVtoDyxm5Lk3&#10;kn69aLRSYBo+Q1mTsyD2vFCf9iMP9e29VHrd4s1vAAAA//8DAFBLAwQUAAYACAAAACEALgdo2OAA&#10;AAALAQAADwAAAGRycy9kb3ducmV2LnhtbEyPy07DMBBF90j8gzVI7KjT0oYmxKkQUgVCbAj9ADce&#10;4ijx2IqdB3w97gp2M5qjO+cWh8X0bMLBt5YErFcJMKTaqpYaAafP490emA+SlOwtoYBv9HAor68K&#10;mSs70wdOVWhYDCGfSwE6BJdz7muNRvqVdUjx9mUHI0Nch4arQc4x3PR8kyQpN7Kl+EFLh88a664a&#10;jYDj+PJqph8+ureqnkm7bjy9d0Lc3ixPj8ACLuEPhot+VIcyOp3tSMqzXsB2l6URvQzbDbBIpA9Z&#10;BuwsYLe+3wMvC/6/Q/kLAAD//wMAUEsBAi0AFAAGAAgAAAAhALaDOJL+AAAA4QEAABMAAAAAAAAA&#10;AAAAAAAAAAAAAFtDb250ZW50X1R5cGVzXS54bWxQSwECLQAUAAYACAAAACEAOP0h/9YAAACUAQAA&#10;CwAAAAAAAAAAAAAAAAAvAQAAX3JlbHMvLnJlbHNQSwECLQAUAAYACAAAACEAewXtepQBAAANAwAA&#10;DgAAAAAAAAAAAAAAAAAuAgAAZHJzL2Uyb0RvYy54bWxQSwECLQAUAAYACAAAACEALgdo2OAAAAAL&#10;AQAADwAAAAAAAAAAAAAAAADuAwAAZHJzL2Rvd25yZXYueG1sUEsFBgAAAAAEAAQA8wAAAPsEAAAA&#10;AA==&#10;" filled="f" stroked="f">
                <v:path arrowok="t"/>
                <v:textbox>
                  <w:txbxContent>
                    <w:p w:rsidR="006B05BA" w:rsidRDefault="006B05BA" w:rsidP="005574DD">
                      <w:pPr>
                        <w:pStyle w:val="ab"/>
                        <w:spacing w:before="0" w:beforeAutospacing="0" w:after="0" w:afterAutospacing="0"/>
                        <w:jc w:val="center"/>
                      </w:pPr>
                      <w:r>
                        <w:rPr>
                          <w:b/>
                          <w:bCs/>
                          <w:sz w:val="16"/>
                          <w:szCs w:val="16"/>
                        </w:rPr>
                        <w:t>топырақ + вермикомпост</w:t>
                      </w:r>
                    </w:p>
                    <w:p w:rsidR="006B05BA" w:rsidRDefault="006B05BA" w:rsidP="005574DD">
                      <w:pPr>
                        <w:pStyle w:val="ab"/>
                        <w:spacing w:before="0" w:beforeAutospacing="0" w:after="0" w:afterAutospacing="0"/>
                        <w:jc w:val="center"/>
                      </w:pPr>
                      <w:r>
                        <w:rPr>
                          <w:b/>
                          <w:bCs/>
                          <w:sz w:val="16"/>
                          <w:szCs w:val="16"/>
                        </w:rPr>
                        <w:t>3:0,5</w:t>
                      </w:r>
                    </w:p>
                  </w:txbxContent>
                </v:textbox>
              </v:shape>
            </w:pict>
          </mc:Fallback>
        </mc:AlternateContent>
      </w:r>
      <w:r>
        <w:rPr>
          <w:noProof/>
          <w:lang w:eastAsia="ru-RU"/>
        </w:rPr>
        <mc:AlternateContent>
          <mc:Choice Requires="wps">
            <w:drawing>
              <wp:anchor distT="0" distB="0" distL="114300" distR="114300" simplePos="0" relativeHeight="251664384" behindDoc="0" locked="0" layoutInCell="1" allowOverlap="1" wp14:anchorId="1E9D07DE" wp14:editId="09438E38">
                <wp:simplePos x="0" y="0"/>
                <wp:positionH relativeFrom="column">
                  <wp:posOffset>701040</wp:posOffset>
                </wp:positionH>
                <wp:positionV relativeFrom="paragraph">
                  <wp:posOffset>2946400</wp:posOffset>
                </wp:positionV>
                <wp:extent cx="1127760" cy="378460"/>
                <wp:effectExtent l="0" t="0" r="0" b="0"/>
                <wp:wrapNone/>
                <wp:docPr id="1"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7760" cy="378460"/>
                        </a:xfrm>
                        <a:prstGeom prst="rect">
                          <a:avLst/>
                        </a:prstGeom>
                      </wps:spPr>
                      <wps:txbx>
                        <w:txbxContent>
                          <w:p w:rsidR="006B05BA" w:rsidRDefault="006B05BA" w:rsidP="005574DD">
                            <w:pPr>
                              <w:pStyle w:val="ab"/>
                              <w:spacing w:before="0" w:beforeAutospacing="0" w:after="0" w:afterAutospacing="0"/>
                              <w:jc w:val="center"/>
                            </w:pPr>
                            <w:r>
                              <w:rPr>
                                <w:b/>
                                <w:bCs/>
                                <w:sz w:val="16"/>
                                <w:szCs w:val="16"/>
                              </w:rPr>
                              <w:t>топырақ  (бақылау)</w:t>
                            </w:r>
                          </w:p>
                        </w:txbxContent>
                      </wps:txbx>
                      <wps:bodyPr vertOverflow="clip" wrap="square" rtlCol="0"/>
                    </wps:wsp>
                  </a:graphicData>
                </a:graphic>
                <wp14:sizeRelH relativeFrom="margin">
                  <wp14:pctWidth>0</wp14:pctWidth>
                </wp14:sizeRelH>
                <wp14:sizeRelV relativeFrom="page">
                  <wp14:pctHeight>0</wp14:pctHeight>
                </wp14:sizeRelV>
              </wp:anchor>
            </w:drawing>
          </mc:Choice>
          <mc:Fallback>
            <w:pict>
              <v:shape id="TextBox 2" o:spid="_x0000_s1039" type="#_x0000_t202" style="position:absolute;left:0;text-align:left;margin-left:55.2pt;margin-top:232pt;width:88.8pt;height:2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KExmgEAAB0DAAAOAAAAZHJzL2Uyb0RvYy54bWysUsFu2zAMvQ/YPwi6L07SoimMOAW2Yr0U&#10;64C2H6DIUizUEjVSjZ2/HyUnadHdhl5oS3x6fI/k+mb0vdgbJAehkYvZXAoTNLQu7Br5/PTz27UU&#10;lFRoVQ/BNPJgSN5svn5ZD7E2S+igbw0KJglUD7GRXUqxrirSnfGKZhBN4KQF9CrxEXdVi2pgdt9X&#10;y/n8qhoA24igDRHf3k5JuSn81hqdHqwlk0TfSNaWSsQStzlWm7Wqd6hi5/RRhvoPFV65wEXPVLcq&#10;KfGK7h8q7zQCgU0zDb4Ca502xQO7Wcw/uHnsVDTFCzeH4rlN9Hm0+tf+NwrX8uykCMrziJ7MmL7D&#10;KJa5OUOkmjGPkVFp5OsMzEYp3oN+IYZU7zDTA2J0xowWff6yTcEPuf+Hc8+5iNCZbbFcra44pTl3&#10;sbq+5P9M+vY6IqU7A17kn0Yiz7QoUPt7ShP0BDmKmepnWWncjpO7i5ObLbQHNsM7mx442B6GRure&#10;RSkG3oNG0p9XhUYKTP0PKGtzMskzKMqO+5KH/P5cqr9t9eYvAAAA//8DAFBLAwQUAAYACAAAACEA&#10;dj57pd4AAAALAQAADwAAAGRycy9kb3ducmV2LnhtbEyPz06EMBDG7ya+QzMm3tyyiIQgZWNMNhrj&#10;RXYfoEsrEOi0oS2gT+940tt8mV++P9VhMxNb9OwHiwL2uwSYxtaqATsB59PxrgDmg0QlJ4tawJf2&#10;cKivrypZKrvih16a0DEyQV9KAX0IruTct7020u+s00i/TzsbGUjOHVezXMncTDxNkpwbOSAl9NLp&#10;5163YxONgGN8eTXLN4/urWlX7N0Yz++jELc329MjsKC38AfDb32qDjV1utiIyrOJ9D7JCBWQ5RmN&#10;IiItCjouAh7S+xx4XfH/G+ofAAAA//8DAFBLAQItABQABgAIAAAAIQC2gziS/gAAAOEBAAATAAAA&#10;AAAAAAAAAAAAAAAAAABbQ29udGVudF9UeXBlc10ueG1sUEsBAi0AFAAGAAgAAAAhADj9If/WAAAA&#10;lAEAAAsAAAAAAAAAAAAAAAAALwEAAF9yZWxzLy5yZWxzUEsBAi0AFAAGAAgAAAAhALtooTGaAQAA&#10;HQMAAA4AAAAAAAAAAAAAAAAALgIAAGRycy9lMm9Eb2MueG1sUEsBAi0AFAAGAAgAAAAhAHY+e6Xe&#10;AAAACwEAAA8AAAAAAAAAAAAAAAAA9AMAAGRycy9kb3ducmV2LnhtbFBLBQYAAAAABAAEAPMAAAD/&#10;BAAAAAA=&#10;" filled="f" stroked="f">
                <v:path arrowok="t"/>
                <v:textbox>
                  <w:txbxContent>
                    <w:p w:rsidR="006B05BA" w:rsidRDefault="006B05BA" w:rsidP="005574DD">
                      <w:pPr>
                        <w:pStyle w:val="ab"/>
                        <w:spacing w:before="0" w:beforeAutospacing="0" w:after="0" w:afterAutospacing="0"/>
                        <w:jc w:val="center"/>
                      </w:pPr>
                      <w:r>
                        <w:rPr>
                          <w:b/>
                          <w:bCs/>
                          <w:sz w:val="16"/>
                          <w:szCs w:val="16"/>
                        </w:rPr>
                        <w:t>топырақ  (бақылау)</w:t>
                      </w:r>
                    </w:p>
                  </w:txbxContent>
                </v:textbox>
              </v:shape>
            </w:pict>
          </mc:Fallback>
        </mc:AlternateContent>
      </w:r>
      <w:r>
        <w:rPr>
          <w:noProof/>
          <w:lang w:eastAsia="ru-RU"/>
        </w:rPr>
        <mc:AlternateContent>
          <mc:Choice Requires="wps">
            <w:drawing>
              <wp:anchor distT="0" distB="0" distL="114300" distR="114300" simplePos="0" relativeHeight="251665408" behindDoc="0" locked="0" layoutInCell="1" allowOverlap="1" wp14:anchorId="7FB3A127" wp14:editId="293A58D2">
                <wp:simplePos x="0" y="0"/>
                <wp:positionH relativeFrom="column">
                  <wp:posOffset>1828165</wp:posOffset>
                </wp:positionH>
                <wp:positionV relativeFrom="paragraph">
                  <wp:posOffset>2896870</wp:posOffset>
                </wp:positionV>
                <wp:extent cx="1209040" cy="378460"/>
                <wp:effectExtent l="0" t="0" r="0" b="0"/>
                <wp:wrapNone/>
                <wp:docPr id="14349"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040" cy="378460"/>
                        </a:xfrm>
                        <a:prstGeom prst="rect">
                          <a:avLst/>
                        </a:prstGeom>
                      </wps:spPr>
                      <wps:txbx>
                        <w:txbxContent>
                          <w:p w:rsidR="006B05BA" w:rsidRDefault="006B05BA" w:rsidP="005574DD">
                            <w:pPr>
                              <w:pStyle w:val="ab"/>
                              <w:spacing w:before="0" w:beforeAutospacing="0" w:after="0" w:afterAutospacing="0"/>
                              <w:jc w:val="center"/>
                            </w:pPr>
                            <w:r>
                              <w:rPr>
                                <w:b/>
                                <w:bCs/>
                                <w:sz w:val="16"/>
                                <w:szCs w:val="16"/>
                              </w:rPr>
                              <w:t>топырақ + қалдық</w:t>
                            </w:r>
                          </w:p>
                          <w:p w:rsidR="006B05BA" w:rsidRDefault="006B05BA" w:rsidP="005574DD">
                            <w:pPr>
                              <w:pStyle w:val="ab"/>
                              <w:spacing w:before="0" w:beforeAutospacing="0" w:after="0" w:afterAutospacing="0"/>
                              <w:jc w:val="center"/>
                            </w:pPr>
                            <w:r>
                              <w:rPr>
                                <w:b/>
                                <w:bCs/>
                                <w:sz w:val="16"/>
                                <w:szCs w:val="16"/>
                              </w:rPr>
                              <w:t>3:1</w:t>
                            </w:r>
                          </w:p>
                        </w:txbxContent>
                      </wps:txbx>
                      <wps:bodyPr wrap="square" rtlCol="0"/>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143.95pt;margin-top:228.1pt;width:95.2pt;height:2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nykgEAAA0DAAAOAAAAZHJzL2Uyb0RvYy54bWysUk1v2zAMvQ/ofxB0b+SkQdcacQqsxXYp&#10;tgFtf4AiS7ExS1RJNXb+/Sjlo8V2G3aRLfHxkY+Pq7vJD2JnkXoIjZzPKilsMND2YdvIl+evlzdS&#10;UNKh1QME28i9JXm3vvi0GmNtF9DB0FoUTBKoHmMju5RirRSZznpNM4g2cNABep34ilvVoh6Z3Q9q&#10;UVXXagRsI4KxRPz6cAjKdeF3zpr0wzmySQyN5N5SObGcm3yq9UrXW9Sx682xDf0PXXjdBy56pnrQ&#10;SYs37P+i8r1BIHBpZsArcK43tmhgNfPqDzVPnY62aOHhUDyPif4frfm++4mib9m75dXyVoqgPdv0&#10;bKf0BSYxzwMaI9WMe4qMTBM/M7iIpfgI5hcxRH3AHBKI0Xkgk0OfvyxVcCJ7sD/PnYsIk9kW1W21&#10;5JDh2NXnm+V1MUa9Z0ek9M2CF/mnkci+lg707pFSrq/rE+TYzKF+bitNm+mo8KRmA+2exYzseyPp&#10;9U2jlQLTcA9lTU6CeOaF+rgf2dSP91LpfYvXvwEAAP//AwBQSwMEFAAGAAgAAAAhANjScznhAAAA&#10;CwEAAA8AAABkcnMvZG93bnJldi54bWxMj0FOwzAQRfdI3MGaSuyo09C0IY1TIaQKhLoh9ABubOIo&#10;8diK7SRweswKlqP/9P+b8rjogUxydJ1BBpt1AkRiY0SHLYPLx+k+B+I8R8EHg5LBl3RwrG5vSl4I&#10;M+O7nGrfkliCruAMlPe2oNQ1Smru1sZKjNmnGTX38RxbKkY+x3I90DRJdlTzDuOC4lY+K9n0ddAM&#10;TuHlVU/fNNi3uplR2T5czj1jd6vl6QDEy8X/wfCrH9Whik5XE1A4MjBI8/1jRBlss10KJBLbff4A&#10;5Mog22Q50Kqk/3+ofgAAAP//AwBQSwECLQAUAAYACAAAACEAtoM4kv4AAADhAQAAEwAAAAAAAAAA&#10;AAAAAAAAAAAAW0NvbnRlbnRfVHlwZXNdLnhtbFBLAQItABQABgAIAAAAIQA4/SH/1gAAAJQBAAAL&#10;AAAAAAAAAAAAAAAAAC8BAABfcmVscy8ucmVsc1BLAQItABQABgAIAAAAIQDBVjnykgEAAA0DAAAO&#10;AAAAAAAAAAAAAAAAAC4CAABkcnMvZTJvRG9jLnhtbFBLAQItABQABgAIAAAAIQDY0nM54QAAAAsB&#10;AAAPAAAAAAAAAAAAAAAAAOwDAABkcnMvZG93bnJldi54bWxQSwUGAAAAAAQABADzAAAA+gQAAAAA&#10;" filled="f" stroked="f">
                <v:path arrowok="t"/>
                <v:textbox>
                  <w:txbxContent>
                    <w:p w:rsidR="006B05BA" w:rsidRDefault="006B05BA" w:rsidP="005574DD">
                      <w:pPr>
                        <w:pStyle w:val="ab"/>
                        <w:spacing w:before="0" w:beforeAutospacing="0" w:after="0" w:afterAutospacing="0"/>
                        <w:jc w:val="center"/>
                      </w:pPr>
                      <w:r>
                        <w:rPr>
                          <w:b/>
                          <w:bCs/>
                          <w:sz w:val="16"/>
                          <w:szCs w:val="16"/>
                        </w:rPr>
                        <w:t>топырақ + қалдық</w:t>
                      </w:r>
                    </w:p>
                    <w:p w:rsidR="006B05BA" w:rsidRDefault="006B05BA" w:rsidP="005574DD">
                      <w:pPr>
                        <w:pStyle w:val="ab"/>
                        <w:spacing w:before="0" w:beforeAutospacing="0" w:after="0" w:afterAutospacing="0"/>
                        <w:jc w:val="center"/>
                      </w:pPr>
                      <w:r>
                        <w:rPr>
                          <w:b/>
                          <w:bCs/>
                          <w:sz w:val="16"/>
                          <w:szCs w:val="16"/>
                        </w:rPr>
                        <w:t>3:1</w:t>
                      </w:r>
                    </w:p>
                  </w:txbxContent>
                </v:textbox>
              </v:shape>
            </w:pict>
          </mc:Fallback>
        </mc:AlternateContent>
      </w:r>
      <w:r w:rsidRPr="00B5475A">
        <w:rPr>
          <w:rFonts w:ascii="Times New Roman" w:hAnsi="Times New Roman" w:cs="Times New Roman"/>
          <w:noProof/>
          <w:lang w:eastAsia="ru-RU"/>
        </w:rPr>
        <w:drawing>
          <wp:inline distT="0" distB="0" distL="0" distR="0" wp14:anchorId="3E6E294F" wp14:editId="23339E4F">
            <wp:extent cx="6495802" cy="3443844"/>
            <wp:effectExtent l="0" t="0" r="0" b="0"/>
            <wp:docPr id="37" name="Диаграмма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574DD" w:rsidRDefault="005574DD" w:rsidP="005574DD">
      <w:pPr>
        <w:spacing w:after="0" w:line="240" w:lineRule="auto"/>
        <w:jc w:val="center"/>
        <w:rPr>
          <w:rFonts w:ascii="Times New Roman" w:hAnsi="Times New Roman" w:cs="Times New Roman"/>
          <w:sz w:val="28"/>
          <w:szCs w:val="28"/>
          <w:lang w:val="kk-KZ"/>
        </w:rPr>
      </w:pPr>
    </w:p>
    <w:p w:rsidR="005574DD" w:rsidRPr="004D5473" w:rsidRDefault="005574DD" w:rsidP="005574DD">
      <w:pPr>
        <w:spacing w:after="0" w:line="240" w:lineRule="auto"/>
        <w:jc w:val="center"/>
        <w:rPr>
          <w:rFonts w:ascii="Times New Roman" w:hAnsi="Times New Roman" w:cs="Times New Roman"/>
          <w:sz w:val="28"/>
          <w:szCs w:val="28"/>
          <w:lang w:val="kk-KZ"/>
        </w:rPr>
      </w:pPr>
      <w:r w:rsidRPr="00FA6072">
        <w:rPr>
          <w:rFonts w:ascii="Times New Roman" w:hAnsi="Times New Roman" w:cs="Times New Roman"/>
          <w:sz w:val="28"/>
          <w:szCs w:val="28"/>
          <w:lang w:val="kk-KZ"/>
        </w:rPr>
        <w:t>Сурет 4.11 –  Сарепт қышасының мүшелеріне тыңайтқыш-мелиоранттар енгізген топырақтан Pb-ның транлокацияланатын мөлшері. Топырақтағы  Pb -150 мг/к</w:t>
      </w:r>
      <w:r w:rsidRPr="005B1F00">
        <w:rPr>
          <w:rFonts w:ascii="Times New Roman" w:hAnsi="Times New Roman" w:cs="Times New Roman"/>
          <w:sz w:val="28"/>
          <w:szCs w:val="28"/>
          <w:lang w:val="kk-KZ"/>
        </w:rPr>
        <w:t>г.</w:t>
      </w:r>
    </w:p>
    <w:p w:rsidR="005574DD" w:rsidRPr="00FA6072" w:rsidRDefault="005574DD" w:rsidP="005574DD">
      <w:pPr>
        <w:spacing w:after="0" w:line="240" w:lineRule="auto"/>
        <w:ind w:left="-284"/>
        <w:rPr>
          <w:rFonts w:ascii="Times New Roman" w:hAnsi="Times New Roman" w:cs="Times New Roman"/>
          <w:b/>
          <w:sz w:val="24"/>
          <w:szCs w:val="24"/>
          <w:lang w:val="kk-KZ"/>
        </w:rPr>
      </w:pPr>
      <w:r w:rsidRPr="00FA6072">
        <w:rPr>
          <w:rFonts w:ascii="Times New Roman" w:hAnsi="Times New Roman" w:cs="Times New Roman"/>
          <w:noProof/>
          <w:lang w:eastAsia="ru-RU"/>
        </w:rPr>
        <mc:AlternateContent>
          <mc:Choice Requires="wps">
            <w:drawing>
              <wp:anchor distT="0" distB="0" distL="114300" distR="114300" simplePos="0" relativeHeight="251653120" behindDoc="0" locked="0" layoutInCell="1" allowOverlap="1" wp14:anchorId="0E4CF1AD" wp14:editId="38E03D6F">
                <wp:simplePos x="0" y="0"/>
                <wp:positionH relativeFrom="column">
                  <wp:posOffset>5407660</wp:posOffset>
                </wp:positionH>
                <wp:positionV relativeFrom="paragraph">
                  <wp:posOffset>3339626</wp:posOffset>
                </wp:positionV>
                <wp:extent cx="860775" cy="312117"/>
                <wp:effectExtent l="0" t="0" r="15875" b="12065"/>
                <wp:wrapNone/>
                <wp:docPr id="29"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0775" cy="312117"/>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txbx>
                        <w:txbxContent>
                          <w:p w:rsidR="006B05BA" w:rsidRDefault="006B05BA" w:rsidP="005574DD">
                            <w:pPr>
                              <w:pStyle w:val="ab"/>
                              <w:spacing w:before="0" w:beforeAutospacing="0" w:after="0" w:afterAutospacing="0"/>
                            </w:pPr>
                            <w:r>
                              <w:rPr>
                                <w:b/>
                                <w:bCs/>
                                <w:color w:val="000000" w:themeColor="dark1"/>
                                <w:sz w:val="20"/>
                                <w:szCs w:val="20"/>
                                <w:lang w:val="en-US"/>
                              </w:rPr>
                              <w:t>C</w:t>
                            </w:r>
                            <w:r>
                              <w:rPr>
                                <w:b/>
                                <w:bCs/>
                                <w:color w:val="000000" w:themeColor="dark1"/>
                                <w:position w:val="-5"/>
                                <w:sz w:val="20"/>
                                <w:szCs w:val="20"/>
                                <w:vertAlign w:val="subscript"/>
                                <w:lang w:val="en-US"/>
                              </w:rPr>
                              <w:t>Pb</w:t>
                            </w:r>
                            <w:r>
                              <w:rPr>
                                <w:b/>
                                <w:bCs/>
                                <w:color w:val="000000" w:themeColor="dark1"/>
                                <w:position w:val="6"/>
                                <w:sz w:val="20"/>
                                <w:szCs w:val="20"/>
                                <w:vertAlign w:val="superscript"/>
                                <w:lang w:val="kk-KZ"/>
                              </w:rPr>
                              <w:t>т</w:t>
                            </w:r>
                            <w:r>
                              <w:rPr>
                                <w:b/>
                                <w:bCs/>
                                <w:color w:val="000000" w:themeColor="dark1"/>
                                <w:sz w:val="20"/>
                                <w:szCs w:val="20"/>
                                <w:lang w:val="kk-KZ"/>
                              </w:rPr>
                              <w:t>, мг</w:t>
                            </w:r>
                            <w:r>
                              <w:rPr>
                                <w:b/>
                                <w:bCs/>
                                <w:color w:val="000000" w:themeColor="dark1"/>
                                <w:sz w:val="20"/>
                                <w:szCs w:val="20"/>
                                <w:lang w:val="en-US"/>
                              </w:rPr>
                              <w:t>/</w:t>
                            </w:r>
                            <w:r>
                              <w:rPr>
                                <w:b/>
                                <w:bCs/>
                                <w:color w:val="000000" w:themeColor="dark1"/>
                                <w:sz w:val="20"/>
                                <w:szCs w:val="20"/>
                                <w:lang w:val="kk-KZ"/>
                              </w:rPr>
                              <w:t>кг</w:t>
                            </w:r>
                          </w:p>
                          <w:p w:rsidR="006B05BA" w:rsidRDefault="006B05BA" w:rsidP="005574DD">
                            <w:pPr>
                              <w:pStyle w:val="ab"/>
                              <w:spacing w:before="0" w:beforeAutospacing="0" w:after="0" w:afterAutospacing="0"/>
                            </w:pPr>
                            <w:r>
                              <w:rPr>
                                <w:color w:val="000000" w:themeColor="dark1"/>
                                <w:sz w:val="20"/>
                                <w:szCs w:val="20"/>
                                <w:lang w:val="en-US"/>
                              </w:rPr>
                              <w:t> </w:t>
                            </w:r>
                          </w:p>
                        </w:txbxContent>
                      </wps:txbx>
                      <wps:bodyPr vertOverflow="clip"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41" style="position:absolute;left:0;text-align:left;margin-left:425.8pt;margin-top:262.95pt;width:67.8pt;height:24.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t8sMwIAAHQEAAAOAAAAZHJzL2Uyb0RvYy54bWysVMFuEzEQvSPxD5bvZHdTtWlX2VSIqlwq&#10;WlH4AMdrJ1a9trGd7OaGxBWJT+AjekFQ+g2bP2Ls3Wwo5IS4WJmdee/NG48zPW8qidbMOqFVgbNR&#10;ihFTVJdCLQr8/t3li1OMnCeqJFIrVuANc/h89vzZtDY5G+ulliWzCEiUy2tT4KX3Jk8SR5esIm6k&#10;DVOQ5NpWxENoF0lpSQ3slUzGaXqS1NqWxmrKnIOvF10SzyI/54z6a84d80gWGHrz8bTxnIczmU1J&#10;vrDELAXt2yD/0EVFhALRgeqCeIJWVvxFVQlqtdPcj6iuEs25oCx6ADdZ+oeb2yUxLHqB4TgzjMn9&#10;P1r6Zn1jkSgLPD7DSJEK7qj9uv24/dI+tI/bT+19+9j+2H5uf7bf2u8oCwOrjcsBd2tubLDszJWm&#10;dw4SyZNMCFxf03BbhVowjJo4/c0wfdZ4ROHj6Uk6mRxjRCF1lI2zbBLEEpLvwMY6/5rpCoUfBbZw&#10;uXHmZH3lfFe6KwlaUsXutBTlpZAyBmGt2Ctp0ZrAQswX0Q9IuH0VRAEZvXTtRyN+I1nH+pZxGBg0&#10;PI7qcVX3nIRSpvxR37pUUB1gHDoYgNkhoPS7ZvraAGNxhQdgegj4VHFARFWt/ACuhNL2EEF5Nyh3&#10;9Tv3nedg3zfzJm5JdrzbgLkuN7A68Pb9NRxc6rrAVAqDUQ3vqcDuw4rYsL4kV/rlymsu4i0Fvg7c&#10;68Bqx3vun2F4O7/HsWr/ZzH7BQAA//8DAFBLAwQUAAYACAAAACEANhIY7N8AAAALAQAADwAAAGRy&#10;cy9kb3ducmV2LnhtbEyPwU6DQBCG7ya+w2ZMvNkFEihFlkZNetGTteG8ZadAys5Sdkvx7R1PepyZ&#10;L/98f7ld7CBmnHzvSEG8ikAgNc701Co4fO2echA+aDJ6cIQKvtHDtrq/K3Vh3I0+cd6HVnAI+UIr&#10;6EIYCyl906HVfuVGJL6d3GR14HFqpZn0jcPtIJMoyqTVPfGHTo/41mFz3l+tggvK+sMu0e7w+t5c&#10;QuLqNptrpR4flpdnEAGX8AfDrz6rQ8VOR3cl48WgIE/jjFEFaZJuQDCxydcJiCNv1mkMsirl/w7V&#10;DwAAAP//AwBQSwECLQAUAAYACAAAACEAtoM4kv4AAADhAQAAEwAAAAAAAAAAAAAAAAAAAAAAW0Nv&#10;bnRlbnRfVHlwZXNdLnhtbFBLAQItABQABgAIAAAAIQA4/SH/1gAAAJQBAAALAAAAAAAAAAAAAAAA&#10;AC8BAABfcmVscy8ucmVsc1BLAQItABQABgAIAAAAIQDCft8sMwIAAHQEAAAOAAAAAAAAAAAAAAAA&#10;AC4CAABkcnMvZTJvRG9jLnhtbFBLAQItABQABgAIAAAAIQA2Ehjs3wAAAAsBAAAPAAAAAAAAAAAA&#10;AAAAAI0EAABkcnMvZG93bnJldi54bWxQSwUGAAAAAAQABADzAAAAmQUAAAAA&#10;" fillcolor="white [3201]" strokecolor="white [3212]" strokeweight="2pt">
                <v:path arrowok="t"/>
                <v:textbox>
                  <w:txbxContent>
                    <w:p w:rsidR="006B05BA" w:rsidRDefault="006B05BA" w:rsidP="005574DD">
                      <w:pPr>
                        <w:pStyle w:val="ab"/>
                        <w:spacing w:before="0" w:beforeAutospacing="0" w:after="0" w:afterAutospacing="0"/>
                      </w:pPr>
                      <w:r>
                        <w:rPr>
                          <w:b/>
                          <w:bCs/>
                          <w:color w:val="000000" w:themeColor="dark1"/>
                          <w:sz w:val="20"/>
                          <w:szCs w:val="20"/>
                          <w:lang w:val="en-US"/>
                        </w:rPr>
                        <w:t>C</w:t>
                      </w:r>
                      <w:r>
                        <w:rPr>
                          <w:b/>
                          <w:bCs/>
                          <w:color w:val="000000" w:themeColor="dark1"/>
                          <w:position w:val="-5"/>
                          <w:sz w:val="20"/>
                          <w:szCs w:val="20"/>
                          <w:vertAlign w:val="subscript"/>
                          <w:lang w:val="en-US"/>
                        </w:rPr>
                        <w:t>Pb</w:t>
                      </w:r>
                      <w:r>
                        <w:rPr>
                          <w:b/>
                          <w:bCs/>
                          <w:color w:val="000000" w:themeColor="dark1"/>
                          <w:position w:val="6"/>
                          <w:sz w:val="20"/>
                          <w:szCs w:val="20"/>
                          <w:vertAlign w:val="superscript"/>
                          <w:lang w:val="kk-KZ"/>
                        </w:rPr>
                        <w:t>т</w:t>
                      </w:r>
                      <w:r>
                        <w:rPr>
                          <w:b/>
                          <w:bCs/>
                          <w:color w:val="000000" w:themeColor="dark1"/>
                          <w:sz w:val="20"/>
                          <w:szCs w:val="20"/>
                          <w:lang w:val="kk-KZ"/>
                        </w:rPr>
                        <w:t>, мг</w:t>
                      </w:r>
                      <w:r>
                        <w:rPr>
                          <w:b/>
                          <w:bCs/>
                          <w:color w:val="000000" w:themeColor="dark1"/>
                          <w:sz w:val="20"/>
                          <w:szCs w:val="20"/>
                          <w:lang w:val="en-US"/>
                        </w:rPr>
                        <w:t>/</w:t>
                      </w:r>
                      <w:r>
                        <w:rPr>
                          <w:b/>
                          <w:bCs/>
                          <w:color w:val="000000" w:themeColor="dark1"/>
                          <w:sz w:val="20"/>
                          <w:szCs w:val="20"/>
                          <w:lang w:val="kk-KZ"/>
                        </w:rPr>
                        <w:t>кг</w:t>
                      </w:r>
                    </w:p>
                    <w:p w:rsidR="006B05BA" w:rsidRDefault="006B05BA" w:rsidP="005574DD">
                      <w:pPr>
                        <w:pStyle w:val="ab"/>
                        <w:spacing w:before="0" w:beforeAutospacing="0" w:after="0" w:afterAutospacing="0"/>
                      </w:pPr>
                      <w:r>
                        <w:rPr>
                          <w:color w:val="000000" w:themeColor="dark1"/>
                          <w:sz w:val="20"/>
                          <w:szCs w:val="20"/>
                          <w:lang w:val="en-US"/>
                        </w:rPr>
                        <w:t> </w:t>
                      </w:r>
                    </w:p>
                  </w:txbxContent>
                </v:textbox>
              </v:rect>
            </w:pict>
          </mc:Fallback>
        </mc:AlternateContent>
      </w:r>
      <w:r w:rsidRPr="00FA6072">
        <w:rPr>
          <w:rFonts w:ascii="Times New Roman" w:hAnsi="Times New Roman" w:cs="Times New Roman"/>
          <w:noProof/>
          <w:lang w:eastAsia="ru-RU"/>
        </w:rPr>
        <mc:AlternateContent>
          <mc:Choice Requires="wps">
            <w:drawing>
              <wp:anchor distT="0" distB="0" distL="114300" distR="114300" simplePos="0" relativeHeight="251652096" behindDoc="0" locked="0" layoutInCell="1" allowOverlap="1" wp14:anchorId="0DA19F06" wp14:editId="0C5E588A">
                <wp:simplePos x="0" y="0"/>
                <wp:positionH relativeFrom="column">
                  <wp:posOffset>-608965</wp:posOffset>
                </wp:positionH>
                <wp:positionV relativeFrom="paragraph">
                  <wp:posOffset>-119380</wp:posOffset>
                </wp:positionV>
                <wp:extent cx="966470" cy="370840"/>
                <wp:effectExtent l="0" t="0" r="24130" b="10160"/>
                <wp:wrapNone/>
                <wp:docPr id="2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6470" cy="3708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ED0E25" w:rsidRDefault="006B05BA" w:rsidP="005574DD">
                            <w:pPr>
                              <w:rPr>
                                <w:rFonts w:ascii="Times New Roman" w:hAnsi="Times New Roman" w:cs="Times New Roman"/>
                                <w:color w:val="000000" w:themeColor="text1"/>
                                <w:szCs w:val="24"/>
                              </w:rPr>
                            </w:pPr>
                            <w:r w:rsidRPr="00ED0E25">
                              <w:rPr>
                                <w:rFonts w:ascii="Times New Roman" w:hAnsi="Times New Roman" w:cs="Times New Roman"/>
                                <w:b/>
                                <w:bCs/>
                                <w:color w:val="000000" w:themeColor="text1"/>
                                <w:szCs w:val="24"/>
                                <w:lang w:val="en-US"/>
                              </w:rPr>
                              <w:t>C</w:t>
                            </w:r>
                            <w:r w:rsidRPr="00ED0E25">
                              <w:rPr>
                                <w:rFonts w:ascii="Times New Roman" w:hAnsi="Times New Roman" w:cs="Times New Roman"/>
                                <w:b/>
                                <w:bCs/>
                                <w:color w:val="000000" w:themeColor="text1"/>
                                <w:szCs w:val="24"/>
                                <w:vertAlign w:val="subscript"/>
                                <w:lang w:val="en-US"/>
                              </w:rPr>
                              <w:t>Pb</w:t>
                            </w:r>
                            <w:r w:rsidRPr="00ED0E25">
                              <w:rPr>
                                <w:rFonts w:ascii="Times New Roman" w:hAnsi="Times New Roman" w:cs="Times New Roman"/>
                                <w:b/>
                                <w:bCs/>
                                <w:color w:val="000000" w:themeColor="text1"/>
                                <w:szCs w:val="24"/>
                                <w:vertAlign w:val="superscript"/>
                                <w:lang w:val="kk-KZ"/>
                              </w:rPr>
                              <w:t>ө</w:t>
                            </w:r>
                            <w:r w:rsidRPr="00ED0E25">
                              <w:rPr>
                                <w:rFonts w:ascii="Times New Roman" w:hAnsi="Times New Roman" w:cs="Times New Roman"/>
                                <w:b/>
                                <w:bCs/>
                                <w:color w:val="000000" w:themeColor="text1"/>
                                <w:szCs w:val="24"/>
                                <w:lang w:val="kk-KZ"/>
                              </w:rPr>
                              <w:t xml:space="preserve"> , мг</w:t>
                            </w:r>
                            <w:r w:rsidRPr="00ED0E25">
                              <w:rPr>
                                <w:rFonts w:ascii="Times New Roman" w:hAnsi="Times New Roman" w:cs="Times New Roman"/>
                                <w:b/>
                                <w:bCs/>
                                <w:color w:val="000000" w:themeColor="text1"/>
                                <w:szCs w:val="24"/>
                                <w:lang w:val="en-US"/>
                              </w:rPr>
                              <w:t>/</w:t>
                            </w:r>
                            <w:r w:rsidRPr="00ED0E25">
                              <w:rPr>
                                <w:rFonts w:ascii="Times New Roman" w:hAnsi="Times New Roman" w:cs="Times New Roman"/>
                                <w:b/>
                                <w:bCs/>
                                <w:color w:val="000000" w:themeColor="text1"/>
                                <w:szCs w:val="24"/>
                                <w:lang w:val="kk-KZ"/>
                              </w:rPr>
                              <w:t>кг</w:t>
                            </w:r>
                          </w:p>
                          <w:p w:rsidR="006B05BA" w:rsidRPr="00ED0E25" w:rsidRDefault="006B05BA" w:rsidP="005574DD">
                            <w:pPr>
                              <w:jc w:val="center"/>
                              <w:rPr>
                                <w:color w:val="000000" w:themeColor="text1"/>
                                <w:sz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47.95pt;margin-top:-9.4pt;width:76.1pt;height:29.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8m8zwIAAOkFAAAOAAAAZHJzL2Uyb0RvYy54bWysVEtu2zAQ3RfoHQjuG0mO4yRC5MBIkKKA&#10;kRhNiqxpirKFUiRL0pbcVYFuC/QIPUQ3RT85g3yjDqlP3DToIqgWBEcz8zhvfienVcHRmmmTS5Hg&#10;aC/EiAkq01wsEvzm5uLFEUbGEpESLgVL8IYZfDp+/uykVDEbyKXkKdMIQISJS5XgpbUqDgJDl6wg&#10;Zk8qJkCZSV0QC6JeBKkmJaAXPBiE4SgopU6VlpQZA3/PGyUee/wsY9ReZZlhFvEEQ2zWn9qfc3cG&#10;4xMSLzRRy5y2YZAnRFGQXMCjPdQ5sQStdP4XVJFTLY3M7B6VRSCzLKfMcwA2UfiAzfWSKOa5QHKM&#10;6tNk/h8svVzPNMrTBA+gUoIUUKP6y/bD9nP9s77bfqy/1nf1j+2n+lf9rf6O9l3CSmVi8LtWM+0o&#10;GzWV9K0BRfCHxgmmtakyXThbIIwqn/1Nn31WWUTh5/FoNDyEGlFQ7R+GR0NfnYDEnbPSxr5kskDu&#10;kmANxfU5J+upse55EncmPi7J8/Qi59wLrqHYGddoTaAV5ovIMQEPs2vFxZMcAcZ5evoNY8/dbjhz&#10;eFy8ZhnkGDgOfMC+u++DIZQyYaNGtSQpa2I8COHrouzC9zF7QIecAbseuwXoLBuQDrsh29o7V+aH&#10;o3cO/xVY49x7+JelsL1zkQupHwPgwKp9ubHvktSkxmXJVvPK91806nprLtMNNKWWzbQaRS9yqPiU&#10;GDsjGsYTmgRWjr2CI+OyTLBsbxgtpX7/2H9nD1MDWoxKGPcEm3crohlG/JWAeTqOhtBvyHpheHA4&#10;AEHvaua7GrEqziS0UQTLTVF/dfaWd9dMy+IWNtPEvQoqIii8nWBqdSec2WYNwW6jbDLxZrATFLFT&#10;ca2oA3eJdh19U90Srdq2tzAvl7JbDSR+0P2NrfMUcrKyMsv9aLhUN3ltSwD7xPdSu/vcwtqVvdX9&#10;hh7/BgAA//8DAFBLAwQUAAYACAAAACEA8rU5Zd8AAAAJAQAADwAAAGRycy9kb3ducmV2LnhtbEyP&#10;wU6DQBCG7ya+w2ZMvLW7lZQUZGkao8abKbUHb1sYgZSdRXYL+PaOp3qbyXz55/uz7Ww7MeLgW0ca&#10;VksFAql0VUu1ho/Dy2IDwgdDlekcoYYf9LDNb28yk1Zuoj2ORagFh5BPjYYmhD6V0pcNWuOXrkfi&#10;25cbrAm8DrWsBjNxuO3kg1KxtKYl/tCYHp8aLM/FxWqYik/Vju/HI53334fnaKde3yKl9f3dvHsE&#10;EXAOVxj+9FkdcnY6uQtVXnQaFsk6YZSH1YY7MLGOIxAnDVESg8wz+b9B/gsAAP//AwBQSwECLQAU&#10;AAYACAAAACEAtoM4kv4AAADhAQAAEwAAAAAAAAAAAAAAAAAAAAAAW0NvbnRlbnRfVHlwZXNdLnht&#10;bFBLAQItABQABgAIAAAAIQA4/SH/1gAAAJQBAAALAAAAAAAAAAAAAAAAAC8BAABfcmVscy8ucmVs&#10;c1BLAQItABQABgAIAAAAIQBZN8m8zwIAAOkFAAAOAAAAAAAAAAAAAAAAAC4CAABkcnMvZTJvRG9j&#10;LnhtbFBLAQItABQABgAIAAAAIQDytTll3wAAAAkBAAAPAAAAAAAAAAAAAAAAACkFAABkcnMvZG93&#10;bnJldi54bWxQSwUGAAAAAAQABADzAAAANQYAAAAA&#10;" fillcolor="white [3212]" strokecolor="white [3212]" strokeweight="2pt">
                <v:path arrowok="t"/>
                <v:textbox>
                  <w:txbxContent>
                    <w:p w:rsidR="006B05BA" w:rsidRPr="00ED0E25" w:rsidRDefault="006B05BA" w:rsidP="005574DD">
                      <w:pPr>
                        <w:rPr>
                          <w:rFonts w:ascii="Times New Roman" w:hAnsi="Times New Roman" w:cs="Times New Roman"/>
                          <w:color w:val="000000" w:themeColor="text1"/>
                          <w:szCs w:val="24"/>
                        </w:rPr>
                      </w:pPr>
                      <w:r w:rsidRPr="00ED0E25">
                        <w:rPr>
                          <w:rFonts w:ascii="Times New Roman" w:hAnsi="Times New Roman" w:cs="Times New Roman"/>
                          <w:b/>
                          <w:bCs/>
                          <w:color w:val="000000" w:themeColor="text1"/>
                          <w:szCs w:val="24"/>
                          <w:lang w:val="en-US"/>
                        </w:rPr>
                        <w:t>C</w:t>
                      </w:r>
                      <w:r w:rsidRPr="00ED0E25">
                        <w:rPr>
                          <w:rFonts w:ascii="Times New Roman" w:hAnsi="Times New Roman" w:cs="Times New Roman"/>
                          <w:b/>
                          <w:bCs/>
                          <w:color w:val="000000" w:themeColor="text1"/>
                          <w:szCs w:val="24"/>
                          <w:vertAlign w:val="subscript"/>
                          <w:lang w:val="en-US"/>
                        </w:rPr>
                        <w:t>Pb</w:t>
                      </w:r>
                      <w:r w:rsidRPr="00ED0E25">
                        <w:rPr>
                          <w:rFonts w:ascii="Times New Roman" w:hAnsi="Times New Roman" w:cs="Times New Roman"/>
                          <w:b/>
                          <w:bCs/>
                          <w:color w:val="000000" w:themeColor="text1"/>
                          <w:szCs w:val="24"/>
                          <w:vertAlign w:val="superscript"/>
                          <w:lang w:val="kk-KZ"/>
                        </w:rPr>
                        <w:t>ө</w:t>
                      </w:r>
                      <w:r w:rsidRPr="00ED0E25">
                        <w:rPr>
                          <w:rFonts w:ascii="Times New Roman" w:hAnsi="Times New Roman" w:cs="Times New Roman"/>
                          <w:b/>
                          <w:bCs/>
                          <w:color w:val="000000" w:themeColor="text1"/>
                          <w:szCs w:val="24"/>
                          <w:lang w:val="kk-KZ"/>
                        </w:rPr>
                        <w:t xml:space="preserve"> , мг</w:t>
                      </w:r>
                      <w:r w:rsidRPr="00ED0E25">
                        <w:rPr>
                          <w:rFonts w:ascii="Times New Roman" w:hAnsi="Times New Roman" w:cs="Times New Roman"/>
                          <w:b/>
                          <w:bCs/>
                          <w:color w:val="000000" w:themeColor="text1"/>
                          <w:szCs w:val="24"/>
                          <w:lang w:val="en-US"/>
                        </w:rPr>
                        <w:t>/</w:t>
                      </w:r>
                      <w:r w:rsidRPr="00ED0E25">
                        <w:rPr>
                          <w:rFonts w:ascii="Times New Roman" w:hAnsi="Times New Roman" w:cs="Times New Roman"/>
                          <w:b/>
                          <w:bCs/>
                          <w:color w:val="000000" w:themeColor="text1"/>
                          <w:szCs w:val="24"/>
                          <w:lang w:val="kk-KZ"/>
                        </w:rPr>
                        <w:t>кг</w:t>
                      </w:r>
                    </w:p>
                    <w:p w:rsidR="006B05BA" w:rsidRPr="00ED0E25" w:rsidRDefault="006B05BA" w:rsidP="005574DD">
                      <w:pPr>
                        <w:jc w:val="center"/>
                        <w:rPr>
                          <w:color w:val="000000" w:themeColor="text1"/>
                          <w:sz w:val="20"/>
                          <w:lang w:val="en-US"/>
                        </w:rPr>
                      </w:pPr>
                    </w:p>
                  </w:txbxContent>
                </v:textbox>
              </v:rect>
            </w:pict>
          </mc:Fallback>
        </mc:AlternateContent>
      </w:r>
      <w:r w:rsidRPr="00FA6072">
        <w:rPr>
          <w:rFonts w:ascii="Times New Roman" w:hAnsi="Times New Roman" w:cs="Times New Roman"/>
          <w:noProof/>
          <w:lang w:eastAsia="ru-RU"/>
        </w:rPr>
        <w:drawing>
          <wp:inline distT="0" distB="0" distL="0" distR="0" wp14:anchorId="1A7751D2" wp14:editId="6E8A94CB">
            <wp:extent cx="6448301" cy="3571273"/>
            <wp:effectExtent l="0" t="0" r="0" b="10160"/>
            <wp:docPr id="38" name="Диаграмма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574DD" w:rsidRPr="00FA6072" w:rsidRDefault="005574DD" w:rsidP="005574DD">
      <w:pPr>
        <w:spacing w:after="0" w:line="240" w:lineRule="auto"/>
        <w:jc w:val="both"/>
        <w:rPr>
          <w:rFonts w:ascii="Times New Roman" w:hAnsi="Times New Roman" w:cs="Times New Roman"/>
          <w:sz w:val="24"/>
          <w:szCs w:val="24"/>
          <w:lang w:val="kk-KZ"/>
        </w:rPr>
      </w:pPr>
    </w:p>
    <w:p w:rsidR="005574DD" w:rsidRPr="00FA6072" w:rsidRDefault="005574DD" w:rsidP="005574DD">
      <w:pPr>
        <w:spacing w:after="0" w:line="240" w:lineRule="auto"/>
        <w:jc w:val="center"/>
        <w:rPr>
          <w:rFonts w:ascii="Times New Roman" w:hAnsi="Times New Roman" w:cs="Times New Roman"/>
          <w:b/>
          <w:sz w:val="28"/>
          <w:szCs w:val="24"/>
          <w:lang w:val="kk-KZ"/>
        </w:rPr>
      </w:pPr>
      <w:r w:rsidRPr="00FA6072">
        <w:rPr>
          <w:rFonts w:ascii="Times New Roman" w:hAnsi="Times New Roman" w:cs="Times New Roman"/>
          <w:sz w:val="28"/>
          <w:szCs w:val="24"/>
          <w:lang w:val="kk-KZ"/>
        </w:rPr>
        <w:t xml:space="preserve">Сурет 4.12 -  </w:t>
      </w:r>
      <w:r w:rsidRPr="00FA6072">
        <w:rPr>
          <w:rFonts w:ascii="Times New Roman" w:hAnsi="Times New Roman" w:cs="Times New Roman"/>
          <w:sz w:val="28"/>
          <w:szCs w:val="28"/>
          <w:lang w:val="kk-KZ"/>
        </w:rPr>
        <w:t>Сарепт қышасының мүшелеріне тыңайтқыш-мелиоранттар енгізген топырақтан Pb-ның транлокацияланатын мөлшері. Топырақтағы  Pb -</w:t>
      </w:r>
      <w:r w:rsidRPr="00FA6072">
        <w:rPr>
          <w:rFonts w:ascii="Times New Roman" w:hAnsi="Times New Roman" w:cs="Times New Roman"/>
          <w:sz w:val="28"/>
          <w:szCs w:val="24"/>
          <w:lang w:val="kk-KZ"/>
        </w:rPr>
        <w:t xml:space="preserve">550 мг/кг </w:t>
      </w:r>
    </w:p>
    <w:p w:rsidR="005574DD" w:rsidRPr="00FA6072" w:rsidRDefault="005574DD" w:rsidP="005574DD">
      <w:pPr>
        <w:spacing w:after="0" w:line="240" w:lineRule="auto"/>
        <w:ind w:firstLine="708"/>
        <w:jc w:val="both"/>
        <w:rPr>
          <w:rFonts w:ascii="Times New Roman" w:hAnsi="Times New Roman" w:cs="Times New Roman"/>
          <w:color w:val="000000"/>
          <w:sz w:val="28"/>
          <w:szCs w:val="24"/>
          <w:shd w:val="clear" w:color="auto" w:fill="FFFFFF"/>
          <w:lang w:val="kk-KZ"/>
        </w:rPr>
      </w:pPr>
    </w:p>
    <w:p w:rsidR="005574DD" w:rsidRPr="00FA6072" w:rsidRDefault="005574DD" w:rsidP="00716DC1">
      <w:pPr>
        <w:spacing w:after="0" w:line="240" w:lineRule="auto"/>
        <w:ind w:firstLine="709"/>
        <w:jc w:val="both"/>
        <w:rPr>
          <w:rFonts w:ascii="Times New Roman" w:hAnsi="Times New Roman" w:cs="Times New Roman"/>
          <w:color w:val="000000"/>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lastRenderedPageBreak/>
        <w:t>Қорғасынның ең көп мөлшері тамырларда, содан кейін көбінесе жапырақтарда, сабақтарда және ең аз мөлшері дәндерде шоғырланады. Зерттеу нәтижелері көрсеткендей, топырақтағы қорғасын концентрациясының өсуімен оның тамырында және тиісінше басқа қыша органдарында құрамы өсуде [</w:t>
      </w:r>
      <w:r w:rsidR="00724309">
        <w:rPr>
          <w:rFonts w:ascii="Times New Roman" w:hAnsi="Times New Roman" w:cs="Times New Roman"/>
          <w:color w:val="000000"/>
          <w:sz w:val="28"/>
          <w:szCs w:val="24"/>
          <w:shd w:val="clear" w:color="auto" w:fill="FFFFFF"/>
          <w:lang w:val="kk-KZ"/>
        </w:rPr>
        <w:t>19</w:t>
      </w:r>
      <w:r w:rsidRPr="00FA6072">
        <w:rPr>
          <w:rFonts w:ascii="Times New Roman" w:hAnsi="Times New Roman" w:cs="Times New Roman"/>
          <w:color w:val="000000"/>
          <w:sz w:val="28"/>
          <w:szCs w:val="24"/>
          <w:shd w:val="clear" w:color="auto" w:fill="FFFFFF"/>
          <w:lang w:val="kk-KZ"/>
        </w:rPr>
        <w:t>5].</w:t>
      </w:r>
    </w:p>
    <w:p w:rsidR="005574DD" w:rsidRPr="00FA6072" w:rsidRDefault="005574DD" w:rsidP="00716DC1">
      <w:pPr>
        <w:spacing w:after="0" w:line="240" w:lineRule="auto"/>
        <w:ind w:firstLine="709"/>
        <w:jc w:val="both"/>
        <w:rPr>
          <w:rFonts w:ascii="Times New Roman" w:hAnsi="Times New Roman" w:cs="Times New Roman"/>
          <w:color w:val="000000"/>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t>Құрамында 150 мг/кг-нан 550 мг / кг-ға дейінгі Рb бар топыраққа зерттелетін тыңайтқыш-мелиорантты енгізу кезінде сарепт қышаның жердегі бөлігінде (сабақтары, жапырақтарында) металдың қозғалуы мен биологиялық қол жетімділігінің төмендеуі байқалды [</w:t>
      </w:r>
      <w:r w:rsidR="00724309">
        <w:rPr>
          <w:rFonts w:ascii="Times New Roman" w:hAnsi="Times New Roman" w:cs="Times New Roman"/>
          <w:color w:val="000000"/>
          <w:sz w:val="28"/>
          <w:szCs w:val="24"/>
          <w:shd w:val="clear" w:color="auto" w:fill="FFFFFF"/>
          <w:lang w:val="kk-KZ"/>
        </w:rPr>
        <w:t>19</w:t>
      </w:r>
      <w:r w:rsidRPr="00FA6072">
        <w:rPr>
          <w:rFonts w:ascii="Times New Roman" w:hAnsi="Times New Roman" w:cs="Times New Roman"/>
          <w:color w:val="000000"/>
          <w:sz w:val="28"/>
          <w:szCs w:val="24"/>
          <w:shd w:val="clear" w:color="auto" w:fill="FFFFFF"/>
          <w:lang w:val="kk-KZ"/>
        </w:rPr>
        <w:t>6].</w:t>
      </w:r>
    </w:p>
    <w:p w:rsidR="005574DD" w:rsidRPr="00FA6072" w:rsidRDefault="005574DD" w:rsidP="00716DC1">
      <w:pPr>
        <w:spacing w:after="0" w:line="240" w:lineRule="auto"/>
        <w:ind w:firstLine="709"/>
        <w:jc w:val="both"/>
        <w:rPr>
          <w:rFonts w:ascii="Times New Roman" w:hAnsi="Times New Roman" w:cs="Times New Roman"/>
          <w:color w:val="000000"/>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t>Бұл ретте жинақталған Рb саны ШРК нормативтік көрсеткішінен төмен астық бөлігінде (дәнінде) ғана байқалды (ШРК=0,5 мг/кг), бұл дәндердің тағамдық өнім ретінде пайдалануға жарамдылығын көрсетеді.</w:t>
      </w:r>
    </w:p>
    <w:p w:rsidR="005574DD" w:rsidRPr="00FA6072" w:rsidRDefault="005574DD" w:rsidP="00716DC1">
      <w:pPr>
        <w:spacing w:after="0" w:line="240" w:lineRule="auto"/>
        <w:ind w:firstLine="709"/>
        <w:jc w:val="both"/>
        <w:rPr>
          <w:rFonts w:ascii="Times New Roman" w:hAnsi="Times New Roman" w:cs="Times New Roman"/>
          <w:color w:val="000000"/>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t>Ластанған топыраққа вермикомпост пен құрамында күкірт-перлит құрамды қалдықтың қоспасын енгізген кезде ақ қыша мүшелерінде Pb жиналуы сарепт қышасынан ерекшеленді.</w:t>
      </w:r>
    </w:p>
    <w:p w:rsidR="005574DD" w:rsidRPr="00FA6072" w:rsidRDefault="005574DD" w:rsidP="00716DC1">
      <w:pPr>
        <w:spacing w:after="0" w:line="240" w:lineRule="auto"/>
        <w:ind w:firstLine="709"/>
        <w:jc w:val="both"/>
        <w:rPr>
          <w:rFonts w:ascii="Times New Roman" w:hAnsi="Times New Roman" w:cs="Times New Roman"/>
          <w:color w:val="000000"/>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t>Ақ қыша жағдайында топыраққа құрамында күкірт-перлит құрамды қалдықтарды енгізгенде, ШРК-ден төмен қорғасын мөлшері жер бетінің барлық бөлігі үшін анықталды (4.13 -сурет).</w:t>
      </w:r>
    </w:p>
    <w:p w:rsidR="005574DD" w:rsidRPr="00FA6072" w:rsidRDefault="005574DD" w:rsidP="00716DC1">
      <w:pPr>
        <w:spacing w:after="0" w:line="240" w:lineRule="auto"/>
        <w:ind w:firstLine="709"/>
        <w:jc w:val="both"/>
        <w:rPr>
          <w:rFonts w:ascii="Times New Roman" w:hAnsi="Times New Roman" w:cs="Times New Roman"/>
          <w:color w:val="000000"/>
          <w:sz w:val="28"/>
          <w:szCs w:val="24"/>
          <w:lang w:val="kk-KZ"/>
        </w:rPr>
      </w:pPr>
      <w:r w:rsidRPr="00FA6072">
        <w:rPr>
          <w:rFonts w:ascii="Times New Roman" w:hAnsi="Times New Roman" w:cs="Times New Roman"/>
          <w:color w:val="000000"/>
          <w:sz w:val="28"/>
          <w:szCs w:val="24"/>
          <w:lang w:val="kk-KZ"/>
        </w:rPr>
        <w:t>Бұл тек топырақтағы қорғасын мөлшері  ≤ 250 мг/кг ға дейін, ал топырақтағы қорғасын концентрациясы 250-350 мг / кг аралығында болған кезде, ШРК-ден төмен қорғасын мөлшері сабақтар мен дәндерде ғана анықталды.</w:t>
      </w:r>
    </w:p>
    <w:p w:rsidR="005574DD" w:rsidRPr="00FA6072" w:rsidRDefault="005574DD" w:rsidP="00716DC1">
      <w:pPr>
        <w:spacing w:after="0" w:line="240" w:lineRule="auto"/>
        <w:ind w:firstLine="709"/>
        <w:jc w:val="both"/>
        <w:rPr>
          <w:rFonts w:ascii="Times New Roman" w:hAnsi="Times New Roman" w:cs="Times New Roman"/>
          <w:sz w:val="28"/>
          <w:szCs w:val="24"/>
          <w:shd w:val="clear" w:color="auto" w:fill="FFFFFF"/>
          <w:lang w:val="kk-KZ"/>
        </w:rPr>
      </w:pPr>
      <w:r w:rsidRPr="00FA6072">
        <w:rPr>
          <w:rFonts w:ascii="Times New Roman" w:hAnsi="Times New Roman" w:cs="Times New Roman"/>
          <w:color w:val="000000"/>
          <w:sz w:val="28"/>
          <w:szCs w:val="24"/>
          <w:shd w:val="clear" w:color="auto" w:fill="FFFFFF"/>
          <w:lang w:val="kk-KZ"/>
        </w:rPr>
        <w:t xml:space="preserve">Топырақтағы Pb </w:t>
      </w:r>
      <w:r w:rsidRPr="00FA6072">
        <w:rPr>
          <w:rFonts w:ascii="Times New Roman" w:hAnsi="Times New Roman" w:cs="Times New Roman"/>
          <w:sz w:val="28"/>
          <w:szCs w:val="24"/>
          <w:shd w:val="clear" w:color="auto" w:fill="FFFFFF"/>
          <w:lang w:val="kk-KZ"/>
        </w:rPr>
        <w:t xml:space="preserve">мөлшері </w:t>
      </w:r>
      <m:oMath>
        <m:r>
          <w:rPr>
            <w:rFonts w:ascii="Cambria Math" w:hAnsi="Cambria Math" w:cs="Times New Roman"/>
            <w:sz w:val="28"/>
            <w:szCs w:val="24"/>
            <w:shd w:val="clear" w:color="auto" w:fill="FFFFFF"/>
            <w:lang w:val="kk-KZ"/>
          </w:rPr>
          <m:t>&gt;</m:t>
        </m:r>
      </m:oMath>
      <w:r w:rsidRPr="00FA6072">
        <w:rPr>
          <w:rFonts w:ascii="Times New Roman" w:hAnsi="Times New Roman" w:cs="Times New Roman"/>
          <w:sz w:val="28"/>
          <w:szCs w:val="24"/>
          <w:shd w:val="clear" w:color="auto" w:fill="FFFFFF"/>
          <w:lang w:val="kk-KZ"/>
        </w:rPr>
        <w:t xml:space="preserve"> 350 мг/кг болғанда, жер бетіндегі қыша ағзаларының фитодетонды саны Pb мөлшері рұқсат етілген мәннен асып кетті [</w:t>
      </w:r>
      <w:r w:rsidR="003D165D">
        <w:rPr>
          <w:rFonts w:ascii="Times New Roman" w:hAnsi="Times New Roman" w:cs="Times New Roman"/>
          <w:sz w:val="28"/>
          <w:szCs w:val="24"/>
          <w:shd w:val="clear" w:color="auto" w:fill="FFFFFF"/>
          <w:lang w:val="kk-KZ"/>
        </w:rPr>
        <w:t>196</w:t>
      </w:r>
      <w:r w:rsidR="00B035AB">
        <w:rPr>
          <w:rFonts w:ascii="Times New Roman" w:hAnsi="Times New Roman" w:cs="Times New Roman"/>
          <w:sz w:val="28"/>
          <w:szCs w:val="24"/>
          <w:shd w:val="clear" w:color="auto" w:fill="FFFFFF"/>
          <w:lang w:val="kk-KZ"/>
        </w:rPr>
        <w:t>, 59 б.</w:t>
      </w:r>
      <w:r w:rsidRPr="00FA6072">
        <w:rPr>
          <w:rFonts w:ascii="Times New Roman" w:hAnsi="Times New Roman" w:cs="Times New Roman"/>
          <w:sz w:val="28"/>
          <w:szCs w:val="24"/>
          <w:shd w:val="clear" w:color="auto" w:fill="FFFFFF"/>
          <w:lang w:val="kk-KZ"/>
        </w:rPr>
        <w:t>].</w:t>
      </w:r>
    </w:p>
    <w:p w:rsidR="005574DD" w:rsidRPr="00FA6072" w:rsidRDefault="005574DD" w:rsidP="005574DD">
      <w:pPr>
        <w:spacing w:after="0" w:line="240" w:lineRule="auto"/>
        <w:jc w:val="both"/>
        <w:rPr>
          <w:rFonts w:ascii="Times New Roman" w:hAnsi="Times New Roman" w:cs="Times New Roman"/>
          <w:color w:val="000000"/>
          <w:sz w:val="27"/>
          <w:szCs w:val="27"/>
          <w:shd w:val="clear" w:color="auto" w:fill="FFFFFF"/>
          <w:lang w:val="kk-KZ"/>
        </w:rPr>
      </w:pPr>
    </w:p>
    <w:p w:rsidR="005574DD" w:rsidRPr="00FA6072" w:rsidRDefault="005574DD" w:rsidP="005574DD">
      <w:pPr>
        <w:spacing w:after="0" w:line="240" w:lineRule="auto"/>
        <w:jc w:val="both"/>
        <w:rPr>
          <w:rFonts w:ascii="Times New Roman" w:hAnsi="Times New Roman" w:cs="Times New Roman"/>
          <w:color w:val="000000"/>
          <w:sz w:val="27"/>
          <w:szCs w:val="27"/>
          <w:shd w:val="clear" w:color="auto" w:fill="FFFFFF"/>
          <w:lang w:val="en-US"/>
        </w:rPr>
      </w:pPr>
      <w:r w:rsidRPr="00FA6072">
        <w:rPr>
          <w:rFonts w:ascii="Times New Roman" w:hAnsi="Times New Roman" w:cs="Times New Roman"/>
          <w:noProof/>
          <w:lang w:eastAsia="ru-RU"/>
        </w:rPr>
        <mc:AlternateContent>
          <mc:Choice Requires="wps">
            <w:drawing>
              <wp:anchor distT="0" distB="0" distL="114300" distR="114300" simplePos="0" relativeHeight="251654144" behindDoc="0" locked="0" layoutInCell="1" allowOverlap="1" wp14:anchorId="557B0FBA" wp14:editId="6D1746A2">
                <wp:simplePos x="0" y="0"/>
                <wp:positionH relativeFrom="column">
                  <wp:posOffset>-282575</wp:posOffset>
                </wp:positionH>
                <wp:positionV relativeFrom="paragraph">
                  <wp:posOffset>0</wp:posOffset>
                </wp:positionV>
                <wp:extent cx="999490" cy="293370"/>
                <wp:effectExtent l="0" t="0" r="10160" b="11430"/>
                <wp:wrapNone/>
                <wp:docPr id="34"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9490" cy="293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left:0;text-align:left;margin-left:-22.25pt;margin-top:0;width:78.7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vi0AIAAOkFAAAOAAAAZHJzL2Uyb0RvYy54bWysVM1u2zAMvg/YOwi6r46TdF2MOkXQosOA&#10;oA3WDj0rshwbkyVNUmJnpwG7Dtgj7CF2GfbTZ3DeaJT806wrdijmgyCa5Ed+FMnjk6rgaMO0yaWI&#10;cXgwwIgJKpNcrGL85vr82QuMjCUiIVwKFuMtM/hk+vTJcakiNpSZ5AnTCECEiUoV48xaFQWBoRkr&#10;iDmQiglQplIXxIKoV0GiSQnoBQ+Gg8HzoJQ6UVpSZgz8PWuUeOrx05RRe5mmhlnEYwy5WX9qfy7d&#10;GUyPSbTSRGU5bdMgj8iiILmAoD3UGbEErXX+F1SRUy2NTO0BlUUg0zSnzHMANuHgHpurjCjmuUBx&#10;jOrLZP4fLL3YLDTKkxiPxhgJUsAb1V92H3af65/17e5j/bW+rX/sPtW/6m/1dzRyBSuVicDvSi20&#10;o2zUXNK3BhTBHxonmNamSnXhbIEwqnz1t331WWURhZ+TyWQ8gTeioBpORqMj/zoBiTpnpY19yWSB&#10;3CXGGh7X15xs5sa68CTqTHxekufJec65F1xDsVOu0YZAKyxXoWMCHmbfiotHOQKM8/T0G8aeu91y&#10;5vC4eM1SqDFwHPqEfXffJUMoZcKGjSojCWtyPBzA12XZpe9z9oAOOQV2PXYL0Fk2IB12Q7a1d67M&#10;D0fvPPhXYo1z7+EjS2F75yIXUj8EwIFVG7mx74rUlMZVyVbLyvdfeNT11lImW2hKLZtpNYqe5/Di&#10;c2LsgmgYT2gSWDn2Eo6UyzLGsr1hlEn9/qH/zh6mBrQYlTDuMTbv1kQzjPgrAfM0Ccdjtx+8MD48&#10;GoKg9zXLfY1YF6cS2iiE5aaovzp7y7trqmVxA5tp5qKCiggKsWNMre6EU9usIdhtlM1m3gx2giJ2&#10;Lq4UdeCu0K6jr6sbolXb9hbm5UJ2q4FE97q/sXWeQs7WVqa5Hw1X6qau7RPAPvG91O4+t7D2ZW91&#10;t6GnvwEAAP//AwBQSwMEFAAGAAgAAAAhANoQ+EbeAAAABwEAAA8AAABkcnMvZG93bnJldi54bWxM&#10;j0FPg0AUhO8m/ofNM/HW7pZiY5FH0xg13kypPfS2hSeQsm+R3QL+e7cnPU5mMvNNuplMKwbqXWMZ&#10;YTFXIIgLWzZcIXzuX2ePIJzXXOrWMiH8kINNdnuT6qS0I+9oyH0lQgm7RCPU3neJlK6oyWg3tx1x&#10;8L5sb7QPsq9k2esxlJtWRkqtpNENh4Vad/RcU3HOLwZhzI+qGT4OBz7vvvcvy616e18qxPu7afsE&#10;wtPk/8JwxQ/okAWmk71w6USLMIvjhxBFCI+u9iJagzghxKsIZJbK//zZLwAAAP//AwBQSwECLQAU&#10;AAYACAAAACEAtoM4kv4AAADhAQAAEwAAAAAAAAAAAAAAAAAAAAAAW0NvbnRlbnRfVHlwZXNdLnht&#10;bFBLAQItABQABgAIAAAAIQA4/SH/1gAAAJQBAAALAAAAAAAAAAAAAAAAAC8BAABfcmVscy8ucmVs&#10;c1BLAQItABQABgAIAAAAIQCuYNvi0AIAAOkFAAAOAAAAAAAAAAAAAAAAAC4CAABkcnMvZTJvRG9j&#10;LnhtbFBLAQItABQABgAIAAAAIQDaEPhG3gAAAAcBAAAPAAAAAAAAAAAAAAAAACoFAABkcnMvZG93&#10;bnJldi54bWxQSwUGAAAAAAQABADzAAAANQY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ө</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sidRPr="00FA6072">
        <w:rPr>
          <w:rFonts w:ascii="Times New Roman" w:hAnsi="Times New Roman" w:cs="Times New Roman"/>
          <w:noProof/>
          <w:lang w:eastAsia="ru-RU"/>
        </w:rPr>
        <mc:AlternateContent>
          <mc:Choice Requires="wps">
            <w:drawing>
              <wp:anchor distT="0" distB="0" distL="114300" distR="114300" simplePos="0" relativeHeight="251655168" behindDoc="0" locked="0" layoutInCell="1" allowOverlap="1" wp14:anchorId="30FD9C8E" wp14:editId="0C6BB60D">
                <wp:simplePos x="0" y="0"/>
                <wp:positionH relativeFrom="column">
                  <wp:posOffset>5061585</wp:posOffset>
                </wp:positionH>
                <wp:positionV relativeFrom="paragraph">
                  <wp:posOffset>2534285</wp:posOffset>
                </wp:positionV>
                <wp:extent cx="1137285" cy="548640"/>
                <wp:effectExtent l="0" t="0" r="24765" b="22860"/>
                <wp:wrapNone/>
                <wp:docPr id="35"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548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left:0;text-align:left;margin-left:398.55pt;margin-top:199.55pt;width:89.55pt;height:43.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tQq0QIAAOoFAAAOAAAAZHJzL2Uyb0RvYy54bWysVM1u2zAMvg/YOwi6r47TpM2MOkXQosOA&#10;oC3WDj0rshwbkyVNUmJnpwG9Dtgj7CF2GfbTZ3DeaJT806wrdijmgyCa5Ed+FMmj46rgaM20yaWI&#10;cbg3wIgJKpNcLGP89vrsxQQjY4lICJeCxXjDDD6ePn92VKqIDWUmecI0AhBholLFOLNWRUFgaMYK&#10;YvakYgKUqdQFsSDqZZBoUgJ6wYPhYHAQlFInSkvKjIG/p40STz1+mjJqL9LUMIt4jCE360/tz4U7&#10;g+kRiZaaqCynbRrkCVkUJBcQtIc6JZaglc7/gipyqqWRqd2jsghkmuaUeQ7AJhw8YHOVEcU8FyiO&#10;UX2ZzP+DpefrS43yJMb7Y4wEKeCN6i/bj9vP9c/6bntbf63v6h/bT/Wv+lv9He27gpXKROB3pS61&#10;o2zUXNJ3BhTBHxonmNamSnXhbIEwqnz1N331WWURhZ9huH84nEAWFHTj0eRg5J8nIFHnrbSxr5gs&#10;kLvEWMPr+qKT9dxYF59EnYlPTPI8Ocs594LrKHbCNVoT6IXFMnRUwMPsWnHxJEeAcZ6ef0PZk7cb&#10;zhweF29YCkUGkkOfsG/v+2QIpUzYsFFlJGFNjuMBfF2WXfo+Zw/okFNg12O3AJ1lA9JhN2Rbe+fK&#10;/HT0zoN/JdY49x4+shS2dy5yIfVjABxYtZEb+65ITWlclWy1qHwDhpOuuRYy2UBXatmMq1H0LIcX&#10;nxNjL4mG+YRJhp1jL+BIuSxjLNsbRpnUHx777+xhbECLUQnzHmPzfkU0w4i/FjBQL8MR9BuyXhiN&#10;D4cg6F3NYlcjVsWJhDYKYbsp6q/O3vLummpZ3MBqmrmooCKCQuwYU6s74cQ2ewiWG2WzmTeDpaCI&#10;nYsrRR24K7Tr6OvqhmjVtr2FgTmX3W4g0YPub2ydp5CzlZVp7kfDlbqpa/sEsFB8L7XLz22sXdlb&#10;3a/o6W8AAAD//wMAUEsDBBQABgAIAAAAIQCqDziT4gAAAAsBAAAPAAAAZHJzL2Rvd25yZXYueG1s&#10;TI/BTsMwDIbvSLxDZCRuLNnK1rVrOk0IEDe0jh12y5rQVmuc0mRteXvMCW62/On392fbybZsML1v&#10;HEqYzwQwg6XTDVYSPg4vD2tgPijUqnVoJHwbD9v89iZTqXYj7s1QhIpRCPpUSahD6FLOfVkbq/zM&#10;dQbp9ul6qwKtfcV1r0YKty1fCLHiVjVIH2rVmafalJfiaiWMxUk0w/vxiJf91+E52onXt0hIeX83&#10;7TbAgpnCHwy/+qQOOTmd3RW1Z62EOInnhEqIkoQGIpJ4tQB2lvC4Xi6B5xn/3yH/AQAA//8DAFBL&#10;AQItABQABgAIAAAAIQC2gziS/gAAAOEBAAATAAAAAAAAAAAAAAAAAAAAAABbQ29udGVudF9UeXBl&#10;c10ueG1sUEsBAi0AFAAGAAgAAAAhADj9If/WAAAAlAEAAAsAAAAAAAAAAAAAAAAALwEAAF9yZWxz&#10;Ly5yZWxzUEsBAi0AFAAGAAgAAAAhAKZG1CrRAgAA6gUAAA4AAAAAAAAAAAAAAAAALgIAAGRycy9l&#10;Mm9Eb2MueG1sUEsBAi0AFAAGAAgAAAAhAKoPOJPiAAAACwEAAA8AAAAAAAAAAAAAAAAAKwUAAGRy&#10;cy9kb3ducmV2LnhtbFBLBQYAAAAABAAEAPMAAAA6BgAAAAA=&#10;" fillcolor="white [3212]" strokecolor="white [3212]" strokeweight="2pt">
                <v:path arrowok="t"/>
                <v:textbox>
                  <w:txbxContent>
                    <w:p w:rsidR="006B05BA" w:rsidRPr="004F54B5" w:rsidRDefault="006B05BA" w:rsidP="005574DD">
                      <w:pPr>
                        <w:rPr>
                          <w:rFonts w:ascii="Times New Roman" w:hAnsi="Times New Roman" w:cs="Times New Roman"/>
                          <w:color w:val="000000" w:themeColor="text1"/>
                          <w:sz w:val="24"/>
                          <w:szCs w:val="24"/>
                        </w:rPr>
                      </w:pPr>
                      <w:r w:rsidRPr="004F54B5">
                        <w:rPr>
                          <w:rFonts w:ascii="Times New Roman" w:hAnsi="Times New Roman" w:cs="Times New Roman"/>
                          <w:b/>
                          <w:bCs/>
                          <w:color w:val="000000" w:themeColor="text1"/>
                          <w:sz w:val="24"/>
                          <w:szCs w:val="24"/>
                          <w:lang w:val="en-US"/>
                        </w:rPr>
                        <w:t>C</w:t>
                      </w:r>
                      <w:r w:rsidRPr="004F54B5">
                        <w:rPr>
                          <w:rFonts w:ascii="Times New Roman" w:hAnsi="Times New Roman" w:cs="Times New Roman"/>
                          <w:b/>
                          <w:bCs/>
                          <w:color w:val="000000" w:themeColor="text1"/>
                          <w:sz w:val="24"/>
                          <w:szCs w:val="24"/>
                          <w:vertAlign w:val="subscript"/>
                          <w:lang w:val="en-US"/>
                        </w:rPr>
                        <w:t>Pb</w:t>
                      </w:r>
                      <w:r>
                        <w:rPr>
                          <w:rFonts w:ascii="Times New Roman" w:hAnsi="Times New Roman" w:cs="Times New Roman"/>
                          <w:b/>
                          <w:bCs/>
                          <w:color w:val="000000" w:themeColor="text1"/>
                          <w:sz w:val="24"/>
                          <w:szCs w:val="24"/>
                          <w:vertAlign w:val="superscript"/>
                          <w:lang w:val="kk-KZ"/>
                        </w:rPr>
                        <w:t>т</w:t>
                      </w:r>
                      <w:r w:rsidRPr="004F54B5">
                        <w:rPr>
                          <w:rFonts w:ascii="Times New Roman" w:hAnsi="Times New Roman" w:cs="Times New Roman"/>
                          <w:b/>
                          <w:bCs/>
                          <w:color w:val="000000" w:themeColor="text1"/>
                          <w:sz w:val="24"/>
                          <w:szCs w:val="24"/>
                          <w:lang w:val="kk-KZ"/>
                        </w:rPr>
                        <w:t xml:space="preserve"> , мг</w:t>
                      </w:r>
                      <w:r w:rsidRPr="004F54B5">
                        <w:rPr>
                          <w:rFonts w:ascii="Times New Roman" w:hAnsi="Times New Roman" w:cs="Times New Roman"/>
                          <w:b/>
                          <w:bCs/>
                          <w:color w:val="000000" w:themeColor="text1"/>
                          <w:sz w:val="24"/>
                          <w:szCs w:val="24"/>
                          <w:lang w:val="en-US"/>
                        </w:rPr>
                        <w:t>/</w:t>
                      </w:r>
                      <w:r w:rsidRPr="004F54B5">
                        <w:rPr>
                          <w:rFonts w:ascii="Times New Roman" w:hAnsi="Times New Roman" w:cs="Times New Roman"/>
                          <w:b/>
                          <w:bCs/>
                          <w:color w:val="000000" w:themeColor="text1"/>
                          <w:sz w:val="24"/>
                          <w:szCs w:val="24"/>
                          <w:lang w:val="kk-KZ"/>
                        </w:rPr>
                        <w:t>кг</w:t>
                      </w:r>
                    </w:p>
                    <w:p w:rsidR="006B05BA" w:rsidRPr="004F54B5" w:rsidRDefault="006B05BA" w:rsidP="005574DD">
                      <w:pPr>
                        <w:jc w:val="center"/>
                        <w:rPr>
                          <w:color w:val="000000" w:themeColor="text1"/>
                          <w:lang w:val="en-US"/>
                        </w:rPr>
                      </w:pPr>
                    </w:p>
                  </w:txbxContent>
                </v:textbox>
              </v:rect>
            </w:pict>
          </mc:Fallback>
        </mc:AlternateContent>
      </w:r>
      <w:r w:rsidRPr="00FA6072">
        <w:rPr>
          <w:rFonts w:ascii="Times New Roman" w:hAnsi="Times New Roman" w:cs="Times New Roman"/>
          <w:b/>
          <w:noProof/>
          <w:sz w:val="24"/>
          <w:szCs w:val="24"/>
          <w:lang w:eastAsia="ru-RU"/>
        </w:rPr>
        <w:drawing>
          <wp:inline distT="0" distB="0" distL="0" distR="0" wp14:anchorId="1B33C89F" wp14:editId="2CA44292">
            <wp:extent cx="6134986" cy="3083442"/>
            <wp:effectExtent l="0" t="0" r="0" b="0"/>
            <wp:docPr id="39" name="Диаграмма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574DD" w:rsidRPr="0002424C" w:rsidRDefault="005574DD" w:rsidP="005574DD">
      <w:pPr>
        <w:spacing w:after="0" w:line="240" w:lineRule="auto"/>
        <w:jc w:val="center"/>
        <w:rPr>
          <w:rFonts w:ascii="Times New Roman" w:hAnsi="Times New Roman" w:cs="Times New Roman"/>
          <w:color w:val="000000"/>
          <w:sz w:val="28"/>
          <w:szCs w:val="28"/>
          <w:shd w:val="clear" w:color="auto" w:fill="FFFFFF"/>
          <w:lang w:val="kk-KZ"/>
        </w:rPr>
      </w:pPr>
      <w:r w:rsidRPr="00FA6072">
        <w:rPr>
          <w:rFonts w:ascii="Times New Roman" w:hAnsi="Times New Roman" w:cs="Times New Roman"/>
          <w:color w:val="000000"/>
          <w:sz w:val="28"/>
          <w:szCs w:val="28"/>
          <w:shd w:val="clear" w:color="auto" w:fill="FFFFFF"/>
          <w:lang w:val="kk-KZ"/>
        </w:rPr>
        <w:t xml:space="preserve">Сурет </w:t>
      </w:r>
      <w:r w:rsidRPr="00FA6072">
        <w:rPr>
          <w:rFonts w:ascii="Times New Roman" w:hAnsi="Times New Roman" w:cs="Times New Roman"/>
          <w:color w:val="000000"/>
          <w:sz w:val="28"/>
          <w:szCs w:val="28"/>
          <w:shd w:val="clear" w:color="auto" w:fill="FFFFFF"/>
          <w:lang w:val="en-US"/>
        </w:rPr>
        <w:t xml:space="preserve">4.13 </w:t>
      </w:r>
      <w:r w:rsidRPr="00FA6072">
        <w:rPr>
          <w:rFonts w:ascii="Times New Roman" w:hAnsi="Times New Roman" w:cs="Times New Roman"/>
          <w:color w:val="000000"/>
          <w:sz w:val="28"/>
          <w:szCs w:val="28"/>
          <w:shd w:val="clear" w:color="auto" w:fill="FFFFFF"/>
          <w:lang w:val="kk-KZ"/>
        </w:rPr>
        <w:t>- Құрамына вермикомпост пен күкірт перлит құрамды қалдықтардың</w:t>
      </w:r>
      <w:r>
        <w:rPr>
          <w:rFonts w:ascii="Times New Roman" w:hAnsi="Times New Roman" w:cs="Times New Roman"/>
          <w:color w:val="000000"/>
          <w:sz w:val="28"/>
          <w:szCs w:val="28"/>
          <w:shd w:val="clear" w:color="auto" w:fill="FFFFFF"/>
          <w:lang w:val="kk-KZ"/>
        </w:rPr>
        <w:t xml:space="preserve"> қоспасын енгіз</w:t>
      </w:r>
      <w:r w:rsidRPr="00E873A7">
        <w:rPr>
          <w:rFonts w:ascii="Times New Roman" w:hAnsi="Times New Roman" w:cs="Times New Roman"/>
          <w:color w:val="000000"/>
          <w:sz w:val="28"/>
          <w:szCs w:val="28"/>
          <w:shd w:val="clear" w:color="auto" w:fill="FFFFFF"/>
          <w:lang w:val="kk-KZ"/>
        </w:rPr>
        <w:t>генде топырақтың ластану дәрежесіне ақ қыша органдарындағы Pb концентрациясының тәуелділігі</w:t>
      </w:r>
    </w:p>
    <w:p w:rsidR="005574DD" w:rsidRPr="0002424C" w:rsidRDefault="005574DD" w:rsidP="005574DD">
      <w:pPr>
        <w:spacing w:after="0" w:line="240" w:lineRule="auto"/>
        <w:ind w:firstLine="708"/>
        <w:jc w:val="both"/>
        <w:rPr>
          <w:rFonts w:ascii="Times New Roman" w:hAnsi="Times New Roman" w:cs="Times New Roman"/>
          <w:color w:val="000000"/>
          <w:sz w:val="28"/>
          <w:szCs w:val="28"/>
          <w:highlight w:val="cyan"/>
          <w:shd w:val="clear" w:color="auto" w:fill="FFFFFF"/>
          <w:lang w:val="kk-KZ"/>
        </w:rPr>
      </w:pPr>
    </w:p>
    <w:p w:rsidR="005574DD" w:rsidRPr="00E873A7" w:rsidRDefault="005574DD" w:rsidP="00716DC1">
      <w:pPr>
        <w:spacing w:after="0" w:line="240" w:lineRule="auto"/>
        <w:ind w:firstLine="709"/>
        <w:jc w:val="both"/>
        <w:rPr>
          <w:rFonts w:ascii="Times New Roman" w:hAnsi="Times New Roman" w:cs="Times New Roman"/>
          <w:color w:val="000000"/>
          <w:sz w:val="28"/>
          <w:szCs w:val="28"/>
          <w:shd w:val="clear" w:color="auto" w:fill="FFFFFF"/>
          <w:lang w:val="kk-KZ"/>
        </w:rPr>
      </w:pPr>
      <w:r w:rsidRPr="00E873A7">
        <w:rPr>
          <w:rFonts w:ascii="Times New Roman" w:hAnsi="Times New Roman" w:cs="Times New Roman"/>
          <w:color w:val="000000"/>
          <w:sz w:val="28"/>
          <w:szCs w:val="28"/>
          <w:shd w:val="clear" w:color="auto" w:fill="FFFFFF"/>
          <w:lang w:val="kk-KZ"/>
        </w:rPr>
        <w:lastRenderedPageBreak/>
        <w:t>Осылайша, қыша</w:t>
      </w:r>
      <w:r>
        <w:rPr>
          <w:rFonts w:ascii="Times New Roman" w:hAnsi="Times New Roman" w:cs="Times New Roman"/>
          <w:color w:val="000000"/>
          <w:sz w:val="28"/>
          <w:szCs w:val="28"/>
          <w:shd w:val="clear" w:color="auto" w:fill="FFFFFF"/>
          <w:lang w:val="kk-KZ"/>
        </w:rPr>
        <w:t>ның</w:t>
      </w:r>
      <w:r w:rsidRPr="00E873A7">
        <w:rPr>
          <w:rFonts w:ascii="Times New Roman" w:hAnsi="Times New Roman" w:cs="Times New Roman"/>
          <w:color w:val="000000"/>
          <w:sz w:val="28"/>
          <w:szCs w:val="28"/>
          <w:shd w:val="clear" w:color="auto" w:fill="FFFFFF"/>
          <w:lang w:val="kk-KZ"/>
        </w:rPr>
        <w:t xml:space="preserve"> вегетативтік пен генеративтік органдарында Рb-</w:t>
      </w:r>
      <w:r>
        <w:rPr>
          <w:rFonts w:ascii="Times New Roman" w:hAnsi="Times New Roman" w:cs="Times New Roman"/>
          <w:color w:val="000000"/>
          <w:sz w:val="28"/>
          <w:szCs w:val="28"/>
          <w:shd w:val="clear" w:color="auto" w:fill="FFFFFF"/>
          <w:lang w:val="kk-KZ"/>
        </w:rPr>
        <w:t>ның</w:t>
      </w:r>
      <w:r w:rsidRPr="00E873A7">
        <w:rPr>
          <w:rFonts w:ascii="Times New Roman" w:hAnsi="Times New Roman" w:cs="Times New Roman"/>
          <w:color w:val="000000"/>
          <w:sz w:val="28"/>
          <w:szCs w:val="28"/>
          <w:shd w:val="clear" w:color="auto" w:fill="FFFFFF"/>
          <w:lang w:val="kk-KZ"/>
        </w:rPr>
        <w:t xml:space="preserve"> биоаккумуляциялануы мен бөл</w:t>
      </w:r>
      <w:r>
        <w:rPr>
          <w:rFonts w:ascii="Times New Roman" w:hAnsi="Times New Roman" w:cs="Times New Roman"/>
          <w:color w:val="000000"/>
          <w:sz w:val="28"/>
          <w:szCs w:val="28"/>
          <w:shd w:val="clear" w:color="auto" w:fill="FFFFFF"/>
          <w:lang w:val="kk-KZ"/>
        </w:rPr>
        <w:t>інуі</w:t>
      </w:r>
      <w:r w:rsidRPr="00E873A7">
        <w:rPr>
          <w:rFonts w:ascii="Times New Roman" w:hAnsi="Times New Roman" w:cs="Times New Roman"/>
          <w:color w:val="000000"/>
          <w:sz w:val="28"/>
          <w:szCs w:val="28"/>
          <w:shd w:val="clear" w:color="auto" w:fill="FFFFFF"/>
          <w:lang w:val="kk-KZ"/>
        </w:rPr>
        <w:t xml:space="preserve"> олардың </w:t>
      </w:r>
      <w:r>
        <w:rPr>
          <w:rFonts w:ascii="Times New Roman" w:hAnsi="Times New Roman" w:cs="Times New Roman"/>
          <w:color w:val="000000"/>
          <w:sz w:val="28"/>
          <w:szCs w:val="28"/>
          <w:shd w:val="clear" w:color="auto" w:fill="FFFFFF"/>
          <w:lang w:val="kk-KZ"/>
        </w:rPr>
        <w:t>түрімен және</w:t>
      </w:r>
      <w:r w:rsidRPr="00E873A7">
        <w:rPr>
          <w:rFonts w:ascii="Times New Roman" w:hAnsi="Times New Roman" w:cs="Times New Roman"/>
          <w:color w:val="000000"/>
          <w:sz w:val="28"/>
          <w:szCs w:val="28"/>
          <w:shd w:val="clear" w:color="auto" w:fill="FFFFFF"/>
          <w:lang w:val="kk-KZ"/>
        </w:rPr>
        <w:t xml:space="preserve"> биологиялық ерекшеліктерімен анықталады.</w:t>
      </w:r>
    </w:p>
    <w:p w:rsidR="005574DD" w:rsidRPr="00E873A7" w:rsidRDefault="005574DD" w:rsidP="00716DC1">
      <w:pPr>
        <w:spacing w:after="0" w:line="240" w:lineRule="auto"/>
        <w:ind w:firstLine="709"/>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Топыраққа құрамына күкіртперлит</w:t>
      </w:r>
      <w:r w:rsidRPr="00E873A7">
        <w:rPr>
          <w:rFonts w:ascii="Times New Roman" w:hAnsi="Times New Roman" w:cs="Times New Roman"/>
          <w:color w:val="000000"/>
          <w:sz w:val="28"/>
          <w:szCs w:val="28"/>
          <w:shd w:val="clear" w:color="auto" w:fill="FFFFFF"/>
          <w:lang w:val="kk-KZ"/>
        </w:rPr>
        <w:t>құрамды қалдықтар мен вермикомпостты жеке немесе олардың қоспаларын енгізу қорғасынның қол жетімділігінің азаюына және өнімділіктің өсуіне алып келді.</w:t>
      </w:r>
    </w:p>
    <w:p w:rsidR="005574DD" w:rsidRPr="00E873A7" w:rsidRDefault="005574DD" w:rsidP="00716DC1">
      <w:pPr>
        <w:spacing w:after="0" w:line="240" w:lineRule="auto"/>
        <w:ind w:firstLine="709"/>
        <w:jc w:val="both"/>
        <w:rPr>
          <w:rFonts w:ascii="Times New Roman" w:hAnsi="Times New Roman" w:cs="Times New Roman"/>
          <w:sz w:val="28"/>
          <w:szCs w:val="28"/>
          <w:shd w:val="clear" w:color="auto" w:fill="FFFFFF"/>
          <w:lang w:val="kk-KZ"/>
        </w:rPr>
      </w:pPr>
      <w:r w:rsidRPr="00E873A7">
        <w:rPr>
          <w:rFonts w:ascii="Times New Roman" w:hAnsi="Times New Roman" w:cs="Times New Roman"/>
          <w:color w:val="000000"/>
          <w:sz w:val="28"/>
          <w:szCs w:val="28"/>
          <w:shd w:val="clear" w:color="auto" w:fill="FFFFFF"/>
          <w:lang w:val="kk-KZ"/>
        </w:rPr>
        <w:t xml:space="preserve">Ластанған топырақтағы қорғасынның </w:t>
      </w:r>
      <w:r>
        <w:rPr>
          <w:rFonts w:ascii="Times New Roman" w:hAnsi="Times New Roman" w:cs="Times New Roman"/>
          <w:color w:val="000000"/>
          <w:sz w:val="28"/>
          <w:szCs w:val="28"/>
          <w:shd w:val="clear" w:color="auto" w:fill="FFFFFF"/>
          <w:lang w:val="kk-KZ"/>
        </w:rPr>
        <w:t>миграциялануын</w:t>
      </w:r>
      <w:r w:rsidRPr="00E873A7">
        <w:rPr>
          <w:rFonts w:ascii="Times New Roman" w:hAnsi="Times New Roman" w:cs="Times New Roman"/>
          <w:color w:val="000000"/>
          <w:sz w:val="28"/>
          <w:szCs w:val="28"/>
          <w:shd w:val="clear" w:color="auto" w:fill="FFFFFF"/>
          <w:lang w:val="kk-KZ"/>
        </w:rPr>
        <w:t>, биологиялық қол жетімділігінің және уыттылығының төмендеуін Рb-н</w:t>
      </w:r>
      <w:r>
        <w:rPr>
          <w:rFonts w:ascii="Times New Roman" w:hAnsi="Times New Roman" w:cs="Times New Roman"/>
          <w:color w:val="000000"/>
          <w:sz w:val="28"/>
          <w:szCs w:val="28"/>
          <w:shd w:val="clear" w:color="auto" w:fill="FFFFFF"/>
          <w:lang w:val="kk-KZ"/>
        </w:rPr>
        <w:t>ы</w:t>
      </w:r>
      <w:r w:rsidRPr="00E873A7">
        <w:rPr>
          <w:rFonts w:ascii="Times New Roman" w:hAnsi="Times New Roman" w:cs="Times New Roman"/>
          <w:color w:val="000000"/>
          <w:sz w:val="28"/>
          <w:szCs w:val="28"/>
          <w:shd w:val="clear" w:color="auto" w:fill="FFFFFF"/>
          <w:lang w:val="kk-KZ"/>
        </w:rPr>
        <w:t>ң вермикомпостағы гумус қышқылдарымен берік кешендердің пайда болуымен, сондай-ақ адсорбциямен</w:t>
      </w:r>
      <w:r>
        <w:rPr>
          <w:rFonts w:ascii="Times New Roman" w:hAnsi="Times New Roman" w:cs="Times New Roman"/>
          <w:color w:val="000000"/>
          <w:sz w:val="28"/>
          <w:szCs w:val="28"/>
          <w:shd w:val="clear" w:color="auto" w:fill="FFFFFF"/>
          <w:lang w:val="kk-KZ"/>
        </w:rPr>
        <w:t>,</w:t>
      </w:r>
      <w:r w:rsidRPr="00E873A7">
        <w:rPr>
          <w:rFonts w:ascii="Times New Roman" w:hAnsi="Times New Roman" w:cs="Times New Roman"/>
          <w:color w:val="000000"/>
          <w:sz w:val="28"/>
          <w:szCs w:val="28"/>
          <w:shd w:val="clear" w:color="auto" w:fill="FFFFFF"/>
          <w:lang w:val="kk-KZ"/>
        </w:rPr>
        <w:t xml:space="preserve"> қалдықтағы аниондармен қорғасынның бірқатар бейорганикалық </w:t>
      </w:r>
      <w:r w:rsidRPr="00E873A7">
        <w:rPr>
          <w:rFonts w:ascii="Times New Roman" w:hAnsi="Times New Roman" w:cs="Times New Roman"/>
          <w:sz w:val="28"/>
          <w:szCs w:val="28"/>
          <w:shd w:val="clear" w:color="auto" w:fill="FFFFFF"/>
          <w:lang w:val="kk-KZ"/>
        </w:rPr>
        <w:t>қосылыстарының пайда болуымен түсіндіруге болады.</w:t>
      </w:r>
    </w:p>
    <w:p w:rsidR="005574DD" w:rsidRPr="00E873A7" w:rsidRDefault="005574DD" w:rsidP="00716DC1">
      <w:pPr>
        <w:spacing w:after="0" w:line="240" w:lineRule="auto"/>
        <w:ind w:firstLine="709"/>
        <w:jc w:val="both"/>
        <w:rPr>
          <w:rFonts w:ascii="Times New Roman" w:hAnsi="Times New Roman" w:cs="Times New Roman"/>
          <w:sz w:val="28"/>
          <w:szCs w:val="28"/>
          <w:lang w:val="kk-KZ"/>
        </w:rPr>
      </w:pPr>
      <w:r w:rsidRPr="00E873A7">
        <w:rPr>
          <w:rFonts w:ascii="Times New Roman" w:hAnsi="Times New Roman" w:cs="Times New Roman"/>
          <w:sz w:val="28"/>
          <w:szCs w:val="28"/>
          <w:lang w:val="kk-KZ"/>
        </w:rPr>
        <w:t xml:space="preserve">Осы өзара әрекеттесулер нәтижесінде Pb </w:t>
      </w:r>
      <w:r>
        <w:rPr>
          <w:rFonts w:ascii="Times New Roman" w:hAnsi="Times New Roman" w:cs="Times New Roman"/>
          <w:sz w:val="28"/>
          <w:szCs w:val="28"/>
          <w:lang w:val="kk-KZ"/>
        </w:rPr>
        <w:t>жылжымалы түрлері төмендеп,</w:t>
      </w:r>
      <w:r w:rsidRPr="00E873A7">
        <w:rPr>
          <w:rFonts w:ascii="Times New Roman" w:hAnsi="Times New Roman" w:cs="Times New Roman"/>
          <w:sz w:val="28"/>
          <w:szCs w:val="28"/>
          <w:lang w:val="kk-KZ"/>
        </w:rPr>
        <w:t xml:space="preserve"> өсімдіктерге қол жетімділігі жоғалт</w:t>
      </w:r>
      <w:r>
        <w:rPr>
          <w:rFonts w:ascii="Times New Roman" w:hAnsi="Times New Roman" w:cs="Times New Roman"/>
          <w:sz w:val="28"/>
          <w:szCs w:val="28"/>
          <w:lang w:val="kk-KZ"/>
        </w:rPr>
        <w:t>ылыл</w:t>
      </w:r>
      <w:r w:rsidRPr="00E873A7">
        <w:rPr>
          <w:rFonts w:ascii="Times New Roman" w:hAnsi="Times New Roman" w:cs="Times New Roman"/>
          <w:sz w:val="28"/>
          <w:szCs w:val="28"/>
          <w:lang w:val="kk-KZ"/>
        </w:rPr>
        <w:t>ады.</w:t>
      </w:r>
    </w:p>
    <w:p w:rsidR="005574DD" w:rsidRPr="00E873A7" w:rsidRDefault="005574DD" w:rsidP="00716DC1">
      <w:pPr>
        <w:spacing w:after="0" w:line="240" w:lineRule="auto"/>
        <w:ind w:firstLine="709"/>
        <w:jc w:val="both"/>
        <w:rPr>
          <w:rFonts w:ascii="Times New Roman" w:hAnsi="Times New Roman" w:cs="Times New Roman"/>
          <w:color w:val="000000"/>
          <w:sz w:val="28"/>
          <w:szCs w:val="28"/>
          <w:lang w:val="kk-KZ"/>
        </w:rPr>
      </w:pPr>
      <w:r w:rsidRPr="00E873A7">
        <w:rPr>
          <w:rFonts w:ascii="Times New Roman" w:hAnsi="Times New Roman" w:cs="Times New Roman"/>
          <w:color w:val="000000"/>
          <w:sz w:val="28"/>
          <w:szCs w:val="28"/>
          <w:lang w:val="kk-KZ"/>
        </w:rPr>
        <w:t>Барлық тәжірибелерде вермикомпост және күкірт-перлит құрамды қалдықтарды қосқанда, зерттелген қыша түрлеріндегі Pb мөлшері тамырларында&gt; жапырақтарда&gt; сабақтарда&gt;  осы қатармен азаяды.</w:t>
      </w:r>
    </w:p>
    <w:p w:rsidR="005574DD" w:rsidRPr="0002424C" w:rsidRDefault="005574DD" w:rsidP="00716DC1">
      <w:pPr>
        <w:spacing w:after="0" w:line="240" w:lineRule="auto"/>
        <w:ind w:firstLine="709"/>
        <w:jc w:val="both"/>
        <w:rPr>
          <w:rFonts w:ascii="Times New Roman" w:hAnsi="Times New Roman" w:cs="Times New Roman"/>
          <w:sz w:val="28"/>
          <w:szCs w:val="28"/>
          <w:lang w:val="kk-KZ"/>
        </w:rPr>
      </w:pPr>
      <w:r w:rsidRPr="0002424C">
        <w:rPr>
          <w:rStyle w:val="apple-converted-space"/>
          <w:rFonts w:ascii="Times New Roman" w:hAnsi="Times New Roman" w:cs="Times New Roman"/>
          <w:color w:val="333333"/>
          <w:sz w:val="28"/>
          <w:szCs w:val="28"/>
          <w:shd w:val="clear" w:color="auto" w:fill="FFFFFF"/>
          <w:lang w:val="kk-KZ"/>
        </w:rPr>
        <w:t> </w:t>
      </w:r>
      <w:r w:rsidRPr="0002424C">
        <w:rPr>
          <w:rFonts w:ascii="Times New Roman" w:hAnsi="Times New Roman" w:cs="Times New Roman"/>
          <w:sz w:val="28"/>
          <w:szCs w:val="28"/>
          <w:lang w:val="kk-KZ"/>
        </w:rPr>
        <w:t>Зерттеу нәтижесінде белгілі болғандай, қорғасынның ең көп мөлшері қыша өсімдігінің тамырында шоғырланған. Ауыр металдың тамырда жинақталуы тамыр жасуша мембранасының өткізгіштігі, меристема аймағына байланысты.  Сонымен қоса, қорғасын сульфат, карбонат, гидрокарбонат, сульфид, т.б.  иондармен реакцияға түсіп, ерімейтін  қосылыстарға айналады. Вермикомпосттағы гумустың</w:t>
      </w:r>
      <w:r>
        <w:rPr>
          <w:rFonts w:ascii="Times New Roman" w:hAnsi="Times New Roman" w:cs="Times New Roman"/>
          <w:sz w:val="28"/>
          <w:szCs w:val="28"/>
          <w:lang w:val="kk-KZ"/>
        </w:rPr>
        <w:t xml:space="preserve"> да атқаратын</w:t>
      </w:r>
      <w:r w:rsidRPr="0002424C">
        <w:rPr>
          <w:rFonts w:ascii="Times New Roman" w:hAnsi="Times New Roman" w:cs="Times New Roman"/>
          <w:sz w:val="28"/>
          <w:szCs w:val="28"/>
          <w:lang w:val="kk-KZ"/>
        </w:rPr>
        <w:t xml:space="preserve"> рөлі маңызды. Себебі гумус заттарының құрамындағы гумин қышқылдарының ауыр металдарға қатысты жоғары деңгейде сорбциялық сиымдылығы болғандықтан олар комплекстүзуші сорбенттердің рөлін атқарады.</w:t>
      </w:r>
    </w:p>
    <w:p w:rsidR="005574DD" w:rsidRPr="0002424C" w:rsidRDefault="005574DD" w:rsidP="00716DC1">
      <w:pPr>
        <w:spacing w:after="0" w:line="240" w:lineRule="auto"/>
        <w:ind w:firstLine="709"/>
        <w:jc w:val="both"/>
        <w:rPr>
          <w:rFonts w:ascii="Times New Roman" w:hAnsi="Times New Roman" w:cs="Times New Roman"/>
          <w:sz w:val="28"/>
          <w:szCs w:val="28"/>
          <w:lang w:val="kk-KZ"/>
        </w:rPr>
      </w:pPr>
      <w:r w:rsidRPr="0002424C">
        <w:rPr>
          <w:rFonts w:ascii="Times New Roman" w:hAnsi="Times New Roman" w:cs="Times New Roman"/>
          <w:sz w:val="28"/>
          <w:szCs w:val="28"/>
          <w:lang w:val="kk-KZ"/>
        </w:rPr>
        <w:t xml:space="preserve">Қорғасынның ең көп мөлшерінің </w:t>
      </w:r>
      <w:r>
        <w:rPr>
          <w:rFonts w:ascii="Times New Roman" w:hAnsi="Times New Roman" w:cs="Times New Roman"/>
          <w:sz w:val="28"/>
          <w:szCs w:val="28"/>
          <w:lang w:val="kk-KZ"/>
        </w:rPr>
        <w:t>топырақ жүйесінде</w:t>
      </w:r>
      <w:r w:rsidRPr="0002424C">
        <w:rPr>
          <w:rFonts w:ascii="Times New Roman" w:hAnsi="Times New Roman" w:cs="Times New Roman"/>
          <w:sz w:val="28"/>
          <w:szCs w:val="28"/>
          <w:lang w:val="kk-KZ"/>
        </w:rPr>
        <w:t xml:space="preserve"> жинақталуы</w:t>
      </w:r>
      <w:r>
        <w:rPr>
          <w:rFonts w:ascii="Times New Roman" w:hAnsi="Times New Roman" w:cs="Times New Roman"/>
          <w:sz w:val="28"/>
          <w:szCs w:val="28"/>
          <w:lang w:val="kk-KZ"/>
        </w:rPr>
        <w:t>на тамырдың</w:t>
      </w:r>
      <w:r w:rsidRPr="0002424C">
        <w:rPr>
          <w:rFonts w:ascii="Times New Roman" w:hAnsi="Times New Roman" w:cs="Times New Roman"/>
          <w:sz w:val="28"/>
          <w:szCs w:val="28"/>
          <w:lang w:val="kk-KZ"/>
        </w:rPr>
        <w:t xml:space="preserve"> қорғаныштық қызмет атқар</w:t>
      </w:r>
      <w:r>
        <w:rPr>
          <w:rFonts w:ascii="Times New Roman" w:hAnsi="Times New Roman" w:cs="Times New Roman"/>
          <w:sz w:val="28"/>
          <w:szCs w:val="28"/>
          <w:lang w:val="kk-KZ"/>
        </w:rPr>
        <w:t>атындығы және</w:t>
      </w:r>
      <w:r w:rsidRPr="0002424C">
        <w:rPr>
          <w:rFonts w:ascii="Times New Roman" w:hAnsi="Times New Roman" w:cs="Times New Roman"/>
          <w:sz w:val="28"/>
          <w:szCs w:val="28"/>
          <w:lang w:val="kk-KZ"/>
        </w:rPr>
        <w:t xml:space="preserve"> жер үсті мүшелеріне (сабақ, жапырақ) аз мөлшерде</w:t>
      </w:r>
      <w:r>
        <w:rPr>
          <w:rFonts w:ascii="Times New Roman" w:hAnsi="Times New Roman" w:cs="Times New Roman"/>
          <w:sz w:val="28"/>
          <w:szCs w:val="28"/>
          <w:lang w:val="kk-KZ"/>
        </w:rPr>
        <w:t xml:space="preserve"> токсиканты өткізуіне әсері</w:t>
      </w:r>
      <w:r w:rsidRPr="0002424C">
        <w:rPr>
          <w:rFonts w:ascii="Times New Roman" w:hAnsi="Times New Roman" w:cs="Times New Roman"/>
          <w:sz w:val="28"/>
          <w:szCs w:val="28"/>
          <w:lang w:val="kk-KZ"/>
        </w:rPr>
        <w:t xml:space="preserve">. Қышаның дәнінде өсімдіктің  басқа мүшелерімен салыстырғанда қорғасын мөлшері ең аз жинақталған. Вермикомпост пен күкіртперлитті қосылысы бар топырақтан дәнге өткен Pb мөлшерлері нормативтік көрсеткіштен </w:t>
      </w:r>
      <w:r>
        <w:rPr>
          <w:rFonts w:ascii="Times New Roman" w:hAnsi="Times New Roman" w:cs="Times New Roman"/>
          <w:sz w:val="28"/>
          <w:szCs w:val="28"/>
          <w:lang w:val="kk-KZ"/>
        </w:rPr>
        <w:t xml:space="preserve">анағұрлым </w:t>
      </w:r>
      <w:r w:rsidRPr="0002424C">
        <w:rPr>
          <w:rFonts w:ascii="Times New Roman" w:hAnsi="Times New Roman" w:cs="Times New Roman"/>
          <w:sz w:val="28"/>
          <w:szCs w:val="28"/>
          <w:lang w:val="kk-KZ"/>
        </w:rPr>
        <w:t xml:space="preserve"> төмен</w:t>
      </w:r>
      <w:r>
        <w:rPr>
          <w:rFonts w:ascii="Times New Roman" w:hAnsi="Times New Roman" w:cs="Times New Roman"/>
          <w:sz w:val="28"/>
          <w:szCs w:val="28"/>
          <w:lang w:val="kk-KZ"/>
        </w:rPr>
        <w:t xml:space="preserve"> келді</w:t>
      </w:r>
      <w:r w:rsidRPr="0002424C">
        <w:rPr>
          <w:rFonts w:ascii="Times New Roman" w:hAnsi="Times New Roman" w:cs="Times New Roman"/>
          <w:sz w:val="28"/>
          <w:szCs w:val="28"/>
          <w:lang w:val="kk-KZ"/>
        </w:rPr>
        <w:t xml:space="preserve">. Мысалы,  150 мг/кг Pb бар топырақта – 5 есе, ал 250-550 мг/кг Pb бар топырақта  - 2,5 есеге дейін төмендеді. </w:t>
      </w:r>
      <w:r>
        <w:rPr>
          <w:rFonts w:ascii="Times New Roman" w:hAnsi="Times New Roman" w:cs="Times New Roman"/>
          <w:sz w:val="28"/>
          <w:szCs w:val="28"/>
          <w:lang w:val="kk-KZ"/>
        </w:rPr>
        <w:t>Т</w:t>
      </w:r>
      <w:r w:rsidRPr="0002424C">
        <w:rPr>
          <w:rFonts w:ascii="Times New Roman" w:hAnsi="Times New Roman" w:cs="Times New Roman"/>
          <w:sz w:val="28"/>
          <w:szCs w:val="28"/>
          <w:lang w:val="kk-KZ"/>
        </w:rPr>
        <w:t>опырақта</w:t>
      </w:r>
      <w:r>
        <w:rPr>
          <w:rFonts w:ascii="Times New Roman" w:hAnsi="Times New Roman" w:cs="Times New Roman"/>
          <w:sz w:val="28"/>
          <w:szCs w:val="28"/>
          <w:lang w:val="kk-KZ"/>
        </w:rPr>
        <w:t>ғы қ</w:t>
      </w:r>
      <w:r w:rsidRPr="0002424C">
        <w:rPr>
          <w:rFonts w:ascii="Times New Roman" w:hAnsi="Times New Roman" w:cs="Times New Roman"/>
          <w:sz w:val="28"/>
          <w:szCs w:val="28"/>
          <w:lang w:val="kk-KZ"/>
        </w:rPr>
        <w:t>орғасынның мөлшері өскен сайын қышаның жапырағы мен сабағын</w:t>
      </w:r>
      <w:r>
        <w:rPr>
          <w:rFonts w:ascii="Times New Roman" w:hAnsi="Times New Roman" w:cs="Times New Roman"/>
          <w:sz w:val="28"/>
          <w:szCs w:val="28"/>
          <w:lang w:val="kk-KZ"/>
        </w:rPr>
        <w:t>да</w:t>
      </w:r>
      <w:r w:rsidRPr="0002424C">
        <w:rPr>
          <w:rFonts w:ascii="Times New Roman" w:hAnsi="Times New Roman" w:cs="Times New Roman"/>
          <w:sz w:val="28"/>
          <w:szCs w:val="28"/>
          <w:lang w:val="kk-KZ"/>
        </w:rPr>
        <w:t xml:space="preserve"> жинақтал</w:t>
      </w:r>
      <w:r>
        <w:rPr>
          <w:rFonts w:ascii="Times New Roman" w:hAnsi="Times New Roman" w:cs="Times New Roman"/>
          <w:sz w:val="28"/>
          <w:szCs w:val="28"/>
          <w:lang w:val="kk-KZ"/>
        </w:rPr>
        <w:t>атын</w:t>
      </w:r>
      <w:r w:rsidRPr="0002424C">
        <w:rPr>
          <w:rFonts w:ascii="Times New Roman" w:hAnsi="Times New Roman" w:cs="Times New Roman"/>
          <w:sz w:val="28"/>
          <w:szCs w:val="28"/>
          <w:lang w:val="kk-KZ"/>
        </w:rPr>
        <w:t xml:space="preserve"> Pb мөлшеріде жоғарылап отырды.</w:t>
      </w:r>
    </w:p>
    <w:p w:rsidR="005574DD" w:rsidRPr="0002424C" w:rsidRDefault="005574DD" w:rsidP="005574DD">
      <w:pPr>
        <w:spacing w:after="0" w:line="240" w:lineRule="auto"/>
        <w:ind w:firstLine="454"/>
        <w:jc w:val="both"/>
        <w:rPr>
          <w:rFonts w:ascii="Times New Roman" w:hAnsi="Times New Roman" w:cs="Times New Roman"/>
          <w:sz w:val="28"/>
          <w:szCs w:val="28"/>
          <w:lang w:val="kk-KZ"/>
        </w:rPr>
      </w:pPr>
    </w:p>
    <w:p w:rsidR="005574DD" w:rsidRDefault="005574DD" w:rsidP="00716DC1">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4.4  4-ші бөлім бойынша қорытынды</w:t>
      </w:r>
    </w:p>
    <w:p w:rsidR="005574DD" w:rsidRPr="00D70CBD" w:rsidRDefault="005574DD" w:rsidP="00716DC1">
      <w:pPr>
        <w:spacing w:after="0" w:line="240" w:lineRule="auto"/>
        <w:ind w:firstLine="709"/>
        <w:jc w:val="both"/>
        <w:rPr>
          <w:rFonts w:ascii="Times New Roman" w:hAnsi="Times New Roman" w:cs="Times New Roman"/>
          <w:sz w:val="28"/>
          <w:szCs w:val="28"/>
          <w:lang w:val="kk-KZ"/>
        </w:rPr>
      </w:pPr>
      <w:r w:rsidRPr="009C0FBD">
        <w:rPr>
          <w:rFonts w:ascii="Times New Roman" w:hAnsi="Times New Roman" w:cs="Times New Roman"/>
          <w:sz w:val="28"/>
          <w:szCs w:val="28"/>
          <w:lang w:val="kk-KZ"/>
        </w:rPr>
        <w:t xml:space="preserve">Тәжірибелік жұмысымызда ауыр металдармен ластанған  жерлерді жоңышқа өсімдігімен тазалауға болатыны, </w:t>
      </w:r>
      <w:r w:rsidRPr="00D70CBD">
        <w:rPr>
          <w:rFonts w:ascii="Times New Roman" w:hAnsi="Times New Roman" w:cs="Times New Roman"/>
          <w:sz w:val="28"/>
          <w:szCs w:val="28"/>
          <w:lang w:val="kk-KZ"/>
        </w:rPr>
        <w:t>және жоңышқа өсімдігінің жоғары концентрациялы ауыр металдармен ластанған жерде тіршілік ете алатыны дәлелденді.</w:t>
      </w:r>
    </w:p>
    <w:p w:rsidR="005574DD" w:rsidRDefault="005574DD" w:rsidP="00716DC1">
      <w:pPr>
        <w:spacing w:after="0" w:line="240" w:lineRule="auto"/>
        <w:ind w:firstLine="709"/>
        <w:jc w:val="both"/>
        <w:rPr>
          <w:rFonts w:ascii="Times New Roman" w:hAnsi="Times New Roman" w:cs="Times New Roman"/>
          <w:sz w:val="28"/>
          <w:szCs w:val="24"/>
          <w:lang w:val="kk-KZ"/>
        </w:rPr>
      </w:pPr>
      <w:r w:rsidRPr="00066FA0">
        <w:rPr>
          <w:rFonts w:ascii="Times New Roman" w:hAnsi="Times New Roman" w:cs="Times New Roman"/>
          <w:sz w:val="28"/>
          <w:szCs w:val="24"/>
          <w:lang w:val="kk-KZ"/>
        </w:rPr>
        <w:t xml:space="preserve">Зертханалық және далалық тәжірибелердің нәтижелері топыраққа күкіртперлитті қалдықты енгізгенде ауыр металдардың бірқатар бөлігі ерімейтін тұздар және кешенді қосылыстар түзеді, осыған орай олардың </w:t>
      </w:r>
      <w:r w:rsidRPr="00066FA0">
        <w:rPr>
          <w:rFonts w:ascii="Times New Roman" w:hAnsi="Times New Roman" w:cs="Times New Roman"/>
          <w:sz w:val="28"/>
          <w:szCs w:val="24"/>
          <w:lang w:val="kk-KZ"/>
        </w:rPr>
        <w:lastRenderedPageBreak/>
        <w:t>өсімдікке өтуі тежеледі. Есесіне топырақтың құнарлылығы артып жоңышқа өсімдігінің өнімділігі жоғарыла</w:t>
      </w:r>
      <w:r>
        <w:rPr>
          <w:rFonts w:ascii="Times New Roman" w:hAnsi="Times New Roman" w:cs="Times New Roman"/>
          <w:sz w:val="28"/>
          <w:szCs w:val="24"/>
          <w:lang w:val="kk-KZ"/>
        </w:rPr>
        <w:t>й</w:t>
      </w:r>
      <w:r w:rsidRPr="00066FA0">
        <w:rPr>
          <w:rFonts w:ascii="Times New Roman" w:hAnsi="Times New Roman" w:cs="Times New Roman"/>
          <w:sz w:val="28"/>
          <w:szCs w:val="24"/>
          <w:lang w:val="kk-KZ"/>
        </w:rPr>
        <w:t xml:space="preserve">ды. </w:t>
      </w:r>
    </w:p>
    <w:p w:rsidR="005574DD" w:rsidRPr="0002424C" w:rsidRDefault="005574DD" w:rsidP="00716DC1">
      <w:pPr>
        <w:spacing w:after="0" w:line="240" w:lineRule="auto"/>
        <w:ind w:firstLine="709"/>
        <w:jc w:val="both"/>
        <w:rPr>
          <w:rFonts w:ascii="Times New Roman" w:hAnsi="Times New Roman" w:cs="Times New Roman"/>
          <w:sz w:val="28"/>
          <w:szCs w:val="28"/>
          <w:lang w:val="kk-KZ"/>
        </w:rPr>
      </w:pPr>
      <w:r w:rsidRPr="0002424C">
        <w:rPr>
          <w:rFonts w:ascii="Times New Roman" w:hAnsi="Times New Roman" w:cs="Times New Roman"/>
          <w:sz w:val="28"/>
          <w:szCs w:val="28"/>
          <w:lang w:val="kk-KZ"/>
        </w:rPr>
        <w:t>Тәжірибелік зерттеулер арқылы алынған нәтижелер қорғасының топырақ және топырақ – өсімдік жүйелерінде жылжуына геохимиялық тосқауыл ретінде вермикомпост және күкіртперлитті қалдықты тиімді пайдалануға болатын мүмкіндікті сипаттады.</w:t>
      </w:r>
    </w:p>
    <w:p w:rsidR="005574DD" w:rsidRPr="00066FA0" w:rsidRDefault="005574DD" w:rsidP="005574DD">
      <w:pPr>
        <w:spacing w:after="0" w:line="240" w:lineRule="auto"/>
        <w:ind w:firstLine="357"/>
        <w:jc w:val="both"/>
        <w:rPr>
          <w:rFonts w:ascii="Times New Roman" w:hAnsi="Times New Roman" w:cs="Times New Roman"/>
          <w:sz w:val="28"/>
          <w:szCs w:val="24"/>
          <w:lang w:val="kk-KZ"/>
        </w:rPr>
      </w:pPr>
    </w:p>
    <w:p w:rsidR="005574DD" w:rsidRDefault="005574DD" w:rsidP="005574DD">
      <w:pPr>
        <w:spacing w:after="0" w:line="240" w:lineRule="auto"/>
        <w:ind w:firstLine="567"/>
        <w:jc w:val="both"/>
        <w:rPr>
          <w:rFonts w:ascii="Times New Roman" w:hAnsi="Times New Roman"/>
          <w:b/>
          <w:sz w:val="24"/>
          <w:szCs w:val="28"/>
          <w:lang w:val="kk-KZ"/>
        </w:rPr>
      </w:pPr>
      <w:r>
        <w:rPr>
          <w:rFonts w:ascii="Times New Roman" w:hAnsi="Times New Roman"/>
          <w:b/>
          <w:sz w:val="24"/>
          <w:szCs w:val="28"/>
          <w:lang w:val="kk-KZ"/>
        </w:rPr>
        <w:br w:type="page"/>
      </w:r>
    </w:p>
    <w:p w:rsidR="005574DD" w:rsidRPr="00A479E5" w:rsidRDefault="005574DD" w:rsidP="00716DC1">
      <w:pPr>
        <w:ind w:firstLine="709"/>
        <w:rPr>
          <w:rFonts w:ascii="Times New Roman" w:hAnsi="Times New Roman"/>
          <w:b/>
          <w:sz w:val="28"/>
          <w:szCs w:val="28"/>
          <w:lang w:val="kk-KZ"/>
        </w:rPr>
      </w:pPr>
      <w:r w:rsidRPr="005121AD">
        <w:rPr>
          <w:rFonts w:ascii="Times New Roman" w:hAnsi="Times New Roman" w:cs="Times New Roman"/>
          <w:b/>
          <w:sz w:val="28"/>
          <w:szCs w:val="28"/>
          <w:lang w:val="kk-KZ"/>
        </w:rPr>
        <w:lastRenderedPageBreak/>
        <w:t xml:space="preserve">5 </w:t>
      </w:r>
      <w:r>
        <w:rPr>
          <w:rFonts w:ascii="Times New Roman" w:hAnsi="Times New Roman" w:cs="Times New Roman"/>
          <w:b/>
          <w:sz w:val="24"/>
          <w:szCs w:val="24"/>
          <w:lang w:val="kk-KZ"/>
        </w:rPr>
        <w:t xml:space="preserve"> </w:t>
      </w:r>
      <w:r w:rsidRPr="00A479E5">
        <w:rPr>
          <w:rFonts w:ascii="Times New Roman" w:hAnsi="Times New Roman"/>
          <w:b/>
          <w:sz w:val="28"/>
          <w:szCs w:val="28"/>
          <w:lang w:val="kk-KZ"/>
        </w:rPr>
        <w:t>АУЫЛШАРУАШЫЛЫҚ  ӨНДІРІСІН ЭКОЛОГИЯЛАНДЫРУ</w:t>
      </w:r>
    </w:p>
    <w:p w:rsidR="00716DC1" w:rsidRPr="00C619E0" w:rsidRDefault="005574DD" w:rsidP="00716DC1">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151587">
        <w:rPr>
          <w:rFonts w:ascii="Times New Roman" w:hAnsi="Times New Roman" w:cs="Times New Roman"/>
          <w:sz w:val="28"/>
          <w:szCs w:val="28"/>
          <w:shd w:val="clear" w:color="auto" w:fill="FFFFFF"/>
          <w:lang w:val="kk-KZ"/>
        </w:rPr>
        <w:t>Ауыл</w:t>
      </w:r>
      <w:r w:rsidRPr="00A479E5">
        <w:rPr>
          <w:rFonts w:ascii="Times New Roman" w:hAnsi="Times New Roman" w:cs="Times New Roman"/>
          <w:sz w:val="28"/>
          <w:szCs w:val="28"/>
          <w:shd w:val="clear" w:color="auto" w:fill="FFFFFF"/>
          <w:lang w:val="kk-KZ"/>
        </w:rPr>
        <w:t xml:space="preserve">шаруашылығы адамның өндірістік қызметіндегі басты салалардың бірі болып саналады. </w:t>
      </w:r>
      <w:r>
        <w:rPr>
          <w:rFonts w:ascii="Times New Roman" w:hAnsi="Times New Roman" w:cs="Times New Roman"/>
          <w:sz w:val="28"/>
          <w:szCs w:val="28"/>
          <w:shd w:val="clear" w:color="auto" w:fill="FFFFFF"/>
          <w:lang w:val="kk-KZ"/>
        </w:rPr>
        <w:t>А</w:t>
      </w:r>
      <w:r w:rsidRPr="00A479E5">
        <w:rPr>
          <w:rFonts w:ascii="Times New Roman" w:hAnsi="Times New Roman" w:cs="Times New Roman"/>
          <w:sz w:val="28"/>
          <w:szCs w:val="28"/>
          <w:shd w:val="clear" w:color="auto" w:fill="FFFFFF"/>
          <w:lang w:val="kk-KZ"/>
        </w:rPr>
        <w:t>зық және өнеркәсіптік шикізат</w:t>
      </w:r>
      <w:r>
        <w:rPr>
          <w:rFonts w:ascii="Times New Roman" w:hAnsi="Times New Roman" w:cs="Times New Roman"/>
          <w:sz w:val="28"/>
          <w:szCs w:val="28"/>
          <w:shd w:val="clear" w:color="auto" w:fill="FFFFFF"/>
          <w:lang w:val="kk-KZ"/>
        </w:rPr>
        <w:t>т</w:t>
      </w:r>
      <w:r w:rsidRPr="00A479E5">
        <w:rPr>
          <w:rFonts w:ascii="Times New Roman" w:hAnsi="Times New Roman" w:cs="Times New Roman"/>
          <w:sz w:val="28"/>
          <w:szCs w:val="28"/>
          <w:shd w:val="clear" w:color="auto" w:fill="FFFFFF"/>
          <w:lang w:val="kk-KZ"/>
        </w:rPr>
        <w:t>ы</w:t>
      </w:r>
      <w:r>
        <w:rPr>
          <w:rFonts w:ascii="Times New Roman" w:hAnsi="Times New Roman" w:cs="Times New Roman"/>
          <w:sz w:val="28"/>
          <w:szCs w:val="28"/>
          <w:shd w:val="clear" w:color="auto" w:fill="FFFFFF"/>
          <w:lang w:val="kk-KZ"/>
        </w:rPr>
        <w:t>ң</w:t>
      </w:r>
      <w:r w:rsidRPr="00A479E5">
        <w:rPr>
          <w:rFonts w:ascii="Times New Roman" w:hAnsi="Times New Roman" w:cs="Times New Roman"/>
          <w:sz w:val="28"/>
          <w:szCs w:val="28"/>
          <w:shd w:val="clear" w:color="auto" w:fill="FFFFFF"/>
          <w:lang w:val="kk-KZ"/>
        </w:rPr>
        <w:t xml:space="preserve"> көптеген түрлерін алу үшін ауылшаруашылы</w:t>
      </w:r>
      <w:r>
        <w:rPr>
          <w:rFonts w:ascii="Times New Roman" w:hAnsi="Times New Roman" w:cs="Times New Roman"/>
          <w:sz w:val="28"/>
          <w:szCs w:val="28"/>
          <w:shd w:val="clear" w:color="auto" w:fill="FFFFFF"/>
          <w:lang w:val="kk-KZ"/>
        </w:rPr>
        <w:t>қ өндірісінің негізі болат</w:t>
      </w:r>
      <w:r w:rsidRPr="00A479E5">
        <w:rPr>
          <w:rFonts w:ascii="Times New Roman" w:hAnsi="Times New Roman" w:cs="Times New Roman"/>
          <w:sz w:val="28"/>
          <w:szCs w:val="28"/>
          <w:shd w:val="clear" w:color="auto" w:fill="FFFFFF"/>
          <w:lang w:val="kk-KZ"/>
        </w:rPr>
        <w:t>ы</w:t>
      </w:r>
      <w:r>
        <w:rPr>
          <w:rFonts w:ascii="Times New Roman" w:hAnsi="Times New Roman" w:cs="Times New Roman"/>
          <w:sz w:val="28"/>
          <w:szCs w:val="28"/>
          <w:shd w:val="clear" w:color="auto" w:fill="FFFFFF"/>
          <w:lang w:val="kk-KZ"/>
        </w:rPr>
        <w:t>н</w:t>
      </w:r>
      <w:r w:rsidRPr="005C0631">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ө</w:t>
      </w:r>
      <w:r w:rsidRPr="00A479E5">
        <w:rPr>
          <w:rFonts w:ascii="Times New Roman" w:hAnsi="Times New Roman" w:cs="Times New Roman"/>
          <w:sz w:val="28"/>
          <w:szCs w:val="28"/>
          <w:shd w:val="clear" w:color="auto" w:fill="FFFFFF"/>
          <w:lang w:val="kk-KZ"/>
        </w:rPr>
        <w:t>сімдік</w:t>
      </w:r>
      <w:r>
        <w:rPr>
          <w:rFonts w:ascii="Times New Roman" w:hAnsi="Times New Roman" w:cs="Times New Roman"/>
          <w:sz w:val="28"/>
          <w:szCs w:val="28"/>
          <w:shd w:val="clear" w:color="auto" w:fill="FFFFFF"/>
          <w:lang w:val="kk-KZ"/>
        </w:rPr>
        <w:t>терді және ауылшаруашылық жануарларын өсіру</w:t>
      </w:r>
      <w:r w:rsidRPr="00A479E5">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Ауылшаруашылығы </w:t>
      </w:r>
      <w:r w:rsidRPr="00A479E5">
        <w:rPr>
          <w:rFonts w:ascii="Times New Roman" w:hAnsi="Times New Roman" w:cs="Times New Roman"/>
          <w:sz w:val="28"/>
          <w:szCs w:val="28"/>
          <w:shd w:val="clear" w:color="auto" w:fill="FFFFFF"/>
          <w:lang w:val="kk-KZ"/>
        </w:rPr>
        <w:t xml:space="preserve"> барлық елдердегі ең маңызды салалардың бірі болып табылады. Әлемде тұрғындардың шамамен 1 млрд. жуығы ауыл шаруашылығымен белсенді айналысады. Мемлекеттің азық-түліктік қауіпсіздігі соның жағдайына тәуелді болады. </w:t>
      </w:r>
    </w:p>
    <w:p w:rsidR="005574DD" w:rsidRPr="00716DC1" w:rsidRDefault="005574DD" w:rsidP="00716DC1">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A479E5">
        <w:rPr>
          <w:rFonts w:ascii="Times New Roman" w:hAnsi="Times New Roman" w:cs="Times New Roman"/>
          <w:sz w:val="28"/>
          <w:szCs w:val="28"/>
          <w:lang w:val="kk-KZ"/>
        </w:rPr>
        <w:t xml:space="preserve">Ауылшаруашылық саласы </w:t>
      </w:r>
      <w:r>
        <w:rPr>
          <w:rFonts w:ascii="Times New Roman" w:hAnsi="Times New Roman" w:cs="Times New Roman"/>
          <w:sz w:val="28"/>
          <w:szCs w:val="28"/>
          <w:lang w:val="kk-KZ"/>
        </w:rPr>
        <w:t>ғаламшард</w:t>
      </w:r>
      <w:r w:rsidRPr="00A479E5">
        <w:rPr>
          <w:rFonts w:ascii="Times New Roman" w:hAnsi="Times New Roman" w:cs="Times New Roman"/>
          <w:sz w:val="28"/>
          <w:szCs w:val="28"/>
          <w:lang w:val="kk-KZ"/>
        </w:rPr>
        <w:t xml:space="preserve">ың </w:t>
      </w:r>
      <w:r w:rsidRPr="00A479E5">
        <w:rPr>
          <w:rFonts w:ascii="Times New Roman" w:hAnsi="Times New Roman" w:cs="Times New Roman"/>
          <w:sz w:val="28"/>
          <w:szCs w:val="28"/>
          <w:shd w:val="clear" w:color="auto" w:fill="FFFFFF"/>
          <w:lang w:val="kk-KZ"/>
        </w:rPr>
        <w:t xml:space="preserve">азық-түлік ресурстарының басым мөлшерін </w:t>
      </w:r>
      <w:r>
        <w:rPr>
          <w:rFonts w:ascii="Times New Roman" w:hAnsi="Times New Roman" w:cs="Times New Roman"/>
          <w:sz w:val="28"/>
          <w:szCs w:val="28"/>
          <w:shd w:val="clear" w:color="auto" w:fill="FFFFFF"/>
          <w:lang w:val="kk-KZ"/>
        </w:rPr>
        <w:t>үнемі</w:t>
      </w:r>
      <w:r w:rsidRPr="00A479E5">
        <w:rPr>
          <w:rFonts w:ascii="Times New Roman" w:hAnsi="Times New Roman" w:cs="Times New Roman"/>
          <w:sz w:val="28"/>
          <w:szCs w:val="28"/>
          <w:shd w:val="clear" w:color="auto" w:fill="FFFFFF"/>
          <w:lang w:val="kk-KZ"/>
        </w:rPr>
        <w:t xml:space="preserve"> өндіруді, яғни кәсіпшілік және шаруашылық есебінен  алынатын</w:t>
      </w:r>
      <w:r>
        <w:rPr>
          <w:rFonts w:ascii="Times New Roman" w:hAnsi="Times New Roman" w:cs="Times New Roman"/>
          <w:sz w:val="28"/>
          <w:szCs w:val="28"/>
          <w:shd w:val="clear" w:color="auto" w:fill="FFFFFF"/>
          <w:lang w:val="kk-KZ"/>
        </w:rPr>
        <w:t>, тұтынуға</w:t>
      </w:r>
      <w:r w:rsidRPr="00A479E5">
        <w:rPr>
          <w:rFonts w:ascii="Times New Roman" w:hAnsi="Times New Roman" w:cs="Times New Roman"/>
          <w:sz w:val="28"/>
          <w:szCs w:val="28"/>
          <w:shd w:val="clear" w:color="auto" w:fill="FFFFFF"/>
          <w:lang w:val="kk-KZ"/>
        </w:rPr>
        <w:t xml:space="preserve"> жарамды азықтың барлық қорын қамтамасыз етеді.</w:t>
      </w:r>
      <w:r>
        <w:rPr>
          <w:rFonts w:ascii="Times New Roman" w:hAnsi="Times New Roman" w:cs="Times New Roman"/>
          <w:sz w:val="28"/>
          <w:szCs w:val="28"/>
          <w:shd w:val="clear" w:color="auto" w:fill="FFFFFF"/>
          <w:lang w:val="kk-KZ"/>
        </w:rPr>
        <w:t xml:space="preserve">  Соңғы 5  жылда 2011-2019 жж. БҰҰ </w:t>
      </w:r>
      <w:r w:rsidRPr="00E67EE5">
        <w:rPr>
          <w:rFonts w:ascii="Times New Roman" w:hAnsi="Times New Roman" w:cs="Times New Roman"/>
          <w:sz w:val="28"/>
          <w:szCs w:val="28"/>
          <w:shd w:val="clear" w:color="auto" w:fill="FFFFFF"/>
          <w:lang w:val="kk-KZ"/>
        </w:rPr>
        <w:t>(ФАО) аз</w:t>
      </w:r>
      <w:r>
        <w:rPr>
          <w:rFonts w:ascii="Times New Roman" w:hAnsi="Times New Roman" w:cs="Times New Roman"/>
          <w:sz w:val="28"/>
          <w:szCs w:val="28"/>
          <w:shd w:val="clear" w:color="auto" w:fill="FFFFFF"/>
          <w:lang w:val="kk-KZ"/>
        </w:rPr>
        <w:t xml:space="preserve">ықтық және ауылшаруашылық ұйымының статистикалық және болжамдық мәліметтері бойынша негізгі тамақтану өндірісінің жылдық көлемі: </w:t>
      </w:r>
      <w:r w:rsidRPr="00A479E5">
        <w:rPr>
          <w:rFonts w:ascii="Times New Roman" w:hAnsi="Times New Roman" w:cs="Times New Roman"/>
          <w:sz w:val="28"/>
          <w:szCs w:val="28"/>
          <w:lang w:val="kk-KZ"/>
        </w:rPr>
        <w:t>бидай (</w:t>
      </w:r>
      <w:r w:rsidRPr="00FA6072">
        <w:rPr>
          <w:rFonts w:ascii="Times New Roman" w:hAnsi="Times New Roman" w:cs="Times New Roman"/>
          <w:sz w:val="28"/>
          <w:szCs w:val="28"/>
          <w:lang w:val="kk-KZ"/>
        </w:rPr>
        <w:t>215-220 млн. т); күріш (161-164 млн. т); картоп (17-18 млн. т); сәбіз  (1,1-1,3 млн. т); дәнді дақылдар барлығы (705-724 млн. т); қызылша (4,2-5 млн. т)    құрады [</w:t>
      </w:r>
      <w:r w:rsidR="00724309">
        <w:rPr>
          <w:rFonts w:ascii="Times New Roman" w:hAnsi="Times New Roman" w:cs="Times New Roman"/>
          <w:sz w:val="28"/>
          <w:szCs w:val="28"/>
          <w:lang w:val="kk-KZ"/>
        </w:rPr>
        <w:t>19</w:t>
      </w:r>
      <w:r w:rsidRPr="00FA6072">
        <w:rPr>
          <w:rFonts w:ascii="Times New Roman" w:hAnsi="Times New Roman" w:cs="Times New Roman"/>
          <w:sz w:val="28"/>
          <w:szCs w:val="28"/>
          <w:lang w:val="kk-KZ"/>
        </w:rPr>
        <w:t xml:space="preserve">7]. (Сурет </w:t>
      </w:r>
      <w:r w:rsidRPr="00724309">
        <w:rPr>
          <w:rFonts w:ascii="Times New Roman" w:hAnsi="Times New Roman" w:cs="Times New Roman"/>
          <w:sz w:val="28"/>
          <w:szCs w:val="28"/>
          <w:lang w:val="kk-KZ"/>
        </w:rPr>
        <w:t>5.1</w:t>
      </w:r>
      <w:r w:rsidRPr="00FA6072">
        <w:rPr>
          <w:rFonts w:ascii="Times New Roman" w:hAnsi="Times New Roman" w:cs="Times New Roman"/>
          <w:sz w:val="28"/>
          <w:szCs w:val="28"/>
          <w:lang w:val="kk-KZ"/>
        </w:rPr>
        <w:t>)</w:t>
      </w:r>
    </w:p>
    <w:p w:rsidR="005574DD" w:rsidRDefault="005574DD" w:rsidP="005574DD">
      <w:pPr>
        <w:shd w:val="clear" w:color="auto" w:fill="FFFFFF"/>
        <w:tabs>
          <w:tab w:val="left" w:pos="567"/>
        </w:tabs>
        <w:spacing w:after="0" w:line="240" w:lineRule="auto"/>
        <w:jc w:val="both"/>
        <w:rPr>
          <w:rFonts w:ascii="Times New Roman" w:hAnsi="Times New Roman" w:cs="Times New Roman"/>
          <w:sz w:val="28"/>
          <w:szCs w:val="28"/>
          <w:lang w:val="kk-KZ"/>
        </w:rPr>
      </w:pPr>
    </w:p>
    <w:p w:rsidR="005574DD" w:rsidRDefault="005574DD" w:rsidP="005574DD">
      <w:pPr>
        <w:shd w:val="clear" w:color="auto" w:fill="FFFFFF"/>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49AA778" wp14:editId="2C176490">
            <wp:extent cx="5935428" cy="3593805"/>
            <wp:effectExtent l="0" t="0" r="8255" b="6985"/>
            <wp:docPr id="14354" name="Рисунок 14354" descr="C:\Users\в\Downloads\2021022505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Downloads\2021022505522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013" b="10205"/>
                    <a:stretch/>
                  </pic:blipFill>
                  <pic:spPr bwMode="auto">
                    <a:xfrm>
                      <a:off x="0" y="0"/>
                      <a:ext cx="5940425" cy="3596830"/>
                    </a:xfrm>
                    <a:prstGeom prst="rect">
                      <a:avLst/>
                    </a:prstGeom>
                    <a:noFill/>
                    <a:ln>
                      <a:noFill/>
                    </a:ln>
                    <a:extLst>
                      <a:ext uri="{53640926-AAD7-44D8-BBD7-CCE9431645EC}">
                        <a14:shadowObscured xmlns:a14="http://schemas.microsoft.com/office/drawing/2010/main"/>
                      </a:ext>
                    </a:extLst>
                  </pic:spPr>
                </pic:pic>
              </a:graphicData>
            </a:graphic>
          </wp:inline>
        </w:drawing>
      </w:r>
    </w:p>
    <w:p w:rsidR="005574DD" w:rsidRDefault="005574DD" w:rsidP="005574DD">
      <w:pPr>
        <w:shd w:val="clear" w:color="auto" w:fill="FFFFFF"/>
        <w:tabs>
          <w:tab w:val="left" w:pos="567"/>
        </w:tabs>
        <w:spacing w:after="0" w:line="240" w:lineRule="auto"/>
        <w:jc w:val="both"/>
        <w:rPr>
          <w:rFonts w:ascii="Times New Roman" w:hAnsi="Times New Roman" w:cs="Times New Roman"/>
          <w:sz w:val="28"/>
          <w:szCs w:val="28"/>
          <w:lang w:val="kk-KZ"/>
        </w:rPr>
      </w:pPr>
    </w:p>
    <w:p w:rsidR="005574DD" w:rsidRDefault="005574DD" w:rsidP="005574DD">
      <w:pPr>
        <w:shd w:val="clear" w:color="auto" w:fill="FFFFFF"/>
        <w:tabs>
          <w:tab w:val="left" w:pos="567"/>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8574A0">
        <w:rPr>
          <w:rFonts w:ascii="Times New Roman" w:hAnsi="Times New Roman" w:cs="Times New Roman"/>
          <w:sz w:val="28"/>
          <w:szCs w:val="28"/>
          <w:lang w:val="kk-KZ"/>
        </w:rPr>
        <w:t xml:space="preserve"> </w:t>
      </w:r>
      <w:r w:rsidRPr="0094048F">
        <w:rPr>
          <w:rFonts w:ascii="Times New Roman" w:hAnsi="Times New Roman" w:cs="Times New Roman"/>
          <w:sz w:val="28"/>
          <w:szCs w:val="28"/>
          <w:lang w:val="kk-KZ"/>
        </w:rPr>
        <w:t>5.1</w:t>
      </w:r>
      <w:r w:rsidR="008574A0" w:rsidRPr="008574A0">
        <w:rPr>
          <w:rFonts w:ascii="Times New Roman" w:hAnsi="Times New Roman" w:cs="Times New Roman"/>
          <w:sz w:val="28"/>
          <w:szCs w:val="28"/>
          <w:lang w:val="kk-KZ"/>
        </w:rPr>
        <w:t xml:space="preserve"> </w:t>
      </w:r>
      <w:r w:rsidR="008574A0">
        <w:rPr>
          <w:rFonts w:ascii="Times New Roman" w:hAnsi="Times New Roman" w:cs="Times New Roman"/>
          <w:sz w:val="28"/>
          <w:szCs w:val="28"/>
          <w:lang w:val="kk-KZ"/>
        </w:rPr>
        <w:t>-</w:t>
      </w:r>
      <w:r>
        <w:rPr>
          <w:rFonts w:ascii="Times New Roman" w:hAnsi="Times New Roman" w:cs="Times New Roman"/>
          <w:sz w:val="28"/>
          <w:szCs w:val="28"/>
          <w:lang w:val="kk-KZ"/>
        </w:rPr>
        <w:t xml:space="preserve"> 2011-2019 жылдар </w:t>
      </w:r>
      <w:r w:rsidRPr="00477D02">
        <w:rPr>
          <w:rFonts w:ascii="Times New Roman" w:hAnsi="Times New Roman" w:cs="Times New Roman"/>
          <w:sz w:val="28"/>
          <w:szCs w:val="28"/>
          <w:lang w:val="kk-KZ"/>
        </w:rPr>
        <w:t xml:space="preserve">(ФАО </w:t>
      </w:r>
      <w:r>
        <w:rPr>
          <w:rFonts w:ascii="Times New Roman" w:hAnsi="Times New Roman" w:cs="Times New Roman"/>
          <w:sz w:val="28"/>
          <w:szCs w:val="28"/>
          <w:lang w:val="kk-KZ"/>
        </w:rPr>
        <w:t>мәліметтері</w:t>
      </w:r>
      <w:r w:rsidRPr="00477D02">
        <w:rPr>
          <w:rFonts w:ascii="Times New Roman" w:hAnsi="Times New Roman" w:cs="Times New Roman"/>
          <w:sz w:val="28"/>
          <w:szCs w:val="28"/>
          <w:lang w:val="kk-KZ"/>
        </w:rPr>
        <w:t>)</w:t>
      </w:r>
      <w:r>
        <w:rPr>
          <w:rFonts w:ascii="Times New Roman" w:hAnsi="Times New Roman" w:cs="Times New Roman"/>
          <w:sz w:val="28"/>
          <w:szCs w:val="28"/>
          <w:lang w:val="kk-KZ"/>
        </w:rPr>
        <w:t xml:space="preserve"> аралығындағы дүниежүзілік картоп, сәбіз қызылша өндірісінің көлемін бағалауы.</w:t>
      </w:r>
    </w:p>
    <w:p w:rsidR="005574DD" w:rsidRPr="00477D02" w:rsidRDefault="005574DD" w:rsidP="005574DD">
      <w:pPr>
        <w:shd w:val="clear" w:color="auto" w:fill="FFFFFF"/>
        <w:tabs>
          <w:tab w:val="left" w:pos="567"/>
        </w:tabs>
        <w:spacing w:after="0" w:line="240" w:lineRule="auto"/>
        <w:jc w:val="center"/>
        <w:rPr>
          <w:rFonts w:ascii="Times New Roman" w:hAnsi="Times New Roman" w:cs="Times New Roman"/>
          <w:sz w:val="28"/>
          <w:szCs w:val="28"/>
          <w:lang w:val="kk-KZ"/>
        </w:rPr>
      </w:pPr>
    </w:p>
    <w:p w:rsidR="005574DD" w:rsidRDefault="005574DD" w:rsidP="00716DC1">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sidRPr="00A479E5">
        <w:rPr>
          <w:rFonts w:ascii="Times New Roman" w:hAnsi="Times New Roman" w:cs="Times New Roman"/>
          <w:sz w:val="28"/>
          <w:szCs w:val="28"/>
          <w:lang w:val="kk-KZ"/>
        </w:rPr>
        <w:t xml:space="preserve"> Соңғы жылдары ауылшаруашылығы өндірісінің өнімділігі айтарлықтай көрсеткіштерге жетті. </w:t>
      </w:r>
      <w:r>
        <w:rPr>
          <w:rFonts w:ascii="Times New Roman" w:hAnsi="Times New Roman" w:cs="Times New Roman"/>
          <w:sz w:val="28"/>
          <w:szCs w:val="28"/>
          <w:lang w:val="kk-KZ"/>
        </w:rPr>
        <w:t xml:space="preserve">Бұл жетістік </w:t>
      </w:r>
      <w:r w:rsidRPr="00A479E5">
        <w:rPr>
          <w:rFonts w:ascii="Times New Roman" w:hAnsi="Times New Roman" w:cs="Times New Roman"/>
          <w:sz w:val="28"/>
          <w:szCs w:val="28"/>
          <w:lang w:val="kk-KZ"/>
        </w:rPr>
        <w:t xml:space="preserve">бірінші кезекте </w:t>
      </w:r>
      <w:r>
        <w:rPr>
          <w:rFonts w:ascii="Times New Roman" w:hAnsi="Times New Roman" w:cs="Times New Roman"/>
          <w:sz w:val="28"/>
          <w:szCs w:val="28"/>
          <w:lang w:val="kk-KZ"/>
        </w:rPr>
        <w:t>ғаламшар</w:t>
      </w:r>
      <w:r w:rsidRPr="00A479E5">
        <w:rPr>
          <w:rFonts w:ascii="Times New Roman" w:hAnsi="Times New Roman" w:cs="Times New Roman"/>
          <w:sz w:val="28"/>
          <w:szCs w:val="28"/>
          <w:lang w:val="kk-KZ"/>
        </w:rPr>
        <w:t xml:space="preserve"> тұрғындарының </w:t>
      </w:r>
      <w:r>
        <w:rPr>
          <w:rFonts w:ascii="Times New Roman" w:hAnsi="Times New Roman" w:cs="Times New Roman"/>
          <w:sz w:val="28"/>
          <w:szCs w:val="28"/>
          <w:lang w:val="kk-KZ"/>
        </w:rPr>
        <w:t>салауатты өсіп-өнуіне әсерін тигізеді</w:t>
      </w:r>
      <w:r w:rsidRPr="00A479E5">
        <w:rPr>
          <w:rFonts w:ascii="Times New Roman" w:hAnsi="Times New Roman" w:cs="Times New Roman"/>
          <w:sz w:val="28"/>
          <w:szCs w:val="28"/>
          <w:lang w:val="kk-KZ"/>
        </w:rPr>
        <w:t>. Тұрғындардың жыл</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 xml:space="preserve">сайынғы өсімі  80 млн. жуық адам болатын қарқында </w:t>
      </w:r>
      <w:r>
        <w:rPr>
          <w:rFonts w:ascii="Times New Roman" w:hAnsi="Times New Roman" w:cs="Times New Roman"/>
          <w:sz w:val="28"/>
          <w:szCs w:val="28"/>
          <w:lang w:val="kk-KZ"/>
        </w:rPr>
        <w:t>ұсталса, әлемдегі</w:t>
      </w:r>
      <w:r w:rsidRPr="00A479E5">
        <w:rPr>
          <w:rFonts w:ascii="Times New Roman" w:hAnsi="Times New Roman" w:cs="Times New Roman"/>
          <w:sz w:val="28"/>
          <w:szCs w:val="28"/>
          <w:lang w:val="kk-KZ"/>
        </w:rPr>
        <w:t xml:space="preserve"> егін шаруашылы</w:t>
      </w:r>
      <w:r>
        <w:rPr>
          <w:rFonts w:ascii="Times New Roman" w:hAnsi="Times New Roman" w:cs="Times New Roman"/>
          <w:sz w:val="28"/>
          <w:szCs w:val="28"/>
          <w:lang w:val="kk-KZ"/>
        </w:rPr>
        <w:t xml:space="preserve">қ өнімдерін </w:t>
      </w:r>
      <w:r w:rsidRPr="00A479E5">
        <w:rPr>
          <w:rFonts w:ascii="Times New Roman" w:hAnsi="Times New Roman" w:cs="Times New Roman"/>
          <w:sz w:val="28"/>
          <w:szCs w:val="28"/>
          <w:lang w:val="kk-KZ"/>
        </w:rPr>
        <w:t>21-30 млн. тоннаға арттыру қажет. Ауылшаруашылы</w:t>
      </w:r>
      <w:r>
        <w:rPr>
          <w:rFonts w:ascii="Times New Roman" w:hAnsi="Times New Roman" w:cs="Times New Roman"/>
          <w:sz w:val="28"/>
          <w:szCs w:val="28"/>
          <w:lang w:val="kk-KZ"/>
        </w:rPr>
        <w:t>қ</w:t>
      </w:r>
      <w:r w:rsidRPr="00A479E5">
        <w:rPr>
          <w:rFonts w:ascii="Times New Roman" w:hAnsi="Times New Roman" w:cs="Times New Roman"/>
          <w:sz w:val="28"/>
          <w:szCs w:val="28"/>
          <w:lang w:val="kk-KZ"/>
        </w:rPr>
        <w:t xml:space="preserve"> өндірісі</w:t>
      </w:r>
      <w:r>
        <w:rPr>
          <w:rFonts w:ascii="Times New Roman" w:hAnsi="Times New Roman" w:cs="Times New Roman"/>
          <w:sz w:val="28"/>
          <w:szCs w:val="28"/>
          <w:lang w:val="kk-KZ"/>
        </w:rPr>
        <w:t>нің</w:t>
      </w:r>
      <w:r w:rsidRPr="00A479E5">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lastRenderedPageBreak/>
        <w:t>өнімділігі тұрақты өс</w:t>
      </w:r>
      <w:r>
        <w:rPr>
          <w:rFonts w:ascii="Times New Roman" w:hAnsi="Times New Roman" w:cs="Times New Roman"/>
          <w:sz w:val="28"/>
          <w:szCs w:val="28"/>
          <w:lang w:val="kk-KZ"/>
        </w:rPr>
        <w:t>іп тұру үш</w:t>
      </w:r>
      <w:r w:rsidRPr="00A479E5">
        <w:rPr>
          <w:rFonts w:ascii="Times New Roman" w:hAnsi="Times New Roman" w:cs="Times New Roman"/>
          <w:sz w:val="28"/>
          <w:szCs w:val="28"/>
          <w:lang w:val="kk-KZ"/>
        </w:rPr>
        <w:t>ін оның қарқынды</w:t>
      </w:r>
      <w:r>
        <w:rPr>
          <w:rFonts w:ascii="Times New Roman" w:hAnsi="Times New Roman" w:cs="Times New Roman"/>
          <w:sz w:val="28"/>
          <w:szCs w:val="28"/>
          <w:lang w:val="kk-KZ"/>
        </w:rPr>
        <w:t xml:space="preserve"> дамып отыруын қамтамасыздандыру керек.</w:t>
      </w:r>
    </w:p>
    <w:p w:rsidR="005574DD" w:rsidRPr="00A479E5" w:rsidRDefault="005574DD" w:rsidP="007C1618">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sidRPr="00A479E5">
        <w:rPr>
          <w:rFonts w:ascii="Times New Roman" w:hAnsi="Times New Roman" w:cs="Times New Roman"/>
          <w:sz w:val="28"/>
          <w:szCs w:val="28"/>
          <w:shd w:val="clear" w:color="auto" w:fill="FFFFFF"/>
          <w:lang w:val="kk-KZ"/>
        </w:rPr>
        <w:t>Ауылшаруашылығын тұрақты дамыту міндеттерін шешудегі маңызды бағыттар агроөндіріс және малшаруашылығын экологияландыру</w:t>
      </w:r>
      <w:r>
        <w:rPr>
          <w:rFonts w:ascii="Times New Roman" w:hAnsi="Times New Roman" w:cs="Times New Roman"/>
          <w:sz w:val="28"/>
          <w:szCs w:val="28"/>
          <w:shd w:val="clear" w:color="auto" w:fill="FFFFFF"/>
          <w:lang w:val="kk-KZ"/>
        </w:rPr>
        <w:t xml:space="preserve"> </w:t>
      </w:r>
      <w:r w:rsidRPr="00A479E5">
        <w:rPr>
          <w:rFonts w:ascii="Times New Roman" w:hAnsi="Times New Roman" w:cs="Times New Roman"/>
          <w:sz w:val="28"/>
          <w:szCs w:val="28"/>
          <w:shd w:val="clear" w:color="auto" w:fill="FFFFFF"/>
          <w:lang w:val="kk-KZ"/>
        </w:rPr>
        <w:t xml:space="preserve">болып табылады. Ауылшаруашылығын экологияландыру – бұл, </w:t>
      </w:r>
      <w:r>
        <w:rPr>
          <w:rFonts w:ascii="Times New Roman" w:hAnsi="Times New Roman" w:cs="Times New Roman"/>
          <w:sz w:val="28"/>
          <w:szCs w:val="28"/>
          <w:shd w:val="clear" w:color="auto" w:fill="FFFFFF"/>
          <w:lang w:val="kk-KZ"/>
        </w:rPr>
        <w:t>бәрінен бұрын, ауылшаруашылығында</w:t>
      </w:r>
      <w:r w:rsidRPr="00A479E5">
        <w:rPr>
          <w:rFonts w:ascii="Times New Roman" w:hAnsi="Times New Roman" w:cs="Times New Roman"/>
          <w:sz w:val="28"/>
          <w:szCs w:val="28"/>
          <w:shd w:val="clear" w:color="auto" w:fill="FFFFFF"/>
          <w:lang w:val="kk-KZ"/>
        </w:rPr>
        <w:t xml:space="preserve"> пайдаланылатын жерлердің биоәлеуетін және құнарлылығын қалпына келтіру, экологиялық немесе органикалық жер өңдеу жүйесіне көшу.</w:t>
      </w:r>
    </w:p>
    <w:p w:rsidR="005574DD" w:rsidRPr="00A479E5" w:rsidRDefault="005574DD" w:rsidP="007C1618">
      <w:pPr>
        <w:shd w:val="clear" w:color="auto" w:fill="FFFFFF"/>
        <w:spacing w:after="0" w:line="240" w:lineRule="auto"/>
        <w:ind w:firstLine="709"/>
        <w:jc w:val="both"/>
        <w:rPr>
          <w:rFonts w:ascii="Times New Roman" w:hAnsi="Times New Roman" w:cs="Times New Roman"/>
          <w:sz w:val="28"/>
          <w:szCs w:val="28"/>
          <w:lang w:val="kk-KZ"/>
        </w:rPr>
      </w:pPr>
      <w:r w:rsidRPr="00A479E5">
        <w:rPr>
          <w:rFonts w:ascii="Times New Roman" w:hAnsi="Times New Roman" w:cs="Times New Roman"/>
          <w:sz w:val="28"/>
          <w:szCs w:val="28"/>
          <w:lang w:val="kk-KZ"/>
        </w:rPr>
        <w:t>Жерді экологиялық пайдалануды  жүзеге асыруға мүмкіндік беретін басты қажетті шарттарға келесі тәсілдемелерді жатқызуға болады:</w:t>
      </w:r>
    </w:p>
    <w:p w:rsidR="005574DD" w:rsidRPr="00A479E5" w:rsidRDefault="005574DD" w:rsidP="005574DD">
      <w:pPr>
        <w:pStyle w:val="a6"/>
        <w:numPr>
          <w:ilvl w:val="0"/>
          <w:numId w:val="41"/>
        </w:numPr>
        <w:shd w:val="clear" w:color="auto" w:fill="FFFFFF"/>
        <w:spacing w:after="0" w:line="240" w:lineRule="auto"/>
        <w:ind w:left="0" w:firstLine="567"/>
        <w:jc w:val="both"/>
        <w:rPr>
          <w:rFonts w:ascii="Times New Roman" w:hAnsi="Times New Roman"/>
          <w:sz w:val="28"/>
          <w:szCs w:val="28"/>
          <w:lang w:val="kk-KZ"/>
        </w:rPr>
      </w:pPr>
      <w:r w:rsidRPr="00A479E5">
        <w:rPr>
          <w:rFonts w:ascii="Times New Roman" w:hAnsi="Times New Roman"/>
          <w:sz w:val="28"/>
          <w:szCs w:val="28"/>
          <w:lang w:val="kk-KZ"/>
        </w:rPr>
        <w:t xml:space="preserve"> ауылшаруашылық өндірісін табиғат заңдарына сай жүргізу;</w:t>
      </w:r>
    </w:p>
    <w:p w:rsidR="005574DD" w:rsidRPr="00A479E5" w:rsidRDefault="005574DD" w:rsidP="005574DD">
      <w:pPr>
        <w:pStyle w:val="a6"/>
        <w:numPr>
          <w:ilvl w:val="0"/>
          <w:numId w:val="41"/>
        </w:numPr>
        <w:shd w:val="clear" w:color="auto" w:fill="FFFFFF"/>
        <w:spacing w:after="0" w:line="240" w:lineRule="auto"/>
        <w:ind w:left="0" w:firstLine="567"/>
        <w:rPr>
          <w:rFonts w:ascii="Times New Roman" w:hAnsi="Times New Roman"/>
          <w:sz w:val="28"/>
          <w:szCs w:val="28"/>
          <w:lang w:val="kk-KZ"/>
        </w:rPr>
      </w:pPr>
      <w:r w:rsidRPr="00A479E5">
        <w:rPr>
          <w:rFonts w:ascii="Times New Roman" w:hAnsi="Times New Roman"/>
          <w:sz w:val="28"/>
          <w:szCs w:val="28"/>
          <w:lang w:val="kk-KZ"/>
        </w:rPr>
        <w:t xml:space="preserve"> шаруашылықта нәрлі заттардың барынша жабық айналымына</w:t>
      </w:r>
      <w:r>
        <w:rPr>
          <w:rFonts w:ascii="Times New Roman" w:hAnsi="Times New Roman"/>
          <w:sz w:val="28"/>
          <w:szCs w:val="28"/>
          <w:lang w:val="kk-KZ"/>
        </w:rPr>
        <w:t xml:space="preserve"> </w:t>
      </w:r>
      <w:r w:rsidRPr="00A479E5">
        <w:rPr>
          <w:rFonts w:ascii="Times New Roman" w:hAnsi="Times New Roman"/>
          <w:sz w:val="28"/>
          <w:szCs w:val="28"/>
          <w:lang w:val="kk-KZ"/>
        </w:rPr>
        <w:t>қол жеткізу;</w:t>
      </w:r>
    </w:p>
    <w:p w:rsidR="005574DD" w:rsidRPr="00A479E5" w:rsidRDefault="005574DD" w:rsidP="005574DD">
      <w:pPr>
        <w:pStyle w:val="a6"/>
        <w:numPr>
          <w:ilvl w:val="0"/>
          <w:numId w:val="41"/>
        </w:numPr>
        <w:shd w:val="clear" w:color="auto" w:fill="FFFFFF"/>
        <w:spacing w:after="0" w:line="240" w:lineRule="auto"/>
        <w:ind w:left="0" w:firstLine="567"/>
        <w:jc w:val="both"/>
        <w:rPr>
          <w:rFonts w:ascii="Times New Roman" w:hAnsi="Times New Roman"/>
          <w:sz w:val="28"/>
          <w:szCs w:val="28"/>
          <w:lang w:val="kk-KZ"/>
        </w:rPr>
      </w:pPr>
      <w:r w:rsidRPr="00A479E5">
        <w:rPr>
          <w:rFonts w:ascii="Times New Roman" w:hAnsi="Times New Roman"/>
          <w:sz w:val="28"/>
          <w:szCs w:val="28"/>
          <w:lang w:val="kk-KZ"/>
        </w:rPr>
        <w:t xml:space="preserve"> топырақтың құнарлылығын сақтау және көтеру;</w:t>
      </w:r>
    </w:p>
    <w:p w:rsidR="005574DD" w:rsidRPr="00A479E5" w:rsidRDefault="005574DD" w:rsidP="005574DD">
      <w:pPr>
        <w:pStyle w:val="a6"/>
        <w:numPr>
          <w:ilvl w:val="0"/>
          <w:numId w:val="41"/>
        </w:numPr>
        <w:shd w:val="clear" w:color="auto" w:fill="FFFFFF"/>
        <w:spacing w:after="0" w:line="240" w:lineRule="auto"/>
        <w:ind w:left="0" w:firstLine="567"/>
        <w:rPr>
          <w:rFonts w:ascii="Times New Roman" w:hAnsi="Times New Roman"/>
          <w:sz w:val="28"/>
          <w:szCs w:val="28"/>
          <w:lang w:val="kk-KZ"/>
        </w:rPr>
      </w:pPr>
      <w:r w:rsidRPr="00A479E5">
        <w:rPr>
          <w:rFonts w:ascii="Times New Roman" w:hAnsi="Times New Roman"/>
          <w:sz w:val="28"/>
          <w:szCs w:val="28"/>
          <w:lang w:val="kk-KZ"/>
        </w:rPr>
        <w:t xml:space="preserve"> малды олардың түр ерекшеліктеріне және қажеттіліктеріне сай ұстау;</w:t>
      </w:r>
    </w:p>
    <w:p w:rsidR="005574DD" w:rsidRPr="00A479E5" w:rsidRDefault="005574DD" w:rsidP="005574DD">
      <w:pPr>
        <w:pStyle w:val="a6"/>
        <w:numPr>
          <w:ilvl w:val="0"/>
          <w:numId w:val="41"/>
        </w:numPr>
        <w:shd w:val="clear" w:color="auto" w:fill="FFFFFF"/>
        <w:spacing w:after="0" w:line="240" w:lineRule="auto"/>
        <w:ind w:left="0" w:firstLine="567"/>
        <w:rPr>
          <w:rFonts w:ascii="Times New Roman" w:hAnsi="Times New Roman"/>
          <w:sz w:val="28"/>
          <w:szCs w:val="28"/>
        </w:rPr>
      </w:pPr>
      <w:r w:rsidRPr="00A479E5">
        <w:rPr>
          <w:rFonts w:ascii="Times New Roman" w:hAnsi="Times New Roman"/>
          <w:sz w:val="28"/>
          <w:szCs w:val="28"/>
          <w:lang w:val="kk-KZ"/>
        </w:rPr>
        <w:t xml:space="preserve"> </w:t>
      </w:r>
      <w:r>
        <w:rPr>
          <w:rFonts w:ascii="Times New Roman" w:hAnsi="Times New Roman"/>
          <w:sz w:val="28"/>
          <w:szCs w:val="28"/>
          <w:lang w:val="kk-KZ"/>
        </w:rPr>
        <w:t>ж</w:t>
      </w:r>
      <w:r w:rsidRPr="00A479E5">
        <w:rPr>
          <w:rFonts w:ascii="Times New Roman" w:hAnsi="Times New Roman"/>
          <w:sz w:val="28"/>
          <w:szCs w:val="28"/>
          <w:lang w:val="kk-KZ"/>
        </w:rPr>
        <w:t>ер</w:t>
      </w:r>
      <w:r>
        <w:rPr>
          <w:rFonts w:ascii="Times New Roman" w:hAnsi="Times New Roman"/>
          <w:sz w:val="28"/>
          <w:szCs w:val="28"/>
          <w:lang w:val="kk-KZ"/>
        </w:rPr>
        <w:t xml:space="preserve"> </w:t>
      </w:r>
      <w:r w:rsidRPr="00A479E5">
        <w:rPr>
          <w:rFonts w:ascii="Times New Roman" w:hAnsi="Times New Roman"/>
          <w:sz w:val="28"/>
          <w:szCs w:val="28"/>
          <w:lang w:val="kk-KZ"/>
        </w:rPr>
        <w:t>үсті және жер</w:t>
      </w:r>
      <w:r>
        <w:rPr>
          <w:rFonts w:ascii="Times New Roman" w:hAnsi="Times New Roman"/>
          <w:sz w:val="28"/>
          <w:szCs w:val="28"/>
          <w:lang w:val="kk-KZ"/>
        </w:rPr>
        <w:t xml:space="preserve"> </w:t>
      </w:r>
      <w:r w:rsidRPr="00A479E5">
        <w:rPr>
          <w:rFonts w:ascii="Times New Roman" w:hAnsi="Times New Roman"/>
          <w:sz w:val="28"/>
          <w:szCs w:val="28"/>
          <w:lang w:val="kk-KZ"/>
        </w:rPr>
        <w:t xml:space="preserve">асты суларын қорғау. </w:t>
      </w:r>
    </w:p>
    <w:p w:rsidR="005574DD" w:rsidRPr="00A479E5" w:rsidRDefault="005574DD" w:rsidP="007C1618">
      <w:pPr>
        <w:shd w:val="clear" w:color="auto" w:fill="FFFFFF"/>
        <w:spacing w:after="0" w:line="240" w:lineRule="auto"/>
        <w:ind w:firstLine="709"/>
        <w:jc w:val="both"/>
        <w:rPr>
          <w:rFonts w:ascii="Times New Roman" w:hAnsi="Times New Roman" w:cs="Times New Roman"/>
          <w:sz w:val="28"/>
          <w:szCs w:val="28"/>
          <w:lang w:val="kk-KZ"/>
        </w:rPr>
      </w:pPr>
      <w:r w:rsidRPr="00A479E5">
        <w:rPr>
          <w:rFonts w:ascii="Times New Roman" w:hAnsi="Times New Roman" w:cs="Times New Roman"/>
          <w:sz w:val="28"/>
          <w:szCs w:val="28"/>
          <w:lang w:val="kk-KZ"/>
        </w:rPr>
        <w:t xml:space="preserve">Ауылшаруашылық өндірісі экономикалық тұрғыдан да, экологиялық тұрғыдан да мақсатты және қауіпсіз болуы </w:t>
      </w:r>
      <w:r>
        <w:rPr>
          <w:rFonts w:ascii="Times New Roman" w:hAnsi="Times New Roman" w:cs="Times New Roman"/>
          <w:sz w:val="28"/>
          <w:szCs w:val="28"/>
          <w:lang w:val="kk-KZ"/>
        </w:rPr>
        <w:t>қажет</w:t>
      </w:r>
      <w:r w:rsidRPr="00A479E5">
        <w:rPr>
          <w:rFonts w:ascii="Times New Roman" w:hAnsi="Times New Roman" w:cs="Times New Roman"/>
          <w:sz w:val="28"/>
          <w:szCs w:val="28"/>
          <w:lang w:val="kk-KZ"/>
        </w:rPr>
        <w:t xml:space="preserve">. Өндірістің табиғат шарттарына сай болуы экологиялық мақсаттылықтың басты өлшемі болуы тиіс. Сондықтан ауылшаруашылығын экологияландыруда қолданылатын басты идея –  бұл шаруашылықта тұйық </w:t>
      </w:r>
      <w:r>
        <w:rPr>
          <w:rFonts w:ascii="Times New Roman" w:hAnsi="Times New Roman" w:cs="Times New Roman"/>
          <w:sz w:val="28"/>
          <w:szCs w:val="28"/>
          <w:lang w:val="kk-KZ"/>
        </w:rPr>
        <w:t>айналым</w:t>
      </w:r>
      <w:r w:rsidRPr="00A479E5">
        <w:rPr>
          <w:rFonts w:ascii="Times New Roman" w:hAnsi="Times New Roman" w:cs="Times New Roman"/>
          <w:sz w:val="28"/>
          <w:szCs w:val="28"/>
          <w:lang w:val="kk-KZ"/>
        </w:rPr>
        <w:t xml:space="preserve"> жасау. Тұйық </w:t>
      </w:r>
      <w:r>
        <w:rPr>
          <w:rFonts w:ascii="Times New Roman" w:hAnsi="Times New Roman" w:cs="Times New Roman"/>
          <w:sz w:val="28"/>
          <w:szCs w:val="28"/>
          <w:lang w:val="kk-KZ"/>
        </w:rPr>
        <w:t>айналым</w:t>
      </w:r>
      <w:r w:rsidRPr="00A479E5">
        <w:rPr>
          <w:rFonts w:ascii="Times New Roman" w:hAnsi="Times New Roman" w:cs="Times New Roman"/>
          <w:sz w:val="28"/>
          <w:szCs w:val="28"/>
          <w:lang w:val="kk-KZ"/>
        </w:rPr>
        <w:t>да мал</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шаруашылығынан алынатын органикалық тыңайтқыш</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 xml:space="preserve">топырақтың құнарлылығын </w:t>
      </w:r>
      <w:r>
        <w:rPr>
          <w:rFonts w:ascii="Times New Roman" w:hAnsi="Times New Roman" w:cs="Times New Roman"/>
          <w:sz w:val="28"/>
          <w:szCs w:val="28"/>
          <w:lang w:val="kk-KZ"/>
        </w:rPr>
        <w:t xml:space="preserve">сақтау </w:t>
      </w:r>
      <w:r w:rsidRPr="00A479E5">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қалпына келтіру үшін негіз бол</w:t>
      </w:r>
      <w:r w:rsidRPr="00A479E5">
        <w:rPr>
          <w:rFonts w:ascii="Times New Roman" w:hAnsi="Times New Roman" w:cs="Times New Roman"/>
          <w:sz w:val="28"/>
          <w:szCs w:val="28"/>
          <w:lang w:val="kk-KZ"/>
        </w:rPr>
        <w:t>ы</w:t>
      </w:r>
      <w:r>
        <w:rPr>
          <w:rFonts w:ascii="Times New Roman" w:hAnsi="Times New Roman" w:cs="Times New Roman"/>
          <w:sz w:val="28"/>
          <w:szCs w:val="28"/>
          <w:lang w:val="kk-KZ"/>
        </w:rPr>
        <w:t>п</w:t>
      </w:r>
      <w:r w:rsidRPr="00A479E5">
        <w:rPr>
          <w:rFonts w:ascii="Times New Roman" w:hAnsi="Times New Roman" w:cs="Times New Roman"/>
          <w:sz w:val="28"/>
          <w:szCs w:val="28"/>
          <w:lang w:val="kk-KZ"/>
        </w:rPr>
        <w:t xml:space="preserve">, </w:t>
      </w:r>
      <w:r>
        <w:rPr>
          <w:rFonts w:ascii="Times New Roman" w:hAnsi="Times New Roman" w:cs="Times New Roman"/>
          <w:sz w:val="28"/>
          <w:szCs w:val="28"/>
          <w:lang w:val="kk-KZ"/>
        </w:rPr>
        <w:t>осыған орай ол</w:t>
      </w:r>
      <w:r w:rsidRPr="00A479E5">
        <w:rPr>
          <w:rFonts w:ascii="Times New Roman" w:hAnsi="Times New Roman" w:cs="Times New Roman"/>
          <w:sz w:val="28"/>
          <w:szCs w:val="28"/>
          <w:lang w:val="kk-KZ"/>
        </w:rPr>
        <w:t xml:space="preserve"> өсімдіктер</w:t>
      </w:r>
      <w:r>
        <w:rPr>
          <w:rFonts w:ascii="Times New Roman" w:hAnsi="Times New Roman" w:cs="Times New Roman"/>
          <w:sz w:val="28"/>
          <w:szCs w:val="28"/>
          <w:lang w:val="kk-KZ"/>
        </w:rPr>
        <w:t>ге</w:t>
      </w:r>
      <w:r w:rsidRPr="00A479E5">
        <w:rPr>
          <w:rFonts w:ascii="Times New Roman" w:hAnsi="Times New Roman" w:cs="Times New Roman"/>
          <w:sz w:val="28"/>
          <w:szCs w:val="28"/>
          <w:lang w:val="kk-KZ"/>
        </w:rPr>
        <w:t xml:space="preserve"> қажетті қоректендіруші элементтермен қамтамасыз ете</w:t>
      </w:r>
      <w:r>
        <w:rPr>
          <w:rFonts w:ascii="Times New Roman" w:hAnsi="Times New Roman" w:cs="Times New Roman"/>
          <w:sz w:val="28"/>
          <w:szCs w:val="28"/>
          <w:lang w:val="kk-KZ"/>
        </w:rPr>
        <w:t xml:space="preserve"> алады</w:t>
      </w:r>
      <w:r w:rsidRPr="00A479E5">
        <w:rPr>
          <w:rFonts w:ascii="Times New Roman" w:hAnsi="Times New Roman" w:cs="Times New Roman"/>
          <w:sz w:val="28"/>
          <w:szCs w:val="28"/>
          <w:lang w:val="kk-KZ"/>
        </w:rPr>
        <w:t xml:space="preserve">. </w:t>
      </w:r>
    </w:p>
    <w:p w:rsidR="005574DD" w:rsidRPr="00A479E5" w:rsidRDefault="005574DD" w:rsidP="007C1618">
      <w:pPr>
        <w:shd w:val="clear" w:color="auto" w:fill="FFFFFF"/>
        <w:spacing w:after="0" w:line="240" w:lineRule="auto"/>
        <w:ind w:firstLine="709"/>
        <w:jc w:val="both"/>
        <w:rPr>
          <w:rFonts w:ascii="Times New Roman" w:hAnsi="Times New Roman" w:cs="Times New Roman"/>
          <w:sz w:val="28"/>
          <w:szCs w:val="28"/>
          <w:lang w:val="kk-KZ"/>
        </w:rPr>
      </w:pPr>
      <w:r w:rsidRPr="00A479E5">
        <w:rPr>
          <w:rFonts w:ascii="Times New Roman" w:hAnsi="Times New Roman" w:cs="Times New Roman"/>
          <w:sz w:val="28"/>
          <w:szCs w:val="28"/>
          <w:lang w:val="kk-KZ"/>
        </w:rPr>
        <w:t>Ауылшаруашылығын экологияландырудың басты жолдары IFOAM-да (International federation of organic agriculture movement) – негізі Версалда</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1972 жылы қаланған</w:t>
      </w:r>
      <w:r>
        <w:rPr>
          <w:rFonts w:ascii="Times New Roman" w:hAnsi="Times New Roman" w:cs="Times New Roman"/>
          <w:sz w:val="28"/>
          <w:szCs w:val="28"/>
          <w:lang w:val="kk-KZ"/>
        </w:rPr>
        <w:t>.</w:t>
      </w:r>
      <w:r w:rsidRPr="00A479E5">
        <w:rPr>
          <w:rFonts w:ascii="Times New Roman" w:hAnsi="Times New Roman" w:cs="Times New Roman"/>
          <w:sz w:val="28"/>
          <w:szCs w:val="28"/>
          <w:lang w:val="kk-KZ"/>
        </w:rPr>
        <w:t xml:space="preserve"> Органикалық ауылшаруашылы</w:t>
      </w:r>
      <w:r>
        <w:rPr>
          <w:rFonts w:ascii="Times New Roman" w:hAnsi="Times New Roman" w:cs="Times New Roman"/>
          <w:sz w:val="28"/>
          <w:szCs w:val="28"/>
          <w:lang w:val="kk-KZ"/>
        </w:rPr>
        <w:t>ққа бағытталған</w:t>
      </w:r>
      <w:r w:rsidRPr="00A479E5">
        <w:rPr>
          <w:rFonts w:ascii="Times New Roman" w:hAnsi="Times New Roman" w:cs="Times New Roman"/>
          <w:sz w:val="28"/>
          <w:szCs w:val="28"/>
          <w:lang w:val="kk-KZ"/>
        </w:rPr>
        <w:t xml:space="preserve"> қозғалыстың халықаралық  федерациясында бекітілді. </w:t>
      </w:r>
      <w:r>
        <w:rPr>
          <w:rFonts w:ascii="Times New Roman" w:hAnsi="Times New Roman" w:cs="Times New Roman"/>
          <w:sz w:val="28"/>
          <w:szCs w:val="28"/>
          <w:lang w:val="kk-KZ"/>
        </w:rPr>
        <w:t xml:space="preserve"> 160 елдің алдына қойылған ең маңызды мақсат органикалық ауыл шаруашылығына қатысты мәліметтерді тарату мен оны дүниежүзінің барлық елдеріне енгізу. Қазіргі шақта осы елдер 37 млн</w:t>
      </w:r>
      <w:r w:rsidRPr="00F86B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га тең органикалық ауылшаруашылық жерлерді қамтиды, органикалық өнімдердің нарықтағы көлемі 88 млрд. долларды құрайды. Қазақстанда 2013 жылдың шілде айында ресми түрде органикалық ауыл шаруашылық қозғалыс федерациясы </w:t>
      </w:r>
      <w:r w:rsidRPr="008D51FF">
        <w:rPr>
          <w:rFonts w:ascii="Times New Roman" w:hAnsi="Times New Roman" w:cs="Times New Roman"/>
          <w:sz w:val="28"/>
          <w:szCs w:val="28"/>
          <w:lang w:val="kk-KZ"/>
        </w:rPr>
        <w:t xml:space="preserve">(KazFOAM) </w:t>
      </w:r>
      <w:r>
        <w:rPr>
          <w:rFonts w:ascii="Times New Roman" w:hAnsi="Times New Roman" w:cs="Times New Roman"/>
          <w:sz w:val="28"/>
          <w:szCs w:val="28"/>
          <w:lang w:val="kk-KZ"/>
        </w:rPr>
        <w:t xml:space="preserve">тіркелген. </w:t>
      </w:r>
      <w:r w:rsidRPr="00A479E5">
        <w:rPr>
          <w:rFonts w:ascii="Times New Roman" w:hAnsi="Times New Roman" w:cs="Times New Roman"/>
          <w:sz w:val="28"/>
          <w:szCs w:val="28"/>
          <w:lang w:val="kk-KZ"/>
        </w:rPr>
        <w:t>Қазіргі таңда IFOAM</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108 елдегі 750</w:t>
      </w:r>
      <w:r>
        <w:rPr>
          <w:rFonts w:ascii="Times New Roman" w:hAnsi="Times New Roman" w:cs="Times New Roman"/>
          <w:sz w:val="28"/>
          <w:szCs w:val="28"/>
          <w:lang w:val="kk-KZ"/>
        </w:rPr>
        <w:t xml:space="preserve"> </w:t>
      </w:r>
      <w:r w:rsidRPr="00A479E5">
        <w:rPr>
          <w:rFonts w:ascii="Times New Roman" w:hAnsi="Times New Roman" w:cs="Times New Roman"/>
          <w:sz w:val="28"/>
          <w:szCs w:val="28"/>
          <w:lang w:val="kk-KZ"/>
        </w:rPr>
        <w:t>мүше-ұйымды біріктіреді, оның басты мақсаты ақпаратты тарату және органикалық ауылшаруашылығын әлемнің барлық елдеріне ендіру. IFOAM көздеген мақсатты ендіру үшін келесі шараларды жүзеге асыру қажет:</w:t>
      </w:r>
    </w:p>
    <w:p w:rsidR="005574DD" w:rsidRPr="00A479E5" w:rsidRDefault="005574DD" w:rsidP="007C1618">
      <w:pPr>
        <w:pStyle w:val="ab"/>
        <w:spacing w:before="0" w:beforeAutospacing="0" w:after="0" w:afterAutospacing="0"/>
        <w:ind w:firstLine="709"/>
        <w:jc w:val="both"/>
        <w:rPr>
          <w:sz w:val="28"/>
          <w:szCs w:val="28"/>
          <w:lang w:val="kk-KZ"/>
        </w:rPr>
      </w:pPr>
      <w:r>
        <w:rPr>
          <w:sz w:val="28"/>
          <w:szCs w:val="28"/>
          <w:lang w:val="kk-KZ"/>
        </w:rPr>
        <w:t xml:space="preserve">- </w:t>
      </w:r>
      <w:r w:rsidRPr="00A479E5">
        <w:rPr>
          <w:sz w:val="28"/>
          <w:szCs w:val="28"/>
          <w:lang w:val="kk-KZ"/>
        </w:rPr>
        <w:t>гормонды химиялық-синтетикалық</w:t>
      </w:r>
      <w:r>
        <w:rPr>
          <w:sz w:val="28"/>
          <w:szCs w:val="28"/>
          <w:lang w:val="kk-KZ"/>
        </w:rPr>
        <w:t xml:space="preserve"> </w:t>
      </w:r>
      <w:r w:rsidRPr="00A479E5">
        <w:rPr>
          <w:sz w:val="28"/>
          <w:szCs w:val="28"/>
          <w:lang w:val="kk-KZ"/>
        </w:rPr>
        <w:t>реттеушілерден, өсімдіктерді қорғау дәрілерінен,</w:t>
      </w:r>
      <w:r>
        <w:rPr>
          <w:sz w:val="28"/>
          <w:szCs w:val="28"/>
          <w:lang w:val="kk-KZ"/>
        </w:rPr>
        <w:t xml:space="preserve"> </w:t>
      </w:r>
      <w:r w:rsidRPr="00A479E5">
        <w:rPr>
          <w:sz w:val="28"/>
          <w:szCs w:val="28"/>
          <w:lang w:val="kk-KZ"/>
        </w:rPr>
        <w:t xml:space="preserve">өнімділік көрсеткіштері жергілікті жағдайларға лайықты аса белгілі емес өсімдік сұрыптарын өсіруден, </w:t>
      </w:r>
      <w:r>
        <w:rPr>
          <w:sz w:val="28"/>
          <w:szCs w:val="28"/>
          <w:lang w:val="kk-KZ"/>
        </w:rPr>
        <w:t>арам шөптерді</w:t>
      </w:r>
      <w:r w:rsidRPr="00A479E5">
        <w:rPr>
          <w:sz w:val="28"/>
          <w:szCs w:val="28"/>
          <w:lang w:val="kk-KZ"/>
        </w:rPr>
        <w:t xml:space="preserve"> өртеу арқылы</w:t>
      </w:r>
      <w:r>
        <w:rPr>
          <w:sz w:val="28"/>
          <w:szCs w:val="28"/>
          <w:lang w:val="kk-KZ"/>
        </w:rPr>
        <w:t xml:space="preserve"> </w:t>
      </w:r>
      <w:r w:rsidRPr="00A479E5">
        <w:rPr>
          <w:sz w:val="28"/>
          <w:szCs w:val="28"/>
          <w:lang w:val="kk-KZ"/>
        </w:rPr>
        <w:t xml:space="preserve">күресетін механикалық амалдардан бас тарту;  </w:t>
      </w:r>
    </w:p>
    <w:p w:rsidR="005574DD" w:rsidRPr="00A479E5" w:rsidRDefault="005574DD" w:rsidP="007C1618">
      <w:pPr>
        <w:pStyle w:val="ab"/>
        <w:spacing w:before="0" w:beforeAutospacing="0" w:after="0" w:afterAutospacing="0"/>
        <w:ind w:firstLine="709"/>
        <w:jc w:val="both"/>
        <w:rPr>
          <w:sz w:val="28"/>
          <w:szCs w:val="28"/>
          <w:lang w:val="kk-KZ"/>
        </w:rPr>
      </w:pPr>
      <w:r w:rsidRPr="00A479E5">
        <w:rPr>
          <w:sz w:val="28"/>
          <w:szCs w:val="28"/>
          <w:lang w:val="kk-KZ"/>
        </w:rPr>
        <w:t>- жылдам еритін минералды тыңайтқыштарды пайдаланудан бас тарту, көбіне көң және компост түріндегі органикалық байланысқан азотты, азот</w:t>
      </w:r>
      <w:r>
        <w:rPr>
          <w:sz w:val="28"/>
          <w:szCs w:val="28"/>
          <w:lang w:val="kk-KZ"/>
        </w:rPr>
        <w:t>ты</w:t>
      </w:r>
      <w:r w:rsidRPr="00A479E5">
        <w:rPr>
          <w:sz w:val="28"/>
          <w:szCs w:val="28"/>
          <w:lang w:val="kk-KZ"/>
        </w:rPr>
        <w:t xml:space="preserve"> </w:t>
      </w:r>
      <w:r w:rsidRPr="00A479E5">
        <w:rPr>
          <w:sz w:val="28"/>
          <w:szCs w:val="28"/>
          <w:lang w:val="kk-KZ"/>
        </w:rPr>
        <w:lastRenderedPageBreak/>
        <w:t>жина</w:t>
      </w:r>
      <w:r>
        <w:rPr>
          <w:sz w:val="28"/>
          <w:szCs w:val="28"/>
          <w:lang w:val="kk-KZ"/>
        </w:rPr>
        <w:t>қтайтын өсімдіктерді</w:t>
      </w:r>
      <w:r w:rsidRPr="00A479E5">
        <w:rPr>
          <w:sz w:val="28"/>
          <w:szCs w:val="28"/>
          <w:lang w:val="kk-KZ"/>
        </w:rPr>
        <w:t xml:space="preserve"> және ұзақ мерзімді әсер ететін табиғи тыңайтқыштарды қолдану;</w:t>
      </w:r>
    </w:p>
    <w:p w:rsidR="005574DD" w:rsidRPr="00A479E5" w:rsidRDefault="005574DD" w:rsidP="007C1618">
      <w:pPr>
        <w:pStyle w:val="ab"/>
        <w:spacing w:before="0" w:beforeAutospacing="0" w:after="0" w:afterAutospacing="0"/>
        <w:ind w:firstLine="709"/>
        <w:jc w:val="both"/>
        <w:rPr>
          <w:sz w:val="28"/>
          <w:szCs w:val="28"/>
          <w:lang w:val="kk-KZ"/>
        </w:rPr>
      </w:pPr>
      <w:r w:rsidRPr="00A479E5">
        <w:rPr>
          <w:sz w:val="28"/>
          <w:szCs w:val="28"/>
          <w:lang w:val="kk-KZ"/>
        </w:rPr>
        <w:t>- қара шірікті жинау, өңдеу және пайдалану арқылы</w:t>
      </w:r>
      <w:r>
        <w:rPr>
          <w:sz w:val="28"/>
          <w:szCs w:val="28"/>
          <w:lang w:val="kk-KZ"/>
        </w:rPr>
        <w:t xml:space="preserve"> </w:t>
      </w:r>
      <w:r w:rsidRPr="00A479E5">
        <w:rPr>
          <w:sz w:val="28"/>
          <w:szCs w:val="28"/>
          <w:lang w:val="kk-KZ"/>
        </w:rPr>
        <w:t>жердің құнарлылығына қамқорлық жасау;</w:t>
      </w:r>
    </w:p>
    <w:p w:rsidR="005574DD" w:rsidRPr="00A479E5" w:rsidRDefault="005574DD" w:rsidP="007C1618">
      <w:pPr>
        <w:pStyle w:val="ab"/>
        <w:spacing w:before="0" w:beforeAutospacing="0" w:after="0" w:afterAutospacing="0"/>
        <w:ind w:firstLine="709"/>
        <w:jc w:val="both"/>
        <w:rPr>
          <w:sz w:val="28"/>
          <w:szCs w:val="28"/>
          <w:lang w:val="kk-KZ"/>
        </w:rPr>
      </w:pPr>
      <w:r w:rsidRPr="00A479E5">
        <w:rPr>
          <w:sz w:val="28"/>
          <w:szCs w:val="28"/>
          <w:lang w:val="kk-KZ"/>
        </w:rPr>
        <w:t xml:space="preserve">- мал басын шектеулі мөлшерде ғана </w:t>
      </w:r>
      <w:r>
        <w:rPr>
          <w:sz w:val="28"/>
          <w:szCs w:val="28"/>
          <w:lang w:val="kk-KZ"/>
        </w:rPr>
        <w:t>қатаң шартталған алаңд</w:t>
      </w:r>
      <w:r w:rsidRPr="00A479E5">
        <w:rPr>
          <w:sz w:val="28"/>
          <w:szCs w:val="28"/>
          <w:lang w:val="kk-KZ"/>
        </w:rPr>
        <w:t xml:space="preserve">а </w:t>
      </w:r>
      <w:r>
        <w:rPr>
          <w:sz w:val="28"/>
          <w:szCs w:val="28"/>
          <w:lang w:val="kk-KZ"/>
        </w:rPr>
        <w:t>ұстау.</w:t>
      </w:r>
    </w:p>
    <w:p w:rsidR="005574DD" w:rsidRDefault="005574DD" w:rsidP="007C1618">
      <w:pPr>
        <w:pStyle w:val="ab"/>
        <w:spacing w:before="0" w:beforeAutospacing="0" w:after="0" w:afterAutospacing="0"/>
        <w:ind w:firstLine="709"/>
        <w:jc w:val="both"/>
        <w:rPr>
          <w:sz w:val="28"/>
          <w:szCs w:val="28"/>
          <w:lang w:val="kk-KZ"/>
        </w:rPr>
      </w:pPr>
      <w:r>
        <w:rPr>
          <w:sz w:val="28"/>
          <w:szCs w:val="28"/>
          <w:lang w:val="kk-KZ"/>
        </w:rPr>
        <w:t>Ауыл шаруашылығын экологияландыру жоғары экологиялық-экономикалық тиімділікке және ауқымды әлеуметтік эффектіге жетуге мүмкіндік туғызады. Осының салдары ең алдымен экологиялық тұрғыдан таза ауыл шаруашылық өнімдерді пайдалануға, су және жер ресурстарының, ауа бассейінінің ластануының төмендеуіне әкеліп, тұрғындардың денсаулығын жақсартады.</w:t>
      </w:r>
    </w:p>
    <w:p w:rsidR="005574DD" w:rsidRPr="006A1FB0" w:rsidRDefault="005574DD" w:rsidP="007C1618">
      <w:pPr>
        <w:spacing w:after="0" w:line="240" w:lineRule="auto"/>
        <w:ind w:firstLine="709"/>
        <w:jc w:val="both"/>
        <w:rPr>
          <w:rFonts w:ascii="Times New Roman" w:hAnsi="Times New Roman" w:cs="Times New Roman"/>
          <w:sz w:val="28"/>
          <w:szCs w:val="28"/>
          <w:lang w:val="tr-TR"/>
        </w:rPr>
      </w:pPr>
      <w:r w:rsidRPr="00F86B2E">
        <w:rPr>
          <w:rFonts w:ascii="Times New Roman" w:hAnsi="Times New Roman" w:cs="Times New Roman"/>
          <w:sz w:val="28"/>
          <w:szCs w:val="28"/>
          <w:lang w:val="kk-KZ"/>
        </w:rPr>
        <w:t>Т</w:t>
      </w:r>
      <w:r w:rsidRPr="006A1FB0">
        <w:rPr>
          <w:rFonts w:ascii="Times New Roman" w:hAnsi="Times New Roman" w:cs="Times New Roman"/>
          <w:sz w:val="28"/>
          <w:szCs w:val="28"/>
          <w:lang w:val="kk-KZ"/>
        </w:rPr>
        <w:t>опырақтың құнарлылығын арттыру мен ауылшаруашылық дақылдарының өнімділігін жоғарылатудың маңызды шараларының бірі тиімді тыңайтқыш</w:t>
      </w:r>
      <w:r w:rsidRPr="006A1FB0">
        <w:rPr>
          <w:rFonts w:ascii="Times New Roman" w:hAnsi="Times New Roman" w:cs="Times New Roman"/>
          <w:sz w:val="28"/>
          <w:szCs w:val="28"/>
          <w:lang w:val="tr-TR"/>
        </w:rPr>
        <w:t>-</w:t>
      </w:r>
      <w:r w:rsidRPr="006A1FB0">
        <w:rPr>
          <w:rFonts w:ascii="Times New Roman" w:hAnsi="Times New Roman" w:cs="Times New Roman"/>
          <w:sz w:val="28"/>
          <w:szCs w:val="28"/>
          <w:lang w:val="kk-KZ"/>
        </w:rPr>
        <w:t>мелиоранттарды қолдану болып табылады.</w:t>
      </w:r>
      <w:r w:rsidRPr="006A1FB0">
        <w:rPr>
          <w:rFonts w:ascii="Times New Roman" w:hAnsi="Times New Roman" w:cs="Times New Roman"/>
          <w:sz w:val="28"/>
          <w:szCs w:val="28"/>
          <w:lang w:val="tr-TR"/>
        </w:rPr>
        <w:t xml:space="preserve"> </w:t>
      </w:r>
    </w:p>
    <w:p w:rsidR="005574DD" w:rsidRPr="005C12F9" w:rsidRDefault="005574DD" w:rsidP="007C1618">
      <w:pPr>
        <w:spacing w:after="0" w:line="240" w:lineRule="auto"/>
        <w:ind w:firstLine="709"/>
        <w:jc w:val="both"/>
        <w:rPr>
          <w:rFonts w:ascii="Times New Roman" w:hAnsi="Times New Roman" w:cs="Times New Roman"/>
          <w:sz w:val="28"/>
          <w:szCs w:val="28"/>
          <w:lang w:val="tr-TR"/>
        </w:rPr>
      </w:pPr>
      <w:r w:rsidRPr="006A1FB0">
        <w:rPr>
          <w:rFonts w:ascii="Times New Roman" w:hAnsi="Times New Roman" w:cs="Times New Roman"/>
          <w:sz w:val="28"/>
          <w:szCs w:val="28"/>
          <w:lang w:val="kk-KZ"/>
        </w:rPr>
        <w:t>Ауыл шаруашылығында дәстүрлі пайдаланылатын құралдардың кемшілігі</w:t>
      </w:r>
      <w:r>
        <w:rPr>
          <w:rFonts w:ascii="Times New Roman" w:hAnsi="Times New Roman" w:cs="Times New Roman"/>
          <w:sz w:val="28"/>
          <w:szCs w:val="28"/>
          <w:lang w:val="kk-KZ"/>
        </w:rPr>
        <w:t>не</w:t>
      </w:r>
      <w:r w:rsidRPr="006A1FB0">
        <w:rPr>
          <w:rFonts w:ascii="Times New Roman" w:hAnsi="Times New Roman" w:cs="Times New Roman"/>
          <w:sz w:val="28"/>
          <w:szCs w:val="28"/>
          <w:lang w:val="kk-KZ"/>
        </w:rPr>
        <w:t xml:space="preserve"> бастапқы еңгізілген жылы оның құрамындағы  құрауыштардың көбісі  қиын қолжетімді пішінде болғанды</w:t>
      </w:r>
      <w:r>
        <w:rPr>
          <w:rFonts w:ascii="Times New Roman" w:hAnsi="Times New Roman" w:cs="Times New Roman"/>
          <w:sz w:val="28"/>
          <w:szCs w:val="28"/>
          <w:lang w:val="kk-KZ"/>
        </w:rPr>
        <w:t>ғын,</w:t>
      </w:r>
      <w:r w:rsidRPr="006A1FB0">
        <w:rPr>
          <w:rFonts w:ascii="Times New Roman" w:hAnsi="Times New Roman" w:cs="Times New Roman"/>
          <w:sz w:val="28"/>
          <w:szCs w:val="28"/>
          <w:lang w:val="kk-KZ"/>
        </w:rPr>
        <w:t xml:space="preserve"> мелиорациялық және тыңайтқыштық тиімділі</w:t>
      </w:r>
      <w:r>
        <w:rPr>
          <w:rFonts w:ascii="Times New Roman" w:hAnsi="Times New Roman" w:cs="Times New Roman"/>
          <w:sz w:val="28"/>
          <w:szCs w:val="28"/>
          <w:lang w:val="kk-KZ"/>
        </w:rPr>
        <w:t>ктің</w:t>
      </w:r>
      <w:r w:rsidRPr="006A1FB0">
        <w:rPr>
          <w:rFonts w:ascii="Times New Roman" w:hAnsi="Times New Roman" w:cs="Times New Roman"/>
          <w:sz w:val="28"/>
          <w:szCs w:val="28"/>
          <w:lang w:val="kk-KZ"/>
        </w:rPr>
        <w:t xml:space="preserve"> төмен</w:t>
      </w:r>
      <w:r>
        <w:rPr>
          <w:rFonts w:ascii="Times New Roman" w:hAnsi="Times New Roman" w:cs="Times New Roman"/>
          <w:sz w:val="28"/>
          <w:szCs w:val="28"/>
          <w:lang w:val="kk-KZ"/>
        </w:rPr>
        <w:t>дігін жатқызуға</w:t>
      </w:r>
      <w:r w:rsidRPr="006A1FB0">
        <w:rPr>
          <w:rFonts w:ascii="Times New Roman" w:hAnsi="Times New Roman" w:cs="Times New Roman"/>
          <w:sz w:val="28"/>
          <w:szCs w:val="28"/>
          <w:lang w:val="kk-KZ"/>
        </w:rPr>
        <w:t xml:space="preserve"> болады. Cонымен қатар, өңделмеген көң мен құс саңғырығының ішінде ауыл шаруашылығы дақылдарының өнімділігін төмендететін арам шөптердің тұқымдары және әртүрлі патогенді микроорганизмдер </w:t>
      </w:r>
      <w:r>
        <w:rPr>
          <w:rFonts w:ascii="Times New Roman" w:hAnsi="Times New Roman" w:cs="Times New Roman"/>
          <w:sz w:val="28"/>
          <w:szCs w:val="28"/>
          <w:lang w:val="kk-KZ"/>
        </w:rPr>
        <w:t xml:space="preserve">кездеседі. </w:t>
      </w:r>
      <w:r w:rsidRPr="006A1FB0">
        <w:rPr>
          <w:rFonts w:ascii="Times New Roman" w:hAnsi="Times New Roman" w:cs="Times New Roman"/>
          <w:sz w:val="28"/>
          <w:szCs w:val="28"/>
          <w:lang w:val="kk-KZ"/>
        </w:rPr>
        <w:t>Осы кемшіліктерді болдырмау үшін тыңайтқыштық, әрі мелиоративті</w:t>
      </w:r>
      <w:r>
        <w:rPr>
          <w:rFonts w:ascii="Times New Roman" w:hAnsi="Times New Roman" w:cs="Times New Roman"/>
          <w:sz w:val="28"/>
          <w:szCs w:val="28"/>
          <w:lang w:val="kk-KZ"/>
        </w:rPr>
        <w:t>к қасиеттерге ие кешенді құрамдарды</w:t>
      </w:r>
      <w:r w:rsidRPr="006A1FB0">
        <w:rPr>
          <w:rFonts w:ascii="Times New Roman" w:hAnsi="Times New Roman" w:cs="Times New Roman"/>
          <w:sz w:val="28"/>
          <w:szCs w:val="28"/>
          <w:lang w:val="kk-KZ"/>
        </w:rPr>
        <w:t xml:space="preserve"> қолдану ең қолайлы және болашағы бар әдіс болып табылады.</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Агроөндіріске енгізудің ерекше болашағы экологиялық таза дәстүрлі емес биоорганикалық тыңайтқыштар</w:t>
      </w:r>
      <w:r>
        <w:rPr>
          <w:rFonts w:ascii="Times New Roman" w:hAnsi="Times New Roman" w:cs="Times New Roman"/>
          <w:sz w:val="28"/>
          <w:szCs w:val="28"/>
          <w:lang w:val="kk-KZ"/>
        </w:rPr>
        <w:t>ды қолдануды атап кетуге тұрады.</w:t>
      </w:r>
    </w:p>
    <w:p w:rsidR="005574DD" w:rsidRPr="006A1FB0" w:rsidRDefault="005574DD" w:rsidP="007C1618">
      <w:pPr>
        <w:tabs>
          <w:tab w:val="left" w:pos="567"/>
        </w:tabs>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Құрамында ауыр металдар бар азотты тыңайтқыштарды бақылаусыз қолдану, топырақтың азотфиксациясындағы табиғи биологиялық үдерістерді айтарлықтай мөлшерде (1 га-ға </w:t>
      </w:r>
      <w:r>
        <w:rPr>
          <w:rFonts w:ascii="Times New Roman" w:hAnsi="Times New Roman" w:cs="Times New Roman"/>
          <w:sz w:val="28"/>
          <w:szCs w:val="28"/>
          <w:lang w:val="kk-KZ"/>
        </w:rPr>
        <w:t xml:space="preserve">60 кг әсер етуші зат) тежейді.  </w:t>
      </w:r>
      <w:r w:rsidRPr="006A1FB0">
        <w:rPr>
          <w:rFonts w:ascii="Times New Roman" w:hAnsi="Times New Roman" w:cs="Times New Roman"/>
          <w:sz w:val="28"/>
          <w:szCs w:val="28"/>
          <w:lang w:val="kk-KZ"/>
        </w:rPr>
        <w:t>Бұл өсімдіктерде нитраттар мен нитриттердің жинақталу себептерінің бірі ретінде қарастырылады</w:t>
      </w:r>
      <w:r w:rsidRPr="00CF7F49">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24309">
        <w:rPr>
          <w:rFonts w:ascii="Times New Roman" w:hAnsi="Times New Roman" w:cs="Times New Roman"/>
          <w:sz w:val="28"/>
          <w:szCs w:val="28"/>
          <w:lang w:val="kk-KZ"/>
        </w:rPr>
        <w:t>19</w:t>
      </w:r>
      <w:r w:rsidRPr="00CF7F49">
        <w:rPr>
          <w:rFonts w:ascii="Times New Roman" w:hAnsi="Times New Roman" w:cs="Times New Roman"/>
          <w:sz w:val="28"/>
          <w:szCs w:val="28"/>
          <w:lang w:val="kk-KZ"/>
        </w:rPr>
        <w:t>8</w:t>
      </w:r>
      <w:r>
        <w:rPr>
          <w:rFonts w:ascii="Times New Roman" w:hAnsi="Times New Roman" w:cs="Times New Roman"/>
          <w:sz w:val="28"/>
          <w:szCs w:val="28"/>
          <w:lang w:val="kk-KZ"/>
        </w:rPr>
        <w:t>]</w:t>
      </w:r>
      <w:r w:rsidRPr="006A1FB0">
        <w:rPr>
          <w:rFonts w:ascii="Times New Roman" w:hAnsi="Times New Roman" w:cs="Times New Roman"/>
          <w:sz w:val="28"/>
          <w:szCs w:val="28"/>
          <w:lang w:val="kk-KZ"/>
        </w:rPr>
        <w:t>.</w:t>
      </w:r>
    </w:p>
    <w:p w:rsidR="005574DD" w:rsidRPr="006A1FB0" w:rsidRDefault="005574DD" w:rsidP="007C161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Біз дәстүрлі емес биоорганоминералдық</w:t>
      </w:r>
      <w:r w:rsidRPr="006A1FB0">
        <w:rPr>
          <w:rFonts w:ascii="Times New Roman" w:hAnsi="Times New Roman" w:cs="Times New Roman"/>
          <w:sz w:val="28"/>
          <w:szCs w:val="28"/>
          <w:lang w:val="kk-KZ"/>
        </w:rPr>
        <w:t xml:space="preserve"> тыңайтқыштарды жасау үшін вермикомпост пен күкірт қышқылы өндірісінің күкіртперлит құрамды  қалдықтары</w:t>
      </w:r>
      <w:r>
        <w:rPr>
          <w:rFonts w:ascii="Times New Roman" w:hAnsi="Times New Roman" w:cs="Times New Roman"/>
          <w:sz w:val="28"/>
          <w:szCs w:val="28"/>
          <w:lang w:val="kk-KZ"/>
        </w:rPr>
        <w:t>н</w:t>
      </w:r>
      <w:r w:rsidRPr="006A1FB0">
        <w:rPr>
          <w:rFonts w:ascii="Times New Roman" w:hAnsi="Times New Roman" w:cs="Times New Roman"/>
          <w:sz w:val="28"/>
          <w:szCs w:val="28"/>
          <w:lang w:val="kk-KZ"/>
        </w:rPr>
        <w:t xml:space="preserve"> қолданды</w:t>
      </w:r>
      <w:r>
        <w:rPr>
          <w:rFonts w:ascii="Times New Roman" w:hAnsi="Times New Roman" w:cs="Times New Roman"/>
          <w:sz w:val="28"/>
          <w:szCs w:val="28"/>
          <w:lang w:val="kk-KZ"/>
        </w:rPr>
        <w:t>қ</w:t>
      </w:r>
      <w:r w:rsidRPr="006A1FB0">
        <w:rPr>
          <w:rFonts w:ascii="Times New Roman" w:hAnsi="Times New Roman" w:cs="Times New Roman"/>
          <w:sz w:val="28"/>
          <w:szCs w:val="28"/>
          <w:lang w:val="kk-KZ"/>
        </w:rPr>
        <w:t>.</w:t>
      </w:r>
    </w:p>
    <w:p w:rsidR="005574DD" w:rsidRPr="006A1FB0" w:rsidRDefault="005574DD" w:rsidP="007C1618">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Далалық зерттеулер жалпы ауданы - </w:t>
      </w:r>
      <w:r>
        <w:rPr>
          <w:rFonts w:ascii="Times New Roman" w:hAnsi="Times New Roman" w:cs="Times New Roman"/>
          <w:sz w:val="28"/>
          <w:szCs w:val="28"/>
          <w:lang w:val="kk-KZ"/>
        </w:rPr>
        <w:t>200</w:t>
      </w:r>
      <w:r w:rsidRPr="006A1FB0">
        <w:rPr>
          <w:rFonts w:ascii="Times New Roman" w:hAnsi="Times New Roman" w:cs="Times New Roman"/>
          <w:sz w:val="28"/>
          <w:szCs w:val="28"/>
          <w:lang w:val="kk-KZ"/>
        </w:rPr>
        <w:t xml:space="preserve"> м</w:t>
      </w:r>
      <w:r w:rsidRPr="006A1FB0">
        <w:rPr>
          <w:rFonts w:ascii="Times New Roman" w:hAnsi="Times New Roman" w:cs="Times New Roman"/>
          <w:sz w:val="28"/>
          <w:szCs w:val="28"/>
          <w:vertAlign w:val="superscript"/>
          <w:lang w:val="kk-KZ"/>
        </w:rPr>
        <w:t>2</w:t>
      </w:r>
      <w:r w:rsidRPr="006A1FB0">
        <w:rPr>
          <w:rFonts w:ascii="Times New Roman" w:hAnsi="Times New Roman" w:cs="Times New Roman"/>
          <w:sz w:val="28"/>
          <w:szCs w:val="28"/>
          <w:lang w:val="kk-KZ"/>
        </w:rPr>
        <w:t>, есептік ауданы -</w:t>
      </w:r>
      <w:r>
        <w:rPr>
          <w:rFonts w:ascii="Times New Roman" w:hAnsi="Times New Roman" w:cs="Times New Roman"/>
          <w:sz w:val="28"/>
          <w:szCs w:val="28"/>
          <w:lang w:val="kk-KZ"/>
        </w:rPr>
        <w:t xml:space="preserve"> 155</w:t>
      </w:r>
      <w:r w:rsidRPr="006A1FB0">
        <w:rPr>
          <w:rFonts w:ascii="Times New Roman" w:hAnsi="Times New Roman" w:cs="Times New Roman"/>
          <w:sz w:val="28"/>
          <w:szCs w:val="28"/>
          <w:lang w:val="kk-KZ"/>
        </w:rPr>
        <w:t xml:space="preserve"> м</w:t>
      </w:r>
      <w:r w:rsidRPr="006A1FB0">
        <w:rPr>
          <w:rFonts w:ascii="Times New Roman" w:hAnsi="Times New Roman" w:cs="Times New Roman"/>
          <w:sz w:val="28"/>
          <w:szCs w:val="28"/>
          <w:vertAlign w:val="superscript"/>
          <w:lang w:val="kk-KZ"/>
        </w:rPr>
        <w:t>2</w:t>
      </w:r>
      <w:r w:rsidRPr="006A1FB0">
        <w:rPr>
          <w:rFonts w:ascii="Times New Roman" w:hAnsi="Times New Roman" w:cs="Times New Roman"/>
          <w:sz w:val="28"/>
          <w:szCs w:val="28"/>
          <w:lang w:val="kk-KZ"/>
        </w:rPr>
        <w:t xml:space="preserve"> телімдерде жүргізілді. </w:t>
      </w:r>
    </w:p>
    <w:p w:rsidR="005574DD" w:rsidRPr="006A1FB0" w:rsidRDefault="005574DD" w:rsidP="007C1618">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Тәжірибелік жұмыстар төрт рет қайтара жүргізілді. </w:t>
      </w:r>
    </w:p>
    <w:p w:rsidR="005574DD" w:rsidRPr="006A1FB0" w:rsidRDefault="005574DD" w:rsidP="007C1618">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Нұсқалар бойынша тәжірибелер схемасы </w:t>
      </w:r>
      <w:r w:rsidRPr="004D5473">
        <w:rPr>
          <w:rFonts w:ascii="Times New Roman" w:hAnsi="Times New Roman" w:cs="Times New Roman"/>
          <w:sz w:val="28"/>
          <w:szCs w:val="28"/>
          <w:lang w:val="kk-KZ"/>
        </w:rPr>
        <w:t>5.1</w:t>
      </w:r>
      <w:r w:rsidRPr="006A1FB0">
        <w:rPr>
          <w:rFonts w:ascii="Times New Roman" w:hAnsi="Times New Roman" w:cs="Times New Roman"/>
          <w:sz w:val="28"/>
          <w:szCs w:val="28"/>
          <w:lang w:val="kk-KZ"/>
        </w:rPr>
        <w:t>-кестеде келтірілген.</w:t>
      </w:r>
    </w:p>
    <w:p w:rsidR="005574DD" w:rsidRDefault="008574A0" w:rsidP="008574A0">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5574DD" w:rsidRPr="006A1FB0">
        <w:rPr>
          <w:rFonts w:ascii="Times New Roman" w:hAnsi="Times New Roman" w:cs="Times New Roman"/>
          <w:sz w:val="28"/>
          <w:szCs w:val="28"/>
          <w:lang w:val="kk-KZ"/>
        </w:rPr>
        <w:t xml:space="preserve">Кесте – </w:t>
      </w:r>
      <w:r w:rsidR="005574DD" w:rsidRPr="004D5473">
        <w:rPr>
          <w:rFonts w:ascii="Times New Roman" w:hAnsi="Times New Roman" w:cs="Times New Roman"/>
          <w:sz w:val="28"/>
          <w:szCs w:val="28"/>
          <w:lang w:val="tr-TR"/>
        </w:rPr>
        <w:t>5.</w:t>
      </w:r>
      <w:r w:rsidR="005574DD" w:rsidRPr="006A1FB0">
        <w:rPr>
          <w:rFonts w:ascii="Times New Roman" w:hAnsi="Times New Roman" w:cs="Times New Roman"/>
          <w:sz w:val="28"/>
          <w:szCs w:val="28"/>
          <w:lang w:val="kk-KZ"/>
        </w:rPr>
        <w:t>1. Нұсқалар бойынша тәжірибелер схемасы</w:t>
      </w:r>
    </w:p>
    <w:p w:rsidR="00B218B2" w:rsidRPr="00B218B2" w:rsidRDefault="00B218B2" w:rsidP="008574A0">
      <w:pPr>
        <w:spacing w:after="0" w:line="240" w:lineRule="auto"/>
        <w:rPr>
          <w:rFonts w:ascii="Times New Roman" w:hAnsi="Times New Roman" w:cs="Times New Roman"/>
          <w:sz w:val="28"/>
          <w:szCs w:val="28"/>
          <w:lang w:val="en-US"/>
        </w:rPr>
      </w:pPr>
    </w:p>
    <w:tbl>
      <w:tblPr>
        <w:tblStyle w:val="a5"/>
        <w:tblW w:w="9404" w:type="dxa"/>
        <w:jc w:val="center"/>
        <w:tblLayout w:type="fixed"/>
        <w:tblLook w:val="04A0" w:firstRow="1" w:lastRow="0" w:firstColumn="1" w:lastColumn="0" w:noHBand="0" w:noVBand="1"/>
      </w:tblPr>
      <w:tblGrid>
        <w:gridCol w:w="1301"/>
        <w:gridCol w:w="2105"/>
        <w:gridCol w:w="2268"/>
        <w:gridCol w:w="1276"/>
        <w:gridCol w:w="2454"/>
      </w:tblGrid>
      <w:tr w:rsidR="005574DD" w:rsidRPr="00D70CBD" w:rsidTr="00F315E1">
        <w:trPr>
          <w:jc w:val="center"/>
        </w:trPr>
        <w:tc>
          <w:tcPr>
            <w:tcW w:w="1301" w:type="dxa"/>
          </w:tcPr>
          <w:p w:rsidR="005574DD" w:rsidRPr="00D70CBD" w:rsidRDefault="005574DD" w:rsidP="00F315E1">
            <w:pPr>
              <w:jc w:val="center"/>
              <w:rPr>
                <w:rFonts w:ascii="Times New Roman" w:hAnsi="Times New Roman" w:cs="Times New Roman"/>
                <w:sz w:val="26"/>
                <w:szCs w:val="26"/>
                <w:lang w:val="kk-KZ"/>
              </w:rPr>
            </w:pPr>
            <w:r w:rsidRPr="00D70CBD">
              <w:rPr>
                <w:rFonts w:ascii="Times New Roman" w:hAnsi="Times New Roman" w:cs="Times New Roman"/>
                <w:sz w:val="26"/>
                <w:szCs w:val="26"/>
                <w:lang w:val="kk-KZ"/>
              </w:rPr>
              <w:t>Нұсқа 1</w:t>
            </w:r>
          </w:p>
        </w:tc>
        <w:tc>
          <w:tcPr>
            <w:tcW w:w="2105"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 xml:space="preserve">Нұсқа </w:t>
            </w:r>
            <w:r w:rsidRPr="00D70CBD">
              <w:rPr>
                <w:rFonts w:ascii="Times New Roman" w:hAnsi="Times New Roman" w:cs="Times New Roman"/>
                <w:sz w:val="26"/>
                <w:szCs w:val="26"/>
              </w:rPr>
              <w:t xml:space="preserve"> 2</w:t>
            </w:r>
          </w:p>
        </w:tc>
        <w:tc>
          <w:tcPr>
            <w:tcW w:w="2268"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Нұсқа</w:t>
            </w:r>
            <w:r w:rsidRPr="00D70CBD">
              <w:rPr>
                <w:rFonts w:ascii="Times New Roman" w:hAnsi="Times New Roman" w:cs="Times New Roman"/>
                <w:sz w:val="26"/>
                <w:szCs w:val="26"/>
              </w:rPr>
              <w:t xml:space="preserve"> 3</w:t>
            </w:r>
          </w:p>
        </w:tc>
        <w:tc>
          <w:tcPr>
            <w:tcW w:w="1276"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Нұсқа</w:t>
            </w:r>
            <w:r w:rsidRPr="00D70CBD">
              <w:rPr>
                <w:rFonts w:ascii="Times New Roman" w:hAnsi="Times New Roman" w:cs="Times New Roman"/>
                <w:sz w:val="26"/>
                <w:szCs w:val="26"/>
              </w:rPr>
              <w:t xml:space="preserve"> 4</w:t>
            </w:r>
          </w:p>
        </w:tc>
        <w:tc>
          <w:tcPr>
            <w:tcW w:w="2454"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Нұсқа</w:t>
            </w:r>
            <w:r w:rsidRPr="00D70CBD">
              <w:rPr>
                <w:rFonts w:ascii="Times New Roman" w:hAnsi="Times New Roman" w:cs="Times New Roman"/>
                <w:sz w:val="26"/>
                <w:szCs w:val="26"/>
              </w:rPr>
              <w:t xml:space="preserve"> 5</w:t>
            </w:r>
          </w:p>
        </w:tc>
      </w:tr>
      <w:tr w:rsidR="005574DD" w:rsidRPr="00D70CBD" w:rsidTr="00F315E1">
        <w:trPr>
          <w:jc w:val="center"/>
        </w:trPr>
        <w:tc>
          <w:tcPr>
            <w:tcW w:w="1301" w:type="dxa"/>
          </w:tcPr>
          <w:p w:rsidR="005574DD" w:rsidRPr="00D70CBD" w:rsidRDefault="005574DD" w:rsidP="00F315E1">
            <w:pPr>
              <w:jc w:val="center"/>
              <w:rPr>
                <w:rFonts w:ascii="Times New Roman" w:hAnsi="Times New Roman" w:cs="Times New Roman"/>
                <w:sz w:val="26"/>
                <w:szCs w:val="26"/>
                <w:lang w:val="kk-KZ"/>
              </w:rPr>
            </w:pPr>
            <w:r w:rsidRPr="00D70CBD">
              <w:rPr>
                <w:rFonts w:ascii="Times New Roman" w:hAnsi="Times New Roman" w:cs="Times New Roman"/>
                <w:sz w:val="26"/>
                <w:szCs w:val="26"/>
                <w:lang w:val="kk-KZ"/>
              </w:rPr>
              <w:t>Бақылау</w:t>
            </w:r>
          </w:p>
        </w:tc>
        <w:tc>
          <w:tcPr>
            <w:tcW w:w="2105"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rPr>
              <w:t xml:space="preserve">Вермикомпост, </w:t>
            </w:r>
            <w:r w:rsidRPr="00D70CBD">
              <w:rPr>
                <w:rFonts w:ascii="Times New Roman" w:hAnsi="Times New Roman" w:cs="Times New Roman"/>
                <w:sz w:val="26"/>
                <w:szCs w:val="26"/>
                <w:lang w:val="en-US"/>
              </w:rPr>
              <w:t>5</w:t>
            </w:r>
            <w:r w:rsidRPr="00D70CBD">
              <w:rPr>
                <w:rFonts w:ascii="Times New Roman" w:hAnsi="Times New Roman" w:cs="Times New Roman"/>
                <w:sz w:val="26"/>
                <w:szCs w:val="26"/>
              </w:rPr>
              <w:t xml:space="preserve"> т/га</w:t>
            </w:r>
          </w:p>
        </w:tc>
        <w:tc>
          <w:tcPr>
            <w:tcW w:w="2268"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Күкіртперлит құрамды қалдық</w:t>
            </w:r>
            <w:r w:rsidRPr="00D70CBD">
              <w:rPr>
                <w:rFonts w:ascii="Times New Roman" w:hAnsi="Times New Roman" w:cs="Times New Roman"/>
                <w:sz w:val="26"/>
                <w:szCs w:val="26"/>
              </w:rPr>
              <w:t>, 8 т /га</w:t>
            </w:r>
          </w:p>
        </w:tc>
        <w:tc>
          <w:tcPr>
            <w:tcW w:w="1276"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 xml:space="preserve">ІҚМ көңі, </w:t>
            </w:r>
            <w:r w:rsidRPr="00D70CBD">
              <w:rPr>
                <w:rFonts w:ascii="Times New Roman" w:hAnsi="Times New Roman" w:cs="Times New Roman"/>
                <w:sz w:val="26"/>
                <w:szCs w:val="26"/>
              </w:rPr>
              <w:t>8 т/га</w:t>
            </w:r>
          </w:p>
        </w:tc>
        <w:tc>
          <w:tcPr>
            <w:tcW w:w="2454" w:type="dxa"/>
          </w:tcPr>
          <w:p w:rsidR="005574DD" w:rsidRPr="00D70CBD" w:rsidRDefault="005574DD" w:rsidP="00F315E1">
            <w:pPr>
              <w:jc w:val="center"/>
              <w:rPr>
                <w:rFonts w:ascii="Times New Roman" w:hAnsi="Times New Roman" w:cs="Times New Roman"/>
                <w:sz w:val="26"/>
                <w:szCs w:val="26"/>
              </w:rPr>
            </w:pPr>
            <w:r w:rsidRPr="00D70CBD">
              <w:rPr>
                <w:rFonts w:ascii="Times New Roman" w:hAnsi="Times New Roman" w:cs="Times New Roman"/>
                <w:sz w:val="26"/>
                <w:szCs w:val="26"/>
                <w:lang w:val="kk-KZ"/>
              </w:rPr>
              <w:t>Күкіртперлит құрамды қалдық пен вермикомпост қоспасы</w:t>
            </w:r>
            <w:r w:rsidRPr="00D70CBD">
              <w:rPr>
                <w:rFonts w:ascii="Times New Roman" w:hAnsi="Times New Roman" w:cs="Times New Roman"/>
                <w:sz w:val="26"/>
                <w:szCs w:val="26"/>
              </w:rPr>
              <w:t xml:space="preserve"> (1:1)</w:t>
            </w:r>
            <w:r w:rsidRPr="00D70CBD">
              <w:rPr>
                <w:rFonts w:ascii="Times New Roman" w:hAnsi="Times New Roman" w:cs="Times New Roman"/>
                <w:sz w:val="26"/>
                <w:szCs w:val="26"/>
                <w:lang w:val="kk-KZ"/>
              </w:rPr>
              <w:t xml:space="preserve">, </w:t>
            </w:r>
            <w:r w:rsidRPr="00D70CBD">
              <w:rPr>
                <w:rFonts w:ascii="Times New Roman" w:hAnsi="Times New Roman" w:cs="Times New Roman"/>
                <w:sz w:val="26"/>
                <w:szCs w:val="26"/>
              </w:rPr>
              <w:t xml:space="preserve">         10 т /га</w:t>
            </w:r>
          </w:p>
        </w:tc>
      </w:tr>
    </w:tbl>
    <w:p w:rsidR="005574DD" w:rsidRPr="00F9471D" w:rsidRDefault="005574DD" w:rsidP="007C1618">
      <w:pPr>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lastRenderedPageBreak/>
        <w:t>Тыңайтқыш-мелиорант сәйкесінше ұяшық түрінде, сонымен қатар 0-20 см топырақ қабатымен араластыра отырып қолданылды.</w:t>
      </w:r>
    </w:p>
    <w:p w:rsidR="005574DD" w:rsidRPr="00F9471D" w:rsidRDefault="005574DD" w:rsidP="007C1618">
      <w:pPr>
        <w:tabs>
          <w:tab w:val="left" w:pos="567"/>
        </w:tabs>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t xml:space="preserve">Вермикомпост жеделдетілген әдіспен </w:t>
      </w:r>
      <w:r w:rsidRPr="008770A6">
        <w:rPr>
          <w:rFonts w:ascii="Times New Roman" w:hAnsi="Times New Roman" w:cs="Times New Roman"/>
          <w:color w:val="000000" w:themeColor="text1"/>
          <w:sz w:val="28"/>
          <w:szCs w:val="28"/>
          <w:lang w:val="kk-KZ"/>
        </w:rPr>
        <w:t>алынған [</w:t>
      </w:r>
      <w:r w:rsidR="00BA64A4" w:rsidRPr="008770A6">
        <w:rPr>
          <w:rFonts w:ascii="Times New Roman" w:hAnsi="Times New Roman" w:cs="Times New Roman"/>
          <w:color w:val="000000" w:themeColor="text1"/>
          <w:sz w:val="28"/>
          <w:szCs w:val="28"/>
          <w:lang w:val="kk-KZ"/>
        </w:rPr>
        <w:t>170</w:t>
      </w:r>
      <w:r w:rsidR="00EB543F">
        <w:rPr>
          <w:rFonts w:ascii="Times New Roman" w:hAnsi="Times New Roman" w:cs="Times New Roman"/>
          <w:color w:val="000000" w:themeColor="text1"/>
          <w:sz w:val="28"/>
          <w:szCs w:val="28"/>
          <w:lang w:val="kk-KZ"/>
        </w:rPr>
        <w:t>,</w:t>
      </w:r>
      <w:r w:rsidR="00125FAA">
        <w:rPr>
          <w:rFonts w:ascii="Times New Roman" w:hAnsi="Times New Roman" w:cs="Times New Roman"/>
          <w:color w:val="000000" w:themeColor="text1"/>
          <w:sz w:val="28"/>
          <w:szCs w:val="28"/>
          <w:lang w:val="kk-KZ"/>
        </w:rPr>
        <w:t xml:space="preserve"> </w:t>
      </w:r>
      <w:r w:rsidR="00EB543F">
        <w:rPr>
          <w:rFonts w:ascii="Times New Roman" w:hAnsi="Times New Roman" w:cs="Times New Roman"/>
          <w:color w:val="000000" w:themeColor="text1"/>
          <w:sz w:val="28"/>
          <w:szCs w:val="28"/>
          <w:lang w:val="kk-KZ"/>
        </w:rPr>
        <w:t>40 б.</w:t>
      </w:r>
      <w:r w:rsidRPr="008770A6">
        <w:rPr>
          <w:rFonts w:ascii="Times New Roman" w:hAnsi="Times New Roman" w:cs="Times New Roman"/>
          <w:color w:val="000000" w:themeColor="text1"/>
          <w:sz w:val="28"/>
          <w:szCs w:val="28"/>
          <w:lang w:val="kk-KZ"/>
        </w:rPr>
        <w:t>].</w:t>
      </w:r>
    </w:p>
    <w:p w:rsidR="005574DD" w:rsidRPr="00F9471D" w:rsidRDefault="005574DD" w:rsidP="007C1618">
      <w:pPr>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t xml:space="preserve">Біз вермикомпосттың, күкірт қышқылы өндірісінің күкіртперлитті </w:t>
      </w:r>
      <w:r w:rsidRPr="00FA6072">
        <w:rPr>
          <w:rFonts w:ascii="Times New Roman" w:hAnsi="Times New Roman" w:cs="Times New Roman"/>
          <w:sz w:val="28"/>
          <w:szCs w:val="28"/>
          <w:lang w:val="kk-KZ"/>
        </w:rPr>
        <w:t>қалдығының, сондай-ақ олардың қоспаларының қасиеттерін зерттедік [1</w:t>
      </w:r>
      <w:r w:rsidR="00BA64A4" w:rsidRPr="00BA64A4">
        <w:rPr>
          <w:rFonts w:ascii="Times New Roman" w:hAnsi="Times New Roman" w:cs="Times New Roman"/>
          <w:sz w:val="28"/>
          <w:szCs w:val="28"/>
          <w:lang w:val="kk-KZ"/>
        </w:rPr>
        <w:t>57</w:t>
      </w:r>
      <w:r w:rsidR="00AC2DE0">
        <w:rPr>
          <w:rFonts w:ascii="Times New Roman" w:hAnsi="Times New Roman" w:cs="Times New Roman"/>
          <w:sz w:val="28"/>
          <w:szCs w:val="28"/>
          <w:lang w:val="kk-KZ"/>
        </w:rPr>
        <w:t xml:space="preserve">, 19б.].  </w:t>
      </w:r>
      <w:r w:rsidRPr="00FA6072">
        <w:rPr>
          <w:rFonts w:ascii="Times New Roman" w:hAnsi="Times New Roman" w:cs="Times New Roman"/>
          <w:sz w:val="28"/>
          <w:szCs w:val="28"/>
          <w:lang w:val="kk-KZ"/>
        </w:rPr>
        <w:t>Оларға тыңайтқыштық-мелиоранттық қасиеттер тән [</w:t>
      </w:r>
      <w:r w:rsidR="00BB04DE">
        <w:rPr>
          <w:rFonts w:ascii="Times New Roman" w:hAnsi="Times New Roman" w:cs="Times New Roman"/>
          <w:sz w:val="28"/>
          <w:szCs w:val="28"/>
          <w:lang w:val="kk-KZ"/>
        </w:rPr>
        <w:t>200</w:t>
      </w:r>
      <w:r w:rsidRPr="00FA6072">
        <w:rPr>
          <w:rFonts w:ascii="Times New Roman" w:hAnsi="Times New Roman" w:cs="Times New Roman"/>
          <w:sz w:val="28"/>
          <w:szCs w:val="28"/>
          <w:lang w:val="kk-KZ"/>
        </w:rPr>
        <w:t>]. Вермикомпост пен күкіртперлит құрамды  қалдықтардың оңтайлы арақатынасын тәжірибе нәтижелеріне сүйене  таңдадық [</w:t>
      </w:r>
      <w:r w:rsidR="00BB04DE">
        <w:rPr>
          <w:rFonts w:ascii="Times New Roman" w:hAnsi="Times New Roman" w:cs="Times New Roman"/>
          <w:sz w:val="28"/>
          <w:szCs w:val="28"/>
          <w:lang w:val="kk-KZ"/>
        </w:rPr>
        <w:t>200</w:t>
      </w:r>
      <w:r w:rsidRPr="00FA6072">
        <w:rPr>
          <w:rFonts w:ascii="Times New Roman" w:hAnsi="Times New Roman" w:cs="Times New Roman"/>
          <w:sz w:val="28"/>
          <w:szCs w:val="28"/>
          <w:lang w:val="kk-KZ"/>
        </w:rPr>
        <w:t>]. Бұл қоспаға</w:t>
      </w:r>
      <w:r w:rsidRPr="00F9471D">
        <w:rPr>
          <w:rFonts w:ascii="Times New Roman" w:hAnsi="Times New Roman" w:cs="Times New Roman"/>
          <w:sz w:val="28"/>
          <w:szCs w:val="28"/>
          <w:lang w:val="kk-KZ"/>
        </w:rPr>
        <w:t xml:space="preserve">  "Вермисер" деген атау қойылды.   «Вермисер»  препаратының қызылша мен сәбіз дақылдарының өнімділігіне әсерін зерттеу ғылыми-тәжірибелік қызығушылықтар тудырды.</w:t>
      </w:r>
    </w:p>
    <w:p w:rsidR="005574DD" w:rsidRPr="00F9471D" w:rsidRDefault="005574DD" w:rsidP="007C1618">
      <w:pPr>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t xml:space="preserve">Тәжірибелік жұмыстарға қызылшаның «Бордо-237», сәбіздің «Шантен»  </w:t>
      </w:r>
      <w:r>
        <w:rPr>
          <w:rFonts w:ascii="Times New Roman" w:hAnsi="Times New Roman" w:cs="Times New Roman"/>
          <w:sz w:val="28"/>
          <w:szCs w:val="28"/>
          <w:lang w:val="kk-KZ"/>
        </w:rPr>
        <w:t>түрлері</w:t>
      </w:r>
      <w:r w:rsidRPr="00F9471D">
        <w:rPr>
          <w:rFonts w:ascii="Times New Roman" w:hAnsi="Times New Roman" w:cs="Times New Roman"/>
          <w:sz w:val="28"/>
          <w:szCs w:val="28"/>
          <w:lang w:val="kk-KZ"/>
        </w:rPr>
        <w:t xml:space="preserve"> таңдап алынды.</w:t>
      </w:r>
    </w:p>
    <w:p w:rsidR="005574DD" w:rsidRPr="00F9471D" w:rsidRDefault="005574DD" w:rsidP="007C1618">
      <w:pPr>
        <w:spacing w:after="0" w:line="240" w:lineRule="auto"/>
        <w:ind w:firstLine="709"/>
        <w:jc w:val="both"/>
        <w:rPr>
          <w:rFonts w:ascii="Times New Roman" w:hAnsi="Times New Roman" w:cs="Times New Roman"/>
          <w:sz w:val="28"/>
          <w:szCs w:val="28"/>
          <w:lang w:val="tr-TR"/>
        </w:rPr>
      </w:pPr>
      <w:r>
        <w:rPr>
          <w:rFonts w:ascii="Times New Roman" w:hAnsi="Times New Roman" w:cs="Times New Roman"/>
          <w:sz w:val="28"/>
          <w:szCs w:val="28"/>
          <w:lang w:val="kk-KZ"/>
        </w:rPr>
        <w:t>Өсу реттегіш</w:t>
      </w:r>
      <w:r w:rsidRPr="00F9471D">
        <w:rPr>
          <w:rFonts w:ascii="Times New Roman" w:hAnsi="Times New Roman" w:cs="Times New Roman"/>
          <w:sz w:val="28"/>
          <w:szCs w:val="28"/>
          <w:lang w:val="kk-KZ"/>
        </w:rPr>
        <w:t xml:space="preserve"> бастапқы кезеңде өсімдіктердің өсуіне және дамуына айтарлықтай әсер ететіндіктен, қызылша мен сәбіз дақылдарының тұқымдарын егу алдында өңдеу жұмыстары жүргізілді.</w:t>
      </w:r>
    </w:p>
    <w:p w:rsidR="005574DD" w:rsidRPr="00F9471D" w:rsidRDefault="005574DD" w:rsidP="007C1618">
      <w:pPr>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t>Биотаның кез-келген өкілінің одан әрі дамуы үшін тұқым өскінінде орын алатын терең өзгерістердің атқаратын рөлі үлкен екендігі белгілі. Бұл жағдай жасушалық деңгейде биологиялық үдерістердің өзгеруіне әкеледі.</w:t>
      </w:r>
      <w:r w:rsidRPr="00F9471D">
        <w:rPr>
          <w:rFonts w:ascii="Times New Roman" w:hAnsi="Times New Roman" w:cs="Times New Roman"/>
          <w:sz w:val="28"/>
          <w:szCs w:val="28"/>
          <w:lang w:val="tr-TR"/>
        </w:rPr>
        <w:t xml:space="preserve"> </w:t>
      </w:r>
      <w:r w:rsidRPr="00F9471D">
        <w:rPr>
          <w:rFonts w:ascii="Times New Roman" w:hAnsi="Times New Roman" w:cs="Times New Roman"/>
          <w:sz w:val="28"/>
          <w:szCs w:val="28"/>
          <w:lang w:val="kk-KZ"/>
        </w:rPr>
        <w:t>Сонымен бірге ферменттердің белсенділігі артады, фотосинтез үдерісі жеделдейді, жапырақтардағы көмірсулардың мөлшері көбейіп, өнімділік қабілеттері артады.</w:t>
      </w:r>
    </w:p>
    <w:p w:rsidR="005574DD" w:rsidRPr="00F9471D" w:rsidRDefault="005574DD" w:rsidP="007C1618">
      <w:pPr>
        <w:spacing w:after="0" w:line="240" w:lineRule="auto"/>
        <w:ind w:firstLine="709"/>
        <w:jc w:val="both"/>
        <w:rPr>
          <w:rFonts w:ascii="Times New Roman" w:hAnsi="Times New Roman" w:cs="Times New Roman"/>
          <w:sz w:val="28"/>
          <w:szCs w:val="28"/>
          <w:lang w:val="kk-KZ"/>
        </w:rPr>
      </w:pPr>
      <w:r w:rsidRPr="00F9471D">
        <w:rPr>
          <w:rFonts w:ascii="Times New Roman" w:hAnsi="Times New Roman" w:cs="Times New Roman"/>
          <w:sz w:val="28"/>
          <w:szCs w:val="28"/>
          <w:lang w:val="kk-KZ"/>
        </w:rPr>
        <w:t>Тұқымның өнуін жеделдету белгілі бір дәрежеде арамшөптердің қысым жасайтын әсерлерін болдырмауға мүмкіндік береді.</w:t>
      </w:r>
    </w:p>
    <w:p w:rsidR="005574DD" w:rsidRPr="00F9471D" w:rsidRDefault="005574DD" w:rsidP="00B218B2">
      <w:pPr>
        <w:spacing w:after="0" w:line="240" w:lineRule="auto"/>
        <w:ind w:firstLine="709"/>
        <w:jc w:val="both"/>
        <w:rPr>
          <w:rFonts w:ascii="Times New Roman" w:hAnsi="Times New Roman"/>
          <w:sz w:val="28"/>
          <w:szCs w:val="28"/>
          <w:lang w:val="kk-KZ"/>
        </w:rPr>
      </w:pPr>
      <w:r w:rsidRPr="00F9471D">
        <w:rPr>
          <w:rFonts w:ascii="Times New Roman" w:hAnsi="Times New Roman" w:cs="Times New Roman"/>
          <w:sz w:val="28"/>
          <w:szCs w:val="28"/>
          <w:lang w:val="kk-KZ"/>
        </w:rPr>
        <w:t>Бірқатар тәжірибелік зерттеу жұмыстары өсуді жылдамдататын заттардың ауылшаруашылық дақылдарының өнімділігін өзгерту мүмкіндігінің бар екендігін көрсетті [</w:t>
      </w:r>
      <w:r w:rsidR="00BB04DE">
        <w:rPr>
          <w:rFonts w:ascii="Times New Roman" w:hAnsi="Times New Roman" w:cs="Times New Roman"/>
          <w:sz w:val="28"/>
          <w:szCs w:val="28"/>
          <w:lang w:val="kk-KZ"/>
        </w:rPr>
        <w:t>201</w:t>
      </w:r>
      <w:r>
        <w:rPr>
          <w:rFonts w:ascii="Times New Roman" w:hAnsi="Times New Roman" w:cs="Times New Roman"/>
          <w:sz w:val="28"/>
          <w:szCs w:val="28"/>
          <w:lang w:val="kk-KZ"/>
        </w:rPr>
        <w:t>-</w:t>
      </w:r>
      <w:r w:rsidR="00BB04DE">
        <w:rPr>
          <w:rFonts w:ascii="Times New Roman" w:hAnsi="Times New Roman" w:cs="Times New Roman"/>
          <w:sz w:val="28"/>
          <w:szCs w:val="28"/>
          <w:lang w:val="kk-KZ"/>
        </w:rPr>
        <w:t>202</w:t>
      </w:r>
      <w:r w:rsidRPr="00F9471D">
        <w:rPr>
          <w:rFonts w:ascii="Times New Roman" w:hAnsi="Times New Roman" w:cs="Times New Roman"/>
          <w:sz w:val="28"/>
          <w:szCs w:val="28"/>
          <w:lang w:val="kk-KZ"/>
        </w:rPr>
        <w:t>].</w:t>
      </w:r>
      <w:r w:rsidRPr="00F9471D">
        <w:rPr>
          <w:rFonts w:ascii="Times New Roman" w:hAnsi="Times New Roman" w:cs="Times New Roman"/>
          <w:sz w:val="28"/>
          <w:szCs w:val="28"/>
          <w:lang w:val="tr-TR"/>
        </w:rPr>
        <w:t xml:space="preserve"> </w:t>
      </w:r>
      <w:r w:rsidRPr="00F9471D">
        <w:rPr>
          <w:rFonts w:ascii="Times New Roman" w:hAnsi="Times New Roman" w:cs="Times New Roman"/>
          <w:sz w:val="28"/>
          <w:szCs w:val="28"/>
          <w:lang w:val="kk-KZ"/>
        </w:rPr>
        <w:t xml:space="preserve">Өсу үдерістерінің өзгеруі қолданылатын препараттардың мөлшеріне  байланысты, егер аз мөлшерде өсу үдерісінің жоғарлауы байқалса, керісінше үлкен мөлшерде тежелу орын алды.  </w:t>
      </w:r>
      <w:r w:rsidRPr="002C23B5">
        <w:rPr>
          <w:rFonts w:ascii="Times New Roman" w:hAnsi="Times New Roman"/>
          <w:sz w:val="28"/>
          <w:szCs w:val="28"/>
          <w:lang w:val="kk-KZ"/>
        </w:rPr>
        <w:t xml:space="preserve">Осыған орай, әрбір мәдени дақылдар үшін қолданылатын өсу реттегіш заттардың концентрациясының оңтайлы шектерін тәжірибелік жолмен анықтау қажет.  </w:t>
      </w:r>
    </w:p>
    <w:p w:rsidR="005574DD" w:rsidRPr="006A1FB0" w:rsidRDefault="005574DD" w:rsidP="00AC2DE0">
      <w:pPr>
        <w:spacing w:after="0" w:line="240" w:lineRule="auto"/>
        <w:ind w:firstLine="709"/>
        <w:jc w:val="both"/>
        <w:rPr>
          <w:rFonts w:ascii="Times New Roman" w:hAnsi="Times New Roman" w:cs="Times New Roman"/>
          <w:sz w:val="28"/>
          <w:szCs w:val="28"/>
          <w:lang w:val="kk-KZ"/>
        </w:rPr>
      </w:pPr>
      <w:r w:rsidRPr="004D5473">
        <w:rPr>
          <w:rFonts w:ascii="Times New Roman" w:hAnsi="Times New Roman" w:cs="Times New Roman"/>
          <w:sz w:val="28"/>
          <w:szCs w:val="28"/>
          <w:lang w:val="kk-KZ"/>
        </w:rPr>
        <w:t>5.2</w:t>
      </w:r>
      <w:r w:rsidRPr="006A1FB0">
        <w:rPr>
          <w:rFonts w:ascii="Times New Roman" w:hAnsi="Times New Roman" w:cs="Times New Roman"/>
          <w:sz w:val="28"/>
          <w:szCs w:val="28"/>
          <w:lang w:val="kk-KZ"/>
        </w:rPr>
        <w:t xml:space="preserve"> -  кестеде "Вермисер" препаратының әр түрлі концентрацияларының сәбіз бен қызылша тұқымдарының өну энергиясына және өнгіштігіне әсері бойынша тұқымдарды себу алдындағы өңдеу үдерістерінің деректері келтірілген.</w:t>
      </w:r>
    </w:p>
    <w:p w:rsidR="005574DD" w:rsidRPr="006A1FB0" w:rsidRDefault="005574DD" w:rsidP="00FF57CE">
      <w:pPr>
        <w:spacing w:after="0" w:line="240" w:lineRule="auto"/>
        <w:rPr>
          <w:rFonts w:ascii="Times New Roman" w:hAnsi="Times New Roman" w:cs="Times New Roman"/>
          <w:sz w:val="28"/>
          <w:szCs w:val="28"/>
          <w:lang w:val="tr-TR"/>
        </w:rPr>
      </w:pPr>
      <w:r>
        <w:rPr>
          <w:rFonts w:ascii="Times New Roman" w:hAnsi="Times New Roman" w:cs="Times New Roman"/>
          <w:sz w:val="28"/>
          <w:szCs w:val="28"/>
          <w:lang w:val="kk-KZ"/>
        </w:rPr>
        <w:t xml:space="preserve">Кесте </w:t>
      </w:r>
      <w:r w:rsidRPr="004D5473">
        <w:rPr>
          <w:rFonts w:ascii="Times New Roman" w:hAnsi="Times New Roman" w:cs="Times New Roman"/>
          <w:sz w:val="28"/>
          <w:szCs w:val="28"/>
          <w:lang w:val="kk-KZ"/>
        </w:rPr>
        <w:t>5.2</w:t>
      </w:r>
      <w:r w:rsidRPr="006A1FB0">
        <w:rPr>
          <w:rFonts w:ascii="Times New Roman" w:hAnsi="Times New Roman" w:cs="Times New Roman"/>
          <w:sz w:val="28"/>
          <w:szCs w:val="28"/>
          <w:lang w:val="kk-KZ"/>
        </w:rPr>
        <w:t xml:space="preserve"> -  </w:t>
      </w:r>
      <w:r w:rsidRPr="006A1FB0">
        <w:rPr>
          <w:rFonts w:ascii="Times New Roman" w:hAnsi="Times New Roman" w:cs="Times New Roman"/>
          <w:sz w:val="28"/>
          <w:szCs w:val="28"/>
          <w:lang w:val="tr-TR"/>
        </w:rPr>
        <w:t xml:space="preserve">Сәбіз </w:t>
      </w:r>
      <w:r w:rsidRPr="006A1FB0">
        <w:rPr>
          <w:rFonts w:ascii="Times New Roman" w:hAnsi="Times New Roman" w:cs="Times New Roman"/>
          <w:sz w:val="28"/>
          <w:szCs w:val="28"/>
          <w:lang w:val="kk-KZ"/>
        </w:rPr>
        <w:t>жә</w:t>
      </w:r>
      <w:r w:rsidRPr="006A1FB0">
        <w:rPr>
          <w:rFonts w:ascii="Times New Roman" w:hAnsi="Times New Roman" w:cs="Times New Roman"/>
          <w:sz w:val="28"/>
          <w:szCs w:val="28"/>
          <w:lang w:val="tr-TR"/>
        </w:rPr>
        <w:t>н</w:t>
      </w:r>
      <w:r w:rsidRPr="006A1FB0">
        <w:rPr>
          <w:rFonts w:ascii="Times New Roman" w:hAnsi="Times New Roman" w:cs="Times New Roman"/>
          <w:sz w:val="28"/>
          <w:szCs w:val="28"/>
          <w:lang w:val="kk-KZ"/>
        </w:rPr>
        <w:t>е</w:t>
      </w:r>
      <w:r w:rsidRPr="006A1FB0">
        <w:rPr>
          <w:rFonts w:ascii="Times New Roman" w:hAnsi="Times New Roman" w:cs="Times New Roman"/>
          <w:sz w:val="28"/>
          <w:szCs w:val="28"/>
          <w:lang w:val="tr-TR"/>
        </w:rPr>
        <w:t xml:space="preserve"> қызылша</w:t>
      </w:r>
      <w:r w:rsidRPr="006A1FB0">
        <w:rPr>
          <w:rFonts w:ascii="Times New Roman" w:hAnsi="Times New Roman" w:cs="Times New Roman"/>
          <w:sz w:val="28"/>
          <w:szCs w:val="28"/>
          <w:lang w:val="kk-KZ"/>
        </w:rPr>
        <w:t xml:space="preserve">  тұқымдарын егу алдында   </w:t>
      </w:r>
      <w:r w:rsidRPr="006A1FB0">
        <w:rPr>
          <w:rFonts w:ascii="Times New Roman" w:hAnsi="Times New Roman" w:cs="Times New Roman"/>
          <w:sz w:val="28"/>
          <w:szCs w:val="28"/>
          <w:lang w:val="tr-TR"/>
        </w:rPr>
        <w:t xml:space="preserve"> «Вермисер» препаратының ерітінділерімен  өңде</w:t>
      </w:r>
      <w:r w:rsidRPr="006A1FB0">
        <w:rPr>
          <w:rFonts w:ascii="Times New Roman" w:hAnsi="Times New Roman" w:cs="Times New Roman"/>
          <w:sz w:val="28"/>
          <w:szCs w:val="28"/>
          <w:lang w:val="kk-KZ"/>
        </w:rPr>
        <w:t>гендегі</w:t>
      </w:r>
      <w:r w:rsidRPr="006A1FB0">
        <w:rPr>
          <w:rFonts w:ascii="Times New Roman" w:hAnsi="Times New Roman" w:cs="Times New Roman"/>
          <w:sz w:val="28"/>
          <w:szCs w:val="28"/>
          <w:lang w:val="tr-TR"/>
        </w:rPr>
        <w:t xml:space="preserve"> нәтижелер (алымында-өну, бөлгіште – өн</w:t>
      </w:r>
      <w:r w:rsidRPr="006A1FB0">
        <w:rPr>
          <w:rFonts w:ascii="Times New Roman" w:hAnsi="Times New Roman" w:cs="Times New Roman"/>
          <w:sz w:val="28"/>
          <w:szCs w:val="28"/>
          <w:lang w:val="kk-KZ"/>
        </w:rPr>
        <w:t xml:space="preserve">гіштік </w:t>
      </w:r>
      <w:r w:rsidRPr="006A1FB0">
        <w:rPr>
          <w:rFonts w:ascii="Times New Roman" w:hAnsi="Times New Roman" w:cs="Times New Roman"/>
          <w:sz w:val="28"/>
          <w:szCs w:val="28"/>
          <w:lang w:val="tr-TR"/>
        </w:rPr>
        <w:t>% -бен)</w:t>
      </w:r>
    </w:p>
    <w:p w:rsidR="005574DD" w:rsidRPr="006A1FB0" w:rsidRDefault="005574DD" w:rsidP="005574DD">
      <w:pPr>
        <w:spacing w:after="0" w:line="240" w:lineRule="auto"/>
        <w:jc w:val="both"/>
        <w:rPr>
          <w:rFonts w:ascii="Times New Roman" w:hAnsi="Times New Roman" w:cs="Times New Roman"/>
          <w:sz w:val="28"/>
          <w:szCs w:val="28"/>
          <w:lang w:val="tr-TR"/>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2"/>
        <w:gridCol w:w="1279"/>
        <w:gridCol w:w="1134"/>
        <w:gridCol w:w="1418"/>
        <w:gridCol w:w="1275"/>
        <w:gridCol w:w="1418"/>
      </w:tblGrid>
      <w:tr w:rsidR="005574DD" w:rsidRPr="006A1FB0" w:rsidTr="00F315E1">
        <w:trPr>
          <w:trHeight w:val="249"/>
        </w:trPr>
        <w:tc>
          <w:tcPr>
            <w:tcW w:w="2832" w:type="dxa"/>
            <w:vMerge w:val="restart"/>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tr-TR"/>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Препараттың атауы</w:t>
            </w:r>
          </w:p>
        </w:tc>
        <w:tc>
          <w:tcPr>
            <w:tcW w:w="6524" w:type="dxa"/>
            <w:gridSpan w:val="5"/>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Препараттың  мөлшері, </w:t>
            </w:r>
            <w:r w:rsidRPr="006A1FB0">
              <w:rPr>
                <w:rFonts w:ascii="Times New Roman" w:hAnsi="Times New Roman" w:cs="Times New Roman"/>
                <w:sz w:val="28"/>
                <w:szCs w:val="28"/>
              </w:rPr>
              <w:t>%</w:t>
            </w:r>
          </w:p>
        </w:tc>
      </w:tr>
      <w:tr w:rsidR="005574DD" w:rsidRPr="006A1FB0" w:rsidTr="00F315E1">
        <w:trPr>
          <w:trHeight w:val="324"/>
        </w:trPr>
        <w:tc>
          <w:tcPr>
            <w:tcW w:w="2832" w:type="dxa"/>
            <w:vMerge/>
            <w:shd w:val="clear" w:color="auto" w:fill="auto"/>
          </w:tcPr>
          <w:p w:rsidR="005574DD" w:rsidRPr="006A1FB0" w:rsidRDefault="005574DD" w:rsidP="00F315E1">
            <w:pPr>
              <w:spacing w:after="0" w:line="240" w:lineRule="auto"/>
              <w:jc w:val="both"/>
              <w:rPr>
                <w:rFonts w:ascii="Times New Roman" w:hAnsi="Times New Roman" w:cs="Times New Roman"/>
                <w:b/>
                <w:sz w:val="28"/>
                <w:szCs w:val="28"/>
              </w:rPr>
            </w:pPr>
          </w:p>
        </w:tc>
        <w:tc>
          <w:tcPr>
            <w:tcW w:w="127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10</w:t>
            </w:r>
            <w:r w:rsidRPr="006A1FB0">
              <w:rPr>
                <w:rFonts w:ascii="Times New Roman" w:hAnsi="Times New Roman" w:cs="Times New Roman"/>
                <w:sz w:val="28"/>
                <w:szCs w:val="28"/>
                <w:vertAlign w:val="superscript"/>
              </w:rPr>
              <w:t>-4</w:t>
            </w:r>
          </w:p>
        </w:tc>
        <w:tc>
          <w:tcPr>
            <w:tcW w:w="1134" w:type="dxa"/>
            <w:shd w:val="clear" w:color="auto" w:fill="auto"/>
          </w:tcPr>
          <w:p w:rsidR="005574DD" w:rsidRPr="006A1FB0" w:rsidRDefault="005574DD" w:rsidP="00F315E1">
            <w:pPr>
              <w:spacing w:after="0" w:line="240" w:lineRule="auto"/>
              <w:jc w:val="center"/>
              <w:rPr>
                <w:rFonts w:ascii="Times New Roman" w:hAnsi="Times New Roman" w:cs="Times New Roman"/>
                <w:b/>
                <w:sz w:val="28"/>
                <w:szCs w:val="28"/>
              </w:rPr>
            </w:pPr>
            <w:r w:rsidRPr="006A1FB0">
              <w:rPr>
                <w:rFonts w:ascii="Times New Roman" w:hAnsi="Times New Roman" w:cs="Times New Roman"/>
                <w:sz w:val="28"/>
                <w:szCs w:val="28"/>
              </w:rPr>
              <w:t>10</w:t>
            </w:r>
            <w:r w:rsidRPr="006A1FB0">
              <w:rPr>
                <w:rFonts w:ascii="Times New Roman" w:hAnsi="Times New Roman" w:cs="Times New Roman"/>
                <w:sz w:val="28"/>
                <w:szCs w:val="28"/>
                <w:vertAlign w:val="superscript"/>
              </w:rPr>
              <w:t>-3</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b/>
                <w:sz w:val="28"/>
                <w:szCs w:val="28"/>
              </w:rPr>
            </w:pPr>
            <w:r w:rsidRPr="006A1FB0">
              <w:rPr>
                <w:rFonts w:ascii="Times New Roman" w:hAnsi="Times New Roman" w:cs="Times New Roman"/>
                <w:sz w:val="28"/>
                <w:szCs w:val="28"/>
              </w:rPr>
              <w:t>10</w:t>
            </w:r>
            <w:r w:rsidRPr="006A1FB0">
              <w:rPr>
                <w:rFonts w:ascii="Times New Roman" w:hAnsi="Times New Roman" w:cs="Times New Roman"/>
                <w:sz w:val="28"/>
                <w:szCs w:val="28"/>
                <w:vertAlign w:val="superscript"/>
              </w:rPr>
              <w:t>-2</w:t>
            </w:r>
          </w:p>
        </w:tc>
        <w:tc>
          <w:tcPr>
            <w:tcW w:w="1275" w:type="dxa"/>
            <w:shd w:val="clear" w:color="auto" w:fill="auto"/>
          </w:tcPr>
          <w:p w:rsidR="005574DD" w:rsidRPr="006A1FB0" w:rsidRDefault="005574DD" w:rsidP="00F315E1">
            <w:pPr>
              <w:spacing w:after="0" w:line="240" w:lineRule="auto"/>
              <w:jc w:val="center"/>
              <w:rPr>
                <w:rFonts w:ascii="Times New Roman" w:hAnsi="Times New Roman" w:cs="Times New Roman"/>
                <w:b/>
                <w:sz w:val="28"/>
                <w:szCs w:val="28"/>
              </w:rPr>
            </w:pPr>
            <w:r w:rsidRPr="006A1FB0">
              <w:rPr>
                <w:rFonts w:ascii="Times New Roman" w:hAnsi="Times New Roman" w:cs="Times New Roman"/>
                <w:sz w:val="28"/>
                <w:szCs w:val="28"/>
              </w:rPr>
              <w:t>10</w:t>
            </w:r>
            <w:r w:rsidRPr="006A1FB0">
              <w:rPr>
                <w:rFonts w:ascii="Times New Roman" w:hAnsi="Times New Roman" w:cs="Times New Roman"/>
                <w:sz w:val="28"/>
                <w:szCs w:val="28"/>
                <w:vertAlign w:val="superscript"/>
              </w:rPr>
              <w:t>-1</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0</w:t>
            </w:r>
          </w:p>
        </w:tc>
      </w:tr>
      <w:tr w:rsidR="005574DD" w:rsidRPr="006A1FB0" w:rsidTr="00F315E1">
        <w:trPr>
          <w:trHeight w:val="271"/>
        </w:trPr>
        <w:tc>
          <w:tcPr>
            <w:tcW w:w="2832" w:type="dxa"/>
            <w:vMerge w:val="restart"/>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«Вермисер»</w:t>
            </w:r>
          </w:p>
          <w:p w:rsidR="005574DD" w:rsidRPr="006A1FB0" w:rsidRDefault="005574DD" w:rsidP="00F315E1">
            <w:pPr>
              <w:spacing w:after="0" w:line="240" w:lineRule="auto"/>
              <w:jc w:val="center"/>
              <w:rPr>
                <w:rFonts w:ascii="Times New Roman" w:hAnsi="Times New Roman" w:cs="Times New Roman"/>
                <w:sz w:val="28"/>
                <w:szCs w:val="28"/>
                <w:lang w:val="kk-KZ"/>
              </w:rPr>
            </w:pPr>
          </w:p>
        </w:tc>
        <w:tc>
          <w:tcPr>
            <w:tcW w:w="6524" w:type="dxa"/>
            <w:gridSpan w:val="5"/>
            <w:tcBorders>
              <w:bottom w:val="single" w:sz="4" w:space="0" w:color="auto"/>
            </w:tcBorders>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Сәбіз</w:t>
            </w:r>
          </w:p>
        </w:tc>
      </w:tr>
      <w:tr w:rsidR="005574DD" w:rsidRPr="006A1FB0" w:rsidTr="00F315E1">
        <w:trPr>
          <w:trHeight w:val="381"/>
        </w:trPr>
        <w:tc>
          <w:tcPr>
            <w:tcW w:w="2832" w:type="dxa"/>
            <w:vMerge/>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tc>
        <w:tc>
          <w:tcPr>
            <w:tcW w:w="127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55/91</w:t>
            </w:r>
          </w:p>
        </w:tc>
        <w:tc>
          <w:tcPr>
            <w:tcW w:w="1134"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62/100</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50/89</w:t>
            </w:r>
          </w:p>
        </w:tc>
        <w:tc>
          <w:tcPr>
            <w:tcW w:w="1275"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34/77</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42/71</w:t>
            </w:r>
          </w:p>
        </w:tc>
      </w:tr>
      <w:tr w:rsidR="005574DD" w:rsidRPr="006A1FB0" w:rsidTr="00F315E1">
        <w:trPr>
          <w:trHeight w:val="268"/>
        </w:trPr>
        <w:tc>
          <w:tcPr>
            <w:tcW w:w="2832" w:type="dxa"/>
            <w:vMerge/>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tc>
        <w:tc>
          <w:tcPr>
            <w:tcW w:w="6524" w:type="dxa"/>
            <w:gridSpan w:val="5"/>
            <w:tcBorders>
              <w:bottom w:val="single" w:sz="4" w:space="0" w:color="auto"/>
            </w:tcBorders>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Қызылша</w:t>
            </w:r>
          </w:p>
        </w:tc>
      </w:tr>
      <w:tr w:rsidR="005574DD" w:rsidRPr="006A1FB0" w:rsidTr="00F315E1">
        <w:tc>
          <w:tcPr>
            <w:tcW w:w="2832" w:type="dxa"/>
            <w:vMerge/>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tc>
        <w:tc>
          <w:tcPr>
            <w:tcW w:w="127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63/92</w:t>
            </w:r>
          </w:p>
        </w:tc>
        <w:tc>
          <w:tcPr>
            <w:tcW w:w="1134"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73/100</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67/83</w:t>
            </w:r>
          </w:p>
        </w:tc>
        <w:tc>
          <w:tcPr>
            <w:tcW w:w="1275"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35/60</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63/70</w:t>
            </w:r>
          </w:p>
        </w:tc>
      </w:tr>
    </w:tbl>
    <w:p w:rsidR="005574DD" w:rsidRPr="006A1FB0" w:rsidRDefault="005574DD" w:rsidP="005574DD">
      <w:pPr>
        <w:spacing w:after="0" w:line="240" w:lineRule="auto"/>
        <w:jc w:val="both"/>
        <w:rPr>
          <w:rFonts w:ascii="Times New Roman" w:hAnsi="Times New Roman" w:cs="Times New Roman"/>
          <w:b/>
          <w:sz w:val="28"/>
          <w:szCs w:val="28"/>
        </w:rPr>
      </w:pP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tr-TR"/>
        </w:rPr>
        <w:t xml:space="preserve">Сәбіз де, қызылша да тұқымдарының өну энергиясының максималды өсуі препараттардың 0,001-0,0001% </w:t>
      </w:r>
      <w:r w:rsidRPr="006A1FB0">
        <w:rPr>
          <w:rFonts w:ascii="Times New Roman" w:hAnsi="Times New Roman" w:cs="Times New Roman"/>
          <w:sz w:val="28"/>
          <w:szCs w:val="28"/>
          <w:lang w:val="kk-KZ"/>
        </w:rPr>
        <w:t>мөлшер</w:t>
      </w:r>
      <w:r w:rsidRPr="006A1FB0">
        <w:rPr>
          <w:rFonts w:ascii="Times New Roman" w:hAnsi="Times New Roman" w:cs="Times New Roman"/>
          <w:sz w:val="28"/>
          <w:szCs w:val="28"/>
          <w:lang w:val="tr-TR"/>
        </w:rPr>
        <w:t xml:space="preserve"> аралығында байқалды.</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Препараттың мөлшері 0,01%-ға тең болған кезде зерттелетін өсімдік тұқымдарының өнгіштігі бақылаушы сынамамен салыстырылды, ал осы мөлшерден жоғарлағанда өсу үдерістерінің тежелуі б</w:t>
      </w:r>
      <w:r>
        <w:rPr>
          <w:rFonts w:ascii="Times New Roman" w:hAnsi="Times New Roman" w:cs="Times New Roman"/>
          <w:sz w:val="28"/>
          <w:szCs w:val="28"/>
          <w:lang w:val="kk-KZ"/>
        </w:rPr>
        <w:t>айқалды</w:t>
      </w:r>
      <w:r w:rsidRPr="006A1FB0">
        <w:rPr>
          <w:rFonts w:ascii="Times New Roman" w:hAnsi="Times New Roman" w:cs="Times New Roman"/>
          <w:sz w:val="28"/>
          <w:szCs w:val="28"/>
          <w:lang w:val="kk-KZ"/>
        </w:rPr>
        <w:t>.</w:t>
      </w: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Фенологиялық зерттеулер көрсеткендей, "Вермисер" препараты тұқымдар мен өсімдіктерді өңдеуде ерте және бірігіп өскен көшеттердің пайда болуын 3-4 күнге, 3-4 күнде – 3 және 4 жапырақтың пайда болуын, 5-6 күнде – тамыр дақылдарының қалыптасуын, 8-10 күнде – тамырлы дақылдардың техникалық пісуінің басталуын тездетеді.</w:t>
      </w: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Қызылша мен сәбіздегі фенофазалардың өте ерте басталуы өсімдіктерді комплексті өңдеумен, яғни тұқымдарды алдын-ала өңдеудің үйлесімі мен тамыр дақылдарының қалыптасу кезеңінде байқалды.</w:t>
      </w: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"Вермисер" препаратының ерітінділерінде тұқымдарды себу алдындағы 2 тәулік бойы суландыру жұмыстары өну энергиясын арттырады.</w:t>
      </w: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Қызылша мен сәбіз тұқымдарының өнгіштігі және өнуіне әсер ететін препараттың ең оңтайлы мөлшері 10</w:t>
      </w:r>
      <w:r w:rsidRPr="006A1FB0">
        <w:rPr>
          <w:rFonts w:ascii="Times New Roman" w:hAnsi="Times New Roman" w:cs="Times New Roman"/>
          <w:sz w:val="28"/>
          <w:szCs w:val="28"/>
          <w:vertAlign w:val="superscript"/>
          <w:lang w:val="kk-KZ"/>
        </w:rPr>
        <w:t>-3</w:t>
      </w:r>
      <w:r w:rsidRPr="006A1FB0">
        <w:rPr>
          <w:rFonts w:ascii="Times New Roman" w:hAnsi="Times New Roman" w:cs="Times New Roman"/>
          <w:sz w:val="28"/>
          <w:szCs w:val="28"/>
          <w:lang w:val="kk-KZ"/>
        </w:rPr>
        <w:t>% б</w:t>
      </w:r>
      <w:r>
        <w:rPr>
          <w:rFonts w:ascii="Times New Roman" w:hAnsi="Times New Roman" w:cs="Times New Roman"/>
          <w:sz w:val="28"/>
          <w:szCs w:val="28"/>
          <w:lang w:val="kk-KZ"/>
        </w:rPr>
        <w:t xml:space="preserve">олып табылады. </w:t>
      </w:r>
      <w:r w:rsidRPr="006A1FB0">
        <w:rPr>
          <w:rFonts w:ascii="Times New Roman" w:hAnsi="Times New Roman" w:cs="Times New Roman"/>
          <w:sz w:val="28"/>
          <w:szCs w:val="28"/>
          <w:lang w:val="kk-KZ"/>
        </w:rPr>
        <w:t>Препараттың осы оңтайлы мөлшерімен өсімдіктердің тығыздығы 360-370 мың дана қызылша/га және 1025-1030 мың дана сәбіз /га шегінде қамтамасыз етіледі.</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Препараттың осы оңтайлы мөлшерімен өсімдіктердің тығыздығы 360-370 мың дана қызылша/га және 1025-1030 мың дана сәбіз /га шегінде қамтамасыз етіледі.</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Биохимиялық талдау негізінде қызылша мен сәбіз құрамындағы хлорофилл мөлшері анықталды.</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Хлорофилл фотосинтез үдерісінде маңызды рөл атқаратыны белгілі.</w:t>
      </w: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Осыған байланысты зерттелетін препараттың қызылша мен сәбіз жапырақтарындағы хлорофилл құрамына әсерін зертте</w:t>
      </w:r>
      <w:r>
        <w:rPr>
          <w:rFonts w:ascii="Times New Roman" w:hAnsi="Times New Roman" w:cs="Times New Roman"/>
          <w:sz w:val="28"/>
          <w:szCs w:val="28"/>
          <w:lang w:val="kk-KZ"/>
        </w:rPr>
        <w:t>лді</w:t>
      </w:r>
      <w:r w:rsidRPr="006A1FB0">
        <w:rPr>
          <w:rFonts w:ascii="Times New Roman" w:hAnsi="Times New Roman" w:cs="Times New Roman"/>
          <w:sz w:val="28"/>
          <w:szCs w:val="28"/>
          <w:lang w:val="kk-KZ"/>
        </w:rPr>
        <w:t xml:space="preserve">. </w:t>
      </w:r>
    </w:p>
    <w:p w:rsidR="005574DD" w:rsidRPr="00151587" w:rsidRDefault="005574DD" w:rsidP="00B218B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Нәтижелер </w:t>
      </w:r>
      <w:r w:rsidRPr="004D5473">
        <w:rPr>
          <w:rFonts w:ascii="Times New Roman" w:hAnsi="Times New Roman" w:cs="Times New Roman"/>
          <w:sz w:val="28"/>
          <w:szCs w:val="28"/>
          <w:lang w:val="kk-KZ"/>
        </w:rPr>
        <w:t>5.3</w:t>
      </w:r>
      <w:r>
        <w:rPr>
          <w:rFonts w:ascii="Times New Roman" w:hAnsi="Times New Roman" w:cs="Times New Roman"/>
          <w:sz w:val="28"/>
          <w:szCs w:val="28"/>
          <w:lang w:val="kk-KZ"/>
        </w:rPr>
        <w:t xml:space="preserve"> – </w:t>
      </w:r>
      <w:r w:rsidRPr="004D5473">
        <w:rPr>
          <w:rFonts w:ascii="Times New Roman" w:hAnsi="Times New Roman" w:cs="Times New Roman"/>
          <w:sz w:val="28"/>
          <w:szCs w:val="28"/>
          <w:lang w:val="kk-KZ"/>
        </w:rPr>
        <w:t>5.4</w:t>
      </w:r>
      <w:r w:rsidRPr="006A1FB0">
        <w:rPr>
          <w:rFonts w:ascii="Times New Roman" w:hAnsi="Times New Roman" w:cs="Times New Roman"/>
          <w:sz w:val="28"/>
          <w:szCs w:val="28"/>
          <w:lang w:val="kk-KZ"/>
        </w:rPr>
        <w:t xml:space="preserve"> кестелерде көрсетілген.</w:t>
      </w:r>
    </w:p>
    <w:p w:rsidR="005574DD" w:rsidRDefault="005574DD" w:rsidP="005574DD">
      <w:pPr>
        <w:spacing w:after="0" w:line="240" w:lineRule="auto"/>
        <w:ind w:firstLine="708"/>
        <w:jc w:val="both"/>
        <w:rPr>
          <w:rFonts w:ascii="Times New Roman" w:hAnsi="Times New Roman" w:cs="Times New Roman"/>
          <w:sz w:val="28"/>
          <w:szCs w:val="28"/>
          <w:lang w:val="kk-KZ"/>
        </w:rPr>
      </w:pPr>
    </w:p>
    <w:p w:rsidR="005574DD" w:rsidRPr="006A1FB0" w:rsidRDefault="005574DD" w:rsidP="00B218B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4D5473">
        <w:rPr>
          <w:rFonts w:ascii="Times New Roman" w:hAnsi="Times New Roman" w:cs="Times New Roman"/>
          <w:sz w:val="28"/>
          <w:szCs w:val="28"/>
          <w:lang w:val="kk-KZ"/>
        </w:rPr>
        <w:t>5.3</w:t>
      </w:r>
      <w:r w:rsidRPr="006A1FB0">
        <w:rPr>
          <w:rFonts w:ascii="Times New Roman" w:hAnsi="Times New Roman" w:cs="Times New Roman"/>
          <w:sz w:val="28"/>
          <w:szCs w:val="28"/>
          <w:lang w:val="kk-KZ"/>
        </w:rPr>
        <w:t xml:space="preserve"> - Қызылша жапырақтарындағы құрғ</w:t>
      </w:r>
      <w:r>
        <w:rPr>
          <w:rFonts w:ascii="Times New Roman" w:hAnsi="Times New Roman" w:cs="Times New Roman"/>
          <w:sz w:val="28"/>
          <w:szCs w:val="28"/>
          <w:lang w:val="kk-KZ"/>
        </w:rPr>
        <w:t>ақ заттардың, қанттың, хлорофил</w:t>
      </w:r>
      <w:r w:rsidRPr="006A1FB0">
        <w:rPr>
          <w:rFonts w:ascii="Times New Roman" w:hAnsi="Times New Roman" w:cs="Times New Roman"/>
          <w:sz w:val="28"/>
          <w:szCs w:val="28"/>
          <w:lang w:val="kk-KZ"/>
        </w:rPr>
        <w:t>дің тамыр дақылдарының қалыптасу кезеңіндегі мөлшері (%)</w:t>
      </w:r>
    </w:p>
    <w:p w:rsidR="005574DD" w:rsidRPr="006A1FB0" w:rsidRDefault="005574DD" w:rsidP="005574DD">
      <w:pPr>
        <w:spacing w:after="0" w:line="240" w:lineRule="auto"/>
        <w:jc w:val="both"/>
        <w:rPr>
          <w:rFonts w:ascii="Times New Roman" w:hAnsi="Times New Roman" w:cs="Times New Roman"/>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1701"/>
        <w:gridCol w:w="1559"/>
        <w:gridCol w:w="1843"/>
      </w:tblGrid>
      <w:tr w:rsidR="005574DD" w:rsidRPr="004D5473" w:rsidTr="00F315E1">
        <w:trPr>
          <w:trHeight w:val="497"/>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«Вермисер»</w:t>
            </w:r>
            <w:r w:rsidRPr="006A1FB0">
              <w:rPr>
                <w:rFonts w:ascii="Times New Roman" w:hAnsi="Times New Roman" w:cs="Times New Roman"/>
                <w:sz w:val="28"/>
                <w:szCs w:val="28"/>
                <w:lang w:val="kk-KZ"/>
              </w:rPr>
              <w:t xml:space="preserve"> препаратымен өңдеу түрлері</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Құрғақ заттар</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Қант</w:t>
            </w:r>
          </w:p>
        </w:tc>
        <w:tc>
          <w:tcPr>
            <w:tcW w:w="1843" w:type="dxa"/>
            <w:shd w:val="clear" w:color="auto" w:fill="auto"/>
          </w:tcPr>
          <w:p w:rsidR="005574DD" w:rsidRPr="004D5473" w:rsidRDefault="005574DD" w:rsidP="00F315E1">
            <w:pPr>
              <w:spacing w:after="0" w:line="240" w:lineRule="auto"/>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Хлорофилл</w:t>
            </w:r>
          </w:p>
          <w:p w:rsidR="005574DD" w:rsidRPr="004D5473" w:rsidRDefault="005574DD" w:rsidP="00F315E1">
            <w:pPr>
              <w:spacing w:after="0" w:line="240" w:lineRule="auto"/>
              <w:jc w:val="center"/>
              <w:rPr>
                <w:rFonts w:ascii="Times New Roman" w:hAnsi="Times New Roman" w:cs="Times New Roman"/>
                <w:sz w:val="28"/>
                <w:szCs w:val="28"/>
                <w:lang w:val="kk-KZ"/>
              </w:rPr>
            </w:pPr>
          </w:p>
        </w:tc>
      </w:tr>
      <w:tr w:rsidR="005574DD" w:rsidRPr="006A1FB0" w:rsidTr="00F315E1">
        <w:trPr>
          <w:trHeight w:val="364"/>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Сумен өңдеу </w:t>
            </w:r>
            <w:r w:rsidRPr="004D5473">
              <w:rPr>
                <w:rFonts w:ascii="Times New Roman" w:hAnsi="Times New Roman" w:cs="Times New Roman"/>
                <w:sz w:val="28"/>
                <w:szCs w:val="28"/>
                <w:lang w:val="kk-KZ"/>
              </w:rPr>
              <w:t>(</w:t>
            </w:r>
            <w:r w:rsidRPr="006A1FB0">
              <w:rPr>
                <w:rFonts w:ascii="Times New Roman" w:hAnsi="Times New Roman" w:cs="Times New Roman"/>
                <w:sz w:val="28"/>
                <w:szCs w:val="28"/>
                <w:lang w:val="kk-KZ"/>
              </w:rPr>
              <w:t>бақылаушы сынама</w:t>
            </w:r>
            <w:r w:rsidRPr="004D5473">
              <w:rPr>
                <w:rFonts w:ascii="Times New Roman" w:hAnsi="Times New Roman" w:cs="Times New Roman"/>
                <w:sz w:val="28"/>
                <w:szCs w:val="28"/>
                <w:lang w:val="kk-KZ"/>
              </w:rPr>
              <w:t>)</w:t>
            </w:r>
          </w:p>
        </w:tc>
        <w:tc>
          <w:tcPr>
            <w:tcW w:w="1701" w:type="dxa"/>
            <w:shd w:val="clear" w:color="auto" w:fill="auto"/>
          </w:tcPr>
          <w:p w:rsidR="005574DD" w:rsidRPr="004D5473" w:rsidRDefault="005574DD" w:rsidP="00F315E1">
            <w:pPr>
              <w:spacing w:after="0" w:line="240" w:lineRule="auto"/>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12,0±0,1</w:t>
            </w:r>
          </w:p>
        </w:tc>
        <w:tc>
          <w:tcPr>
            <w:tcW w:w="1559" w:type="dxa"/>
            <w:shd w:val="clear" w:color="auto" w:fill="auto"/>
          </w:tcPr>
          <w:p w:rsidR="005574DD" w:rsidRPr="004D5473" w:rsidRDefault="005574DD" w:rsidP="00F315E1">
            <w:pPr>
              <w:spacing w:after="0" w:line="240" w:lineRule="auto"/>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2,2±0,05</w:t>
            </w:r>
          </w:p>
        </w:tc>
        <w:tc>
          <w:tcPr>
            <w:tcW w:w="184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4D5473">
              <w:rPr>
                <w:rFonts w:ascii="Times New Roman" w:hAnsi="Times New Roman" w:cs="Times New Roman"/>
                <w:sz w:val="28"/>
                <w:szCs w:val="28"/>
                <w:lang w:val="kk-KZ"/>
              </w:rPr>
              <w:t>25,9±0,</w:t>
            </w:r>
            <w:r w:rsidRPr="006A1FB0">
              <w:rPr>
                <w:rFonts w:ascii="Times New Roman" w:hAnsi="Times New Roman" w:cs="Times New Roman"/>
                <w:sz w:val="28"/>
                <w:szCs w:val="28"/>
              </w:rPr>
              <w:t>2</w:t>
            </w:r>
          </w:p>
        </w:tc>
      </w:tr>
      <w:tr w:rsidR="005574DD" w:rsidRPr="006A1FB0" w:rsidTr="00F315E1">
        <w:trPr>
          <w:trHeight w:val="358"/>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Тұқым себу алдындағы өңдеу</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12,6±0,1</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2,6±0,05</w:t>
            </w:r>
          </w:p>
        </w:tc>
        <w:tc>
          <w:tcPr>
            <w:tcW w:w="184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33,0±0,2</w:t>
            </w:r>
          </w:p>
          <w:p w:rsidR="005574DD" w:rsidRPr="006A1FB0" w:rsidRDefault="005574DD" w:rsidP="00F315E1">
            <w:pPr>
              <w:spacing w:after="0" w:line="240" w:lineRule="auto"/>
              <w:jc w:val="center"/>
              <w:rPr>
                <w:rFonts w:ascii="Times New Roman" w:hAnsi="Times New Roman" w:cs="Times New Roman"/>
                <w:sz w:val="28"/>
                <w:szCs w:val="28"/>
              </w:rPr>
            </w:pPr>
          </w:p>
        </w:tc>
      </w:tr>
      <w:tr w:rsidR="005574DD" w:rsidRPr="006A1FB0" w:rsidTr="00F315E1">
        <w:trPr>
          <w:trHeight w:val="663"/>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Тамыр дақылының қалыптасу кезеңінде ғана өңдеу</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12,0±0,1</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2,7±0,05</w:t>
            </w:r>
          </w:p>
        </w:tc>
        <w:tc>
          <w:tcPr>
            <w:tcW w:w="184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30,7±0,2</w:t>
            </w:r>
          </w:p>
        </w:tc>
      </w:tr>
      <w:tr w:rsidR="005574DD" w:rsidRPr="006A1FB0" w:rsidTr="00F315E1">
        <w:trPr>
          <w:trHeight w:val="687"/>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Кешенді өңдеу (егу алдында және </w:t>
            </w:r>
            <w:r>
              <w:rPr>
                <w:rFonts w:ascii="Times New Roman" w:hAnsi="Times New Roman" w:cs="Times New Roman"/>
                <w:sz w:val="28"/>
                <w:szCs w:val="28"/>
                <w:lang w:val="kk-KZ"/>
              </w:rPr>
              <w:t>дақыл</w:t>
            </w:r>
            <w:r w:rsidRPr="006A1FB0">
              <w:rPr>
                <w:rFonts w:ascii="Times New Roman" w:hAnsi="Times New Roman" w:cs="Times New Roman"/>
                <w:sz w:val="28"/>
                <w:szCs w:val="28"/>
                <w:lang w:val="kk-KZ"/>
              </w:rPr>
              <w:t xml:space="preserve"> тамыр</w:t>
            </w:r>
            <w:r>
              <w:rPr>
                <w:rFonts w:ascii="Times New Roman" w:hAnsi="Times New Roman" w:cs="Times New Roman"/>
                <w:sz w:val="28"/>
                <w:szCs w:val="28"/>
                <w:lang w:val="kk-KZ"/>
              </w:rPr>
              <w:t>ы</w:t>
            </w:r>
            <w:r w:rsidRPr="006A1FB0">
              <w:rPr>
                <w:rFonts w:ascii="Times New Roman" w:hAnsi="Times New Roman" w:cs="Times New Roman"/>
                <w:sz w:val="28"/>
                <w:szCs w:val="28"/>
                <w:lang w:val="kk-KZ"/>
              </w:rPr>
              <w:t>ның қалыптасу кезеңінде)</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12,9±0,1</w:t>
            </w:r>
          </w:p>
          <w:p w:rsidR="005574DD" w:rsidRPr="006A1FB0" w:rsidRDefault="005574DD" w:rsidP="00F315E1">
            <w:pPr>
              <w:spacing w:after="0" w:line="240" w:lineRule="auto"/>
              <w:jc w:val="center"/>
              <w:rPr>
                <w:rFonts w:ascii="Times New Roman" w:hAnsi="Times New Roman" w:cs="Times New Roman"/>
                <w:sz w:val="28"/>
                <w:szCs w:val="28"/>
              </w:rPr>
            </w:pP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2,9±0,05</w:t>
            </w:r>
          </w:p>
          <w:p w:rsidR="005574DD" w:rsidRPr="006A1FB0" w:rsidRDefault="005574DD" w:rsidP="00F315E1">
            <w:pPr>
              <w:spacing w:after="0" w:line="240" w:lineRule="auto"/>
              <w:jc w:val="center"/>
              <w:rPr>
                <w:rFonts w:ascii="Times New Roman" w:hAnsi="Times New Roman" w:cs="Times New Roman"/>
                <w:sz w:val="28"/>
                <w:szCs w:val="28"/>
              </w:rPr>
            </w:pPr>
          </w:p>
        </w:tc>
        <w:tc>
          <w:tcPr>
            <w:tcW w:w="184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33,7±0,2</w:t>
            </w:r>
          </w:p>
        </w:tc>
      </w:tr>
    </w:tbl>
    <w:p w:rsidR="005574DD" w:rsidRPr="006A1FB0" w:rsidRDefault="005574DD" w:rsidP="005574DD">
      <w:pPr>
        <w:spacing w:after="0" w:line="240" w:lineRule="auto"/>
        <w:jc w:val="both"/>
        <w:rPr>
          <w:rFonts w:ascii="Times New Roman" w:hAnsi="Times New Roman" w:cs="Times New Roman"/>
          <w:sz w:val="28"/>
          <w:szCs w:val="28"/>
        </w:rPr>
      </w:pPr>
    </w:p>
    <w:p w:rsidR="005574DD" w:rsidRPr="006A1FB0" w:rsidRDefault="005574DD" w:rsidP="00B218B2">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Pr="00FF57CE">
        <w:rPr>
          <w:rFonts w:ascii="Times New Roman" w:hAnsi="Times New Roman" w:cs="Times New Roman"/>
          <w:sz w:val="28"/>
          <w:szCs w:val="28"/>
          <w:lang w:val="kk-KZ"/>
        </w:rPr>
        <w:t>5.4</w:t>
      </w:r>
      <w:r w:rsidRPr="006A1FB0">
        <w:rPr>
          <w:rFonts w:ascii="Times New Roman" w:hAnsi="Times New Roman" w:cs="Times New Roman"/>
          <w:sz w:val="28"/>
          <w:szCs w:val="28"/>
          <w:lang w:val="kk-KZ"/>
        </w:rPr>
        <w:t xml:space="preserve"> - Сәбіз жапырақтарындағы құрғақ заттардың, қанттың, хлорофилдің тамыр дақылдарының қалыптасу фазасындағы мөлшері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1701"/>
        <w:gridCol w:w="1529"/>
        <w:gridCol w:w="1873"/>
      </w:tblGrid>
      <w:tr w:rsidR="005574DD" w:rsidRPr="006A1FB0" w:rsidTr="00F315E1">
        <w:trPr>
          <w:trHeight w:val="444"/>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rPr>
              <w:t>«Вермисер»</w:t>
            </w:r>
            <w:r w:rsidRPr="006A1FB0">
              <w:rPr>
                <w:rFonts w:ascii="Times New Roman" w:hAnsi="Times New Roman" w:cs="Times New Roman"/>
                <w:sz w:val="28"/>
                <w:szCs w:val="28"/>
                <w:lang w:val="kk-KZ"/>
              </w:rPr>
              <w:t xml:space="preserve"> препаратымен өңдеу түрлері</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Құрғақ заттар</w:t>
            </w:r>
          </w:p>
        </w:tc>
        <w:tc>
          <w:tcPr>
            <w:tcW w:w="152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w:t>
            </w:r>
            <w:r w:rsidRPr="006A1FB0">
              <w:rPr>
                <w:rFonts w:ascii="Times New Roman" w:hAnsi="Times New Roman" w:cs="Times New Roman"/>
                <w:sz w:val="28"/>
                <w:szCs w:val="28"/>
                <w:lang w:val="kk-KZ"/>
              </w:rPr>
              <w:t>ант</w:t>
            </w:r>
          </w:p>
          <w:p w:rsidR="005574DD" w:rsidRPr="006A1FB0" w:rsidRDefault="005574DD" w:rsidP="00F315E1">
            <w:pPr>
              <w:spacing w:after="0" w:line="240" w:lineRule="auto"/>
              <w:jc w:val="center"/>
              <w:rPr>
                <w:rFonts w:ascii="Times New Roman" w:hAnsi="Times New Roman" w:cs="Times New Roman"/>
                <w:sz w:val="28"/>
                <w:szCs w:val="28"/>
              </w:rPr>
            </w:pPr>
          </w:p>
        </w:tc>
        <w:tc>
          <w:tcPr>
            <w:tcW w:w="187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Хлорофилл</w:t>
            </w:r>
          </w:p>
          <w:p w:rsidR="005574DD" w:rsidRPr="006A1FB0" w:rsidRDefault="005574DD" w:rsidP="00F315E1">
            <w:pPr>
              <w:spacing w:after="0" w:line="240" w:lineRule="auto"/>
              <w:jc w:val="center"/>
              <w:rPr>
                <w:rFonts w:ascii="Times New Roman" w:hAnsi="Times New Roman" w:cs="Times New Roman"/>
                <w:sz w:val="28"/>
                <w:szCs w:val="28"/>
              </w:rPr>
            </w:pPr>
          </w:p>
        </w:tc>
      </w:tr>
      <w:tr w:rsidR="005574DD" w:rsidRPr="006A1FB0" w:rsidTr="00F315E1">
        <w:trPr>
          <w:trHeight w:val="309"/>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Сумен өңдеу </w:t>
            </w:r>
            <w:r w:rsidRPr="006A1FB0">
              <w:rPr>
                <w:rFonts w:ascii="Times New Roman" w:hAnsi="Times New Roman" w:cs="Times New Roman"/>
                <w:sz w:val="28"/>
                <w:szCs w:val="28"/>
              </w:rPr>
              <w:t>(</w:t>
            </w:r>
            <w:r w:rsidRPr="006A1FB0">
              <w:rPr>
                <w:rFonts w:ascii="Times New Roman" w:hAnsi="Times New Roman" w:cs="Times New Roman"/>
                <w:sz w:val="28"/>
                <w:szCs w:val="28"/>
                <w:lang w:val="kk-KZ"/>
              </w:rPr>
              <w:t>бақылаушы сынама</w:t>
            </w:r>
            <w:r w:rsidRPr="006A1FB0">
              <w:rPr>
                <w:rFonts w:ascii="Times New Roman" w:hAnsi="Times New Roman" w:cs="Times New Roman"/>
                <w:sz w:val="28"/>
                <w:szCs w:val="28"/>
              </w:rPr>
              <w:t>)</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9,4±0,1</w:t>
            </w:r>
          </w:p>
        </w:tc>
        <w:tc>
          <w:tcPr>
            <w:tcW w:w="152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3,5±0,05</w:t>
            </w:r>
          </w:p>
        </w:tc>
        <w:tc>
          <w:tcPr>
            <w:tcW w:w="187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21,9±0,2</w:t>
            </w:r>
          </w:p>
        </w:tc>
      </w:tr>
      <w:tr w:rsidR="005574DD" w:rsidRPr="006A1FB0" w:rsidTr="00F315E1">
        <w:trPr>
          <w:trHeight w:val="659"/>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Тұқым себу алдындағы өңдеу</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9,9±0,1</w:t>
            </w:r>
          </w:p>
          <w:p w:rsidR="005574DD" w:rsidRPr="006A1FB0" w:rsidRDefault="005574DD" w:rsidP="00F315E1">
            <w:pPr>
              <w:spacing w:after="0" w:line="240" w:lineRule="auto"/>
              <w:jc w:val="center"/>
              <w:rPr>
                <w:rFonts w:ascii="Times New Roman" w:hAnsi="Times New Roman" w:cs="Times New Roman"/>
                <w:sz w:val="28"/>
                <w:szCs w:val="28"/>
              </w:rPr>
            </w:pPr>
          </w:p>
        </w:tc>
        <w:tc>
          <w:tcPr>
            <w:tcW w:w="152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3,7±0,05</w:t>
            </w:r>
          </w:p>
        </w:tc>
        <w:tc>
          <w:tcPr>
            <w:tcW w:w="187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23.7±0,2</w:t>
            </w:r>
          </w:p>
        </w:tc>
      </w:tr>
      <w:tr w:rsidR="005574DD" w:rsidRPr="006A1FB0" w:rsidTr="00F315E1">
        <w:trPr>
          <w:trHeight w:val="672"/>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Тамыр дақылының қалыптасу кезеңінде ғана өңдеу</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10,1±0,1</w:t>
            </w:r>
          </w:p>
        </w:tc>
        <w:tc>
          <w:tcPr>
            <w:tcW w:w="152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3,7±0,05</w:t>
            </w:r>
          </w:p>
        </w:tc>
        <w:tc>
          <w:tcPr>
            <w:tcW w:w="187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22,9±0,2</w:t>
            </w:r>
          </w:p>
        </w:tc>
      </w:tr>
      <w:tr w:rsidR="005574DD" w:rsidRPr="006A1FB0" w:rsidTr="00F315E1">
        <w:trPr>
          <w:trHeight w:val="970"/>
        </w:trPr>
        <w:tc>
          <w:tcPr>
            <w:tcW w:w="4253"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Кешенді өңдеу (егу алдында және </w:t>
            </w:r>
            <w:r>
              <w:rPr>
                <w:rFonts w:ascii="Times New Roman" w:hAnsi="Times New Roman" w:cs="Times New Roman"/>
                <w:sz w:val="28"/>
                <w:szCs w:val="28"/>
                <w:lang w:val="kk-KZ"/>
              </w:rPr>
              <w:t>дақыл</w:t>
            </w:r>
            <w:r w:rsidRPr="006A1FB0">
              <w:rPr>
                <w:rFonts w:ascii="Times New Roman" w:hAnsi="Times New Roman" w:cs="Times New Roman"/>
                <w:sz w:val="28"/>
                <w:szCs w:val="28"/>
                <w:lang w:val="kk-KZ"/>
              </w:rPr>
              <w:t xml:space="preserve"> тамыр</w:t>
            </w:r>
            <w:r>
              <w:rPr>
                <w:rFonts w:ascii="Times New Roman" w:hAnsi="Times New Roman" w:cs="Times New Roman"/>
                <w:sz w:val="28"/>
                <w:szCs w:val="28"/>
                <w:lang w:val="kk-KZ"/>
              </w:rPr>
              <w:t>ы</w:t>
            </w:r>
            <w:r w:rsidRPr="006A1FB0">
              <w:rPr>
                <w:rFonts w:ascii="Times New Roman" w:hAnsi="Times New Roman" w:cs="Times New Roman"/>
                <w:sz w:val="28"/>
                <w:szCs w:val="28"/>
                <w:lang w:val="kk-KZ"/>
              </w:rPr>
              <w:t>ның қалыптасу кезеңінде)</w:t>
            </w:r>
          </w:p>
        </w:tc>
        <w:tc>
          <w:tcPr>
            <w:tcW w:w="1701"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10,5±0,1</w:t>
            </w:r>
          </w:p>
        </w:tc>
        <w:tc>
          <w:tcPr>
            <w:tcW w:w="152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3,9±0,05</w:t>
            </w:r>
          </w:p>
        </w:tc>
        <w:tc>
          <w:tcPr>
            <w:tcW w:w="1873"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p>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24,0±0,2</w:t>
            </w:r>
          </w:p>
        </w:tc>
      </w:tr>
    </w:tbl>
    <w:p w:rsidR="005574DD" w:rsidRPr="006A1FB0" w:rsidRDefault="005574DD" w:rsidP="005574DD">
      <w:pPr>
        <w:spacing w:after="0" w:line="240" w:lineRule="auto"/>
        <w:ind w:firstLine="708"/>
        <w:jc w:val="both"/>
        <w:rPr>
          <w:rFonts w:ascii="Times New Roman" w:hAnsi="Times New Roman" w:cs="Times New Roman"/>
          <w:sz w:val="28"/>
          <w:szCs w:val="28"/>
          <w:lang w:val="kk-KZ"/>
        </w:rPr>
      </w:pPr>
    </w:p>
    <w:p w:rsidR="005574DD" w:rsidRPr="006A1FB0" w:rsidRDefault="005574DD" w:rsidP="00B218B2">
      <w:pPr>
        <w:spacing w:after="0" w:line="240" w:lineRule="auto"/>
        <w:ind w:firstLine="709"/>
        <w:jc w:val="both"/>
        <w:rPr>
          <w:rFonts w:ascii="Times New Roman" w:hAnsi="Times New Roman" w:cs="Times New Roman"/>
          <w:sz w:val="28"/>
          <w:szCs w:val="28"/>
          <w:lang w:val="kk-KZ"/>
        </w:rPr>
      </w:pPr>
      <w:r w:rsidRPr="004D5473">
        <w:rPr>
          <w:rFonts w:ascii="Times New Roman" w:hAnsi="Times New Roman" w:cs="Times New Roman"/>
          <w:sz w:val="28"/>
          <w:szCs w:val="28"/>
          <w:lang w:val="kk-KZ"/>
        </w:rPr>
        <w:t>5.5</w:t>
      </w:r>
      <w:r w:rsidRPr="006A1FB0">
        <w:rPr>
          <w:rFonts w:ascii="Times New Roman" w:hAnsi="Times New Roman" w:cs="Times New Roman"/>
          <w:sz w:val="28"/>
          <w:szCs w:val="28"/>
          <w:lang w:val="kk-KZ"/>
        </w:rPr>
        <w:t xml:space="preserve"> - кестеде қызылша мен сәбізді  0,001%-ды препарат  ерітіндісімен </w:t>
      </w:r>
      <w:r>
        <w:rPr>
          <w:rFonts w:ascii="Times New Roman" w:hAnsi="Times New Roman" w:cs="Times New Roman"/>
          <w:sz w:val="28"/>
          <w:szCs w:val="28"/>
          <w:lang w:val="kk-KZ"/>
        </w:rPr>
        <w:t>кешенді</w:t>
      </w:r>
      <w:r w:rsidRPr="006A1FB0">
        <w:rPr>
          <w:rFonts w:ascii="Times New Roman" w:hAnsi="Times New Roman" w:cs="Times New Roman"/>
          <w:sz w:val="28"/>
          <w:szCs w:val="28"/>
          <w:lang w:val="kk-KZ"/>
        </w:rPr>
        <w:t xml:space="preserve"> өңдеген кездегі биохимиялық көрсеткіштерге қолайлы әсер ететіндігі көрсетілген.</w:t>
      </w:r>
    </w:p>
    <w:p w:rsidR="005574DD" w:rsidRDefault="005574DD" w:rsidP="00B218B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Қанттың жиналуына айтарлықтай әсер ететін морфофизиологиялық белгілер</w:t>
      </w:r>
      <w:r>
        <w:rPr>
          <w:rFonts w:ascii="Times New Roman" w:hAnsi="Times New Roman" w:cs="Times New Roman"/>
          <w:sz w:val="28"/>
          <w:szCs w:val="28"/>
          <w:lang w:val="kk-KZ"/>
        </w:rPr>
        <w:t xml:space="preserve"> болғандықтан</w:t>
      </w:r>
      <w:r w:rsidRPr="00E47340">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қызылша сабағында</w:t>
      </w:r>
      <w:r>
        <w:rPr>
          <w:rFonts w:ascii="Times New Roman" w:hAnsi="Times New Roman" w:cs="Times New Roman"/>
          <w:sz w:val="28"/>
          <w:szCs w:val="28"/>
          <w:lang w:val="kk-KZ"/>
        </w:rPr>
        <w:t>, бұл функцияны орындайтын</w:t>
      </w:r>
      <w:r w:rsidRPr="006A1FB0">
        <w:rPr>
          <w:rFonts w:ascii="Times New Roman" w:hAnsi="Times New Roman" w:cs="Times New Roman"/>
          <w:sz w:val="28"/>
          <w:szCs w:val="28"/>
          <w:lang w:val="kk-KZ"/>
        </w:rPr>
        <w:t xml:space="preserve"> жапырақтард</w:t>
      </w:r>
      <w:r>
        <w:rPr>
          <w:rFonts w:ascii="Times New Roman" w:hAnsi="Times New Roman" w:cs="Times New Roman"/>
          <w:sz w:val="28"/>
          <w:szCs w:val="28"/>
          <w:lang w:val="kk-KZ"/>
        </w:rPr>
        <w:t>ағы</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тармақтар саны.</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Осыған орай, </w:t>
      </w:r>
      <w:r w:rsidRPr="006A1FB0">
        <w:rPr>
          <w:rFonts w:ascii="Times New Roman" w:hAnsi="Times New Roman" w:cs="Times New Roman"/>
          <w:sz w:val="28"/>
          <w:szCs w:val="28"/>
          <w:lang w:val="kk-KZ"/>
        </w:rPr>
        <w:t>бұл көрсеткіштің биологиялық белсенді препараттардың әсеріне</w:t>
      </w:r>
      <w:r>
        <w:rPr>
          <w:rFonts w:ascii="Times New Roman" w:hAnsi="Times New Roman" w:cs="Times New Roman"/>
          <w:sz w:val="28"/>
          <w:szCs w:val="28"/>
          <w:lang w:val="kk-KZ"/>
        </w:rPr>
        <w:t>н</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байланыстылығы</w:t>
      </w:r>
      <w:r w:rsidRPr="006A1FB0">
        <w:rPr>
          <w:rFonts w:ascii="Times New Roman" w:hAnsi="Times New Roman" w:cs="Times New Roman"/>
          <w:sz w:val="28"/>
          <w:szCs w:val="28"/>
          <w:lang w:val="kk-KZ"/>
        </w:rPr>
        <w:t xml:space="preserve"> зерттелді.</w:t>
      </w:r>
    </w:p>
    <w:p w:rsidR="00FF57CE" w:rsidRPr="006A1FB0" w:rsidRDefault="00FF57CE" w:rsidP="005574DD">
      <w:pPr>
        <w:spacing w:after="0" w:line="240" w:lineRule="auto"/>
        <w:ind w:firstLine="567"/>
        <w:jc w:val="both"/>
        <w:rPr>
          <w:rFonts w:ascii="Times New Roman" w:hAnsi="Times New Roman" w:cs="Times New Roman"/>
          <w:sz w:val="28"/>
          <w:szCs w:val="28"/>
          <w:lang w:val="kk-KZ"/>
        </w:rPr>
      </w:pPr>
    </w:p>
    <w:p w:rsidR="005574DD" w:rsidRPr="006A1FB0" w:rsidRDefault="005574DD" w:rsidP="008E527C">
      <w:pPr>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4D5473">
        <w:rPr>
          <w:rFonts w:ascii="Times New Roman" w:hAnsi="Times New Roman" w:cs="Times New Roman"/>
          <w:sz w:val="28"/>
          <w:szCs w:val="28"/>
          <w:lang w:val="kk-KZ"/>
        </w:rPr>
        <w:t>5.5</w:t>
      </w:r>
      <w:r w:rsidRPr="006A1FB0">
        <w:rPr>
          <w:rFonts w:ascii="Times New Roman" w:hAnsi="Times New Roman" w:cs="Times New Roman"/>
          <w:sz w:val="28"/>
          <w:szCs w:val="28"/>
          <w:lang w:val="kk-KZ"/>
        </w:rPr>
        <w:t xml:space="preserve"> - Қызылшаның өсуі мен дамуына </w:t>
      </w:r>
      <w:r w:rsidRPr="006A1FB0">
        <w:rPr>
          <w:rFonts w:ascii="Times New Roman" w:hAnsi="Times New Roman" w:cs="Times New Roman"/>
          <w:b/>
          <w:sz w:val="28"/>
          <w:szCs w:val="28"/>
          <w:lang w:val="kk-KZ"/>
        </w:rPr>
        <w:t>«</w:t>
      </w:r>
      <w:r w:rsidRPr="006A1FB0">
        <w:rPr>
          <w:rFonts w:ascii="Times New Roman" w:hAnsi="Times New Roman" w:cs="Times New Roman"/>
          <w:sz w:val="28"/>
          <w:szCs w:val="28"/>
          <w:lang w:val="kk-KZ"/>
        </w:rPr>
        <w:t>Вермисер</w:t>
      </w:r>
      <w:r w:rsidRPr="006A1FB0">
        <w:rPr>
          <w:rFonts w:ascii="Times New Roman" w:hAnsi="Times New Roman" w:cs="Times New Roman"/>
          <w:b/>
          <w:sz w:val="28"/>
          <w:szCs w:val="28"/>
          <w:lang w:val="kk-KZ"/>
        </w:rPr>
        <w:t xml:space="preserve">» </w:t>
      </w:r>
      <w:r w:rsidRPr="006A1FB0">
        <w:rPr>
          <w:rFonts w:ascii="Times New Roman" w:hAnsi="Times New Roman" w:cs="Times New Roman"/>
          <w:sz w:val="28"/>
          <w:szCs w:val="28"/>
          <w:lang w:val="kk-KZ"/>
        </w:rPr>
        <w:t>препаратының әсері</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559"/>
        <w:gridCol w:w="1559"/>
        <w:gridCol w:w="1417"/>
        <w:gridCol w:w="1418"/>
        <w:gridCol w:w="1701"/>
      </w:tblGrid>
      <w:tr w:rsidR="005574DD" w:rsidRPr="006A1FB0" w:rsidTr="00F315E1">
        <w:trPr>
          <w:trHeight w:val="649"/>
        </w:trPr>
        <w:tc>
          <w:tcPr>
            <w:tcW w:w="1702" w:type="dxa"/>
            <w:vMerge w:val="restart"/>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Нұсқалар</w:t>
            </w:r>
          </w:p>
        </w:tc>
        <w:tc>
          <w:tcPr>
            <w:tcW w:w="1559" w:type="dxa"/>
            <w:tcBorders>
              <w:bottom w:val="nil"/>
            </w:tcBorders>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тармақтар</w:t>
            </w:r>
            <w:r w:rsidRPr="006A1FB0">
              <w:rPr>
                <w:rFonts w:ascii="Times New Roman" w:hAnsi="Times New Roman" w:cs="Times New Roman"/>
                <w:sz w:val="28"/>
                <w:szCs w:val="28"/>
                <w:lang w:val="kk-KZ"/>
              </w:rPr>
              <w:t xml:space="preserve"> саны, дана</w:t>
            </w:r>
          </w:p>
        </w:tc>
        <w:tc>
          <w:tcPr>
            <w:tcW w:w="1559" w:type="dxa"/>
            <w:vMerge w:val="restart"/>
            <w:shd w:val="clear" w:color="auto" w:fill="auto"/>
          </w:tcPr>
          <w:p w:rsidR="005574DD"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Бақылау</w:t>
            </w:r>
          </w:p>
          <w:p w:rsidR="005574DD" w:rsidRPr="006A1FB0" w:rsidRDefault="005574DD" w:rsidP="00F315E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нұсқасы мен салыстырғандағы </w:t>
            </w:r>
            <w:r w:rsidRPr="006A1FB0">
              <w:rPr>
                <w:rFonts w:ascii="Times New Roman" w:hAnsi="Times New Roman" w:cs="Times New Roman"/>
                <w:sz w:val="28"/>
                <w:szCs w:val="28"/>
                <w:lang w:val="kk-KZ"/>
              </w:rPr>
              <w:t>± саны, дана</w:t>
            </w:r>
          </w:p>
        </w:tc>
        <w:tc>
          <w:tcPr>
            <w:tcW w:w="4536" w:type="dxa"/>
            <w:gridSpan w:val="3"/>
            <w:shd w:val="clear" w:color="auto" w:fill="auto"/>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Тамыр дақылдарының биометриялық көрсеткіштері</w:t>
            </w:r>
          </w:p>
        </w:tc>
      </w:tr>
      <w:tr w:rsidR="005574DD" w:rsidRPr="006A1FB0" w:rsidTr="00F315E1">
        <w:trPr>
          <w:trHeight w:val="255"/>
        </w:trPr>
        <w:tc>
          <w:tcPr>
            <w:tcW w:w="1702" w:type="dxa"/>
            <w:vMerge/>
            <w:shd w:val="clear" w:color="auto" w:fill="auto"/>
          </w:tcPr>
          <w:p w:rsidR="005574DD" w:rsidRPr="006A1FB0" w:rsidRDefault="005574DD" w:rsidP="00F315E1">
            <w:pPr>
              <w:spacing w:after="0" w:line="240" w:lineRule="auto"/>
              <w:jc w:val="both"/>
              <w:rPr>
                <w:rFonts w:ascii="Times New Roman" w:hAnsi="Times New Roman" w:cs="Times New Roman"/>
                <w:sz w:val="28"/>
                <w:szCs w:val="28"/>
              </w:rPr>
            </w:pPr>
          </w:p>
        </w:tc>
        <w:tc>
          <w:tcPr>
            <w:tcW w:w="1559" w:type="dxa"/>
            <w:tcBorders>
              <w:top w:val="nil"/>
            </w:tcBorders>
            <w:shd w:val="clear" w:color="auto" w:fill="auto"/>
          </w:tcPr>
          <w:p w:rsidR="005574DD" w:rsidRPr="006A1FB0" w:rsidRDefault="005574DD" w:rsidP="00F315E1">
            <w:pPr>
              <w:spacing w:after="0" w:line="240" w:lineRule="auto"/>
              <w:jc w:val="both"/>
              <w:rPr>
                <w:rFonts w:ascii="Times New Roman" w:hAnsi="Times New Roman" w:cs="Times New Roman"/>
                <w:sz w:val="28"/>
                <w:szCs w:val="28"/>
                <w:lang w:val="kk-KZ"/>
              </w:rPr>
            </w:pPr>
          </w:p>
        </w:tc>
        <w:tc>
          <w:tcPr>
            <w:tcW w:w="1559" w:type="dxa"/>
            <w:vMerge/>
            <w:shd w:val="clear" w:color="auto" w:fill="auto"/>
          </w:tcPr>
          <w:p w:rsidR="005574DD" w:rsidRPr="006A1FB0" w:rsidRDefault="005574DD" w:rsidP="00F315E1">
            <w:pPr>
              <w:spacing w:after="0" w:line="240" w:lineRule="auto"/>
              <w:jc w:val="both"/>
              <w:rPr>
                <w:rFonts w:ascii="Times New Roman" w:hAnsi="Times New Roman" w:cs="Times New Roman"/>
                <w:sz w:val="28"/>
                <w:szCs w:val="28"/>
              </w:rPr>
            </w:pPr>
          </w:p>
        </w:tc>
        <w:tc>
          <w:tcPr>
            <w:tcW w:w="1417"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ұзынды</w:t>
            </w:r>
            <w:r w:rsidRPr="006A1FB0">
              <w:rPr>
                <w:rFonts w:ascii="Times New Roman" w:hAnsi="Times New Roman" w:cs="Times New Roman"/>
                <w:sz w:val="28"/>
                <w:szCs w:val="28"/>
                <w:lang w:val="kk-KZ"/>
              </w:rPr>
              <w:t>-</w:t>
            </w:r>
            <w:r w:rsidRPr="006A1FB0">
              <w:rPr>
                <w:rFonts w:ascii="Times New Roman" w:hAnsi="Times New Roman" w:cs="Times New Roman"/>
                <w:sz w:val="28"/>
                <w:szCs w:val="28"/>
              </w:rPr>
              <w:t>ғы, см</w:t>
            </w:r>
          </w:p>
        </w:tc>
        <w:tc>
          <w:tcPr>
            <w:tcW w:w="1418"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диаметрі, см</w:t>
            </w:r>
          </w:p>
        </w:tc>
        <w:tc>
          <w:tcPr>
            <w:tcW w:w="1701" w:type="dxa"/>
          </w:tcPr>
          <w:p w:rsidR="005574DD" w:rsidRPr="006A1FB0" w:rsidRDefault="005574DD" w:rsidP="00F315E1">
            <w:pPr>
              <w:spacing w:after="0" w:line="240" w:lineRule="auto"/>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тамыр дақылы-ның индексі</w:t>
            </w:r>
          </w:p>
        </w:tc>
      </w:tr>
      <w:tr w:rsidR="005574DD" w:rsidRPr="006A1FB0" w:rsidTr="00F315E1">
        <w:tc>
          <w:tcPr>
            <w:tcW w:w="1702"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Бақылау</w:t>
            </w:r>
            <w:r w:rsidRPr="006A1FB0">
              <w:rPr>
                <w:rFonts w:ascii="Times New Roman" w:hAnsi="Times New Roman" w:cs="Times New Roman"/>
                <w:sz w:val="28"/>
                <w:szCs w:val="28"/>
                <w:lang w:val="kk-KZ"/>
              </w:rPr>
              <w:t>шы сынама</w:t>
            </w:r>
            <w:r w:rsidRPr="006A1FB0">
              <w:rPr>
                <w:rFonts w:ascii="Times New Roman" w:hAnsi="Times New Roman" w:cs="Times New Roman"/>
                <w:sz w:val="28"/>
                <w:szCs w:val="28"/>
              </w:rPr>
              <w:t xml:space="preserve"> (су)</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21,4</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w:t>
            </w:r>
          </w:p>
          <w:p w:rsidR="005574DD" w:rsidRPr="006A1FB0" w:rsidRDefault="005574DD" w:rsidP="00F315E1">
            <w:pPr>
              <w:spacing w:after="0" w:line="240" w:lineRule="auto"/>
              <w:jc w:val="both"/>
              <w:rPr>
                <w:rFonts w:ascii="Times New Roman" w:hAnsi="Times New Roman" w:cs="Times New Roman"/>
                <w:sz w:val="28"/>
                <w:szCs w:val="28"/>
              </w:rPr>
            </w:pPr>
          </w:p>
        </w:tc>
        <w:tc>
          <w:tcPr>
            <w:tcW w:w="1417"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10,8±0,1</w:t>
            </w:r>
          </w:p>
        </w:tc>
        <w:tc>
          <w:tcPr>
            <w:tcW w:w="1418"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5,9±0,2</w:t>
            </w:r>
          </w:p>
        </w:tc>
        <w:tc>
          <w:tcPr>
            <w:tcW w:w="1701"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1,83</w:t>
            </w:r>
          </w:p>
        </w:tc>
      </w:tr>
      <w:tr w:rsidR="005574DD" w:rsidRPr="006A1FB0" w:rsidTr="00F315E1">
        <w:trPr>
          <w:trHeight w:val="435"/>
        </w:trPr>
        <w:tc>
          <w:tcPr>
            <w:tcW w:w="1702"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"Вермисер" (0,001 %)</w:t>
            </w:r>
          </w:p>
        </w:tc>
        <w:tc>
          <w:tcPr>
            <w:tcW w:w="1559" w:type="dxa"/>
            <w:shd w:val="clear" w:color="auto" w:fill="auto"/>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26.9</w:t>
            </w:r>
          </w:p>
        </w:tc>
        <w:tc>
          <w:tcPr>
            <w:tcW w:w="1559" w:type="dxa"/>
            <w:shd w:val="clear" w:color="auto" w:fill="auto"/>
          </w:tcPr>
          <w:p w:rsidR="005574DD" w:rsidRPr="006A1FB0" w:rsidRDefault="005574DD" w:rsidP="00F315E1">
            <w:pPr>
              <w:spacing w:after="0" w:line="240" w:lineRule="auto"/>
              <w:jc w:val="both"/>
              <w:rPr>
                <w:rFonts w:ascii="Times New Roman" w:hAnsi="Times New Roman" w:cs="Times New Roman"/>
                <w:sz w:val="28"/>
                <w:szCs w:val="28"/>
              </w:rPr>
            </w:pPr>
            <w:r w:rsidRPr="006A1FB0">
              <w:rPr>
                <w:rFonts w:ascii="Times New Roman" w:hAnsi="Times New Roman" w:cs="Times New Roman"/>
                <w:sz w:val="28"/>
                <w:szCs w:val="28"/>
              </w:rPr>
              <w:t xml:space="preserve">  5,5     </w:t>
            </w:r>
          </w:p>
          <w:p w:rsidR="005574DD" w:rsidRPr="006A1FB0" w:rsidRDefault="005574DD" w:rsidP="00F315E1">
            <w:pPr>
              <w:spacing w:after="0" w:line="240" w:lineRule="auto"/>
              <w:jc w:val="center"/>
              <w:rPr>
                <w:rFonts w:ascii="Times New Roman" w:hAnsi="Times New Roman" w:cs="Times New Roman"/>
                <w:sz w:val="28"/>
                <w:szCs w:val="28"/>
              </w:rPr>
            </w:pPr>
          </w:p>
        </w:tc>
        <w:tc>
          <w:tcPr>
            <w:tcW w:w="1417"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12,7±0,1</w:t>
            </w:r>
          </w:p>
          <w:p w:rsidR="005574DD" w:rsidRPr="006A1FB0" w:rsidRDefault="005574DD" w:rsidP="00F315E1">
            <w:pPr>
              <w:spacing w:after="0" w:line="240" w:lineRule="auto"/>
              <w:jc w:val="center"/>
              <w:rPr>
                <w:rFonts w:ascii="Times New Roman" w:hAnsi="Times New Roman" w:cs="Times New Roman"/>
                <w:sz w:val="28"/>
                <w:szCs w:val="28"/>
              </w:rPr>
            </w:pPr>
          </w:p>
        </w:tc>
        <w:tc>
          <w:tcPr>
            <w:tcW w:w="1418"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6,9±0,2</w:t>
            </w:r>
          </w:p>
        </w:tc>
        <w:tc>
          <w:tcPr>
            <w:tcW w:w="1701" w:type="dxa"/>
          </w:tcPr>
          <w:p w:rsidR="005574DD" w:rsidRPr="006A1FB0" w:rsidRDefault="005574DD" w:rsidP="00F315E1">
            <w:pPr>
              <w:spacing w:after="0" w:line="240" w:lineRule="auto"/>
              <w:jc w:val="center"/>
              <w:rPr>
                <w:rFonts w:ascii="Times New Roman" w:hAnsi="Times New Roman" w:cs="Times New Roman"/>
                <w:sz w:val="28"/>
                <w:szCs w:val="28"/>
              </w:rPr>
            </w:pPr>
            <w:r w:rsidRPr="006A1FB0">
              <w:rPr>
                <w:rFonts w:ascii="Times New Roman" w:hAnsi="Times New Roman" w:cs="Times New Roman"/>
                <w:sz w:val="28"/>
                <w:szCs w:val="28"/>
              </w:rPr>
              <w:t>1,82</w:t>
            </w:r>
          </w:p>
        </w:tc>
      </w:tr>
    </w:tbl>
    <w:p w:rsidR="005574DD" w:rsidRPr="006A1FB0" w:rsidRDefault="005574DD" w:rsidP="005574DD">
      <w:pPr>
        <w:spacing w:after="0" w:line="240" w:lineRule="auto"/>
        <w:ind w:firstLine="708"/>
        <w:jc w:val="both"/>
        <w:rPr>
          <w:rFonts w:ascii="Times New Roman" w:hAnsi="Times New Roman" w:cs="Times New Roman"/>
          <w:sz w:val="28"/>
          <w:szCs w:val="28"/>
          <w:lang w:val="kk-KZ"/>
        </w:rPr>
      </w:pP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Бақылау сынама</w:t>
      </w:r>
      <w:r>
        <w:rPr>
          <w:rFonts w:ascii="Times New Roman" w:hAnsi="Times New Roman" w:cs="Times New Roman"/>
          <w:sz w:val="28"/>
          <w:szCs w:val="28"/>
          <w:lang w:val="kk-KZ"/>
        </w:rPr>
        <w:t>сы</w:t>
      </w:r>
      <w:r w:rsidRPr="006A1FB0">
        <w:rPr>
          <w:rFonts w:ascii="Times New Roman" w:hAnsi="Times New Roman" w:cs="Times New Roman"/>
          <w:sz w:val="28"/>
          <w:szCs w:val="28"/>
          <w:lang w:val="kk-KZ"/>
        </w:rPr>
        <w:t>мен салыстырғанда биологиялық белсенді препараттардың (ББП) қатысуымен сабақтағы жапырақтарда</w:t>
      </w:r>
      <w:r>
        <w:rPr>
          <w:rFonts w:ascii="Times New Roman" w:hAnsi="Times New Roman" w:cs="Times New Roman"/>
          <w:sz w:val="28"/>
          <w:szCs w:val="28"/>
          <w:lang w:val="kk-KZ"/>
        </w:rPr>
        <w:t>ғы</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тармақтар</w:t>
      </w:r>
      <w:r w:rsidRPr="006A1FB0">
        <w:rPr>
          <w:rFonts w:ascii="Times New Roman" w:hAnsi="Times New Roman" w:cs="Times New Roman"/>
          <w:sz w:val="28"/>
          <w:szCs w:val="28"/>
          <w:lang w:val="kk-KZ"/>
        </w:rPr>
        <w:t xml:space="preserve"> санының артуы анықталды.</w:t>
      </w: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Егістіктерді биологиялық белсенді препаратпен комплексті өңдеу кезінде бақылау сынама</w:t>
      </w:r>
      <w:r>
        <w:rPr>
          <w:rFonts w:ascii="Times New Roman" w:hAnsi="Times New Roman" w:cs="Times New Roman"/>
          <w:sz w:val="28"/>
          <w:szCs w:val="28"/>
          <w:lang w:val="kk-KZ"/>
        </w:rPr>
        <w:t>сы</w:t>
      </w:r>
      <w:r w:rsidRPr="006A1FB0">
        <w:rPr>
          <w:rFonts w:ascii="Times New Roman" w:hAnsi="Times New Roman" w:cs="Times New Roman"/>
          <w:sz w:val="28"/>
          <w:szCs w:val="28"/>
          <w:lang w:val="kk-KZ"/>
        </w:rPr>
        <w:t>мен салыстырғанда айырмашылық 5,5 дана</w:t>
      </w:r>
      <w:r>
        <w:rPr>
          <w:rFonts w:ascii="Times New Roman" w:hAnsi="Times New Roman" w:cs="Times New Roman"/>
          <w:sz w:val="28"/>
          <w:szCs w:val="28"/>
          <w:lang w:val="kk-KZ"/>
        </w:rPr>
        <w:t>ға артатынын</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көрсетті</w:t>
      </w:r>
      <w:r w:rsidRPr="006A1FB0">
        <w:rPr>
          <w:rFonts w:ascii="Times New Roman" w:hAnsi="Times New Roman" w:cs="Times New Roman"/>
          <w:sz w:val="28"/>
          <w:szCs w:val="28"/>
          <w:lang w:val="kk-KZ"/>
        </w:rPr>
        <w:t>, бұл тасымалданатын заттар көлемінің ұлғаюын нақтылайды, яғни өсімдіктердің қарқынды өсуіне және дамуына ықпал етеді.</w:t>
      </w: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lastRenderedPageBreak/>
        <w:t>Өсу үдерісіне көмектесетін препараттардың оңтайлы мөлшердегі ерітінділері (0,001%) арқылы тұқымдарды суландыру кезінде, қызылша және сәбіз өсімдіктерінің тамырлары мен сабақтарының белсенді  түрде өсуі бақылау сынама</w:t>
      </w:r>
      <w:r>
        <w:rPr>
          <w:rFonts w:ascii="Times New Roman" w:hAnsi="Times New Roman" w:cs="Times New Roman"/>
          <w:sz w:val="28"/>
          <w:szCs w:val="28"/>
          <w:lang w:val="kk-KZ"/>
        </w:rPr>
        <w:t>сы</w:t>
      </w:r>
      <w:r w:rsidRPr="006A1FB0">
        <w:rPr>
          <w:rFonts w:ascii="Times New Roman" w:hAnsi="Times New Roman" w:cs="Times New Roman"/>
          <w:sz w:val="28"/>
          <w:szCs w:val="28"/>
          <w:lang w:val="kk-KZ"/>
        </w:rPr>
        <w:t>мен салыстырғанда айтарлықтай жоғары екендігі байқалды.</w:t>
      </w: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Ұсынылған</w:t>
      </w:r>
      <w:r w:rsidRPr="006A1FB0">
        <w:rPr>
          <w:rFonts w:ascii="Times New Roman" w:hAnsi="Times New Roman" w:cs="Times New Roman"/>
          <w:sz w:val="28"/>
          <w:szCs w:val="28"/>
          <w:lang w:val="kk-KZ"/>
        </w:rPr>
        <w:t xml:space="preserve"> препарат тұқым материал</w:t>
      </w:r>
      <w:r>
        <w:rPr>
          <w:rFonts w:ascii="Times New Roman" w:hAnsi="Times New Roman" w:cs="Times New Roman"/>
          <w:sz w:val="28"/>
          <w:szCs w:val="28"/>
          <w:lang w:val="kk-KZ"/>
        </w:rPr>
        <w:t>ын</w:t>
      </w:r>
      <w:r w:rsidRPr="006A1FB0">
        <w:rPr>
          <w:rFonts w:ascii="Times New Roman" w:hAnsi="Times New Roman" w:cs="Times New Roman"/>
          <w:sz w:val="28"/>
          <w:szCs w:val="28"/>
          <w:lang w:val="kk-KZ"/>
        </w:rPr>
        <w:t xml:space="preserve"> егу алдында өңде</w:t>
      </w:r>
      <w:r>
        <w:rPr>
          <w:rFonts w:ascii="Times New Roman" w:hAnsi="Times New Roman" w:cs="Times New Roman"/>
          <w:sz w:val="28"/>
          <w:szCs w:val="28"/>
          <w:lang w:val="kk-KZ"/>
        </w:rPr>
        <w:t>генде</w:t>
      </w:r>
      <w:r w:rsidRPr="006A1FB0">
        <w:rPr>
          <w:rFonts w:ascii="Times New Roman" w:hAnsi="Times New Roman" w:cs="Times New Roman"/>
          <w:sz w:val="28"/>
          <w:szCs w:val="28"/>
          <w:lang w:val="kk-KZ"/>
        </w:rPr>
        <w:t xml:space="preserve"> қызылша мен сәбіз өсімдіктерінің морфологиясына едәуір әсер етті.</w:t>
      </w: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«Вермисер» препаратымен өңделген тұқымдардан өсетін өсімдіктер ертерек тамырдың </w:t>
      </w:r>
      <w:r>
        <w:rPr>
          <w:rFonts w:ascii="Times New Roman" w:hAnsi="Times New Roman" w:cs="Times New Roman"/>
          <w:sz w:val="28"/>
          <w:szCs w:val="28"/>
          <w:lang w:val="kk-KZ"/>
        </w:rPr>
        <w:t xml:space="preserve">пайда болу </w:t>
      </w:r>
      <w:r w:rsidRPr="006A1FB0">
        <w:rPr>
          <w:rFonts w:ascii="Times New Roman" w:hAnsi="Times New Roman" w:cs="Times New Roman"/>
          <w:sz w:val="28"/>
          <w:szCs w:val="28"/>
          <w:lang w:val="kk-KZ"/>
        </w:rPr>
        <w:t>фазасына енді, байламдарды тезірек жасады, с</w:t>
      </w:r>
      <w:r>
        <w:rPr>
          <w:rFonts w:ascii="Times New Roman" w:hAnsi="Times New Roman" w:cs="Times New Roman"/>
          <w:sz w:val="28"/>
          <w:szCs w:val="28"/>
          <w:lang w:val="kk-KZ"/>
        </w:rPr>
        <w:t>оған байланысты жақсы өсіп, дамы</w:t>
      </w:r>
      <w:r w:rsidRPr="006A1FB0">
        <w:rPr>
          <w:rFonts w:ascii="Times New Roman" w:hAnsi="Times New Roman" w:cs="Times New Roman"/>
          <w:sz w:val="28"/>
          <w:szCs w:val="28"/>
          <w:lang w:val="kk-KZ"/>
        </w:rPr>
        <w:t>ды</w:t>
      </w:r>
      <w:r>
        <w:rPr>
          <w:rFonts w:ascii="Times New Roman" w:hAnsi="Times New Roman" w:cs="Times New Roman"/>
          <w:sz w:val="28"/>
          <w:szCs w:val="28"/>
          <w:lang w:val="kk-KZ"/>
        </w:rPr>
        <w:t xml:space="preserve">, бұл </w:t>
      </w:r>
      <w:r w:rsidRPr="006A1FB0">
        <w:rPr>
          <w:rFonts w:ascii="Times New Roman" w:hAnsi="Times New Roman" w:cs="Times New Roman"/>
          <w:sz w:val="28"/>
          <w:szCs w:val="28"/>
          <w:lang w:val="kk-KZ"/>
        </w:rPr>
        <w:t xml:space="preserve">экономикалық жағынан </w:t>
      </w:r>
      <w:r>
        <w:rPr>
          <w:rFonts w:ascii="Times New Roman" w:hAnsi="Times New Roman" w:cs="Times New Roman"/>
          <w:sz w:val="28"/>
          <w:szCs w:val="28"/>
          <w:lang w:val="kk-KZ"/>
        </w:rPr>
        <w:t>тиімді</w:t>
      </w:r>
      <w:r w:rsidRPr="006A1FB0">
        <w:rPr>
          <w:rFonts w:ascii="Times New Roman" w:hAnsi="Times New Roman" w:cs="Times New Roman"/>
          <w:sz w:val="28"/>
          <w:szCs w:val="28"/>
          <w:lang w:val="kk-KZ"/>
        </w:rPr>
        <w:t>.</w:t>
      </w:r>
    </w:p>
    <w:p w:rsidR="005574DD" w:rsidRPr="006A1FB0" w:rsidRDefault="005574DD" w:rsidP="008E527C">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 xml:space="preserve">Бұл өсімдіктер жапырақтарының </w:t>
      </w:r>
      <w:r>
        <w:rPr>
          <w:rFonts w:ascii="Times New Roman" w:hAnsi="Times New Roman" w:cs="Times New Roman"/>
          <w:sz w:val="28"/>
          <w:szCs w:val="28"/>
          <w:lang w:val="kk-KZ"/>
        </w:rPr>
        <w:t>қарқынды</w:t>
      </w:r>
      <w:r w:rsidRPr="006A1FB0">
        <w:rPr>
          <w:rFonts w:ascii="Times New Roman" w:hAnsi="Times New Roman" w:cs="Times New Roman"/>
          <w:sz w:val="28"/>
          <w:szCs w:val="28"/>
          <w:lang w:val="kk-KZ"/>
        </w:rPr>
        <w:t xml:space="preserve"> дамуымен ерекшеленді, оны қызылша мен сәбіз жапырақтарын</w:t>
      </w:r>
      <w:r>
        <w:rPr>
          <w:rFonts w:ascii="Times New Roman" w:hAnsi="Times New Roman" w:cs="Times New Roman"/>
          <w:sz w:val="28"/>
          <w:szCs w:val="28"/>
          <w:lang w:val="kk-KZ"/>
        </w:rPr>
        <w:t>ың</w:t>
      </w:r>
      <w:r w:rsidRPr="006A1FB0">
        <w:rPr>
          <w:rFonts w:ascii="Times New Roman" w:hAnsi="Times New Roman" w:cs="Times New Roman"/>
          <w:sz w:val="28"/>
          <w:szCs w:val="28"/>
          <w:lang w:val="kk-KZ"/>
        </w:rPr>
        <w:t xml:space="preserve"> ассимиляция</w:t>
      </w:r>
      <w:r>
        <w:rPr>
          <w:rFonts w:ascii="Times New Roman" w:hAnsi="Times New Roman" w:cs="Times New Roman"/>
          <w:sz w:val="28"/>
          <w:szCs w:val="28"/>
          <w:lang w:val="kk-KZ"/>
        </w:rPr>
        <w:t>лық</w:t>
      </w:r>
      <w:r w:rsidRPr="006A1FB0">
        <w:rPr>
          <w:rFonts w:ascii="Times New Roman" w:hAnsi="Times New Roman" w:cs="Times New Roman"/>
          <w:sz w:val="28"/>
          <w:szCs w:val="28"/>
          <w:lang w:val="kk-KZ"/>
        </w:rPr>
        <w:t xml:space="preserve"> бетінің өсу динамикасының нәтижелерінен байқауға болады.</w:t>
      </w:r>
    </w:p>
    <w:p w:rsidR="005574DD" w:rsidRPr="006A1FB0" w:rsidRDefault="005574DD" w:rsidP="00B36D39">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Әдеби мәліметтерге сәйкес Красочкин В.Т. [</w:t>
      </w:r>
      <w:r w:rsidR="00BB04DE">
        <w:rPr>
          <w:rFonts w:ascii="Times New Roman" w:hAnsi="Times New Roman" w:cs="Times New Roman"/>
          <w:sz w:val="28"/>
          <w:szCs w:val="28"/>
          <w:lang w:val="kk-KZ"/>
        </w:rPr>
        <w:t>204</w:t>
      </w:r>
      <w:r w:rsidRPr="006A1FB0">
        <w:rPr>
          <w:rFonts w:ascii="Times New Roman" w:hAnsi="Times New Roman" w:cs="Times New Roman"/>
          <w:sz w:val="28"/>
          <w:szCs w:val="28"/>
          <w:lang w:val="kk-KZ"/>
        </w:rPr>
        <w:t>] еңбегінде келтірілген</w:t>
      </w:r>
      <w:r>
        <w:rPr>
          <w:rFonts w:ascii="Times New Roman" w:hAnsi="Times New Roman" w:cs="Times New Roman"/>
          <w:sz w:val="28"/>
          <w:szCs w:val="28"/>
          <w:lang w:val="kk-KZ"/>
        </w:rPr>
        <w:t>дей</w:t>
      </w:r>
      <w:r w:rsidRPr="006A1FB0">
        <w:rPr>
          <w:rFonts w:ascii="Times New Roman" w:hAnsi="Times New Roman" w:cs="Times New Roman"/>
          <w:sz w:val="28"/>
          <w:szCs w:val="28"/>
          <w:lang w:val="kk-KZ"/>
        </w:rPr>
        <w:t xml:space="preserve">, вегетациялық кезеңнің басында </w:t>
      </w:r>
      <w:r>
        <w:rPr>
          <w:rFonts w:ascii="Times New Roman" w:hAnsi="Times New Roman" w:cs="Times New Roman"/>
          <w:sz w:val="28"/>
          <w:szCs w:val="28"/>
          <w:lang w:val="kk-KZ"/>
        </w:rPr>
        <w:t xml:space="preserve">неғұрлым </w:t>
      </w:r>
      <w:r w:rsidRPr="006A1FB0">
        <w:rPr>
          <w:rFonts w:ascii="Times New Roman" w:hAnsi="Times New Roman" w:cs="Times New Roman"/>
          <w:sz w:val="28"/>
          <w:szCs w:val="28"/>
          <w:lang w:val="kk-KZ"/>
        </w:rPr>
        <w:t>жапырақтардың саны мен бет</w:t>
      </w:r>
      <w:r>
        <w:rPr>
          <w:rFonts w:ascii="Times New Roman" w:hAnsi="Times New Roman" w:cs="Times New Roman"/>
          <w:sz w:val="28"/>
          <w:szCs w:val="28"/>
          <w:lang w:val="kk-KZ"/>
        </w:rPr>
        <w:t xml:space="preserve">тік көлемі көп болса, </w:t>
      </w:r>
      <w:r w:rsidRPr="006A1FB0">
        <w:rPr>
          <w:rFonts w:ascii="Times New Roman" w:hAnsi="Times New Roman" w:cs="Times New Roman"/>
          <w:sz w:val="28"/>
          <w:szCs w:val="28"/>
          <w:lang w:val="kk-KZ"/>
        </w:rPr>
        <w:t xml:space="preserve">  соғұрлым қызылша</w:t>
      </w:r>
      <w:r>
        <w:rPr>
          <w:rFonts w:ascii="Times New Roman" w:hAnsi="Times New Roman" w:cs="Times New Roman"/>
          <w:sz w:val="28"/>
          <w:szCs w:val="28"/>
          <w:lang w:val="kk-KZ"/>
        </w:rPr>
        <w:t>ның</w:t>
      </w:r>
      <w:r w:rsidRPr="006A1FB0">
        <w:rPr>
          <w:rFonts w:ascii="Times New Roman" w:hAnsi="Times New Roman" w:cs="Times New Roman"/>
          <w:sz w:val="28"/>
          <w:szCs w:val="28"/>
          <w:lang w:val="kk-KZ"/>
        </w:rPr>
        <w:t xml:space="preserve"> өнім</w:t>
      </w:r>
      <w:r>
        <w:rPr>
          <w:rFonts w:ascii="Times New Roman" w:hAnsi="Times New Roman" w:cs="Times New Roman"/>
          <w:sz w:val="28"/>
          <w:szCs w:val="28"/>
          <w:lang w:val="kk-KZ"/>
        </w:rPr>
        <w:t>і жоғарылап отырады.</w:t>
      </w:r>
      <w:r w:rsidR="00B36D39" w:rsidRPr="00B36D39">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Тәжірибелік жұмыстардың нәтижесінде алынған мәліметтер әдебиеттегілермен толық сәйкес келеді [</w:t>
      </w:r>
      <w:r w:rsidR="00DB5D45">
        <w:rPr>
          <w:rFonts w:ascii="Times New Roman" w:hAnsi="Times New Roman" w:cs="Times New Roman"/>
          <w:sz w:val="28"/>
          <w:szCs w:val="28"/>
          <w:lang w:val="kk-KZ"/>
        </w:rPr>
        <w:t>205</w:t>
      </w:r>
      <w:r w:rsidRPr="006A1FB0">
        <w:rPr>
          <w:rFonts w:ascii="Times New Roman" w:hAnsi="Times New Roman" w:cs="Times New Roman"/>
          <w:sz w:val="28"/>
          <w:szCs w:val="28"/>
          <w:lang w:val="kk-KZ"/>
        </w:rPr>
        <w:t>]. Өсімдік сабағының қарқынды өсуі мен жапырақтардың ассимиляциял</w:t>
      </w:r>
      <w:r>
        <w:rPr>
          <w:rFonts w:ascii="Times New Roman" w:hAnsi="Times New Roman" w:cs="Times New Roman"/>
          <w:sz w:val="28"/>
          <w:szCs w:val="28"/>
          <w:lang w:val="kk-KZ"/>
        </w:rPr>
        <w:t>ық беттік көлемінің үлкейуі</w:t>
      </w:r>
      <w:r w:rsidRPr="006A1FB0">
        <w:rPr>
          <w:rFonts w:ascii="Times New Roman" w:hAnsi="Times New Roman" w:cs="Times New Roman"/>
          <w:sz w:val="28"/>
          <w:szCs w:val="28"/>
          <w:lang w:val="kk-KZ"/>
        </w:rPr>
        <w:t xml:space="preserve"> дақылдардың</w:t>
      </w:r>
      <w:r>
        <w:rPr>
          <w:rFonts w:ascii="Times New Roman" w:hAnsi="Times New Roman" w:cs="Times New Roman"/>
          <w:sz w:val="28"/>
          <w:szCs w:val="28"/>
          <w:lang w:val="kk-KZ"/>
        </w:rPr>
        <w:t>,</w:t>
      </w:r>
      <w:r w:rsidRPr="006A1FB0">
        <w:rPr>
          <w:rFonts w:ascii="Times New Roman" w:hAnsi="Times New Roman" w:cs="Times New Roman"/>
          <w:sz w:val="28"/>
          <w:szCs w:val="28"/>
          <w:lang w:val="kk-KZ"/>
        </w:rPr>
        <w:t xml:space="preserve"> </w:t>
      </w:r>
      <w:r>
        <w:rPr>
          <w:rFonts w:ascii="Times New Roman" w:hAnsi="Times New Roman" w:cs="Times New Roman"/>
          <w:sz w:val="28"/>
          <w:szCs w:val="28"/>
          <w:lang w:val="kk-KZ"/>
        </w:rPr>
        <w:t>түйнектеуіне</w:t>
      </w:r>
      <w:r w:rsidRPr="006A1FB0">
        <w:rPr>
          <w:rFonts w:ascii="Times New Roman" w:hAnsi="Times New Roman" w:cs="Times New Roman"/>
          <w:sz w:val="28"/>
          <w:szCs w:val="28"/>
          <w:lang w:val="kk-KZ"/>
        </w:rPr>
        <w:t xml:space="preserve"> және сәйкесінше өнімділікке оң әсер етті (кесте - </w:t>
      </w:r>
      <w:r w:rsidR="00855736" w:rsidRPr="004D5473">
        <w:rPr>
          <w:rFonts w:ascii="Times New Roman" w:hAnsi="Times New Roman" w:cs="Times New Roman"/>
          <w:sz w:val="28"/>
          <w:szCs w:val="28"/>
          <w:lang w:val="kk-KZ"/>
        </w:rPr>
        <w:t>5.5</w:t>
      </w:r>
      <w:r w:rsidRPr="006A1FB0">
        <w:rPr>
          <w:rFonts w:ascii="Times New Roman" w:hAnsi="Times New Roman" w:cs="Times New Roman"/>
          <w:sz w:val="28"/>
          <w:szCs w:val="28"/>
          <w:lang w:val="kk-KZ"/>
        </w:rPr>
        <w:t xml:space="preserve">). </w:t>
      </w:r>
      <w:r w:rsidRPr="004D5473">
        <w:rPr>
          <w:rFonts w:ascii="Times New Roman" w:hAnsi="Times New Roman" w:cs="Times New Roman"/>
          <w:sz w:val="28"/>
          <w:szCs w:val="28"/>
          <w:lang w:val="kk-KZ"/>
        </w:rPr>
        <w:t>5.5</w:t>
      </w:r>
      <w:r w:rsidRPr="006A1FB0">
        <w:rPr>
          <w:rFonts w:ascii="Times New Roman" w:hAnsi="Times New Roman" w:cs="Times New Roman"/>
          <w:sz w:val="28"/>
          <w:szCs w:val="28"/>
          <w:lang w:val="kk-KZ"/>
        </w:rPr>
        <w:t>- ші  кестедегі мәліметтер «Вермисер» препаратын оңтайлы 0,001% дозада қолданған кезде дақылдар</w:t>
      </w:r>
      <w:r>
        <w:rPr>
          <w:rFonts w:ascii="Times New Roman" w:hAnsi="Times New Roman" w:cs="Times New Roman"/>
          <w:sz w:val="28"/>
          <w:szCs w:val="28"/>
          <w:lang w:val="kk-KZ"/>
        </w:rPr>
        <w:t xml:space="preserve"> өнімінің </w:t>
      </w:r>
      <w:r w:rsidRPr="006A1FB0">
        <w:rPr>
          <w:rFonts w:ascii="Times New Roman" w:hAnsi="Times New Roman" w:cs="Times New Roman"/>
          <w:sz w:val="28"/>
          <w:szCs w:val="28"/>
          <w:lang w:val="kk-KZ"/>
        </w:rPr>
        <w:t xml:space="preserve"> ұзындығы мен  диаметрінің </w:t>
      </w:r>
      <w:r w:rsidR="00163857">
        <w:rPr>
          <w:rFonts w:ascii="Times New Roman" w:hAnsi="Times New Roman" w:cs="Times New Roman"/>
          <w:sz w:val="28"/>
          <w:szCs w:val="28"/>
          <w:lang w:val="kk-KZ"/>
        </w:rPr>
        <w:t xml:space="preserve"> сәйкесінше</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1,9 бен  1,0 см ұлғаюын көрсетті.</w:t>
      </w:r>
    </w:p>
    <w:p w:rsidR="005574DD" w:rsidRPr="006A1FB0" w:rsidRDefault="005574DD" w:rsidP="00163AF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Қызылша</w:t>
      </w:r>
      <w:r>
        <w:rPr>
          <w:rFonts w:ascii="Times New Roman" w:hAnsi="Times New Roman" w:cs="Times New Roman"/>
          <w:sz w:val="28"/>
          <w:szCs w:val="28"/>
          <w:lang w:val="kk-KZ"/>
        </w:rPr>
        <w:t>ның</w:t>
      </w:r>
      <w:r w:rsidRPr="006A1FB0">
        <w:rPr>
          <w:rFonts w:ascii="Times New Roman" w:hAnsi="Times New Roman" w:cs="Times New Roman"/>
          <w:sz w:val="28"/>
          <w:szCs w:val="28"/>
          <w:lang w:val="kk-KZ"/>
        </w:rPr>
        <w:t xml:space="preserve"> диаметрінің өсуі тұқымдарды синтезделген </w:t>
      </w:r>
      <w:r>
        <w:rPr>
          <w:rFonts w:ascii="Times New Roman" w:hAnsi="Times New Roman" w:cs="Times New Roman"/>
          <w:sz w:val="28"/>
          <w:szCs w:val="28"/>
          <w:lang w:val="kk-KZ"/>
        </w:rPr>
        <w:t>өсу реттегіш</w:t>
      </w:r>
      <w:r w:rsidRPr="006A1FB0">
        <w:rPr>
          <w:rFonts w:ascii="Times New Roman" w:hAnsi="Times New Roman" w:cs="Times New Roman"/>
          <w:sz w:val="28"/>
          <w:szCs w:val="28"/>
          <w:lang w:val="kk-KZ"/>
        </w:rPr>
        <w:t xml:space="preserve"> ерітінділеріне батырған кезде де бақылау сынама</w:t>
      </w:r>
      <w:r>
        <w:rPr>
          <w:rFonts w:ascii="Times New Roman" w:hAnsi="Times New Roman" w:cs="Times New Roman"/>
          <w:sz w:val="28"/>
          <w:szCs w:val="28"/>
          <w:lang w:val="kk-KZ"/>
        </w:rPr>
        <w:t>сынан</w:t>
      </w:r>
      <w:r w:rsidRPr="006A1FB0">
        <w:rPr>
          <w:rFonts w:ascii="Times New Roman" w:hAnsi="Times New Roman" w:cs="Times New Roman"/>
          <w:sz w:val="28"/>
          <w:szCs w:val="28"/>
          <w:lang w:val="kk-KZ"/>
        </w:rPr>
        <w:t xml:space="preserve">  басым болды. Осындай әсер сәбізге де қатысты </w:t>
      </w:r>
      <w:r>
        <w:rPr>
          <w:rFonts w:ascii="Times New Roman" w:hAnsi="Times New Roman" w:cs="Times New Roman"/>
          <w:sz w:val="28"/>
          <w:szCs w:val="28"/>
          <w:lang w:val="kk-KZ"/>
        </w:rPr>
        <w:t>орын алды</w:t>
      </w:r>
      <w:r w:rsidRPr="006A1FB0">
        <w:rPr>
          <w:rFonts w:ascii="Times New Roman" w:hAnsi="Times New Roman" w:cs="Times New Roman"/>
          <w:sz w:val="28"/>
          <w:szCs w:val="28"/>
          <w:lang w:val="kk-KZ"/>
        </w:rPr>
        <w:t>.</w:t>
      </w:r>
    </w:p>
    <w:p w:rsidR="005574DD" w:rsidRPr="006A1FB0" w:rsidRDefault="005574DD" w:rsidP="00163AF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Сәбіз бен қызылша тұқымын «Вермисер» препаратымен өңдеген кезде өсімдіктердің тамыр жүйесі және жапырақ бетінің ауданы артып, фотосинтез үдерістері жеделдеді.</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Сонымен қатар, фотосинтез өсімдіктердің өсуі мен дамуының негізі ретінде, химиялық қосылыстардың жинақталуының, және, сәйкесінше, биомассаның басқа физиологиялық көрсеткіштермен, соның ішінде химиялық құрамның өзгеруімен байланысты болуы мүмкін.</w:t>
      </w:r>
    </w:p>
    <w:p w:rsidR="005574DD" w:rsidRPr="00B93985" w:rsidRDefault="005574DD" w:rsidP="00163AF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Тамырлар мен дақылдар</w:t>
      </w:r>
      <w:r>
        <w:rPr>
          <w:rFonts w:ascii="Times New Roman" w:hAnsi="Times New Roman" w:cs="Times New Roman"/>
          <w:sz w:val="28"/>
          <w:szCs w:val="28"/>
          <w:lang w:val="kk-KZ"/>
        </w:rPr>
        <w:t xml:space="preserve"> өнімінің </w:t>
      </w:r>
      <w:r w:rsidRPr="006A1FB0">
        <w:rPr>
          <w:rFonts w:ascii="Times New Roman" w:hAnsi="Times New Roman" w:cs="Times New Roman"/>
          <w:sz w:val="28"/>
          <w:szCs w:val="28"/>
          <w:lang w:val="kk-KZ"/>
        </w:rPr>
        <w:t xml:space="preserve"> көлемі және массасының артуы олардың сіңіру қабілеті мен синтетикалық белсенділігінің күшеюіне, өсімдікке иондар мен қоректік заттарды жаппай беру үдерістерінің қарқындылығын арттырды.</w:t>
      </w:r>
      <w:r>
        <w:rPr>
          <w:rFonts w:ascii="Times New Roman" w:hAnsi="Times New Roman" w:cs="Times New Roman"/>
          <w:sz w:val="28"/>
          <w:szCs w:val="28"/>
          <w:lang w:val="kk-KZ"/>
        </w:rPr>
        <w:t xml:space="preserve"> </w:t>
      </w:r>
      <w:r w:rsidRPr="00B93985">
        <w:rPr>
          <w:rFonts w:ascii="Times New Roman" w:hAnsi="Times New Roman" w:cs="Times New Roman"/>
          <w:sz w:val="28"/>
          <w:szCs w:val="28"/>
          <w:lang w:val="kk-KZ"/>
        </w:rPr>
        <w:t>Бұл өскіндердің қарқынды өсуіне, жаңа өсімдік мүшелерінің пайда болуына, өнімділігі мен тауарлық өнімнің сапасының</w:t>
      </w:r>
      <w:r>
        <w:rPr>
          <w:rFonts w:ascii="Times New Roman" w:hAnsi="Times New Roman" w:cs="Times New Roman"/>
          <w:sz w:val="28"/>
          <w:szCs w:val="28"/>
          <w:lang w:val="kk-KZ"/>
        </w:rPr>
        <w:t xml:space="preserve"> артуына ықпал етеді (кесте – </w:t>
      </w:r>
      <w:r w:rsidRPr="004D5473">
        <w:rPr>
          <w:rFonts w:ascii="Times New Roman" w:hAnsi="Times New Roman" w:cs="Times New Roman"/>
          <w:sz w:val="28"/>
          <w:szCs w:val="28"/>
          <w:lang w:val="kk-KZ"/>
        </w:rPr>
        <w:t>5.6</w:t>
      </w:r>
      <w:r w:rsidRPr="00B93985">
        <w:rPr>
          <w:rFonts w:ascii="Times New Roman" w:hAnsi="Times New Roman" w:cs="Times New Roman"/>
          <w:sz w:val="28"/>
          <w:szCs w:val="28"/>
          <w:lang w:val="kk-KZ"/>
        </w:rPr>
        <w:t>). Бақылау  жұмыстарын жүргізу кезінде дақылдардың гүлденуі мен пісуінің жеделдеуі, тамыр жүйесінің даму қарқындылығы байқалды.</w:t>
      </w:r>
    </w:p>
    <w:p w:rsidR="00B36D39" w:rsidRPr="00C619E0" w:rsidRDefault="005574DD" w:rsidP="00B36D39">
      <w:pPr>
        <w:pStyle w:val="ab"/>
        <w:spacing w:before="0" w:beforeAutospacing="0" w:after="0" w:afterAutospacing="0"/>
        <w:ind w:firstLine="709"/>
        <w:jc w:val="both"/>
        <w:rPr>
          <w:sz w:val="28"/>
          <w:szCs w:val="28"/>
          <w:lang w:val="kk-KZ"/>
        </w:rPr>
      </w:pPr>
      <w:r w:rsidRPr="006A1FB0">
        <w:rPr>
          <w:sz w:val="28"/>
          <w:szCs w:val="28"/>
          <w:lang w:val="kk-KZ"/>
        </w:rPr>
        <w:t>Топырақта патогенді микрофлораның, гельминт жұмыртқалары мен личинкаларының болмауы шаруашылық дақылдарының экологиялық қауіпсіздігін арттырады</w:t>
      </w:r>
      <w:r w:rsidRPr="00D20C74">
        <w:rPr>
          <w:sz w:val="28"/>
          <w:szCs w:val="28"/>
          <w:lang w:val="kk-KZ"/>
        </w:rPr>
        <w:t xml:space="preserve"> </w:t>
      </w:r>
      <w:r>
        <w:rPr>
          <w:sz w:val="28"/>
          <w:szCs w:val="28"/>
          <w:lang w:val="kk-KZ"/>
        </w:rPr>
        <w:t>[</w:t>
      </w:r>
      <w:r w:rsidR="00DB5D45">
        <w:rPr>
          <w:sz w:val="28"/>
          <w:szCs w:val="28"/>
          <w:lang w:val="kk-KZ"/>
        </w:rPr>
        <w:t>200</w:t>
      </w:r>
      <w:r>
        <w:rPr>
          <w:sz w:val="28"/>
          <w:szCs w:val="28"/>
          <w:lang w:val="kk-KZ"/>
        </w:rPr>
        <w:t>]</w:t>
      </w:r>
      <w:r w:rsidRPr="006A1FB0">
        <w:rPr>
          <w:sz w:val="28"/>
          <w:szCs w:val="28"/>
          <w:lang w:val="kk-KZ"/>
        </w:rPr>
        <w:t>.</w:t>
      </w:r>
      <w:r w:rsidR="00B36D39" w:rsidRPr="00B36D39">
        <w:rPr>
          <w:sz w:val="28"/>
          <w:szCs w:val="28"/>
          <w:lang w:val="kk-KZ"/>
        </w:rPr>
        <w:t xml:space="preserve"> </w:t>
      </w:r>
      <w:r w:rsidR="00B36D39" w:rsidRPr="006A1FB0">
        <w:rPr>
          <w:sz w:val="28"/>
          <w:szCs w:val="28"/>
          <w:lang w:val="kk-KZ"/>
        </w:rPr>
        <w:t>Әзірленген жаңа тыңайтқыш-мелиоранттық құрал өсімдіктер үшін қоректік заттардың көзі болып табылады, топырақтың агрофизикалық (құрылымы, көлемдік массасы, суды ұстап қ</w:t>
      </w:r>
      <w:r w:rsidR="00B36D39">
        <w:rPr>
          <w:sz w:val="28"/>
          <w:szCs w:val="28"/>
          <w:lang w:val="kk-KZ"/>
        </w:rPr>
        <w:t xml:space="preserve">алу қабілеті және </w:t>
      </w:r>
      <w:r w:rsidR="00B36D39">
        <w:rPr>
          <w:sz w:val="28"/>
          <w:szCs w:val="28"/>
          <w:lang w:val="kk-KZ"/>
        </w:rPr>
        <w:lastRenderedPageBreak/>
        <w:t>т.б.), физикалық -</w:t>
      </w:r>
      <w:r w:rsidR="00B36D39" w:rsidRPr="006A1FB0">
        <w:rPr>
          <w:sz w:val="28"/>
          <w:szCs w:val="28"/>
          <w:lang w:val="kk-KZ"/>
        </w:rPr>
        <w:t>химиялық, биологиялық қасиеттерінің қалыптасуына тікелей әсер етеді.</w:t>
      </w:r>
    </w:p>
    <w:p w:rsidR="00B36D39" w:rsidRPr="00C619E0" w:rsidRDefault="00B36D39" w:rsidP="00B36D39">
      <w:pPr>
        <w:pStyle w:val="ab"/>
        <w:spacing w:before="0" w:beforeAutospacing="0" w:after="0" w:afterAutospacing="0"/>
        <w:ind w:firstLine="709"/>
        <w:jc w:val="both"/>
        <w:rPr>
          <w:sz w:val="28"/>
          <w:szCs w:val="28"/>
          <w:lang w:val="kk-KZ"/>
        </w:rPr>
      </w:pPr>
    </w:p>
    <w:p w:rsidR="005574DD" w:rsidRPr="006A1FB0" w:rsidRDefault="005574DD" w:rsidP="00163AF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4D5473">
        <w:rPr>
          <w:rFonts w:ascii="Times New Roman" w:hAnsi="Times New Roman" w:cs="Times New Roman"/>
          <w:sz w:val="28"/>
          <w:szCs w:val="28"/>
          <w:lang w:val="kk-KZ"/>
        </w:rPr>
        <w:t>5.6</w:t>
      </w:r>
      <w:r w:rsidRPr="006A1FB0">
        <w:rPr>
          <w:rFonts w:ascii="Times New Roman" w:hAnsi="Times New Roman" w:cs="Times New Roman"/>
          <w:sz w:val="28"/>
          <w:szCs w:val="28"/>
          <w:lang w:val="kk-KZ"/>
        </w:rPr>
        <w:t>- Қызылша мен сәбіз өнімділігінің қалыптасуына «Вермисер» препаратының әсері</w:t>
      </w:r>
    </w:p>
    <w:p w:rsidR="005574DD" w:rsidRPr="006A1FB0" w:rsidRDefault="005574DD" w:rsidP="005574DD">
      <w:pPr>
        <w:spacing w:after="0" w:line="240" w:lineRule="auto"/>
        <w:ind w:firstLine="708"/>
        <w:jc w:val="center"/>
        <w:rPr>
          <w:rFonts w:ascii="Times New Roman" w:hAnsi="Times New Roman" w:cs="Times New Roman"/>
          <w:b/>
          <w:sz w:val="28"/>
          <w:szCs w:val="28"/>
          <w:lang w:val="kk-KZ"/>
        </w:rPr>
      </w:pPr>
    </w:p>
    <w:tbl>
      <w:tblPr>
        <w:tblStyle w:val="a5"/>
        <w:tblW w:w="9639" w:type="dxa"/>
        <w:tblInd w:w="108" w:type="dxa"/>
        <w:tblLayout w:type="fixed"/>
        <w:tblLook w:val="04A0" w:firstRow="1" w:lastRow="0" w:firstColumn="1" w:lastColumn="0" w:noHBand="0" w:noVBand="1"/>
      </w:tblPr>
      <w:tblGrid>
        <w:gridCol w:w="2977"/>
        <w:gridCol w:w="1418"/>
        <w:gridCol w:w="1842"/>
        <w:gridCol w:w="1560"/>
        <w:gridCol w:w="1842"/>
      </w:tblGrid>
      <w:tr w:rsidR="005574DD" w:rsidRPr="004D5473" w:rsidTr="00B36D39">
        <w:trPr>
          <w:trHeight w:val="165"/>
        </w:trPr>
        <w:tc>
          <w:tcPr>
            <w:tcW w:w="2977" w:type="dxa"/>
            <w:vMerge w:val="restart"/>
          </w:tcPr>
          <w:p w:rsidR="005574DD" w:rsidRPr="006A1FB0" w:rsidRDefault="005574DD" w:rsidP="00F315E1">
            <w:pPr>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Нұсқалар</w:t>
            </w:r>
          </w:p>
        </w:tc>
        <w:tc>
          <w:tcPr>
            <w:tcW w:w="3260" w:type="dxa"/>
            <w:gridSpan w:val="2"/>
          </w:tcPr>
          <w:p w:rsidR="005574DD" w:rsidRPr="006A1FB0" w:rsidRDefault="005574DD" w:rsidP="00F315E1">
            <w:pPr>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Қызылша</w:t>
            </w:r>
          </w:p>
        </w:tc>
        <w:tc>
          <w:tcPr>
            <w:tcW w:w="3402" w:type="dxa"/>
            <w:gridSpan w:val="2"/>
          </w:tcPr>
          <w:p w:rsidR="005574DD" w:rsidRPr="006A1FB0" w:rsidRDefault="005574DD" w:rsidP="00F315E1">
            <w:pPr>
              <w:jc w:val="center"/>
              <w:rPr>
                <w:rFonts w:ascii="Times New Roman" w:hAnsi="Times New Roman" w:cs="Times New Roman"/>
                <w:sz w:val="28"/>
                <w:szCs w:val="28"/>
                <w:lang w:val="kk-KZ"/>
              </w:rPr>
            </w:pPr>
            <w:r w:rsidRPr="006A1FB0">
              <w:rPr>
                <w:rFonts w:ascii="Times New Roman" w:hAnsi="Times New Roman" w:cs="Times New Roman"/>
                <w:sz w:val="28"/>
                <w:szCs w:val="28"/>
                <w:lang w:val="kk-KZ"/>
              </w:rPr>
              <w:t>Сәбіз</w:t>
            </w:r>
          </w:p>
        </w:tc>
      </w:tr>
      <w:tr w:rsidR="005574DD" w:rsidRPr="004D5473" w:rsidTr="00B36D39">
        <w:trPr>
          <w:trHeight w:val="105"/>
        </w:trPr>
        <w:tc>
          <w:tcPr>
            <w:tcW w:w="2977" w:type="dxa"/>
            <w:vMerge/>
          </w:tcPr>
          <w:p w:rsidR="005574DD" w:rsidRPr="004D5473" w:rsidRDefault="005574DD" w:rsidP="00F315E1">
            <w:pPr>
              <w:jc w:val="both"/>
              <w:rPr>
                <w:rFonts w:ascii="Times New Roman" w:hAnsi="Times New Roman" w:cs="Times New Roman"/>
                <w:sz w:val="28"/>
                <w:szCs w:val="28"/>
                <w:lang w:val="kk-KZ"/>
              </w:rPr>
            </w:pPr>
          </w:p>
        </w:tc>
        <w:tc>
          <w:tcPr>
            <w:tcW w:w="1418" w:type="dxa"/>
          </w:tcPr>
          <w:p w:rsidR="005574DD" w:rsidRPr="002C23B5"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жалпы өнімділік, т/га</w:t>
            </w:r>
          </w:p>
        </w:tc>
        <w:tc>
          <w:tcPr>
            <w:tcW w:w="1842" w:type="dxa"/>
          </w:tcPr>
          <w:p w:rsidR="005574DD" w:rsidRPr="004D5473"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тауар</w:t>
            </w:r>
            <w:r w:rsidRPr="002C23B5">
              <w:rPr>
                <w:rFonts w:ascii="Times New Roman" w:hAnsi="Times New Roman" w:cs="Times New Roman"/>
                <w:sz w:val="28"/>
                <w:szCs w:val="28"/>
                <w:lang w:val="kk-KZ"/>
              </w:rPr>
              <w:t>лы</w:t>
            </w:r>
            <w:r w:rsidRPr="004D5473">
              <w:rPr>
                <w:rFonts w:ascii="Times New Roman" w:hAnsi="Times New Roman" w:cs="Times New Roman"/>
                <w:sz w:val="28"/>
                <w:szCs w:val="28"/>
                <w:lang w:val="kk-KZ"/>
              </w:rPr>
              <w:t>лық, %</w:t>
            </w:r>
          </w:p>
        </w:tc>
        <w:tc>
          <w:tcPr>
            <w:tcW w:w="1560" w:type="dxa"/>
          </w:tcPr>
          <w:p w:rsidR="005574DD" w:rsidRPr="002C23B5"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жалпы өнімділік</w:t>
            </w:r>
            <w:r w:rsidRPr="002C23B5">
              <w:rPr>
                <w:rFonts w:ascii="Times New Roman" w:hAnsi="Times New Roman" w:cs="Times New Roman"/>
                <w:sz w:val="28"/>
                <w:szCs w:val="28"/>
                <w:lang w:val="kk-KZ"/>
              </w:rPr>
              <w:t xml:space="preserve">, </w:t>
            </w:r>
            <w:r w:rsidRPr="004D5473">
              <w:rPr>
                <w:rFonts w:ascii="Times New Roman" w:hAnsi="Times New Roman" w:cs="Times New Roman"/>
                <w:sz w:val="28"/>
                <w:szCs w:val="28"/>
                <w:lang w:val="kk-KZ"/>
              </w:rPr>
              <w:t>т/га</w:t>
            </w:r>
          </w:p>
        </w:tc>
        <w:tc>
          <w:tcPr>
            <w:tcW w:w="1842" w:type="dxa"/>
          </w:tcPr>
          <w:p w:rsidR="005574DD" w:rsidRPr="004D5473"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тауар</w:t>
            </w:r>
            <w:r>
              <w:rPr>
                <w:rFonts w:ascii="Times New Roman" w:hAnsi="Times New Roman" w:cs="Times New Roman"/>
                <w:sz w:val="28"/>
                <w:szCs w:val="28"/>
                <w:lang w:val="kk-KZ"/>
              </w:rPr>
              <w:t>лы</w:t>
            </w:r>
            <w:r w:rsidRPr="004D5473">
              <w:rPr>
                <w:rFonts w:ascii="Times New Roman" w:hAnsi="Times New Roman" w:cs="Times New Roman"/>
                <w:sz w:val="28"/>
                <w:szCs w:val="28"/>
                <w:lang w:val="kk-KZ"/>
              </w:rPr>
              <w:t>лық, %</w:t>
            </w:r>
          </w:p>
        </w:tc>
      </w:tr>
      <w:tr w:rsidR="005574DD" w:rsidRPr="006A1FB0" w:rsidTr="00B36D39">
        <w:trPr>
          <w:trHeight w:val="391"/>
        </w:trPr>
        <w:tc>
          <w:tcPr>
            <w:tcW w:w="2977" w:type="dxa"/>
          </w:tcPr>
          <w:p w:rsidR="005574DD" w:rsidRPr="006A1FB0" w:rsidRDefault="005574DD" w:rsidP="00F315E1">
            <w:pPr>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Бақылау</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сынама</w:t>
            </w:r>
            <w:r>
              <w:rPr>
                <w:rFonts w:ascii="Times New Roman" w:hAnsi="Times New Roman" w:cs="Times New Roman"/>
                <w:sz w:val="28"/>
                <w:szCs w:val="28"/>
                <w:lang w:val="kk-KZ"/>
              </w:rPr>
              <w:t>сы</w:t>
            </w:r>
          </w:p>
        </w:tc>
        <w:tc>
          <w:tcPr>
            <w:tcW w:w="1418" w:type="dxa"/>
          </w:tcPr>
          <w:p w:rsidR="005574DD" w:rsidRPr="004D5473"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50,2</w:t>
            </w:r>
          </w:p>
        </w:tc>
        <w:tc>
          <w:tcPr>
            <w:tcW w:w="1842" w:type="dxa"/>
          </w:tcPr>
          <w:p w:rsidR="005574DD" w:rsidRPr="004D5473" w:rsidRDefault="005574DD" w:rsidP="00F315E1">
            <w:pPr>
              <w:jc w:val="center"/>
              <w:rPr>
                <w:rFonts w:ascii="Times New Roman" w:hAnsi="Times New Roman" w:cs="Times New Roman"/>
                <w:sz w:val="28"/>
                <w:szCs w:val="28"/>
                <w:lang w:val="kk-KZ"/>
              </w:rPr>
            </w:pPr>
            <w:r w:rsidRPr="004D5473">
              <w:rPr>
                <w:rFonts w:ascii="Times New Roman" w:hAnsi="Times New Roman" w:cs="Times New Roman"/>
                <w:sz w:val="28"/>
                <w:szCs w:val="28"/>
                <w:lang w:val="kk-KZ"/>
              </w:rPr>
              <w:t>88,7</w:t>
            </w:r>
          </w:p>
        </w:tc>
        <w:tc>
          <w:tcPr>
            <w:tcW w:w="1560"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35,1</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82,4</w:t>
            </w:r>
          </w:p>
        </w:tc>
      </w:tr>
      <w:tr w:rsidR="005574DD" w:rsidRPr="006A1FB0" w:rsidTr="00B36D39">
        <w:tc>
          <w:tcPr>
            <w:tcW w:w="2977" w:type="dxa"/>
          </w:tcPr>
          <w:p w:rsidR="005574DD" w:rsidRPr="00401122" w:rsidRDefault="005574DD" w:rsidP="00F315E1">
            <w:pPr>
              <w:jc w:val="center"/>
              <w:rPr>
                <w:rFonts w:ascii="Times New Roman" w:hAnsi="Times New Roman" w:cs="Times New Roman"/>
                <w:sz w:val="28"/>
                <w:szCs w:val="28"/>
              </w:rPr>
            </w:pPr>
            <w:r w:rsidRPr="00401122">
              <w:rPr>
                <w:rFonts w:ascii="Times New Roman" w:hAnsi="Times New Roman" w:cs="Times New Roman"/>
                <w:sz w:val="28"/>
                <w:szCs w:val="28"/>
              </w:rPr>
              <w:t>Вермикомпост,</w:t>
            </w:r>
          </w:p>
          <w:p w:rsidR="005574DD" w:rsidRPr="00401122" w:rsidRDefault="005574DD" w:rsidP="00F315E1">
            <w:pPr>
              <w:jc w:val="center"/>
              <w:rPr>
                <w:rFonts w:ascii="Times New Roman" w:hAnsi="Times New Roman" w:cs="Times New Roman"/>
                <w:sz w:val="28"/>
                <w:szCs w:val="28"/>
              </w:rPr>
            </w:pPr>
            <w:r w:rsidRPr="00401122">
              <w:rPr>
                <w:rFonts w:ascii="Times New Roman" w:hAnsi="Times New Roman" w:cs="Times New Roman"/>
                <w:sz w:val="28"/>
                <w:szCs w:val="28"/>
                <w:lang w:val="en-US"/>
              </w:rPr>
              <w:t>5</w:t>
            </w:r>
            <w:r w:rsidRPr="00401122">
              <w:rPr>
                <w:rFonts w:ascii="Times New Roman" w:hAnsi="Times New Roman" w:cs="Times New Roman"/>
                <w:sz w:val="28"/>
                <w:szCs w:val="28"/>
              </w:rPr>
              <w:t xml:space="preserve"> т/га</w:t>
            </w:r>
          </w:p>
        </w:tc>
        <w:tc>
          <w:tcPr>
            <w:tcW w:w="1418"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54,7</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92,4</w:t>
            </w:r>
          </w:p>
        </w:tc>
        <w:tc>
          <w:tcPr>
            <w:tcW w:w="1560"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38,2</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86,1</w:t>
            </w:r>
          </w:p>
        </w:tc>
      </w:tr>
      <w:tr w:rsidR="005574DD" w:rsidRPr="006A1FB0" w:rsidTr="00B36D39">
        <w:tc>
          <w:tcPr>
            <w:tcW w:w="2977" w:type="dxa"/>
          </w:tcPr>
          <w:p w:rsidR="005574DD" w:rsidRPr="00401122" w:rsidRDefault="00B36D39" w:rsidP="00F315E1">
            <w:pPr>
              <w:jc w:val="center"/>
              <w:rPr>
                <w:rFonts w:ascii="Times New Roman" w:hAnsi="Times New Roman" w:cs="Times New Roman"/>
                <w:sz w:val="28"/>
                <w:szCs w:val="28"/>
                <w:lang w:val="kk-KZ"/>
              </w:rPr>
            </w:pPr>
            <w:r w:rsidRPr="00763E05">
              <w:rPr>
                <w:rFonts w:ascii="Times New Roman" w:hAnsi="Times New Roman" w:cs="Times New Roman"/>
                <w:sz w:val="28"/>
                <w:szCs w:val="28"/>
                <w:lang w:val="kk-KZ"/>
              </w:rPr>
              <w:t>КПҚ</w:t>
            </w:r>
            <w:r w:rsidR="005574DD" w:rsidRPr="00401122">
              <w:rPr>
                <w:rFonts w:ascii="Times New Roman" w:hAnsi="Times New Roman" w:cs="Times New Roman"/>
                <w:sz w:val="28"/>
                <w:szCs w:val="28"/>
                <w:lang w:val="kk-KZ"/>
              </w:rPr>
              <w:t xml:space="preserve">, </w:t>
            </w:r>
            <w:r w:rsidR="005574DD" w:rsidRPr="00401122">
              <w:rPr>
                <w:rFonts w:ascii="Times New Roman" w:hAnsi="Times New Roman" w:cs="Times New Roman"/>
                <w:sz w:val="28"/>
                <w:szCs w:val="28"/>
              </w:rPr>
              <w:t>8</w:t>
            </w:r>
            <w:r w:rsidR="005574DD" w:rsidRPr="00401122">
              <w:rPr>
                <w:rFonts w:ascii="Times New Roman" w:hAnsi="Times New Roman" w:cs="Times New Roman"/>
                <w:sz w:val="28"/>
                <w:szCs w:val="28"/>
                <w:lang w:val="kk-KZ"/>
              </w:rPr>
              <w:t xml:space="preserve"> т/га</w:t>
            </w:r>
          </w:p>
        </w:tc>
        <w:tc>
          <w:tcPr>
            <w:tcW w:w="1418"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52,9</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90,0</w:t>
            </w:r>
          </w:p>
        </w:tc>
        <w:tc>
          <w:tcPr>
            <w:tcW w:w="1560"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36,0</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79,9</w:t>
            </w:r>
          </w:p>
        </w:tc>
      </w:tr>
      <w:tr w:rsidR="005574DD" w:rsidRPr="006A1FB0" w:rsidTr="00B36D39">
        <w:tc>
          <w:tcPr>
            <w:tcW w:w="2977" w:type="dxa"/>
          </w:tcPr>
          <w:p w:rsidR="005574DD" w:rsidRPr="00401122" w:rsidRDefault="005574DD" w:rsidP="00F315E1">
            <w:pPr>
              <w:jc w:val="center"/>
              <w:rPr>
                <w:rFonts w:ascii="Times New Roman" w:hAnsi="Times New Roman" w:cs="Times New Roman"/>
                <w:sz w:val="28"/>
                <w:szCs w:val="28"/>
                <w:lang w:val="kk-KZ"/>
              </w:rPr>
            </w:pPr>
            <w:r w:rsidRPr="00401122">
              <w:rPr>
                <w:rFonts w:ascii="Times New Roman" w:hAnsi="Times New Roman" w:cs="Times New Roman"/>
                <w:sz w:val="28"/>
                <w:szCs w:val="28"/>
              </w:rPr>
              <w:t>«Вермисер»,</w:t>
            </w:r>
          </w:p>
          <w:p w:rsidR="005574DD" w:rsidRPr="00401122" w:rsidRDefault="005574DD" w:rsidP="00F315E1">
            <w:pPr>
              <w:jc w:val="center"/>
              <w:rPr>
                <w:rFonts w:ascii="Times New Roman" w:hAnsi="Times New Roman" w:cs="Times New Roman"/>
                <w:sz w:val="28"/>
                <w:szCs w:val="28"/>
              </w:rPr>
            </w:pPr>
            <w:r w:rsidRPr="00401122">
              <w:rPr>
                <w:rFonts w:ascii="Times New Roman" w:hAnsi="Times New Roman" w:cs="Times New Roman"/>
                <w:sz w:val="28"/>
                <w:szCs w:val="28"/>
                <w:lang w:val="en-US"/>
              </w:rPr>
              <w:t>1</w:t>
            </w:r>
            <w:r w:rsidRPr="00401122">
              <w:rPr>
                <w:rFonts w:ascii="Times New Roman" w:hAnsi="Times New Roman" w:cs="Times New Roman"/>
                <w:sz w:val="28"/>
                <w:szCs w:val="28"/>
              </w:rPr>
              <w:t>0 т/га</w:t>
            </w:r>
          </w:p>
        </w:tc>
        <w:tc>
          <w:tcPr>
            <w:tcW w:w="1418"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62,8</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93,3</w:t>
            </w:r>
          </w:p>
        </w:tc>
        <w:tc>
          <w:tcPr>
            <w:tcW w:w="1560"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39,5</w:t>
            </w:r>
          </w:p>
        </w:tc>
        <w:tc>
          <w:tcPr>
            <w:tcW w:w="1842" w:type="dxa"/>
          </w:tcPr>
          <w:p w:rsidR="005574DD" w:rsidRPr="006A1FB0" w:rsidRDefault="005574DD" w:rsidP="00F315E1">
            <w:pPr>
              <w:jc w:val="center"/>
              <w:rPr>
                <w:rFonts w:ascii="Times New Roman" w:hAnsi="Times New Roman" w:cs="Times New Roman"/>
                <w:sz w:val="28"/>
                <w:szCs w:val="28"/>
              </w:rPr>
            </w:pPr>
            <w:r w:rsidRPr="006A1FB0">
              <w:rPr>
                <w:rFonts w:ascii="Times New Roman" w:hAnsi="Times New Roman" w:cs="Times New Roman"/>
                <w:sz w:val="28"/>
                <w:szCs w:val="28"/>
              </w:rPr>
              <w:t>87,5</w:t>
            </w:r>
          </w:p>
        </w:tc>
      </w:tr>
    </w:tbl>
    <w:p w:rsidR="005574DD" w:rsidRPr="006A1FB0" w:rsidRDefault="005574DD" w:rsidP="005574DD">
      <w:pPr>
        <w:pStyle w:val="ab"/>
        <w:spacing w:before="0" w:beforeAutospacing="0" w:after="0" w:afterAutospacing="0"/>
        <w:ind w:firstLine="708"/>
        <w:jc w:val="both"/>
        <w:rPr>
          <w:sz w:val="28"/>
          <w:szCs w:val="28"/>
          <w:lang w:val="en-US"/>
        </w:rPr>
      </w:pPr>
    </w:p>
    <w:p w:rsidR="005574DD" w:rsidRPr="006A1FB0" w:rsidRDefault="005574DD" w:rsidP="00163AF2">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Осылайша, тәжірибелік, зертханалық және өндірістік сынақтар негізінде «Вермисер» препаратын ауылшаруашылық тәжірибесінде тыңайтқыш-мелиорант ретінде қолданудың оңтайлы әдісі</w:t>
      </w:r>
      <w:r>
        <w:rPr>
          <w:rFonts w:ascii="Times New Roman" w:hAnsi="Times New Roman" w:cs="Times New Roman"/>
          <w:sz w:val="28"/>
          <w:szCs w:val="28"/>
          <w:lang w:val="kk-KZ"/>
        </w:rPr>
        <w:t>н ұсынуға болады.</w:t>
      </w:r>
    </w:p>
    <w:p w:rsidR="005574DD" w:rsidRPr="006A1FB0" w:rsidRDefault="005574DD" w:rsidP="00B36D39">
      <w:pPr>
        <w:spacing w:after="0" w:line="240" w:lineRule="auto"/>
        <w:ind w:firstLine="567"/>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Вермикомпост пен күкірт қышқылы өндірісінің  құрамында күкіртперлитті қалдықтар қоспасы өнімнің санын, сапасын және өнімнің тауарлық түрін арттырады, бұл тағамдық тамырлы</w:t>
      </w:r>
      <w:r>
        <w:rPr>
          <w:rFonts w:ascii="Times New Roman" w:hAnsi="Times New Roman" w:cs="Times New Roman"/>
          <w:sz w:val="28"/>
          <w:szCs w:val="28"/>
          <w:lang w:val="kk-KZ"/>
        </w:rPr>
        <w:t xml:space="preserve"> түйнекті</w:t>
      </w:r>
      <w:r w:rsidRPr="006A1FB0">
        <w:rPr>
          <w:rFonts w:ascii="Times New Roman" w:hAnsi="Times New Roman" w:cs="Times New Roman"/>
          <w:sz w:val="28"/>
          <w:szCs w:val="28"/>
          <w:lang w:val="kk-KZ"/>
        </w:rPr>
        <w:t xml:space="preserve"> дақылдар – қызылша мен сәбіз өнімдерін өндіруде маңызды рөл атқарады.Зерттелген дақылдардың өнімділігінің артқаны және дәмдік сапасының жақсарғаны топырақтың гумус қышқылдарымен (биогумустың негізгі компоненттері) және басқа да қоректендіруші элементтермен байытылуымен, сол сияқты топырақтың ұтымды желдетілуі және ылғал сыйымдылығы үшін қолайлы жағдай жасауға мүмкіндік беретін топырақ құрылымының жақсаруымен (құрғақ тығыз қыртыс қабатының түзілуіне жол бермеу) байланысты. </w:t>
      </w:r>
    </w:p>
    <w:p w:rsidR="005574DD" w:rsidRPr="00FA6072" w:rsidRDefault="005574DD" w:rsidP="00F96400">
      <w:pPr>
        <w:spacing w:after="0" w:line="240" w:lineRule="auto"/>
        <w:ind w:firstLine="709"/>
        <w:jc w:val="both"/>
        <w:rPr>
          <w:rFonts w:ascii="Times New Roman" w:hAnsi="Times New Roman" w:cs="Times New Roman"/>
          <w:sz w:val="28"/>
          <w:szCs w:val="28"/>
          <w:lang w:val="kk-KZ"/>
        </w:rPr>
      </w:pPr>
      <w:r w:rsidRPr="006A1FB0">
        <w:rPr>
          <w:rFonts w:ascii="Times New Roman" w:hAnsi="Times New Roman" w:cs="Times New Roman"/>
          <w:sz w:val="28"/>
          <w:szCs w:val="28"/>
          <w:lang w:val="kk-KZ"/>
        </w:rPr>
        <w:t>Өсімдік тіндерінің сумен қамтамасыз етілуінің жақсаруын  пайдаланылған күкіртперлитті материалда кремний қоспалары мөлшерінің жеткілік</w:t>
      </w:r>
      <w:r>
        <w:rPr>
          <w:rFonts w:ascii="Times New Roman" w:hAnsi="Times New Roman" w:cs="Times New Roman"/>
          <w:sz w:val="28"/>
          <w:szCs w:val="28"/>
          <w:lang w:val="kk-KZ"/>
        </w:rPr>
        <w:t xml:space="preserve">ті болуымен түсіндіруге болады. </w:t>
      </w:r>
      <w:r w:rsidRPr="006A1FB0">
        <w:rPr>
          <w:rFonts w:ascii="Times New Roman" w:hAnsi="Times New Roman" w:cs="Times New Roman"/>
          <w:sz w:val="28"/>
          <w:szCs w:val="28"/>
          <w:lang w:val="kk-KZ"/>
        </w:rPr>
        <w:t xml:space="preserve">Кремний өсімдіктердің эпидермальды жасушаларында кутикулярлы-кремнийлі қос қабат түрінде жинақталатыны  белгілі, ал осы кезде пайда болған кремний-целлюлозалы мембрана ылғалды үнемдірек жұмсауға  жағдай жасайды. </w:t>
      </w:r>
      <w:r>
        <w:rPr>
          <w:rFonts w:ascii="Times New Roman" w:hAnsi="Times New Roman" w:cs="Times New Roman"/>
          <w:sz w:val="28"/>
          <w:szCs w:val="28"/>
          <w:lang w:val="kk-KZ"/>
        </w:rPr>
        <w:t xml:space="preserve"> </w:t>
      </w:r>
      <w:r w:rsidRPr="006A1FB0">
        <w:rPr>
          <w:rFonts w:ascii="Times New Roman" w:hAnsi="Times New Roman" w:cs="Times New Roman"/>
          <w:sz w:val="28"/>
          <w:szCs w:val="28"/>
          <w:lang w:val="kk-KZ"/>
        </w:rPr>
        <w:t xml:space="preserve">Сонымен қатар, монокремний қышқылдары </w:t>
      </w:r>
      <w:r w:rsidRPr="00FA6072">
        <w:rPr>
          <w:rFonts w:ascii="Times New Roman" w:hAnsi="Times New Roman" w:cs="Times New Roman"/>
          <w:sz w:val="28"/>
          <w:szCs w:val="28"/>
          <w:lang w:val="kk-KZ"/>
        </w:rPr>
        <w:t>өсімдіктерде полимерлену үрдісіне ұшырап, су бөледі, бұл өсімдіктің өсуі мен дамуы үшін қажетті қосымша ылғал көзі болып табылады.</w:t>
      </w:r>
    </w:p>
    <w:p w:rsidR="005574DD" w:rsidRPr="00FA6072" w:rsidRDefault="005574DD" w:rsidP="00F96400">
      <w:pPr>
        <w:spacing w:after="0" w:line="240" w:lineRule="auto"/>
        <w:ind w:firstLine="709"/>
        <w:jc w:val="both"/>
        <w:rPr>
          <w:rFonts w:ascii="Times New Roman" w:hAnsi="Times New Roman" w:cs="Times New Roman"/>
          <w:b/>
          <w:sz w:val="28"/>
          <w:szCs w:val="28"/>
          <w:lang w:val="kk-KZ"/>
        </w:rPr>
      </w:pPr>
      <w:r w:rsidRPr="00FA6072">
        <w:rPr>
          <w:rFonts w:ascii="Times New Roman" w:hAnsi="Times New Roman" w:cs="Times New Roman"/>
          <w:sz w:val="28"/>
          <w:szCs w:val="28"/>
          <w:lang w:val="kk-KZ"/>
        </w:rPr>
        <w:t>Кешенді тыңайтқыш-мелиоранттың тиімділігін тексеру үшін 2018-2019 жылдары  «Зебо» шаруа қожалығының 4 га   алқабында тыңайтқыш-мелиоранттың  физикалық-химиялық, биологиялық қасиеттеріне және тамырлы дақылдардың (картоп, сәбіз, қызылша) өнімділігіне әсерін зерттеу бойынша өндірістік сынақтар жүргізілді  (өндірістік тексеруден өткізу актісі қосымша Б берілген).</w:t>
      </w:r>
    </w:p>
    <w:p w:rsidR="005574DD" w:rsidRPr="00FA6072" w:rsidRDefault="005574DD" w:rsidP="00F96400">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lastRenderedPageBreak/>
        <w:t>Жүргізілген сынақтардың нәтижелері топырақтың қасиеттерін жақсартатындығын көрсетті, атап айтқанда тыңайтқыш-мелиоранттың қопсытқыштық әсерге ие болуы,  топырақ қабатында қыртыстардың түзілуне кедергі келтіруі, тамыр дақылдарының өсуі мен дамуын жақсартуы анықталды. Өнімділіктің жоғарылауы байқалды.</w:t>
      </w:r>
    </w:p>
    <w:p w:rsidR="005574DD" w:rsidRPr="00FA6072" w:rsidRDefault="005574DD" w:rsidP="005574DD">
      <w:pPr>
        <w:spacing w:after="0" w:line="240" w:lineRule="auto"/>
        <w:ind w:firstLine="708"/>
        <w:jc w:val="both"/>
        <w:rPr>
          <w:rFonts w:ascii="Times New Roman" w:hAnsi="Times New Roman" w:cs="Times New Roman"/>
          <w:sz w:val="28"/>
          <w:szCs w:val="28"/>
          <w:lang w:val="kk-KZ"/>
        </w:rPr>
      </w:pPr>
    </w:p>
    <w:p w:rsidR="005574DD" w:rsidRPr="00FA6072" w:rsidRDefault="005574DD" w:rsidP="00F96400">
      <w:pPr>
        <w:spacing w:after="0" w:line="240" w:lineRule="auto"/>
        <w:ind w:firstLine="709"/>
        <w:jc w:val="both"/>
        <w:rPr>
          <w:rFonts w:ascii="Times New Roman" w:hAnsi="Times New Roman" w:cs="Times New Roman"/>
          <w:b/>
          <w:sz w:val="28"/>
          <w:szCs w:val="28"/>
          <w:lang w:val="kk-KZ"/>
        </w:rPr>
      </w:pPr>
      <w:r w:rsidRPr="00FA6072">
        <w:rPr>
          <w:rFonts w:ascii="Times New Roman" w:hAnsi="Times New Roman" w:cs="Times New Roman"/>
          <w:b/>
          <w:sz w:val="28"/>
          <w:szCs w:val="28"/>
          <w:lang w:val="kk-KZ"/>
        </w:rPr>
        <w:t xml:space="preserve">5.1 Ұсынылған кешенді тыңайтқыш-мелиоранттың экономикалық тиімділігі </w:t>
      </w:r>
    </w:p>
    <w:p w:rsidR="005574DD" w:rsidRPr="00C619E0" w:rsidRDefault="005574DD" w:rsidP="00F96400">
      <w:pPr>
        <w:spacing w:after="0" w:line="240" w:lineRule="auto"/>
        <w:ind w:firstLine="709"/>
        <w:jc w:val="both"/>
        <w:rPr>
          <w:rFonts w:ascii="Times New Roman" w:hAnsi="Times New Roman" w:cs="Times New Roman"/>
          <w:sz w:val="28"/>
          <w:szCs w:val="28"/>
          <w:lang w:val="kk-KZ"/>
        </w:rPr>
      </w:pPr>
      <w:r w:rsidRPr="00FA6072">
        <w:rPr>
          <w:rFonts w:ascii="Times New Roman" w:hAnsi="Times New Roman" w:cs="Times New Roman"/>
          <w:sz w:val="28"/>
          <w:szCs w:val="28"/>
          <w:lang w:val="kk-KZ"/>
        </w:rPr>
        <w:t>Экономикалық тиімділікті есептеу ауыл шаруашылығында ғылыми жұмыстарды, жаңа техниканы, патенттерді жүзеге асырғанда пайдаланылатын тәсіл бойынша жүргізілді. Есептеу нәтижелері  5.7-5.8 кестелерде келтірілген.</w:t>
      </w:r>
    </w:p>
    <w:p w:rsidR="003906F3" w:rsidRPr="00C619E0" w:rsidRDefault="003906F3" w:rsidP="00F96400">
      <w:pPr>
        <w:spacing w:after="0" w:line="240" w:lineRule="auto"/>
        <w:ind w:firstLine="709"/>
        <w:jc w:val="both"/>
        <w:rPr>
          <w:rFonts w:ascii="Times New Roman" w:hAnsi="Times New Roman" w:cs="Times New Roman"/>
          <w:sz w:val="28"/>
          <w:szCs w:val="28"/>
          <w:lang w:val="kk-KZ"/>
        </w:rPr>
      </w:pPr>
    </w:p>
    <w:p w:rsidR="005574DD" w:rsidRPr="00C619E0" w:rsidRDefault="005574DD" w:rsidP="003906F3">
      <w:pPr>
        <w:spacing w:after="0" w:line="240" w:lineRule="auto"/>
        <w:rPr>
          <w:rFonts w:ascii="Times New Roman" w:hAnsi="Times New Roman" w:cs="Times New Roman"/>
          <w:sz w:val="28"/>
          <w:szCs w:val="28"/>
          <w:lang w:val="kk-KZ"/>
        </w:rPr>
      </w:pPr>
      <w:r w:rsidRPr="00FA6072">
        <w:rPr>
          <w:rFonts w:ascii="Times New Roman" w:hAnsi="Times New Roman" w:cs="Times New Roman"/>
          <w:sz w:val="28"/>
          <w:szCs w:val="28"/>
          <w:lang w:val="kk-KZ"/>
        </w:rPr>
        <w:t>Кесте</w:t>
      </w:r>
      <w:r w:rsidR="00BD69D8" w:rsidRPr="00C619E0">
        <w:rPr>
          <w:rFonts w:ascii="Times New Roman" w:hAnsi="Times New Roman" w:cs="Times New Roman"/>
          <w:sz w:val="28"/>
          <w:szCs w:val="28"/>
          <w:lang w:val="kk-KZ"/>
        </w:rPr>
        <w:t xml:space="preserve"> </w:t>
      </w:r>
      <w:r w:rsidR="00BD69D8">
        <w:rPr>
          <w:rFonts w:ascii="Times New Roman" w:hAnsi="Times New Roman" w:cs="Times New Roman"/>
          <w:sz w:val="28"/>
          <w:szCs w:val="28"/>
          <w:lang w:val="kk-KZ"/>
        </w:rPr>
        <w:t>5.7.</w:t>
      </w:r>
      <w:r w:rsidR="00BD69D8" w:rsidRPr="00FA6072">
        <w:rPr>
          <w:rFonts w:ascii="Times New Roman" w:hAnsi="Times New Roman" w:cs="Times New Roman"/>
          <w:sz w:val="28"/>
          <w:szCs w:val="28"/>
          <w:lang w:val="kk-KZ"/>
        </w:rPr>
        <w:t>-</w:t>
      </w:r>
      <w:r w:rsidR="00BD69D8" w:rsidRPr="00C619E0">
        <w:rPr>
          <w:rFonts w:ascii="Times New Roman" w:hAnsi="Times New Roman" w:cs="Times New Roman"/>
          <w:sz w:val="28"/>
          <w:szCs w:val="28"/>
          <w:lang w:val="kk-KZ"/>
        </w:rPr>
        <w:t xml:space="preserve"> </w:t>
      </w:r>
      <w:r w:rsidRPr="00FA6072">
        <w:rPr>
          <w:rFonts w:ascii="Times New Roman" w:hAnsi="Times New Roman" w:cs="Times New Roman"/>
          <w:sz w:val="28"/>
          <w:szCs w:val="28"/>
          <w:lang w:val="kk-KZ"/>
        </w:rPr>
        <w:t xml:space="preserve">Сәбіз егуде тыңайтқыштар мен «Вермисер» препаратын пайдаланған кездегі экономикалық тиімділік. </w:t>
      </w:r>
    </w:p>
    <w:p w:rsidR="00B36D39" w:rsidRPr="00C619E0" w:rsidRDefault="00B36D39" w:rsidP="003906F3">
      <w:pPr>
        <w:spacing w:after="0" w:line="240" w:lineRule="auto"/>
        <w:rPr>
          <w:rFonts w:ascii="Times New Roman" w:hAnsi="Times New Roman" w:cs="Times New Roman"/>
          <w:sz w:val="28"/>
          <w:szCs w:val="28"/>
          <w:lang w:val="kk-KZ"/>
        </w:rPr>
      </w:pPr>
    </w:p>
    <w:tbl>
      <w:tblPr>
        <w:tblStyle w:val="a5"/>
        <w:tblW w:w="0" w:type="auto"/>
        <w:jc w:val="center"/>
        <w:tblLayout w:type="fixed"/>
        <w:tblLook w:val="04A0" w:firstRow="1" w:lastRow="0" w:firstColumn="1" w:lastColumn="0" w:noHBand="0" w:noVBand="1"/>
      </w:tblPr>
      <w:tblGrid>
        <w:gridCol w:w="1809"/>
        <w:gridCol w:w="1986"/>
        <w:gridCol w:w="1134"/>
        <w:gridCol w:w="2030"/>
        <w:gridCol w:w="1597"/>
        <w:gridCol w:w="1050"/>
      </w:tblGrid>
      <w:tr w:rsidR="005574DD" w:rsidRPr="00C56B93" w:rsidTr="00FF57CE">
        <w:trPr>
          <w:trHeight w:val="345"/>
          <w:jc w:val="center"/>
        </w:trPr>
        <w:tc>
          <w:tcPr>
            <w:tcW w:w="1809"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Нұсқалар</w:t>
            </w:r>
          </w:p>
        </w:tc>
        <w:tc>
          <w:tcPr>
            <w:tcW w:w="1986"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Тыңайтқыштар</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дың есебінен қосымша өнімділік,  т/га</w:t>
            </w:r>
          </w:p>
        </w:tc>
        <w:tc>
          <w:tcPr>
            <w:tcW w:w="1134"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Жалпы кіріс, мың   теңге/га</w:t>
            </w:r>
          </w:p>
        </w:tc>
        <w:tc>
          <w:tcPr>
            <w:tcW w:w="3627" w:type="dxa"/>
            <w:gridSpan w:val="2"/>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Шығындар</w:t>
            </w:r>
          </w:p>
        </w:tc>
        <w:tc>
          <w:tcPr>
            <w:tcW w:w="1050"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Таза кіріс, мың теңге/га</w:t>
            </w:r>
          </w:p>
        </w:tc>
      </w:tr>
      <w:tr w:rsidR="005574DD" w:rsidRPr="00C56B93" w:rsidTr="00FF57CE">
        <w:trPr>
          <w:trHeight w:val="615"/>
          <w:jc w:val="center"/>
        </w:trPr>
        <w:tc>
          <w:tcPr>
            <w:tcW w:w="1809" w:type="dxa"/>
            <w:vMerge/>
          </w:tcPr>
          <w:p w:rsidR="005574DD" w:rsidRPr="00FF57CE" w:rsidRDefault="005574DD" w:rsidP="00F315E1">
            <w:pPr>
              <w:rPr>
                <w:rFonts w:ascii="Times New Roman" w:hAnsi="Times New Roman" w:cs="Times New Roman"/>
                <w:sz w:val="24"/>
                <w:szCs w:val="24"/>
                <w:lang w:val="kk-KZ"/>
              </w:rPr>
            </w:pPr>
          </w:p>
        </w:tc>
        <w:tc>
          <w:tcPr>
            <w:tcW w:w="1986" w:type="dxa"/>
            <w:vMerge/>
          </w:tcPr>
          <w:p w:rsidR="005574DD" w:rsidRPr="00FF57CE" w:rsidRDefault="005574DD" w:rsidP="00F315E1">
            <w:pPr>
              <w:rPr>
                <w:rFonts w:ascii="Times New Roman" w:hAnsi="Times New Roman" w:cs="Times New Roman"/>
                <w:sz w:val="24"/>
                <w:szCs w:val="24"/>
                <w:lang w:val="kk-KZ"/>
              </w:rPr>
            </w:pPr>
          </w:p>
        </w:tc>
        <w:tc>
          <w:tcPr>
            <w:tcW w:w="1134" w:type="dxa"/>
            <w:vMerge/>
          </w:tcPr>
          <w:p w:rsidR="005574DD" w:rsidRPr="00FF57CE" w:rsidRDefault="005574DD" w:rsidP="00F315E1">
            <w:pPr>
              <w:rPr>
                <w:rFonts w:ascii="Times New Roman" w:hAnsi="Times New Roman" w:cs="Times New Roman"/>
                <w:sz w:val="24"/>
                <w:szCs w:val="24"/>
                <w:lang w:val="kk-KZ"/>
              </w:rPr>
            </w:pPr>
          </w:p>
        </w:tc>
        <w:tc>
          <w:tcPr>
            <w:tcW w:w="203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Тыңайтқыштар</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ды сатып алу мен себу, мың теңге/га</w:t>
            </w:r>
          </w:p>
        </w:tc>
        <w:tc>
          <w:tcPr>
            <w:tcW w:w="1597"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Қосымша өнімді тасымалдау</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ға және жүзеге асыруға кететін, мың теңге / га</w:t>
            </w:r>
          </w:p>
        </w:tc>
        <w:tc>
          <w:tcPr>
            <w:tcW w:w="1050" w:type="dxa"/>
            <w:vMerge/>
          </w:tcPr>
          <w:p w:rsidR="005574DD" w:rsidRPr="00FF57CE" w:rsidRDefault="005574DD" w:rsidP="00F315E1">
            <w:pPr>
              <w:rPr>
                <w:rFonts w:ascii="Times New Roman" w:hAnsi="Times New Roman" w:cs="Times New Roman"/>
                <w:sz w:val="24"/>
                <w:szCs w:val="24"/>
                <w:lang w:val="kk-KZ"/>
              </w:rPr>
            </w:pPr>
          </w:p>
        </w:tc>
      </w:tr>
      <w:tr w:rsidR="005574DD" w:rsidRPr="00FF57CE" w:rsidTr="00B36D39">
        <w:trPr>
          <w:trHeight w:val="302"/>
          <w:jc w:val="center"/>
        </w:trPr>
        <w:tc>
          <w:tcPr>
            <w:tcW w:w="1809" w:type="dxa"/>
          </w:tcPr>
          <w:p w:rsidR="005574DD" w:rsidRPr="00FF57CE" w:rsidRDefault="005574DD" w:rsidP="00F315E1">
            <w:pPr>
              <w:rPr>
                <w:rFonts w:ascii="Times New Roman" w:hAnsi="Times New Roman" w:cs="Times New Roman"/>
                <w:sz w:val="24"/>
                <w:szCs w:val="24"/>
                <w:lang w:val="kk-KZ"/>
              </w:rPr>
            </w:pPr>
            <w:r w:rsidRPr="00FF57CE">
              <w:rPr>
                <w:rFonts w:ascii="Times New Roman" w:hAnsi="Times New Roman" w:cs="Times New Roman"/>
                <w:sz w:val="24"/>
                <w:szCs w:val="24"/>
                <w:lang w:val="kk-KZ"/>
              </w:rPr>
              <w:t>Бақылау сынамасы</w:t>
            </w:r>
          </w:p>
        </w:tc>
        <w:tc>
          <w:tcPr>
            <w:tcW w:w="1986"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w:t>
            </w:r>
          </w:p>
        </w:tc>
        <w:tc>
          <w:tcPr>
            <w:tcW w:w="1134" w:type="dxa"/>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2030" w:type="dxa"/>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1597" w:type="dxa"/>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1050" w:type="dxa"/>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r>
      <w:tr w:rsidR="005574DD" w:rsidRPr="00FF57CE" w:rsidTr="00FF57CE">
        <w:trPr>
          <w:jc w:val="center"/>
        </w:trPr>
        <w:tc>
          <w:tcPr>
            <w:tcW w:w="1809" w:type="dxa"/>
          </w:tcPr>
          <w:p w:rsidR="005574DD" w:rsidRPr="00FF57CE" w:rsidRDefault="005574DD" w:rsidP="00F315E1">
            <w:pPr>
              <w:jc w:val="both"/>
              <w:rPr>
                <w:rFonts w:ascii="Times New Roman" w:hAnsi="Times New Roman" w:cs="Times New Roman"/>
                <w:sz w:val="24"/>
                <w:szCs w:val="24"/>
              </w:rPr>
            </w:pPr>
            <w:r w:rsidRPr="00FF57CE">
              <w:rPr>
                <w:rFonts w:ascii="Times New Roman" w:hAnsi="Times New Roman" w:cs="Times New Roman"/>
                <w:sz w:val="24"/>
                <w:szCs w:val="24"/>
              </w:rPr>
              <w:t xml:space="preserve">Вермикомпост, </w:t>
            </w:r>
          </w:p>
          <w:p w:rsidR="005574DD" w:rsidRPr="00FF57CE" w:rsidRDefault="005574DD" w:rsidP="00F315E1">
            <w:pPr>
              <w:jc w:val="both"/>
              <w:rPr>
                <w:rFonts w:ascii="Times New Roman" w:hAnsi="Times New Roman" w:cs="Times New Roman"/>
                <w:sz w:val="24"/>
                <w:szCs w:val="24"/>
              </w:rPr>
            </w:pPr>
            <w:r w:rsidRPr="00FF57CE">
              <w:rPr>
                <w:rFonts w:ascii="Times New Roman" w:hAnsi="Times New Roman" w:cs="Times New Roman"/>
                <w:sz w:val="24"/>
                <w:szCs w:val="24"/>
                <w:lang w:val="en-US"/>
              </w:rPr>
              <w:t>5</w:t>
            </w:r>
            <w:r w:rsidRPr="00FF57CE">
              <w:rPr>
                <w:rFonts w:ascii="Times New Roman" w:hAnsi="Times New Roman" w:cs="Times New Roman"/>
                <w:sz w:val="24"/>
                <w:szCs w:val="24"/>
              </w:rPr>
              <w:t xml:space="preserve"> т/га</w:t>
            </w:r>
          </w:p>
        </w:tc>
        <w:tc>
          <w:tcPr>
            <w:tcW w:w="1986"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3</w:t>
            </w:r>
            <w:r w:rsidRPr="00FF57CE">
              <w:rPr>
                <w:rFonts w:ascii="Times New Roman" w:hAnsi="Times New Roman" w:cs="Times New Roman"/>
                <w:sz w:val="24"/>
                <w:szCs w:val="24"/>
                <w:lang w:val="kk-KZ"/>
              </w:rPr>
              <w:t>,</w:t>
            </w:r>
            <w:r w:rsidRPr="00FF57CE">
              <w:rPr>
                <w:rFonts w:ascii="Times New Roman" w:hAnsi="Times New Roman" w:cs="Times New Roman"/>
                <w:sz w:val="24"/>
                <w:szCs w:val="24"/>
                <w:lang w:val="en-US"/>
              </w:rPr>
              <w:t>1</w:t>
            </w:r>
          </w:p>
        </w:tc>
        <w:tc>
          <w:tcPr>
            <w:tcW w:w="1134"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217,0</w:t>
            </w:r>
          </w:p>
        </w:tc>
        <w:tc>
          <w:tcPr>
            <w:tcW w:w="2030"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40,0</w:t>
            </w:r>
          </w:p>
        </w:tc>
        <w:tc>
          <w:tcPr>
            <w:tcW w:w="1597"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78,0</w:t>
            </w:r>
          </w:p>
        </w:tc>
        <w:tc>
          <w:tcPr>
            <w:tcW w:w="105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99,0</w:t>
            </w:r>
          </w:p>
        </w:tc>
      </w:tr>
      <w:tr w:rsidR="005574DD" w:rsidRPr="00FF57CE" w:rsidTr="00FF57CE">
        <w:trPr>
          <w:jc w:val="center"/>
        </w:trPr>
        <w:tc>
          <w:tcPr>
            <w:tcW w:w="1809" w:type="dxa"/>
          </w:tcPr>
          <w:p w:rsidR="005574DD" w:rsidRPr="00B36D39" w:rsidRDefault="00B36D39" w:rsidP="00F315E1">
            <w:pPr>
              <w:jc w:val="both"/>
              <w:rPr>
                <w:rFonts w:ascii="Times New Roman" w:hAnsi="Times New Roman" w:cs="Times New Roman"/>
                <w:sz w:val="24"/>
                <w:szCs w:val="24"/>
                <w:lang w:val="kk-KZ"/>
              </w:rPr>
            </w:pPr>
            <w:r w:rsidRPr="00B36D39">
              <w:rPr>
                <w:rFonts w:ascii="Times New Roman" w:hAnsi="Times New Roman" w:cs="Times New Roman"/>
                <w:sz w:val="24"/>
                <w:szCs w:val="24"/>
                <w:lang w:val="kk-KZ"/>
              </w:rPr>
              <w:t>КПҚ</w:t>
            </w:r>
            <w:r w:rsidR="005574DD" w:rsidRPr="00B36D39">
              <w:rPr>
                <w:rFonts w:ascii="Times New Roman" w:hAnsi="Times New Roman" w:cs="Times New Roman"/>
                <w:sz w:val="24"/>
                <w:szCs w:val="24"/>
                <w:lang w:val="kk-KZ"/>
              </w:rPr>
              <w:t xml:space="preserve">, </w:t>
            </w:r>
            <w:r w:rsidR="005574DD" w:rsidRPr="00B36D39">
              <w:rPr>
                <w:rFonts w:ascii="Times New Roman" w:hAnsi="Times New Roman" w:cs="Times New Roman"/>
                <w:sz w:val="24"/>
                <w:szCs w:val="24"/>
              </w:rPr>
              <w:t>8</w:t>
            </w:r>
            <w:r w:rsidR="005574DD" w:rsidRPr="00B36D39">
              <w:rPr>
                <w:rFonts w:ascii="Times New Roman" w:hAnsi="Times New Roman" w:cs="Times New Roman"/>
                <w:sz w:val="24"/>
                <w:szCs w:val="24"/>
                <w:lang w:val="kk-KZ"/>
              </w:rPr>
              <w:t xml:space="preserve"> т/га</w:t>
            </w:r>
          </w:p>
        </w:tc>
        <w:tc>
          <w:tcPr>
            <w:tcW w:w="1986"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0</w:t>
            </w:r>
            <w:r w:rsidRPr="00FF57CE">
              <w:rPr>
                <w:rFonts w:ascii="Times New Roman" w:hAnsi="Times New Roman" w:cs="Times New Roman"/>
                <w:sz w:val="24"/>
                <w:szCs w:val="24"/>
                <w:lang w:val="kk-KZ"/>
              </w:rPr>
              <w:t>,</w:t>
            </w:r>
            <w:r w:rsidRPr="00FF57CE">
              <w:rPr>
                <w:rFonts w:ascii="Times New Roman" w:hAnsi="Times New Roman" w:cs="Times New Roman"/>
                <w:sz w:val="24"/>
                <w:szCs w:val="24"/>
                <w:lang w:val="en-US"/>
              </w:rPr>
              <w:t>9</w:t>
            </w:r>
          </w:p>
        </w:tc>
        <w:tc>
          <w:tcPr>
            <w:tcW w:w="1134"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63,0</w:t>
            </w:r>
          </w:p>
        </w:tc>
        <w:tc>
          <w:tcPr>
            <w:tcW w:w="203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10,0</w:t>
            </w:r>
          </w:p>
        </w:tc>
        <w:tc>
          <w:tcPr>
            <w:tcW w:w="1597"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23,0</w:t>
            </w:r>
          </w:p>
        </w:tc>
        <w:tc>
          <w:tcPr>
            <w:tcW w:w="105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30,0</w:t>
            </w:r>
          </w:p>
        </w:tc>
      </w:tr>
      <w:tr w:rsidR="005574DD" w:rsidRPr="00FF57CE" w:rsidTr="00FF57CE">
        <w:trPr>
          <w:jc w:val="center"/>
        </w:trPr>
        <w:tc>
          <w:tcPr>
            <w:tcW w:w="1809" w:type="dxa"/>
          </w:tcPr>
          <w:p w:rsidR="005574DD" w:rsidRPr="00FF57CE" w:rsidRDefault="005574DD" w:rsidP="00F315E1">
            <w:pPr>
              <w:jc w:val="both"/>
              <w:rPr>
                <w:rFonts w:ascii="Times New Roman" w:hAnsi="Times New Roman" w:cs="Times New Roman"/>
                <w:sz w:val="24"/>
                <w:szCs w:val="24"/>
                <w:lang w:val="kk-KZ"/>
              </w:rPr>
            </w:pPr>
            <w:r w:rsidRPr="00FF57CE">
              <w:rPr>
                <w:rFonts w:ascii="Times New Roman" w:hAnsi="Times New Roman" w:cs="Times New Roman"/>
                <w:sz w:val="24"/>
                <w:szCs w:val="24"/>
              </w:rPr>
              <w:t>«Вермисер»,</w:t>
            </w:r>
            <w:r w:rsidRPr="00FF57CE">
              <w:rPr>
                <w:rFonts w:ascii="Times New Roman" w:hAnsi="Times New Roman" w:cs="Times New Roman"/>
                <w:sz w:val="24"/>
                <w:szCs w:val="24"/>
                <w:lang w:val="kk-KZ"/>
              </w:rPr>
              <w:t xml:space="preserve">  </w:t>
            </w:r>
          </w:p>
          <w:p w:rsidR="005574DD" w:rsidRPr="00FF57CE" w:rsidRDefault="005574DD" w:rsidP="00F315E1">
            <w:pPr>
              <w:jc w:val="both"/>
              <w:rPr>
                <w:rFonts w:ascii="Times New Roman" w:hAnsi="Times New Roman" w:cs="Times New Roman"/>
                <w:sz w:val="24"/>
                <w:szCs w:val="24"/>
              </w:rPr>
            </w:pPr>
            <w:r w:rsidRPr="00FF57CE">
              <w:rPr>
                <w:rFonts w:ascii="Times New Roman" w:hAnsi="Times New Roman" w:cs="Times New Roman"/>
                <w:sz w:val="24"/>
                <w:szCs w:val="24"/>
                <w:lang w:val="kk-KZ"/>
              </w:rPr>
              <w:t xml:space="preserve">    </w:t>
            </w:r>
            <w:r w:rsidRPr="00FF57CE">
              <w:rPr>
                <w:rFonts w:ascii="Times New Roman" w:hAnsi="Times New Roman" w:cs="Times New Roman"/>
                <w:sz w:val="24"/>
                <w:szCs w:val="24"/>
                <w:lang w:val="en-US"/>
              </w:rPr>
              <w:t>1</w:t>
            </w:r>
            <w:r w:rsidRPr="00FF57CE">
              <w:rPr>
                <w:rFonts w:ascii="Times New Roman" w:hAnsi="Times New Roman" w:cs="Times New Roman"/>
                <w:sz w:val="24"/>
                <w:szCs w:val="24"/>
              </w:rPr>
              <w:t>0 т/га</w:t>
            </w:r>
          </w:p>
        </w:tc>
        <w:tc>
          <w:tcPr>
            <w:tcW w:w="1986"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4</w:t>
            </w:r>
            <w:r w:rsidRPr="00FF57CE">
              <w:rPr>
                <w:rFonts w:ascii="Times New Roman" w:hAnsi="Times New Roman" w:cs="Times New Roman"/>
                <w:sz w:val="24"/>
                <w:szCs w:val="24"/>
                <w:lang w:val="kk-KZ"/>
              </w:rPr>
              <w:t>,</w:t>
            </w:r>
            <w:r w:rsidRPr="00FF57CE">
              <w:rPr>
                <w:rFonts w:ascii="Times New Roman" w:hAnsi="Times New Roman" w:cs="Times New Roman"/>
                <w:sz w:val="24"/>
                <w:szCs w:val="24"/>
                <w:lang w:val="en-US"/>
              </w:rPr>
              <w:t>4</w:t>
            </w:r>
          </w:p>
        </w:tc>
        <w:tc>
          <w:tcPr>
            <w:tcW w:w="1134" w:type="dxa"/>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308,0</w:t>
            </w:r>
          </w:p>
        </w:tc>
        <w:tc>
          <w:tcPr>
            <w:tcW w:w="203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111,0</w:t>
            </w:r>
          </w:p>
        </w:tc>
        <w:tc>
          <w:tcPr>
            <w:tcW w:w="1597"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120,0</w:t>
            </w:r>
          </w:p>
        </w:tc>
        <w:tc>
          <w:tcPr>
            <w:tcW w:w="105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en-US"/>
              </w:rPr>
              <w:t>77,0</w:t>
            </w:r>
          </w:p>
        </w:tc>
      </w:tr>
    </w:tbl>
    <w:p w:rsidR="003906F3" w:rsidRDefault="005574DD" w:rsidP="003906F3">
      <w:pPr>
        <w:rPr>
          <w:rFonts w:ascii="Times New Roman" w:hAnsi="Times New Roman" w:cs="Times New Roman"/>
          <w:sz w:val="28"/>
          <w:szCs w:val="28"/>
          <w:lang w:val="en-US"/>
        </w:rPr>
      </w:pPr>
      <w:r w:rsidRPr="00FA6072">
        <w:rPr>
          <w:rFonts w:ascii="Times New Roman" w:hAnsi="Times New Roman" w:cs="Times New Roman"/>
          <w:sz w:val="28"/>
          <w:szCs w:val="28"/>
          <w:lang w:val="kk-KZ"/>
        </w:rPr>
        <w:t xml:space="preserve"> </w:t>
      </w:r>
    </w:p>
    <w:p w:rsidR="005574DD" w:rsidRPr="00FA6072" w:rsidRDefault="005574DD" w:rsidP="003906F3">
      <w:pPr>
        <w:rPr>
          <w:rFonts w:ascii="Times New Roman" w:hAnsi="Times New Roman" w:cs="Times New Roman"/>
          <w:sz w:val="28"/>
          <w:szCs w:val="28"/>
          <w:lang w:val="kk-KZ"/>
        </w:rPr>
      </w:pPr>
      <w:r w:rsidRPr="00FA6072">
        <w:rPr>
          <w:rFonts w:ascii="Times New Roman" w:hAnsi="Times New Roman" w:cs="Times New Roman"/>
          <w:sz w:val="28"/>
          <w:szCs w:val="28"/>
          <w:lang w:val="kk-KZ"/>
        </w:rPr>
        <w:t>Кесте</w:t>
      </w:r>
      <w:r w:rsidR="00BD69D8">
        <w:rPr>
          <w:rFonts w:ascii="Times New Roman" w:hAnsi="Times New Roman" w:cs="Times New Roman"/>
          <w:sz w:val="28"/>
          <w:szCs w:val="28"/>
          <w:lang w:val="en-US"/>
        </w:rPr>
        <w:t xml:space="preserve"> </w:t>
      </w:r>
      <w:r w:rsidRPr="00245218">
        <w:rPr>
          <w:rFonts w:ascii="Times New Roman" w:hAnsi="Times New Roman" w:cs="Times New Roman"/>
          <w:sz w:val="28"/>
          <w:szCs w:val="28"/>
          <w:lang w:val="kk-KZ"/>
        </w:rPr>
        <w:t>5.8</w:t>
      </w:r>
      <w:r w:rsidR="00BD69D8">
        <w:rPr>
          <w:rFonts w:ascii="Times New Roman" w:hAnsi="Times New Roman" w:cs="Times New Roman"/>
          <w:sz w:val="28"/>
          <w:szCs w:val="28"/>
          <w:lang w:val="en-US"/>
        </w:rPr>
        <w:t xml:space="preserve"> </w:t>
      </w:r>
      <w:r w:rsidR="00BD69D8">
        <w:rPr>
          <w:rFonts w:ascii="Times New Roman" w:hAnsi="Times New Roman" w:cs="Times New Roman"/>
          <w:sz w:val="28"/>
          <w:szCs w:val="28"/>
          <w:lang w:val="kk-KZ"/>
        </w:rPr>
        <w:t>–</w:t>
      </w:r>
      <w:r w:rsidRPr="00FA6072">
        <w:rPr>
          <w:rFonts w:ascii="Times New Roman" w:hAnsi="Times New Roman" w:cs="Times New Roman"/>
          <w:sz w:val="28"/>
          <w:szCs w:val="28"/>
          <w:lang w:val="kk-KZ"/>
        </w:rPr>
        <w:t xml:space="preserve"> Қызылша  егуде тыңайтқыштар мен «Вермисер» препаратын пайдаланған кездегі экономикалық тиімділік. </w:t>
      </w:r>
    </w:p>
    <w:tbl>
      <w:tblPr>
        <w:tblStyle w:val="a5"/>
        <w:tblW w:w="0" w:type="auto"/>
        <w:jc w:val="center"/>
        <w:tblLayout w:type="fixed"/>
        <w:tblLook w:val="04A0" w:firstRow="1" w:lastRow="0" w:firstColumn="1" w:lastColumn="0" w:noHBand="0" w:noVBand="1"/>
      </w:tblPr>
      <w:tblGrid>
        <w:gridCol w:w="1809"/>
        <w:gridCol w:w="1986"/>
        <w:gridCol w:w="1134"/>
        <w:gridCol w:w="2030"/>
        <w:gridCol w:w="1597"/>
        <w:gridCol w:w="1050"/>
      </w:tblGrid>
      <w:tr w:rsidR="005574DD" w:rsidRPr="00C56B93" w:rsidTr="00FF57CE">
        <w:trPr>
          <w:trHeight w:val="345"/>
          <w:jc w:val="center"/>
        </w:trPr>
        <w:tc>
          <w:tcPr>
            <w:tcW w:w="1809" w:type="dxa"/>
            <w:vMerge w:val="restart"/>
          </w:tcPr>
          <w:p w:rsidR="005574DD" w:rsidRPr="00FF57CE" w:rsidRDefault="005574DD"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kk-KZ"/>
              </w:rPr>
              <w:t>Нұсқалар</w:t>
            </w:r>
          </w:p>
        </w:tc>
        <w:tc>
          <w:tcPr>
            <w:tcW w:w="1986"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Тыңайтқыштар</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дың есебінен қосымша өнімділік,  т/га</w:t>
            </w:r>
          </w:p>
        </w:tc>
        <w:tc>
          <w:tcPr>
            <w:tcW w:w="1134"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Жалпы кіріс, мың   теңге/га</w:t>
            </w:r>
          </w:p>
        </w:tc>
        <w:tc>
          <w:tcPr>
            <w:tcW w:w="3627" w:type="dxa"/>
            <w:gridSpan w:val="2"/>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Шығындар</w:t>
            </w:r>
          </w:p>
        </w:tc>
        <w:tc>
          <w:tcPr>
            <w:tcW w:w="1050" w:type="dxa"/>
            <w:vMerge w:val="restart"/>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Таза кіріс, мың теңге/га</w:t>
            </w:r>
          </w:p>
        </w:tc>
      </w:tr>
      <w:tr w:rsidR="005574DD" w:rsidRPr="00C56B93" w:rsidTr="00B36D39">
        <w:trPr>
          <w:trHeight w:val="1844"/>
          <w:jc w:val="center"/>
        </w:trPr>
        <w:tc>
          <w:tcPr>
            <w:tcW w:w="1809" w:type="dxa"/>
            <w:vMerge/>
          </w:tcPr>
          <w:p w:rsidR="005574DD" w:rsidRPr="00FF57CE" w:rsidRDefault="005574DD" w:rsidP="00F315E1">
            <w:pPr>
              <w:rPr>
                <w:rFonts w:ascii="Times New Roman" w:hAnsi="Times New Roman" w:cs="Times New Roman"/>
                <w:sz w:val="24"/>
                <w:szCs w:val="24"/>
                <w:lang w:val="kk-KZ"/>
              </w:rPr>
            </w:pPr>
          </w:p>
        </w:tc>
        <w:tc>
          <w:tcPr>
            <w:tcW w:w="1986" w:type="dxa"/>
            <w:vMerge/>
          </w:tcPr>
          <w:p w:rsidR="005574DD" w:rsidRPr="00FF57CE" w:rsidRDefault="005574DD" w:rsidP="00F315E1">
            <w:pPr>
              <w:rPr>
                <w:rFonts w:ascii="Times New Roman" w:hAnsi="Times New Roman" w:cs="Times New Roman"/>
                <w:sz w:val="24"/>
                <w:szCs w:val="24"/>
                <w:lang w:val="kk-KZ"/>
              </w:rPr>
            </w:pPr>
          </w:p>
        </w:tc>
        <w:tc>
          <w:tcPr>
            <w:tcW w:w="1134" w:type="dxa"/>
            <w:vMerge/>
          </w:tcPr>
          <w:p w:rsidR="005574DD" w:rsidRPr="00FF57CE" w:rsidRDefault="005574DD" w:rsidP="00F315E1">
            <w:pPr>
              <w:rPr>
                <w:rFonts w:ascii="Times New Roman" w:hAnsi="Times New Roman" w:cs="Times New Roman"/>
                <w:sz w:val="24"/>
                <w:szCs w:val="24"/>
                <w:lang w:val="kk-KZ"/>
              </w:rPr>
            </w:pPr>
          </w:p>
        </w:tc>
        <w:tc>
          <w:tcPr>
            <w:tcW w:w="2030"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Тыңайтқыштар</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ды сатып алу мен себу, мың теңге/га</w:t>
            </w:r>
          </w:p>
        </w:tc>
        <w:tc>
          <w:tcPr>
            <w:tcW w:w="1597" w:type="dxa"/>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Қосымша өнімді тасымалдау</w:t>
            </w:r>
            <w:r w:rsidR="00FF57CE">
              <w:rPr>
                <w:rFonts w:ascii="Times New Roman" w:hAnsi="Times New Roman" w:cs="Times New Roman"/>
                <w:sz w:val="24"/>
                <w:szCs w:val="24"/>
                <w:lang w:val="kk-KZ"/>
              </w:rPr>
              <w:t>-</w:t>
            </w:r>
            <w:r w:rsidRPr="00FF57CE">
              <w:rPr>
                <w:rFonts w:ascii="Times New Roman" w:hAnsi="Times New Roman" w:cs="Times New Roman"/>
                <w:sz w:val="24"/>
                <w:szCs w:val="24"/>
                <w:lang w:val="kk-KZ"/>
              </w:rPr>
              <w:t>ға және жүзеге асыруға кететін, мың теңге / га</w:t>
            </w:r>
          </w:p>
        </w:tc>
        <w:tc>
          <w:tcPr>
            <w:tcW w:w="1050" w:type="dxa"/>
            <w:vMerge/>
          </w:tcPr>
          <w:p w:rsidR="005574DD" w:rsidRPr="00FF57CE" w:rsidRDefault="005574DD" w:rsidP="00F315E1">
            <w:pPr>
              <w:rPr>
                <w:rFonts w:ascii="Times New Roman" w:hAnsi="Times New Roman" w:cs="Times New Roman"/>
                <w:sz w:val="24"/>
                <w:szCs w:val="24"/>
                <w:lang w:val="kk-KZ"/>
              </w:rPr>
            </w:pPr>
          </w:p>
        </w:tc>
      </w:tr>
      <w:tr w:rsidR="00B36D39" w:rsidRPr="003D28EC" w:rsidTr="00B36D39">
        <w:trPr>
          <w:trHeight w:val="279"/>
          <w:jc w:val="center"/>
        </w:trPr>
        <w:tc>
          <w:tcPr>
            <w:tcW w:w="1809" w:type="dxa"/>
          </w:tcPr>
          <w:p w:rsidR="00B36D39" w:rsidRPr="00B36D39" w:rsidRDefault="00B36D39" w:rsidP="00F315E1">
            <w:pP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986" w:type="dxa"/>
          </w:tcPr>
          <w:p w:rsidR="00B36D39" w:rsidRPr="00B36D39" w:rsidRDefault="00B36D39" w:rsidP="00F315E1">
            <w:pP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134" w:type="dxa"/>
          </w:tcPr>
          <w:p w:rsidR="00B36D39" w:rsidRPr="00B36D39" w:rsidRDefault="00B36D39" w:rsidP="00F315E1">
            <w:pP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030" w:type="dxa"/>
          </w:tcPr>
          <w:p w:rsidR="00B36D39" w:rsidRPr="00B36D39" w:rsidRDefault="00B36D39" w:rsidP="00F315E1">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97" w:type="dxa"/>
          </w:tcPr>
          <w:p w:rsidR="00B36D39" w:rsidRPr="00B36D39" w:rsidRDefault="00B36D39" w:rsidP="00F315E1">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050" w:type="dxa"/>
          </w:tcPr>
          <w:p w:rsidR="00B36D39" w:rsidRPr="00B36D39" w:rsidRDefault="00B36D39" w:rsidP="00F315E1">
            <w:pP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5574DD" w:rsidRPr="00FF57CE" w:rsidTr="00BD69D8">
        <w:trPr>
          <w:jc w:val="center"/>
        </w:trPr>
        <w:tc>
          <w:tcPr>
            <w:tcW w:w="1809" w:type="dxa"/>
            <w:tcBorders>
              <w:bottom w:val="nil"/>
            </w:tcBorders>
          </w:tcPr>
          <w:p w:rsidR="005574DD" w:rsidRPr="00FF57CE" w:rsidRDefault="005574DD" w:rsidP="00F315E1">
            <w:pPr>
              <w:rPr>
                <w:rFonts w:ascii="Times New Roman" w:hAnsi="Times New Roman" w:cs="Times New Roman"/>
                <w:sz w:val="24"/>
                <w:szCs w:val="24"/>
                <w:lang w:val="kk-KZ"/>
              </w:rPr>
            </w:pPr>
            <w:r w:rsidRPr="00FF57CE">
              <w:rPr>
                <w:rFonts w:ascii="Times New Roman" w:hAnsi="Times New Roman" w:cs="Times New Roman"/>
                <w:sz w:val="24"/>
                <w:szCs w:val="24"/>
                <w:lang w:val="kk-KZ"/>
              </w:rPr>
              <w:t>Бақылау сынамасы</w:t>
            </w:r>
          </w:p>
        </w:tc>
        <w:tc>
          <w:tcPr>
            <w:tcW w:w="1986" w:type="dxa"/>
            <w:tcBorders>
              <w:bottom w:val="nil"/>
            </w:tcBorders>
          </w:tcPr>
          <w:p w:rsidR="005574DD" w:rsidRPr="00FF57CE" w:rsidRDefault="005574DD"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w:t>
            </w:r>
          </w:p>
        </w:tc>
        <w:tc>
          <w:tcPr>
            <w:tcW w:w="1134" w:type="dxa"/>
            <w:tcBorders>
              <w:bottom w:val="nil"/>
            </w:tcBorders>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2030" w:type="dxa"/>
            <w:tcBorders>
              <w:bottom w:val="nil"/>
            </w:tcBorders>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1597" w:type="dxa"/>
            <w:tcBorders>
              <w:bottom w:val="nil"/>
            </w:tcBorders>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c>
          <w:tcPr>
            <w:tcW w:w="1050" w:type="dxa"/>
            <w:tcBorders>
              <w:bottom w:val="nil"/>
            </w:tcBorders>
          </w:tcPr>
          <w:p w:rsidR="005574DD" w:rsidRPr="00FF57CE" w:rsidRDefault="005574DD" w:rsidP="00F315E1">
            <w:pPr>
              <w:jc w:val="center"/>
              <w:rPr>
                <w:sz w:val="24"/>
                <w:szCs w:val="24"/>
              </w:rPr>
            </w:pPr>
            <w:r w:rsidRPr="00FF57CE">
              <w:rPr>
                <w:rFonts w:ascii="Times New Roman" w:hAnsi="Times New Roman" w:cs="Times New Roman"/>
                <w:sz w:val="24"/>
                <w:szCs w:val="24"/>
                <w:lang w:val="kk-KZ"/>
              </w:rPr>
              <w:t>-</w:t>
            </w:r>
          </w:p>
        </w:tc>
      </w:tr>
      <w:tr w:rsidR="00BD69D8" w:rsidRPr="00FF57CE" w:rsidTr="00BD69D8">
        <w:trPr>
          <w:jc w:val="center"/>
        </w:trPr>
        <w:tc>
          <w:tcPr>
            <w:tcW w:w="9606" w:type="dxa"/>
            <w:gridSpan w:val="6"/>
            <w:tcBorders>
              <w:top w:val="nil"/>
              <w:left w:val="nil"/>
              <w:right w:val="nil"/>
            </w:tcBorders>
          </w:tcPr>
          <w:p w:rsidR="00BD69D8" w:rsidRDefault="00BD69D8" w:rsidP="00BD69D8">
            <w:pPr>
              <w:rPr>
                <w:rFonts w:ascii="Times New Roman" w:hAnsi="Times New Roman" w:cs="Times New Roman"/>
                <w:sz w:val="28"/>
                <w:szCs w:val="28"/>
                <w:lang w:val="en-US"/>
              </w:rPr>
            </w:pPr>
            <w:r w:rsidRPr="00BD69D8">
              <w:rPr>
                <w:rFonts w:ascii="Times New Roman" w:hAnsi="Times New Roman" w:cs="Times New Roman"/>
                <w:sz w:val="28"/>
                <w:szCs w:val="28"/>
                <w:lang w:val="en-US"/>
              </w:rPr>
              <w:lastRenderedPageBreak/>
              <w:t>5.8</w:t>
            </w:r>
            <w:r>
              <w:rPr>
                <w:rFonts w:ascii="Times New Roman" w:hAnsi="Times New Roman" w:cs="Times New Roman"/>
                <w:sz w:val="24"/>
                <w:szCs w:val="24"/>
                <w:lang w:val="en-US"/>
              </w:rPr>
              <w:t xml:space="preserve"> </w:t>
            </w:r>
            <w:r w:rsidRPr="00BA28C0">
              <w:rPr>
                <w:rFonts w:ascii="Times New Roman" w:hAnsi="Times New Roman" w:cs="Times New Roman"/>
                <w:sz w:val="28"/>
                <w:szCs w:val="28"/>
                <w:lang w:val="kk-KZ"/>
              </w:rPr>
              <w:t>- кестенің жалғасы</w:t>
            </w:r>
          </w:p>
          <w:p w:rsidR="00BD69D8" w:rsidRPr="00BD69D8" w:rsidRDefault="00BD69D8" w:rsidP="00BD69D8">
            <w:pPr>
              <w:rPr>
                <w:rFonts w:ascii="Times New Roman" w:hAnsi="Times New Roman" w:cs="Times New Roman"/>
                <w:sz w:val="24"/>
                <w:szCs w:val="24"/>
                <w:lang w:val="en-US"/>
              </w:rPr>
            </w:pPr>
          </w:p>
        </w:tc>
      </w:tr>
      <w:tr w:rsidR="00B36D39" w:rsidRPr="00FF57CE" w:rsidTr="00FF57CE">
        <w:trPr>
          <w:jc w:val="center"/>
        </w:trPr>
        <w:tc>
          <w:tcPr>
            <w:tcW w:w="1809" w:type="dxa"/>
          </w:tcPr>
          <w:p w:rsidR="00B36D39" w:rsidRPr="00B36D39"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986" w:type="dxa"/>
          </w:tcPr>
          <w:p w:rsidR="00B36D39" w:rsidRPr="00B36D39"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134" w:type="dxa"/>
          </w:tcPr>
          <w:p w:rsidR="00B36D39" w:rsidRPr="00FF57CE"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030" w:type="dxa"/>
          </w:tcPr>
          <w:p w:rsidR="00B36D39" w:rsidRPr="00FF57CE"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97" w:type="dxa"/>
          </w:tcPr>
          <w:p w:rsidR="00B36D39" w:rsidRPr="00FF57CE"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050" w:type="dxa"/>
          </w:tcPr>
          <w:p w:rsidR="00B36D39" w:rsidRPr="00FF57CE" w:rsidRDefault="00B36D39" w:rsidP="00F86E61">
            <w:pPr>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B36D39" w:rsidRPr="00FF57CE" w:rsidTr="00FF57CE">
        <w:trPr>
          <w:jc w:val="center"/>
        </w:trPr>
        <w:tc>
          <w:tcPr>
            <w:tcW w:w="1809" w:type="dxa"/>
          </w:tcPr>
          <w:p w:rsidR="00B36D39" w:rsidRPr="00FF57CE" w:rsidRDefault="00B36D39" w:rsidP="0005507C">
            <w:pPr>
              <w:jc w:val="both"/>
              <w:rPr>
                <w:rFonts w:ascii="Times New Roman" w:hAnsi="Times New Roman" w:cs="Times New Roman"/>
                <w:sz w:val="24"/>
                <w:szCs w:val="24"/>
              </w:rPr>
            </w:pPr>
            <w:r w:rsidRPr="00FF57CE">
              <w:rPr>
                <w:rFonts w:ascii="Times New Roman" w:hAnsi="Times New Roman" w:cs="Times New Roman"/>
                <w:sz w:val="24"/>
                <w:szCs w:val="24"/>
              </w:rPr>
              <w:t xml:space="preserve">Вермикомпост, </w:t>
            </w:r>
          </w:p>
          <w:p w:rsidR="00B36D39" w:rsidRPr="00FF57CE" w:rsidRDefault="00B36D39" w:rsidP="0005507C">
            <w:pPr>
              <w:jc w:val="both"/>
              <w:rPr>
                <w:rFonts w:ascii="Times New Roman" w:hAnsi="Times New Roman" w:cs="Times New Roman"/>
                <w:sz w:val="24"/>
                <w:szCs w:val="24"/>
              </w:rPr>
            </w:pPr>
            <w:r w:rsidRPr="00FF57CE">
              <w:rPr>
                <w:rFonts w:ascii="Times New Roman" w:hAnsi="Times New Roman" w:cs="Times New Roman"/>
                <w:sz w:val="24"/>
                <w:szCs w:val="24"/>
                <w:lang w:val="en-US"/>
              </w:rPr>
              <w:t xml:space="preserve">5 </w:t>
            </w:r>
            <w:r w:rsidRPr="00FF57CE">
              <w:rPr>
                <w:rFonts w:ascii="Times New Roman" w:hAnsi="Times New Roman" w:cs="Times New Roman"/>
                <w:sz w:val="24"/>
                <w:szCs w:val="24"/>
              </w:rPr>
              <w:t>т/га</w:t>
            </w:r>
          </w:p>
        </w:tc>
        <w:tc>
          <w:tcPr>
            <w:tcW w:w="1986" w:type="dxa"/>
          </w:tcPr>
          <w:p w:rsidR="00B36D39" w:rsidRPr="00FF57CE" w:rsidRDefault="00B36D39" w:rsidP="0005507C">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4,5</w:t>
            </w:r>
          </w:p>
        </w:tc>
        <w:tc>
          <w:tcPr>
            <w:tcW w:w="1134" w:type="dxa"/>
          </w:tcPr>
          <w:p w:rsidR="00B36D39" w:rsidRPr="00FF57CE" w:rsidRDefault="00B36D39" w:rsidP="0005507C">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270,0</w:t>
            </w:r>
          </w:p>
        </w:tc>
        <w:tc>
          <w:tcPr>
            <w:tcW w:w="2030" w:type="dxa"/>
          </w:tcPr>
          <w:p w:rsidR="00B36D39" w:rsidRPr="00FF57CE" w:rsidRDefault="00B36D39" w:rsidP="0005507C">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41,0</w:t>
            </w:r>
          </w:p>
        </w:tc>
        <w:tc>
          <w:tcPr>
            <w:tcW w:w="1597" w:type="dxa"/>
          </w:tcPr>
          <w:p w:rsidR="00B36D39" w:rsidRPr="00FF57CE" w:rsidRDefault="00B36D39" w:rsidP="0005507C">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85,0</w:t>
            </w:r>
          </w:p>
        </w:tc>
        <w:tc>
          <w:tcPr>
            <w:tcW w:w="1050" w:type="dxa"/>
          </w:tcPr>
          <w:p w:rsidR="00B36D39" w:rsidRPr="00FF57CE" w:rsidRDefault="00B36D39" w:rsidP="0005507C">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144,0</w:t>
            </w:r>
          </w:p>
        </w:tc>
      </w:tr>
      <w:tr w:rsidR="00B36D39" w:rsidRPr="00FF57CE" w:rsidTr="00FF57CE">
        <w:trPr>
          <w:jc w:val="center"/>
        </w:trPr>
        <w:tc>
          <w:tcPr>
            <w:tcW w:w="1809" w:type="dxa"/>
          </w:tcPr>
          <w:p w:rsidR="00B36D39" w:rsidRPr="00B36D39" w:rsidRDefault="00B36D39" w:rsidP="00F315E1">
            <w:pPr>
              <w:jc w:val="both"/>
              <w:rPr>
                <w:rFonts w:ascii="Times New Roman" w:hAnsi="Times New Roman" w:cs="Times New Roman"/>
                <w:sz w:val="24"/>
                <w:szCs w:val="24"/>
                <w:lang w:val="kk-KZ"/>
              </w:rPr>
            </w:pPr>
            <w:r w:rsidRPr="00B36D39">
              <w:rPr>
                <w:rFonts w:ascii="Times New Roman" w:hAnsi="Times New Roman" w:cs="Times New Roman"/>
                <w:sz w:val="24"/>
                <w:szCs w:val="24"/>
                <w:lang w:val="kk-KZ"/>
              </w:rPr>
              <w:t xml:space="preserve">КПҚ, </w:t>
            </w:r>
            <w:r w:rsidRPr="00B36D39">
              <w:rPr>
                <w:rFonts w:ascii="Times New Roman" w:hAnsi="Times New Roman" w:cs="Times New Roman"/>
                <w:sz w:val="24"/>
                <w:szCs w:val="24"/>
              </w:rPr>
              <w:t>8</w:t>
            </w:r>
            <w:r w:rsidRPr="00B36D39">
              <w:rPr>
                <w:rFonts w:ascii="Times New Roman" w:hAnsi="Times New Roman" w:cs="Times New Roman"/>
                <w:sz w:val="24"/>
                <w:szCs w:val="24"/>
                <w:lang w:val="kk-KZ"/>
              </w:rPr>
              <w:t xml:space="preserve"> т/га</w:t>
            </w:r>
          </w:p>
        </w:tc>
        <w:tc>
          <w:tcPr>
            <w:tcW w:w="1986" w:type="dxa"/>
          </w:tcPr>
          <w:p w:rsidR="00B36D39" w:rsidRPr="00FF57CE" w:rsidRDefault="00B36D39"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2,7</w:t>
            </w:r>
          </w:p>
        </w:tc>
        <w:tc>
          <w:tcPr>
            <w:tcW w:w="1134"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162,0</w:t>
            </w:r>
          </w:p>
        </w:tc>
        <w:tc>
          <w:tcPr>
            <w:tcW w:w="2030"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20,0</w:t>
            </w:r>
          </w:p>
        </w:tc>
        <w:tc>
          <w:tcPr>
            <w:tcW w:w="1597"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42,0</w:t>
            </w:r>
          </w:p>
        </w:tc>
        <w:tc>
          <w:tcPr>
            <w:tcW w:w="1050"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100,0</w:t>
            </w:r>
          </w:p>
        </w:tc>
      </w:tr>
      <w:tr w:rsidR="00B36D39" w:rsidRPr="00FF57CE" w:rsidTr="00FF57CE">
        <w:trPr>
          <w:jc w:val="center"/>
        </w:trPr>
        <w:tc>
          <w:tcPr>
            <w:tcW w:w="1809" w:type="dxa"/>
          </w:tcPr>
          <w:p w:rsidR="00B36D39" w:rsidRPr="00FF57CE" w:rsidRDefault="00B36D39" w:rsidP="00F315E1">
            <w:pPr>
              <w:jc w:val="both"/>
              <w:rPr>
                <w:rFonts w:ascii="Times New Roman" w:hAnsi="Times New Roman" w:cs="Times New Roman"/>
                <w:sz w:val="24"/>
                <w:szCs w:val="24"/>
                <w:lang w:val="kk-KZ"/>
              </w:rPr>
            </w:pPr>
            <w:r w:rsidRPr="00FF57CE">
              <w:rPr>
                <w:rFonts w:ascii="Times New Roman" w:hAnsi="Times New Roman" w:cs="Times New Roman"/>
                <w:sz w:val="24"/>
                <w:szCs w:val="24"/>
              </w:rPr>
              <w:t>«Вермисер»,</w:t>
            </w:r>
            <w:r w:rsidRPr="00FF57CE">
              <w:rPr>
                <w:rFonts w:ascii="Times New Roman" w:hAnsi="Times New Roman" w:cs="Times New Roman"/>
                <w:sz w:val="24"/>
                <w:szCs w:val="24"/>
                <w:lang w:val="kk-KZ"/>
              </w:rPr>
              <w:t xml:space="preserve">  </w:t>
            </w:r>
          </w:p>
          <w:p w:rsidR="00B36D39" w:rsidRPr="00FF57CE" w:rsidRDefault="00B36D39" w:rsidP="00F315E1">
            <w:pPr>
              <w:jc w:val="both"/>
              <w:rPr>
                <w:rFonts w:ascii="Times New Roman" w:hAnsi="Times New Roman" w:cs="Times New Roman"/>
                <w:sz w:val="24"/>
                <w:szCs w:val="24"/>
              </w:rPr>
            </w:pPr>
            <w:r w:rsidRPr="00FF57CE">
              <w:rPr>
                <w:rFonts w:ascii="Times New Roman" w:hAnsi="Times New Roman" w:cs="Times New Roman"/>
                <w:sz w:val="24"/>
                <w:szCs w:val="24"/>
                <w:lang w:val="kk-KZ"/>
              </w:rPr>
              <w:t xml:space="preserve">    </w:t>
            </w:r>
            <w:r w:rsidRPr="00FF57CE">
              <w:rPr>
                <w:rFonts w:ascii="Times New Roman" w:hAnsi="Times New Roman" w:cs="Times New Roman"/>
                <w:sz w:val="24"/>
                <w:szCs w:val="24"/>
                <w:lang w:val="en-US"/>
              </w:rPr>
              <w:t>1</w:t>
            </w:r>
            <w:r w:rsidRPr="00FF57CE">
              <w:rPr>
                <w:rFonts w:ascii="Times New Roman" w:hAnsi="Times New Roman" w:cs="Times New Roman"/>
                <w:sz w:val="24"/>
                <w:szCs w:val="24"/>
              </w:rPr>
              <w:t>0 т/га</w:t>
            </w:r>
          </w:p>
        </w:tc>
        <w:tc>
          <w:tcPr>
            <w:tcW w:w="1986" w:type="dxa"/>
          </w:tcPr>
          <w:p w:rsidR="00B36D39" w:rsidRPr="00FF57CE" w:rsidRDefault="00B36D39" w:rsidP="00F315E1">
            <w:pPr>
              <w:jc w:val="center"/>
              <w:rPr>
                <w:rFonts w:ascii="Times New Roman" w:hAnsi="Times New Roman" w:cs="Times New Roman"/>
                <w:sz w:val="24"/>
                <w:szCs w:val="24"/>
                <w:lang w:val="kk-KZ"/>
              </w:rPr>
            </w:pPr>
            <w:r w:rsidRPr="00FF57CE">
              <w:rPr>
                <w:rFonts w:ascii="Times New Roman" w:hAnsi="Times New Roman" w:cs="Times New Roman"/>
                <w:sz w:val="24"/>
                <w:szCs w:val="24"/>
                <w:lang w:val="kk-KZ"/>
              </w:rPr>
              <w:t>12,6</w:t>
            </w:r>
          </w:p>
        </w:tc>
        <w:tc>
          <w:tcPr>
            <w:tcW w:w="1134"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756,0</w:t>
            </w:r>
          </w:p>
        </w:tc>
        <w:tc>
          <w:tcPr>
            <w:tcW w:w="2030"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200,0</w:t>
            </w:r>
          </w:p>
        </w:tc>
        <w:tc>
          <w:tcPr>
            <w:tcW w:w="1597"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300,0</w:t>
            </w:r>
          </w:p>
        </w:tc>
        <w:tc>
          <w:tcPr>
            <w:tcW w:w="1050" w:type="dxa"/>
          </w:tcPr>
          <w:p w:rsidR="00B36D39" w:rsidRPr="00FF57CE" w:rsidRDefault="00B36D39" w:rsidP="00F315E1">
            <w:pPr>
              <w:jc w:val="center"/>
              <w:rPr>
                <w:rFonts w:ascii="Times New Roman" w:hAnsi="Times New Roman" w:cs="Times New Roman"/>
                <w:sz w:val="24"/>
                <w:szCs w:val="24"/>
                <w:lang w:val="en-US"/>
              </w:rPr>
            </w:pPr>
            <w:r w:rsidRPr="00FF57CE">
              <w:rPr>
                <w:rFonts w:ascii="Times New Roman" w:hAnsi="Times New Roman" w:cs="Times New Roman"/>
                <w:sz w:val="24"/>
                <w:szCs w:val="24"/>
                <w:lang w:val="en-US"/>
              </w:rPr>
              <w:t>256,0</w:t>
            </w:r>
          </w:p>
        </w:tc>
      </w:tr>
    </w:tbl>
    <w:p w:rsidR="005574DD" w:rsidRPr="00D32FD9" w:rsidRDefault="005574DD" w:rsidP="005574DD">
      <w:pPr>
        <w:rPr>
          <w:lang w:val="en-US"/>
        </w:rPr>
      </w:pPr>
    </w:p>
    <w:p w:rsidR="005574DD" w:rsidRDefault="005574DD" w:rsidP="00F86E61">
      <w:pPr>
        <w:spacing w:after="0" w:line="240" w:lineRule="auto"/>
        <w:ind w:firstLine="709"/>
        <w:rPr>
          <w:rFonts w:ascii="Times New Roman" w:hAnsi="Times New Roman" w:cs="Times New Roman"/>
          <w:b/>
          <w:sz w:val="24"/>
          <w:szCs w:val="24"/>
          <w:lang w:val="kk-KZ"/>
        </w:rPr>
      </w:pPr>
      <w:r>
        <w:rPr>
          <w:rFonts w:ascii="Times New Roman" w:hAnsi="Times New Roman" w:cs="Times New Roman"/>
          <w:b/>
          <w:sz w:val="24"/>
          <w:szCs w:val="24"/>
          <w:lang w:val="en-US"/>
        </w:rPr>
        <w:t xml:space="preserve">5.2  5- </w:t>
      </w:r>
      <w:r>
        <w:rPr>
          <w:rFonts w:ascii="Times New Roman" w:hAnsi="Times New Roman" w:cs="Times New Roman"/>
          <w:b/>
          <w:sz w:val="24"/>
          <w:szCs w:val="24"/>
          <w:lang w:val="kk-KZ"/>
        </w:rPr>
        <w:t xml:space="preserve">ші бөлім бойынша қорытынды. </w:t>
      </w:r>
    </w:p>
    <w:p w:rsidR="005574DD" w:rsidRPr="004162F4" w:rsidRDefault="005574DD" w:rsidP="00F86E61">
      <w:pPr>
        <w:spacing w:after="0" w:line="240" w:lineRule="auto"/>
        <w:ind w:firstLine="708"/>
        <w:jc w:val="both"/>
        <w:rPr>
          <w:rFonts w:ascii="Times New Roman" w:hAnsi="Times New Roman" w:cs="Times New Roman"/>
          <w:b/>
          <w:sz w:val="24"/>
          <w:szCs w:val="24"/>
          <w:lang w:val="kk-KZ"/>
        </w:rPr>
      </w:pPr>
      <w:r w:rsidRPr="00A479E5">
        <w:rPr>
          <w:rFonts w:ascii="Times New Roman" w:hAnsi="Times New Roman" w:cs="Times New Roman"/>
          <w:sz w:val="28"/>
          <w:szCs w:val="28"/>
          <w:shd w:val="clear" w:color="auto" w:fill="FFFFFF"/>
          <w:lang w:val="kk-KZ"/>
        </w:rPr>
        <w:t>Ауылшаруашылығын тұрақты дамыту міндеттерін шешудегі маңызды бағыттар агроөндіріс және малшаруашылығын экологияландыру</w:t>
      </w:r>
      <w:r>
        <w:rPr>
          <w:rFonts w:ascii="Times New Roman" w:hAnsi="Times New Roman" w:cs="Times New Roman"/>
          <w:sz w:val="28"/>
          <w:szCs w:val="28"/>
          <w:shd w:val="clear" w:color="auto" w:fill="FFFFFF"/>
          <w:lang w:val="kk-KZ"/>
        </w:rPr>
        <w:t>. Осыған орай экологиялық т</w:t>
      </w:r>
      <w:r w:rsidRPr="00867438">
        <w:rPr>
          <w:rFonts w:ascii="Times New Roman" w:hAnsi="Times New Roman" w:cs="Times New Roman"/>
          <w:sz w:val="28"/>
          <w:szCs w:val="28"/>
          <w:shd w:val="clear" w:color="auto" w:fill="FFFFFF"/>
          <w:lang w:val="kk-KZ"/>
        </w:rPr>
        <w:t xml:space="preserve">аза </w:t>
      </w:r>
      <w:r>
        <w:rPr>
          <w:rFonts w:ascii="Times New Roman" w:hAnsi="Times New Roman" w:cs="Times New Roman"/>
          <w:color w:val="000000"/>
          <w:sz w:val="27"/>
          <w:szCs w:val="27"/>
          <w:lang w:val="kk-KZ" w:eastAsia="ru-RU"/>
        </w:rPr>
        <w:t xml:space="preserve"> </w:t>
      </w:r>
      <w:r w:rsidRPr="00006CC8">
        <w:rPr>
          <w:rFonts w:ascii="Times New Roman" w:hAnsi="Times New Roman" w:cs="Times New Roman"/>
          <w:color w:val="000000"/>
          <w:sz w:val="27"/>
          <w:szCs w:val="27"/>
          <w:lang w:val="kk-KZ" w:eastAsia="ru-RU"/>
        </w:rPr>
        <w:t>тыңайтқыш-мелиорант ретінде «Вермисер» препаратын</w:t>
      </w:r>
      <w:r>
        <w:rPr>
          <w:rFonts w:ascii="Times New Roman" w:hAnsi="Times New Roman" w:cs="Times New Roman"/>
          <w:color w:val="000000"/>
          <w:sz w:val="27"/>
          <w:szCs w:val="27"/>
          <w:lang w:val="kk-KZ" w:eastAsia="ru-RU"/>
        </w:rPr>
        <w:t xml:space="preserve"> т</w:t>
      </w:r>
      <w:r w:rsidRPr="00006CC8">
        <w:rPr>
          <w:rFonts w:ascii="Times New Roman" w:hAnsi="Times New Roman" w:cs="Times New Roman"/>
          <w:color w:val="000000"/>
          <w:sz w:val="27"/>
          <w:szCs w:val="27"/>
          <w:lang w:val="kk-KZ" w:eastAsia="ru-RU"/>
        </w:rPr>
        <w:t xml:space="preserve">әжірибелік, зертханалық және өндірістік сынақтар негізінде ауылшаруашылық тәжірибесінде қолданудың оңтайлы әдісі </w:t>
      </w:r>
      <w:r>
        <w:rPr>
          <w:rFonts w:ascii="Times New Roman" w:hAnsi="Times New Roman" w:cs="Times New Roman"/>
          <w:color w:val="000000"/>
          <w:sz w:val="27"/>
          <w:szCs w:val="27"/>
          <w:lang w:val="kk-KZ" w:eastAsia="ru-RU"/>
        </w:rPr>
        <w:t>ұсынылды</w:t>
      </w:r>
      <w:r w:rsidRPr="00006CC8">
        <w:rPr>
          <w:rFonts w:ascii="Times New Roman" w:hAnsi="Times New Roman" w:cs="Times New Roman"/>
          <w:color w:val="000000"/>
          <w:sz w:val="27"/>
          <w:szCs w:val="27"/>
          <w:lang w:val="kk-KZ" w:eastAsia="ru-RU"/>
        </w:rPr>
        <w:t>.</w:t>
      </w:r>
      <w:r>
        <w:rPr>
          <w:rFonts w:ascii="Times New Roman" w:hAnsi="Times New Roman" w:cs="Times New Roman"/>
          <w:color w:val="000000"/>
          <w:sz w:val="27"/>
          <w:szCs w:val="27"/>
          <w:lang w:val="kk-KZ" w:eastAsia="ru-RU"/>
        </w:rPr>
        <w:t xml:space="preserve"> </w:t>
      </w:r>
      <w:r w:rsidRPr="00006CC8">
        <w:rPr>
          <w:rFonts w:ascii="Times New Roman" w:hAnsi="Times New Roman" w:cs="Times New Roman"/>
          <w:color w:val="000000"/>
          <w:sz w:val="27"/>
          <w:szCs w:val="27"/>
          <w:lang w:val="kk-KZ" w:eastAsia="ru-RU"/>
        </w:rPr>
        <w:t xml:space="preserve">Вермикомпост пен күкірт қышқылы өндірісінің </w:t>
      </w:r>
      <w:r w:rsidRPr="00EC6E70">
        <w:rPr>
          <w:rFonts w:ascii="Times New Roman" w:hAnsi="Times New Roman" w:cs="Times New Roman"/>
          <w:color w:val="000000"/>
          <w:sz w:val="28"/>
          <w:szCs w:val="28"/>
          <w:lang w:val="kk-KZ" w:eastAsia="ru-RU"/>
        </w:rPr>
        <w:t xml:space="preserve">құрамында күкіртперлитті қалдықтар қоспасы өнімнің санын, сапасын және өнімнің тауарлық түрін арттырады, бұл тағамдық тамырлы дақылдар – қызылша мен сәбіз өнімдерін өндіруде маңызды рөл атқарады. </w:t>
      </w:r>
      <w:r w:rsidRPr="00EC6E70">
        <w:rPr>
          <w:rFonts w:ascii="Times New Roman" w:hAnsi="Times New Roman" w:cs="Times New Roman"/>
          <w:sz w:val="28"/>
          <w:szCs w:val="28"/>
          <w:lang w:val="kk-KZ"/>
        </w:rPr>
        <w:t>Топырақты залалсыздандыру мен құнарлығын жоғарылатып, экологиялық тұрғыдан таза өнім алу мақсатында детоксикант ретінде белгілі құрамды күкіртперлитті және вермикомпосттан тұратын тыңайтқыш-мелиорант қолданылды.</w:t>
      </w:r>
    </w:p>
    <w:p w:rsidR="005574DD" w:rsidRDefault="005574DD" w:rsidP="005574DD">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br w:type="page"/>
      </w:r>
    </w:p>
    <w:p w:rsidR="005574DD" w:rsidRPr="004659FE" w:rsidRDefault="005574DD" w:rsidP="00F86E61">
      <w:pPr>
        <w:spacing w:after="0" w:line="240" w:lineRule="auto"/>
        <w:ind w:firstLine="709"/>
        <w:jc w:val="both"/>
        <w:rPr>
          <w:rFonts w:ascii="Times New Roman" w:hAnsi="Times New Roman" w:cs="Times New Roman"/>
          <w:b/>
          <w:sz w:val="28"/>
          <w:szCs w:val="28"/>
          <w:lang w:val="kk-KZ"/>
        </w:rPr>
      </w:pPr>
      <w:r w:rsidRPr="004659FE">
        <w:rPr>
          <w:rFonts w:ascii="Times New Roman" w:hAnsi="Times New Roman" w:cs="Times New Roman"/>
          <w:b/>
          <w:sz w:val="28"/>
          <w:szCs w:val="28"/>
          <w:lang w:val="kk-KZ"/>
        </w:rPr>
        <w:lastRenderedPageBreak/>
        <w:t>ҚОРЫТЫНДЫ</w:t>
      </w:r>
    </w:p>
    <w:p w:rsidR="005574DD" w:rsidRPr="004659FE" w:rsidRDefault="005574DD" w:rsidP="00F86E61">
      <w:pPr>
        <w:pStyle w:val="a9"/>
        <w:spacing w:after="0" w:line="240" w:lineRule="auto"/>
        <w:ind w:firstLine="709"/>
        <w:jc w:val="both"/>
        <w:rPr>
          <w:rFonts w:ascii="Times New Roman" w:hAnsi="Times New Roman" w:cs="Times New Roman"/>
          <w:sz w:val="28"/>
          <w:szCs w:val="28"/>
          <w:lang w:val="kk-KZ"/>
        </w:rPr>
      </w:pPr>
      <w:r w:rsidRPr="004659FE">
        <w:rPr>
          <w:rFonts w:ascii="Times New Roman" w:hAnsi="Times New Roman" w:cs="Times New Roman"/>
          <w:sz w:val="28"/>
          <w:szCs w:val="28"/>
          <w:lang w:val="kk-KZ"/>
        </w:rPr>
        <w:t>Далалық және зертханалық тәжірибелердің нәтижесіне сүйене отырып, мынадай қорытынды жасауға негіз бар:</w:t>
      </w:r>
    </w:p>
    <w:p w:rsidR="005574DD" w:rsidRDefault="005574DD" w:rsidP="00F86E61">
      <w:pPr>
        <w:spacing w:after="0" w:line="240" w:lineRule="auto"/>
        <w:ind w:firstLine="709"/>
        <w:jc w:val="both"/>
        <w:rPr>
          <w:rFonts w:ascii="Times New Roman" w:hAnsi="Times New Roman" w:cs="Times New Roman"/>
          <w:sz w:val="28"/>
          <w:szCs w:val="28"/>
          <w:lang w:val="kk-KZ"/>
        </w:rPr>
      </w:pPr>
      <w:r w:rsidRPr="004659FE">
        <w:rPr>
          <w:rFonts w:ascii="Times New Roman" w:hAnsi="Times New Roman" w:cs="Times New Roman"/>
          <w:sz w:val="28"/>
          <w:szCs w:val="28"/>
          <w:lang w:val="kk-KZ"/>
        </w:rPr>
        <w:t xml:space="preserve">1. Гумин қышқылдары мен фульвоқышқылдарының оптикалық қасиеттерін өлшеу негізінде вермикомпосттау үдерісінің жүру мерзіміне байланысты электронды спектрлерде айырмашылықтар байқалды. Бұл </w:t>
      </w:r>
      <w:r>
        <w:rPr>
          <w:rFonts w:ascii="Times New Roman" w:hAnsi="Times New Roman" w:cs="Times New Roman"/>
          <w:sz w:val="28"/>
          <w:szCs w:val="28"/>
          <w:lang w:val="kk-KZ"/>
        </w:rPr>
        <w:t>нәтижелер</w:t>
      </w:r>
      <w:r w:rsidRPr="004659FE">
        <w:rPr>
          <w:rFonts w:ascii="Times New Roman" w:hAnsi="Times New Roman" w:cs="Times New Roman"/>
          <w:sz w:val="28"/>
          <w:szCs w:val="28"/>
          <w:lang w:val="kk-KZ"/>
        </w:rPr>
        <w:t xml:space="preserve"> гумус қышқылдарының </w:t>
      </w:r>
      <w:r>
        <w:rPr>
          <w:rFonts w:ascii="Times New Roman" w:hAnsi="Times New Roman" w:cs="Times New Roman"/>
          <w:sz w:val="28"/>
          <w:szCs w:val="28"/>
          <w:lang w:val="kk-KZ"/>
        </w:rPr>
        <w:t>құрамы</w:t>
      </w:r>
      <w:r w:rsidRPr="004659FE">
        <w:rPr>
          <w:rFonts w:ascii="Times New Roman" w:hAnsi="Times New Roman" w:cs="Times New Roman"/>
          <w:sz w:val="28"/>
          <w:szCs w:val="28"/>
          <w:lang w:val="kk-KZ"/>
        </w:rPr>
        <w:t xml:space="preserve"> мен </w:t>
      </w:r>
      <w:r>
        <w:rPr>
          <w:rFonts w:ascii="Times New Roman" w:hAnsi="Times New Roman" w:cs="Times New Roman"/>
          <w:sz w:val="28"/>
          <w:szCs w:val="28"/>
          <w:lang w:val="kk-KZ"/>
        </w:rPr>
        <w:t xml:space="preserve">құрылысы вермикомпостауға алынған субстраттың табиғаты мен үдерістің аяқталу мерзіміне </w:t>
      </w:r>
      <w:r w:rsidRPr="004659FE">
        <w:rPr>
          <w:rFonts w:ascii="Times New Roman" w:hAnsi="Times New Roman" w:cs="Times New Roman"/>
          <w:sz w:val="28"/>
          <w:szCs w:val="28"/>
          <w:lang w:val="kk-KZ"/>
        </w:rPr>
        <w:t xml:space="preserve"> тәуелді екені</w:t>
      </w:r>
      <w:r>
        <w:rPr>
          <w:rFonts w:ascii="Times New Roman" w:hAnsi="Times New Roman" w:cs="Times New Roman"/>
          <w:sz w:val="28"/>
          <w:szCs w:val="28"/>
          <w:lang w:val="kk-KZ"/>
        </w:rPr>
        <w:t>н</w:t>
      </w:r>
      <w:r w:rsidRPr="004659FE">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көрсетті</w:t>
      </w:r>
      <w:r w:rsidRPr="004659FE">
        <w:rPr>
          <w:rFonts w:ascii="Times New Roman" w:hAnsi="Times New Roman" w:cs="Times New Roman"/>
          <w:sz w:val="28"/>
          <w:szCs w:val="28"/>
          <w:lang w:val="kk-KZ"/>
        </w:rPr>
        <w:t xml:space="preserve">. </w:t>
      </w:r>
    </w:p>
    <w:p w:rsidR="00F86E61" w:rsidRPr="00C619E0" w:rsidRDefault="005574DD" w:rsidP="00F86E61">
      <w:pPr>
        <w:spacing w:after="0" w:line="240" w:lineRule="auto"/>
        <w:ind w:firstLine="709"/>
        <w:jc w:val="both"/>
        <w:rPr>
          <w:rFonts w:ascii="Times New Roman" w:hAnsi="Times New Roman" w:cs="Times New Roman"/>
          <w:sz w:val="28"/>
          <w:szCs w:val="28"/>
          <w:lang w:val="kk-KZ"/>
        </w:rPr>
      </w:pPr>
      <w:r w:rsidRPr="004659FE">
        <w:rPr>
          <w:rFonts w:ascii="Times New Roman" w:hAnsi="Times New Roman" w:cs="Times New Roman"/>
          <w:sz w:val="28"/>
          <w:szCs w:val="28"/>
          <w:lang w:val="kk-KZ"/>
        </w:rPr>
        <w:t>Гумин қышқылы үшін Е</w:t>
      </w:r>
      <w:r w:rsidRPr="004659FE">
        <w:rPr>
          <w:rFonts w:ascii="Times New Roman" w:hAnsi="Times New Roman" w:cs="Times New Roman"/>
          <w:sz w:val="28"/>
          <w:szCs w:val="28"/>
          <w:vertAlign w:val="subscript"/>
          <w:lang w:val="kk-KZ"/>
        </w:rPr>
        <w:t>4</w:t>
      </w:r>
      <w:r w:rsidRPr="004659FE">
        <w:rPr>
          <w:rFonts w:ascii="Times New Roman" w:hAnsi="Times New Roman" w:cs="Times New Roman"/>
          <w:sz w:val="28"/>
          <w:szCs w:val="28"/>
          <w:lang w:val="kk-KZ"/>
        </w:rPr>
        <w:t>/Е</w:t>
      </w:r>
      <w:r w:rsidRPr="004659FE">
        <w:rPr>
          <w:rFonts w:ascii="Times New Roman" w:hAnsi="Times New Roman" w:cs="Times New Roman"/>
          <w:sz w:val="28"/>
          <w:szCs w:val="28"/>
          <w:vertAlign w:val="subscript"/>
          <w:lang w:val="kk-KZ"/>
        </w:rPr>
        <w:t>6</w:t>
      </w:r>
      <w:r w:rsidRPr="004659FE">
        <w:rPr>
          <w:rFonts w:ascii="Times New Roman" w:hAnsi="Times New Roman" w:cs="Times New Roman"/>
          <w:sz w:val="28"/>
          <w:szCs w:val="28"/>
          <w:lang w:val="kk-KZ"/>
        </w:rPr>
        <w:t xml:space="preserve"> мәні вермикомпосттау үдерісінің ұзақтығына байланысты 2,89- 3,02-</w:t>
      </w:r>
      <w:r>
        <w:rPr>
          <w:rFonts w:ascii="Times New Roman" w:hAnsi="Times New Roman" w:cs="Times New Roman"/>
          <w:sz w:val="28"/>
          <w:szCs w:val="28"/>
          <w:lang w:val="kk-KZ"/>
        </w:rPr>
        <w:t xml:space="preserve"> аралығында</w:t>
      </w:r>
      <w:r w:rsidRPr="004659FE">
        <w:rPr>
          <w:rFonts w:ascii="Times New Roman" w:hAnsi="Times New Roman" w:cs="Times New Roman"/>
          <w:sz w:val="28"/>
          <w:szCs w:val="28"/>
          <w:lang w:val="kk-KZ"/>
        </w:rPr>
        <w:t>,</w:t>
      </w:r>
      <w:r>
        <w:rPr>
          <w:rFonts w:ascii="Times New Roman" w:hAnsi="Times New Roman" w:cs="Times New Roman"/>
          <w:sz w:val="28"/>
          <w:szCs w:val="28"/>
          <w:lang w:val="kk-KZ"/>
        </w:rPr>
        <w:t xml:space="preserve"> ал</w:t>
      </w:r>
      <w:r w:rsidRPr="004659FE">
        <w:rPr>
          <w:rFonts w:ascii="Times New Roman" w:hAnsi="Times New Roman" w:cs="Times New Roman"/>
          <w:sz w:val="28"/>
          <w:szCs w:val="28"/>
          <w:lang w:val="kk-KZ"/>
        </w:rPr>
        <w:t xml:space="preserve"> фульвоқышқылдары үшін 3,11- 3,33</w:t>
      </w:r>
      <w:r>
        <w:rPr>
          <w:rFonts w:ascii="Times New Roman" w:hAnsi="Times New Roman" w:cs="Times New Roman"/>
          <w:sz w:val="28"/>
          <w:szCs w:val="28"/>
          <w:lang w:val="kk-KZ"/>
        </w:rPr>
        <w:t xml:space="preserve"> болды</w:t>
      </w:r>
      <w:r w:rsidRPr="004659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659FE">
        <w:rPr>
          <w:rFonts w:ascii="Times New Roman" w:hAnsi="Times New Roman" w:cs="Times New Roman"/>
          <w:sz w:val="28"/>
          <w:szCs w:val="28"/>
          <w:lang w:val="kk-KZ"/>
        </w:rPr>
        <w:t>Компосттан  алынған гумин қышқылдары мен фульвоқышқылдар</w:t>
      </w:r>
      <w:r>
        <w:rPr>
          <w:rFonts w:ascii="Times New Roman" w:hAnsi="Times New Roman" w:cs="Times New Roman"/>
          <w:sz w:val="28"/>
          <w:szCs w:val="28"/>
          <w:lang w:val="kk-KZ"/>
        </w:rPr>
        <w:t>ы</w:t>
      </w:r>
      <w:r w:rsidRPr="004659FE">
        <w:rPr>
          <w:rFonts w:ascii="Times New Roman" w:hAnsi="Times New Roman" w:cs="Times New Roman"/>
          <w:sz w:val="28"/>
          <w:szCs w:val="28"/>
          <w:lang w:val="kk-KZ"/>
        </w:rPr>
        <w:t xml:space="preserve"> үшін E</w:t>
      </w:r>
      <w:r w:rsidRPr="004659FE">
        <w:rPr>
          <w:rFonts w:ascii="Times New Roman" w:hAnsi="Times New Roman" w:cs="Times New Roman"/>
          <w:sz w:val="28"/>
          <w:szCs w:val="28"/>
          <w:vertAlign w:val="subscript"/>
          <w:lang w:val="kk-KZ"/>
        </w:rPr>
        <w:t>4</w:t>
      </w:r>
      <w:r w:rsidRPr="004659FE">
        <w:rPr>
          <w:rFonts w:ascii="Times New Roman" w:hAnsi="Times New Roman" w:cs="Times New Roman"/>
          <w:sz w:val="28"/>
          <w:szCs w:val="28"/>
          <w:lang w:val="kk-KZ"/>
        </w:rPr>
        <w:t>/E</w:t>
      </w:r>
      <w:r w:rsidRPr="004659FE">
        <w:rPr>
          <w:rFonts w:ascii="Times New Roman" w:hAnsi="Times New Roman" w:cs="Times New Roman"/>
          <w:sz w:val="28"/>
          <w:szCs w:val="28"/>
          <w:vertAlign w:val="subscript"/>
          <w:lang w:val="kk-KZ"/>
        </w:rPr>
        <w:t>6</w:t>
      </w:r>
      <w:r w:rsidRPr="004659FE">
        <w:rPr>
          <w:rFonts w:ascii="Times New Roman" w:hAnsi="Times New Roman" w:cs="Times New Roman"/>
          <w:sz w:val="28"/>
          <w:szCs w:val="28"/>
          <w:lang w:val="kk-KZ"/>
        </w:rPr>
        <w:t xml:space="preserve"> мәндері сәйкесінше 3,63 және 3,14-ке тең</w:t>
      </w:r>
      <w:r>
        <w:rPr>
          <w:rFonts w:ascii="Times New Roman" w:hAnsi="Times New Roman" w:cs="Times New Roman"/>
          <w:sz w:val="28"/>
          <w:szCs w:val="28"/>
          <w:lang w:val="kk-KZ"/>
        </w:rPr>
        <w:t xml:space="preserve"> келді</w:t>
      </w:r>
      <w:r w:rsidRPr="004659FE">
        <w:rPr>
          <w:rFonts w:ascii="Times New Roman" w:hAnsi="Times New Roman" w:cs="Times New Roman"/>
          <w:sz w:val="28"/>
          <w:szCs w:val="28"/>
          <w:lang w:val="kk-KZ"/>
        </w:rPr>
        <w:t>. Е</w:t>
      </w:r>
      <w:r w:rsidRPr="004659FE">
        <w:rPr>
          <w:rFonts w:ascii="Times New Roman" w:hAnsi="Times New Roman" w:cs="Times New Roman"/>
          <w:sz w:val="28"/>
          <w:szCs w:val="28"/>
          <w:vertAlign w:val="subscript"/>
          <w:lang w:val="kk-KZ"/>
        </w:rPr>
        <w:t>4</w:t>
      </w:r>
      <w:r w:rsidRPr="004659FE">
        <w:rPr>
          <w:rFonts w:ascii="Times New Roman" w:hAnsi="Times New Roman" w:cs="Times New Roman"/>
          <w:sz w:val="28"/>
          <w:szCs w:val="28"/>
          <w:lang w:val="kk-KZ"/>
        </w:rPr>
        <w:t>/Е</w:t>
      </w:r>
      <w:r w:rsidRPr="004659FE">
        <w:rPr>
          <w:rFonts w:ascii="Times New Roman" w:hAnsi="Times New Roman" w:cs="Times New Roman"/>
          <w:sz w:val="28"/>
          <w:szCs w:val="28"/>
          <w:vertAlign w:val="subscript"/>
          <w:lang w:val="kk-KZ"/>
        </w:rPr>
        <w:t>6</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мәндерінің ең төменгі дәрежелері кальций пероксиді  </w:t>
      </w:r>
      <w:r w:rsidRPr="004659FE">
        <w:rPr>
          <w:rFonts w:ascii="Times New Roman" w:hAnsi="Times New Roman" w:cs="Times New Roman"/>
          <w:sz w:val="28"/>
          <w:szCs w:val="28"/>
          <w:lang w:val="kk-KZ"/>
        </w:rPr>
        <w:t>(СаО</w:t>
      </w:r>
      <w:r w:rsidRPr="004659FE">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kk-KZ"/>
        </w:rPr>
        <w:t xml:space="preserve"> </w:t>
      </w:r>
      <w:r w:rsidRPr="004659FE">
        <w:rPr>
          <w:rFonts w:ascii="Times New Roman" w:hAnsi="Times New Roman" w:cs="Times New Roman"/>
          <w:sz w:val="28"/>
          <w:szCs w:val="28"/>
          <w:lang w:val="kk-KZ"/>
        </w:rPr>
        <w:t>)</w:t>
      </w:r>
      <w:r>
        <w:rPr>
          <w:rFonts w:ascii="Times New Roman" w:hAnsi="Times New Roman" w:cs="Times New Roman"/>
          <w:sz w:val="28"/>
          <w:szCs w:val="28"/>
          <w:lang w:val="kk-KZ"/>
        </w:rPr>
        <w:t xml:space="preserve"> бұл субстратта анықталды. Пероксидтер тізбек түзетін  радикалдардың  көзі ретінде полимерлену үдерісін күшейтетінін айқындап отыр. </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C619E0">
        <w:rPr>
          <w:rFonts w:ascii="Times New Roman" w:hAnsi="Times New Roman" w:cs="Times New Roman"/>
          <w:sz w:val="28"/>
          <w:szCs w:val="28"/>
          <w:lang w:val="kk-KZ"/>
        </w:rPr>
        <w:t xml:space="preserve">1. </w:t>
      </w:r>
      <w:r w:rsidR="005574DD">
        <w:rPr>
          <w:rFonts w:ascii="Times New Roman" w:hAnsi="Times New Roman" w:cs="Times New Roman"/>
          <w:sz w:val="28"/>
          <w:szCs w:val="28"/>
          <w:lang w:val="kk-KZ"/>
        </w:rPr>
        <w:t xml:space="preserve">Космополит өсімдігі жоңышқаның ауыр металдармен </w:t>
      </w:r>
      <w:r w:rsidR="005574DD" w:rsidRPr="00C46E67">
        <w:rPr>
          <w:rFonts w:ascii="Times New Roman" w:hAnsi="Times New Roman" w:cs="Times New Roman"/>
          <w:sz w:val="28"/>
          <w:szCs w:val="28"/>
          <w:lang w:val="kk-KZ"/>
        </w:rPr>
        <w:t xml:space="preserve"> </w:t>
      </w:r>
      <w:r w:rsidR="005574DD" w:rsidRPr="004659FE">
        <w:rPr>
          <w:rFonts w:ascii="Times New Roman" w:hAnsi="Times New Roman" w:cs="Times New Roman"/>
          <w:sz w:val="28"/>
          <w:szCs w:val="28"/>
          <w:lang w:val="kk-KZ"/>
        </w:rPr>
        <w:t>(Cd, Zn, Pb)</w:t>
      </w:r>
      <w:r w:rsidR="005574DD">
        <w:rPr>
          <w:rFonts w:ascii="Times New Roman" w:hAnsi="Times New Roman" w:cs="Times New Roman"/>
          <w:sz w:val="28"/>
          <w:szCs w:val="28"/>
          <w:lang w:val="kk-KZ"/>
        </w:rPr>
        <w:t xml:space="preserve"> ластанған  сұр топырақта өсіп-дамуына  қатысты жаңа мәліметтер алынды. Өсу мерзіміне қарай ауыр металдардың топырақтан өсімдіктің жер бетіндегі бөліктеріне қарай өту үдерісінің механизмі әртүрлі болып келетіні айқындалды. Нақтылай айтқанда, 1-ші орым кезінде,  тамыр әлі айтарлықтай дамымағанда, жоңышқа аккумулятордың рөлін атқарса, 2-ші және 3-ші орымдарда ауыр металдардың транслокациялану үдерісі тежеліп, олардың өсімдіктегі мөлшері нормативтік көрсеткіштен аспады. Алынған нәтижені тамырдың күшті дамуымен және жапырлап түйнекті бактериялардың пайда болуымен  байланыстыруға болады. Ауыр  металдардың негізгі бөлігі тамыр клеткаларындағы цитоплазмаға еніп, сіңірілу сыйымдылығына қарай ұсталып қалатынымен және орта реакциясының  аммоний гидроксидінің түзілуне орай жоғарлауымен түсіндіруге болады. Бастапқы өсу сатысында тамырдың  сіңіру сыйымдылық деңгейін назарға алсақ, кедергінің рөлін атқара алмайды, сондықтан экотоксиканттар өсімдіктің жер бетіндегі сабақтарына, жапырақтарына, жемістеріне өтеді. Өсімдіктер  ағзасындағы алмасу үдерістерінің бұзылуы өнімнің сапасы мен мөлшеріне кері әсерін тигізетіндігі айқындалды.</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F86E61">
        <w:rPr>
          <w:rFonts w:ascii="Times New Roman" w:hAnsi="Times New Roman" w:cs="Times New Roman"/>
          <w:sz w:val="28"/>
          <w:szCs w:val="28"/>
          <w:lang w:val="kk-KZ"/>
        </w:rPr>
        <w:t xml:space="preserve">2. </w:t>
      </w:r>
      <w:r w:rsidR="005574DD" w:rsidRPr="00F86E61">
        <w:rPr>
          <w:rFonts w:ascii="Times New Roman" w:hAnsi="Times New Roman" w:cs="Times New Roman"/>
          <w:sz w:val="28"/>
          <w:szCs w:val="28"/>
          <w:lang w:val="kk-KZ"/>
        </w:rPr>
        <w:t>Органикалық тыңайтқыш-вермикомпостты, тыңайтқыш-мелиорант ретінде күкіртперлитті қалдықты немесе олардың қоспасын қолданғанда ауыр металдардың жылжымалы түрлерінің мөлшері күрт төмендейтіні байқалды. Оны қарастырылған жүйеде ауыр металдардың ерімейтін немесе аз еритін гуматтарға, сульфит, сульфат, сульфид, карбонаттар, гидроксидтер мен т.б.  қосылыстарға айналуымен байланыстыруға болады.</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F86E61">
        <w:rPr>
          <w:rFonts w:ascii="Times New Roman" w:hAnsi="Times New Roman" w:cs="Times New Roman"/>
          <w:sz w:val="28"/>
          <w:szCs w:val="28"/>
          <w:lang w:val="kk-KZ"/>
        </w:rPr>
        <w:t xml:space="preserve">3. </w:t>
      </w:r>
      <w:r w:rsidR="005574DD" w:rsidRPr="00F86E61">
        <w:rPr>
          <w:rFonts w:ascii="Times New Roman" w:hAnsi="Times New Roman" w:cs="Times New Roman"/>
          <w:sz w:val="28"/>
          <w:szCs w:val="28"/>
          <w:lang w:val="kk-KZ"/>
        </w:rPr>
        <w:t xml:space="preserve">Вермикомпост, күкіртперлитті қалдық пен олардың қоспалары ауыр металдармен (Cd, Zn, Pb) ластанған топырақты детоксикациялауға, яғни улы заттардың транслокациясын төмендететін кедергі және, топырақ құнарлығын </w:t>
      </w:r>
      <w:r w:rsidR="005574DD" w:rsidRPr="00F86E61">
        <w:rPr>
          <w:rFonts w:ascii="Times New Roman" w:hAnsi="Times New Roman" w:cs="Times New Roman"/>
          <w:sz w:val="28"/>
          <w:szCs w:val="28"/>
          <w:lang w:val="kk-KZ"/>
        </w:rPr>
        <w:lastRenderedPageBreak/>
        <w:t>көтеріп, ауылшаруашылық өсімдіктер (жоңышқа, қыша, түйнек тамырлы) өнімділігін жоғарлатқыш ретінде қолдануға тиімді екені  дәлелденді.</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F86E61">
        <w:rPr>
          <w:rFonts w:ascii="Times New Roman" w:hAnsi="Times New Roman" w:cs="Times New Roman"/>
          <w:sz w:val="28"/>
          <w:szCs w:val="28"/>
          <w:lang w:val="kk-KZ"/>
        </w:rPr>
        <w:t xml:space="preserve">4. </w:t>
      </w:r>
      <w:r w:rsidR="005574DD" w:rsidRPr="00F86E61">
        <w:rPr>
          <w:rFonts w:ascii="Times New Roman" w:hAnsi="Times New Roman" w:cs="Times New Roman"/>
          <w:sz w:val="28"/>
          <w:szCs w:val="28"/>
          <w:lang w:val="kk-KZ"/>
        </w:rPr>
        <w:t>Бірінші рет топырақта ауыр металдың мөлшері өскен сайын каталаза мен уреаза ферменттерінің түзілу үдерістерінің тежелетіні айқындалып,  теориялық тұрғыдан бақылау тәжірибесімен салыстырғанда зерттеуге алынған 3 ауыр металдарды (Cd, Zn, Pb) ферменттік белсенділікті төмендететін әсер күштеріне қарай келесідей қатарға Cd &gt; Pb &gt; Zn орналастыруға болады. Мысалы, топыраққа енгізілген металдардың мөлшері 5 ШРК-ға тең болғанда каталаза белсенділігін Cd – 22,72 %, Pb – 18,18 %, Zn – 9,09 % - ға төмендетті. Д.Г.Звягинцевтің ферменттердің белсенділігін бағалауға арналған шкаласына сәйкес ластанған сұр топырақта каталазаныкі  төменгі деңгейде 2,2 мл/мин (1 г топырақтағы О</w:t>
      </w:r>
      <w:r w:rsidR="005574DD" w:rsidRPr="00F86E61">
        <w:rPr>
          <w:rFonts w:ascii="Times New Roman" w:hAnsi="Times New Roman" w:cs="Times New Roman"/>
          <w:sz w:val="28"/>
          <w:szCs w:val="28"/>
          <w:vertAlign w:val="subscript"/>
          <w:lang w:val="kk-KZ"/>
        </w:rPr>
        <w:t>2</w:t>
      </w:r>
      <w:r w:rsidR="005574DD" w:rsidRPr="00F86E61">
        <w:rPr>
          <w:rFonts w:ascii="Times New Roman" w:hAnsi="Times New Roman" w:cs="Times New Roman"/>
          <w:sz w:val="28"/>
          <w:szCs w:val="28"/>
          <w:lang w:val="kk-KZ"/>
        </w:rPr>
        <w:t xml:space="preserve">  көлемі), уреазаныкі – 16 мг/24 сағ (10 г топыраққа есептелген NH</w:t>
      </w:r>
      <w:r w:rsidR="005574DD" w:rsidRPr="00F86E61">
        <w:rPr>
          <w:rFonts w:ascii="Times New Roman" w:hAnsi="Times New Roman" w:cs="Times New Roman"/>
          <w:sz w:val="28"/>
          <w:szCs w:val="28"/>
          <w:vertAlign w:val="subscript"/>
          <w:lang w:val="kk-KZ"/>
        </w:rPr>
        <w:t>3</w:t>
      </w:r>
      <w:r w:rsidR="005574DD" w:rsidRPr="00F86E61">
        <w:rPr>
          <w:rFonts w:ascii="Times New Roman" w:hAnsi="Times New Roman" w:cs="Times New Roman"/>
          <w:sz w:val="28"/>
          <w:szCs w:val="28"/>
          <w:lang w:val="kk-KZ"/>
        </w:rPr>
        <w:t xml:space="preserve"> көлемі) орташа деңгейде.</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F86E61">
        <w:rPr>
          <w:rFonts w:ascii="Times New Roman" w:hAnsi="Times New Roman" w:cs="Times New Roman"/>
          <w:sz w:val="28"/>
          <w:szCs w:val="28"/>
          <w:lang w:val="kk-KZ"/>
        </w:rPr>
        <w:t xml:space="preserve">5. </w:t>
      </w:r>
      <w:r w:rsidR="005574DD" w:rsidRPr="00F86E61">
        <w:rPr>
          <w:rFonts w:ascii="Times New Roman" w:hAnsi="Times New Roman" w:cs="Times New Roman"/>
          <w:sz w:val="28"/>
          <w:szCs w:val="28"/>
          <w:lang w:val="kk-KZ"/>
        </w:rPr>
        <w:t>Вермикомпост және вермикомпостың күкіртперлитті қоспасы топырақтың агрохимиялық көрсеткіштерін жақсартып, микроағзалардың санының көбеюіне жағдай туындатып, ферменттердің түзілу үдерісіне жағдай жасайтыны дәлелденді.</w:t>
      </w:r>
    </w:p>
    <w:p w:rsidR="00F86E61" w:rsidRPr="00F86E61" w:rsidRDefault="00F86E61" w:rsidP="00F86E61">
      <w:pPr>
        <w:spacing w:after="0" w:line="240" w:lineRule="auto"/>
        <w:ind w:firstLine="709"/>
        <w:jc w:val="both"/>
        <w:rPr>
          <w:rFonts w:ascii="Times New Roman" w:hAnsi="Times New Roman" w:cs="Times New Roman"/>
          <w:sz w:val="28"/>
          <w:szCs w:val="28"/>
          <w:lang w:val="kk-KZ"/>
        </w:rPr>
      </w:pPr>
      <w:r w:rsidRPr="00F86E61">
        <w:rPr>
          <w:rFonts w:ascii="Times New Roman" w:hAnsi="Times New Roman" w:cs="Times New Roman"/>
          <w:sz w:val="28"/>
          <w:szCs w:val="28"/>
          <w:lang w:val="kk-KZ"/>
        </w:rPr>
        <w:t xml:space="preserve">6. </w:t>
      </w:r>
      <w:r w:rsidR="005574DD" w:rsidRPr="00F86E61">
        <w:rPr>
          <w:rFonts w:ascii="Times New Roman" w:hAnsi="Times New Roman" w:cs="Times New Roman"/>
          <w:sz w:val="28"/>
          <w:szCs w:val="28"/>
          <w:lang w:val="kk-KZ"/>
        </w:rPr>
        <w:t>Техногендік ластануға қатысты топырақ және өсімдік жүйелеріне мониторингтік зерттеулер жүргізгенде каталазаның ферменттік белсенділігін индикаторлық көрсеткіш ретінде негізге алуға болатыны көрсетілді.</w:t>
      </w:r>
    </w:p>
    <w:p w:rsidR="00F86E61" w:rsidRPr="00F86E61" w:rsidRDefault="005574DD" w:rsidP="00F86E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i/>
          <w:sz w:val="28"/>
          <w:szCs w:val="28"/>
          <w:lang w:val="kk-KZ"/>
        </w:rPr>
        <w:t>Алға қо</w:t>
      </w:r>
      <w:r w:rsidRPr="004659FE">
        <w:rPr>
          <w:rFonts w:ascii="Times New Roman" w:hAnsi="Times New Roman" w:cs="Times New Roman"/>
          <w:bCs/>
          <w:i/>
          <w:sz w:val="28"/>
          <w:szCs w:val="28"/>
          <w:lang w:val="kk-KZ"/>
        </w:rPr>
        <w:t xml:space="preserve">йылған </w:t>
      </w:r>
      <w:r>
        <w:rPr>
          <w:rFonts w:ascii="Times New Roman" w:hAnsi="Times New Roman" w:cs="Times New Roman"/>
          <w:bCs/>
          <w:i/>
          <w:sz w:val="28"/>
          <w:szCs w:val="28"/>
          <w:lang w:val="kk-KZ"/>
        </w:rPr>
        <w:t>міндеттерді шешудің</w:t>
      </w:r>
      <w:r w:rsidRPr="004659FE">
        <w:rPr>
          <w:rFonts w:ascii="Times New Roman" w:hAnsi="Times New Roman" w:cs="Times New Roman"/>
          <w:bCs/>
          <w:i/>
          <w:sz w:val="28"/>
          <w:szCs w:val="28"/>
          <w:lang w:val="kk-KZ"/>
        </w:rPr>
        <w:t xml:space="preserve"> толықт</w:t>
      </w:r>
      <w:r>
        <w:rPr>
          <w:rFonts w:ascii="Times New Roman" w:hAnsi="Times New Roman" w:cs="Times New Roman"/>
          <w:bCs/>
          <w:i/>
          <w:sz w:val="28"/>
          <w:szCs w:val="28"/>
          <w:lang w:val="kk-KZ"/>
        </w:rPr>
        <w:t>ылығын</w:t>
      </w:r>
      <w:r w:rsidRPr="004659FE">
        <w:rPr>
          <w:rFonts w:ascii="Times New Roman" w:hAnsi="Times New Roman" w:cs="Times New Roman"/>
          <w:bCs/>
          <w:i/>
          <w:sz w:val="28"/>
          <w:szCs w:val="28"/>
          <w:lang w:val="kk-KZ"/>
        </w:rPr>
        <w:t xml:space="preserve"> бағалау.</w:t>
      </w:r>
      <w:r w:rsidRPr="004659FE">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Диссертациялық жұмысты орындауда қойылған мақсат пен міндеттер толық көлемде орындалды.</w:t>
      </w:r>
      <w:r w:rsidRPr="001345F9">
        <w:rPr>
          <w:rFonts w:ascii="Times New Roman" w:hAnsi="Times New Roman" w:cs="Times New Roman"/>
          <w:bCs/>
          <w:sz w:val="28"/>
          <w:szCs w:val="28"/>
          <w:lang w:val="kk-KZ"/>
        </w:rPr>
        <w:t xml:space="preserve"> Зерттеу</w:t>
      </w:r>
      <w:r>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 xml:space="preserve">нәтижелері Қ.А.Ясауи атындағы ХҚТУ-нің </w:t>
      </w:r>
      <w:r w:rsidRPr="001345F9">
        <w:rPr>
          <w:rFonts w:ascii="Times New Roman" w:hAnsi="Times New Roman" w:cs="Times New Roman"/>
          <w:bCs/>
          <w:sz w:val="28"/>
          <w:szCs w:val="28"/>
          <w:lang w:val="kk-KZ"/>
        </w:rPr>
        <w:t>«</w:t>
      </w:r>
      <w:r>
        <w:rPr>
          <w:rFonts w:ascii="Times New Roman" w:hAnsi="Times New Roman" w:cs="Times New Roman"/>
          <w:bCs/>
          <w:sz w:val="28"/>
          <w:szCs w:val="28"/>
          <w:lang w:val="kk-KZ"/>
        </w:rPr>
        <w:t>Экология</w:t>
      </w:r>
      <w:r w:rsidRPr="001345F9">
        <w:rPr>
          <w:rFonts w:ascii="Times New Roman" w:hAnsi="Times New Roman" w:cs="Times New Roman"/>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 xml:space="preserve">ғылыми - зерттеу институтының ғылыми – зерттеу жұмыстарына, оқу үдерістеріне және бірқатар ауыршаруашылық қожалықтарында қабылданды </w:t>
      </w:r>
      <w:r w:rsidRPr="001345F9">
        <w:rPr>
          <w:rFonts w:ascii="Times New Roman" w:hAnsi="Times New Roman" w:cs="Times New Roman"/>
          <w:bCs/>
          <w:sz w:val="28"/>
          <w:szCs w:val="28"/>
          <w:lang w:val="kk-KZ"/>
        </w:rPr>
        <w:t>(</w:t>
      </w:r>
      <w:r>
        <w:rPr>
          <w:rFonts w:ascii="Times New Roman" w:hAnsi="Times New Roman" w:cs="Times New Roman"/>
          <w:bCs/>
          <w:sz w:val="28"/>
          <w:szCs w:val="28"/>
          <w:lang w:val="kk-KZ"/>
        </w:rPr>
        <w:t>өндірістік сынаулармен енгізу актілері</w:t>
      </w:r>
      <w:r w:rsidRPr="001345F9">
        <w:rPr>
          <w:rFonts w:ascii="Times New Roman" w:hAnsi="Times New Roman" w:cs="Times New Roman"/>
          <w:bCs/>
          <w:sz w:val="28"/>
          <w:szCs w:val="28"/>
          <w:lang w:val="kk-KZ"/>
        </w:rPr>
        <w:t>)</w:t>
      </w:r>
      <w:r>
        <w:rPr>
          <w:rFonts w:ascii="Times New Roman" w:hAnsi="Times New Roman" w:cs="Times New Roman"/>
          <w:bCs/>
          <w:sz w:val="28"/>
          <w:szCs w:val="28"/>
          <w:lang w:val="kk-KZ"/>
        </w:rPr>
        <w:t>.</w:t>
      </w:r>
    </w:p>
    <w:p w:rsidR="00F86E61" w:rsidRPr="00F86E61" w:rsidRDefault="005574DD" w:rsidP="00F86E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Нәтижелерді нақты пайдалану ұсыныстарын орындау:</w:t>
      </w:r>
    </w:p>
    <w:p w:rsidR="00F86E61" w:rsidRPr="00F86E61" w:rsidRDefault="005574DD" w:rsidP="00F86E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Теориялық және тәжірибелік нәтижелерді негізге ала отырып, мониторинг зерттеулерінде ферменттік </w:t>
      </w:r>
      <w:r w:rsidRPr="001345F9">
        <w:rPr>
          <w:rFonts w:ascii="Times New Roman" w:hAnsi="Times New Roman" w:cs="Times New Roman"/>
          <w:bCs/>
          <w:sz w:val="28"/>
          <w:szCs w:val="28"/>
          <w:lang w:val="kk-KZ"/>
        </w:rPr>
        <w:t>(</w:t>
      </w:r>
      <w:r>
        <w:rPr>
          <w:rFonts w:ascii="Times New Roman" w:hAnsi="Times New Roman" w:cs="Times New Roman"/>
          <w:bCs/>
          <w:sz w:val="28"/>
          <w:szCs w:val="28"/>
          <w:lang w:val="kk-KZ"/>
        </w:rPr>
        <w:t>каталаза, уреаза</w:t>
      </w:r>
      <w:r w:rsidRPr="001345F9">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белсенділік көрсеткіштерін индикатор ретінде қолдануға ұсыныс берілді.</w:t>
      </w:r>
    </w:p>
    <w:p w:rsidR="00F86E61" w:rsidRPr="00F86E61" w:rsidRDefault="005574DD" w:rsidP="00F86E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Топырақтың ферменттік және агрохимиялық қасиеттерін жақсарту мен ауылшаруашылық өсімдіктерінің өнімділігін және сапасын жоғарлатуға вермикомпост және оның күкіртперлит қалдығынан тұратын қоспаны пайдаланудың экологиялық-экономикалық тұрғыдан тиімділік жолдары жасалды.</w:t>
      </w:r>
    </w:p>
    <w:p w:rsidR="005574DD" w:rsidRPr="00F86E61" w:rsidRDefault="005574DD" w:rsidP="00F86E6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Зерттелетін саладағы үздік жетістіктермен салыстырғанда орындалған жұмыстың ғылыми деңгейінің бағасы: Ұсынылған жұмыстың техника-экономикалық және ғылыми-техникалық деңгейі қазіргі заманға сай, сонымен қатар ғылыми-тәжірибелік маңызы жоғары деп санауға болады.</w:t>
      </w:r>
    </w:p>
    <w:p w:rsidR="005574DD" w:rsidRPr="009B5E3C" w:rsidRDefault="005574DD" w:rsidP="005574DD">
      <w:pPr>
        <w:spacing w:after="0" w:line="240" w:lineRule="auto"/>
        <w:ind w:firstLine="284"/>
        <w:jc w:val="both"/>
        <w:rPr>
          <w:rFonts w:ascii="Times New Roman" w:hAnsi="Times New Roman" w:cs="Times New Roman"/>
          <w:b/>
          <w:bCs/>
          <w:sz w:val="28"/>
          <w:szCs w:val="28"/>
          <w:lang w:val="kk-KZ"/>
        </w:rPr>
      </w:pPr>
    </w:p>
    <w:p w:rsidR="005574DD" w:rsidRDefault="005574DD" w:rsidP="005574DD">
      <w:pPr>
        <w:spacing w:after="0" w:line="240" w:lineRule="auto"/>
        <w:ind w:firstLine="284"/>
        <w:jc w:val="both"/>
        <w:rPr>
          <w:rFonts w:ascii="Times New Roman" w:hAnsi="Times New Roman" w:cs="Times New Roman"/>
          <w:b/>
          <w:bCs/>
          <w:sz w:val="28"/>
          <w:szCs w:val="28"/>
          <w:lang w:val="kk-KZ"/>
        </w:rPr>
      </w:pPr>
    </w:p>
    <w:p w:rsidR="005574DD" w:rsidRDefault="005574DD" w:rsidP="005574DD">
      <w:pPr>
        <w:spacing w:after="0" w:line="240" w:lineRule="auto"/>
        <w:jc w:val="both"/>
        <w:rPr>
          <w:rFonts w:ascii="Times New Roman" w:hAnsi="Times New Roman" w:cs="Times New Roman"/>
          <w:bCs/>
          <w:sz w:val="28"/>
          <w:szCs w:val="28"/>
          <w:lang w:val="kk-KZ"/>
        </w:rPr>
      </w:pPr>
    </w:p>
    <w:p w:rsidR="005574DD" w:rsidRPr="004659FE" w:rsidRDefault="005574DD" w:rsidP="005574DD">
      <w:pPr>
        <w:spacing w:after="0" w:line="240" w:lineRule="auto"/>
        <w:jc w:val="both"/>
        <w:rPr>
          <w:rFonts w:ascii="Times New Roman" w:hAnsi="Times New Roman" w:cs="Times New Roman"/>
          <w:sz w:val="28"/>
          <w:szCs w:val="28"/>
          <w:lang w:val="kk-KZ"/>
        </w:rPr>
      </w:pPr>
    </w:p>
    <w:p w:rsidR="005574DD" w:rsidRDefault="005574DD" w:rsidP="005574D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5574DD" w:rsidRPr="001A7BD7" w:rsidRDefault="005574DD" w:rsidP="00F86E61">
      <w:pPr>
        <w:spacing w:after="0" w:line="240" w:lineRule="auto"/>
        <w:jc w:val="both"/>
        <w:rPr>
          <w:rFonts w:ascii="Times New Roman" w:hAnsi="Times New Roman" w:cs="Times New Roman"/>
          <w:b/>
          <w:color w:val="000000" w:themeColor="text1"/>
          <w:sz w:val="28"/>
          <w:szCs w:val="28"/>
          <w:lang w:val="kk-KZ"/>
        </w:rPr>
      </w:pPr>
      <w:r w:rsidRPr="001A7BD7">
        <w:rPr>
          <w:rFonts w:ascii="Times New Roman" w:hAnsi="Times New Roman" w:cs="Times New Roman"/>
          <w:b/>
          <w:color w:val="000000" w:themeColor="text1"/>
          <w:sz w:val="28"/>
          <w:szCs w:val="28"/>
          <w:lang w:val="kk-KZ"/>
        </w:rPr>
        <w:lastRenderedPageBreak/>
        <w:t>ПАЙДАЛАНЫЛҒАН ӘДЕБИЕТТЕР ТІЗІМІ:</w:t>
      </w:r>
    </w:p>
    <w:p w:rsidR="005574DD" w:rsidRPr="001A7BD7" w:rsidRDefault="005574DD" w:rsidP="001A7BD7">
      <w:pPr>
        <w:spacing w:after="0" w:line="240" w:lineRule="auto"/>
        <w:jc w:val="both"/>
        <w:rPr>
          <w:rFonts w:ascii="Times New Roman" w:hAnsi="Times New Roman" w:cs="Times New Roman"/>
          <w:color w:val="000000" w:themeColor="text1"/>
          <w:sz w:val="28"/>
          <w:szCs w:val="28"/>
          <w:lang w:val="kk-KZ"/>
        </w:rPr>
      </w:pP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 xml:space="preserve">Тоқаев Қ.К. Сындарлы қоғамдық диалог Қазақстанның тұрақтылығы мен өркендеуінің негізгі Қазақстан Халқына жолдауы. – Егемен Қазақстан. </w:t>
      </w:r>
      <w:hyperlink r:id="rId47" w:history="1">
        <w:r w:rsidR="00FE2B53" w:rsidRPr="00E338B5">
          <w:rPr>
            <w:rStyle w:val="ae"/>
            <w:rFonts w:ascii="Times New Roman" w:hAnsi="Times New Roman" w:cs="Times New Roman"/>
            <w:color w:val="auto"/>
            <w:sz w:val="28"/>
            <w:szCs w:val="28"/>
            <w:lang w:val="kk-KZ"/>
          </w:rPr>
          <w:t>https://www.akorda.kz/kz/addresses/addresses_of_president/memleket-basshysy-kasym-zhomart-tokaevtyn-kazakstan-halkyna-zholdauy</w:t>
        </w:r>
      </w:hyperlink>
      <w:r w:rsidR="00FE2B53" w:rsidRPr="00E338B5">
        <w:rPr>
          <w:rFonts w:ascii="Times New Roman" w:hAnsi="Times New Roman" w:cs="Times New Roman"/>
          <w:sz w:val="28"/>
          <w:szCs w:val="28"/>
          <w:lang w:val="kk-KZ"/>
        </w:rPr>
        <w:t>. 17.09.2019.</w:t>
      </w: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Елешев Р., Сапаров А.,  Балғабаев Ә., Туктугулов Е. Агрохимия және тыңайтқыш қолдану</w:t>
      </w:r>
      <w:r w:rsidR="00FE2B53">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kk-KZ"/>
        </w:rPr>
        <w:t xml:space="preserve"> - Алматы</w:t>
      </w:r>
      <w:r w:rsidR="00FE2B53">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kk-KZ"/>
        </w:rPr>
        <w:t xml:space="preserve"> </w:t>
      </w:r>
      <w:r w:rsidR="00FE2B53">
        <w:rPr>
          <w:rFonts w:ascii="Times New Roman" w:hAnsi="Times New Roman" w:cs="Times New Roman"/>
          <w:color w:val="000000" w:themeColor="text1"/>
          <w:sz w:val="28"/>
          <w:szCs w:val="28"/>
          <w:lang w:val="kk-KZ"/>
        </w:rPr>
        <w:t xml:space="preserve">оқулық, </w:t>
      </w:r>
      <w:r w:rsidRPr="001A7BD7">
        <w:rPr>
          <w:rFonts w:ascii="Times New Roman" w:hAnsi="Times New Roman" w:cs="Times New Roman"/>
          <w:color w:val="000000" w:themeColor="text1"/>
          <w:sz w:val="28"/>
          <w:szCs w:val="28"/>
          <w:lang w:val="kk-KZ"/>
        </w:rPr>
        <w:t>2010.- 450 б.</w:t>
      </w: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shd w:val="clear" w:color="auto" w:fill="FFFFFF"/>
          <w:lang w:val="kk-KZ"/>
        </w:rPr>
        <w:t xml:space="preserve">Кидин В.В., Торшин С.П., </w:t>
      </w:r>
      <w:r w:rsidRPr="001A7BD7">
        <w:rPr>
          <w:rFonts w:ascii="Times New Roman" w:hAnsi="Times New Roman" w:cs="Times New Roman"/>
          <w:color w:val="000000" w:themeColor="text1"/>
          <w:sz w:val="28"/>
          <w:szCs w:val="28"/>
          <w:lang w:val="kk-KZ"/>
        </w:rPr>
        <w:t xml:space="preserve">Агрохимия. </w:t>
      </w:r>
      <w:r w:rsidR="00D22BCB" w:rsidRPr="001A7BD7">
        <w:rPr>
          <w:rFonts w:ascii="Times New Roman" w:hAnsi="Times New Roman" w:cs="Times New Roman"/>
          <w:color w:val="000000" w:themeColor="text1"/>
          <w:sz w:val="28"/>
          <w:szCs w:val="28"/>
          <w:lang w:val="kk-KZ"/>
        </w:rPr>
        <w:t xml:space="preserve">–  М: </w:t>
      </w:r>
      <w:r w:rsidRPr="001A7BD7">
        <w:rPr>
          <w:rFonts w:ascii="Times New Roman" w:hAnsi="Times New Roman" w:cs="Times New Roman"/>
          <w:color w:val="000000" w:themeColor="text1"/>
          <w:sz w:val="28"/>
          <w:szCs w:val="28"/>
          <w:lang w:val="kk-KZ"/>
        </w:rPr>
        <w:t xml:space="preserve">Учебник ООО «Проспект», 2015. - - 619с.   </w:t>
      </w: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shd w:val="clear" w:color="auto" w:fill="FFFFFF"/>
          <w:lang w:val="kk-KZ"/>
        </w:rPr>
        <w:t>Размахнина М.А. Влияние антропогенных факто</w:t>
      </w:r>
      <w:r w:rsidRPr="001A7BD7">
        <w:rPr>
          <w:rFonts w:ascii="Times New Roman" w:hAnsi="Times New Roman" w:cs="Times New Roman"/>
          <w:color w:val="000000" w:themeColor="text1"/>
          <w:sz w:val="28"/>
          <w:szCs w:val="28"/>
          <w:shd w:val="clear" w:color="auto" w:fill="FFFFFF"/>
        </w:rPr>
        <w:t>ров на загрязнение почв // Международный журнал экспериментального образования. – 2015. – № 12</w:t>
      </w:r>
      <w:r w:rsidR="00205286">
        <w:rPr>
          <w:rFonts w:ascii="Times New Roman" w:hAnsi="Times New Roman" w:cs="Times New Roman"/>
          <w:color w:val="000000" w:themeColor="text1"/>
          <w:sz w:val="28"/>
          <w:szCs w:val="28"/>
          <w:shd w:val="clear" w:color="auto" w:fill="FFFFFF"/>
        </w:rPr>
        <w:t>(</w:t>
      </w:r>
      <w:r w:rsidRPr="001A7BD7">
        <w:rPr>
          <w:rFonts w:ascii="Times New Roman" w:hAnsi="Times New Roman" w:cs="Times New Roman"/>
          <w:color w:val="000000" w:themeColor="text1"/>
          <w:sz w:val="28"/>
          <w:szCs w:val="28"/>
          <w:shd w:val="clear" w:color="auto" w:fill="FFFFFF"/>
        </w:rPr>
        <w:t>2</w:t>
      </w:r>
      <w:r w:rsidR="00205286">
        <w:rPr>
          <w:rFonts w:ascii="Times New Roman" w:hAnsi="Times New Roman" w:cs="Times New Roman"/>
          <w:color w:val="000000" w:themeColor="text1"/>
          <w:sz w:val="28"/>
          <w:szCs w:val="28"/>
          <w:shd w:val="clear" w:color="auto" w:fill="FFFFFF"/>
        </w:rPr>
        <w:t>)</w:t>
      </w:r>
      <w:r w:rsidRPr="001A7BD7">
        <w:rPr>
          <w:rFonts w:ascii="Times New Roman" w:hAnsi="Times New Roman" w:cs="Times New Roman"/>
          <w:color w:val="000000" w:themeColor="text1"/>
          <w:sz w:val="28"/>
          <w:szCs w:val="28"/>
          <w:shd w:val="clear" w:color="auto" w:fill="FFFFFF"/>
        </w:rPr>
        <w:t>. – С. 293-296;</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shd w:val="clear" w:color="auto" w:fill="FFFFFF"/>
        </w:rPr>
        <w:t>URL: http://expeducation.ru/ru/article/view?id=91</w:t>
      </w:r>
      <w:r w:rsidR="00205286">
        <w:rPr>
          <w:rFonts w:ascii="Times New Roman" w:hAnsi="Times New Roman" w:cs="Times New Roman"/>
          <w:color w:val="000000" w:themeColor="text1"/>
          <w:sz w:val="28"/>
          <w:szCs w:val="28"/>
          <w:shd w:val="clear" w:color="auto" w:fill="FFFFFF"/>
        </w:rPr>
        <w:t>10 (дата обращения: 06.05.2020).</w:t>
      </w:r>
    </w:p>
    <w:p w:rsidR="005574DD" w:rsidRPr="001A7BD7" w:rsidRDefault="005574DD" w:rsidP="001A7BD7">
      <w:pPr>
        <w:pStyle w:val="11"/>
        <w:numPr>
          <w:ilvl w:val="0"/>
          <w:numId w:val="3"/>
        </w:numPr>
        <w:tabs>
          <w:tab w:val="left" w:pos="0"/>
          <w:tab w:val="left" w:pos="1080"/>
        </w:tabs>
        <w:spacing w:after="0" w:line="240" w:lineRule="auto"/>
        <w:ind w:left="-284" w:hanging="142"/>
        <w:jc w:val="both"/>
        <w:textAlignment w:val="baseline"/>
        <w:outlineLvl w:val="0"/>
        <w:rPr>
          <w:rFonts w:ascii="Times New Roman" w:hAnsi="Times New Roman"/>
          <w:color w:val="000000" w:themeColor="text1"/>
          <w:kern w:val="36"/>
          <w:sz w:val="28"/>
          <w:szCs w:val="28"/>
          <w:lang w:eastAsia="ru-RU"/>
        </w:rPr>
      </w:pPr>
      <w:r w:rsidRPr="001A7BD7">
        <w:rPr>
          <w:rFonts w:ascii="Times New Roman" w:hAnsi="Times New Roman"/>
          <w:color w:val="000000" w:themeColor="text1"/>
          <w:sz w:val="28"/>
          <w:szCs w:val="28"/>
        </w:rPr>
        <w:t>Акбасов А.Ж., Саинова Г.А., Акбасова А.Д. Почвоведение</w:t>
      </w:r>
      <w:r w:rsidR="0087286B">
        <w:rPr>
          <w:rFonts w:ascii="Times New Roman" w:hAnsi="Times New Roman"/>
          <w:color w:val="000000" w:themeColor="text1"/>
          <w:sz w:val="28"/>
          <w:szCs w:val="28"/>
          <w:lang w:val="ru-RU"/>
        </w:rPr>
        <w:t>.</w:t>
      </w:r>
      <w:r w:rsidR="0087286B" w:rsidRPr="0087286B">
        <w:rPr>
          <w:rFonts w:ascii="Times New Roman" w:hAnsi="Times New Roman"/>
          <w:color w:val="000000" w:themeColor="text1"/>
          <w:sz w:val="28"/>
          <w:szCs w:val="28"/>
        </w:rPr>
        <w:t xml:space="preserve"> </w:t>
      </w:r>
      <w:r w:rsidR="0087286B" w:rsidRPr="001A7BD7">
        <w:rPr>
          <w:rFonts w:ascii="Times New Roman" w:hAnsi="Times New Roman"/>
          <w:color w:val="000000" w:themeColor="text1"/>
          <w:sz w:val="28"/>
          <w:szCs w:val="28"/>
        </w:rPr>
        <w:t>– Алматы</w:t>
      </w:r>
      <w:r w:rsidR="0087286B">
        <w:rPr>
          <w:rFonts w:ascii="Times New Roman" w:hAnsi="Times New Roman"/>
          <w:color w:val="000000" w:themeColor="text1"/>
          <w:sz w:val="28"/>
          <w:szCs w:val="28"/>
        </w:rPr>
        <w:t xml:space="preserve">: учебное пособие, </w:t>
      </w:r>
      <w:r w:rsidRPr="001A7BD7">
        <w:rPr>
          <w:rFonts w:ascii="Times New Roman" w:hAnsi="Times New Roman"/>
          <w:color w:val="000000" w:themeColor="text1"/>
          <w:sz w:val="28"/>
          <w:szCs w:val="28"/>
        </w:rPr>
        <w:t>2006. – 170 с.</w:t>
      </w:r>
    </w:p>
    <w:p w:rsidR="005574DD" w:rsidRPr="001A7BD7" w:rsidRDefault="005574DD" w:rsidP="001A7BD7">
      <w:pPr>
        <w:pStyle w:val="11"/>
        <w:numPr>
          <w:ilvl w:val="0"/>
          <w:numId w:val="3"/>
        </w:numPr>
        <w:tabs>
          <w:tab w:val="left" w:pos="0"/>
          <w:tab w:val="left" w:pos="1080"/>
        </w:tabs>
        <w:spacing w:after="0" w:line="240" w:lineRule="auto"/>
        <w:ind w:left="-284" w:hanging="142"/>
        <w:jc w:val="both"/>
        <w:rPr>
          <w:rFonts w:ascii="Times New Roman" w:hAnsi="Times New Roman"/>
          <w:color w:val="000000" w:themeColor="text1"/>
          <w:sz w:val="28"/>
          <w:szCs w:val="28"/>
        </w:rPr>
      </w:pPr>
      <w:r w:rsidRPr="001A7BD7">
        <w:rPr>
          <w:rFonts w:ascii="Times New Roman" w:hAnsi="Times New Roman"/>
          <w:color w:val="000000" w:themeColor="text1"/>
          <w:sz w:val="28"/>
          <w:szCs w:val="28"/>
        </w:rPr>
        <w:t>Акбасова А.Д., Саинова Г.А., Дуамбеков М.С. Охрана почв</w:t>
      </w:r>
      <w:r w:rsidR="0087286B">
        <w:rPr>
          <w:rFonts w:ascii="Times New Roman" w:hAnsi="Times New Roman"/>
          <w:color w:val="000000" w:themeColor="text1"/>
          <w:sz w:val="28"/>
          <w:szCs w:val="28"/>
          <w:lang w:val="ru-RU"/>
        </w:rPr>
        <w:t>.</w:t>
      </w:r>
      <w:r w:rsidRPr="001A7BD7">
        <w:rPr>
          <w:rFonts w:ascii="Times New Roman" w:hAnsi="Times New Roman"/>
          <w:color w:val="000000" w:themeColor="text1"/>
          <w:sz w:val="28"/>
          <w:szCs w:val="28"/>
        </w:rPr>
        <w:t xml:space="preserve"> </w:t>
      </w:r>
      <w:r w:rsidR="0087286B" w:rsidRPr="001A7BD7">
        <w:rPr>
          <w:rFonts w:ascii="Times New Roman" w:hAnsi="Times New Roman"/>
          <w:color w:val="000000" w:themeColor="text1"/>
          <w:sz w:val="28"/>
          <w:szCs w:val="28"/>
        </w:rPr>
        <w:t xml:space="preserve">– Астана: </w:t>
      </w:r>
      <w:r w:rsidRPr="001A7BD7">
        <w:rPr>
          <w:rFonts w:ascii="Times New Roman" w:hAnsi="Times New Roman"/>
          <w:color w:val="000000" w:themeColor="text1"/>
          <w:sz w:val="28"/>
          <w:szCs w:val="28"/>
        </w:rPr>
        <w:t>учебное пособие</w:t>
      </w:r>
      <w:r w:rsidR="0087286B">
        <w:rPr>
          <w:rFonts w:ascii="Times New Roman" w:hAnsi="Times New Roman"/>
          <w:color w:val="000000" w:themeColor="text1"/>
          <w:sz w:val="28"/>
          <w:szCs w:val="28"/>
          <w:lang w:val="ru-RU"/>
        </w:rPr>
        <w:t xml:space="preserve"> </w:t>
      </w:r>
      <w:r w:rsidRPr="001A7BD7">
        <w:rPr>
          <w:rFonts w:ascii="Times New Roman" w:hAnsi="Times New Roman"/>
          <w:color w:val="000000" w:themeColor="text1"/>
          <w:sz w:val="28"/>
          <w:szCs w:val="28"/>
        </w:rPr>
        <w:t>Фолиант, 2008. – 230 с.</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Аханов Ж.У. Аналитическая записка о тенденции развития почвенной науки // Почвоведение и агрохимия. – Алматы, 2008. - №1. - С. 6-13.</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 xml:space="preserve">Marschner P., Kandeler E., Marschner B. Structure and function of the soil microbial community in a long-term fertilizer experiment // Soil Biology &amp; </w:t>
      </w:r>
      <w:r w:rsidR="009600D7">
        <w:rPr>
          <w:rFonts w:ascii="Times New Roman" w:hAnsi="Times New Roman" w:cs="Times New Roman"/>
          <w:color w:val="000000" w:themeColor="text1"/>
          <w:sz w:val="28"/>
          <w:szCs w:val="28"/>
          <w:lang w:val="kk-KZ"/>
        </w:rPr>
        <w:t>Biochemistry. – 2003. – Vol. 35, № 3.</w:t>
      </w:r>
      <w:r w:rsidRPr="001A7BD7">
        <w:rPr>
          <w:rFonts w:ascii="Times New Roman" w:hAnsi="Times New Roman" w:cs="Times New Roman"/>
          <w:color w:val="000000" w:themeColor="text1"/>
          <w:sz w:val="28"/>
          <w:szCs w:val="28"/>
          <w:lang w:val="kk-KZ"/>
        </w:rPr>
        <w:t xml:space="preserve"> – P. 453–461.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Мамаева Г.Г. Влияние длительного систематического применения различных форм минеральных удобрений и навоза на накопление в почве и хозяйственной баланс Cd, Pb, Ni и Cr // Экологическая безопасность в АПК. - 2002. – №1. – С. 82-91.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Ribeiro E.S. Jr., Dias L.E., Alvares V.H.V., Mello J.W.V., Daniels W.L. Dynamics of sulfur fractions in Brazilian soils submitted to consecutive harvests of sorghum // Soil Sci.Soc. Americ. J. – 2001. – Vol. 65</w:t>
      </w:r>
      <w:r w:rsidR="00615FCF">
        <w:rPr>
          <w:rFonts w:ascii="Times New Roman" w:hAnsi="Times New Roman" w:cs="Times New Roman"/>
          <w:color w:val="000000" w:themeColor="text1"/>
          <w:sz w:val="28"/>
          <w:szCs w:val="28"/>
        </w:rPr>
        <w:t xml:space="preserve">, </w:t>
      </w:r>
      <w:r w:rsidR="00615FCF" w:rsidRPr="002953B3">
        <w:rPr>
          <w:rFonts w:ascii="Times New Roman" w:hAnsi="Times New Roman" w:cs="Times New Roman"/>
          <w:color w:val="000000" w:themeColor="text1"/>
          <w:sz w:val="28"/>
          <w:szCs w:val="28"/>
          <w:lang w:val="en-US"/>
        </w:rPr>
        <w:t>№</w:t>
      </w:r>
      <w:r w:rsidR="00615FCF">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3. – P. 787-794.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Li S., Lin B., Zhow W. Soil organic sulfurmineralization in presense of growing plants under aerobic or waterlogged conditions // Soil Biology and Biochemistry. – 2001. – Vol. 33</w:t>
      </w:r>
      <w:r w:rsidR="00615FCF" w:rsidRPr="00615FCF">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w:t>
      </w:r>
      <w:r w:rsidR="00615FCF" w:rsidRPr="00615FCF">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3. – P. 721-727.</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rPr>
        <w:t>Ладонин</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Д</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rPr>
        <w:t>В</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Пляскина</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О</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rPr>
        <w:t>В</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Изучение</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механизмов</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поглощения</w:t>
      </w:r>
      <w:r w:rsidRPr="001A7BD7">
        <w:rPr>
          <w:rFonts w:ascii="Times New Roman" w:hAnsi="Times New Roman" w:cs="Times New Roman"/>
          <w:color w:val="000000" w:themeColor="text1"/>
          <w:sz w:val="28"/>
          <w:szCs w:val="28"/>
          <w:lang w:val="en-US"/>
        </w:rPr>
        <w:t xml:space="preserve"> Cu(</w:t>
      </w:r>
      <w:r w:rsidRPr="001A7BD7">
        <w:rPr>
          <w:rFonts w:ascii="Times New Roman" w:hAnsi="Times New Roman" w:cs="Times New Roman"/>
          <w:color w:val="000000" w:themeColor="text1"/>
          <w:sz w:val="28"/>
          <w:szCs w:val="28"/>
        </w:rPr>
        <w:t>ІІ</w:t>
      </w:r>
      <w:r w:rsidRPr="001A7BD7">
        <w:rPr>
          <w:rFonts w:ascii="Times New Roman" w:hAnsi="Times New Roman" w:cs="Times New Roman"/>
          <w:color w:val="000000" w:themeColor="text1"/>
          <w:sz w:val="28"/>
          <w:szCs w:val="28"/>
          <w:lang w:val="en-US"/>
        </w:rPr>
        <w:t>), Zn (</w:t>
      </w:r>
      <w:r w:rsidRPr="001A7BD7">
        <w:rPr>
          <w:rFonts w:ascii="Times New Roman" w:hAnsi="Times New Roman" w:cs="Times New Roman"/>
          <w:color w:val="000000" w:themeColor="text1"/>
          <w:sz w:val="28"/>
          <w:szCs w:val="28"/>
        </w:rPr>
        <w:t>ІІ</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и</w:t>
      </w:r>
      <w:r w:rsidRPr="001A7BD7">
        <w:rPr>
          <w:rFonts w:ascii="Times New Roman" w:hAnsi="Times New Roman" w:cs="Times New Roman"/>
          <w:color w:val="000000" w:themeColor="text1"/>
          <w:sz w:val="28"/>
          <w:szCs w:val="28"/>
          <w:lang w:val="en-US"/>
        </w:rPr>
        <w:t xml:space="preserve"> Pb</w:t>
      </w:r>
      <w:r w:rsidR="004F6CE6"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rPr>
        <w:t>ІІ</w:t>
      </w:r>
      <w:r w:rsidRPr="001A7BD7">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rPr>
        <w:t>Почвоведение</w:t>
      </w:r>
      <w:r w:rsidRPr="001A7BD7">
        <w:rPr>
          <w:rFonts w:ascii="Times New Roman" w:hAnsi="Times New Roman" w:cs="Times New Roman"/>
          <w:color w:val="000000" w:themeColor="text1"/>
          <w:sz w:val="28"/>
          <w:szCs w:val="28"/>
          <w:lang w:val="en-US"/>
        </w:rPr>
        <w:t xml:space="preserve">. – 2004. – №5. – </w:t>
      </w:r>
      <w:r w:rsidRPr="001A7BD7">
        <w:rPr>
          <w:rFonts w:ascii="Times New Roman" w:hAnsi="Times New Roman" w:cs="Times New Roman"/>
          <w:color w:val="000000" w:themeColor="text1"/>
          <w:sz w:val="28"/>
          <w:szCs w:val="28"/>
        </w:rPr>
        <w:t>С</w:t>
      </w:r>
      <w:r w:rsidRPr="001A7BD7">
        <w:rPr>
          <w:rFonts w:ascii="Times New Roman" w:hAnsi="Times New Roman" w:cs="Times New Roman"/>
          <w:color w:val="000000" w:themeColor="text1"/>
          <w:sz w:val="28"/>
          <w:szCs w:val="28"/>
          <w:lang w:val="en-US"/>
        </w:rPr>
        <w:t>. 537-545.</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en-US"/>
        </w:rPr>
        <w:t xml:space="preserve">Saha U.K., Tanoguchi S., Sakurai K. Adsorption of Cadmium, Zinc and Lead on Hydroxyaluminum- and Hydroxyaluminosilicatemontmorollonite complexes // Soil Sci.Soc. Americ. J. </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2001.</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 xml:space="preserve"> Vol.65</w:t>
      </w:r>
      <w:r w:rsidR="00615FCF">
        <w:rPr>
          <w:rFonts w:ascii="Times New Roman" w:hAnsi="Times New Roman" w:cs="Times New Roman"/>
          <w:color w:val="000000" w:themeColor="text1"/>
          <w:sz w:val="28"/>
          <w:szCs w:val="28"/>
        </w:rPr>
        <w:t>,</w:t>
      </w:r>
      <w:r w:rsidR="00615FCF">
        <w:rPr>
          <w:rFonts w:ascii="Times New Roman" w:hAnsi="Times New Roman" w:cs="Times New Roman"/>
          <w:color w:val="000000" w:themeColor="text1"/>
          <w:sz w:val="28"/>
          <w:szCs w:val="28"/>
          <w:lang w:val="en-US"/>
        </w:rPr>
        <w:t xml:space="preserve"> </w:t>
      </w:r>
      <w:r w:rsidR="00615FCF">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3. – P. 694-703</w:t>
      </w:r>
      <w:r w:rsidRPr="001A7BD7">
        <w:rPr>
          <w:rFonts w:ascii="Times New Roman" w:hAnsi="Times New Roman" w:cs="Times New Roman"/>
          <w:color w:val="000000" w:themeColor="text1"/>
          <w:sz w:val="28"/>
          <w:szCs w:val="28"/>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Гладков Е.А. Оценка комплексной фитотоксичности тяжелых металов и определение ориентировочно допустимых концентраций для цинка и меди // Сельскохозяйственная биология. – 2010. – №6. – С. 94-98.</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Шведова Л.В., Чеснокова Т.А., Невский А.В. Миграция тяжелых металлов в системе «почва-растение» // Инженерная экология. – 2004. – №6. – С. 46-52.</w:t>
      </w: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lastRenderedPageBreak/>
        <w:t>Cao</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X.</w:t>
      </w:r>
      <w:r w:rsidRPr="001A7BD7">
        <w:rPr>
          <w:rFonts w:ascii="Times New Roman" w:hAnsi="Times New Roman" w:cs="Times New Roman"/>
          <w:color w:val="000000" w:themeColor="text1"/>
          <w:sz w:val="28"/>
          <w:szCs w:val="28"/>
          <w:lang w:val="en-US"/>
        </w:rPr>
        <w:t>, Wahbi</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A.</w:t>
      </w:r>
      <w:r w:rsidRPr="001A7BD7">
        <w:rPr>
          <w:rFonts w:ascii="Times New Roman" w:hAnsi="Times New Roman" w:cs="Times New Roman"/>
          <w:color w:val="000000" w:themeColor="text1"/>
          <w:sz w:val="28"/>
          <w:szCs w:val="28"/>
          <w:lang w:val="en-US"/>
        </w:rPr>
        <w:t>, Ma</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L.</w:t>
      </w:r>
      <w:r w:rsidRPr="001A7BD7">
        <w:rPr>
          <w:rFonts w:ascii="Times New Roman" w:hAnsi="Times New Roman" w:cs="Times New Roman"/>
          <w:color w:val="000000" w:themeColor="text1"/>
          <w:sz w:val="28"/>
          <w:szCs w:val="28"/>
          <w:lang w:val="en-US"/>
        </w:rPr>
        <w:t>, Li</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B.</w:t>
      </w:r>
      <w:r w:rsidRPr="001A7BD7">
        <w:rPr>
          <w:rFonts w:ascii="Times New Roman" w:hAnsi="Times New Roman" w:cs="Times New Roman"/>
          <w:color w:val="000000" w:themeColor="text1"/>
          <w:sz w:val="28"/>
          <w:szCs w:val="28"/>
          <w:lang w:val="en-US"/>
        </w:rPr>
        <w:t>, and Yang</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Y.</w:t>
      </w:r>
      <w:r w:rsidRPr="001A7BD7">
        <w:rPr>
          <w:rFonts w:ascii="Times New Roman" w:hAnsi="Times New Roman" w:cs="Times New Roman"/>
          <w:color w:val="000000" w:themeColor="text1"/>
          <w:sz w:val="28"/>
          <w:szCs w:val="28"/>
          <w:lang w:val="en-US"/>
        </w:rPr>
        <w:t xml:space="preserve"> Immobilization of Zn, Cu, and Pb in contaminated soils using phosphate rock and phosphoric acid </w:t>
      </w:r>
      <w:r w:rsidRPr="002953B3">
        <w:rPr>
          <w:rFonts w:ascii="Times New Roman" w:hAnsi="Times New Roman" w:cs="Times New Roman"/>
          <w:color w:val="000000" w:themeColor="text1"/>
          <w:sz w:val="28"/>
          <w:szCs w:val="28"/>
          <w:lang w:val="en-US"/>
        </w:rPr>
        <w:t>// </w:t>
      </w:r>
      <w:r w:rsidRPr="002953B3">
        <w:rPr>
          <w:rFonts w:ascii="Times New Roman" w:hAnsi="Times New Roman" w:cs="Times New Roman"/>
          <w:iCs/>
          <w:color w:val="000000" w:themeColor="text1"/>
          <w:sz w:val="28"/>
          <w:szCs w:val="28"/>
          <w:lang w:val="en-US"/>
        </w:rPr>
        <w:t>Journal of Hazardous Materials.</w:t>
      </w:r>
      <w:r w:rsidRPr="001A7BD7">
        <w:rPr>
          <w:rFonts w:ascii="Times New Roman" w:hAnsi="Times New Roman" w:cs="Times New Roman"/>
          <w:color w:val="000000" w:themeColor="text1"/>
          <w:sz w:val="28"/>
          <w:szCs w:val="28"/>
          <w:lang w:val="en-US"/>
        </w:rPr>
        <w:t xml:space="preserve"> – 2009. vol. 164, </w:t>
      </w:r>
      <w:r w:rsidR="002953B3" w:rsidRPr="002953B3">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2-3</w:t>
      </w:r>
      <w:r w:rsidR="00071FA2" w:rsidRPr="00071FA2">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 xml:space="preserve"> </w:t>
      </w:r>
      <w:r w:rsidR="002953B3">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555–564.</w:t>
      </w:r>
    </w:p>
    <w:p w:rsidR="005574DD" w:rsidRPr="001A7BD7" w:rsidRDefault="005574DD" w:rsidP="001A7BD7">
      <w:pPr>
        <w:pStyle w:val="a6"/>
        <w:numPr>
          <w:ilvl w:val="0"/>
          <w:numId w:val="3"/>
        </w:numPr>
        <w:spacing w:after="0" w:line="240" w:lineRule="auto"/>
        <w:ind w:left="0" w:hanging="426"/>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Sipos</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P.</w:t>
      </w:r>
      <w:r w:rsidRPr="001A7BD7">
        <w:rPr>
          <w:rFonts w:ascii="Times New Roman" w:hAnsi="Times New Roman" w:cs="Times New Roman"/>
          <w:color w:val="000000" w:themeColor="text1"/>
          <w:sz w:val="28"/>
          <w:szCs w:val="28"/>
          <w:lang w:val="en-US"/>
        </w:rPr>
        <w:t>, Németh</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T.</w:t>
      </w:r>
      <w:r w:rsidRPr="001A7BD7">
        <w:rPr>
          <w:rFonts w:ascii="Times New Roman" w:hAnsi="Times New Roman" w:cs="Times New Roman"/>
          <w:color w:val="000000" w:themeColor="text1"/>
          <w:sz w:val="28"/>
          <w:szCs w:val="28"/>
          <w:lang w:val="en-US"/>
        </w:rPr>
        <w:t>, Kis</w:t>
      </w:r>
      <w:r w:rsidR="002953B3" w:rsidRPr="002953B3">
        <w:rPr>
          <w:rFonts w:ascii="Times New Roman" w:hAnsi="Times New Roman" w:cs="Times New Roman"/>
          <w:color w:val="000000" w:themeColor="text1"/>
          <w:sz w:val="28"/>
          <w:szCs w:val="28"/>
          <w:lang w:val="en-US"/>
        </w:rPr>
        <w:t xml:space="preserve"> </w:t>
      </w:r>
      <w:r w:rsidR="002953B3">
        <w:rPr>
          <w:rFonts w:ascii="Times New Roman" w:hAnsi="Times New Roman" w:cs="Times New Roman"/>
          <w:color w:val="000000" w:themeColor="text1"/>
          <w:sz w:val="28"/>
          <w:szCs w:val="28"/>
          <w:lang w:val="en-US"/>
        </w:rPr>
        <w:t>V.</w:t>
      </w:r>
      <w:r w:rsidRPr="001A7BD7">
        <w:rPr>
          <w:rFonts w:ascii="Times New Roman" w:hAnsi="Times New Roman" w:cs="Times New Roman"/>
          <w:color w:val="000000" w:themeColor="text1"/>
          <w:sz w:val="28"/>
          <w:szCs w:val="28"/>
          <w:lang w:val="en-US"/>
        </w:rPr>
        <w:t>, and Mohai</w:t>
      </w:r>
      <w:r w:rsidR="002953B3" w:rsidRPr="002953B3">
        <w:rPr>
          <w:rFonts w:ascii="Times New Roman" w:hAnsi="Times New Roman" w:cs="Times New Roman"/>
          <w:color w:val="000000" w:themeColor="text1"/>
          <w:sz w:val="28"/>
          <w:szCs w:val="28"/>
          <w:lang w:val="en-US"/>
        </w:rPr>
        <w:t xml:space="preserve"> </w:t>
      </w:r>
      <w:r w:rsidR="002953B3" w:rsidRPr="001A7BD7">
        <w:rPr>
          <w:rFonts w:ascii="Times New Roman" w:hAnsi="Times New Roman" w:cs="Times New Roman"/>
          <w:color w:val="000000" w:themeColor="text1"/>
          <w:sz w:val="28"/>
          <w:szCs w:val="28"/>
          <w:lang w:val="en-US"/>
        </w:rPr>
        <w:t>I.</w:t>
      </w:r>
      <w:r w:rsidRPr="001A7BD7">
        <w:rPr>
          <w:rFonts w:ascii="Times New Roman" w:hAnsi="Times New Roman" w:cs="Times New Roman"/>
          <w:color w:val="000000" w:themeColor="text1"/>
          <w:sz w:val="28"/>
          <w:szCs w:val="28"/>
          <w:lang w:val="en-US"/>
        </w:rPr>
        <w:t xml:space="preserve"> Sorption of copper, zinc and lead on soil mineral phases </w:t>
      </w:r>
      <w:r w:rsidRPr="002953B3">
        <w:rPr>
          <w:rFonts w:ascii="Times New Roman" w:hAnsi="Times New Roman" w:cs="Times New Roman"/>
          <w:color w:val="000000" w:themeColor="text1"/>
          <w:sz w:val="28"/>
          <w:szCs w:val="28"/>
          <w:lang w:val="en-US"/>
        </w:rPr>
        <w:t xml:space="preserve">// </w:t>
      </w:r>
      <w:r w:rsidRPr="002953B3">
        <w:rPr>
          <w:rFonts w:ascii="Times New Roman" w:hAnsi="Times New Roman" w:cs="Times New Roman"/>
          <w:iCs/>
          <w:color w:val="000000" w:themeColor="text1"/>
          <w:sz w:val="28"/>
          <w:szCs w:val="28"/>
          <w:lang w:val="en-US"/>
        </w:rPr>
        <w:t>Chemosphere</w:t>
      </w:r>
      <w:r w:rsidRPr="001A7BD7">
        <w:rPr>
          <w:rFonts w:ascii="Times New Roman" w:hAnsi="Times New Roman" w:cs="Times New Roman"/>
          <w:color w:val="000000" w:themeColor="text1"/>
          <w:sz w:val="28"/>
          <w:szCs w:val="28"/>
          <w:lang w:val="en-US"/>
        </w:rPr>
        <w:t xml:space="preserve">. – 2008. vol. 73, </w:t>
      </w:r>
      <w:r w:rsidR="002953B3" w:rsidRPr="002953B3">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4</w:t>
      </w:r>
      <w:r w:rsidR="00071FA2" w:rsidRPr="00071FA2">
        <w:rPr>
          <w:rFonts w:ascii="Times New Roman" w:hAnsi="Times New Roman" w:cs="Times New Roman"/>
          <w:color w:val="000000" w:themeColor="text1"/>
          <w:sz w:val="28"/>
          <w:szCs w:val="28"/>
          <w:lang w:val="en-US"/>
        </w:rPr>
        <w:t xml:space="preserve">. - </w:t>
      </w:r>
      <w:r w:rsidR="002953B3">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461–469.</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Bannai T., Muramatsu Y. Transfer factors of radioactive Cs, Sr, Mn, Co and Zn from Japanese soils to root and leaf of radish // J.Environ.</w:t>
      </w:r>
      <w:r w:rsidR="00615FCF">
        <w:rPr>
          <w:rFonts w:ascii="Times New Roman" w:hAnsi="Times New Roman" w:cs="Times New Roman"/>
          <w:color w:val="000000" w:themeColor="text1"/>
          <w:sz w:val="28"/>
          <w:szCs w:val="28"/>
          <w:lang w:val="en-US"/>
        </w:rPr>
        <w:t xml:space="preserve"> Radioact. – 2002. – Vol. 63</w:t>
      </w:r>
      <w:r w:rsidR="00615FCF" w:rsidRPr="00615FCF">
        <w:rPr>
          <w:rFonts w:ascii="Times New Roman" w:hAnsi="Times New Roman" w:cs="Times New Roman"/>
          <w:color w:val="000000" w:themeColor="text1"/>
          <w:sz w:val="28"/>
          <w:szCs w:val="28"/>
          <w:lang w:val="en-US"/>
        </w:rPr>
        <w:t>,</w:t>
      </w:r>
      <w:r w:rsidR="00615FCF">
        <w:rPr>
          <w:rFonts w:ascii="Times New Roman" w:hAnsi="Times New Roman" w:cs="Times New Roman"/>
          <w:color w:val="000000" w:themeColor="text1"/>
          <w:sz w:val="28"/>
          <w:szCs w:val="28"/>
          <w:lang w:val="en-US"/>
        </w:rPr>
        <w:t xml:space="preserve"> </w:t>
      </w:r>
      <w:r w:rsidR="00615FCF" w:rsidRPr="002953B3">
        <w:rPr>
          <w:rFonts w:ascii="Times New Roman" w:hAnsi="Times New Roman" w:cs="Times New Roman"/>
          <w:color w:val="000000" w:themeColor="text1"/>
          <w:sz w:val="28"/>
          <w:szCs w:val="28"/>
          <w:lang w:val="en-US"/>
        </w:rPr>
        <w:t>№</w:t>
      </w:r>
      <w:r w:rsidR="00615FCF" w:rsidRPr="001A7BD7">
        <w:rPr>
          <w:rFonts w:ascii="Times New Roman" w:hAnsi="Times New Roman" w:cs="Times New Roman"/>
          <w:color w:val="000000" w:themeColor="text1"/>
          <w:sz w:val="28"/>
          <w:szCs w:val="28"/>
          <w:lang w:val="en-US"/>
        </w:rPr>
        <w:t xml:space="preserve"> </w:t>
      </w:r>
      <w:r w:rsidR="00615FCF" w:rsidRPr="00615FCF">
        <w:rPr>
          <w:rFonts w:ascii="Times New Roman" w:hAnsi="Times New Roman" w:cs="Times New Roman"/>
          <w:color w:val="000000" w:themeColor="text1"/>
          <w:sz w:val="28"/>
          <w:szCs w:val="28"/>
          <w:lang w:val="en-US"/>
        </w:rPr>
        <w:t>3</w:t>
      </w:r>
      <w:r w:rsidR="00071FA2" w:rsidRPr="00071FA2">
        <w:rPr>
          <w:rFonts w:ascii="Times New Roman" w:hAnsi="Times New Roman" w:cs="Times New Roman"/>
          <w:color w:val="000000" w:themeColor="text1"/>
          <w:sz w:val="28"/>
          <w:szCs w:val="28"/>
          <w:lang w:val="en-US"/>
        </w:rPr>
        <w:t xml:space="preserve">. -  </w:t>
      </w:r>
      <w:r w:rsidR="00615FCF"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.251-264.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Шаркова С.Ю.,  Надежкина Е.В. Способы повышения качества зерна в условиях антропогенного загрязнения // Вестник Российской академии сельскохозяйственных наук. – 2008. – №4. – С. 82-84.</w:t>
      </w:r>
    </w:p>
    <w:p w:rsidR="005574DD" w:rsidRPr="001A7BD7" w:rsidRDefault="00C344FD" w:rsidP="001A7BD7">
      <w:pPr>
        <w:numPr>
          <w:ilvl w:val="0"/>
          <w:numId w:val="3"/>
        </w:numPr>
        <w:tabs>
          <w:tab w:val="left" w:pos="0"/>
          <w:tab w:val="left" w:pos="1080"/>
          <w:tab w:val="left" w:pos="1134"/>
        </w:tabs>
        <w:spacing w:after="0" w:line="240" w:lineRule="auto"/>
        <w:ind w:left="-426" w:firstLine="0"/>
        <w:contextualSpacing/>
        <w:jc w:val="both"/>
        <w:rPr>
          <w:rFonts w:ascii="Times New Roman" w:hAnsi="Times New Roman" w:cs="Times New Roman"/>
          <w:color w:val="000000" w:themeColor="text1"/>
          <w:sz w:val="28"/>
          <w:szCs w:val="28"/>
        </w:rPr>
      </w:pPr>
      <w:hyperlink r:id="rId48" w:tooltip="Божьева Татьяна Григорьевна (перейти на страницу сотрудника)" w:history="1">
        <w:r w:rsidR="005574DD" w:rsidRPr="001A7BD7">
          <w:rPr>
            <w:rStyle w:val="ae"/>
            <w:rFonts w:ascii="Times New Roman" w:hAnsi="Times New Roman" w:cs="Times New Roman"/>
            <w:color w:val="000000" w:themeColor="text1"/>
            <w:sz w:val="28"/>
            <w:szCs w:val="28"/>
            <w:u w:val="none"/>
          </w:rPr>
          <w:t>Божьева Т.Г.</w:t>
        </w:r>
      </w:hyperlink>
      <w:r w:rsidR="005574DD" w:rsidRPr="001A7BD7">
        <w:rPr>
          <w:rFonts w:ascii="Times New Roman" w:hAnsi="Times New Roman" w:cs="Times New Roman"/>
          <w:color w:val="000000" w:themeColor="text1"/>
          <w:sz w:val="28"/>
          <w:szCs w:val="28"/>
        </w:rPr>
        <w:t>, </w:t>
      </w:r>
      <w:hyperlink r:id="rId49" w:tooltip="Березин И.В. (перейти на страницу сотрудника)" w:history="1">
        <w:r w:rsidR="005574DD" w:rsidRPr="001A7BD7">
          <w:rPr>
            <w:rStyle w:val="ae"/>
            <w:rFonts w:ascii="Times New Roman" w:hAnsi="Times New Roman" w:cs="Times New Roman"/>
            <w:color w:val="000000" w:themeColor="text1"/>
            <w:sz w:val="28"/>
            <w:szCs w:val="28"/>
            <w:u w:val="none"/>
          </w:rPr>
          <w:t>Березин П.Н.</w:t>
        </w:r>
      </w:hyperlink>
      <w:r w:rsidR="005574DD" w:rsidRPr="001A7BD7">
        <w:rPr>
          <w:rFonts w:ascii="Times New Roman" w:hAnsi="Times New Roman" w:cs="Times New Roman"/>
          <w:color w:val="000000" w:themeColor="text1"/>
          <w:sz w:val="28"/>
          <w:szCs w:val="28"/>
        </w:rPr>
        <w:t>, </w:t>
      </w:r>
      <w:hyperlink r:id="rId50" w:tooltip="Быкова Елена Пименовна (перейти на страницу сотрудника)" w:history="1">
        <w:r w:rsidR="005574DD" w:rsidRPr="001A7BD7">
          <w:rPr>
            <w:rStyle w:val="ae"/>
            <w:rFonts w:ascii="Times New Roman" w:hAnsi="Times New Roman" w:cs="Times New Roman"/>
            <w:color w:val="000000" w:themeColor="text1"/>
            <w:sz w:val="28"/>
            <w:szCs w:val="28"/>
            <w:u w:val="none"/>
          </w:rPr>
          <w:t>Быкова Е.П.</w:t>
        </w:r>
      </w:hyperlink>
      <w:r w:rsidR="005574DD" w:rsidRPr="001A7BD7">
        <w:rPr>
          <w:rFonts w:ascii="Times New Roman" w:hAnsi="Times New Roman" w:cs="Times New Roman"/>
          <w:color w:val="000000" w:themeColor="text1"/>
          <w:sz w:val="28"/>
          <w:szCs w:val="28"/>
        </w:rPr>
        <w:t>, и др.</w:t>
      </w:r>
      <w:r w:rsidR="005574DD" w:rsidRPr="001A7BD7">
        <w:rPr>
          <w:rFonts w:ascii="Times New Roman" w:hAnsi="Times New Roman" w:cs="Times New Roman"/>
          <w:color w:val="000000" w:themeColor="text1"/>
          <w:sz w:val="28"/>
          <w:szCs w:val="28"/>
          <w:shd w:val="clear" w:color="auto" w:fill="FFFFFF"/>
          <w:lang w:val="kk-KZ"/>
        </w:rPr>
        <w:t xml:space="preserve"> Оценка экологического </w:t>
      </w:r>
      <w:r w:rsidR="00AA1A07" w:rsidRPr="001A7BD7">
        <w:rPr>
          <w:rFonts w:ascii="Times New Roman" w:hAnsi="Times New Roman" w:cs="Times New Roman"/>
          <w:color w:val="000000" w:themeColor="text1"/>
          <w:sz w:val="28"/>
          <w:szCs w:val="28"/>
          <w:shd w:val="clear" w:color="auto" w:fill="FFFFFF"/>
          <w:lang w:val="kk-KZ"/>
        </w:rPr>
        <w:t xml:space="preserve">      </w:t>
      </w:r>
      <w:r w:rsidR="005574DD" w:rsidRPr="001A7BD7">
        <w:rPr>
          <w:rFonts w:ascii="Times New Roman" w:hAnsi="Times New Roman" w:cs="Times New Roman"/>
          <w:color w:val="000000" w:themeColor="text1"/>
          <w:sz w:val="28"/>
          <w:szCs w:val="28"/>
          <w:shd w:val="clear" w:color="auto" w:fill="FFFFFF"/>
          <w:lang w:val="kk-KZ"/>
        </w:rPr>
        <w:t>состояния почвенно-земельных ресурсов и окружающей природной среды Московской области. М.: изд-во МГУ</w:t>
      </w:r>
      <w:r w:rsidR="008F6B2B">
        <w:rPr>
          <w:rFonts w:ascii="Times New Roman" w:hAnsi="Times New Roman" w:cs="Times New Roman"/>
          <w:color w:val="000000" w:themeColor="text1"/>
          <w:sz w:val="28"/>
          <w:szCs w:val="28"/>
          <w:shd w:val="clear" w:color="auto" w:fill="FFFFFF"/>
          <w:lang w:val="kk-KZ"/>
        </w:rPr>
        <w:t>,</w:t>
      </w:r>
      <w:r w:rsidR="005574DD" w:rsidRPr="001A7BD7">
        <w:rPr>
          <w:rFonts w:ascii="Times New Roman" w:hAnsi="Times New Roman" w:cs="Times New Roman"/>
          <w:color w:val="000000" w:themeColor="text1"/>
          <w:sz w:val="28"/>
          <w:szCs w:val="28"/>
          <w:shd w:val="clear" w:color="auto" w:fill="FFFFFF"/>
          <w:lang w:val="kk-KZ"/>
        </w:rPr>
        <w:t xml:space="preserve"> 2000. </w:t>
      </w:r>
      <w:r w:rsidR="008F6B2B">
        <w:rPr>
          <w:rFonts w:ascii="Times New Roman" w:hAnsi="Times New Roman" w:cs="Times New Roman"/>
          <w:color w:val="000000" w:themeColor="text1"/>
          <w:sz w:val="28"/>
          <w:szCs w:val="28"/>
          <w:shd w:val="clear" w:color="auto" w:fill="FFFFFF"/>
          <w:lang w:val="kk-KZ"/>
        </w:rPr>
        <w:t xml:space="preserve"> - </w:t>
      </w:r>
      <w:r w:rsidR="005574DD" w:rsidRPr="001A7BD7">
        <w:rPr>
          <w:rFonts w:ascii="Times New Roman" w:hAnsi="Times New Roman" w:cs="Times New Roman"/>
          <w:color w:val="000000" w:themeColor="text1"/>
          <w:sz w:val="28"/>
          <w:szCs w:val="28"/>
          <w:shd w:val="clear" w:color="auto" w:fill="FFFFFF"/>
          <w:lang w:val="kk-KZ"/>
        </w:rPr>
        <w:t>221 с.</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Stefan Geisen, Diana H. Wall, and Wim H. van der Putten. “Review Challenges and Opportunities for Soil Biodiversity in the Anthropocene // Current Biology,  - 2019. vol. 29, </w:t>
      </w:r>
      <w:r w:rsidR="00C9458B" w:rsidRPr="00C9458B">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19</w:t>
      </w:r>
      <w:r w:rsidR="00C9458B" w:rsidRPr="00C9458B">
        <w:rPr>
          <w:rFonts w:ascii="Times New Roman" w:hAnsi="Times New Roman" w:cs="Times New Roman"/>
          <w:color w:val="000000" w:themeColor="text1"/>
          <w:sz w:val="28"/>
          <w:szCs w:val="28"/>
          <w:lang w:val="en-US"/>
        </w:rPr>
        <w:t xml:space="preserve"> (7)</w:t>
      </w:r>
      <w:r w:rsidR="00071FA2" w:rsidRPr="00071FA2">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w:t>
      </w:r>
      <w:r w:rsidR="00071FA2" w:rsidRPr="00071FA2">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R1036–44, doi:10.1016/j.cub.2019.08.007.</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FFFFF"/>
          <w:lang w:val="en-US"/>
        </w:rPr>
        <w:t>Chang K.H, Wu R.Y, Chuang K.C, Hsieh T.F, Chung R.S. </w:t>
      </w:r>
      <w:r w:rsidRPr="001A7BD7">
        <w:rPr>
          <w:rStyle w:val="ref-title"/>
          <w:rFonts w:ascii="Times New Roman" w:hAnsi="Times New Roman" w:cs="Times New Roman"/>
          <w:color w:val="000000" w:themeColor="text1"/>
          <w:sz w:val="28"/>
          <w:szCs w:val="28"/>
          <w:shd w:val="clear" w:color="auto" w:fill="FFFFFF"/>
          <w:lang w:val="en-US"/>
        </w:rPr>
        <w:t>Effects of chemical and organic fertilizers on the growth, flower quality and nutrient uptake of </w:t>
      </w:r>
      <w:r w:rsidRPr="00C9458B">
        <w:rPr>
          <w:rStyle w:val="a8"/>
          <w:rFonts w:ascii="Times New Roman" w:hAnsi="Times New Roman" w:cs="Times New Roman"/>
          <w:i w:val="0"/>
          <w:color w:val="000000" w:themeColor="text1"/>
          <w:sz w:val="28"/>
          <w:szCs w:val="28"/>
          <w:shd w:val="clear" w:color="auto" w:fill="FFFFFF"/>
          <w:lang w:val="en-US"/>
        </w:rPr>
        <w:t>Anthurium andreanum</w:t>
      </w:r>
      <w:r w:rsidRPr="001A7BD7">
        <w:rPr>
          <w:rStyle w:val="ref-title"/>
          <w:rFonts w:ascii="Times New Roman" w:hAnsi="Times New Roman" w:cs="Times New Roman"/>
          <w:color w:val="000000" w:themeColor="text1"/>
          <w:sz w:val="28"/>
          <w:szCs w:val="28"/>
          <w:shd w:val="clear" w:color="auto" w:fill="FFFFFF"/>
          <w:lang w:val="en-US"/>
        </w:rPr>
        <w:t>, cultivated for cut flower production</w:t>
      </w:r>
      <w:r w:rsidRPr="001A7BD7">
        <w:rPr>
          <w:rFonts w:ascii="Times New Roman" w:hAnsi="Times New Roman" w:cs="Times New Roman"/>
          <w:color w:val="000000" w:themeColor="text1"/>
          <w:sz w:val="28"/>
          <w:szCs w:val="28"/>
          <w:shd w:val="clear" w:color="auto" w:fill="FFFFFF"/>
          <w:lang w:val="en-US"/>
        </w:rPr>
        <w:t xml:space="preserve"> </w:t>
      </w:r>
      <w:r w:rsidRPr="00C9458B">
        <w:rPr>
          <w:rFonts w:ascii="Times New Roman" w:hAnsi="Times New Roman" w:cs="Times New Roman"/>
          <w:color w:val="000000" w:themeColor="text1"/>
          <w:sz w:val="28"/>
          <w:szCs w:val="28"/>
          <w:shd w:val="clear" w:color="auto" w:fill="FFFFFF"/>
          <w:lang w:val="en-US"/>
        </w:rPr>
        <w:t xml:space="preserve">// </w:t>
      </w:r>
      <w:r w:rsidRPr="00C9458B">
        <w:rPr>
          <w:rStyle w:val="ref-journal"/>
          <w:rFonts w:ascii="Times New Roman" w:hAnsi="Times New Roman" w:cs="Times New Roman"/>
          <w:iCs/>
          <w:color w:val="000000" w:themeColor="text1"/>
          <w:sz w:val="28"/>
          <w:szCs w:val="28"/>
          <w:shd w:val="clear" w:color="auto" w:fill="FFFFFF"/>
          <w:lang w:val="en-US"/>
        </w:rPr>
        <w:t>Sci Hortic-Amsterdam</w:t>
      </w:r>
      <w:r w:rsidRPr="001A7BD7">
        <w:rPr>
          <w:rFonts w:ascii="Times New Roman" w:hAnsi="Times New Roman" w:cs="Times New Roman"/>
          <w:color w:val="000000" w:themeColor="text1"/>
          <w:sz w:val="28"/>
          <w:szCs w:val="28"/>
          <w:shd w:val="clear" w:color="auto" w:fill="FFFFFF"/>
          <w:lang w:val="en-US"/>
        </w:rPr>
        <w:t>.  – 2010. </w:t>
      </w:r>
      <w:r w:rsidRPr="001A7BD7">
        <w:rPr>
          <w:rFonts w:ascii="Times New Roman" w:hAnsi="Times New Roman" w:cs="Times New Roman"/>
          <w:color w:val="000000" w:themeColor="text1"/>
          <w:sz w:val="28"/>
          <w:szCs w:val="28"/>
          <w:lang w:val="en-US"/>
        </w:rPr>
        <w:t xml:space="preserve">vol. </w:t>
      </w:r>
      <w:r w:rsidRPr="001A7BD7">
        <w:rPr>
          <w:rStyle w:val="ref-vol"/>
          <w:rFonts w:ascii="Times New Roman" w:hAnsi="Times New Roman" w:cs="Times New Roman"/>
          <w:color w:val="000000" w:themeColor="text1"/>
          <w:sz w:val="28"/>
          <w:szCs w:val="28"/>
          <w:shd w:val="clear" w:color="auto" w:fill="FFFFFF"/>
          <w:lang w:val="en-US"/>
        </w:rPr>
        <w:t>125</w:t>
      </w:r>
      <w:r w:rsidR="00C9458B" w:rsidRPr="00C9458B">
        <w:rPr>
          <w:rFonts w:ascii="Times New Roman" w:hAnsi="Times New Roman" w:cs="Times New Roman"/>
          <w:color w:val="000000" w:themeColor="text1"/>
          <w:sz w:val="28"/>
          <w:szCs w:val="28"/>
          <w:shd w:val="clear" w:color="auto" w:fill="FFFFFF"/>
          <w:lang w:val="en-US"/>
        </w:rPr>
        <w:t>, №3.</w:t>
      </w:r>
      <w:r w:rsidR="00071FA2">
        <w:rPr>
          <w:rFonts w:ascii="Times New Roman" w:hAnsi="Times New Roman" w:cs="Times New Roman"/>
          <w:color w:val="000000" w:themeColor="text1"/>
          <w:sz w:val="28"/>
          <w:szCs w:val="28"/>
          <w:shd w:val="clear" w:color="auto" w:fill="FFFFFF"/>
        </w:rPr>
        <w:t xml:space="preserve"> - </w:t>
      </w:r>
      <w:r w:rsidRPr="001A7BD7">
        <w:rPr>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shd w:val="clear" w:color="auto" w:fill="FFFFFF"/>
          <w:lang w:val="en-US"/>
        </w:rPr>
        <w:t>434–441.</w:t>
      </w:r>
      <w:r w:rsidRPr="001A7BD7">
        <w:rPr>
          <w:rFonts w:ascii="Times New Roman" w:hAnsi="Times New Roman" w:cs="Times New Roman"/>
          <w:color w:val="000000" w:themeColor="text1"/>
          <w:sz w:val="28"/>
          <w:szCs w:val="28"/>
          <w:lang w:val="en-US"/>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FFFFF"/>
          <w:lang w:val="en-US"/>
        </w:rPr>
        <w:t>Yan X, Gong W. </w:t>
      </w:r>
      <w:r w:rsidRPr="001A7BD7">
        <w:rPr>
          <w:rStyle w:val="ref-title"/>
          <w:rFonts w:ascii="Times New Roman" w:hAnsi="Times New Roman" w:cs="Times New Roman"/>
          <w:color w:val="000000" w:themeColor="text1"/>
          <w:sz w:val="28"/>
          <w:szCs w:val="28"/>
          <w:shd w:val="clear" w:color="auto" w:fill="FFFFFF"/>
          <w:lang w:val="en-US"/>
        </w:rPr>
        <w:t xml:space="preserve">The role of chemical and organic fertilizers on yield, yield variability and carbon sequestration results of a 19-year experiment </w:t>
      </w:r>
      <w:r w:rsidRPr="00C9458B">
        <w:rPr>
          <w:rFonts w:ascii="Times New Roman" w:hAnsi="Times New Roman" w:cs="Times New Roman"/>
          <w:color w:val="000000" w:themeColor="text1"/>
          <w:sz w:val="28"/>
          <w:szCs w:val="28"/>
          <w:shd w:val="clear" w:color="auto" w:fill="FFFFFF"/>
          <w:lang w:val="en-US"/>
        </w:rPr>
        <w:t>// </w:t>
      </w:r>
      <w:r w:rsidRPr="00C9458B">
        <w:rPr>
          <w:rStyle w:val="ref-journal"/>
          <w:rFonts w:ascii="Times New Roman" w:hAnsi="Times New Roman" w:cs="Times New Roman"/>
          <w:iCs/>
          <w:color w:val="000000" w:themeColor="text1"/>
          <w:sz w:val="28"/>
          <w:szCs w:val="28"/>
          <w:shd w:val="clear" w:color="auto" w:fill="FFFFFF"/>
          <w:lang w:val="en-US"/>
        </w:rPr>
        <w:t>Plant Soil</w:t>
      </w:r>
      <w:r w:rsidRPr="001A7BD7">
        <w:rPr>
          <w:rFonts w:ascii="Times New Roman" w:hAnsi="Times New Roman" w:cs="Times New Roman"/>
          <w:color w:val="000000" w:themeColor="text1"/>
          <w:sz w:val="28"/>
          <w:szCs w:val="28"/>
          <w:shd w:val="clear" w:color="auto" w:fill="FFFFFF"/>
          <w:lang w:val="en-US"/>
        </w:rPr>
        <w:t>.- 2010.</w:t>
      </w:r>
      <w:r w:rsidRPr="001A7BD7">
        <w:rPr>
          <w:rFonts w:ascii="Times New Roman" w:hAnsi="Times New Roman" w:cs="Times New Roman"/>
          <w:color w:val="000000" w:themeColor="text1"/>
          <w:sz w:val="28"/>
          <w:szCs w:val="28"/>
          <w:lang w:val="en-US"/>
        </w:rPr>
        <w:t xml:space="preserve"> vol. </w:t>
      </w:r>
      <w:r w:rsidRPr="001A7BD7">
        <w:rPr>
          <w:rStyle w:val="ref-vol"/>
          <w:rFonts w:ascii="Times New Roman" w:hAnsi="Times New Roman" w:cs="Times New Roman"/>
          <w:color w:val="000000" w:themeColor="text1"/>
          <w:sz w:val="28"/>
          <w:szCs w:val="28"/>
          <w:shd w:val="clear" w:color="auto" w:fill="FFFFFF"/>
          <w:lang w:val="en-US"/>
        </w:rPr>
        <w:t>331,</w:t>
      </w:r>
      <w:r w:rsidR="00C9458B" w:rsidRPr="00C9458B">
        <w:rPr>
          <w:rStyle w:val="ref-vol"/>
          <w:rFonts w:ascii="Times New Roman" w:hAnsi="Times New Roman" w:cs="Times New Roman"/>
          <w:color w:val="000000" w:themeColor="text1"/>
          <w:sz w:val="28"/>
          <w:szCs w:val="28"/>
          <w:shd w:val="clear" w:color="auto" w:fill="FFFFFF"/>
          <w:lang w:val="en-US"/>
        </w:rPr>
        <w:t xml:space="preserve"> № 1.</w:t>
      </w:r>
      <w:r w:rsidRPr="001A7BD7">
        <w:rPr>
          <w:rStyle w:val="ref-vol"/>
          <w:rFonts w:ascii="Times New Roman" w:hAnsi="Times New Roman" w:cs="Times New Roman"/>
          <w:color w:val="000000" w:themeColor="text1"/>
          <w:sz w:val="28"/>
          <w:szCs w:val="28"/>
          <w:shd w:val="clear" w:color="auto" w:fill="FFFFFF"/>
          <w:lang w:val="en-US"/>
        </w:rPr>
        <w:t xml:space="preserve"> </w:t>
      </w:r>
      <w:r w:rsidR="00071FA2" w:rsidRPr="00071FA2">
        <w:rPr>
          <w:rStyle w:val="ref-vol"/>
          <w:rFonts w:ascii="Times New Roman" w:hAnsi="Times New Roman" w:cs="Times New Roman"/>
          <w:color w:val="000000" w:themeColor="text1"/>
          <w:sz w:val="28"/>
          <w:szCs w:val="28"/>
          <w:shd w:val="clear" w:color="auto" w:fill="FFFFFF"/>
          <w:lang w:val="en-US"/>
        </w:rPr>
        <w:t xml:space="preserve"> </w:t>
      </w:r>
      <w:r w:rsidR="00071FA2">
        <w:rPr>
          <w:rStyle w:val="ref-vol"/>
          <w:rFonts w:ascii="Times New Roman" w:hAnsi="Times New Roman" w:cs="Times New Roman"/>
          <w:color w:val="000000" w:themeColor="text1"/>
          <w:sz w:val="28"/>
          <w:szCs w:val="28"/>
          <w:shd w:val="clear" w:color="auto" w:fill="FFFFFF"/>
        </w:rPr>
        <w:t xml:space="preserve">-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shd w:val="clear" w:color="auto" w:fill="FFFFFF"/>
          <w:lang w:val="en-US"/>
        </w:rPr>
        <w:t>471–480.</w:t>
      </w:r>
    </w:p>
    <w:p w:rsidR="005574DD" w:rsidRPr="00917E7F"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917E7F">
        <w:rPr>
          <w:rFonts w:ascii="Times New Roman" w:hAnsi="Times New Roman" w:cs="Times New Roman"/>
          <w:color w:val="000000" w:themeColor="text1"/>
          <w:sz w:val="28"/>
          <w:szCs w:val="28"/>
          <w:lang w:val="en-US"/>
        </w:rPr>
        <w:t xml:space="preserve">Volungevicius, Jonas &amp; Skorupskas, Ricardas. Classification of anthropogenic soil transformation // Geologija.  </w:t>
      </w:r>
      <w:r w:rsidRPr="00917E7F">
        <w:rPr>
          <w:rFonts w:ascii="Times New Roman" w:hAnsi="Times New Roman" w:cs="Times New Roman"/>
          <w:color w:val="000000" w:themeColor="text1"/>
          <w:sz w:val="28"/>
          <w:szCs w:val="28"/>
        </w:rPr>
        <w:t xml:space="preserve">– 2011. </w:t>
      </w:r>
      <w:r w:rsidRPr="00917E7F">
        <w:rPr>
          <w:rFonts w:ascii="Times New Roman" w:hAnsi="Times New Roman" w:cs="Times New Roman"/>
          <w:color w:val="000000" w:themeColor="text1"/>
          <w:sz w:val="28"/>
          <w:szCs w:val="28"/>
          <w:lang w:val="en-US"/>
        </w:rPr>
        <w:t>vol</w:t>
      </w:r>
      <w:r w:rsidRPr="00917E7F">
        <w:rPr>
          <w:rFonts w:ascii="Times New Roman" w:hAnsi="Times New Roman" w:cs="Times New Roman"/>
          <w:color w:val="000000" w:themeColor="text1"/>
          <w:sz w:val="28"/>
          <w:szCs w:val="28"/>
        </w:rPr>
        <w:t xml:space="preserve">.53. </w:t>
      </w:r>
      <w:r w:rsidRPr="00917E7F">
        <w:rPr>
          <w:rFonts w:ascii="Times New Roman" w:hAnsi="Times New Roman" w:cs="Times New Roman"/>
          <w:color w:val="000000" w:themeColor="text1"/>
          <w:sz w:val="28"/>
          <w:szCs w:val="28"/>
          <w:lang w:val="en-US"/>
        </w:rPr>
        <w:t>no</w:t>
      </w:r>
      <w:r w:rsidRPr="00917E7F">
        <w:rPr>
          <w:rFonts w:ascii="Times New Roman" w:hAnsi="Times New Roman" w:cs="Times New Roman"/>
          <w:color w:val="000000" w:themeColor="text1"/>
          <w:sz w:val="28"/>
          <w:szCs w:val="28"/>
        </w:rPr>
        <w:t xml:space="preserve">. 4(76). </w:t>
      </w:r>
      <w:r w:rsidR="00071FA2">
        <w:rPr>
          <w:rFonts w:ascii="Times New Roman" w:hAnsi="Times New Roman" w:cs="Times New Roman"/>
          <w:color w:val="000000" w:themeColor="text1"/>
          <w:sz w:val="28"/>
          <w:szCs w:val="28"/>
        </w:rPr>
        <w:t xml:space="preserve"> - </w:t>
      </w:r>
      <w:r w:rsidRPr="00917E7F">
        <w:rPr>
          <w:rFonts w:ascii="Times New Roman" w:hAnsi="Times New Roman" w:cs="Times New Roman"/>
          <w:color w:val="000000" w:themeColor="text1"/>
          <w:sz w:val="28"/>
          <w:szCs w:val="28"/>
          <w:lang w:val="en-US"/>
        </w:rPr>
        <w:t>P</w:t>
      </w:r>
      <w:r w:rsidRPr="00917E7F">
        <w:rPr>
          <w:rFonts w:ascii="Times New Roman" w:hAnsi="Times New Roman" w:cs="Times New Roman"/>
          <w:color w:val="000000" w:themeColor="text1"/>
          <w:sz w:val="28"/>
          <w:szCs w:val="28"/>
        </w:rPr>
        <w:t xml:space="preserve">. 165-177. </w:t>
      </w:r>
    </w:p>
    <w:p w:rsidR="00917E7F" w:rsidRPr="00917E7F"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917E7F">
        <w:rPr>
          <w:rFonts w:ascii="Times New Roman" w:hAnsi="Times New Roman" w:cs="Times New Roman"/>
          <w:color w:val="000000" w:themeColor="text1"/>
          <w:sz w:val="28"/>
          <w:szCs w:val="28"/>
        </w:rPr>
        <w:t xml:space="preserve">Кузиев Р.К., Ташкузиев М.М. Плодородие почв. Проблемы рационального использования земельных ресурсов, сохранения и повышния плодородия </w:t>
      </w:r>
      <w:r w:rsidRPr="00917E7F">
        <w:rPr>
          <w:rFonts w:ascii="Times New Roman" w:hAnsi="Times New Roman" w:cs="Times New Roman"/>
          <w:sz w:val="28"/>
          <w:szCs w:val="28"/>
        </w:rPr>
        <w:t>орошаемых почв в Узбекистане</w:t>
      </w:r>
      <w:r w:rsidR="00917E7F" w:rsidRPr="00917E7F">
        <w:rPr>
          <w:rFonts w:ascii="Times New Roman" w:hAnsi="Times New Roman" w:cs="Times New Roman"/>
          <w:sz w:val="28"/>
          <w:szCs w:val="28"/>
        </w:rPr>
        <w:t xml:space="preserve"> </w:t>
      </w:r>
      <w:r w:rsidR="00917E7F" w:rsidRPr="00917E7F">
        <w:rPr>
          <w:rFonts w:ascii="Times New Roman" w:hAnsi="Times New Roman" w:cs="Times New Roman"/>
          <w:sz w:val="28"/>
          <w:szCs w:val="28"/>
          <w:lang w:eastAsia="ru-RU"/>
        </w:rPr>
        <w:t xml:space="preserve">// </w:t>
      </w:r>
      <w:r w:rsidRPr="00917E7F">
        <w:rPr>
          <w:rFonts w:ascii="Times New Roman" w:hAnsi="Times New Roman" w:cs="Times New Roman"/>
          <w:sz w:val="28"/>
          <w:szCs w:val="28"/>
        </w:rPr>
        <w:t xml:space="preserve"> </w:t>
      </w:r>
      <w:r w:rsidR="00917E7F" w:rsidRPr="00917E7F">
        <w:rPr>
          <w:rFonts w:ascii="Times New Roman" w:hAnsi="Times New Roman" w:cs="Times New Roman"/>
          <w:sz w:val="28"/>
          <w:szCs w:val="28"/>
        </w:rPr>
        <w:t xml:space="preserve">Почвоведение и агрохимия. - </w:t>
      </w:r>
      <w:r w:rsidRPr="00917E7F">
        <w:rPr>
          <w:rFonts w:ascii="Times New Roman" w:hAnsi="Times New Roman" w:cs="Times New Roman"/>
          <w:sz w:val="28"/>
          <w:szCs w:val="28"/>
        </w:rPr>
        <w:t>2008.</w:t>
      </w:r>
      <w:r w:rsidR="00917E7F" w:rsidRPr="00917E7F">
        <w:rPr>
          <w:rFonts w:ascii="Times New Roman" w:hAnsi="Times New Roman" w:cs="Times New Roman"/>
          <w:sz w:val="28"/>
          <w:szCs w:val="28"/>
        </w:rPr>
        <w:t xml:space="preserve"> № 1.</w:t>
      </w:r>
      <w:r w:rsidRPr="00917E7F">
        <w:rPr>
          <w:rFonts w:ascii="Times New Roman" w:hAnsi="Times New Roman" w:cs="Times New Roman"/>
          <w:sz w:val="28"/>
          <w:szCs w:val="28"/>
        </w:rPr>
        <w:t xml:space="preserve"> – С. 64-68.</w:t>
      </w:r>
      <w:r w:rsidR="00917E7F" w:rsidRPr="00917E7F">
        <w:rPr>
          <w:rFonts w:ascii="Times New Roman" w:hAnsi="Times New Roman" w:cs="Times New Roman"/>
          <w:sz w:val="28"/>
          <w:szCs w:val="28"/>
        </w:rPr>
        <w:t xml:space="preserve"> </w:t>
      </w:r>
    </w:p>
    <w:p w:rsidR="005574DD" w:rsidRPr="00917E7F"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917E7F">
        <w:rPr>
          <w:rFonts w:ascii="Times New Roman" w:hAnsi="Times New Roman" w:cs="Times New Roman"/>
          <w:color w:val="000000" w:themeColor="text1"/>
          <w:sz w:val="28"/>
          <w:szCs w:val="28"/>
          <w:lang w:eastAsia="ru-RU"/>
        </w:rPr>
        <w:t xml:space="preserve">Байшанова </w:t>
      </w:r>
      <w:r w:rsidRPr="00917E7F">
        <w:rPr>
          <w:rFonts w:ascii="Times New Roman" w:hAnsi="Times New Roman" w:cs="Times New Roman"/>
          <w:color w:val="000000" w:themeColor="text1"/>
          <w:sz w:val="28"/>
          <w:szCs w:val="28"/>
          <w:lang w:val="kk-KZ" w:eastAsia="ru-RU"/>
        </w:rPr>
        <w:t>А</w:t>
      </w:r>
      <w:r w:rsidRPr="00917E7F">
        <w:rPr>
          <w:rFonts w:ascii="Times New Roman" w:hAnsi="Times New Roman" w:cs="Times New Roman"/>
          <w:color w:val="000000" w:themeColor="text1"/>
          <w:sz w:val="28"/>
          <w:szCs w:val="28"/>
          <w:lang w:eastAsia="ru-RU"/>
        </w:rPr>
        <w:t>.</w:t>
      </w:r>
      <w:r w:rsidRPr="00917E7F">
        <w:rPr>
          <w:rFonts w:ascii="Times New Roman" w:hAnsi="Times New Roman" w:cs="Times New Roman"/>
          <w:color w:val="000000" w:themeColor="text1"/>
          <w:sz w:val="28"/>
          <w:szCs w:val="28"/>
          <w:lang w:val="kk-KZ" w:eastAsia="ru-RU"/>
        </w:rPr>
        <w:t>Е</w:t>
      </w:r>
      <w:r w:rsidRPr="00917E7F">
        <w:rPr>
          <w:rFonts w:ascii="Times New Roman" w:hAnsi="Times New Roman" w:cs="Times New Roman"/>
          <w:color w:val="000000" w:themeColor="text1"/>
          <w:sz w:val="28"/>
          <w:szCs w:val="28"/>
          <w:lang w:eastAsia="ru-RU"/>
        </w:rPr>
        <w:t xml:space="preserve">., Кедельбаев Б.Ш. Проблемы деградации почв анализ современного состояния плодородия орошаемых почв республики </w:t>
      </w:r>
      <w:r w:rsidRPr="00917E7F">
        <w:rPr>
          <w:rFonts w:ascii="Times New Roman" w:hAnsi="Times New Roman" w:cs="Times New Roman"/>
          <w:color w:val="000000" w:themeColor="text1"/>
          <w:sz w:val="28"/>
          <w:szCs w:val="28"/>
          <w:lang w:val="kk-KZ" w:eastAsia="ru-RU"/>
        </w:rPr>
        <w:t>К</w:t>
      </w:r>
      <w:r w:rsidRPr="00917E7F">
        <w:rPr>
          <w:rFonts w:ascii="Times New Roman" w:hAnsi="Times New Roman" w:cs="Times New Roman"/>
          <w:color w:val="000000" w:themeColor="text1"/>
          <w:sz w:val="28"/>
          <w:szCs w:val="28"/>
          <w:lang w:eastAsia="ru-RU"/>
        </w:rPr>
        <w:t xml:space="preserve">азахстан // Научное обозрение,  биологические науки. - </w:t>
      </w:r>
      <w:r w:rsidRPr="00917E7F">
        <w:rPr>
          <w:rFonts w:ascii="Times New Roman" w:hAnsi="Times New Roman" w:cs="Times New Roman"/>
          <w:color w:val="000000" w:themeColor="text1"/>
          <w:sz w:val="28"/>
          <w:szCs w:val="28"/>
          <w:lang w:val="kk-KZ" w:eastAsia="ru-RU"/>
        </w:rPr>
        <w:t xml:space="preserve">2017, </w:t>
      </w:r>
      <w:r w:rsidRPr="00917E7F">
        <w:rPr>
          <w:rFonts w:ascii="Times New Roman" w:hAnsi="Times New Roman" w:cs="Times New Roman"/>
          <w:color w:val="000000" w:themeColor="text1"/>
          <w:sz w:val="28"/>
          <w:szCs w:val="28"/>
          <w:lang w:eastAsia="ru-RU"/>
        </w:rPr>
        <w:t xml:space="preserve"> №2</w:t>
      </w:r>
      <w:r w:rsidRPr="00917E7F">
        <w:rPr>
          <w:rFonts w:ascii="Times New Roman" w:hAnsi="Times New Roman" w:cs="Times New Roman"/>
          <w:color w:val="000000" w:themeColor="text1"/>
          <w:sz w:val="28"/>
          <w:szCs w:val="28"/>
          <w:lang w:val="kk-KZ" w:eastAsia="ru-RU"/>
        </w:rPr>
        <w:t>,</w:t>
      </w:r>
      <w:r w:rsidR="00071FA2">
        <w:rPr>
          <w:rFonts w:ascii="Times New Roman" w:hAnsi="Times New Roman" w:cs="Times New Roman"/>
          <w:color w:val="000000" w:themeColor="text1"/>
          <w:sz w:val="28"/>
          <w:szCs w:val="28"/>
          <w:lang w:val="kk-KZ" w:eastAsia="ru-RU"/>
        </w:rPr>
        <w:t xml:space="preserve"> -</w:t>
      </w:r>
      <w:r w:rsidRPr="00917E7F">
        <w:rPr>
          <w:rFonts w:ascii="Times New Roman" w:hAnsi="Times New Roman" w:cs="Times New Roman"/>
          <w:color w:val="000000" w:themeColor="text1"/>
          <w:sz w:val="28"/>
          <w:szCs w:val="28"/>
          <w:lang w:eastAsia="ru-RU"/>
        </w:rPr>
        <w:t xml:space="preserve"> С. 5–13.</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Гучок М.В., Яковлев А.С. Вопросы комплексной оценки и нормирования в области охраны окружающей природной среды // Мат. V Все росс. съезда общества почвоведов им. В.В. Докучаева. – Ростов-на-Дону: ЗАО «Ростиздат». - 2008. – С. 45</w:t>
      </w:r>
      <w:r w:rsidR="00071FA2">
        <w:rPr>
          <w:rFonts w:ascii="Times New Roman" w:hAnsi="Times New Roman" w:cs="Times New Roman"/>
          <w:color w:val="000000" w:themeColor="text1"/>
          <w:sz w:val="28"/>
          <w:szCs w:val="28"/>
        </w:rPr>
        <w:t>-55</w:t>
      </w:r>
      <w:r w:rsidRPr="001A7BD7">
        <w:rPr>
          <w:rFonts w:ascii="Times New Roman" w:hAnsi="Times New Roman" w:cs="Times New Roman"/>
          <w:color w:val="000000" w:themeColor="text1"/>
          <w:sz w:val="28"/>
          <w:szCs w:val="28"/>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Чикенева И. В. Последствия влияния тяжелых металлов на окружающую среду в зоне воздействия промышленных предприятий //</w:t>
      </w:r>
      <w:r w:rsidR="00917E7F">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 xml:space="preserve">научно-методический электронный журнал Концепт. Киров. </w:t>
      </w:r>
      <w:r w:rsidRPr="00917E7F">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rPr>
        <w:t>2013. - № 12.</w:t>
      </w:r>
      <w:r w:rsidR="00071FA2">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C</w:t>
      </w:r>
      <w:r w:rsidRPr="001A7BD7">
        <w:rPr>
          <w:rFonts w:ascii="Times New Roman" w:hAnsi="Times New Roman" w:cs="Times New Roman"/>
          <w:color w:val="000000" w:themeColor="text1"/>
          <w:sz w:val="28"/>
          <w:szCs w:val="28"/>
        </w:rPr>
        <w:t xml:space="preserve">. </w:t>
      </w:r>
      <w:r w:rsidRPr="00917E7F">
        <w:rPr>
          <w:rFonts w:ascii="Times New Roman" w:hAnsi="Times New Roman" w:cs="Times New Roman"/>
          <w:color w:val="000000" w:themeColor="text1"/>
          <w:sz w:val="28"/>
          <w:szCs w:val="28"/>
        </w:rPr>
        <w:t>1-8.</w:t>
      </w:r>
    </w:p>
    <w:p w:rsidR="005574DD" w:rsidRPr="001A7BD7" w:rsidRDefault="00917E7F"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Ақбасова А.Ж., Саинова Г.Ә. Экология. </w:t>
      </w:r>
      <w:r w:rsidR="005574DD"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Алматы</w:t>
      </w:r>
      <w:r>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ЖОО оқу құралы</w:t>
      </w:r>
      <w:r w:rsidR="006448E4">
        <w:rPr>
          <w:rFonts w:ascii="Times New Roman" w:hAnsi="Times New Roman" w:cs="Times New Roman"/>
          <w:color w:val="000000" w:themeColor="text1"/>
          <w:sz w:val="28"/>
          <w:szCs w:val="28"/>
        </w:rPr>
        <w:t xml:space="preserve">, 2003. </w:t>
      </w:r>
      <w:r w:rsidR="005574DD" w:rsidRPr="001A7BD7">
        <w:rPr>
          <w:rFonts w:ascii="Times New Roman" w:hAnsi="Times New Roman" w:cs="Times New Roman"/>
          <w:color w:val="000000" w:themeColor="text1"/>
          <w:sz w:val="28"/>
          <w:szCs w:val="28"/>
        </w:rPr>
        <w:t xml:space="preserve"> 275</w:t>
      </w:r>
      <w:r w:rsidR="006448E4">
        <w:rPr>
          <w:rFonts w:ascii="Times New Roman" w:hAnsi="Times New Roman" w:cs="Times New Roman"/>
          <w:color w:val="000000" w:themeColor="text1"/>
          <w:sz w:val="28"/>
          <w:szCs w:val="28"/>
        </w:rPr>
        <w:t>с</w:t>
      </w:r>
      <w:r w:rsidR="005574DD" w:rsidRPr="001A7BD7">
        <w:rPr>
          <w:rFonts w:ascii="Times New Roman" w:hAnsi="Times New Roman" w:cs="Times New Roman"/>
          <w:color w:val="000000" w:themeColor="text1"/>
          <w:sz w:val="28"/>
          <w:szCs w:val="28"/>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lastRenderedPageBreak/>
        <w:t xml:space="preserve">Черных Н.А., Баева Ю.И. </w:t>
      </w:r>
      <w:hyperlink r:id="rId51" w:tgtFrame="_blank" w:history="1">
        <w:r w:rsidRPr="001A7BD7">
          <w:rPr>
            <w:rStyle w:val="ae"/>
            <w:rFonts w:ascii="Times New Roman" w:hAnsi="Times New Roman" w:cs="Times New Roman"/>
            <w:color w:val="000000" w:themeColor="text1"/>
            <w:sz w:val="28"/>
            <w:szCs w:val="28"/>
            <w:u w:val="none"/>
          </w:rPr>
          <w:t>Тяжелые металлы и здоровье человека</w:t>
        </w:r>
      </w:hyperlink>
      <w:r w:rsidRPr="001A7BD7">
        <w:rPr>
          <w:rFonts w:ascii="Times New Roman" w:hAnsi="Times New Roman" w:cs="Times New Roman"/>
          <w:color w:val="000000" w:themeColor="text1"/>
          <w:sz w:val="28"/>
          <w:szCs w:val="28"/>
        </w:rPr>
        <w:t xml:space="preserve"> </w:t>
      </w:r>
      <w:hyperlink r:id="rId52" w:history="1">
        <w:r w:rsidRPr="001A7BD7">
          <w:rPr>
            <w:rStyle w:val="ae"/>
            <w:rFonts w:ascii="Times New Roman" w:hAnsi="Times New Roman" w:cs="Times New Roman"/>
            <w:color w:val="000000" w:themeColor="text1"/>
            <w:sz w:val="28"/>
            <w:szCs w:val="28"/>
            <w:u w:val="none"/>
          </w:rPr>
          <w:t>// Вестник Российского университета дружбы народов</w:t>
        </w:r>
      </w:hyperlink>
      <w:r w:rsidR="006448E4">
        <w:rPr>
          <w:rStyle w:val="ae"/>
          <w:rFonts w:ascii="Times New Roman" w:hAnsi="Times New Roman" w:cs="Times New Roman"/>
          <w:color w:val="000000" w:themeColor="text1"/>
          <w:sz w:val="28"/>
          <w:szCs w:val="28"/>
          <w:u w:val="none"/>
        </w:rPr>
        <w:t>,</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C</w:t>
      </w:r>
      <w:r w:rsidRPr="001A7BD7">
        <w:rPr>
          <w:rFonts w:ascii="Times New Roman" w:hAnsi="Times New Roman" w:cs="Times New Roman"/>
          <w:color w:val="000000" w:themeColor="text1"/>
          <w:sz w:val="28"/>
          <w:szCs w:val="28"/>
        </w:rPr>
        <w:t>ерия Экология и безопасность жизнедеятельности. -  2004. №1(10).</w:t>
      </w:r>
      <w:r w:rsidR="00071FA2">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 xml:space="preserve"> С.125-134.</w:t>
      </w:r>
    </w:p>
    <w:p w:rsidR="005574DD" w:rsidRPr="00A95E85"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A95E85">
        <w:rPr>
          <w:rFonts w:ascii="Times New Roman" w:hAnsi="Times New Roman" w:cs="Times New Roman"/>
          <w:color w:val="000000" w:themeColor="text1"/>
          <w:sz w:val="28"/>
          <w:szCs w:val="28"/>
        </w:rPr>
        <w:t xml:space="preserve">Иванов В.С., Черкасова О.А. </w:t>
      </w:r>
      <w:hyperlink r:id="rId53" w:tgtFrame="_blank" w:history="1">
        <w:r w:rsidRPr="00A95E85">
          <w:rPr>
            <w:rStyle w:val="ae"/>
            <w:rFonts w:ascii="Times New Roman" w:hAnsi="Times New Roman" w:cs="Times New Roman"/>
            <w:color w:val="000000" w:themeColor="text1"/>
            <w:sz w:val="28"/>
            <w:szCs w:val="28"/>
            <w:u w:val="none"/>
          </w:rPr>
          <w:t>Котельные станции как источник загрязнения почвы тяжелыми металлами</w:t>
        </w:r>
      </w:hyperlink>
      <w:r w:rsidR="00A95E85" w:rsidRPr="00A95E85">
        <w:rPr>
          <w:rFonts w:ascii="Times New Roman" w:hAnsi="Times New Roman" w:cs="Times New Roman"/>
          <w:color w:val="000000" w:themeColor="text1"/>
          <w:sz w:val="28"/>
          <w:szCs w:val="28"/>
        </w:rPr>
        <w:t xml:space="preserve"> </w:t>
      </w:r>
      <w:hyperlink r:id="rId54" w:history="1">
        <w:r w:rsidRPr="00A95E85">
          <w:rPr>
            <w:rStyle w:val="ae"/>
            <w:rFonts w:ascii="Times New Roman" w:hAnsi="Times New Roman" w:cs="Times New Roman"/>
            <w:color w:val="000000" w:themeColor="text1"/>
            <w:sz w:val="28"/>
            <w:szCs w:val="28"/>
            <w:u w:val="none"/>
          </w:rPr>
          <w:t>// Вестник Витебского государственного медицинского университета</w:t>
        </w:r>
      </w:hyperlink>
      <w:r w:rsidRPr="00A95E85">
        <w:rPr>
          <w:rFonts w:ascii="Times New Roman" w:hAnsi="Times New Roman" w:cs="Times New Roman"/>
          <w:color w:val="000000" w:themeColor="text1"/>
          <w:sz w:val="28"/>
          <w:szCs w:val="28"/>
        </w:rPr>
        <w:t>.  - 2011. №4 (10).</w:t>
      </w:r>
      <w:r w:rsidR="00071FA2">
        <w:rPr>
          <w:rFonts w:ascii="Times New Roman" w:hAnsi="Times New Roman" w:cs="Times New Roman"/>
          <w:color w:val="000000" w:themeColor="text1"/>
          <w:sz w:val="28"/>
          <w:szCs w:val="28"/>
        </w:rPr>
        <w:t xml:space="preserve"> -</w:t>
      </w:r>
      <w:r w:rsidRPr="00A95E85">
        <w:rPr>
          <w:rFonts w:ascii="Times New Roman" w:hAnsi="Times New Roman" w:cs="Times New Roman"/>
          <w:color w:val="000000" w:themeColor="text1"/>
          <w:sz w:val="28"/>
          <w:szCs w:val="28"/>
        </w:rPr>
        <w:t xml:space="preserve"> С.120-130.</w:t>
      </w:r>
    </w:p>
    <w:p w:rsidR="00A95E85" w:rsidRPr="00296773" w:rsidRDefault="00A95E85"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A95E85">
        <w:rPr>
          <w:rFonts w:ascii="Times New Roman" w:hAnsi="Times New Roman" w:cs="Times New Roman"/>
          <w:color w:val="000000"/>
          <w:sz w:val="28"/>
          <w:szCs w:val="28"/>
          <w:shd w:val="clear" w:color="auto" w:fill="FFFFFF"/>
          <w:lang w:val="en-US"/>
        </w:rPr>
        <w:t>M. K. Khallaf (Ed.). The Impact of Air Pollution on Health, Economy, Environment and Agricultural Sources.  - London, United Kingdom: IntechOpen, 2011</w:t>
      </w:r>
      <w:r>
        <w:rPr>
          <w:rFonts w:ascii="Times New Roman" w:hAnsi="Times New Roman" w:cs="Times New Roman"/>
          <w:color w:val="000000"/>
          <w:sz w:val="28"/>
          <w:szCs w:val="28"/>
          <w:shd w:val="clear" w:color="auto" w:fill="FFFFFF"/>
          <w:lang w:val="en-US"/>
        </w:rPr>
        <w:t>.</w:t>
      </w:r>
      <w:r w:rsidRPr="00296773">
        <w:rPr>
          <w:rFonts w:ascii="Times New Roman" w:hAnsi="Times New Roman" w:cs="Times New Roman"/>
          <w:color w:val="000000"/>
          <w:sz w:val="28"/>
          <w:szCs w:val="28"/>
          <w:shd w:val="clear" w:color="auto" w:fill="FFFFFF"/>
          <w:lang w:val="en-US"/>
        </w:rPr>
        <w:t xml:space="preserve"> </w:t>
      </w:r>
      <w:r w:rsidRPr="00A95E85">
        <w:rPr>
          <w:rFonts w:ascii="Times New Roman" w:hAnsi="Times New Roman" w:cs="Times New Roman"/>
          <w:color w:val="000000"/>
          <w:sz w:val="28"/>
          <w:szCs w:val="28"/>
          <w:shd w:val="clear" w:color="auto" w:fill="FFFFFF"/>
          <w:lang w:val="en-US"/>
        </w:rPr>
        <w:t xml:space="preserve">458 </w:t>
      </w:r>
      <w:r>
        <w:rPr>
          <w:rFonts w:ascii="Times New Roman" w:hAnsi="Times New Roman" w:cs="Times New Roman"/>
          <w:color w:val="000000"/>
          <w:sz w:val="28"/>
          <w:szCs w:val="28"/>
          <w:shd w:val="clear" w:color="auto" w:fill="FFFFFF"/>
        </w:rPr>
        <w:t>р</w:t>
      </w:r>
      <w:r w:rsidRPr="00A95E85">
        <w:rPr>
          <w:rFonts w:ascii="Times New Roman" w:hAnsi="Times New Roman" w:cs="Times New Roman"/>
          <w:color w:val="000000"/>
          <w:sz w:val="28"/>
          <w:szCs w:val="28"/>
          <w:shd w:val="clear" w:color="auto" w:fill="FFFFFF"/>
          <w:lang w:val="en-US"/>
        </w:rPr>
        <w:t xml:space="preserve">. </w:t>
      </w:r>
      <w:r w:rsidRPr="00296773">
        <w:rPr>
          <w:rFonts w:ascii="Times New Roman" w:hAnsi="Times New Roman" w:cs="Times New Roman"/>
          <w:color w:val="000000"/>
          <w:sz w:val="28"/>
          <w:szCs w:val="28"/>
          <w:shd w:val="clear" w:color="auto" w:fill="FFFFFF"/>
          <w:lang w:val="en-US"/>
        </w:rPr>
        <w:t>Available from: https://www.intechopen.com/books/489 doi: 10.5772/1000</w:t>
      </w:r>
    </w:p>
    <w:p w:rsidR="005574DD" w:rsidRPr="00296773"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sz w:val="28"/>
          <w:szCs w:val="28"/>
          <w:lang w:val="en-US"/>
        </w:rPr>
      </w:pPr>
      <w:r w:rsidRPr="00296773">
        <w:rPr>
          <w:rFonts w:ascii="Times New Roman" w:hAnsi="Times New Roman" w:cs="Times New Roman"/>
          <w:color w:val="000000" w:themeColor="text1"/>
          <w:sz w:val="28"/>
          <w:szCs w:val="28"/>
        </w:rPr>
        <w:t xml:space="preserve">Водяницкий Ю.Н. </w:t>
      </w:r>
      <w:hyperlink r:id="rId55" w:tgtFrame="_blank" w:history="1">
        <w:r w:rsidRPr="00296773">
          <w:rPr>
            <w:rStyle w:val="ae"/>
            <w:rFonts w:ascii="Times New Roman" w:hAnsi="Times New Roman" w:cs="Times New Roman"/>
            <w:color w:val="000000" w:themeColor="text1"/>
            <w:sz w:val="28"/>
            <w:szCs w:val="28"/>
            <w:u w:val="none"/>
          </w:rPr>
          <w:t>Об опасных</w:t>
        </w:r>
        <w:r w:rsidRPr="00296773">
          <w:rPr>
            <w:rStyle w:val="ae"/>
            <w:rFonts w:ascii="Times New Roman" w:hAnsi="Times New Roman" w:cs="Times New Roman"/>
            <w:color w:val="000000" w:themeColor="text1"/>
            <w:sz w:val="28"/>
            <w:szCs w:val="28"/>
            <w:u w:val="none"/>
            <w:lang w:val="en-US"/>
          </w:rPr>
          <w:t> </w:t>
        </w:r>
        <w:r w:rsidRPr="00296773">
          <w:rPr>
            <w:rStyle w:val="ae"/>
            <w:rFonts w:ascii="Times New Roman" w:hAnsi="Times New Roman" w:cs="Times New Roman"/>
            <w:color w:val="000000" w:themeColor="text1"/>
            <w:sz w:val="28"/>
            <w:szCs w:val="28"/>
            <w:u w:val="none"/>
          </w:rPr>
          <w:t>тяжелых</w:t>
        </w:r>
        <w:r w:rsidRPr="00296773">
          <w:rPr>
            <w:rStyle w:val="ae"/>
            <w:rFonts w:ascii="Times New Roman" w:hAnsi="Times New Roman" w:cs="Times New Roman"/>
            <w:color w:val="000000" w:themeColor="text1"/>
            <w:sz w:val="28"/>
            <w:szCs w:val="28"/>
            <w:u w:val="none"/>
            <w:lang w:val="en-US"/>
          </w:rPr>
          <w:t> </w:t>
        </w:r>
        <w:r w:rsidRPr="00296773">
          <w:rPr>
            <w:rStyle w:val="ae"/>
            <w:rFonts w:ascii="Times New Roman" w:hAnsi="Times New Roman" w:cs="Times New Roman"/>
            <w:color w:val="000000" w:themeColor="text1"/>
            <w:sz w:val="28"/>
            <w:szCs w:val="28"/>
            <w:u w:val="none"/>
          </w:rPr>
          <w:t>металлах/металлоидах в почвах</w:t>
        </w:r>
      </w:hyperlink>
      <w:r w:rsidRPr="00296773">
        <w:rPr>
          <w:rFonts w:ascii="Times New Roman" w:hAnsi="Times New Roman" w:cs="Times New Roman"/>
          <w:color w:val="000000" w:themeColor="text1"/>
          <w:sz w:val="28"/>
          <w:szCs w:val="28"/>
        </w:rPr>
        <w:t>. //Бюллетень Почвенного института им. В</w:t>
      </w:r>
      <w:r w:rsidRPr="00296773">
        <w:rPr>
          <w:rFonts w:ascii="Times New Roman" w:hAnsi="Times New Roman" w:cs="Times New Roman"/>
          <w:color w:val="000000" w:themeColor="text1"/>
          <w:sz w:val="28"/>
          <w:szCs w:val="28"/>
          <w:lang w:val="en-US"/>
        </w:rPr>
        <w:t>.</w:t>
      </w:r>
      <w:r w:rsidRPr="00296773">
        <w:rPr>
          <w:rFonts w:ascii="Times New Roman" w:hAnsi="Times New Roman" w:cs="Times New Roman"/>
          <w:color w:val="000000" w:themeColor="text1"/>
          <w:sz w:val="28"/>
          <w:szCs w:val="28"/>
        </w:rPr>
        <w:t>В</w:t>
      </w:r>
      <w:r w:rsidRPr="00296773">
        <w:rPr>
          <w:rFonts w:ascii="Times New Roman" w:hAnsi="Times New Roman" w:cs="Times New Roman"/>
          <w:color w:val="000000" w:themeColor="text1"/>
          <w:sz w:val="28"/>
          <w:szCs w:val="28"/>
          <w:lang w:val="en-US"/>
        </w:rPr>
        <w:t xml:space="preserve">. </w:t>
      </w:r>
      <w:r w:rsidRPr="00296773">
        <w:rPr>
          <w:rFonts w:ascii="Times New Roman" w:hAnsi="Times New Roman" w:cs="Times New Roman"/>
          <w:sz w:val="28"/>
          <w:szCs w:val="28"/>
        </w:rPr>
        <w:t>Докучаева</w:t>
      </w:r>
      <w:r w:rsidRPr="00296773">
        <w:rPr>
          <w:rFonts w:ascii="Times New Roman" w:hAnsi="Times New Roman" w:cs="Times New Roman"/>
          <w:sz w:val="28"/>
          <w:szCs w:val="28"/>
          <w:lang w:val="en-US"/>
        </w:rPr>
        <w:t xml:space="preserve">. </w:t>
      </w:r>
      <w:r w:rsidRPr="00296773">
        <w:rPr>
          <w:rFonts w:ascii="Times New Roman" w:hAnsi="Times New Roman" w:cs="Times New Roman"/>
          <w:sz w:val="28"/>
          <w:szCs w:val="28"/>
        </w:rPr>
        <w:t>Москва</w:t>
      </w:r>
      <w:r w:rsidRPr="00296773">
        <w:rPr>
          <w:rFonts w:ascii="Times New Roman" w:hAnsi="Times New Roman" w:cs="Times New Roman"/>
          <w:sz w:val="28"/>
          <w:szCs w:val="28"/>
          <w:lang w:val="en-US"/>
        </w:rPr>
        <w:t>. - 2011.</w:t>
      </w:r>
      <w:r w:rsidR="00296773" w:rsidRPr="00296773">
        <w:rPr>
          <w:rFonts w:ascii="Times New Roman" w:hAnsi="Times New Roman" w:cs="Times New Roman"/>
          <w:sz w:val="28"/>
          <w:szCs w:val="28"/>
        </w:rPr>
        <w:t xml:space="preserve"> №68. </w:t>
      </w:r>
      <w:r w:rsidRPr="00296773">
        <w:rPr>
          <w:rFonts w:ascii="Times New Roman" w:hAnsi="Times New Roman" w:cs="Times New Roman"/>
          <w:sz w:val="28"/>
          <w:szCs w:val="28"/>
          <w:lang w:val="en-US"/>
        </w:rPr>
        <w:t xml:space="preserve"> C.56-82.</w:t>
      </w:r>
      <w:r w:rsidR="00296773" w:rsidRPr="00296773">
        <w:rPr>
          <w:rFonts w:ascii="Times New Roman" w:hAnsi="Times New Roman" w:cs="Times New Roman"/>
          <w:sz w:val="28"/>
          <w:szCs w:val="28"/>
        </w:rPr>
        <w:t xml:space="preserve"> </w:t>
      </w:r>
    </w:p>
    <w:p w:rsidR="005574DD" w:rsidRPr="00B9047B"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296773">
        <w:rPr>
          <w:rFonts w:ascii="Times New Roman" w:hAnsi="Times New Roman" w:cs="Times New Roman"/>
          <w:sz w:val="28"/>
          <w:szCs w:val="28"/>
          <w:shd w:val="clear" w:color="auto" w:fill="FCFCFC"/>
          <w:lang w:val="en-US"/>
        </w:rPr>
        <w:t>Lough G., Schauer J. J., Park J. S., Shafer M. M</w:t>
      </w:r>
      <w:r w:rsidRPr="001A7BD7">
        <w:rPr>
          <w:rFonts w:ascii="Times New Roman" w:hAnsi="Times New Roman" w:cs="Times New Roman"/>
          <w:color w:val="000000" w:themeColor="text1"/>
          <w:sz w:val="28"/>
          <w:szCs w:val="28"/>
          <w:shd w:val="clear" w:color="auto" w:fill="FCFCFC"/>
          <w:lang w:val="en-US"/>
        </w:rPr>
        <w:t>., Deminter J. T., &amp; Weinstein J. Emissions of metals associated with motor vehicle roadways // </w:t>
      </w:r>
      <w:r w:rsidRPr="001A7BD7">
        <w:rPr>
          <w:rFonts w:ascii="Times New Roman" w:hAnsi="Times New Roman" w:cs="Times New Roman"/>
          <w:iCs/>
          <w:color w:val="000000" w:themeColor="text1"/>
          <w:sz w:val="28"/>
          <w:szCs w:val="28"/>
          <w:shd w:val="clear" w:color="auto" w:fill="FCFCFC"/>
          <w:lang w:val="en-US"/>
        </w:rPr>
        <w:t>Environmental Science &amp; Technology</w:t>
      </w:r>
      <w:r w:rsidRPr="001A7BD7">
        <w:rPr>
          <w:rFonts w:ascii="Times New Roman" w:hAnsi="Times New Roman" w:cs="Times New Roman"/>
          <w:i/>
          <w:iCs/>
          <w:color w:val="000000" w:themeColor="text1"/>
          <w:sz w:val="28"/>
          <w:szCs w:val="28"/>
          <w:shd w:val="clear" w:color="auto" w:fill="FCFCFC"/>
          <w:lang w:val="en-US"/>
        </w:rPr>
        <w:t xml:space="preserve">. – </w:t>
      </w:r>
      <w:r w:rsidRPr="001A7BD7">
        <w:rPr>
          <w:rFonts w:ascii="Times New Roman" w:hAnsi="Times New Roman" w:cs="Times New Roman"/>
          <w:color w:val="000000" w:themeColor="text1"/>
          <w:sz w:val="28"/>
          <w:szCs w:val="28"/>
          <w:shd w:val="clear" w:color="auto" w:fill="FCFCFC"/>
          <w:lang w:val="en-US"/>
        </w:rPr>
        <w:t>2005</w:t>
      </w:r>
      <w:r w:rsidRPr="001A7BD7">
        <w:rPr>
          <w:rFonts w:ascii="Times New Roman" w:hAnsi="Times New Roman" w:cs="Times New Roman"/>
          <w:i/>
          <w:iCs/>
          <w:color w:val="000000" w:themeColor="text1"/>
          <w:sz w:val="28"/>
          <w:szCs w:val="28"/>
          <w:shd w:val="clear" w:color="auto" w:fill="FCFCFC"/>
          <w:lang w:val="en-US"/>
        </w:rPr>
        <w:t xml:space="preserve">. </w:t>
      </w:r>
      <w:r w:rsidRPr="001A7BD7">
        <w:rPr>
          <w:rFonts w:ascii="Times New Roman" w:hAnsi="Times New Roman" w:cs="Times New Roman"/>
          <w:color w:val="000000" w:themeColor="text1"/>
          <w:sz w:val="28"/>
          <w:szCs w:val="28"/>
          <w:lang w:val="en-US"/>
        </w:rPr>
        <w:t xml:space="preserve">vol. </w:t>
      </w:r>
      <w:r w:rsidRPr="001A7BD7">
        <w:rPr>
          <w:rFonts w:ascii="Times New Roman" w:hAnsi="Times New Roman" w:cs="Times New Roman"/>
          <w:i/>
          <w:iCs/>
          <w:color w:val="000000" w:themeColor="text1"/>
          <w:sz w:val="28"/>
          <w:szCs w:val="28"/>
          <w:shd w:val="clear" w:color="auto" w:fill="FCFCFC"/>
          <w:lang w:val="en-US"/>
        </w:rPr>
        <w:t xml:space="preserve"> </w:t>
      </w:r>
      <w:r w:rsidRPr="00B9047B">
        <w:rPr>
          <w:rFonts w:ascii="Times New Roman" w:hAnsi="Times New Roman" w:cs="Times New Roman"/>
          <w:iCs/>
          <w:color w:val="000000" w:themeColor="text1"/>
          <w:sz w:val="28"/>
          <w:szCs w:val="28"/>
          <w:shd w:val="clear" w:color="auto" w:fill="FCFCFC"/>
          <w:lang w:val="en-US"/>
        </w:rPr>
        <w:t>39</w:t>
      </w:r>
      <w:r w:rsidRPr="00B9047B">
        <w:rPr>
          <w:rFonts w:ascii="Times New Roman" w:hAnsi="Times New Roman" w:cs="Times New Roman"/>
          <w:color w:val="000000" w:themeColor="text1"/>
          <w:sz w:val="28"/>
          <w:szCs w:val="28"/>
          <w:shd w:val="clear" w:color="auto" w:fill="FCFCFC"/>
          <w:lang w:val="en-US"/>
        </w:rPr>
        <w:t>,</w:t>
      </w:r>
      <w:r w:rsidRPr="001A7BD7">
        <w:rPr>
          <w:rFonts w:ascii="Times New Roman" w:hAnsi="Times New Roman" w:cs="Times New Roman"/>
          <w:color w:val="000000" w:themeColor="text1"/>
          <w:sz w:val="28"/>
          <w:szCs w:val="28"/>
          <w:shd w:val="clear" w:color="auto" w:fill="FCFCFC"/>
          <w:lang w:val="en-US"/>
        </w:rPr>
        <w:t xml:space="preserve"> </w:t>
      </w:r>
      <w:r w:rsidR="00B9047B">
        <w:rPr>
          <w:rFonts w:ascii="Times New Roman" w:hAnsi="Times New Roman" w:cs="Times New Roman"/>
          <w:color w:val="000000" w:themeColor="text1"/>
          <w:sz w:val="28"/>
          <w:szCs w:val="28"/>
          <w:shd w:val="clear" w:color="auto" w:fill="FCFCFC"/>
        </w:rPr>
        <w:t xml:space="preserve"> №3. </w:t>
      </w:r>
      <w:r w:rsidR="00071FA2">
        <w:rPr>
          <w:rFonts w:ascii="Times New Roman" w:hAnsi="Times New Roman" w:cs="Times New Roman"/>
          <w:color w:val="000000" w:themeColor="text1"/>
          <w:sz w:val="28"/>
          <w:szCs w:val="28"/>
          <w:shd w:val="clear" w:color="auto" w:fill="FCFCFC"/>
        </w:rPr>
        <w:t xml:space="preserve"> - </w:t>
      </w:r>
      <w:r w:rsidRPr="001A7BD7">
        <w:rPr>
          <w:rFonts w:ascii="Times New Roman" w:hAnsi="Times New Roman" w:cs="Times New Roman"/>
          <w:color w:val="000000" w:themeColor="text1"/>
          <w:sz w:val="28"/>
          <w:szCs w:val="28"/>
          <w:shd w:val="clear" w:color="auto" w:fill="FCFCFC"/>
        </w:rPr>
        <w:t>Р</w:t>
      </w:r>
      <w:r w:rsidRPr="00B9047B">
        <w:rPr>
          <w:rFonts w:ascii="Times New Roman" w:hAnsi="Times New Roman" w:cs="Times New Roman"/>
          <w:color w:val="000000" w:themeColor="text1"/>
          <w:sz w:val="28"/>
          <w:szCs w:val="28"/>
          <w:shd w:val="clear" w:color="auto" w:fill="FCFCFC"/>
          <w:lang w:val="en-US"/>
        </w:rPr>
        <w:t xml:space="preserve">. </w:t>
      </w:r>
      <w:r w:rsidRPr="001A7BD7">
        <w:rPr>
          <w:rFonts w:ascii="Times New Roman" w:hAnsi="Times New Roman" w:cs="Times New Roman"/>
          <w:color w:val="000000" w:themeColor="text1"/>
          <w:sz w:val="28"/>
          <w:szCs w:val="28"/>
          <w:shd w:val="clear" w:color="auto" w:fill="FCFCFC"/>
          <w:lang w:val="en-US"/>
        </w:rPr>
        <w:t>826–836. </w:t>
      </w:r>
      <w:r w:rsidRPr="00B9047B">
        <w:rPr>
          <w:rFonts w:ascii="Times New Roman" w:hAnsi="Times New Roman" w:cs="Times New Roman"/>
          <w:color w:val="000000" w:themeColor="text1"/>
          <w:sz w:val="28"/>
          <w:szCs w:val="28"/>
          <w:lang w:val="en-US"/>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shd w:val="clear" w:color="auto" w:fill="FCFCFC"/>
          <w:lang w:val="en-US"/>
        </w:rPr>
        <w:t>Sternbeck J., Sjödin A., &amp; Andréasson K. Metal emissions from road traffic and the influence of resuspension—results from two tunnel studies // </w:t>
      </w:r>
      <w:r w:rsidRPr="001A7BD7">
        <w:rPr>
          <w:rFonts w:ascii="Times New Roman" w:hAnsi="Times New Roman" w:cs="Times New Roman"/>
          <w:iCs/>
          <w:color w:val="000000" w:themeColor="text1"/>
          <w:sz w:val="28"/>
          <w:szCs w:val="28"/>
          <w:shd w:val="clear" w:color="auto" w:fill="FCFCFC"/>
          <w:lang w:val="en-US"/>
        </w:rPr>
        <w:t>Atmospheric Environment</w:t>
      </w:r>
      <w:r w:rsidRPr="001A7BD7">
        <w:rPr>
          <w:rFonts w:ascii="Times New Roman" w:hAnsi="Times New Roman" w:cs="Times New Roman"/>
          <w:i/>
          <w:iCs/>
          <w:color w:val="000000" w:themeColor="text1"/>
          <w:sz w:val="28"/>
          <w:szCs w:val="28"/>
          <w:shd w:val="clear" w:color="auto" w:fill="FCFCFC"/>
          <w:lang w:val="en-US"/>
        </w:rPr>
        <w:t xml:space="preserve">. – </w:t>
      </w:r>
      <w:r w:rsidRPr="001A7BD7">
        <w:rPr>
          <w:rFonts w:ascii="Times New Roman" w:hAnsi="Times New Roman" w:cs="Times New Roman"/>
          <w:color w:val="000000" w:themeColor="text1"/>
          <w:sz w:val="28"/>
          <w:szCs w:val="28"/>
          <w:shd w:val="clear" w:color="auto" w:fill="FCFCFC"/>
          <w:lang w:val="en-US"/>
        </w:rPr>
        <w:t xml:space="preserve">2002.  </w:t>
      </w:r>
      <w:r w:rsidRPr="001A7BD7">
        <w:rPr>
          <w:rFonts w:ascii="Times New Roman" w:hAnsi="Times New Roman" w:cs="Times New Roman"/>
          <w:color w:val="000000" w:themeColor="text1"/>
          <w:sz w:val="28"/>
          <w:szCs w:val="28"/>
          <w:lang w:val="en-US"/>
        </w:rPr>
        <w:t>vol</w:t>
      </w:r>
      <w:r w:rsidRPr="00B9047B">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xml:space="preserve"> </w:t>
      </w:r>
      <w:r w:rsidRPr="00B9047B">
        <w:rPr>
          <w:rFonts w:ascii="Times New Roman" w:hAnsi="Times New Roman" w:cs="Times New Roman"/>
          <w:iCs/>
          <w:color w:val="000000" w:themeColor="text1"/>
          <w:sz w:val="28"/>
          <w:szCs w:val="28"/>
          <w:shd w:val="clear" w:color="auto" w:fill="FCFCFC"/>
        </w:rPr>
        <w:t>36</w:t>
      </w:r>
      <w:r w:rsidRPr="00B9047B">
        <w:rPr>
          <w:rFonts w:ascii="Times New Roman" w:hAnsi="Times New Roman" w:cs="Times New Roman"/>
          <w:color w:val="000000" w:themeColor="text1"/>
          <w:sz w:val="28"/>
          <w:szCs w:val="28"/>
          <w:shd w:val="clear" w:color="auto" w:fill="FCFCFC"/>
        </w:rPr>
        <w:t>,</w:t>
      </w:r>
      <w:r w:rsidR="00B9047B">
        <w:rPr>
          <w:rFonts w:ascii="Times New Roman" w:hAnsi="Times New Roman" w:cs="Times New Roman"/>
          <w:color w:val="000000" w:themeColor="text1"/>
          <w:sz w:val="28"/>
          <w:szCs w:val="28"/>
          <w:shd w:val="clear" w:color="auto" w:fill="FCFCFC"/>
        </w:rPr>
        <w:t xml:space="preserve"> №30.</w:t>
      </w:r>
      <w:r w:rsidR="00071FA2">
        <w:rPr>
          <w:rFonts w:ascii="Times New Roman" w:hAnsi="Times New Roman" w:cs="Times New Roman"/>
          <w:color w:val="000000" w:themeColor="text1"/>
          <w:sz w:val="28"/>
          <w:szCs w:val="28"/>
          <w:shd w:val="clear" w:color="auto" w:fill="FCFCFC"/>
        </w:rPr>
        <w:t xml:space="preserve"> -</w:t>
      </w:r>
      <w:r w:rsidRPr="00B9047B">
        <w:rPr>
          <w:rFonts w:ascii="Times New Roman" w:hAnsi="Times New Roman" w:cs="Times New Roman"/>
          <w:color w:val="000000" w:themeColor="text1"/>
          <w:sz w:val="28"/>
          <w:szCs w:val="28"/>
          <w:shd w:val="clear" w:color="auto" w:fill="FCFCFC"/>
        </w:rPr>
        <w:t xml:space="preserve"> </w:t>
      </w:r>
      <w:r w:rsidRPr="001A7BD7">
        <w:rPr>
          <w:rFonts w:ascii="Times New Roman" w:hAnsi="Times New Roman" w:cs="Times New Roman"/>
          <w:color w:val="000000" w:themeColor="text1"/>
          <w:sz w:val="28"/>
          <w:szCs w:val="28"/>
          <w:shd w:val="clear" w:color="auto" w:fill="FCFCFC"/>
        </w:rPr>
        <w:t xml:space="preserve">Р. </w:t>
      </w:r>
      <w:r w:rsidRPr="00B9047B">
        <w:rPr>
          <w:rFonts w:ascii="Times New Roman" w:hAnsi="Times New Roman" w:cs="Times New Roman"/>
          <w:color w:val="000000" w:themeColor="text1"/>
          <w:sz w:val="28"/>
          <w:szCs w:val="28"/>
          <w:shd w:val="clear" w:color="auto" w:fill="FCFCFC"/>
        </w:rPr>
        <w:t>4735–4744.</w:t>
      </w:r>
      <w:r w:rsidRPr="001A7BD7">
        <w:rPr>
          <w:rFonts w:ascii="Times New Roman" w:hAnsi="Times New Roman" w:cs="Times New Roman"/>
          <w:color w:val="000000" w:themeColor="text1"/>
          <w:sz w:val="28"/>
          <w:szCs w:val="28"/>
          <w:shd w:val="clear" w:color="auto" w:fill="FCFCFC"/>
          <w:lang w:val="en-US"/>
        </w:rPr>
        <w:t> </w:t>
      </w:r>
      <w:hyperlink r:id="rId56" w:history="1">
        <w:r w:rsidRPr="001A7BD7">
          <w:rPr>
            <w:rStyle w:val="ae"/>
            <w:rFonts w:ascii="Times New Roman" w:hAnsi="Times New Roman" w:cs="Times New Roman"/>
            <w:color w:val="000000" w:themeColor="text1"/>
            <w:sz w:val="28"/>
            <w:szCs w:val="28"/>
            <w:u w:val="none"/>
            <w:shd w:val="clear" w:color="auto" w:fill="FCFCFC"/>
          </w:rPr>
          <w:t>https://doi.org/10.1016/S1352-2310(02)00561-7</w:t>
        </w:r>
      </w:hyperlink>
      <w:r w:rsidRPr="001A7BD7">
        <w:rPr>
          <w:rFonts w:ascii="Times New Roman" w:hAnsi="Times New Roman" w:cs="Times New Roman"/>
          <w:color w:val="000000" w:themeColor="text1"/>
          <w:sz w:val="28"/>
          <w:szCs w:val="28"/>
          <w:shd w:val="clear" w:color="auto" w:fill="FCFCFC"/>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Перязева</w:t>
      </w:r>
      <w:r w:rsidRPr="001A7BD7">
        <w:rPr>
          <w:rFonts w:ascii="Times New Roman" w:hAnsi="Times New Roman" w:cs="Times New Roman"/>
          <w:color w:val="000000" w:themeColor="text1"/>
          <w:sz w:val="28"/>
          <w:szCs w:val="28"/>
          <w:lang w:val="kk-KZ"/>
        </w:rPr>
        <w:t xml:space="preserve"> Е.Г.</w:t>
      </w:r>
      <w:r w:rsidRPr="001A7BD7">
        <w:rPr>
          <w:rFonts w:ascii="Times New Roman" w:hAnsi="Times New Roman" w:cs="Times New Roman"/>
          <w:color w:val="000000" w:themeColor="text1"/>
          <w:sz w:val="28"/>
          <w:szCs w:val="28"/>
        </w:rPr>
        <w:t>, Плюснин</w:t>
      </w:r>
      <w:r w:rsidRPr="001A7BD7">
        <w:rPr>
          <w:rFonts w:ascii="Times New Roman" w:hAnsi="Times New Roman" w:cs="Times New Roman"/>
          <w:color w:val="000000" w:themeColor="text1"/>
          <w:sz w:val="28"/>
          <w:szCs w:val="28"/>
          <w:lang w:val="kk-KZ"/>
        </w:rPr>
        <w:t xml:space="preserve"> А.М.</w:t>
      </w:r>
      <w:r w:rsidRPr="001A7BD7">
        <w:rPr>
          <w:rFonts w:ascii="Times New Roman" w:hAnsi="Times New Roman" w:cs="Times New Roman"/>
          <w:color w:val="000000" w:themeColor="text1"/>
          <w:sz w:val="28"/>
          <w:szCs w:val="28"/>
        </w:rPr>
        <w:t>, Гунин</w:t>
      </w:r>
      <w:r w:rsidRPr="001A7BD7">
        <w:rPr>
          <w:rFonts w:ascii="Times New Roman" w:hAnsi="Times New Roman" w:cs="Times New Roman"/>
          <w:color w:val="000000" w:themeColor="text1"/>
          <w:sz w:val="28"/>
          <w:szCs w:val="28"/>
          <w:lang w:val="kk-KZ"/>
        </w:rPr>
        <w:t xml:space="preserve"> В.И. </w:t>
      </w:r>
      <w:r w:rsidRPr="001A7BD7">
        <w:rPr>
          <w:rFonts w:ascii="Times New Roman" w:hAnsi="Times New Roman" w:cs="Times New Roman"/>
          <w:color w:val="000000" w:themeColor="text1"/>
          <w:sz w:val="28"/>
          <w:szCs w:val="28"/>
        </w:rPr>
        <w:t>Миграция тяжелых металлов в окружающей среде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rPr>
        <w:t xml:space="preserve"> Экология и промышленность Росии. -  2001.</w:t>
      </w:r>
      <w:r w:rsidR="00E73A74">
        <w:rPr>
          <w:rFonts w:ascii="Times New Roman" w:hAnsi="Times New Roman" w:cs="Times New Roman"/>
          <w:color w:val="000000" w:themeColor="text1"/>
          <w:sz w:val="28"/>
          <w:szCs w:val="28"/>
        </w:rPr>
        <w:t xml:space="preserve"> №10.</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kk-KZ"/>
        </w:rPr>
        <w:t xml:space="preserve"> С. </w:t>
      </w:r>
      <w:r w:rsidRPr="001A7BD7">
        <w:rPr>
          <w:rFonts w:ascii="Times New Roman" w:hAnsi="Times New Roman" w:cs="Times New Roman"/>
          <w:color w:val="000000" w:themeColor="text1"/>
          <w:sz w:val="28"/>
          <w:szCs w:val="28"/>
        </w:rPr>
        <w:t>29-31.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CFCFC"/>
          <w:lang w:val="en-US"/>
        </w:rPr>
        <w:t>Zhou H., Yang W. T., Zhou X., Liu L., Gu J. F., Wang W. L., Zou J. L., Tian T., Peng P. Q., Liao B. H. Accumulation of heavy metals in vegetable species planted in contaminated soils and the health risk assessment // </w:t>
      </w:r>
      <w:r w:rsidRPr="001A7BD7">
        <w:rPr>
          <w:rFonts w:ascii="Times New Roman" w:hAnsi="Times New Roman" w:cs="Times New Roman"/>
          <w:iCs/>
          <w:color w:val="000000" w:themeColor="text1"/>
          <w:sz w:val="28"/>
          <w:szCs w:val="28"/>
          <w:shd w:val="clear" w:color="auto" w:fill="FCFCFC"/>
          <w:lang w:val="en-US"/>
        </w:rPr>
        <w:t>International Journal of Environmental Research and Public Health. -</w:t>
      </w:r>
      <w:r w:rsidRPr="001A7BD7">
        <w:rPr>
          <w:rFonts w:ascii="Times New Roman" w:hAnsi="Times New Roman" w:cs="Times New Roman"/>
          <w:color w:val="000000" w:themeColor="text1"/>
          <w:sz w:val="28"/>
          <w:szCs w:val="28"/>
          <w:shd w:val="clear" w:color="auto" w:fill="FCFCFC"/>
          <w:lang w:val="en-US"/>
        </w:rPr>
        <w:t xml:space="preserve"> 2016. </w:t>
      </w:r>
      <w:r w:rsidRPr="001A7BD7">
        <w:rPr>
          <w:rFonts w:ascii="Times New Roman" w:hAnsi="Times New Roman" w:cs="Times New Roman"/>
          <w:color w:val="000000" w:themeColor="text1"/>
          <w:sz w:val="28"/>
          <w:szCs w:val="28"/>
          <w:lang w:val="en-US"/>
        </w:rPr>
        <w:t>vol.</w:t>
      </w:r>
      <w:r w:rsidRPr="001A7BD7">
        <w:rPr>
          <w:rFonts w:ascii="Times New Roman" w:hAnsi="Times New Roman" w:cs="Times New Roman"/>
          <w:iCs/>
          <w:color w:val="000000" w:themeColor="text1"/>
          <w:sz w:val="28"/>
          <w:szCs w:val="28"/>
          <w:shd w:val="clear" w:color="auto" w:fill="FCFCFC"/>
          <w:lang w:val="en-US"/>
        </w:rPr>
        <w:t xml:space="preserve"> 13</w:t>
      </w:r>
      <w:r w:rsidRPr="001A7BD7">
        <w:rPr>
          <w:rFonts w:ascii="Times New Roman" w:hAnsi="Times New Roman" w:cs="Times New Roman"/>
          <w:color w:val="000000" w:themeColor="text1"/>
          <w:sz w:val="28"/>
          <w:szCs w:val="28"/>
          <w:shd w:val="clear" w:color="auto" w:fill="FCFCFC"/>
          <w:lang w:val="en-US"/>
        </w:rPr>
        <w:t>,</w:t>
      </w:r>
      <w:r w:rsidR="00071FA2" w:rsidRPr="00071FA2">
        <w:rPr>
          <w:rFonts w:ascii="Times New Roman" w:hAnsi="Times New Roman" w:cs="Times New Roman"/>
          <w:color w:val="000000" w:themeColor="text1"/>
          <w:sz w:val="28"/>
          <w:szCs w:val="28"/>
          <w:shd w:val="clear" w:color="auto" w:fill="FCFCFC"/>
          <w:lang w:val="en-US"/>
        </w:rPr>
        <w:t xml:space="preserve"> №3. - </w:t>
      </w:r>
      <w:r w:rsidRPr="001A7BD7">
        <w:rPr>
          <w:rFonts w:ascii="Times New Roman" w:hAnsi="Times New Roman" w:cs="Times New Roman"/>
          <w:color w:val="000000" w:themeColor="text1"/>
          <w:sz w:val="28"/>
          <w:szCs w:val="28"/>
          <w:shd w:val="clear" w:color="auto" w:fill="FCFCFC"/>
          <w:lang w:val="en-US"/>
        </w:rPr>
        <w:t>P. 289</w:t>
      </w:r>
      <w:r w:rsidR="00071FA2" w:rsidRPr="00071FA2">
        <w:rPr>
          <w:rFonts w:ascii="Times New Roman" w:hAnsi="Times New Roman" w:cs="Times New Roman"/>
          <w:color w:val="000000" w:themeColor="text1"/>
          <w:sz w:val="28"/>
          <w:szCs w:val="28"/>
          <w:shd w:val="clear" w:color="auto" w:fill="FCFCFC"/>
          <w:lang w:val="en-US"/>
        </w:rPr>
        <w:t xml:space="preserve"> - 307</w:t>
      </w:r>
      <w:r w:rsidRPr="001A7BD7">
        <w:rPr>
          <w:rFonts w:ascii="Times New Roman" w:hAnsi="Times New Roman" w:cs="Times New Roman"/>
          <w:color w:val="000000" w:themeColor="text1"/>
          <w:sz w:val="28"/>
          <w:szCs w:val="28"/>
          <w:shd w:val="clear" w:color="auto" w:fill="FCFCFC"/>
          <w:lang w:val="en-US"/>
        </w:rPr>
        <w:t>. </w:t>
      </w:r>
      <w:hyperlink r:id="rId57" w:history="1">
        <w:r w:rsidRPr="001A7BD7">
          <w:rPr>
            <w:rStyle w:val="ae"/>
            <w:rFonts w:ascii="Times New Roman" w:hAnsi="Times New Roman" w:cs="Times New Roman"/>
            <w:color w:val="000000" w:themeColor="text1"/>
            <w:sz w:val="28"/>
            <w:szCs w:val="28"/>
            <w:u w:val="none"/>
            <w:shd w:val="clear" w:color="auto" w:fill="FCFCFC"/>
            <w:lang w:val="en-US"/>
          </w:rPr>
          <w:t>https://doi.org/10.3390/ijerph13030289</w:t>
        </w:r>
      </w:hyperlink>
      <w:r w:rsidRPr="001A7BD7">
        <w:rPr>
          <w:rFonts w:ascii="Times New Roman" w:hAnsi="Times New Roman" w:cs="Times New Roman"/>
          <w:color w:val="000000" w:themeColor="text1"/>
          <w:sz w:val="28"/>
          <w:szCs w:val="28"/>
          <w:shd w:val="clear" w:color="auto" w:fill="FCFCFC"/>
          <w:lang w:val="en-US"/>
        </w:rPr>
        <w:t>.</w:t>
      </w:r>
      <w:r w:rsidRPr="001A7BD7">
        <w:rPr>
          <w:rFonts w:ascii="Times New Roman" w:hAnsi="Times New Roman" w:cs="Times New Roman"/>
          <w:color w:val="000000" w:themeColor="text1"/>
          <w:sz w:val="28"/>
          <w:szCs w:val="28"/>
          <w:lang w:val="en-US"/>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Minkina T.M., Samokhin A.P., Nazarenko O.G. Translocation of heavy metals in soil-plant system. </w:t>
      </w:r>
      <w:r w:rsidR="00071FA2" w:rsidRPr="00071FA2">
        <w:rPr>
          <w:rFonts w:ascii="Times New Roman" w:hAnsi="Times New Roman" w:cs="Times New Roman"/>
          <w:color w:val="000000" w:themeColor="text1"/>
          <w:sz w:val="28"/>
          <w:szCs w:val="28"/>
          <w:lang w:val="en-US"/>
        </w:rPr>
        <w:t xml:space="preserve"> </w:t>
      </w:r>
      <w:r w:rsidR="00071FA2" w:rsidRPr="003D2BE5">
        <w:rPr>
          <w:rFonts w:ascii="Times New Roman" w:hAnsi="Times New Roman" w:cs="Times New Roman"/>
          <w:color w:val="000000" w:themeColor="text1"/>
          <w:sz w:val="28"/>
          <w:szCs w:val="28"/>
          <w:lang w:val="en-US"/>
        </w:rPr>
        <w:t xml:space="preserve">- </w:t>
      </w:r>
      <w:r w:rsidR="00071FA2" w:rsidRPr="001A7BD7">
        <w:rPr>
          <w:rFonts w:ascii="Times New Roman" w:hAnsi="Times New Roman" w:cs="Times New Roman"/>
          <w:color w:val="000000" w:themeColor="text1"/>
          <w:sz w:val="28"/>
          <w:szCs w:val="28"/>
          <w:lang w:val="en-US"/>
        </w:rPr>
        <w:t xml:space="preserve">Springer, Dordrecht, </w:t>
      </w:r>
      <w:r w:rsidRPr="001A7BD7">
        <w:rPr>
          <w:rFonts w:ascii="Times New Roman" w:hAnsi="Times New Roman" w:cs="Times New Roman"/>
          <w:color w:val="000000" w:themeColor="text1"/>
          <w:sz w:val="28"/>
          <w:szCs w:val="28"/>
          <w:lang w:val="en-US"/>
        </w:rPr>
        <w:t xml:space="preserve">In: Horst W.J. et al. (eds) Plant Nutrition. Developments in Plant and Soil Sciences, 2001, vol 92. </w:t>
      </w:r>
      <w:r w:rsidR="00071FA2">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w:t>
      </w:r>
      <w:r w:rsidR="00071FA2">
        <w:rPr>
          <w:rFonts w:ascii="Times New Roman" w:hAnsi="Times New Roman" w:cs="Times New Roman"/>
          <w:color w:val="000000" w:themeColor="text1"/>
          <w:spacing w:val="4"/>
          <w:sz w:val="28"/>
          <w:szCs w:val="28"/>
          <w:shd w:val="clear" w:color="auto" w:fill="FCFCFC"/>
        </w:rPr>
        <w:t>Р</w:t>
      </w:r>
      <w:r w:rsidR="00071FA2" w:rsidRPr="00071FA2">
        <w:rPr>
          <w:rFonts w:ascii="Times New Roman" w:hAnsi="Times New Roman" w:cs="Times New Roman"/>
          <w:color w:val="000000" w:themeColor="text1"/>
          <w:spacing w:val="4"/>
          <w:sz w:val="28"/>
          <w:szCs w:val="28"/>
          <w:shd w:val="clear" w:color="auto" w:fill="FCFCFC"/>
          <w:lang w:val="en-US"/>
        </w:rPr>
        <w:t>.</w:t>
      </w:r>
      <w:r w:rsidRPr="001A7BD7">
        <w:rPr>
          <w:rFonts w:ascii="Times New Roman" w:hAnsi="Times New Roman" w:cs="Times New Roman"/>
          <w:color w:val="000000" w:themeColor="text1"/>
          <w:spacing w:val="4"/>
          <w:sz w:val="28"/>
          <w:szCs w:val="28"/>
          <w:shd w:val="clear" w:color="auto" w:fill="FCFCFC"/>
          <w:lang w:val="en-US"/>
        </w:rPr>
        <w:t xml:space="preserve"> 360-361.</w:t>
      </w:r>
      <w:r w:rsidRPr="001A7BD7">
        <w:rPr>
          <w:rFonts w:ascii="Times New Roman" w:hAnsi="Times New Roman" w:cs="Times New Roman"/>
          <w:color w:val="000000" w:themeColor="text1"/>
          <w:sz w:val="28"/>
          <w:szCs w:val="28"/>
          <w:lang w:val="en-US"/>
        </w:rPr>
        <w:t xml:space="preserve"> DOI:https://doi.org/10.1007/0-306-47624-X_174.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Ashraf M.A., Maah J, Yusoff I. Heavy metals accumulation in plants growing in ex-tin mining catchment // Int J Environ Sci Technol – 2011,  vol. 8, №2. - P. 401–416.</w:t>
      </w:r>
    </w:p>
    <w:p w:rsidR="005574DD" w:rsidRPr="001A7BD7" w:rsidRDefault="005574DD" w:rsidP="001A7BD7">
      <w:pPr>
        <w:pStyle w:val="a6"/>
        <w:numPr>
          <w:ilvl w:val="0"/>
          <w:numId w:val="3"/>
        </w:numPr>
        <w:spacing w:after="0" w:line="240" w:lineRule="auto"/>
        <w:ind w:left="-284" w:hanging="142"/>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en-US"/>
        </w:rPr>
        <w:t>Sainova G.A., Akbasova A.D.,  Sunakbaeva D.K., Akeshova M.M. Translocation of  heavy Metals in plants from technogenic polluted soil environments // Mitteilungen klosternenburg. – 2015. Vol</w:t>
      </w:r>
      <w:r w:rsidRPr="001A7BD7">
        <w:rPr>
          <w:rFonts w:ascii="Times New Roman" w:hAnsi="Times New Roman" w:cs="Times New Roman"/>
          <w:color w:val="000000" w:themeColor="text1"/>
          <w:sz w:val="28"/>
          <w:szCs w:val="28"/>
        </w:rPr>
        <w:t xml:space="preserve">. 65,  №3.-  </w:t>
      </w:r>
      <w:r w:rsidRPr="001A7BD7">
        <w:rPr>
          <w:rFonts w:ascii="Times New Roman" w:hAnsi="Times New Roman" w:cs="Times New Roman"/>
          <w:color w:val="000000" w:themeColor="text1"/>
          <w:sz w:val="28"/>
          <w:szCs w:val="28"/>
          <w:lang w:val="en-US"/>
        </w:rPr>
        <w:t>P</w:t>
      </w:r>
      <w:r w:rsidRPr="001A7BD7">
        <w:rPr>
          <w:rFonts w:ascii="Times New Roman" w:hAnsi="Times New Roman" w:cs="Times New Roman"/>
          <w:color w:val="000000" w:themeColor="text1"/>
          <w:sz w:val="28"/>
          <w:szCs w:val="28"/>
        </w:rPr>
        <w:t>. 143-147.</w:t>
      </w:r>
    </w:p>
    <w:p w:rsidR="005574DD" w:rsidRPr="001A7BD7" w:rsidRDefault="005574DD" w:rsidP="001A7BD7">
      <w:pPr>
        <w:pStyle w:val="a6"/>
        <w:numPr>
          <w:ilvl w:val="0"/>
          <w:numId w:val="3"/>
        </w:numPr>
        <w:spacing w:after="0" w:line="240" w:lineRule="auto"/>
        <w:ind w:left="-284" w:hanging="142"/>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Саинова Г.А. Управление процессами миграции и транслокации тяжелых металлов в экосистемах // Вестник КазНТУ. -2004, № 5. – С. 46-50.</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en-US"/>
        </w:rPr>
        <w:t>Sardar K. Soil Enzymatic Activities and Microbial Community Structure with Different Application Rates of Cd and Pb // Journal of Environmental Sciences. - 2007. Vol</w:t>
      </w:r>
      <w:r w:rsidRPr="001A7BD7">
        <w:rPr>
          <w:rFonts w:ascii="Times New Roman" w:hAnsi="Times New Roman" w:cs="Times New Roman"/>
          <w:color w:val="000000" w:themeColor="text1"/>
          <w:sz w:val="28"/>
          <w:szCs w:val="28"/>
        </w:rPr>
        <w:t xml:space="preserve">. 19, № 7. - </w:t>
      </w:r>
      <w:r w:rsidRPr="001A7BD7">
        <w:rPr>
          <w:rFonts w:ascii="Times New Roman" w:hAnsi="Times New Roman" w:cs="Times New Roman"/>
          <w:color w:val="000000" w:themeColor="text1"/>
          <w:sz w:val="28"/>
          <w:szCs w:val="28"/>
          <w:lang w:val="en-US"/>
        </w:rPr>
        <w:t>P</w:t>
      </w:r>
      <w:r w:rsidRPr="001A7BD7">
        <w:rPr>
          <w:rFonts w:ascii="Times New Roman" w:hAnsi="Times New Roman" w:cs="Times New Roman"/>
          <w:color w:val="000000" w:themeColor="text1"/>
          <w:sz w:val="28"/>
          <w:szCs w:val="28"/>
        </w:rPr>
        <w:t>. 834–840.</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Акбасова А.Д., Тулепова Б.Ш., Острикова Т.А., Саинова Г.А. Управление процессом миграции тяжелых металлов в системе почва-растение с помощью органо-минеральных комплексов //ДАН РК. -  2004, № 1. – С. 73-78.</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lastRenderedPageBreak/>
        <w:t>Rajkumar M., Sandhya S., Prasad M.N.V., Freitas H. Perspectives of plant-associated microbes in heavy metal phytoremediation // Biotechn</w:t>
      </w:r>
      <w:r w:rsidR="00C4581B">
        <w:rPr>
          <w:rFonts w:ascii="Times New Roman" w:hAnsi="Times New Roman" w:cs="Times New Roman"/>
          <w:color w:val="000000" w:themeColor="text1"/>
          <w:sz w:val="28"/>
          <w:szCs w:val="28"/>
          <w:lang w:val="en-US"/>
        </w:rPr>
        <w:t>ology Advances. -  2012, Vol.30</w:t>
      </w:r>
      <w:r w:rsidR="00C4581B" w:rsidRPr="00C4581B">
        <w:rPr>
          <w:rFonts w:ascii="Times New Roman" w:hAnsi="Times New Roman" w:cs="Times New Roman"/>
          <w:color w:val="000000" w:themeColor="text1"/>
          <w:sz w:val="28"/>
          <w:szCs w:val="28"/>
          <w:lang w:val="en-US"/>
        </w:rPr>
        <w:t>, №6.</w:t>
      </w:r>
      <w:r w:rsidRPr="001A7BD7">
        <w:rPr>
          <w:rFonts w:ascii="Times New Roman" w:hAnsi="Times New Roman" w:cs="Times New Roman"/>
          <w:color w:val="000000" w:themeColor="text1"/>
          <w:sz w:val="28"/>
          <w:szCs w:val="28"/>
          <w:lang w:val="en-US"/>
        </w:rPr>
        <w:t xml:space="preserve"> – P.1562-1574.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Широких И.Г., Ашихмина Т.Я., Широких А.А. Особенности актиномицетных комплексов в урбаноземах г. Киров // Почвоведение. -  2011, №2. – С. 199-205.</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Шеуджен А.Х. Биогеохимия. – Майкоп: ГУРИПП «Адыгея», 2003. – 1028 с.</w:t>
      </w:r>
    </w:p>
    <w:p w:rsidR="001A7BD7"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en-US"/>
        </w:rPr>
        <w:t>C</w:t>
      </w:r>
      <w:r w:rsidRPr="001A7BD7">
        <w:rPr>
          <w:rFonts w:ascii="Times New Roman" w:hAnsi="Times New Roman" w:cs="Times New Roman"/>
          <w:color w:val="000000" w:themeColor="text1"/>
          <w:sz w:val="28"/>
          <w:szCs w:val="28"/>
        </w:rPr>
        <w:t>мит С.Э., Рид Д. Дж. Микоризный симбиоз // Пер. с 3-гоангл. Издания Е.Ю. Ворониной. – М.: Товарищество научных изданий КМК, 2012. – 776 с.</w:t>
      </w:r>
    </w:p>
    <w:p w:rsidR="00F329DB" w:rsidRPr="001A7BD7" w:rsidRDefault="001A7BD7" w:rsidP="001A7BD7">
      <w:pPr>
        <w:numPr>
          <w:ilvl w:val="0"/>
          <w:numId w:val="3"/>
        </w:numPr>
        <w:tabs>
          <w:tab w:val="left" w:pos="0"/>
          <w:tab w:val="left" w:pos="1080"/>
          <w:tab w:val="left" w:pos="1134"/>
        </w:tabs>
        <w:spacing w:after="0" w:line="240" w:lineRule="auto"/>
        <w:ind w:left="-283"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Гордеева И. В. Исследование влияния загрязнения субстрата тяжелыми металлами на размеры плодовых тел грибов в городских экосистемах / И. В. Гордеева // Международный на</w:t>
      </w:r>
      <w:r w:rsidR="00C4581B">
        <w:rPr>
          <w:rFonts w:ascii="Times New Roman" w:hAnsi="Times New Roman" w:cs="Times New Roman"/>
          <w:color w:val="000000" w:themeColor="text1"/>
          <w:sz w:val="28"/>
          <w:szCs w:val="28"/>
        </w:rPr>
        <w:t xml:space="preserve">учно-исследовательский журнал. - </w:t>
      </w:r>
      <w:r w:rsidRPr="001A7BD7">
        <w:rPr>
          <w:rFonts w:ascii="Times New Roman" w:hAnsi="Times New Roman" w:cs="Times New Roman"/>
          <w:color w:val="000000" w:themeColor="text1"/>
          <w:sz w:val="28"/>
          <w:szCs w:val="28"/>
        </w:rPr>
        <w:t xml:space="preserve"> 2016. </w:t>
      </w:r>
      <w:r w:rsidR="00C4581B">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xml:space="preserve"> № 10 (52) Часть 4. — С. 9—11. doi: 10.18454/IRJ.2016.52.153</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Сорокин Н.Д. Гродницкая И.Д., Шапченкова О.А., Евграфова С.Ю. Экспериментальная оценка устойчивости почвенного микробоценоза при химическом загрязнении // Почвоведение. – 2009. – № 6. – С. 701–707</w:t>
      </w:r>
      <w:r w:rsidRPr="001A7BD7">
        <w:rPr>
          <w:rFonts w:ascii="Times New Roman" w:hAnsi="Times New Roman" w:cs="Times New Roman"/>
          <w:color w:val="000000" w:themeColor="text1"/>
          <w:sz w:val="28"/>
          <w:szCs w:val="28"/>
          <w:lang w:val="kk-KZ"/>
        </w:rPr>
        <w:t>.</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Nannipieri P., Trasar-Cepeda</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C., Dick R.P. Soil enzyme activity: a brief history and biochemistry as a basis for appropriate interpretations and meta-analysis // Biol Fertil Soils</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shd w:val="clear" w:color="auto" w:fill="FFFFFF"/>
          <w:lang w:val="en-US"/>
        </w:rPr>
        <w:t>201</w:t>
      </w:r>
      <w:r w:rsidRPr="001A7BD7">
        <w:rPr>
          <w:rFonts w:ascii="Times New Roman" w:hAnsi="Times New Roman" w:cs="Times New Roman"/>
          <w:color w:val="000000" w:themeColor="text1"/>
          <w:sz w:val="28"/>
          <w:szCs w:val="28"/>
          <w:shd w:val="clear" w:color="auto" w:fill="FFFFFF"/>
          <w:lang w:val="kk-KZ"/>
        </w:rPr>
        <w:t>8</w:t>
      </w:r>
      <w:r w:rsidRPr="001A7BD7">
        <w:rPr>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lang w:val="en-US"/>
        </w:rPr>
        <w:t>– Vol.</w:t>
      </w:r>
      <w:r w:rsidRPr="001A7BD7">
        <w:rPr>
          <w:rFonts w:ascii="Times New Roman" w:hAnsi="Times New Roman" w:cs="Times New Roman"/>
          <w:color w:val="000000" w:themeColor="text1"/>
          <w:sz w:val="28"/>
          <w:szCs w:val="28"/>
          <w:lang w:val="kk-KZ"/>
        </w:rPr>
        <w:t xml:space="preserve"> 54</w:t>
      </w:r>
      <w:r w:rsidR="00C4581B">
        <w:rPr>
          <w:rFonts w:ascii="Times New Roman" w:hAnsi="Times New Roman" w:cs="Times New Roman"/>
          <w:color w:val="000000" w:themeColor="text1"/>
          <w:sz w:val="28"/>
          <w:szCs w:val="28"/>
          <w:lang w:val="kk-KZ"/>
        </w:rPr>
        <w:t>, №1.</w:t>
      </w:r>
      <w:r w:rsidRPr="001A7BD7">
        <w:rPr>
          <w:rStyle w:val="ref-vol"/>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lang w:val="en-US"/>
        </w:rPr>
        <w:t>– P.</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11–19. https://doi.org/10.1007/s00374-017-1245-6</w:t>
      </w:r>
      <w:r w:rsidRPr="001A7BD7">
        <w:rPr>
          <w:rFonts w:ascii="Times New Roman" w:hAnsi="Times New Roman" w:cs="Times New Roman"/>
          <w:color w:val="000000" w:themeColor="text1"/>
          <w:sz w:val="28"/>
          <w:szCs w:val="28"/>
          <w:lang w:val="kk-KZ"/>
        </w:rPr>
        <w:t xml:space="preserve">.            </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Казеев К. Ш. Биологическая диагностика и индикация почв: методология и методы исследований. – Ростов-На-Дону: Изд-во РГУ, 2003. – 216 с.</w:t>
      </w:r>
    </w:p>
    <w:p w:rsidR="00C572BF" w:rsidRPr="001A7BD7" w:rsidRDefault="00C572BF"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eastAsia="ru-RU"/>
        </w:rPr>
        <w:t xml:space="preserve">Звягинцев Д.Г., </w:t>
      </w:r>
      <w:r w:rsidRPr="001A7BD7">
        <w:rPr>
          <w:rFonts w:ascii="Times New Roman" w:hAnsi="Times New Roman" w:cs="Times New Roman"/>
          <w:color w:val="000000" w:themeColor="text1"/>
          <w:sz w:val="28"/>
          <w:szCs w:val="28"/>
          <w:lang w:eastAsia="ru-RU"/>
        </w:rPr>
        <w:t>Зенова  Г.М</w:t>
      </w:r>
      <w:r w:rsidRPr="001A7BD7">
        <w:rPr>
          <w:rFonts w:ascii="Times New Roman" w:hAnsi="Times New Roman" w:cs="Times New Roman"/>
          <w:color w:val="000000" w:themeColor="text1"/>
          <w:sz w:val="28"/>
          <w:szCs w:val="28"/>
          <w:lang w:val="kk-KZ" w:eastAsia="ru-RU"/>
        </w:rPr>
        <w:t xml:space="preserve">. Экология  актиномицетов </w:t>
      </w:r>
      <w:r w:rsidR="00C4581B">
        <w:rPr>
          <w:rFonts w:ascii="Times New Roman" w:hAnsi="Times New Roman" w:cs="Times New Roman"/>
          <w:color w:val="000000" w:themeColor="text1"/>
          <w:sz w:val="28"/>
          <w:szCs w:val="28"/>
          <w:lang w:val="kk-KZ" w:eastAsia="ru-RU"/>
        </w:rPr>
        <w:t>.-</w:t>
      </w:r>
      <w:r w:rsidRPr="001A7BD7">
        <w:rPr>
          <w:rFonts w:ascii="Times New Roman" w:hAnsi="Times New Roman" w:cs="Times New Roman"/>
          <w:color w:val="000000" w:themeColor="text1"/>
          <w:sz w:val="28"/>
          <w:szCs w:val="28"/>
          <w:lang w:val="kk-KZ" w:eastAsia="ru-RU"/>
        </w:rPr>
        <w:t xml:space="preserve"> М.: Геос. 2001. - 258 с.</w:t>
      </w:r>
    </w:p>
    <w:p w:rsidR="00C4581B" w:rsidRPr="00C4581B" w:rsidRDefault="00F36D38" w:rsidP="00C4581B">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sz w:val="28"/>
          <w:szCs w:val="28"/>
        </w:rPr>
      </w:pPr>
      <w:r>
        <w:rPr>
          <w:rFonts w:ascii="Times New Roman" w:hAnsi="Times New Roman" w:cs="Times New Roman"/>
          <w:sz w:val="28"/>
          <w:szCs w:val="28"/>
          <w:lang w:eastAsia="ru-RU"/>
        </w:rPr>
        <w:t>Даденко, Е.</w:t>
      </w:r>
      <w:r w:rsidR="00C4581B" w:rsidRPr="00C4581B">
        <w:rPr>
          <w:rFonts w:ascii="Times New Roman" w:hAnsi="Times New Roman" w:cs="Times New Roman"/>
          <w:sz w:val="28"/>
          <w:szCs w:val="28"/>
          <w:lang w:eastAsia="ru-RU"/>
        </w:rPr>
        <w:t>В.</w:t>
      </w:r>
      <w:r>
        <w:rPr>
          <w:rFonts w:ascii="Times New Roman" w:hAnsi="Times New Roman" w:cs="Times New Roman"/>
          <w:sz w:val="28"/>
          <w:szCs w:val="28"/>
          <w:lang w:eastAsia="ru-RU"/>
        </w:rPr>
        <w:t>,</w:t>
      </w:r>
      <w:r w:rsidR="00C4581B" w:rsidRPr="00C4581B">
        <w:rPr>
          <w:rFonts w:ascii="Times New Roman" w:hAnsi="Times New Roman" w:cs="Times New Roman"/>
          <w:sz w:val="28"/>
          <w:szCs w:val="28"/>
          <w:lang w:eastAsia="ru-RU"/>
        </w:rPr>
        <w:t xml:space="preserve"> </w:t>
      </w:r>
      <w:r w:rsidRPr="00C4581B">
        <w:rPr>
          <w:rFonts w:ascii="Times New Roman" w:hAnsi="Times New Roman" w:cs="Times New Roman"/>
          <w:sz w:val="28"/>
          <w:szCs w:val="28"/>
          <w:lang w:eastAsia="ru-RU"/>
        </w:rPr>
        <w:t>Денисова</w:t>
      </w:r>
      <w:r w:rsidRPr="00F36D3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w:t>
      </w:r>
      <w:r w:rsidRPr="00C4581B">
        <w:rPr>
          <w:rFonts w:ascii="Times New Roman" w:hAnsi="Times New Roman" w:cs="Times New Roman"/>
          <w:sz w:val="28"/>
          <w:szCs w:val="28"/>
          <w:lang w:eastAsia="ru-RU"/>
        </w:rPr>
        <w:t>В., Казеев</w:t>
      </w:r>
      <w:r w:rsidRPr="00F36D3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К.</w:t>
      </w:r>
      <w:r w:rsidRPr="00C4581B">
        <w:rPr>
          <w:rFonts w:ascii="Times New Roman" w:hAnsi="Times New Roman" w:cs="Times New Roman"/>
          <w:sz w:val="28"/>
          <w:szCs w:val="28"/>
          <w:lang w:eastAsia="ru-RU"/>
        </w:rPr>
        <w:t xml:space="preserve">Ш., Колесников </w:t>
      </w:r>
      <w:r>
        <w:rPr>
          <w:rFonts w:ascii="Times New Roman" w:hAnsi="Times New Roman" w:cs="Times New Roman"/>
          <w:sz w:val="28"/>
          <w:szCs w:val="28"/>
          <w:lang w:eastAsia="ru-RU"/>
        </w:rPr>
        <w:t>С.</w:t>
      </w:r>
      <w:r w:rsidRPr="00C4581B">
        <w:rPr>
          <w:rFonts w:ascii="Times New Roman" w:hAnsi="Times New Roman" w:cs="Times New Roman"/>
          <w:sz w:val="28"/>
          <w:szCs w:val="28"/>
          <w:lang w:eastAsia="ru-RU"/>
        </w:rPr>
        <w:t xml:space="preserve">И. </w:t>
      </w:r>
      <w:r w:rsidR="00C4581B" w:rsidRPr="00C4581B">
        <w:rPr>
          <w:rFonts w:ascii="Times New Roman" w:hAnsi="Times New Roman" w:cs="Times New Roman"/>
          <w:sz w:val="28"/>
          <w:szCs w:val="28"/>
          <w:lang w:eastAsia="ru-RU"/>
        </w:rPr>
        <w:t>Оценка применимости показателей ферментативной активности в биодиагностике и мониторинге почв // Поволжский экологический журнал. - 2013. - №4. - С. 385-393.</w:t>
      </w:r>
    </w:p>
    <w:p w:rsidR="00F329DB" w:rsidRPr="00831B02"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831B02">
        <w:rPr>
          <w:rFonts w:ascii="Times New Roman" w:hAnsi="Times New Roman" w:cs="Times New Roman"/>
          <w:color w:val="000000" w:themeColor="text1"/>
          <w:sz w:val="28"/>
          <w:szCs w:val="28"/>
          <w:lang w:val="en-US"/>
        </w:rPr>
        <w:t>Speir T.W., Ross D.J. Hydrolytic enzyme activities to assess soil degradation and recovery</w:t>
      </w:r>
      <w:r w:rsidR="00831B02" w:rsidRPr="00831B02">
        <w:rPr>
          <w:rFonts w:ascii="Times New Roman" w:hAnsi="Times New Roman" w:cs="Times New Roman"/>
          <w:color w:val="000000" w:themeColor="text1"/>
          <w:sz w:val="28"/>
          <w:szCs w:val="28"/>
          <w:lang w:val="en-US"/>
        </w:rPr>
        <w:t xml:space="preserve"> (</w:t>
      </w:r>
      <w:r w:rsidRPr="00831B02">
        <w:rPr>
          <w:rFonts w:ascii="Times New Roman" w:hAnsi="Times New Roman" w:cs="Times New Roman"/>
          <w:color w:val="000000" w:themeColor="text1"/>
          <w:sz w:val="28"/>
          <w:szCs w:val="28"/>
          <w:lang w:val="en-US"/>
        </w:rPr>
        <w:t xml:space="preserve"> Enzymes in the Environment: Activity, Ecology and Applications</w:t>
      </w:r>
      <w:r w:rsidR="00831B02" w:rsidRPr="00831B02">
        <w:rPr>
          <w:rFonts w:ascii="Times New Roman" w:hAnsi="Times New Roman" w:cs="Times New Roman"/>
          <w:color w:val="000000" w:themeColor="text1"/>
          <w:sz w:val="28"/>
          <w:szCs w:val="28"/>
          <w:lang w:val="en-US"/>
        </w:rPr>
        <w:t>)</w:t>
      </w:r>
      <w:r w:rsidRPr="00831B02">
        <w:rPr>
          <w:rFonts w:ascii="Times New Roman" w:hAnsi="Times New Roman" w:cs="Times New Roman"/>
          <w:color w:val="000000" w:themeColor="text1"/>
          <w:sz w:val="28"/>
          <w:szCs w:val="28"/>
          <w:lang w:val="en-US"/>
        </w:rPr>
        <w:t xml:space="preserve">. </w:t>
      </w:r>
      <w:r w:rsidR="00831B02" w:rsidRPr="00831B02">
        <w:rPr>
          <w:rFonts w:ascii="Times New Roman" w:hAnsi="Times New Roman" w:cs="Times New Roman"/>
          <w:color w:val="000000" w:themeColor="text1"/>
          <w:sz w:val="28"/>
          <w:szCs w:val="28"/>
          <w:lang w:val="en-US"/>
        </w:rPr>
        <w:t xml:space="preserve"> </w:t>
      </w:r>
      <w:r w:rsidR="00831B02" w:rsidRPr="00831B02">
        <w:rPr>
          <w:rFonts w:ascii="Times New Roman" w:hAnsi="Times New Roman" w:cs="Times New Roman"/>
          <w:color w:val="000000" w:themeColor="text1"/>
          <w:sz w:val="28"/>
          <w:szCs w:val="28"/>
        </w:rPr>
        <w:t xml:space="preserve">- </w:t>
      </w:r>
      <w:r w:rsidRPr="00831B02">
        <w:rPr>
          <w:rFonts w:ascii="Times New Roman" w:hAnsi="Times New Roman" w:cs="Times New Roman"/>
          <w:color w:val="000000" w:themeColor="text1"/>
          <w:sz w:val="28"/>
          <w:szCs w:val="28"/>
          <w:lang w:val="en-US"/>
        </w:rPr>
        <w:t>New York</w:t>
      </w:r>
      <w:r w:rsidR="00831B02" w:rsidRPr="00831B02">
        <w:rPr>
          <w:rFonts w:ascii="Times New Roman" w:hAnsi="Times New Roman" w:cs="Times New Roman"/>
          <w:color w:val="000000" w:themeColor="text1"/>
          <w:sz w:val="28"/>
          <w:szCs w:val="28"/>
          <w:lang w:val="en-US"/>
        </w:rPr>
        <w:t xml:space="preserve">: </w:t>
      </w:r>
      <w:hyperlink r:id="rId58" w:history="1">
        <w:r w:rsidR="00831B02" w:rsidRPr="00831B02">
          <w:rPr>
            <w:rStyle w:val="ae"/>
            <w:rFonts w:ascii="Times New Roman" w:hAnsi="Times New Roman" w:cs="Times New Roman"/>
            <w:color w:val="262626"/>
            <w:sz w:val="28"/>
            <w:szCs w:val="28"/>
            <w:u w:val="none"/>
            <w:shd w:val="clear" w:color="auto" w:fill="FFFFFF"/>
            <w:lang w:val="en-US"/>
          </w:rPr>
          <w:t>Marcel Dekker, Inc.</w:t>
        </w:r>
      </w:hyperlink>
      <w:r w:rsidR="00831B02" w:rsidRPr="00831B02">
        <w:rPr>
          <w:rFonts w:ascii="Times New Roman" w:hAnsi="Times New Roman" w:cs="Times New Roman"/>
          <w:sz w:val="28"/>
          <w:szCs w:val="28"/>
        </w:rPr>
        <w:t>,</w:t>
      </w:r>
      <w:r w:rsidRPr="00831B02">
        <w:rPr>
          <w:rFonts w:ascii="Times New Roman" w:hAnsi="Times New Roman" w:cs="Times New Roman"/>
          <w:color w:val="000000" w:themeColor="text1"/>
          <w:sz w:val="28"/>
          <w:szCs w:val="28"/>
          <w:lang w:val="en-US"/>
        </w:rPr>
        <w:t xml:space="preserve"> 2002.  - Р. 407–431, doi:</w:t>
      </w:r>
      <w:hyperlink r:id="rId59" w:history="1">
        <w:r w:rsidRPr="00831B02">
          <w:rPr>
            <w:rStyle w:val="ae"/>
            <w:rFonts w:ascii="Times New Roman" w:hAnsi="Times New Roman" w:cs="Times New Roman"/>
            <w:color w:val="000000" w:themeColor="text1"/>
            <w:sz w:val="28"/>
            <w:szCs w:val="28"/>
            <w:u w:val="none"/>
            <w:lang w:val="en-US"/>
          </w:rPr>
          <w:t>10.1201/9780203904039-16</w:t>
        </w:r>
      </w:hyperlink>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Burns Richard G., </w:t>
      </w:r>
      <w:r w:rsidRPr="001A7BD7">
        <w:rPr>
          <w:rFonts w:ascii="Times New Roman" w:hAnsi="Times New Roman" w:cs="Times New Roman"/>
          <w:color w:val="000000" w:themeColor="text1"/>
          <w:sz w:val="28"/>
          <w:szCs w:val="28"/>
          <w:shd w:val="clear" w:color="auto" w:fill="FFFFFF"/>
          <w:lang w:val="en-US"/>
        </w:rPr>
        <w:t>Jared L DeForest, Jürgen Marxsen</w:t>
      </w:r>
      <w:r w:rsidRPr="001A7BD7">
        <w:rPr>
          <w:rFonts w:ascii="Times New Roman" w:hAnsi="Times New Roman" w:cs="Times New Roman"/>
          <w:color w:val="000000" w:themeColor="text1"/>
          <w:sz w:val="28"/>
          <w:szCs w:val="28"/>
          <w:lang w:val="en-US"/>
        </w:rPr>
        <w:t xml:space="preserve"> et al.  Soil Enzymes in a Changing Environment: Current Knowledge and Future Directions //  Soil Biology and Biochemistry. – 2013. vol. 58,  - P. 216–34, doi:10.1016/j.soilbio.2012.11.009.</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Badiane N.N.Y., Chotte J.L., Pate Е. Use of soil enzyme activities to monitor soil quality in natural and improved fallows in semiarid tropical regions // Applied Soil Ecology. 2001. Vol. 18</w:t>
      </w:r>
      <w:r w:rsidR="00831B02">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en-US"/>
        </w:rPr>
        <w:t xml:space="preserve"> №3.  - P. 229-238.</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Caldwell B.A. Enzymes as a component of soil biodiversity // Pedobiologia. - 2005. Vol. 49</w:t>
      </w:r>
      <w:r w:rsidR="00831B02" w:rsidRPr="00831B02">
        <w:rPr>
          <w:rFonts w:ascii="Times New Roman" w:hAnsi="Times New Roman" w:cs="Times New Roman"/>
          <w:color w:val="000000" w:themeColor="text1"/>
          <w:sz w:val="28"/>
          <w:szCs w:val="28"/>
          <w:lang w:val="en-US"/>
        </w:rPr>
        <w:t>, №6.</w:t>
      </w:r>
      <w:r w:rsidRPr="001A7BD7">
        <w:rPr>
          <w:rFonts w:ascii="Times New Roman" w:hAnsi="Times New Roman" w:cs="Times New Roman"/>
          <w:color w:val="000000" w:themeColor="text1"/>
          <w:sz w:val="28"/>
          <w:szCs w:val="28"/>
          <w:lang w:val="en-US"/>
        </w:rPr>
        <w:t xml:space="preserve">  - Р. 637–644.</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Killham K., Staddon W.J. Bioindicators and sensors of soil health and the application of geostatistics // Enzymes in the Environment: Activity, Ecology and Applications. New York.  - 2002. Vol. 13. - Р. 391–406.</w:t>
      </w:r>
    </w:p>
    <w:p w:rsidR="00F329DB" w:rsidRPr="001A7BD7" w:rsidRDefault="00F329DB"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Benjamin, L. T., Tania, E. R. Stability of hydrolytic enzyme activity and microbial phosphorus during storage of tropical rain forest soils // Soil Biology &amp; Biochemistry. – 2010. Vol. 42, № 3. – P. 459-465.</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pacing w:val="-4"/>
          <w:sz w:val="28"/>
          <w:szCs w:val="28"/>
        </w:rPr>
        <w:lastRenderedPageBreak/>
        <w:t>Барыгина В.В., Арефьева А.С., Зацепина О.В. Роль ртути в процессах жизнедеятельности организма человека и млекопитающих // Экологическая химия. -  2009, № 18(4). – С. 189-201.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Sutapa B., Bhattacharyya A. K. Heavy metal accumulation in wheat plant grown in soil amended with industrial sludge // Chemosphere. – 2008,  </w:t>
      </w:r>
      <w:r w:rsidR="007E4765" w:rsidRPr="007E4765">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en-US"/>
        </w:rPr>
        <w:t xml:space="preserve">Vol. 70,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en-US"/>
        </w:rPr>
        <w:t xml:space="preserve"> 7. – P. 1264-1272.</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Antonious G., Kochhar T. Mobility of heavy metals from soil into hot peper fruits: a field study // Bull. Environ. Contam. Toxicol. – 2009. </w:t>
      </w:r>
      <w:r w:rsidR="007E4765" w:rsidRPr="007E4765">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Vol. 82</w:t>
      </w:r>
      <w:r w:rsidR="007E4765" w:rsidRPr="007E4765">
        <w:rPr>
          <w:rFonts w:ascii="Times New Roman" w:hAnsi="Times New Roman" w:cs="Times New Roman"/>
          <w:color w:val="000000" w:themeColor="text1"/>
          <w:sz w:val="28"/>
          <w:szCs w:val="28"/>
          <w:lang w:val="en-US"/>
        </w:rPr>
        <w:t>, №1.</w:t>
      </w:r>
      <w:r w:rsidRPr="001A7BD7">
        <w:rPr>
          <w:rFonts w:ascii="Times New Roman" w:hAnsi="Times New Roman" w:cs="Times New Roman"/>
          <w:color w:val="000000" w:themeColor="text1"/>
          <w:sz w:val="28"/>
          <w:szCs w:val="28"/>
          <w:lang w:val="en-US"/>
        </w:rPr>
        <w:t xml:space="preserve"> – P.59-63.</w:t>
      </w:r>
    </w:p>
    <w:p w:rsidR="00CE7FF5" w:rsidRPr="00CE7FF5" w:rsidRDefault="00CE7FF5"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CE7FF5">
        <w:rPr>
          <w:rFonts w:ascii="Times New Roman" w:hAnsi="Times New Roman" w:cs="Times New Roman"/>
          <w:sz w:val="28"/>
          <w:szCs w:val="28"/>
          <w:lang w:val="en-US"/>
        </w:rPr>
        <w:t xml:space="preserve">Samar R. Saleh, Marwa Masoud Kandeel, Doaa Ghareeb, Tayssir M. Ghoneim, Nasser I. Talha, et al.. Wheat biological responses to stress caused by cadmium, nickel and lead // Science of the Total Environment, Elsevier. - 2020, </w:t>
      </w:r>
      <w:r w:rsidR="007E4765" w:rsidRPr="007E4765">
        <w:rPr>
          <w:rFonts w:ascii="Times New Roman" w:hAnsi="Times New Roman" w:cs="Times New Roman"/>
          <w:sz w:val="28"/>
          <w:szCs w:val="28"/>
          <w:lang w:val="en-US"/>
        </w:rPr>
        <w:t xml:space="preserve"> - </w:t>
      </w:r>
      <w:r w:rsidRPr="001A7BD7">
        <w:rPr>
          <w:rFonts w:ascii="Times New Roman" w:hAnsi="Times New Roman" w:cs="Times New Roman"/>
          <w:color w:val="000000" w:themeColor="text1"/>
          <w:sz w:val="28"/>
          <w:szCs w:val="28"/>
          <w:lang w:val="en-US"/>
        </w:rPr>
        <w:t xml:space="preserve">Vol. </w:t>
      </w:r>
      <w:r w:rsidRPr="00CE7FF5">
        <w:rPr>
          <w:rFonts w:ascii="Times New Roman" w:hAnsi="Times New Roman" w:cs="Times New Roman"/>
          <w:color w:val="000000" w:themeColor="text1"/>
          <w:sz w:val="28"/>
          <w:szCs w:val="28"/>
          <w:lang w:val="en-US"/>
        </w:rPr>
        <w:t xml:space="preserve"> </w:t>
      </w:r>
      <w:r w:rsidRPr="00CE7FF5">
        <w:rPr>
          <w:rFonts w:ascii="Times New Roman" w:hAnsi="Times New Roman" w:cs="Times New Roman"/>
          <w:sz w:val="28"/>
          <w:szCs w:val="28"/>
          <w:lang w:val="en-US"/>
        </w:rPr>
        <w:t xml:space="preserve">706, </w:t>
      </w:r>
      <w:r w:rsidRPr="001A7BD7">
        <w:rPr>
          <w:rFonts w:ascii="Times New Roman" w:hAnsi="Times New Roman" w:cs="Times New Roman"/>
          <w:color w:val="000000" w:themeColor="text1"/>
          <w:sz w:val="28"/>
          <w:szCs w:val="28"/>
          <w:lang w:val="en-US"/>
        </w:rPr>
        <w:t>– P.</w:t>
      </w:r>
      <w:r w:rsidRPr="007E4765">
        <w:rPr>
          <w:rFonts w:ascii="Times New Roman" w:hAnsi="Times New Roman" w:cs="Times New Roman"/>
          <w:color w:val="000000" w:themeColor="text1"/>
          <w:sz w:val="28"/>
          <w:szCs w:val="28"/>
          <w:lang w:val="en-US"/>
        </w:rPr>
        <w:t>1</w:t>
      </w:r>
      <w:r w:rsidRPr="001A7BD7">
        <w:rPr>
          <w:rFonts w:ascii="Times New Roman" w:hAnsi="Times New Roman" w:cs="Times New Roman"/>
          <w:color w:val="000000" w:themeColor="text1"/>
          <w:sz w:val="28"/>
          <w:szCs w:val="28"/>
          <w:lang w:val="en-US"/>
        </w:rPr>
        <w:t>-</w:t>
      </w:r>
      <w:r w:rsidRPr="007E4765">
        <w:rPr>
          <w:rFonts w:ascii="Times New Roman" w:hAnsi="Times New Roman" w:cs="Times New Roman"/>
          <w:color w:val="000000" w:themeColor="text1"/>
          <w:sz w:val="28"/>
          <w:szCs w:val="28"/>
          <w:lang w:val="en-US"/>
        </w:rPr>
        <w:t>10</w:t>
      </w:r>
      <w:r w:rsidRPr="00CE7FF5">
        <w:rPr>
          <w:rFonts w:ascii="Times New Roman" w:hAnsi="Times New Roman" w:cs="Times New Roman"/>
          <w:sz w:val="28"/>
          <w:szCs w:val="28"/>
          <w:lang w:val="en-US"/>
        </w:rPr>
        <w:t>. ff10.1016/j.scitotenv.2019.136013ff. ffhal-02420225f</w:t>
      </w:r>
      <w:r w:rsidRPr="00CE7FF5">
        <w:rPr>
          <w:rFonts w:ascii="Times New Roman" w:hAnsi="Times New Roman" w:cs="Times New Roman"/>
          <w:color w:val="000000" w:themeColor="text1"/>
          <w:sz w:val="28"/>
          <w:szCs w:val="28"/>
          <w:lang w:val="kk-KZ"/>
        </w:rPr>
        <w:t xml:space="preserve"> </w:t>
      </w:r>
    </w:p>
    <w:p w:rsidR="005574DD" w:rsidRPr="00CE7FF5"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Акбасова А.Д., Cаинова Г.А., Байхамурова М.О., Есенбаева Ж.Ж. Сұр топырақтан қорғасынның жапырақты қыша өсімдігіне транслокациялануы // Ізденістер, нәтижелер. -  2019. -  № 2(82). – Б. 168-173</w:t>
      </w:r>
      <w:r w:rsidR="00CE7FF5">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Hanumanth Kumar G, Pramoda Kumari J. Heavy metal lead influative toxicity and its assessment in phytoremediating plants – A review // Water, Air, &amp; Soil Pollution. -  2015. Vol.  226,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en-US"/>
        </w:rPr>
        <w:t>10. – P. 324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Prasad M.N.V., Freitas H.M.O. Metal hyperaccumulation in plants – Biodiversity prospecting for phytoremediation technology // Electronic Journal of Biotechnology. -  2003. </w:t>
      </w:r>
      <w:r w:rsidR="007E4765" w:rsidRPr="007E4765">
        <w:rPr>
          <w:rFonts w:ascii="Times New Roman" w:hAnsi="Times New Roman" w:cs="Times New Roman"/>
          <w:color w:val="000000" w:themeColor="text1"/>
          <w:sz w:val="28"/>
          <w:szCs w:val="28"/>
          <w:lang w:val="en-US"/>
        </w:rPr>
        <w:t xml:space="preserve"> </w:t>
      </w:r>
      <w:r w:rsidR="007E4765">
        <w:rPr>
          <w:rFonts w:ascii="Times New Roman" w:hAnsi="Times New Roman" w:cs="Times New Roman"/>
          <w:color w:val="000000" w:themeColor="text1"/>
          <w:sz w:val="28"/>
          <w:szCs w:val="28"/>
        </w:rPr>
        <w:t xml:space="preserve">- </w:t>
      </w:r>
      <w:r w:rsidR="007E4765">
        <w:rPr>
          <w:rFonts w:ascii="Times New Roman" w:hAnsi="Times New Roman" w:cs="Times New Roman"/>
          <w:color w:val="000000" w:themeColor="text1"/>
          <w:sz w:val="28"/>
          <w:szCs w:val="28"/>
          <w:lang w:val="en-US"/>
        </w:rPr>
        <w:t xml:space="preserve">Vol. </w:t>
      </w:r>
      <w:r w:rsidRPr="001A7BD7">
        <w:rPr>
          <w:rFonts w:ascii="Times New Roman" w:hAnsi="Times New Roman" w:cs="Times New Roman"/>
          <w:color w:val="000000" w:themeColor="text1"/>
          <w:sz w:val="28"/>
          <w:szCs w:val="28"/>
          <w:lang w:val="en-US"/>
        </w:rPr>
        <w:t xml:space="preserve">6,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en-US"/>
        </w:rPr>
        <w:t>3.  – P. 285-321.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Tasrina R.C, Rowshon A., Mustafizur A.M.R, Rafiqul I., M.P Ali. Heavy Metals Contamination in Vegetables and its Growing Soil // J Environ Anal Chem. – 2015. Vol. 2</w:t>
      </w:r>
      <w:r w:rsidR="00CE7FF5">
        <w:rPr>
          <w:rFonts w:ascii="Times New Roman" w:hAnsi="Times New Roman" w:cs="Times New Roman"/>
          <w:color w:val="000000" w:themeColor="text1"/>
          <w:sz w:val="28"/>
          <w:szCs w:val="28"/>
        </w:rPr>
        <w:t>, №3.</w:t>
      </w:r>
      <w:r w:rsidRPr="001A7BD7">
        <w:rPr>
          <w:rFonts w:ascii="Times New Roman" w:hAnsi="Times New Roman" w:cs="Times New Roman"/>
          <w:color w:val="000000" w:themeColor="text1"/>
          <w:sz w:val="28"/>
          <w:szCs w:val="28"/>
          <w:lang w:val="en-US"/>
        </w:rPr>
        <w:t xml:space="preserve"> – P. 1</w:t>
      </w:r>
      <w:r w:rsidR="00CE7FF5">
        <w:rPr>
          <w:rFonts w:ascii="Times New Roman" w:hAnsi="Times New Roman" w:cs="Times New Roman"/>
          <w:color w:val="000000" w:themeColor="text1"/>
          <w:sz w:val="28"/>
          <w:szCs w:val="28"/>
        </w:rPr>
        <w:t>-6</w:t>
      </w:r>
      <w:r w:rsidRPr="001A7BD7">
        <w:rPr>
          <w:rFonts w:ascii="Times New Roman" w:hAnsi="Times New Roman" w:cs="Times New Roman"/>
          <w:color w:val="000000" w:themeColor="text1"/>
          <w:sz w:val="28"/>
          <w:szCs w:val="28"/>
          <w:lang w:val="en-US"/>
        </w:rPr>
        <w:t>. doi:10.41722380-2391.1000142.</w:t>
      </w:r>
    </w:p>
    <w:p w:rsidR="005574DD" w:rsidRPr="001A7BD7" w:rsidRDefault="00C344F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hyperlink r:id="rId60" w:history="1">
        <w:r w:rsidR="005574DD" w:rsidRPr="001A7BD7">
          <w:rPr>
            <w:rStyle w:val="ae"/>
            <w:rFonts w:ascii="Times New Roman" w:hAnsi="Times New Roman" w:cs="Times New Roman"/>
            <w:color w:val="000000" w:themeColor="text1"/>
            <w:sz w:val="28"/>
            <w:szCs w:val="28"/>
            <w:u w:val="none"/>
            <w:lang w:val="en-US"/>
          </w:rPr>
          <w:t>Türkdoğan M.K</w:t>
        </w:r>
      </w:hyperlink>
      <w:r w:rsidR="005574DD" w:rsidRPr="001A7BD7">
        <w:rPr>
          <w:rStyle w:val="ae"/>
          <w:rFonts w:ascii="Times New Roman" w:hAnsi="Times New Roman" w:cs="Times New Roman"/>
          <w:color w:val="000000" w:themeColor="text1"/>
          <w:sz w:val="28"/>
          <w:szCs w:val="28"/>
          <w:u w:val="none"/>
          <w:lang w:val="en-US"/>
        </w:rPr>
        <w:t>.</w:t>
      </w:r>
      <w:r w:rsidR="005574DD" w:rsidRPr="001A7BD7">
        <w:rPr>
          <w:rFonts w:ascii="Times New Roman" w:hAnsi="Times New Roman" w:cs="Times New Roman"/>
          <w:color w:val="000000" w:themeColor="text1"/>
          <w:sz w:val="28"/>
          <w:szCs w:val="28"/>
          <w:lang w:val="en-US"/>
        </w:rPr>
        <w:t>, </w:t>
      </w:r>
      <w:hyperlink r:id="rId61" w:history="1">
        <w:r w:rsidR="005574DD" w:rsidRPr="001A7BD7">
          <w:rPr>
            <w:rStyle w:val="ae"/>
            <w:rFonts w:ascii="Times New Roman" w:hAnsi="Times New Roman" w:cs="Times New Roman"/>
            <w:color w:val="000000" w:themeColor="text1"/>
            <w:sz w:val="28"/>
            <w:szCs w:val="28"/>
            <w:u w:val="none"/>
            <w:lang w:val="en-US"/>
          </w:rPr>
          <w:t>Kilicel F</w:t>
        </w:r>
      </w:hyperlink>
      <w:r w:rsidR="005574DD" w:rsidRPr="001A7BD7">
        <w:rPr>
          <w:rStyle w:val="ae"/>
          <w:rFonts w:ascii="Times New Roman" w:hAnsi="Times New Roman" w:cs="Times New Roman"/>
          <w:color w:val="000000" w:themeColor="text1"/>
          <w:sz w:val="28"/>
          <w:szCs w:val="28"/>
          <w:u w:val="none"/>
          <w:lang w:val="en-US"/>
        </w:rPr>
        <w:t>.</w:t>
      </w:r>
      <w:r w:rsidR="005574DD" w:rsidRPr="001A7BD7">
        <w:rPr>
          <w:rFonts w:ascii="Times New Roman" w:hAnsi="Times New Roman" w:cs="Times New Roman"/>
          <w:color w:val="000000" w:themeColor="text1"/>
          <w:sz w:val="28"/>
          <w:szCs w:val="28"/>
          <w:lang w:val="en-US"/>
        </w:rPr>
        <w:t>, </w:t>
      </w:r>
      <w:hyperlink r:id="rId62" w:history="1">
        <w:r w:rsidR="005574DD" w:rsidRPr="001A7BD7">
          <w:rPr>
            <w:rStyle w:val="ae"/>
            <w:rFonts w:ascii="Times New Roman" w:hAnsi="Times New Roman" w:cs="Times New Roman"/>
            <w:color w:val="000000" w:themeColor="text1"/>
            <w:sz w:val="28"/>
            <w:szCs w:val="28"/>
            <w:u w:val="none"/>
            <w:lang w:val="en-US"/>
          </w:rPr>
          <w:t>Kara K</w:t>
        </w:r>
      </w:hyperlink>
      <w:r w:rsidR="005574DD" w:rsidRPr="001A7BD7">
        <w:rPr>
          <w:rStyle w:val="ae"/>
          <w:rFonts w:ascii="Times New Roman" w:hAnsi="Times New Roman" w:cs="Times New Roman"/>
          <w:color w:val="000000" w:themeColor="text1"/>
          <w:sz w:val="28"/>
          <w:szCs w:val="28"/>
          <w:u w:val="none"/>
          <w:lang w:val="en-US"/>
        </w:rPr>
        <w:t>.</w:t>
      </w:r>
      <w:r w:rsidR="005574DD" w:rsidRPr="001A7BD7">
        <w:rPr>
          <w:rFonts w:ascii="Times New Roman" w:hAnsi="Times New Roman" w:cs="Times New Roman"/>
          <w:color w:val="000000" w:themeColor="text1"/>
          <w:sz w:val="28"/>
          <w:szCs w:val="28"/>
          <w:lang w:val="en-US"/>
        </w:rPr>
        <w:t>, </w:t>
      </w:r>
      <w:hyperlink r:id="rId63" w:history="1">
        <w:r w:rsidR="005574DD" w:rsidRPr="001A7BD7">
          <w:rPr>
            <w:rStyle w:val="ae"/>
            <w:rFonts w:ascii="Times New Roman" w:hAnsi="Times New Roman" w:cs="Times New Roman"/>
            <w:color w:val="000000" w:themeColor="text1"/>
            <w:sz w:val="28"/>
            <w:szCs w:val="28"/>
            <w:u w:val="none"/>
            <w:lang w:val="en-US"/>
          </w:rPr>
          <w:t>Tuncer I</w:t>
        </w:r>
      </w:hyperlink>
      <w:r w:rsidR="005574DD" w:rsidRPr="001A7BD7">
        <w:rPr>
          <w:rStyle w:val="ae"/>
          <w:rFonts w:ascii="Times New Roman" w:hAnsi="Times New Roman" w:cs="Times New Roman"/>
          <w:color w:val="000000" w:themeColor="text1"/>
          <w:sz w:val="28"/>
          <w:szCs w:val="28"/>
          <w:u w:val="none"/>
          <w:lang w:val="en-US"/>
        </w:rPr>
        <w:t>.</w:t>
      </w:r>
      <w:r w:rsidR="005574DD" w:rsidRPr="001A7BD7">
        <w:rPr>
          <w:rFonts w:ascii="Times New Roman" w:hAnsi="Times New Roman" w:cs="Times New Roman"/>
          <w:color w:val="000000" w:themeColor="text1"/>
          <w:sz w:val="28"/>
          <w:szCs w:val="28"/>
          <w:lang w:val="en-US"/>
        </w:rPr>
        <w:t>, </w:t>
      </w:r>
      <w:hyperlink r:id="rId64" w:history="1">
        <w:r w:rsidR="005574DD" w:rsidRPr="001A7BD7">
          <w:rPr>
            <w:rStyle w:val="ae"/>
            <w:rFonts w:ascii="Times New Roman" w:hAnsi="Times New Roman" w:cs="Times New Roman"/>
            <w:color w:val="000000" w:themeColor="text1"/>
            <w:sz w:val="28"/>
            <w:szCs w:val="28"/>
            <w:u w:val="none"/>
            <w:lang w:val="en-US"/>
          </w:rPr>
          <w:t>Uygan I</w:t>
        </w:r>
      </w:hyperlink>
      <w:r w:rsidR="005574DD" w:rsidRPr="001A7BD7">
        <w:rPr>
          <w:rFonts w:ascii="Times New Roman" w:hAnsi="Times New Roman" w:cs="Times New Roman"/>
          <w:color w:val="000000" w:themeColor="text1"/>
          <w:sz w:val="28"/>
          <w:szCs w:val="28"/>
          <w:lang w:val="en-US"/>
        </w:rPr>
        <w:t xml:space="preserve">. Heavy metals in soil, vegetables and fruits in the endemic upper gastrointestinal cancer region of Turkey // </w:t>
      </w:r>
      <w:hyperlink r:id="rId65" w:tooltip="Environmental toxicology and pharmacology." w:history="1">
        <w:r w:rsidR="005574DD" w:rsidRPr="001A7BD7">
          <w:rPr>
            <w:rStyle w:val="ae"/>
            <w:rFonts w:ascii="Times New Roman" w:hAnsi="Times New Roman" w:cs="Times New Roman"/>
            <w:color w:val="000000" w:themeColor="text1"/>
            <w:sz w:val="28"/>
            <w:szCs w:val="28"/>
            <w:u w:val="none"/>
            <w:lang w:val="en-US"/>
          </w:rPr>
          <w:t>Environ Toxicol Pharmacol.</w:t>
        </w:r>
      </w:hyperlink>
      <w:r w:rsidR="005574DD" w:rsidRPr="001A7BD7">
        <w:rPr>
          <w:rStyle w:val="ae"/>
          <w:rFonts w:ascii="Times New Roman" w:hAnsi="Times New Roman" w:cs="Times New Roman"/>
          <w:color w:val="000000" w:themeColor="text1"/>
          <w:sz w:val="28"/>
          <w:szCs w:val="28"/>
          <w:u w:val="none"/>
          <w:lang w:val="en-US"/>
        </w:rPr>
        <w:t xml:space="preserve"> - </w:t>
      </w:r>
      <w:r w:rsidR="005574DD" w:rsidRPr="001A7BD7">
        <w:rPr>
          <w:rFonts w:ascii="Times New Roman" w:hAnsi="Times New Roman" w:cs="Times New Roman"/>
          <w:color w:val="000000" w:themeColor="text1"/>
          <w:sz w:val="28"/>
          <w:szCs w:val="28"/>
          <w:lang w:val="en-US"/>
        </w:rPr>
        <w:t xml:space="preserve"> 2003. </w:t>
      </w:r>
      <w:r w:rsidR="007E4765">
        <w:rPr>
          <w:rFonts w:ascii="Times New Roman" w:hAnsi="Times New Roman" w:cs="Times New Roman"/>
          <w:color w:val="000000" w:themeColor="text1"/>
          <w:sz w:val="28"/>
          <w:szCs w:val="28"/>
        </w:rPr>
        <w:t xml:space="preserve"> - </w:t>
      </w:r>
      <w:r w:rsidR="005574DD" w:rsidRPr="001A7BD7">
        <w:rPr>
          <w:rFonts w:ascii="Times New Roman" w:hAnsi="Times New Roman" w:cs="Times New Roman"/>
          <w:color w:val="000000" w:themeColor="text1"/>
          <w:sz w:val="28"/>
          <w:szCs w:val="28"/>
          <w:lang w:val="en-US"/>
        </w:rPr>
        <w:t xml:space="preserve">Vol. 13, </w:t>
      </w:r>
      <w:r w:rsidR="005574DD" w:rsidRPr="001A7BD7">
        <w:rPr>
          <w:rFonts w:ascii="Times New Roman" w:hAnsi="Times New Roman" w:cs="Times New Roman"/>
          <w:color w:val="000000" w:themeColor="text1"/>
          <w:sz w:val="28"/>
          <w:szCs w:val="28"/>
          <w:lang w:val="kk-KZ"/>
        </w:rPr>
        <w:t>№</w:t>
      </w:r>
      <w:r w:rsidR="005574DD" w:rsidRPr="001A7BD7">
        <w:rPr>
          <w:rFonts w:ascii="Times New Roman" w:hAnsi="Times New Roman" w:cs="Times New Roman"/>
          <w:color w:val="000000" w:themeColor="text1"/>
          <w:sz w:val="28"/>
          <w:szCs w:val="28"/>
          <w:lang w:val="en-US"/>
        </w:rPr>
        <w:t>3.  – P.175-</w:t>
      </w:r>
      <w:r w:rsidR="00CE7FF5" w:rsidRPr="001A7BD7">
        <w:rPr>
          <w:rFonts w:ascii="Times New Roman" w:hAnsi="Times New Roman" w:cs="Times New Roman"/>
          <w:color w:val="000000" w:themeColor="text1"/>
          <w:sz w:val="28"/>
          <w:szCs w:val="28"/>
          <w:lang w:val="en-US"/>
        </w:rPr>
        <w:t>17</w:t>
      </w:r>
      <w:r w:rsidR="005574DD" w:rsidRPr="001A7BD7">
        <w:rPr>
          <w:rFonts w:ascii="Times New Roman" w:hAnsi="Times New Roman" w:cs="Times New Roman"/>
          <w:color w:val="000000" w:themeColor="text1"/>
          <w:sz w:val="28"/>
          <w:szCs w:val="28"/>
          <w:lang w:val="en-US"/>
        </w:rPr>
        <w:t>9. doi: 10.1016/S1382-6689(02)00156-4.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FFFFF"/>
          <w:lang w:val="en-US"/>
        </w:rPr>
        <w:t>Schwab A. P., Zhu D. S., Banks M. K. Influence of organic acids on the transport of heavy metals in soil // </w:t>
      </w:r>
      <w:r w:rsidRPr="001A7BD7">
        <w:rPr>
          <w:rStyle w:val="a8"/>
          <w:rFonts w:ascii="Times New Roman" w:hAnsi="Times New Roman" w:cs="Times New Roman"/>
          <w:i w:val="0"/>
          <w:color w:val="000000" w:themeColor="text1"/>
          <w:sz w:val="28"/>
          <w:szCs w:val="28"/>
          <w:shd w:val="clear" w:color="auto" w:fill="FFFFFF"/>
          <w:lang w:val="en-US"/>
        </w:rPr>
        <w:t>Chemosphere</w:t>
      </w:r>
      <w:r w:rsidRPr="001A7BD7">
        <w:rPr>
          <w:rStyle w:val="a8"/>
          <w:rFonts w:ascii="Times New Roman" w:hAnsi="Times New Roman" w:cs="Times New Roman"/>
          <w:color w:val="000000" w:themeColor="text1"/>
          <w:sz w:val="28"/>
          <w:szCs w:val="28"/>
          <w:shd w:val="clear" w:color="auto" w:fill="FFFFFF"/>
          <w:lang w:val="en-US"/>
        </w:rPr>
        <w:t xml:space="preserve">. -  </w:t>
      </w:r>
      <w:r w:rsidRPr="001A7BD7">
        <w:rPr>
          <w:rFonts w:ascii="Times New Roman" w:hAnsi="Times New Roman" w:cs="Times New Roman"/>
          <w:color w:val="000000" w:themeColor="text1"/>
          <w:sz w:val="28"/>
          <w:szCs w:val="28"/>
          <w:shd w:val="clear" w:color="auto" w:fill="FFFFFF"/>
          <w:lang w:val="en-US"/>
        </w:rPr>
        <w:t xml:space="preserve">2008. - </w:t>
      </w:r>
      <w:r w:rsidRPr="001A7BD7">
        <w:rPr>
          <w:rStyle w:val="a8"/>
          <w:rFonts w:ascii="Times New Roman" w:hAnsi="Times New Roman" w:cs="Times New Roman"/>
          <w:i w:val="0"/>
          <w:color w:val="000000" w:themeColor="text1"/>
          <w:sz w:val="28"/>
          <w:szCs w:val="28"/>
          <w:shd w:val="clear" w:color="auto" w:fill="FFFFFF"/>
          <w:lang w:val="en-US"/>
        </w:rPr>
        <w:t>Vol.</w:t>
      </w:r>
      <w:r w:rsidRPr="001A7BD7">
        <w:rPr>
          <w:rFonts w:ascii="Times New Roman" w:hAnsi="Times New Roman" w:cs="Times New Roman"/>
          <w:color w:val="000000" w:themeColor="text1"/>
          <w:sz w:val="28"/>
          <w:szCs w:val="28"/>
          <w:shd w:val="clear" w:color="auto" w:fill="FFFFFF"/>
          <w:lang w:val="en-US"/>
        </w:rPr>
        <w:t xml:space="preserve">72,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shd w:val="clear" w:color="auto" w:fill="FFFFFF"/>
          <w:lang w:val="en-US"/>
        </w:rPr>
        <w:t xml:space="preserve"> 6. </w:t>
      </w:r>
      <w:r w:rsidR="00656FBF" w:rsidRPr="00656FBF">
        <w:rPr>
          <w:rFonts w:ascii="Times New Roman" w:hAnsi="Times New Roman" w:cs="Times New Roman"/>
          <w:color w:val="000000" w:themeColor="text1"/>
          <w:sz w:val="28"/>
          <w:szCs w:val="28"/>
          <w:shd w:val="clear" w:color="auto" w:fill="FFFFFF"/>
          <w:lang w:val="en-US"/>
        </w:rPr>
        <w:t xml:space="preserve"> </w:t>
      </w:r>
      <w:r w:rsidR="00656FBF">
        <w:rPr>
          <w:rFonts w:ascii="Times New Roman" w:hAnsi="Times New Roman" w:cs="Times New Roman"/>
          <w:color w:val="000000" w:themeColor="text1"/>
          <w:sz w:val="28"/>
          <w:szCs w:val="28"/>
          <w:shd w:val="clear" w:color="auto" w:fill="FFFFFF"/>
        </w:rPr>
        <w:t xml:space="preserve">- </w:t>
      </w:r>
      <w:r w:rsidRPr="001A7BD7">
        <w:rPr>
          <w:rFonts w:ascii="Times New Roman" w:hAnsi="Times New Roman" w:cs="Times New Roman"/>
          <w:color w:val="000000" w:themeColor="text1"/>
          <w:sz w:val="28"/>
          <w:szCs w:val="28"/>
          <w:shd w:val="clear" w:color="auto" w:fill="FFFFFF"/>
          <w:lang w:val="en-US"/>
        </w:rPr>
        <w:t>P. 986-94.</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shd w:val="clear" w:color="auto" w:fill="FFFFFF"/>
        </w:rPr>
        <w:t>Бурлакова Л.М., Антонова О.И., Деев Н.Г., Морковкин Г.Г. Эко-токсиканты в системе "почвы-растения животные" (на примере отдельных зон Алтайского края): Монография. -Барнаул: Изд-во АГАУ, 2001. -236с.</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Куликов Ю.А., Галиуллина А.С.</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Тяжелые металлы – миграция в системе почва – растение и влияние на потери основных элементов питания из дерново-подзолистой почвы и урожай Амаранта // Ученые записки Казанского государственного университета</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 xml:space="preserve">Том 148, кн. 4. - </w:t>
      </w:r>
      <w:r w:rsidRPr="001A7BD7">
        <w:rPr>
          <w:rFonts w:ascii="Times New Roman" w:hAnsi="Times New Roman" w:cs="Times New Roman"/>
          <w:color w:val="000000" w:themeColor="text1"/>
          <w:sz w:val="28"/>
          <w:szCs w:val="28"/>
          <w:lang w:val="kk-KZ"/>
        </w:rPr>
        <w:t>2006, С. 90-99.</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Michaela Friedlová. The  Influence  of  Heavy  Metals  on  Soil  Biological </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 xml:space="preserve">and Chemical Properties // Soil &amp; Water Res.-  2010. – Vol. 5,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lang w:val="en-US"/>
        </w:rPr>
        <w:t>1. P. 21–27</w:t>
      </w:r>
      <w:r w:rsidR="002524A6">
        <w:rPr>
          <w:rFonts w:ascii="Times New Roman" w:hAnsi="Times New Roman" w:cs="Times New Roman"/>
          <w:color w:val="000000" w:themeColor="text1"/>
          <w:sz w:val="28"/>
          <w:szCs w:val="28"/>
        </w:rPr>
        <w:t>.</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Самойлова Т.С., Попова И.В., Ткачева Е.В., Волкова О.Д. Эколого-экономическое обоснование разработки нормативных требований по размещению сельскохозяйственных угодий в придорожных территориях // Экологическое значение автомобильных дорог. –М.</w:t>
      </w:r>
      <w:r w:rsidR="00C619E0">
        <w:rPr>
          <w:rFonts w:ascii="Times New Roman" w:hAnsi="Times New Roman" w:cs="Times New Roman"/>
          <w:color w:val="000000" w:themeColor="text1"/>
          <w:sz w:val="28"/>
          <w:szCs w:val="28"/>
        </w:rPr>
        <w:t>: Наука,</w:t>
      </w:r>
      <w:r w:rsidRPr="001A7BD7">
        <w:rPr>
          <w:rFonts w:ascii="Times New Roman" w:hAnsi="Times New Roman" w:cs="Times New Roman"/>
          <w:color w:val="000000" w:themeColor="text1"/>
          <w:sz w:val="28"/>
          <w:szCs w:val="28"/>
          <w:lang w:val="kk-KZ"/>
        </w:rPr>
        <w:t xml:space="preserve"> 1990. – С.89-93.</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eastAsia="ru-RU"/>
        </w:rPr>
        <w:lastRenderedPageBreak/>
        <w:t xml:space="preserve">Сокаев К.Е. Агроэкологический мониторинг почв и эффективность удобрений в Предгорьях </w:t>
      </w:r>
      <w:r w:rsidR="00373952">
        <w:rPr>
          <w:rFonts w:ascii="Times New Roman" w:hAnsi="Times New Roman" w:cs="Times New Roman"/>
          <w:color w:val="000000" w:themeColor="text1"/>
          <w:sz w:val="28"/>
          <w:szCs w:val="28"/>
          <w:lang w:eastAsia="ru-RU"/>
        </w:rPr>
        <w:t xml:space="preserve"> </w:t>
      </w:r>
      <w:r w:rsidRPr="001A7BD7">
        <w:rPr>
          <w:rFonts w:ascii="Times New Roman" w:hAnsi="Times New Roman" w:cs="Times New Roman"/>
          <w:color w:val="000000" w:themeColor="text1"/>
          <w:sz w:val="28"/>
          <w:szCs w:val="28"/>
          <w:lang w:eastAsia="ru-RU"/>
        </w:rPr>
        <w:t xml:space="preserve">Центрального Кавказа. </w:t>
      </w:r>
      <w:r w:rsidR="00373952">
        <w:rPr>
          <w:rFonts w:ascii="Times New Roman" w:hAnsi="Times New Roman" w:cs="Times New Roman"/>
          <w:color w:val="000000" w:themeColor="text1"/>
          <w:sz w:val="28"/>
          <w:szCs w:val="28"/>
          <w:lang w:eastAsia="ru-RU"/>
        </w:rPr>
        <w:t xml:space="preserve">– </w:t>
      </w:r>
      <w:r w:rsidRPr="001A7BD7">
        <w:rPr>
          <w:rFonts w:ascii="Times New Roman" w:hAnsi="Times New Roman" w:cs="Times New Roman"/>
          <w:color w:val="000000" w:themeColor="text1"/>
          <w:sz w:val="28"/>
          <w:szCs w:val="28"/>
          <w:lang w:eastAsia="ru-RU"/>
        </w:rPr>
        <w:t>Владикавказ</w:t>
      </w:r>
      <w:r w:rsidR="00373952">
        <w:rPr>
          <w:rFonts w:ascii="Times New Roman" w:hAnsi="Times New Roman" w:cs="Times New Roman"/>
          <w:color w:val="000000" w:themeColor="text1"/>
          <w:sz w:val="28"/>
          <w:szCs w:val="28"/>
          <w:lang w:eastAsia="ru-RU"/>
        </w:rPr>
        <w:t>:</w:t>
      </w:r>
      <w:r w:rsidRPr="001A7BD7">
        <w:rPr>
          <w:rFonts w:ascii="Times New Roman" w:hAnsi="Times New Roman" w:cs="Times New Roman"/>
          <w:color w:val="000000" w:themeColor="text1"/>
          <w:sz w:val="28"/>
          <w:szCs w:val="28"/>
          <w:lang w:eastAsia="ru-RU"/>
        </w:rPr>
        <w:t xml:space="preserve"> Издательско-полиграфическое предприятие им. В. Гассиева</w:t>
      </w:r>
      <w:r w:rsidR="00373952">
        <w:rPr>
          <w:rFonts w:ascii="Times New Roman" w:hAnsi="Times New Roman" w:cs="Times New Roman"/>
          <w:color w:val="000000" w:themeColor="text1"/>
          <w:sz w:val="28"/>
          <w:szCs w:val="28"/>
          <w:lang w:eastAsia="ru-RU"/>
        </w:rPr>
        <w:t>,</w:t>
      </w:r>
      <w:r w:rsidRPr="001A7BD7">
        <w:rPr>
          <w:rFonts w:ascii="Times New Roman" w:hAnsi="Times New Roman" w:cs="Times New Roman"/>
          <w:color w:val="000000" w:themeColor="text1"/>
          <w:sz w:val="28"/>
          <w:szCs w:val="28"/>
          <w:lang w:eastAsia="ru-RU"/>
        </w:rPr>
        <w:t xml:space="preserve"> 2010. –287</w:t>
      </w:r>
      <w:r w:rsidR="00373952">
        <w:rPr>
          <w:rFonts w:ascii="Times New Roman" w:hAnsi="Times New Roman" w:cs="Times New Roman"/>
          <w:color w:val="000000" w:themeColor="text1"/>
          <w:sz w:val="28"/>
          <w:szCs w:val="28"/>
          <w:lang w:eastAsia="ru-RU"/>
        </w:rPr>
        <w:t>с</w:t>
      </w:r>
      <w:r w:rsidRPr="001A7BD7">
        <w:rPr>
          <w:rFonts w:ascii="Times New Roman" w:hAnsi="Times New Roman" w:cs="Times New Roman"/>
          <w:color w:val="000000" w:themeColor="text1"/>
          <w:sz w:val="28"/>
          <w:szCs w:val="28"/>
          <w:lang w:eastAsia="ru-RU"/>
        </w:rPr>
        <w:t>.</w:t>
      </w:r>
    </w:p>
    <w:p w:rsidR="005574DD" w:rsidRPr="007E4765"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Ali H., Khan E., Sajad M.A. Phytoremediation of heavy metals – Concepts and applications // Chemosphere. – 2013. </w:t>
      </w:r>
      <w:r w:rsidR="007E4765" w:rsidRPr="007E4765">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Vol</w:t>
      </w:r>
      <w:r w:rsidRPr="007E4765">
        <w:rPr>
          <w:rFonts w:ascii="Times New Roman" w:hAnsi="Times New Roman" w:cs="Times New Roman"/>
          <w:color w:val="000000" w:themeColor="text1"/>
          <w:sz w:val="28"/>
          <w:szCs w:val="28"/>
          <w:lang w:val="en-US"/>
        </w:rPr>
        <w:t>. 91</w:t>
      </w:r>
      <w:r w:rsidR="007E4765" w:rsidRPr="007E4765">
        <w:rPr>
          <w:rFonts w:ascii="Times New Roman" w:hAnsi="Times New Roman" w:cs="Times New Roman"/>
          <w:color w:val="000000" w:themeColor="text1"/>
          <w:sz w:val="28"/>
          <w:szCs w:val="28"/>
          <w:lang w:val="en-US"/>
        </w:rPr>
        <w:t>,</w:t>
      </w:r>
      <w:r w:rsidRPr="007E4765">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en-US"/>
        </w:rPr>
        <w:t>P</w:t>
      </w:r>
      <w:r w:rsidRPr="007E4765">
        <w:rPr>
          <w:rFonts w:ascii="Times New Roman" w:hAnsi="Times New Roman" w:cs="Times New Roman"/>
          <w:color w:val="000000" w:themeColor="text1"/>
          <w:sz w:val="28"/>
          <w:szCs w:val="28"/>
          <w:lang w:val="en-US"/>
        </w:rPr>
        <w:t>. 869–881.</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Style w:val="af"/>
          <w:rFonts w:ascii="Times New Roman" w:hAnsi="Times New Roman" w:cs="Times New Roman"/>
          <w:b w:val="0"/>
          <w:i w:val="0"/>
          <w:color w:val="000000" w:themeColor="text1"/>
          <w:sz w:val="28"/>
          <w:szCs w:val="28"/>
        </w:rPr>
        <w:t>Сакиева</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З</w:t>
      </w:r>
      <w:r w:rsidRPr="00BE4709">
        <w:rPr>
          <w:rStyle w:val="af"/>
          <w:rFonts w:ascii="Times New Roman" w:hAnsi="Times New Roman" w:cs="Times New Roman"/>
          <w:b w:val="0"/>
          <w:i w:val="0"/>
          <w:color w:val="000000" w:themeColor="text1"/>
          <w:sz w:val="28"/>
          <w:szCs w:val="28"/>
          <w:lang w:val="en-US"/>
        </w:rPr>
        <w:t>.</w:t>
      </w:r>
      <w:r w:rsidRPr="001A7BD7">
        <w:rPr>
          <w:rStyle w:val="af"/>
          <w:rFonts w:ascii="Times New Roman" w:hAnsi="Times New Roman" w:cs="Times New Roman"/>
          <w:b w:val="0"/>
          <w:i w:val="0"/>
          <w:color w:val="000000" w:themeColor="text1"/>
          <w:sz w:val="28"/>
          <w:szCs w:val="28"/>
        </w:rPr>
        <w:t>Ж</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Крамбаева</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А</w:t>
      </w:r>
      <w:r w:rsidRPr="00BE4709">
        <w:rPr>
          <w:rStyle w:val="af"/>
          <w:rFonts w:ascii="Times New Roman" w:hAnsi="Times New Roman" w:cs="Times New Roman"/>
          <w:b w:val="0"/>
          <w:i w:val="0"/>
          <w:color w:val="000000" w:themeColor="text1"/>
          <w:sz w:val="28"/>
          <w:szCs w:val="28"/>
          <w:lang w:val="en-US"/>
        </w:rPr>
        <w:t>.</w:t>
      </w:r>
      <w:r w:rsidRPr="001A7BD7">
        <w:rPr>
          <w:rStyle w:val="af"/>
          <w:rFonts w:ascii="Times New Roman" w:hAnsi="Times New Roman" w:cs="Times New Roman"/>
          <w:b w:val="0"/>
          <w:i w:val="0"/>
          <w:color w:val="000000" w:themeColor="text1"/>
          <w:sz w:val="28"/>
          <w:szCs w:val="28"/>
        </w:rPr>
        <w:t>А</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Қ</w:t>
      </w:r>
      <w:r w:rsidRPr="001A7BD7">
        <w:rPr>
          <w:rStyle w:val="af"/>
          <w:rFonts w:ascii="Times New Roman" w:hAnsi="Times New Roman" w:cs="Times New Roman"/>
          <w:b w:val="0"/>
          <w:i w:val="0"/>
          <w:color w:val="000000" w:themeColor="text1"/>
          <w:sz w:val="28"/>
          <w:szCs w:val="28"/>
          <w:lang w:val="kk-KZ"/>
        </w:rPr>
        <w:t>азақстан Республикасының</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топырақтарының</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ауыр</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металдармен</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ластану</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деңгейі</w:t>
      </w:r>
      <w:r w:rsidRPr="00BE4709">
        <w:rPr>
          <w:rStyle w:val="af"/>
          <w:rFonts w:ascii="Times New Roman" w:hAnsi="Times New Roman" w:cs="Times New Roman"/>
          <w:b w:val="0"/>
          <w:i w:val="0"/>
          <w:color w:val="000000" w:themeColor="text1"/>
          <w:sz w:val="28"/>
          <w:szCs w:val="28"/>
          <w:lang w:val="en-US"/>
        </w:rPr>
        <w:t xml:space="preserve"> // </w:t>
      </w:r>
      <w:r w:rsidRPr="001A7BD7">
        <w:rPr>
          <w:rStyle w:val="af"/>
          <w:rFonts w:ascii="Times New Roman" w:hAnsi="Times New Roman" w:cs="Times New Roman"/>
          <w:b w:val="0"/>
          <w:i w:val="0"/>
          <w:color w:val="000000" w:themeColor="text1"/>
          <w:sz w:val="28"/>
          <w:szCs w:val="28"/>
        </w:rPr>
        <w:t>ҚазҰТУ</w:t>
      </w:r>
      <w:r w:rsidRPr="00BE4709">
        <w:rPr>
          <w:rStyle w:val="af"/>
          <w:rFonts w:ascii="Times New Roman" w:hAnsi="Times New Roman" w:cs="Times New Roman"/>
          <w:b w:val="0"/>
          <w:i w:val="0"/>
          <w:color w:val="000000" w:themeColor="text1"/>
          <w:sz w:val="28"/>
          <w:szCs w:val="28"/>
          <w:lang w:val="en-US"/>
        </w:rPr>
        <w:t xml:space="preserve"> </w:t>
      </w:r>
      <w:r w:rsidRPr="001A7BD7">
        <w:rPr>
          <w:rStyle w:val="af"/>
          <w:rFonts w:ascii="Times New Roman" w:hAnsi="Times New Roman" w:cs="Times New Roman"/>
          <w:b w:val="0"/>
          <w:i w:val="0"/>
          <w:color w:val="000000" w:themeColor="text1"/>
          <w:sz w:val="28"/>
          <w:szCs w:val="28"/>
        </w:rPr>
        <w:t>хабаршысы</w:t>
      </w:r>
      <w:r w:rsidRPr="00BE4709">
        <w:rPr>
          <w:rStyle w:val="af"/>
          <w:rFonts w:ascii="Times New Roman" w:hAnsi="Times New Roman" w:cs="Times New Roman"/>
          <w:b w:val="0"/>
          <w:i w:val="0"/>
          <w:color w:val="000000" w:themeColor="text1"/>
          <w:sz w:val="28"/>
          <w:szCs w:val="28"/>
          <w:lang w:val="en-US"/>
        </w:rPr>
        <w:t xml:space="preserve">. - 2015.- </w:t>
      </w:r>
      <w:r w:rsidRPr="001A7BD7">
        <w:rPr>
          <w:rStyle w:val="af"/>
          <w:rFonts w:ascii="Times New Roman" w:hAnsi="Times New Roman" w:cs="Times New Roman"/>
          <w:b w:val="0"/>
          <w:i w:val="0"/>
          <w:color w:val="000000" w:themeColor="text1"/>
          <w:sz w:val="28"/>
          <w:szCs w:val="28"/>
        </w:rPr>
        <w:t>№ 4. – Б. 96-9</w:t>
      </w:r>
      <w:r w:rsidRPr="001A7BD7">
        <w:rPr>
          <w:rStyle w:val="af"/>
          <w:rFonts w:ascii="Times New Roman" w:hAnsi="Times New Roman" w:cs="Times New Roman"/>
          <w:b w:val="0"/>
          <w:i w:val="0"/>
          <w:color w:val="000000" w:themeColor="text1"/>
          <w:sz w:val="28"/>
          <w:szCs w:val="28"/>
          <w:lang w:val="en-US"/>
        </w:rPr>
        <w:t>7.</w:t>
      </w:r>
      <w:r w:rsidRPr="001A7BD7">
        <w:rPr>
          <w:rFonts w:ascii="Times New Roman" w:hAnsi="Times New Roman" w:cs="Times New Roman"/>
          <w:color w:val="000000" w:themeColor="text1"/>
          <w:sz w:val="28"/>
          <w:szCs w:val="28"/>
          <w:lang w:val="kk-KZ" w:eastAsia="ru-RU"/>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Style w:val="af"/>
          <w:rFonts w:ascii="Times New Roman" w:hAnsi="Times New Roman" w:cs="Times New Roman"/>
          <w:b w:val="0"/>
          <w:i w:val="0"/>
          <w:color w:val="000000" w:themeColor="text1"/>
          <w:sz w:val="28"/>
          <w:szCs w:val="28"/>
        </w:rPr>
        <w:t>Егорова Е.В.</w:t>
      </w:r>
      <w:r w:rsidRPr="001A7BD7">
        <w:rPr>
          <w:rStyle w:val="af"/>
          <w:rFonts w:ascii="Times New Roman" w:hAnsi="Times New Roman" w:cs="Times New Roman"/>
          <w:b w:val="0"/>
          <w:i w:val="0"/>
          <w:color w:val="000000" w:themeColor="text1"/>
          <w:sz w:val="28"/>
          <w:szCs w:val="28"/>
          <w:lang w:val="kk-KZ"/>
        </w:rPr>
        <w:t xml:space="preserve"> </w:t>
      </w:r>
      <w:hyperlink r:id="rId66" w:history="1">
        <w:r w:rsidRPr="001A7BD7">
          <w:rPr>
            <w:rStyle w:val="af"/>
            <w:rFonts w:ascii="Times New Roman" w:hAnsi="Times New Roman" w:cs="Times New Roman"/>
            <w:b w:val="0"/>
            <w:i w:val="0"/>
            <w:color w:val="000000" w:themeColor="text1"/>
            <w:sz w:val="28"/>
            <w:szCs w:val="28"/>
          </w:rPr>
          <w:t>Эколого-биологическая оценка мелиорантов для детоксикации почв, загрязнённых тяжёлыми металлами</w:t>
        </w:r>
      </w:hyperlink>
      <w:r w:rsidRPr="001A7BD7">
        <w:rPr>
          <w:rStyle w:val="af"/>
          <w:rFonts w:ascii="Times New Roman" w:hAnsi="Times New Roman" w:cs="Times New Roman"/>
          <w:b w:val="0"/>
          <w:i w:val="0"/>
          <w:color w:val="000000" w:themeColor="text1"/>
          <w:sz w:val="28"/>
          <w:szCs w:val="28"/>
          <w:lang w:val="kk-KZ"/>
        </w:rPr>
        <w:t xml:space="preserve"> //</w:t>
      </w:r>
      <w:r w:rsidRPr="001A7BD7">
        <w:rPr>
          <w:rStyle w:val="af"/>
          <w:rFonts w:ascii="Times New Roman" w:hAnsi="Times New Roman" w:cs="Times New Roman"/>
          <w:b w:val="0"/>
          <w:i w:val="0"/>
          <w:color w:val="000000" w:themeColor="text1"/>
          <w:sz w:val="28"/>
          <w:szCs w:val="28"/>
        </w:rPr>
        <w:t xml:space="preserve"> </w:t>
      </w:r>
      <w:hyperlink r:id="rId67" w:history="1">
        <w:r w:rsidRPr="001A7BD7">
          <w:rPr>
            <w:rStyle w:val="af"/>
            <w:rFonts w:ascii="Times New Roman" w:hAnsi="Times New Roman" w:cs="Times New Roman"/>
            <w:b w:val="0"/>
            <w:i w:val="0"/>
            <w:color w:val="000000" w:themeColor="text1"/>
            <w:sz w:val="28"/>
            <w:szCs w:val="28"/>
          </w:rPr>
          <w:t>Проблемы агрохимии и экологии</w:t>
        </w:r>
      </w:hyperlink>
      <w:r w:rsidRPr="001A7BD7">
        <w:rPr>
          <w:rStyle w:val="af"/>
          <w:rFonts w:ascii="Times New Roman" w:hAnsi="Times New Roman" w:cs="Times New Roman"/>
          <w:b w:val="0"/>
          <w:i w:val="0"/>
          <w:color w:val="000000" w:themeColor="text1"/>
          <w:sz w:val="28"/>
          <w:szCs w:val="28"/>
        </w:rPr>
        <w:t xml:space="preserve">. </w:t>
      </w:r>
      <w:r w:rsidRPr="001A7BD7">
        <w:rPr>
          <w:rStyle w:val="af"/>
          <w:rFonts w:ascii="Times New Roman" w:hAnsi="Times New Roman" w:cs="Times New Roman"/>
          <w:b w:val="0"/>
          <w:i w:val="0"/>
          <w:color w:val="000000" w:themeColor="text1"/>
          <w:sz w:val="28"/>
          <w:szCs w:val="28"/>
          <w:lang w:val="kk-KZ"/>
        </w:rPr>
        <w:t xml:space="preserve">Москва. -  </w:t>
      </w:r>
      <w:r w:rsidRPr="001A7BD7">
        <w:rPr>
          <w:rStyle w:val="af"/>
          <w:rFonts w:ascii="Times New Roman" w:hAnsi="Times New Roman" w:cs="Times New Roman"/>
          <w:b w:val="0"/>
          <w:i w:val="0"/>
          <w:color w:val="000000" w:themeColor="text1"/>
          <w:sz w:val="28"/>
          <w:szCs w:val="28"/>
        </w:rPr>
        <w:t>2010. </w:t>
      </w:r>
      <w:hyperlink r:id="rId68" w:history="1">
        <w:r w:rsidRPr="001A7BD7">
          <w:rPr>
            <w:rStyle w:val="af"/>
            <w:rFonts w:ascii="Times New Roman" w:hAnsi="Times New Roman" w:cs="Times New Roman"/>
            <w:b w:val="0"/>
            <w:i w:val="0"/>
            <w:color w:val="000000" w:themeColor="text1"/>
            <w:sz w:val="28"/>
            <w:szCs w:val="28"/>
          </w:rPr>
          <w:t>№ 1</w:t>
        </w:r>
      </w:hyperlink>
      <w:r w:rsidRPr="001A7BD7">
        <w:rPr>
          <w:rStyle w:val="af"/>
          <w:rFonts w:ascii="Times New Roman" w:hAnsi="Times New Roman" w:cs="Times New Roman"/>
          <w:b w:val="0"/>
          <w:i w:val="0"/>
          <w:color w:val="000000" w:themeColor="text1"/>
          <w:sz w:val="28"/>
          <w:szCs w:val="28"/>
        </w:rPr>
        <w:t xml:space="preserve">. </w:t>
      </w:r>
      <w:r w:rsidR="007E4765">
        <w:rPr>
          <w:rStyle w:val="af"/>
          <w:rFonts w:ascii="Times New Roman" w:hAnsi="Times New Roman" w:cs="Times New Roman"/>
          <w:b w:val="0"/>
          <w:i w:val="0"/>
          <w:color w:val="000000" w:themeColor="text1"/>
          <w:sz w:val="28"/>
          <w:szCs w:val="28"/>
        </w:rPr>
        <w:t xml:space="preserve"> - </w:t>
      </w:r>
      <w:r w:rsidRPr="001A7BD7">
        <w:rPr>
          <w:rStyle w:val="af"/>
          <w:rFonts w:ascii="Times New Roman" w:hAnsi="Times New Roman" w:cs="Times New Roman"/>
          <w:b w:val="0"/>
          <w:i w:val="0"/>
          <w:color w:val="000000" w:themeColor="text1"/>
          <w:sz w:val="28"/>
          <w:szCs w:val="28"/>
        </w:rPr>
        <w:t>С. 55-62.</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iCs/>
          <w:color w:val="000000" w:themeColor="text1"/>
          <w:sz w:val="28"/>
          <w:szCs w:val="28"/>
          <w:lang w:val="kk-KZ"/>
        </w:rPr>
        <w:t>Минкина Т.М., Пинский Д.Л., Самохин А.П., Статовой А.А. Поглощение меди, цинка и свинца черноземом обыкновенным при моно и полиэлементном загрязнении //Агрохимия. -  2005.</w:t>
      </w:r>
      <w:r w:rsidR="007E4765" w:rsidRPr="007E4765">
        <w:rPr>
          <w:rFonts w:ascii="Times New Roman" w:hAnsi="Times New Roman" w:cs="Times New Roman"/>
          <w:iCs/>
          <w:color w:val="000000" w:themeColor="text1"/>
          <w:sz w:val="28"/>
          <w:szCs w:val="28"/>
        </w:rPr>
        <w:t xml:space="preserve"> </w:t>
      </w:r>
      <w:r w:rsidR="007E4765" w:rsidRPr="001A7BD7">
        <w:rPr>
          <w:rFonts w:ascii="Times New Roman" w:hAnsi="Times New Roman" w:cs="Times New Roman"/>
          <w:iCs/>
          <w:color w:val="000000" w:themeColor="text1"/>
          <w:sz w:val="28"/>
          <w:szCs w:val="28"/>
        </w:rPr>
        <w:t>№8</w:t>
      </w:r>
      <w:r w:rsidR="007E4765" w:rsidRPr="001A7BD7">
        <w:rPr>
          <w:rFonts w:ascii="Times New Roman" w:hAnsi="Times New Roman" w:cs="Times New Roman"/>
          <w:iCs/>
          <w:color w:val="000000" w:themeColor="text1"/>
          <w:sz w:val="28"/>
          <w:szCs w:val="28"/>
          <w:lang w:val="kk-KZ"/>
        </w:rPr>
        <w:t xml:space="preserve">. </w:t>
      </w:r>
      <w:r w:rsidRPr="001A7BD7">
        <w:rPr>
          <w:rFonts w:ascii="Times New Roman" w:hAnsi="Times New Roman" w:cs="Times New Roman"/>
          <w:iCs/>
          <w:color w:val="000000" w:themeColor="text1"/>
          <w:sz w:val="28"/>
          <w:szCs w:val="28"/>
          <w:lang w:val="kk-KZ"/>
        </w:rPr>
        <w:t xml:space="preserve"> –</w:t>
      </w:r>
      <w:r w:rsidR="007E4765">
        <w:rPr>
          <w:rFonts w:ascii="Times New Roman" w:hAnsi="Times New Roman" w:cs="Times New Roman"/>
          <w:iCs/>
          <w:color w:val="000000" w:themeColor="text1"/>
          <w:sz w:val="28"/>
          <w:szCs w:val="28"/>
          <w:lang w:val="kk-KZ"/>
        </w:rPr>
        <w:t xml:space="preserve"> </w:t>
      </w:r>
      <w:r w:rsidRPr="001A7BD7">
        <w:rPr>
          <w:rFonts w:ascii="Times New Roman" w:hAnsi="Times New Roman" w:cs="Times New Roman"/>
          <w:iCs/>
          <w:color w:val="000000" w:themeColor="text1"/>
          <w:sz w:val="28"/>
          <w:szCs w:val="28"/>
          <w:lang w:val="kk-KZ"/>
        </w:rPr>
        <w:t xml:space="preserve">С. 58-61. </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Копцик Г.Н. Проблемы и перспективы фиторемедиации почв, загрязненных тяжелыми металлами (обзор литературы) // Почвоведение.</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z w:val="28"/>
          <w:szCs w:val="28"/>
        </w:rPr>
        <w:t xml:space="preserve"> 2014. № 9. </w:t>
      </w:r>
      <w:r w:rsidR="00DD3431">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rPr>
        <w:t>С. 1113– 1130.</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 xml:space="preserve">Копцик Г.Н., Копцик С.В., Ливанцова С.Ю., Смирнова И.Е. Ремедиация загрязнённых тяжёлыми металлами почв путём промывания in situ // Экологический вестник Северного Кавказа. </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 xml:space="preserve">2010. </w:t>
      </w:r>
      <w:r w:rsidR="00DD3431">
        <w:rPr>
          <w:rFonts w:ascii="Times New Roman" w:hAnsi="Times New Roman" w:cs="Times New Roman"/>
          <w:color w:val="000000" w:themeColor="text1"/>
          <w:sz w:val="28"/>
          <w:szCs w:val="28"/>
        </w:rPr>
        <w:t xml:space="preserve"> - Т. 6,</w:t>
      </w:r>
      <w:r w:rsidRPr="001A7BD7">
        <w:rPr>
          <w:rFonts w:ascii="Times New Roman" w:hAnsi="Times New Roman" w:cs="Times New Roman"/>
          <w:color w:val="000000" w:themeColor="text1"/>
          <w:sz w:val="28"/>
          <w:szCs w:val="28"/>
        </w:rPr>
        <w:t xml:space="preserve"> № 2. </w:t>
      </w:r>
      <w:r w:rsidR="00DD3431">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rPr>
        <w:t>С. 26-30.</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Style w:val="af"/>
          <w:rFonts w:ascii="Times New Roman" w:hAnsi="Times New Roman" w:cs="Times New Roman"/>
          <w:b w:val="0"/>
          <w:bCs w:val="0"/>
          <w:i w:val="0"/>
          <w:iCs w:val="0"/>
          <w:color w:val="000000" w:themeColor="text1"/>
          <w:sz w:val="28"/>
          <w:szCs w:val="28"/>
        </w:rPr>
      </w:pPr>
      <w:r w:rsidRPr="001A7BD7">
        <w:rPr>
          <w:rStyle w:val="af"/>
          <w:rFonts w:ascii="Times New Roman" w:hAnsi="Times New Roman" w:cs="Times New Roman"/>
          <w:b w:val="0"/>
          <w:i w:val="0"/>
          <w:color w:val="000000" w:themeColor="text1"/>
          <w:sz w:val="28"/>
          <w:szCs w:val="28"/>
        </w:rPr>
        <w:t>Коротченко И.С., Львова В.А.</w:t>
      </w:r>
      <w:r w:rsidRPr="001A7BD7">
        <w:rPr>
          <w:rStyle w:val="af"/>
          <w:rFonts w:ascii="Times New Roman" w:hAnsi="Times New Roman" w:cs="Times New Roman"/>
          <w:b w:val="0"/>
          <w:i w:val="0"/>
          <w:color w:val="000000" w:themeColor="text1"/>
          <w:sz w:val="28"/>
          <w:szCs w:val="28"/>
          <w:lang w:val="kk-KZ"/>
        </w:rPr>
        <w:t xml:space="preserve"> </w:t>
      </w:r>
      <w:hyperlink r:id="rId69" w:history="1">
        <w:r w:rsidRPr="001A7BD7">
          <w:rPr>
            <w:rStyle w:val="af"/>
            <w:rFonts w:ascii="Times New Roman" w:hAnsi="Times New Roman" w:cs="Times New Roman"/>
            <w:b w:val="0"/>
            <w:i w:val="0"/>
            <w:color w:val="000000" w:themeColor="text1"/>
            <w:sz w:val="28"/>
            <w:szCs w:val="28"/>
          </w:rPr>
          <w:t>Влияние эдта, янтарной кислоты на начальные ростовые процессы brassica napus и sinapis при загрязнении почвы никелем и кадмием</w:t>
        </w:r>
      </w:hyperlink>
      <w:r w:rsidRPr="001A7BD7">
        <w:rPr>
          <w:rStyle w:val="af"/>
          <w:rFonts w:ascii="Times New Roman" w:hAnsi="Times New Roman" w:cs="Times New Roman"/>
          <w:b w:val="0"/>
          <w:i w:val="0"/>
          <w:color w:val="000000" w:themeColor="text1"/>
          <w:sz w:val="28"/>
          <w:szCs w:val="28"/>
        </w:rPr>
        <w:t xml:space="preserve"> </w:t>
      </w:r>
      <w:r w:rsidRPr="001A7BD7">
        <w:rPr>
          <w:rStyle w:val="af"/>
          <w:rFonts w:ascii="Times New Roman" w:hAnsi="Times New Roman" w:cs="Times New Roman"/>
          <w:b w:val="0"/>
          <w:i w:val="0"/>
          <w:color w:val="000000" w:themeColor="text1"/>
          <w:sz w:val="28"/>
          <w:szCs w:val="28"/>
          <w:lang w:val="kk-KZ"/>
        </w:rPr>
        <w:t xml:space="preserve">// </w:t>
      </w:r>
      <w:r w:rsidRPr="001A7BD7">
        <w:rPr>
          <w:rStyle w:val="af"/>
          <w:rFonts w:ascii="Times New Roman" w:hAnsi="Times New Roman" w:cs="Times New Roman"/>
          <w:b w:val="0"/>
          <w:i w:val="0"/>
          <w:color w:val="000000" w:themeColor="text1"/>
          <w:sz w:val="28"/>
          <w:szCs w:val="28"/>
        </w:rPr>
        <w:t>В сборнике: </w:t>
      </w:r>
      <w:hyperlink r:id="rId70" w:history="1">
        <w:r w:rsidRPr="001A7BD7">
          <w:rPr>
            <w:rStyle w:val="af"/>
            <w:rFonts w:ascii="Times New Roman" w:hAnsi="Times New Roman" w:cs="Times New Roman"/>
            <w:b w:val="0"/>
            <w:i w:val="0"/>
            <w:color w:val="000000" w:themeColor="text1"/>
            <w:sz w:val="28"/>
            <w:szCs w:val="28"/>
          </w:rPr>
          <w:t>Проблемы современной аграрной науки</w:t>
        </w:r>
      </w:hyperlink>
      <w:r w:rsidRPr="001A7BD7">
        <w:rPr>
          <w:rStyle w:val="af"/>
          <w:rFonts w:ascii="Times New Roman" w:hAnsi="Times New Roman" w:cs="Times New Roman"/>
          <w:b w:val="0"/>
          <w:i w:val="0"/>
          <w:color w:val="000000" w:themeColor="text1"/>
          <w:sz w:val="28"/>
          <w:szCs w:val="28"/>
        </w:rPr>
        <w:t> материалы международной заочной научной конференции. Министерство сельского хозяйства Российской Федерации; ФГБОУ ВО «Красноярский государственный аграрный университет». - 2016. С. 3-6.</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Abedin J., Beckett P., Spiers G. An evaluation of extractants for assessment of metal phytoavailability to guide reclamation practices in acidic soilscapes in northern regions // Canadian Journal of Soil Science. -  2012. </w:t>
      </w:r>
      <w:r w:rsidR="00F20471" w:rsidRPr="00F20471">
        <w:rPr>
          <w:rFonts w:ascii="Times New Roman" w:hAnsi="Times New Roman" w:cs="Times New Roman"/>
          <w:color w:val="000000" w:themeColor="text1"/>
          <w:sz w:val="28"/>
          <w:szCs w:val="28"/>
          <w:lang w:val="en-US"/>
        </w:rPr>
        <w:t xml:space="preserve"> </w:t>
      </w:r>
      <w:r w:rsidR="00F20471">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Vol. 92</w:t>
      </w:r>
      <w:r w:rsidR="00F20471">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en-US"/>
        </w:rPr>
        <w:t xml:space="preserve"> № 1. </w:t>
      </w:r>
      <w:r w:rsidR="00F20471">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lang w:val="en-US"/>
        </w:rPr>
        <w:t>P. 253-268.</w:t>
      </w:r>
    </w:p>
    <w:p w:rsidR="005574DD" w:rsidRPr="001A7BD7" w:rsidRDefault="00FF6350" w:rsidP="001A7BD7">
      <w:pPr>
        <w:numPr>
          <w:ilvl w:val="0"/>
          <w:numId w:val="3"/>
        </w:numPr>
        <w:tabs>
          <w:tab w:val="left" w:pos="0"/>
          <w:tab w:val="left" w:pos="1080"/>
          <w:tab w:val="left" w:pos="1134"/>
        </w:tabs>
        <w:spacing w:after="0" w:line="240" w:lineRule="auto"/>
        <w:ind w:left="-284" w:hanging="142"/>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Beata Draszawka – Bołzan</w:t>
      </w:r>
      <w:r w:rsidR="005574DD" w:rsidRPr="001A7BD7">
        <w:rPr>
          <w:rFonts w:ascii="Times New Roman" w:hAnsi="Times New Roman" w:cs="Times New Roman"/>
          <w:color w:val="000000" w:themeColor="text1"/>
          <w:sz w:val="28"/>
          <w:szCs w:val="28"/>
          <w:lang w:val="en-US"/>
        </w:rPr>
        <w:t xml:space="preserve">. Influence factors in soil-fertilizer accumulation of heavy metals in plants // World Scientific News.  </w:t>
      </w:r>
      <w:r w:rsidR="005574DD" w:rsidRPr="001A7BD7">
        <w:rPr>
          <w:rFonts w:ascii="Times New Roman" w:hAnsi="Times New Roman" w:cs="Times New Roman"/>
          <w:color w:val="000000" w:themeColor="text1"/>
          <w:sz w:val="28"/>
          <w:szCs w:val="28"/>
        </w:rPr>
        <w:t xml:space="preserve">– 2014. </w:t>
      </w:r>
      <w:r>
        <w:rPr>
          <w:rFonts w:ascii="Times New Roman" w:hAnsi="Times New Roman" w:cs="Times New Roman"/>
          <w:color w:val="000000" w:themeColor="text1"/>
          <w:sz w:val="28"/>
          <w:szCs w:val="28"/>
        </w:rPr>
        <w:t xml:space="preserve"> - </w:t>
      </w:r>
      <w:r w:rsidR="005574DD" w:rsidRPr="001A7BD7">
        <w:rPr>
          <w:rFonts w:ascii="Times New Roman" w:hAnsi="Times New Roman" w:cs="Times New Roman"/>
          <w:color w:val="000000" w:themeColor="text1"/>
          <w:sz w:val="28"/>
          <w:szCs w:val="28"/>
          <w:lang w:val="en-US"/>
        </w:rPr>
        <w:t>Vol</w:t>
      </w:r>
      <w:r w:rsidR="005574DD" w:rsidRPr="001A7BD7">
        <w:rPr>
          <w:rFonts w:ascii="Times New Roman" w:hAnsi="Times New Roman" w:cs="Times New Roman"/>
          <w:color w:val="000000" w:themeColor="text1"/>
          <w:sz w:val="28"/>
          <w:szCs w:val="28"/>
        </w:rPr>
        <w:t>. 3</w:t>
      </w:r>
      <w:r>
        <w:rPr>
          <w:rFonts w:ascii="Times New Roman" w:hAnsi="Times New Roman" w:cs="Times New Roman"/>
          <w:color w:val="000000" w:themeColor="text1"/>
          <w:sz w:val="28"/>
          <w:szCs w:val="28"/>
        </w:rPr>
        <w:t xml:space="preserve">, - </w:t>
      </w:r>
      <w:r w:rsidR="005574DD" w:rsidRPr="001A7BD7">
        <w:rPr>
          <w:rFonts w:ascii="Times New Roman" w:hAnsi="Times New Roman" w:cs="Times New Roman"/>
          <w:color w:val="000000" w:themeColor="text1"/>
          <w:sz w:val="28"/>
          <w:szCs w:val="28"/>
        </w:rPr>
        <w:t xml:space="preserve"> </w:t>
      </w:r>
      <w:r w:rsidR="005574DD" w:rsidRPr="001A7BD7">
        <w:rPr>
          <w:rFonts w:ascii="Times New Roman" w:hAnsi="Times New Roman" w:cs="Times New Roman"/>
          <w:color w:val="000000" w:themeColor="text1"/>
          <w:sz w:val="28"/>
          <w:szCs w:val="28"/>
          <w:lang w:val="en-US"/>
        </w:rPr>
        <w:t>P</w:t>
      </w:r>
      <w:r w:rsidR="005574DD" w:rsidRPr="001A7BD7">
        <w:rPr>
          <w:rFonts w:ascii="Times New Roman" w:hAnsi="Times New Roman" w:cs="Times New Roman"/>
          <w:color w:val="000000" w:themeColor="text1"/>
          <w:sz w:val="28"/>
          <w:szCs w:val="28"/>
        </w:rPr>
        <w:t>. 20-27.</w:t>
      </w:r>
    </w:p>
    <w:p w:rsidR="005574DD" w:rsidRPr="001A7BD7" w:rsidRDefault="005574DD" w:rsidP="001A7BD7">
      <w:pPr>
        <w:numPr>
          <w:ilvl w:val="0"/>
          <w:numId w:val="3"/>
        </w:numPr>
        <w:tabs>
          <w:tab w:val="left" w:pos="0"/>
          <w:tab w:val="left" w:pos="1080"/>
          <w:tab w:val="left" w:pos="1134"/>
        </w:tabs>
        <w:spacing w:after="0" w:line="240" w:lineRule="auto"/>
        <w:ind w:left="-284" w:hanging="142"/>
        <w:contextualSpacing/>
        <w:jc w:val="both"/>
        <w:rPr>
          <w:rStyle w:val="af"/>
          <w:rFonts w:ascii="Times New Roman" w:hAnsi="Times New Roman" w:cs="Times New Roman"/>
          <w:b w:val="0"/>
          <w:bCs w:val="0"/>
          <w:i w:val="0"/>
          <w:iCs w:val="0"/>
          <w:color w:val="000000" w:themeColor="text1"/>
          <w:sz w:val="28"/>
          <w:szCs w:val="28"/>
        </w:rPr>
      </w:pPr>
      <w:r w:rsidRPr="001A7BD7">
        <w:rPr>
          <w:rStyle w:val="af"/>
          <w:rFonts w:ascii="Times New Roman" w:hAnsi="Times New Roman" w:cs="Times New Roman"/>
          <w:b w:val="0"/>
          <w:i w:val="0"/>
          <w:color w:val="000000" w:themeColor="text1"/>
          <w:sz w:val="28"/>
          <w:szCs w:val="28"/>
        </w:rPr>
        <w:t>Галиулин Р.В., Галиулина Р.А.</w:t>
      </w:r>
      <w:r w:rsidRPr="001A7BD7">
        <w:rPr>
          <w:rStyle w:val="af"/>
          <w:rFonts w:ascii="Times New Roman" w:hAnsi="Times New Roman" w:cs="Times New Roman"/>
          <w:b w:val="0"/>
          <w:i w:val="0"/>
          <w:color w:val="000000" w:themeColor="text1"/>
          <w:sz w:val="28"/>
          <w:szCs w:val="28"/>
          <w:lang w:val="kk-KZ"/>
        </w:rPr>
        <w:t xml:space="preserve"> </w:t>
      </w:r>
      <w:hyperlink r:id="rId71" w:history="1">
        <w:r w:rsidRPr="001A7BD7">
          <w:rPr>
            <w:rStyle w:val="af"/>
            <w:rFonts w:ascii="Times New Roman" w:hAnsi="Times New Roman" w:cs="Times New Roman"/>
            <w:b w:val="0"/>
            <w:i w:val="0"/>
            <w:color w:val="000000" w:themeColor="text1"/>
            <w:sz w:val="28"/>
            <w:szCs w:val="28"/>
          </w:rPr>
          <w:t>Особенности фитоэкстракции тяжелых металлов из загрязненных почв</w:t>
        </w:r>
      </w:hyperlink>
      <w:r w:rsidRPr="001A7BD7">
        <w:rPr>
          <w:rStyle w:val="af"/>
          <w:rFonts w:ascii="Times New Roman" w:hAnsi="Times New Roman" w:cs="Times New Roman"/>
          <w:b w:val="0"/>
          <w:i w:val="0"/>
          <w:color w:val="000000" w:themeColor="text1"/>
          <w:sz w:val="28"/>
          <w:szCs w:val="28"/>
          <w:lang w:val="kk-KZ"/>
        </w:rPr>
        <w:t xml:space="preserve"> //</w:t>
      </w:r>
      <w:r w:rsidRPr="001A7BD7">
        <w:rPr>
          <w:rStyle w:val="af"/>
          <w:rFonts w:ascii="Times New Roman" w:hAnsi="Times New Roman" w:cs="Times New Roman"/>
          <w:b w:val="0"/>
          <w:i w:val="0"/>
          <w:color w:val="000000" w:themeColor="text1"/>
          <w:sz w:val="28"/>
          <w:szCs w:val="28"/>
        </w:rPr>
        <w:t xml:space="preserve"> </w:t>
      </w:r>
      <w:hyperlink r:id="rId72" w:history="1">
        <w:r w:rsidRPr="001A7BD7">
          <w:rPr>
            <w:rStyle w:val="af"/>
            <w:rFonts w:ascii="Times New Roman" w:hAnsi="Times New Roman" w:cs="Times New Roman"/>
            <w:b w:val="0"/>
            <w:i w:val="0"/>
            <w:color w:val="000000" w:themeColor="text1"/>
            <w:sz w:val="28"/>
            <w:szCs w:val="28"/>
          </w:rPr>
          <w:t>Агрохимия</w:t>
        </w:r>
      </w:hyperlink>
      <w:r w:rsidRPr="001A7BD7">
        <w:rPr>
          <w:rStyle w:val="af"/>
          <w:rFonts w:ascii="Times New Roman" w:hAnsi="Times New Roman" w:cs="Times New Roman"/>
          <w:b w:val="0"/>
          <w:i w:val="0"/>
          <w:color w:val="000000" w:themeColor="text1"/>
          <w:sz w:val="28"/>
          <w:szCs w:val="28"/>
        </w:rPr>
        <w:t xml:space="preserve">. </w:t>
      </w:r>
      <w:r w:rsidRPr="001A7BD7">
        <w:rPr>
          <w:rStyle w:val="af"/>
          <w:rFonts w:ascii="Times New Roman" w:hAnsi="Times New Roman" w:cs="Times New Roman"/>
          <w:b w:val="0"/>
          <w:i w:val="0"/>
          <w:color w:val="000000" w:themeColor="text1"/>
          <w:sz w:val="28"/>
          <w:szCs w:val="28"/>
          <w:lang w:val="kk-KZ"/>
        </w:rPr>
        <w:t xml:space="preserve">Москва. -  </w:t>
      </w:r>
      <w:r w:rsidRPr="001A7BD7">
        <w:rPr>
          <w:rStyle w:val="af"/>
          <w:rFonts w:ascii="Times New Roman" w:hAnsi="Times New Roman" w:cs="Times New Roman"/>
          <w:b w:val="0"/>
          <w:i w:val="0"/>
          <w:color w:val="000000" w:themeColor="text1"/>
          <w:sz w:val="28"/>
          <w:szCs w:val="28"/>
        </w:rPr>
        <w:t>2010. </w:t>
      </w:r>
      <w:hyperlink r:id="rId73" w:history="1">
        <w:r w:rsidRPr="001A7BD7">
          <w:rPr>
            <w:rStyle w:val="af"/>
            <w:rFonts w:ascii="Times New Roman" w:hAnsi="Times New Roman" w:cs="Times New Roman"/>
            <w:b w:val="0"/>
            <w:i w:val="0"/>
            <w:color w:val="000000" w:themeColor="text1"/>
            <w:sz w:val="28"/>
            <w:szCs w:val="28"/>
          </w:rPr>
          <w:t>№ 11</w:t>
        </w:r>
      </w:hyperlink>
      <w:r w:rsidRPr="001A7BD7">
        <w:rPr>
          <w:rStyle w:val="af"/>
          <w:rFonts w:ascii="Times New Roman" w:hAnsi="Times New Roman" w:cs="Times New Roman"/>
          <w:b w:val="0"/>
          <w:i w:val="0"/>
          <w:color w:val="000000" w:themeColor="text1"/>
          <w:sz w:val="28"/>
          <w:szCs w:val="28"/>
        </w:rPr>
        <w:t xml:space="preserve">. </w:t>
      </w:r>
      <w:r w:rsidR="0007239B">
        <w:rPr>
          <w:rStyle w:val="af"/>
          <w:rFonts w:ascii="Times New Roman" w:hAnsi="Times New Roman" w:cs="Times New Roman"/>
          <w:b w:val="0"/>
          <w:i w:val="0"/>
          <w:color w:val="000000" w:themeColor="text1"/>
          <w:sz w:val="28"/>
          <w:szCs w:val="28"/>
        </w:rPr>
        <w:t xml:space="preserve"> - </w:t>
      </w:r>
      <w:r w:rsidRPr="001A7BD7">
        <w:rPr>
          <w:rStyle w:val="af"/>
          <w:rFonts w:ascii="Times New Roman" w:hAnsi="Times New Roman" w:cs="Times New Roman"/>
          <w:b w:val="0"/>
          <w:i w:val="0"/>
          <w:color w:val="000000" w:themeColor="text1"/>
          <w:sz w:val="28"/>
          <w:szCs w:val="28"/>
        </w:rPr>
        <w:t>С. 80-84.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Холодова В.П., Волков К.С., Кузнецов В.В. Адаптация к высоким концентрациям солей меди и цинка растений хрустальной травки и возможность их использования в целях фиторемедиации // Физиология растений. </w:t>
      </w:r>
      <w:r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 xml:space="preserve"> 2005. </w:t>
      </w:r>
      <w:r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 xml:space="preserve"> Т. 52. </w:t>
      </w:r>
      <w:r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 xml:space="preserve"> С. 848-858.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Борисенко О.Н. Борисенко, Н.П. Старикова О.Н. Экология среды обитания и здоровье населения // Проблемы устойчивого развития регионов в ХХІ веке: материалы </w:t>
      </w:r>
      <w:r w:rsidRPr="001A7BD7">
        <w:rPr>
          <w:rFonts w:ascii="Times New Roman" w:hAnsi="Times New Roman" w:cs="Times New Roman"/>
          <w:color w:val="000000" w:themeColor="text1"/>
          <w:sz w:val="28"/>
          <w:szCs w:val="28"/>
          <w:lang w:val="en-US" w:bidi="ru-RU"/>
        </w:rPr>
        <w:t>V</w:t>
      </w:r>
      <w:r w:rsidRPr="001A7BD7">
        <w:rPr>
          <w:rFonts w:ascii="Times New Roman" w:hAnsi="Times New Roman" w:cs="Times New Roman"/>
          <w:color w:val="000000" w:themeColor="text1"/>
          <w:sz w:val="28"/>
          <w:szCs w:val="28"/>
          <w:lang w:val="kk-KZ" w:bidi="ru-RU"/>
        </w:rPr>
        <w:t>ІІ международного симпозиума. – 2004. – С. 130-132.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Галиулин Р.В., Галиулина Р.А. Ремедиация почв, загрязненных тяжелыми металлами путем фитоэкстракции // Материалы 1-й Международной геологической конференции. – Тула. – 2003. – С. 35-37.</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lastRenderedPageBreak/>
        <w:t xml:space="preserve">Реутова Н.В., Воробьева Т.И., Реутова Т.В. Некоторые подходы к оценке мутагенного влияния отходов промышленных предприятий на окружающую среду // Генетика. – 2005. – Т. 41. – </w:t>
      </w:r>
      <w:r w:rsidRPr="001A7BD7">
        <w:rPr>
          <w:rFonts w:ascii="Times New Roman" w:hAnsi="Times New Roman" w:cs="Times New Roman"/>
          <w:color w:val="000000" w:themeColor="text1"/>
          <w:sz w:val="28"/>
          <w:szCs w:val="28"/>
          <w:lang w:bidi="ru-RU"/>
        </w:rPr>
        <w:t xml:space="preserve">№ </w:t>
      </w:r>
      <w:r w:rsidRPr="001A7BD7">
        <w:rPr>
          <w:rFonts w:ascii="Times New Roman" w:hAnsi="Times New Roman" w:cs="Times New Roman"/>
          <w:color w:val="000000" w:themeColor="text1"/>
          <w:sz w:val="28"/>
          <w:szCs w:val="28"/>
          <w:lang w:val="kk-KZ" w:bidi="ru-RU"/>
        </w:rPr>
        <w:t>6. – С</w:t>
      </w:r>
      <w:r w:rsidR="0007239B">
        <w:rPr>
          <w:rFonts w:ascii="Times New Roman" w:hAnsi="Times New Roman" w:cs="Times New Roman"/>
          <w:color w:val="000000" w:themeColor="text1"/>
          <w:sz w:val="28"/>
          <w:szCs w:val="28"/>
          <w:lang w:val="kk-KZ" w:bidi="ru-RU"/>
        </w:rPr>
        <w:t>.</w:t>
      </w:r>
      <w:r w:rsidRPr="001A7BD7">
        <w:rPr>
          <w:rFonts w:ascii="Times New Roman" w:hAnsi="Times New Roman" w:cs="Times New Roman"/>
          <w:color w:val="000000" w:themeColor="text1"/>
          <w:sz w:val="28"/>
          <w:szCs w:val="28"/>
          <w:lang w:val="kk-KZ" w:bidi="ru-RU"/>
        </w:rPr>
        <w:t xml:space="preserve"> 753-758.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Шведова Л.В., Чеснокова Т.А., Невский А.В. Миграция тяжелых металлов в системе </w:t>
      </w:r>
      <w:r w:rsidRPr="001A7BD7">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почва-растение</w:t>
      </w:r>
      <w:r w:rsidRPr="001A7BD7">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 2004. – С. 46-53.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Суюндуков Я.Т., Миркин Б.М., Абдуллин Ш.Р., Хасанова Г.Р., Сальманова Э.Ф. Роль фитомелиорации в воспроизводстве плодородия чернозёмов Зауралья (Башкирия) // Почвоведение. – 2007. – №10. – С. 1217–1225.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Шестибратов К.А., Лебедев В.Г., Мирошников А.И. Лесная биотехнология: методы, технологии, перспективы // Биотехнология. </w:t>
      </w:r>
      <w:r w:rsidR="00FE35F9">
        <w:rPr>
          <w:rFonts w:ascii="Times New Roman" w:hAnsi="Times New Roman" w:cs="Times New Roman"/>
          <w:color w:val="000000" w:themeColor="text1"/>
          <w:sz w:val="28"/>
          <w:szCs w:val="28"/>
          <w:lang w:val="kk-KZ" w:bidi="ru-RU"/>
        </w:rPr>
        <w:t xml:space="preserve"> - </w:t>
      </w:r>
      <w:r w:rsidRPr="001A7BD7">
        <w:rPr>
          <w:rFonts w:ascii="Times New Roman" w:hAnsi="Times New Roman" w:cs="Times New Roman"/>
          <w:color w:val="000000" w:themeColor="text1"/>
          <w:sz w:val="28"/>
          <w:szCs w:val="28"/>
          <w:lang w:val="kk-KZ" w:bidi="ru-RU"/>
        </w:rPr>
        <w:t>2008. – № 5. – С. 3–22.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Турковская О.В., Муратова А.Ю. Биодеградация органических поллютантов в корневой зоне растений // Молекулярные основы взаимоотношений ассоциированных микроорганизмов с растениями. – М.: Наука. – 2005. – С. 180–208.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Молотков И.В., Касьяненко В.А. Фиторемедиация // Нефть. Газ. Промышленность. – 2005. – №1 (13). – С. 15-19.</w:t>
      </w:r>
    </w:p>
    <w:p w:rsidR="005574DD" w:rsidRPr="00097BE6"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bidi="ru-RU"/>
        </w:rPr>
        <w:t>Burken J.G</w:t>
      </w:r>
      <w:r w:rsidRPr="00097BE6">
        <w:rPr>
          <w:rFonts w:ascii="Times New Roman" w:hAnsi="Times New Roman" w:cs="Times New Roman"/>
          <w:color w:val="000000" w:themeColor="text1"/>
          <w:sz w:val="28"/>
          <w:szCs w:val="28"/>
          <w:lang w:val="kk-KZ" w:bidi="ru-RU"/>
        </w:rPr>
        <w:t>., Shanks J.V., Thompson P.L. Phytoremediation and plant metabolism of explosives and nitroaromatic compounds</w:t>
      </w:r>
      <w:r w:rsidR="00097BE6" w:rsidRPr="00097BE6">
        <w:rPr>
          <w:rFonts w:ascii="Times New Roman" w:hAnsi="Times New Roman" w:cs="Times New Roman"/>
          <w:color w:val="000000" w:themeColor="text1"/>
          <w:sz w:val="28"/>
          <w:szCs w:val="28"/>
          <w:lang w:val="kk-KZ" w:bidi="ru-RU"/>
        </w:rPr>
        <w:t xml:space="preserve">. </w:t>
      </w:r>
      <w:r w:rsidRPr="00097BE6">
        <w:rPr>
          <w:rFonts w:ascii="Times New Roman" w:hAnsi="Times New Roman" w:cs="Times New Roman"/>
          <w:color w:val="000000" w:themeColor="text1"/>
          <w:sz w:val="28"/>
          <w:szCs w:val="28"/>
          <w:lang w:val="kk-KZ" w:bidi="ru-RU"/>
        </w:rPr>
        <w:t xml:space="preserve"> Biodegradation of nitroaromatic compounds and explosives</w:t>
      </w:r>
      <w:r w:rsidR="00097BE6" w:rsidRPr="00097BE6">
        <w:rPr>
          <w:rFonts w:ascii="Times New Roman" w:hAnsi="Times New Roman" w:cs="Times New Roman"/>
          <w:color w:val="000000" w:themeColor="text1"/>
          <w:sz w:val="28"/>
          <w:szCs w:val="28"/>
          <w:lang w:val="kk-KZ" w:bidi="ru-RU"/>
        </w:rPr>
        <w:t xml:space="preserve">. - </w:t>
      </w:r>
      <w:r w:rsidRPr="00097BE6">
        <w:rPr>
          <w:rFonts w:ascii="Times New Roman" w:hAnsi="Times New Roman" w:cs="Times New Roman"/>
          <w:color w:val="000000" w:themeColor="text1"/>
          <w:sz w:val="28"/>
          <w:szCs w:val="28"/>
          <w:lang w:val="kk-KZ" w:bidi="ru-RU"/>
        </w:rPr>
        <w:t xml:space="preserve"> Washington</w:t>
      </w:r>
      <w:r w:rsidR="00097BE6" w:rsidRPr="00097BE6">
        <w:rPr>
          <w:rFonts w:ascii="Times New Roman" w:hAnsi="Times New Roman" w:cs="Times New Roman"/>
          <w:color w:val="000000" w:themeColor="text1"/>
          <w:sz w:val="28"/>
          <w:szCs w:val="28"/>
          <w:lang w:val="kk-KZ" w:bidi="ru-RU"/>
        </w:rPr>
        <w:t xml:space="preserve">: </w:t>
      </w:r>
      <w:r w:rsidR="00097BE6" w:rsidRPr="00097BE6">
        <w:rPr>
          <w:rFonts w:ascii="Times New Roman" w:hAnsi="Times New Roman" w:cs="Times New Roman"/>
          <w:color w:val="000000" w:themeColor="text1"/>
          <w:sz w:val="28"/>
          <w:szCs w:val="28"/>
          <w:shd w:val="clear" w:color="auto" w:fill="FFFFFF"/>
          <w:lang w:val="kk-KZ"/>
        </w:rPr>
        <w:t>CRC Press.,</w:t>
      </w:r>
      <w:r w:rsidRPr="00097BE6">
        <w:rPr>
          <w:rFonts w:ascii="Times New Roman" w:hAnsi="Times New Roman" w:cs="Times New Roman"/>
          <w:color w:val="000000" w:themeColor="text1"/>
          <w:sz w:val="28"/>
          <w:szCs w:val="28"/>
          <w:lang w:val="kk-KZ" w:bidi="ru-RU"/>
        </w:rPr>
        <w:t xml:space="preserve"> 2000. – P. 239–275</w:t>
      </w:r>
      <w:r w:rsidRPr="001A7BD7">
        <w:rPr>
          <w:rFonts w:ascii="Times New Roman" w:hAnsi="Times New Roman" w:cs="Times New Roman"/>
          <w:color w:val="000000" w:themeColor="text1"/>
          <w:sz w:val="28"/>
          <w:szCs w:val="28"/>
          <w:lang w:val="kk-KZ" w:bidi="ru-RU"/>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Панченко Л.В., Муратова А.Ю., Турковская О.В., Малаховская Л.В. Естественная и экспериментальная фиторемедиация загрязн</w:t>
      </w:r>
      <w:r w:rsidRPr="00097BE6">
        <w:rPr>
          <w:rFonts w:ascii="Times New Roman" w:hAnsi="Times New Roman" w:cs="Times New Roman"/>
          <w:color w:val="000000" w:themeColor="text1"/>
          <w:sz w:val="28"/>
          <w:szCs w:val="28"/>
          <w:lang w:val="kk-KZ" w:bidi="ru-RU"/>
        </w:rPr>
        <w:t>ё</w:t>
      </w:r>
      <w:r w:rsidRPr="001A7BD7">
        <w:rPr>
          <w:rFonts w:ascii="Times New Roman" w:hAnsi="Times New Roman" w:cs="Times New Roman"/>
          <w:color w:val="000000" w:themeColor="text1"/>
          <w:sz w:val="28"/>
          <w:szCs w:val="28"/>
          <w:lang w:val="kk-KZ" w:bidi="ru-RU"/>
        </w:rPr>
        <w:t>нной т</w:t>
      </w:r>
      <w:r w:rsidRPr="00097BE6">
        <w:rPr>
          <w:rFonts w:ascii="Times New Roman" w:hAnsi="Times New Roman" w:cs="Times New Roman"/>
          <w:color w:val="000000" w:themeColor="text1"/>
          <w:sz w:val="28"/>
          <w:szCs w:val="28"/>
          <w:lang w:val="kk-KZ" w:bidi="ru-RU"/>
        </w:rPr>
        <w:t>я</w:t>
      </w:r>
      <w:r w:rsidRPr="001A7BD7">
        <w:rPr>
          <w:rFonts w:ascii="Times New Roman" w:hAnsi="Times New Roman" w:cs="Times New Roman"/>
          <w:color w:val="000000" w:themeColor="text1"/>
          <w:sz w:val="28"/>
          <w:szCs w:val="28"/>
          <w:lang w:bidi="ru-RU"/>
        </w:rPr>
        <w:t>жёл</w:t>
      </w:r>
      <w:r w:rsidRPr="001A7BD7">
        <w:rPr>
          <w:rFonts w:ascii="Times New Roman" w:hAnsi="Times New Roman" w:cs="Times New Roman"/>
          <w:color w:val="000000" w:themeColor="text1"/>
          <w:sz w:val="28"/>
          <w:szCs w:val="28"/>
          <w:lang w:val="kk-KZ" w:bidi="ru-RU"/>
        </w:rPr>
        <w:t xml:space="preserve">ыми металлами почвы с территории нефтеперерабатывающего завода // Вестник Оренбургского государственного университета. – 2009. – № 10. </w:t>
      </w:r>
      <w:r w:rsidR="00E311B3">
        <w:rPr>
          <w:rFonts w:ascii="Times New Roman" w:hAnsi="Times New Roman" w:cs="Times New Roman"/>
          <w:color w:val="000000" w:themeColor="text1"/>
          <w:sz w:val="28"/>
          <w:szCs w:val="28"/>
          <w:lang w:val="kk-KZ" w:bidi="ru-RU"/>
        </w:rPr>
        <w:t xml:space="preserve"> - </w:t>
      </w:r>
      <w:r w:rsidRPr="001A7BD7">
        <w:rPr>
          <w:rFonts w:ascii="Times New Roman" w:hAnsi="Times New Roman" w:cs="Times New Roman"/>
          <w:color w:val="000000" w:themeColor="text1"/>
          <w:sz w:val="28"/>
          <w:szCs w:val="28"/>
          <w:lang w:val="kk-KZ" w:bidi="ru-RU"/>
        </w:rPr>
        <w:t>С. 585-589.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Medina V.F., Marmiroli M., Dietz A.C., McCutcheon S.C. Planttolerances to contaminants // Phytoremediation: transformation and control of contaminants. New York: John Wiley. –2003. – P. 189–232.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Putwattanaa  N., Kruatrachueb M., Pokethitiyooka P., Chaiyaratc R. Immobilization of cadmium in soil by cow manure and silicate fertilizer, and reduced accumulation of cadmium in sweet basil (Ocimum basilicum) // ScienceAsia.  - 2010. </w:t>
      </w:r>
      <w:r w:rsidR="00E311B3">
        <w:rPr>
          <w:rFonts w:ascii="Times New Roman" w:hAnsi="Times New Roman" w:cs="Times New Roman"/>
          <w:color w:val="000000" w:themeColor="text1"/>
          <w:sz w:val="28"/>
          <w:szCs w:val="28"/>
          <w:lang w:val="kk-KZ" w:bidi="ru-RU"/>
        </w:rPr>
        <w:t xml:space="preserve"> - </w:t>
      </w:r>
      <w:r w:rsidRPr="001A7BD7">
        <w:rPr>
          <w:rFonts w:ascii="Times New Roman" w:hAnsi="Times New Roman" w:cs="Times New Roman"/>
          <w:color w:val="000000" w:themeColor="text1"/>
          <w:sz w:val="28"/>
          <w:szCs w:val="28"/>
          <w:lang w:val="kk-KZ" w:bidi="ru-RU"/>
        </w:rPr>
        <w:t>V</w:t>
      </w:r>
      <w:r w:rsidRPr="001A7BD7">
        <w:rPr>
          <w:rFonts w:ascii="Times New Roman" w:hAnsi="Times New Roman" w:cs="Times New Roman"/>
          <w:color w:val="000000" w:themeColor="text1"/>
          <w:sz w:val="28"/>
          <w:szCs w:val="28"/>
          <w:lang w:val="en-US" w:bidi="ru-RU"/>
        </w:rPr>
        <w:t>ol</w:t>
      </w:r>
      <w:r w:rsidRPr="001A7BD7">
        <w:rPr>
          <w:rFonts w:ascii="Times New Roman" w:hAnsi="Times New Roman" w:cs="Times New Roman"/>
          <w:color w:val="000000" w:themeColor="text1"/>
          <w:sz w:val="28"/>
          <w:szCs w:val="28"/>
          <w:lang w:val="kk-KZ" w:bidi="ru-RU"/>
        </w:rPr>
        <w:t>. 36</w:t>
      </w:r>
      <w:r w:rsidR="00E311B3">
        <w:rPr>
          <w:rFonts w:ascii="Times New Roman" w:hAnsi="Times New Roman" w:cs="Times New Roman"/>
          <w:color w:val="000000" w:themeColor="text1"/>
          <w:sz w:val="28"/>
          <w:szCs w:val="28"/>
          <w:lang w:val="kk-KZ" w:bidi="ru-RU"/>
        </w:rPr>
        <w:t>,</w:t>
      </w:r>
      <w:r w:rsidRPr="001A7BD7">
        <w:rPr>
          <w:rFonts w:ascii="Times New Roman" w:hAnsi="Times New Roman" w:cs="Times New Roman"/>
          <w:color w:val="000000" w:themeColor="text1"/>
          <w:sz w:val="28"/>
          <w:szCs w:val="28"/>
          <w:lang w:val="kk-KZ" w:bidi="ru-RU"/>
        </w:rPr>
        <w:t xml:space="preserve"> № 4. – Р. 349–354.</w:t>
      </w:r>
    </w:p>
    <w:p w:rsidR="0088127C"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shd w:val="clear" w:color="auto" w:fill="FFFFFF"/>
          <w:lang w:val="en-US"/>
        </w:rPr>
        <w:t xml:space="preserve">Mohanty M, Dhal NK, Patra P, Das B, Reddy PS. Phytoremediation: a novel approach for utilization of iron-ore wastes //  Reviews of Environmental Contamination </w:t>
      </w:r>
      <w:r w:rsidR="00CF6E51">
        <w:rPr>
          <w:rFonts w:ascii="Times New Roman" w:hAnsi="Times New Roman" w:cs="Times New Roman"/>
          <w:color w:val="000000" w:themeColor="text1"/>
          <w:sz w:val="28"/>
          <w:szCs w:val="28"/>
          <w:shd w:val="clear" w:color="auto" w:fill="FFFFFF"/>
          <w:lang w:val="en-US"/>
        </w:rPr>
        <w:t xml:space="preserve">and Toxicology. -  2010.   </w:t>
      </w:r>
      <w:r w:rsidR="00CF6E51" w:rsidRPr="00CF6E51">
        <w:rPr>
          <w:rFonts w:ascii="Times New Roman" w:hAnsi="Times New Roman" w:cs="Times New Roman"/>
          <w:color w:val="000000" w:themeColor="text1"/>
          <w:sz w:val="28"/>
          <w:szCs w:val="28"/>
          <w:shd w:val="clear" w:color="auto" w:fill="FFFFFF"/>
          <w:lang w:val="en-US"/>
        </w:rPr>
        <w:t xml:space="preserve"> -</w:t>
      </w:r>
      <w:r w:rsidR="00CF6E51">
        <w:rPr>
          <w:rFonts w:ascii="Times New Roman" w:hAnsi="Times New Roman" w:cs="Times New Roman"/>
          <w:color w:val="000000" w:themeColor="text1"/>
          <w:sz w:val="28"/>
          <w:szCs w:val="28"/>
          <w:shd w:val="clear" w:color="auto" w:fill="FFFFFF"/>
        </w:rPr>
        <w:t xml:space="preserve"> </w:t>
      </w:r>
      <w:r w:rsidRPr="001A7BD7">
        <w:rPr>
          <w:rFonts w:ascii="Times New Roman" w:hAnsi="Times New Roman" w:cs="Times New Roman"/>
          <w:color w:val="000000" w:themeColor="text1"/>
          <w:sz w:val="28"/>
          <w:szCs w:val="28"/>
          <w:shd w:val="clear" w:color="auto" w:fill="FFFFFF"/>
          <w:lang w:val="en-US"/>
        </w:rPr>
        <w:t>Vol.  206</w:t>
      </w:r>
      <w:r w:rsidR="00CF6E51">
        <w:rPr>
          <w:rFonts w:ascii="Times New Roman" w:hAnsi="Times New Roman" w:cs="Times New Roman"/>
          <w:color w:val="000000" w:themeColor="text1"/>
          <w:sz w:val="28"/>
          <w:szCs w:val="28"/>
          <w:shd w:val="clear" w:color="auto" w:fill="FFFFFF"/>
        </w:rPr>
        <w:t>, №1</w:t>
      </w:r>
      <w:r w:rsidRPr="001A7BD7">
        <w:rPr>
          <w:rFonts w:ascii="Times New Roman" w:hAnsi="Times New Roman" w:cs="Times New Roman"/>
          <w:color w:val="000000" w:themeColor="text1"/>
          <w:sz w:val="28"/>
          <w:szCs w:val="28"/>
          <w:shd w:val="clear" w:color="auto" w:fill="FFFFFF"/>
          <w:lang w:val="en-US"/>
        </w:rPr>
        <w:t xml:space="preserve">  – P. 29-47. DOI: 10.1007/978-1-4419-6260-7_2.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Lee J.H. An overview of phytoremediation as a potentially promising technology for environmental pollution control // Biotechnol Bioproc E. -  2013. </w:t>
      </w:r>
      <w:r w:rsidR="00CF6E51" w:rsidRPr="00CF6E51">
        <w:rPr>
          <w:rFonts w:ascii="Times New Roman" w:hAnsi="Times New Roman" w:cs="Times New Roman"/>
          <w:color w:val="000000" w:themeColor="text1"/>
          <w:sz w:val="28"/>
          <w:szCs w:val="28"/>
          <w:lang w:val="en-US"/>
        </w:rPr>
        <w:t xml:space="preserve"> </w:t>
      </w:r>
      <w:r w:rsidR="00CF6E51">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en-US"/>
        </w:rPr>
        <w:t xml:space="preserve">Vol. 18, </w:t>
      </w:r>
      <w:r w:rsidR="00CF6E51">
        <w:rPr>
          <w:rFonts w:ascii="Times New Roman" w:hAnsi="Times New Roman" w:cs="Times New Roman"/>
          <w:color w:val="000000" w:themeColor="text1"/>
          <w:sz w:val="28"/>
          <w:szCs w:val="28"/>
        </w:rPr>
        <w:t xml:space="preserve">№1.           - </w:t>
      </w:r>
      <w:r w:rsidRPr="001A7BD7">
        <w:rPr>
          <w:rFonts w:ascii="Times New Roman" w:hAnsi="Times New Roman" w:cs="Times New Roman"/>
          <w:color w:val="000000" w:themeColor="text1"/>
          <w:sz w:val="28"/>
          <w:szCs w:val="28"/>
          <w:lang w:val="en-US"/>
        </w:rPr>
        <w:t xml:space="preserve">P. 431–439. </w:t>
      </w:r>
      <w:hyperlink r:id="rId74" w:history="1">
        <w:r w:rsidRPr="001A7BD7">
          <w:rPr>
            <w:rStyle w:val="ae"/>
            <w:rFonts w:ascii="Times New Roman" w:hAnsi="Times New Roman" w:cs="Times New Roman"/>
            <w:color w:val="000000" w:themeColor="text1"/>
            <w:sz w:val="28"/>
            <w:szCs w:val="28"/>
            <w:u w:val="none"/>
            <w:lang w:val="en-US"/>
          </w:rPr>
          <w:t>https://doi.org/10.1007/s12257-013-0193-8</w:t>
        </w:r>
      </w:hyperlink>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FFFFF"/>
          <w:lang w:val="en-US"/>
        </w:rPr>
        <w:t xml:space="preserve">Ojuederie O. B., </w:t>
      </w:r>
      <w:r w:rsidR="001C0646">
        <w:rPr>
          <w:rFonts w:ascii="Times New Roman" w:hAnsi="Times New Roman" w:cs="Times New Roman"/>
          <w:color w:val="000000" w:themeColor="text1"/>
          <w:sz w:val="28"/>
          <w:szCs w:val="28"/>
          <w:shd w:val="clear" w:color="auto" w:fill="FFFFFF"/>
          <w:lang w:val="en-US"/>
        </w:rPr>
        <w:t>Babalola</w:t>
      </w:r>
      <w:r w:rsidRPr="001A7BD7">
        <w:rPr>
          <w:rFonts w:ascii="Times New Roman" w:hAnsi="Times New Roman" w:cs="Times New Roman"/>
          <w:color w:val="000000" w:themeColor="text1"/>
          <w:sz w:val="28"/>
          <w:szCs w:val="28"/>
          <w:shd w:val="clear" w:color="auto" w:fill="FFFFFF"/>
          <w:lang w:val="en-US"/>
        </w:rPr>
        <w:t xml:space="preserve"> O. O. Microbial and Plant-Assisted Bioremediation of Heavy Metal Polluted Environments: A Review // </w:t>
      </w:r>
      <w:r w:rsidRPr="001A7BD7">
        <w:rPr>
          <w:rFonts w:ascii="Times New Roman" w:hAnsi="Times New Roman" w:cs="Times New Roman"/>
          <w:iCs/>
          <w:color w:val="000000" w:themeColor="text1"/>
          <w:sz w:val="28"/>
          <w:szCs w:val="28"/>
          <w:shd w:val="clear" w:color="auto" w:fill="FFFFFF"/>
          <w:lang w:val="en-US"/>
        </w:rPr>
        <w:t>International journal of environmental research and public health</w:t>
      </w:r>
      <w:r w:rsidRPr="001A7BD7">
        <w:rPr>
          <w:rFonts w:ascii="Times New Roman" w:hAnsi="Times New Roman" w:cs="Times New Roman"/>
          <w:color w:val="000000" w:themeColor="text1"/>
          <w:sz w:val="28"/>
          <w:szCs w:val="28"/>
          <w:shd w:val="clear" w:color="auto" w:fill="FFFFFF"/>
          <w:lang w:val="en-US"/>
        </w:rPr>
        <w:t xml:space="preserve">. -  2017. Vol. </w:t>
      </w:r>
      <w:r w:rsidRPr="001C0646">
        <w:rPr>
          <w:rFonts w:ascii="Times New Roman" w:hAnsi="Times New Roman" w:cs="Times New Roman"/>
          <w:iCs/>
          <w:color w:val="000000" w:themeColor="text1"/>
          <w:sz w:val="28"/>
          <w:szCs w:val="28"/>
          <w:shd w:val="clear" w:color="auto" w:fill="FFFFFF"/>
          <w:lang w:val="en-US"/>
        </w:rPr>
        <w:t>14</w:t>
      </w:r>
      <w:r w:rsidRPr="001C0646">
        <w:rPr>
          <w:rFonts w:ascii="Times New Roman" w:hAnsi="Times New Roman" w:cs="Times New Roman"/>
          <w:color w:val="000000" w:themeColor="text1"/>
          <w:sz w:val="28"/>
          <w:szCs w:val="28"/>
          <w:shd w:val="clear" w:color="auto" w:fill="FFFFFF"/>
          <w:lang w:val="en-US"/>
        </w:rPr>
        <w:t>,</w:t>
      </w:r>
      <w:r w:rsidRPr="001A7BD7">
        <w:rPr>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lang w:val="kk-KZ" w:bidi="ru-RU"/>
        </w:rPr>
        <w:t xml:space="preserve">№ </w:t>
      </w:r>
      <w:r w:rsidRPr="001A7BD7">
        <w:rPr>
          <w:rFonts w:ascii="Times New Roman" w:hAnsi="Times New Roman" w:cs="Times New Roman"/>
          <w:color w:val="000000" w:themeColor="text1"/>
          <w:sz w:val="28"/>
          <w:szCs w:val="28"/>
          <w:shd w:val="clear" w:color="auto" w:fill="FFFFFF"/>
          <w:lang w:val="en-US"/>
        </w:rPr>
        <w:t xml:space="preserve">12, </w:t>
      </w:r>
      <w:r w:rsidR="001C0646">
        <w:rPr>
          <w:rFonts w:ascii="Times New Roman" w:hAnsi="Times New Roman" w:cs="Times New Roman"/>
          <w:color w:val="000000" w:themeColor="text1"/>
          <w:sz w:val="28"/>
          <w:szCs w:val="28"/>
          <w:shd w:val="clear" w:color="auto" w:fill="FFFFFF"/>
        </w:rPr>
        <w:t xml:space="preserve"> - </w:t>
      </w:r>
      <w:r w:rsidRPr="001A7BD7">
        <w:rPr>
          <w:rFonts w:ascii="Times New Roman" w:hAnsi="Times New Roman" w:cs="Times New Roman"/>
          <w:color w:val="000000" w:themeColor="text1"/>
          <w:sz w:val="28"/>
          <w:szCs w:val="28"/>
          <w:shd w:val="clear" w:color="auto" w:fill="FFFFFF"/>
          <w:lang w:val="en-US"/>
        </w:rPr>
        <w:t>P. 1504</w:t>
      </w:r>
      <w:r w:rsidR="001C0646">
        <w:rPr>
          <w:rFonts w:ascii="Times New Roman" w:hAnsi="Times New Roman" w:cs="Times New Roman"/>
          <w:color w:val="000000" w:themeColor="text1"/>
          <w:sz w:val="28"/>
          <w:szCs w:val="28"/>
          <w:shd w:val="clear" w:color="auto" w:fill="FFFFFF"/>
        </w:rPr>
        <w:t xml:space="preserve"> - 1508</w:t>
      </w:r>
      <w:r w:rsidRPr="001A7BD7">
        <w:rPr>
          <w:rFonts w:ascii="Times New Roman" w:hAnsi="Times New Roman" w:cs="Times New Roman"/>
          <w:color w:val="000000" w:themeColor="text1"/>
          <w:sz w:val="28"/>
          <w:szCs w:val="28"/>
          <w:shd w:val="clear" w:color="auto" w:fill="FFFFFF"/>
          <w:lang w:val="en-US"/>
        </w:rPr>
        <w:t xml:space="preserve">. </w:t>
      </w:r>
      <w:hyperlink r:id="rId75" w:history="1">
        <w:r w:rsidRPr="001A7BD7">
          <w:rPr>
            <w:rStyle w:val="ae"/>
            <w:rFonts w:ascii="Times New Roman" w:hAnsi="Times New Roman" w:cs="Times New Roman"/>
            <w:color w:val="000000" w:themeColor="text1"/>
            <w:sz w:val="28"/>
            <w:szCs w:val="28"/>
            <w:u w:val="none"/>
            <w:shd w:val="clear" w:color="auto" w:fill="FFFFFF"/>
            <w:lang w:val="en-US"/>
          </w:rPr>
          <w:t>https://doi.org/10.3390/ijerph14121504</w:t>
        </w:r>
      </w:hyperlink>
      <w:r w:rsidRPr="001A7BD7">
        <w:rPr>
          <w:rFonts w:ascii="Times New Roman" w:hAnsi="Times New Roman" w:cs="Times New Roman"/>
          <w:color w:val="000000" w:themeColor="text1"/>
          <w:sz w:val="28"/>
          <w:szCs w:val="28"/>
          <w:shd w:val="clear" w:color="auto" w:fill="FFFFFF"/>
          <w:lang w:val="en-US"/>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Линдиман А.В., Шведова Л.В., Тукумова Н.В., Невский А.В. Фиторемедиация почв, содержащих тяжёлые металлы // Экология и промышленность. – 2008. – № 9. – С. 45–47.</w:t>
      </w:r>
    </w:p>
    <w:p w:rsidR="005574DD" w:rsidRPr="00771FBA"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bidi="ru-RU"/>
        </w:rPr>
        <w:lastRenderedPageBreak/>
        <w:t>Sekara A., Poniedzialek M., Ciura J., Jedrszczyk E. Cadmium and lead accumulation and distribution in the organs of nine crops: implications for phytoremediation // Polish Journal of Environmental Studies. – 2005. – V</w:t>
      </w:r>
      <w:r w:rsidR="00771FBA">
        <w:rPr>
          <w:rFonts w:ascii="Times New Roman" w:hAnsi="Times New Roman" w:cs="Times New Roman"/>
          <w:color w:val="000000" w:themeColor="text1"/>
          <w:sz w:val="28"/>
          <w:szCs w:val="28"/>
          <w:lang w:val="en-US" w:bidi="ru-RU"/>
        </w:rPr>
        <w:t>ol</w:t>
      </w:r>
      <w:r w:rsidRPr="001A7BD7">
        <w:rPr>
          <w:rFonts w:ascii="Times New Roman" w:hAnsi="Times New Roman" w:cs="Times New Roman"/>
          <w:color w:val="000000" w:themeColor="text1"/>
          <w:sz w:val="28"/>
          <w:szCs w:val="28"/>
          <w:lang w:val="kk-KZ" w:bidi="ru-RU"/>
        </w:rPr>
        <w:t>. 14</w:t>
      </w:r>
      <w:r w:rsidR="00771FBA">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xml:space="preserve"> № 4. – P. 509–516.</w:t>
      </w:r>
    </w:p>
    <w:p w:rsidR="005574DD" w:rsidRPr="00771FBA"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Sekara A., Cebula S., Kunicki E. Cultivated eggplants – Origin, breeding objectives and genetic resourses, a review // Folia Hortculturae. – 2007. </w:t>
      </w:r>
      <w:r w:rsidR="00771FBA" w:rsidRPr="001A7BD7">
        <w:rPr>
          <w:rFonts w:ascii="Times New Roman" w:hAnsi="Times New Roman" w:cs="Times New Roman"/>
          <w:color w:val="000000" w:themeColor="text1"/>
          <w:sz w:val="28"/>
          <w:szCs w:val="28"/>
          <w:lang w:val="kk-KZ" w:bidi="ru-RU"/>
        </w:rPr>
        <w:t>– V</w:t>
      </w:r>
      <w:r w:rsidR="00771FBA">
        <w:rPr>
          <w:rFonts w:ascii="Times New Roman" w:hAnsi="Times New Roman" w:cs="Times New Roman"/>
          <w:color w:val="000000" w:themeColor="text1"/>
          <w:sz w:val="28"/>
          <w:szCs w:val="28"/>
          <w:lang w:val="en-US" w:bidi="ru-RU"/>
        </w:rPr>
        <w:t>ol</w:t>
      </w:r>
      <w:r w:rsidR="00771FBA" w:rsidRPr="001A7BD7">
        <w:rPr>
          <w:rFonts w:ascii="Times New Roman" w:hAnsi="Times New Roman" w:cs="Times New Roman"/>
          <w:color w:val="000000" w:themeColor="text1"/>
          <w:sz w:val="28"/>
          <w:szCs w:val="28"/>
          <w:lang w:val="kk-KZ" w:bidi="ru-RU"/>
        </w:rPr>
        <w:t xml:space="preserve">. </w:t>
      </w:r>
      <w:r w:rsidRPr="001A7BD7">
        <w:rPr>
          <w:rFonts w:ascii="Times New Roman" w:hAnsi="Times New Roman" w:cs="Times New Roman"/>
          <w:color w:val="000000" w:themeColor="text1"/>
          <w:sz w:val="28"/>
          <w:szCs w:val="28"/>
          <w:lang w:val="en-US"/>
        </w:rPr>
        <w:t>19</w:t>
      </w:r>
      <w:r w:rsidR="00771FBA">
        <w:rPr>
          <w:rFonts w:ascii="Times New Roman" w:hAnsi="Times New Roman" w:cs="Times New Roman"/>
          <w:color w:val="000000" w:themeColor="text1"/>
          <w:sz w:val="28"/>
          <w:szCs w:val="28"/>
          <w:lang w:val="en-US"/>
        </w:rPr>
        <w:t xml:space="preserve">, </w:t>
      </w:r>
      <w:r w:rsidR="00771FBA"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1. – P. 97-114.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bidi="ru-RU"/>
        </w:rPr>
        <w:t>Gad N., Kandil H. The influence of cobalt on sugar beet (Beta vulgaris L.) production // International Journal of Academic Research. – 2009. – V</w:t>
      </w:r>
      <w:r w:rsidR="007C748F">
        <w:rPr>
          <w:rFonts w:ascii="Times New Roman" w:hAnsi="Times New Roman" w:cs="Times New Roman"/>
          <w:color w:val="000000" w:themeColor="text1"/>
          <w:sz w:val="28"/>
          <w:szCs w:val="28"/>
          <w:lang w:val="en-US" w:bidi="ru-RU"/>
        </w:rPr>
        <w:t>ol</w:t>
      </w:r>
      <w:r w:rsidRPr="001A7BD7">
        <w:rPr>
          <w:rFonts w:ascii="Times New Roman" w:hAnsi="Times New Roman" w:cs="Times New Roman"/>
          <w:color w:val="000000" w:themeColor="text1"/>
          <w:sz w:val="28"/>
          <w:szCs w:val="28"/>
          <w:lang w:val="kk-KZ" w:bidi="ru-RU"/>
        </w:rPr>
        <w:t>. 1</w:t>
      </w:r>
      <w:r w:rsidR="007C748F">
        <w:rPr>
          <w:rFonts w:ascii="Times New Roman" w:hAnsi="Times New Roman" w:cs="Times New Roman"/>
          <w:color w:val="000000" w:themeColor="text1"/>
          <w:sz w:val="28"/>
          <w:szCs w:val="28"/>
          <w:lang w:val="en-US" w:bidi="ru-RU"/>
        </w:rPr>
        <w:t>,</w:t>
      </w:r>
      <w:r w:rsidR="007C748F">
        <w:rPr>
          <w:rFonts w:ascii="Times New Roman" w:hAnsi="Times New Roman" w:cs="Times New Roman"/>
          <w:color w:val="000000" w:themeColor="text1"/>
          <w:sz w:val="28"/>
          <w:szCs w:val="28"/>
          <w:lang w:val="kk-KZ" w:bidi="ru-RU"/>
        </w:rPr>
        <w:t xml:space="preserve"> </w:t>
      </w:r>
      <w:r w:rsidRPr="001A7BD7">
        <w:rPr>
          <w:rFonts w:ascii="Times New Roman" w:hAnsi="Times New Roman" w:cs="Times New Roman"/>
          <w:color w:val="000000" w:themeColor="text1"/>
          <w:sz w:val="28"/>
          <w:szCs w:val="28"/>
          <w:lang w:val="kk-KZ" w:bidi="ru-RU"/>
        </w:rPr>
        <w:t>№ 2. – Р. 52–58.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bidi="ru-RU"/>
        </w:rPr>
        <w:t>Ciura J., Poniedzialek M., Sekara A., Jedrszczyk E. The possibility of using crops as metal phytoremediants // Pol. J. Environ. Stud. – 2005. – V</w:t>
      </w:r>
      <w:r w:rsidR="00972A1A">
        <w:rPr>
          <w:rFonts w:ascii="Times New Roman" w:hAnsi="Times New Roman" w:cs="Times New Roman"/>
          <w:color w:val="000000" w:themeColor="text1"/>
          <w:sz w:val="28"/>
          <w:szCs w:val="28"/>
          <w:lang w:val="en-US" w:bidi="ru-RU"/>
        </w:rPr>
        <w:t>ol</w:t>
      </w:r>
      <w:r w:rsidR="00972A1A">
        <w:rPr>
          <w:rFonts w:ascii="Times New Roman" w:hAnsi="Times New Roman" w:cs="Times New Roman"/>
          <w:color w:val="000000" w:themeColor="text1"/>
          <w:sz w:val="28"/>
          <w:szCs w:val="28"/>
          <w:lang w:val="kk-KZ" w:bidi="ru-RU"/>
        </w:rPr>
        <w:t>. 14</w:t>
      </w:r>
      <w:r w:rsidR="00972A1A">
        <w:rPr>
          <w:rFonts w:ascii="Times New Roman" w:hAnsi="Times New Roman" w:cs="Times New Roman"/>
          <w:color w:val="000000" w:themeColor="text1"/>
          <w:sz w:val="28"/>
          <w:szCs w:val="28"/>
          <w:lang w:val="en-US" w:bidi="ru-RU"/>
        </w:rPr>
        <w:t>,</w:t>
      </w:r>
      <w:r w:rsidR="00972A1A">
        <w:rPr>
          <w:rFonts w:ascii="Times New Roman" w:hAnsi="Times New Roman" w:cs="Times New Roman"/>
          <w:color w:val="000000" w:themeColor="text1"/>
          <w:sz w:val="28"/>
          <w:szCs w:val="28"/>
          <w:lang w:val="kk-KZ" w:bidi="ru-RU"/>
        </w:rPr>
        <w:t xml:space="preserve"> </w:t>
      </w:r>
      <w:r w:rsidRPr="001A7BD7">
        <w:rPr>
          <w:rFonts w:ascii="Times New Roman" w:hAnsi="Times New Roman" w:cs="Times New Roman"/>
          <w:color w:val="000000" w:themeColor="text1"/>
          <w:sz w:val="28"/>
          <w:szCs w:val="28"/>
          <w:lang w:val="kk-KZ" w:bidi="ru-RU"/>
        </w:rPr>
        <w:t>№ 1. – Р. 17–22.</w:t>
      </w:r>
    </w:p>
    <w:p w:rsidR="005574DD" w:rsidRPr="00DB1C2C"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Peralta-Videa J. R., Gardea-Torresdey J.L., Delarosa G., Gonzales J. H., Parsons J. G., Herrera I. Effects of the growth stage on the tolerance to heavy metals in alfalfa plants (Medicago sativa) // Adv. Environ. Res. –  2004. – V</w:t>
      </w:r>
      <w:r w:rsidR="00DB1C2C">
        <w:rPr>
          <w:rFonts w:ascii="Times New Roman" w:hAnsi="Times New Roman" w:cs="Times New Roman"/>
          <w:color w:val="000000" w:themeColor="text1"/>
          <w:sz w:val="28"/>
          <w:szCs w:val="28"/>
          <w:lang w:val="en-US" w:bidi="ru-RU"/>
        </w:rPr>
        <w:t>ol</w:t>
      </w:r>
      <w:r w:rsidR="00DB1C2C">
        <w:rPr>
          <w:rFonts w:ascii="Times New Roman" w:hAnsi="Times New Roman" w:cs="Times New Roman"/>
          <w:color w:val="000000" w:themeColor="text1"/>
          <w:sz w:val="28"/>
          <w:szCs w:val="28"/>
          <w:lang w:val="kk-KZ" w:bidi="ru-RU"/>
        </w:rPr>
        <w:t>. 8</w:t>
      </w:r>
      <w:r w:rsidR="00DB1C2C">
        <w:rPr>
          <w:rFonts w:ascii="Times New Roman" w:hAnsi="Times New Roman" w:cs="Times New Roman"/>
          <w:color w:val="000000" w:themeColor="text1"/>
          <w:sz w:val="28"/>
          <w:szCs w:val="28"/>
          <w:lang w:val="en-US" w:bidi="ru-RU"/>
        </w:rPr>
        <w:t>,</w:t>
      </w:r>
      <w:r w:rsidR="00DB1C2C">
        <w:rPr>
          <w:rFonts w:ascii="Times New Roman" w:hAnsi="Times New Roman" w:cs="Times New Roman"/>
          <w:color w:val="000000" w:themeColor="text1"/>
          <w:sz w:val="28"/>
          <w:szCs w:val="28"/>
          <w:lang w:val="kk-KZ" w:bidi="ru-RU"/>
        </w:rPr>
        <w:t xml:space="preserve"> </w:t>
      </w:r>
      <w:r w:rsidR="00DB1C2C" w:rsidRPr="00DB1C2C">
        <w:rPr>
          <w:rFonts w:ascii="Times New Roman" w:hAnsi="Times New Roman" w:cs="Times New Roman"/>
          <w:color w:val="000000" w:themeColor="text1"/>
          <w:sz w:val="28"/>
          <w:szCs w:val="28"/>
          <w:lang w:bidi="ru-RU"/>
        </w:rPr>
        <w:t xml:space="preserve"> </w:t>
      </w:r>
      <w:r w:rsidRPr="001A7BD7">
        <w:rPr>
          <w:rFonts w:ascii="Times New Roman" w:hAnsi="Times New Roman" w:cs="Times New Roman"/>
          <w:color w:val="000000" w:themeColor="text1"/>
          <w:sz w:val="28"/>
          <w:szCs w:val="28"/>
          <w:lang w:val="kk-KZ" w:bidi="ru-RU"/>
        </w:rPr>
        <w:t>№ 3–4. – Р. 679–685.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 xml:space="preserve">Чеснокова Т.А., Шведова Л.В., Терехова А.С., Невский А.В. Влияние природы солей меди на миграционные свойства в системе почва-растение // Экология и промышленность России. – 2010. – </w:t>
      </w:r>
      <w:r w:rsidRPr="001A7BD7">
        <w:rPr>
          <w:rFonts w:ascii="Times New Roman" w:hAnsi="Times New Roman" w:cs="Times New Roman"/>
          <w:color w:val="000000" w:themeColor="text1"/>
          <w:sz w:val="28"/>
          <w:szCs w:val="28"/>
          <w:lang w:bidi="ru-RU"/>
        </w:rPr>
        <w:t xml:space="preserve">№ </w:t>
      </w:r>
      <w:r w:rsidRPr="001A7BD7">
        <w:rPr>
          <w:rFonts w:ascii="Times New Roman" w:hAnsi="Times New Roman" w:cs="Times New Roman"/>
          <w:color w:val="000000" w:themeColor="text1"/>
          <w:sz w:val="28"/>
          <w:szCs w:val="28"/>
          <w:lang w:val="kk-KZ" w:bidi="ru-RU"/>
        </w:rPr>
        <w:t>12. – С. 34-36.</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Наумова Р. П., Кудряшов В.Н., Григорьева Т.В., Гафуров Р.Р., Мухаметшин И.Р., Хузаянов Р.Х., Несмелов А.А. Предварительная оценка потенциала фиторемедиации тв</w:t>
      </w:r>
      <w:r w:rsidRPr="001A7BD7">
        <w:rPr>
          <w:rFonts w:ascii="Times New Roman" w:hAnsi="Times New Roman" w:cs="Times New Roman"/>
          <w:color w:val="000000" w:themeColor="text1"/>
          <w:sz w:val="28"/>
          <w:szCs w:val="28"/>
          <w:lang w:bidi="ru-RU"/>
        </w:rPr>
        <w:t>ё</w:t>
      </w:r>
      <w:r w:rsidRPr="001A7BD7">
        <w:rPr>
          <w:rFonts w:ascii="Times New Roman" w:hAnsi="Times New Roman" w:cs="Times New Roman"/>
          <w:color w:val="000000" w:themeColor="text1"/>
          <w:sz w:val="28"/>
          <w:szCs w:val="28"/>
          <w:lang w:val="kk-KZ" w:bidi="ru-RU"/>
        </w:rPr>
        <w:t xml:space="preserve">рдых химических отходов // Ученые записи Казанского государственного университета. Естественные науки. </w:t>
      </w:r>
      <w:r w:rsidRPr="001A7BD7">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xml:space="preserve"> 2008. </w:t>
      </w:r>
      <w:r w:rsidRPr="001A7BD7">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xml:space="preserve"> Т. 150. </w:t>
      </w:r>
      <w:r w:rsidRPr="001A7BD7">
        <w:rPr>
          <w:rFonts w:ascii="Times New Roman" w:hAnsi="Times New Roman" w:cs="Times New Roman"/>
          <w:color w:val="000000" w:themeColor="text1"/>
          <w:sz w:val="28"/>
          <w:szCs w:val="28"/>
          <w:lang w:bidi="ru-RU"/>
        </w:rPr>
        <w:t xml:space="preserve">– </w:t>
      </w:r>
      <w:r w:rsidRPr="001A7BD7">
        <w:rPr>
          <w:rFonts w:ascii="Times New Roman" w:hAnsi="Times New Roman" w:cs="Times New Roman"/>
          <w:color w:val="000000" w:themeColor="text1"/>
          <w:sz w:val="28"/>
          <w:szCs w:val="28"/>
          <w:lang w:val="kk-KZ" w:bidi="ru-RU"/>
        </w:rPr>
        <w:t xml:space="preserve">Кн. 2. </w:t>
      </w:r>
      <w:r w:rsidRPr="001A7BD7">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xml:space="preserve"> С. 156-165.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Маджугина Ю.Г., Кузнецов Вл.</w:t>
      </w:r>
      <w:r w:rsidR="0095304E" w:rsidRPr="0095304E">
        <w:rPr>
          <w:rFonts w:ascii="Times New Roman" w:hAnsi="Times New Roman" w:cs="Times New Roman"/>
          <w:color w:val="000000" w:themeColor="text1"/>
          <w:sz w:val="28"/>
          <w:szCs w:val="28"/>
          <w:lang w:bidi="ru-RU"/>
        </w:rPr>
        <w:t xml:space="preserve"> </w:t>
      </w:r>
      <w:r w:rsidRPr="001A7BD7">
        <w:rPr>
          <w:rFonts w:ascii="Times New Roman" w:hAnsi="Times New Roman" w:cs="Times New Roman"/>
          <w:color w:val="000000" w:themeColor="text1"/>
          <w:sz w:val="28"/>
          <w:szCs w:val="28"/>
          <w:lang w:val="kk-KZ" w:bidi="ru-RU"/>
        </w:rPr>
        <w:t>В., Шевякова Н.И. Растения полигонов захоронения бытовых отходов мегаполисов как перспективные виды для фиторемедиации // Физиология растений. – 2008. – Т. 55</w:t>
      </w:r>
      <w:r w:rsidR="0095304E" w:rsidRPr="0095304E">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xml:space="preserve"> № 3. – С. 453–463.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bidi="ru-RU"/>
        </w:rPr>
        <w:t>Hung-Yu Lai</w:t>
      </w:r>
      <w:r w:rsidR="0095304E">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Shaw-Wei Su</w:t>
      </w:r>
      <w:r w:rsidR="0095304E">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Horng-Yuh Guo</w:t>
      </w:r>
      <w:r w:rsidR="0095304E">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Zueng-Sang Chen</w:t>
      </w:r>
      <w:r w:rsidRPr="001A7BD7">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xml:space="preserve"> Phytoremediation and the uptake characteristics of different rice varieties growing in Cd of Ascontaminated soils in Taiwan // Soil Science and Plant Nutrition. – 2010. – V</w:t>
      </w:r>
      <w:r w:rsidRPr="001A7BD7">
        <w:rPr>
          <w:rFonts w:ascii="Times New Roman" w:hAnsi="Times New Roman" w:cs="Times New Roman"/>
          <w:color w:val="000000" w:themeColor="text1"/>
          <w:sz w:val="28"/>
          <w:szCs w:val="28"/>
          <w:lang w:val="en-US" w:bidi="ru-RU"/>
        </w:rPr>
        <w:t>ol.</w:t>
      </w:r>
      <w:r w:rsidRPr="001A7BD7">
        <w:rPr>
          <w:rFonts w:ascii="Times New Roman" w:hAnsi="Times New Roman" w:cs="Times New Roman"/>
          <w:color w:val="000000" w:themeColor="text1"/>
          <w:sz w:val="28"/>
          <w:szCs w:val="28"/>
          <w:lang w:val="kk-KZ" w:bidi="ru-RU"/>
        </w:rPr>
        <w:t xml:space="preserve"> 56</w:t>
      </w:r>
      <w:r w:rsidR="0095304E">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kk-KZ" w:bidi="ru-RU"/>
        </w:rPr>
        <w:t xml:space="preserve"> № 1. – P. 31–52.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Шевякова Н.И., Нетронина И.А., Аронова Е.Е., Кузнецов В.В. Распределение Cd и Fe в растениях Mesembryanthemum crystallium при адаптации к Cd-стрессу // Физиология растений. – 2003. – Т. 50</w:t>
      </w:r>
      <w:r w:rsidR="00377FA2" w:rsidRPr="00377FA2">
        <w:rPr>
          <w:rFonts w:ascii="Times New Roman" w:hAnsi="Times New Roman" w:cs="Times New Roman"/>
          <w:color w:val="000000" w:themeColor="text1"/>
          <w:sz w:val="28"/>
          <w:szCs w:val="28"/>
          <w:lang w:bidi="ru-RU"/>
        </w:rPr>
        <w:t>,</w:t>
      </w:r>
      <w:r w:rsidRPr="001A7BD7">
        <w:rPr>
          <w:rFonts w:ascii="Times New Roman" w:hAnsi="Times New Roman" w:cs="Times New Roman"/>
          <w:color w:val="000000" w:themeColor="text1"/>
          <w:sz w:val="28"/>
          <w:szCs w:val="28"/>
          <w:lang w:val="kk-KZ" w:bidi="ru-RU"/>
        </w:rPr>
        <w:t xml:space="preserve"> № 5. – С. 756–763.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Галиулин, Р.В. Очистка почв от тяжелых металлов с помощью растений / Р.В. Галиулин, Р.А Галиулина // Вестник Российской академии наук. – 2008. – Т. 78</w:t>
      </w:r>
      <w:r w:rsidR="00377FA2" w:rsidRPr="00CF3184">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 xml:space="preserve"> № 3. – С. 247-249</w:t>
      </w:r>
      <w:r w:rsidRPr="001A7BD7">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t>Фёдоров А.С. Устойчивость почв к антропогенным воздействиям. –СПб.: Изд-во С.-Петерб. ун-та. – 2008. – 204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Минкина Т.М., Мотузова Г.В., Назаренко О.Г., Самохин А.П., Крыщенко В.С., Манджиева С.С. Влияние различных мелиорантов на подвижность цинка и свинца в загрязненном черноземе</w:t>
      </w:r>
      <w:r w:rsidR="00CF3184" w:rsidRPr="00CF3184">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w:t>
      </w:r>
      <w:r w:rsidR="00CF3184" w:rsidRPr="00CF3184">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 xml:space="preserve">Агрохимия. -2007. №10. –С. 67-75.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iCs/>
          <w:color w:val="000000" w:themeColor="text1"/>
          <w:sz w:val="28"/>
          <w:szCs w:val="28"/>
        </w:rPr>
        <w:t xml:space="preserve">Нуржанова А.А., Кулаков Р., Рахимбаев И.Р., Жамбакин К.Ж., Седловский А.И., Калугин С.Н., Колышева О.И. Фиторемедиация и гипераккумуляторы из семейства хлорорганических пестицидов // Биотехнология. Теория и практика. </w:t>
      </w:r>
      <w:r w:rsidRPr="001A7BD7">
        <w:rPr>
          <w:rFonts w:ascii="Times New Roman" w:hAnsi="Times New Roman" w:cs="Times New Roman"/>
          <w:color w:val="000000" w:themeColor="text1"/>
          <w:sz w:val="28"/>
          <w:szCs w:val="28"/>
        </w:rPr>
        <w:t>–</w:t>
      </w:r>
      <w:r w:rsidRPr="001A7BD7">
        <w:rPr>
          <w:rFonts w:ascii="Times New Roman" w:hAnsi="Times New Roman" w:cs="Times New Roman"/>
          <w:iCs/>
          <w:color w:val="000000" w:themeColor="text1"/>
          <w:sz w:val="28"/>
          <w:szCs w:val="28"/>
        </w:rPr>
        <w:t xml:space="preserve">Астана, -2008. № 2. – С. 87-93.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bidi="ru-RU"/>
        </w:rPr>
        <w:lastRenderedPageBreak/>
        <w:t>Петров Н.Ю., Трофимова Т.А. Фиторемедиация техногенно загрязнённых тяжёлыми металлами светлокаштановых почв южной пригородной агропромзоны г. Волгограда с помощью горчицы сарептской // Аграрный вестник Урала. – 2009. – № 9 (63). – С. 64–65.</w:t>
      </w:r>
    </w:p>
    <w:p w:rsidR="005574DD" w:rsidRPr="00F54136"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bidi="ru-RU"/>
        </w:rPr>
        <w:t>Ahmed K.S., Panwar B.S., Gupta S.P. Phitoremediation of cadmium-contaminated soil by Brassica species // Acta agronomica hungarica. – 2001. – V</w:t>
      </w:r>
      <w:r w:rsidR="00F54136">
        <w:rPr>
          <w:rFonts w:ascii="Times New Roman" w:hAnsi="Times New Roman" w:cs="Times New Roman"/>
          <w:color w:val="000000" w:themeColor="text1"/>
          <w:sz w:val="28"/>
          <w:szCs w:val="28"/>
          <w:lang w:val="en-US" w:bidi="ru-RU"/>
        </w:rPr>
        <w:t>ol</w:t>
      </w:r>
      <w:r w:rsidRPr="001A7BD7">
        <w:rPr>
          <w:rFonts w:ascii="Times New Roman" w:hAnsi="Times New Roman" w:cs="Times New Roman"/>
          <w:color w:val="000000" w:themeColor="text1"/>
          <w:sz w:val="28"/>
          <w:szCs w:val="28"/>
          <w:lang w:val="en-US" w:bidi="ru-RU"/>
        </w:rPr>
        <w:t>.49</w:t>
      </w:r>
      <w:r w:rsidR="00F54136">
        <w:rPr>
          <w:rFonts w:ascii="Times New Roman" w:hAnsi="Times New Roman" w:cs="Times New Roman"/>
          <w:color w:val="000000" w:themeColor="text1"/>
          <w:sz w:val="28"/>
          <w:szCs w:val="28"/>
          <w:lang w:val="en-US" w:bidi="ru-RU"/>
        </w:rPr>
        <w:t>,</w:t>
      </w:r>
      <w:r w:rsidRPr="001A7BD7">
        <w:rPr>
          <w:rFonts w:ascii="Times New Roman" w:hAnsi="Times New Roman" w:cs="Times New Roman"/>
          <w:color w:val="000000" w:themeColor="text1"/>
          <w:sz w:val="28"/>
          <w:szCs w:val="28"/>
          <w:lang w:val="en-US" w:bidi="ru-RU"/>
        </w:rPr>
        <w:t xml:space="preserve"> №</w:t>
      </w:r>
      <w:r w:rsidRPr="001A7BD7">
        <w:rPr>
          <w:rFonts w:ascii="Times New Roman" w:hAnsi="Times New Roman" w:cs="Times New Roman"/>
          <w:color w:val="000000" w:themeColor="text1"/>
          <w:sz w:val="28"/>
          <w:szCs w:val="28"/>
          <w:lang w:val="kk-KZ" w:bidi="ru-RU"/>
        </w:rPr>
        <w:t xml:space="preserve"> </w:t>
      </w:r>
      <w:r w:rsidRPr="001A7BD7">
        <w:rPr>
          <w:rFonts w:ascii="Times New Roman" w:hAnsi="Times New Roman" w:cs="Times New Roman"/>
          <w:color w:val="000000" w:themeColor="text1"/>
          <w:sz w:val="28"/>
          <w:szCs w:val="28"/>
          <w:lang w:val="en-US" w:bidi="ru-RU"/>
        </w:rPr>
        <w:t>4. – P. 351-360.</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 xml:space="preserve">Швец А.А. Белоусов В.С. Оценка эффективности многокомпонентных посевов в фиторемедиации загрязненных нефтью почв // Научное обеспечение агропромышленного комплекса: материалы 1-ой Всероссийской науч.-практ. конф. молодых ученых / КубГАУ. – Краснодар. – 2007. – С. 112-113.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 xml:space="preserve">Косунь Ю.С.,  Казеев К.Ш., Колесников С.И. </w:t>
      </w:r>
      <w:r w:rsidRPr="001A7BD7">
        <w:rPr>
          <w:rFonts w:ascii="Times New Roman" w:hAnsi="Times New Roman" w:cs="Times New Roman"/>
          <w:color w:val="000000" w:themeColor="text1"/>
          <w:sz w:val="28"/>
          <w:szCs w:val="28"/>
        </w:rPr>
        <w:t>Влияние климата на биологические свойства почв юга России: монография. – Ростов-на-Дону: Издательство Южного федерального университета, 2013.</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z w:val="28"/>
          <w:szCs w:val="28"/>
        </w:rPr>
        <w:t>112</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Ковриго В.П., Кауричев И. С., Бурлакова Л. М. Почвоведение с основами геологии. -  М.: «Колос», 2000.  - 416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en-US"/>
        </w:rPr>
        <w:t>Rao M.A., Scelza R., Acevedo F., Diez M.C., Gianfreda L. Enzymes as useful tools for environmental purposes // Chemosphere. -  2014. Vol. 107</w:t>
      </w:r>
      <w:r w:rsidR="00603789">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 xml:space="preserve"> P. 145–162.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Хазиев Ф.Х. Методы почвенной энзимологии</w:t>
      </w:r>
      <w:r w:rsidRPr="001A7BD7">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lang w:val="kk-KZ"/>
        </w:rPr>
        <w:t xml:space="preserve"> М.</w:t>
      </w:r>
      <w:r w:rsidR="00603789">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 xml:space="preserve"> Наука. 2005.</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kk-KZ"/>
        </w:rPr>
        <w:t xml:space="preserve"> 252 с.</w:t>
      </w:r>
    </w:p>
    <w:p w:rsidR="00C572BF" w:rsidRPr="001A7BD7" w:rsidRDefault="00C572BF"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eastAsia="ru-RU"/>
        </w:rPr>
        <w:t>Звягинцев Д.Г., Бабьева И.П., Зенова Г.М. Биология почв</w:t>
      </w:r>
      <w:r w:rsidR="000F7866">
        <w:rPr>
          <w:rFonts w:ascii="Times New Roman" w:hAnsi="Times New Roman" w:cs="Times New Roman"/>
          <w:color w:val="000000" w:themeColor="text1"/>
          <w:sz w:val="28"/>
          <w:szCs w:val="28"/>
          <w:lang w:val="kk-KZ" w:eastAsia="ru-RU"/>
        </w:rPr>
        <w:t xml:space="preserve"> - </w:t>
      </w:r>
      <w:r w:rsidRPr="001A7BD7">
        <w:rPr>
          <w:rFonts w:ascii="Times New Roman" w:hAnsi="Times New Roman" w:cs="Times New Roman"/>
          <w:color w:val="000000" w:themeColor="text1"/>
          <w:sz w:val="28"/>
          <w:szCs w:val="28"/>
          <w:lang w:val="kk-KZ" w:eastAsia="ru-RU"/>
        </w:rPr>
        <w:t xml:space="preserve"> М.: МГУ. 2005. - 448 с.</w:t>
      </w:r>
      <w:r w:rsidRPr="001A7BD7">
        <w:rPr>
          <w:rFonts w:ascii="Times New Roman" w:hAnsi="Times New Roman" w:cs="Times New Roman"/>
          <w:color w:val="000000" w:themeColor="text1"/>
          <w:sz w:val="28"/>
          <w:szCs w:val="28"/>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Денисова Т.В., Колесников С.Л.</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Влияние СВЧ-изучения на ферментативную активность</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и численность микроорганизмов почв Юга России // Почвоведение. – 2009. – № 4. – С. 479-483.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Колесников С.Л., Ярославцев М.В., Спивакова H.A., Казеев К.Ш., Денисова Т.В., Даденко Е.В. Влияние загрязнения тяжелыми металлами на биологические свойства горных черноземов Юга России // Юг России: экология, развитие. – 2012. – №</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2. – С. 103-109.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Стахурлова Л.Д., Свистова И.Д., Щеглов Д.И. Биологическая активность как индикатор плодородия черноземов в различных биоценозах // Почвоведение. – 2007. – №</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6. – С. 769-774.</w:t>
      </w:r>
      <w:r w:rsidRPr="001A7BD7">
        <w:rPr>
          <w:rFonts w:ascii="Times New Roman" w:hAnsi="Times New Roman" w:cs="Times New Roman"/>
          <w:color w:val="000000" w:themeColor="text1"/>
          <w:sz w:val="28"/>
          <w:szCs w:val="28"/>
          <w:lang w:val="kk-KZ"/>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Семенова И.Н., Суюндуков Я.Т., Ильбулова Г.Р. Биологическая активность почв как индикатор их экологического состояния в условиях техногенного загрязнения тяжелыми металлами (на примере Зауралья Республики Башкортостан) / Под ред. чл.-корр. АН РБ Б.М.Миркина. - Уфа: АН РБ, Гилем, 2012. – 196 с</w:t>
      </w:r>
      <w:r w:rsidRPr="001A7BD7">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Семенов В.М., Когут Б.М. Почвенное органическое вещество. – М.: ГЕОС, 2015. – 233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shd w:val="clear" w:color="auto" w:fill="FFFFFF"/>
          <w:lang w:val="kk-KZ"/>
        </w:rPr>
        <w:t xml:space="preserve">Olson K.R., Gao Y., De-Leon E.R., Arif M., Arif F., Arora N., et. al. </w:t>
      </w:r>
      <w:r w:rsidRPr="001A7BD7">
        <w:rPr>
          <w:rFonts w:ascii="Times New Roman" w:hAnsi="Times New Roman" w:cs="Times New Roman"/>
          <w:color w:val="000000" w:themeColor="text1"/>
          <w:sz w:val="28"/>
          <w:szCs w:val="28"/>
          <w:shd w:val="clear" w:color="auto" w:fill="FFFFFF"/>
          <w:lang w:val="en-US"/>
        </w:rPr>
        <w:t>Catalase as a sulfide-sulfur oxidoreductase: an ancient (and modern?) regulator of reactive sulfur species (RSS) //  </w:t>
      </w:r>
      <w:r w:rsidRPr="001A7BD7">
        <w:rPr>
          <w:rStyle w:val="ref-journal"/>
          <w:rFonts w:ascii="Times New Roman" w:hAnsi="Times New Roman" w:cs="Times New Roman"/>
          <w:color w:val="000000" w:themeColor="text1"/>
          <w:sz w:val="28"/>
          <w:szCs w:val="28"/>
          <w:shd w:val="clear" w:color="auto" w:fill="FFFFFF"/>
          <w:lang w:val="en-US"/>
        </w:rPr>
        <w:t>Redox Biol. </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shd w:val="clear" w:color="auto" w:fill="FFFFFF"/>
          <w:lang w:val="en-US"/>
        </w:rPr>
        <w:t xml:space="preserve">2017. </w:t>
      </w:r>
      <w:r w:rsidRPr="001A7BD7">
        <w:rPr>
          <w:rFonts w:ascii="Times New Roman" w:hAnsi="Times New Roman" w:cs="Times New Roman"/>
          <w:color w:val="000000" w:themeColor="text1"/>
          <w:sz w:val="28"/>
          <w:szCs w:val="28"/>
          <w:lang w:val="en-US"/>
        </w:rPr>
        <w:t xml:space="preserve">– Vol. </w:t>
      </w:r>
      <w:r w:rsidRPr="001A7BD7">
        <w:rPr>
          <w:rStyle w:val="ref-vol"/>
          <w:rFonts w:ascii="Times New Roman" w:hAnsi="Times New Roman" w:cs="Times New Roman"/>
          <w:color w:val="000000" w:themeColor="text1"/>
          <w:sz w:val="28"/>
          <w:szCs w:val="28"/>
          <w:shd w:val="clear" w:color="auto" w:fill="FFFFFF"/>
          <w:lang w:val="en-US"/>
        </w:rPr>
        <w:t>12</w:t>
      </w:r>
      <w:r w:rsidR="000F7866" w:rsidRPr="00DB279D">
        <w:rPr>
          <w:rStyle w:val="ref-vol"/>
          <w:rFonts w:ascii="Times New Roman" w:hAnsi="Times New Roman" w:cs="Times New Roman"/>
          <w:color w:val="000000" w:themeColor="text1"/>
          <w:sz w:val="28"/>
          <w:szCs w:val="28"/>
          <w:shd w:val="clear" w:color="auto" w:fill="FFFFFF"/>
          <w:lang w:val="en-US"/>
        </w:rPr>
        <w:t>,</w:t>
      </w:r>
      <w:r w:rsidRPr="001A7BD7">
        <w:rPr>
          <w:rStyle w:val="ref-vol"/>
          <w:rFonts w:ascii="Times New Roman" w:hAnsi="Times New Roman" w:cs="Times New Roman"/>
          <w:color w:val="000000" w:themeColor="text1"/>
          <w:sz w:val="28"/>
          <w:szCs w:val="28"/>
          <w:shd w:val="clear" w:color="auto" w:fill="FFFFFF"/>
          <w:lang w:val="en-US"/>
        </w:rPr>
        <w:t xml:space="preserve"> </w:t>
      </w:r>
      <w:r w:rsidRPr="001A7BD7">
        <w:rPr>
          <w:rFonts w:ascii="Times New Roman" w:hAnsi="Times New Roman" w:cs="Times New Roman"/>
          <w:color w:val="000000" w:themeColor="text1"/>
          <w:sz w:val="28"/>
          <w:szCs w:val="28"/>
          <w:lang w:val="en-US"/>
        </w:rPr>
        <w:t xml:space="preserve">– P. </w:t>
      </w:r>
      <w:r w:rsidRPr="001A7BD7">
        <w:rPr>
          <w:rFonts w:ascii="Times New Roman" w:hAnsi="Times New Roman" w:cs="Times New Roman"/>
          <w:color w:val="000000" w:themeColor="text1"/>
          <w:sz w:val="28"/>
          <w:szCs w:val="28"/>
          <w:shd w:val="clear" w:color="auto" w:fill="FFFFFF"/>
          <w:lang w:val="en-US"/>
        </w:rPr>
        <w:t>325–339.</w:t>
      </w:r>
      <w:r w:rsidRPr="001A7BD7">
        <w:rPr>
          <w:rFonts w:ascii="Times New Roman" w:hAnsi="Times New Roman" w:cs="Times New Roman"/>
          <w:color w:val="000000" w:themeColor="text1"/>
          <w:sz w:val="28"/>
          <w:szCs w:val="28"/>
          <w:shd w:val="clear" w:color="auto" w:fill="FFFFFF"/>
          <w:lang w:val="kk-KZ"/>
        </w:rPr>
        <w:t xml:space="preserve"> </w:t>
      </w:r>
      <w:r w:rsidRPr="001A7BD7">
        <w:rPr>
          <w:rFonts w:ascii="Times New Roman" w:hAnsi="Times New Roman" w:cs="Times New Roman"/>
          <w:color w:val="000000" w:themeColor="text1"/>
          <w:sz w:val="28"/>
          <w:szCs w:val="28"/>
          <w:shd w:val="clear" w:color="auto" w:fill="FFFFFF"/>
          <w:lang w:val="en-US"/>
        </w:rPr>
        <w:t>doi: 10.1016/j.redox.2017.02.021.</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kk-KZ"/>
        </w:rPr>
        <w:t xml:space="preserve">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lastRenderedPageBreak/>
        <w:t>Титова В.И. Козлов А.В. Методы оценки функционирования микробоценоза почвы, участвующего в трансформации органического вещества // Нижегородская с.-х. Академия, Нижний Новгород. –   2012. – 64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rPr>
        <w:t>Backnas S.</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 xml:space="preserve">Laine-Kaulio H., Klove B. </w:t>
      </w:r>
      <w:r w:rsidRPr="001A7BD7">
        <w:rPr>
          <w:rFonts w:ascii="Times New Roman" w:hAnsi="Times New Roman" w:cs="Times New Roman"/>
          <w:color w:val="000000" w:themeColor="text1"/>
          <w:sz w:val="28"/>
          <w:szCs w:val="28"/>
          <w:lang w:val="kk-KZ"/>
        </w:rPr>
        <w:t xml:space="preserve">Phosphorus forms and related soil chemistry in preferential flowpaths and the soil matrix of a forested podzolic </w:t>
      </w:r>
      <w:r w:rsidRPr="001A7BD7">
        <w:rPr>
          <w:rFonts w:ascii="Times New Roman" w:hAnsi="Times New Roman" w:cs="Times New Roman"/>
          <w:color w:val="000000" w:themeColor="text1"/>
          <w:sz w:val="28"/>
          <w:szCs w:val="28"/>
          <w:lang w:val="en-US"/>
        </w:rPr>
        <w:t>till soil profile // Geoderma. – 2012. – Vol. 189-190</w:t>
      </w:r>
      <w:r w:rsidR="00DB279D" w:rsidRPr="00DB279D">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50–54.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Забелина О.Н., Трифонова Т.А. Применение показателей биологической активности в экологической оценке состояния почв урбоэкосистем //Биодиагностика в экологической оценке почв и сопредельных сред: тезисы докладов Международной конференции. - М. - 2013. – С. 77</w:t>
      </w:r>
      <w:r w:rsidRPr="001A7BD7">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Ашихмина Т.Я. Научно-методическое обеспечение биологического мониторинга техногенных территорий // Биодиагностика в экологической оценке почв и сопредельных сред: тезисы докладов Международной конференции. - М. - 2013. – С. 14.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Бардина В.И. Оценка загрязнения почв рекреационной зоны методами биодиагностики //Биодиагностика в экологической оценке почв и сопредельных сред: тезисы докладов Международной конференции. - М.</w:t>
      </w:r>
      <w:r w:rsidR="00DB279D">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xml:space="preserve"> - 2013. – С.17.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Волкова И.Н., Верюжская Н.Н., Башкинова О.В. Трансформация биологических свойств почв южной промзоны г. Ярославля при комплексном антропогенном воздействии // Биодиагностика в экологической оценке почв и сопредельных сред: тезисы докладов Международной конференции. - М.</w:t>
      </w:r>
      <w:r w:rsidR="00DB279D">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- 2013. – С. 34.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Духанин Ю.А. Агрохимия, биология и экология песчаных и супесчаных дерново-подзолистых почв. – М.: Росинформагротех. – 2003. – 240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Fedotov G.N., Dobrowolskii G.V., Rudometkina T.F. Influence of microphase Stratification of soil gels on catalase activity of soils // General biology. – 2011. – Vol 438</w:t>
      </w:r>
      <w:r w:rsidR="00DB279D" w:rsidRPr="00DB279D">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179–181.</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Niemeyer J.C., Lolata G.B., de Carvalho G.M., Dogueira M.A. Microbial indicators of soil Heath as tools for ecological risk assessment of a metal contaminated site in Brazil // Appl. Soil Ecol. </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 xml:space="preserve">2012. </w:t>
      </w:r>
      <w:r w:rsidRPr="001A7BD7">
        <w:rPr>
          <w:rFonts w:ascii="Times New Roman" w:hAnsi="Times New Roman" w:cs="Times New Roman"/>
          <w:color w:val="000000" w:themeColor="text1"/>
          <w:sz w:val="28"/>
          <w:szCs w:val="28"/>
          <w:lang w:val="kk-KZ"/>
        </w:rPr>
        <w:t>V</w:t>
      </w:r>
      <w:r w:rsidRPr="001A7BD7">
        <w:rPr>
          <w:rFonts w:ascii="Times New Roman" w:hAnsi="Times New Roman" w:cs="Times New Roman"/>
          <w:color w:val="000000" w:themeColor="text1"/>
          <w:sz w:val="28"/>
          <w:szCs w:val="28"/>
          <w:lang w:val="en-US"/>
        </w:rPr>
        <w:t xml:space="preserve">ol. 59, </w:t>
      </w:r>
      <w:r w:rsidRPr="001A7BD7">
        <w:rPr>
          <w:rFonts w:ascii="Times New Roman" w:hAnsi="Times New Roman" w:cs="Times New Roman"/>
          <w:color w:val="000000" w:themeColor="text1"/>
          <w:sz w:val="28"/>
          <w:szCs w:val="28"/>
          <w:lang w:val="kk-KZ"/>
        </w:rPr>
        <w:t xml:space="preserve">– P. </w:t>
      </w:r>
      <w:r w:rsidRPr="001A7BD7">
        <w:rPr>
          <w:rFonts w:ascii="Times New Roman" w:hAnsi="Times New Roman" w:cs="Times New Roman"/>
          <w:color w:val="000000" w:themeColor="text1"/>
          <w:sz w:val="28"/>
          <w:szCs w:val="28"/>
          <w:lang w:val="en-US"/>
        </w:rPr>
        <w:t>96–105.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 xml:space="preserve">Bödeker, Inga T. M., et al. Class II Peroxidase-Encoding Genes Are Present in a Phylogenetically Wide Range of Ectomycorrhizal Fungi // ISME Journal. -  2009. </w:t>
      </w:r>
      <w:r w:rsidR="00DB279D">
        <w:rPr>
          <w:rFonts w:ascii="Times New Roman" w:hAnsi="Times New Roman" w:cs="Times New Roman"/>
          <w:color w:val="000000" w:themeColor="text1"/>
          <w:sz w:val="28"/>
          <w:szCs w:val="28"/>
          <w:lang w:val="en-US"/>
        </w:rPr>
        <w:t>V</w:t>
      </w:r>
      <w:r w:rsidRPr="001A7BD7">
        <w:rPr>
          <w:rFonts w:ascii="Times New Roman" w:hAnsi="Times New Roman" w:cs="Times New Roman"/>
          <w:color w:val="000000" w:themeColor="text1"/>
          <w:sz w:val="28"/>
          <w:szCs w:val="28"/>
          <w:lang w:val="en-US"/>
        </w:rPr>
        <w:t>ol. 3, №. 12, - P. 1387–</w:t>
      </w:r>
      <w:r w:rsidR="00DB279D" w:rsidRPr="001A7BD7">
        <w:rPr>
          <w:rFonts w:ascii="Times New Roman" w:hAnsi="Times New Roman" w:cs="Times New Roman"/>
          <w:color w:val="000000" w:themeColor="text1"/>
          <w:sz w:val="28"/>
          <w:szCs w:val="28"/>
          <w:lang w:val="en-US"/>
        </w:rPr>
        <w:t>13</w:t>
      </w:r>
      <w:r w:rsidRPr="001A7BD7">
        <w:rPr>
          <w:rFonts w:ascii="Times New Roman" w:hAnsi="Times New Roman" w:cs="Times New Roman"/>
          <w:color w:val="000000" w:themeColor="text1"/>
          <w:sz w:val="28"/>
          <w:szCs w:val="28"/>
          <w:lang w:val="en-US"/>
        </w:rPr>
        <w:t>95, doi:10.1038/ismej.2009.77.</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Аюпов З.З., Анохина Н.С. Влияние приёмов основной обработки почвы и удобрения на содержание и запасы общего гумуса и полифенолоксидазную активность чернозёма выщелоченного //</w:t>
      </w:r>
      <w:r w:rsidR="001A7BD7">
        <w:rPr>
          <w:rFonts w:ascii="Times New Roman" w:hAnsi="Times New Roman" w:cs="Times New Roman"/>
          <w:color w:val="000000" w:themeColor="text1"/>
          <w:sz w:val="28"/>
          <w:szCs w:val="28"/>
        </w:rPr>
        <w:t xml:space="preserve"> Вестник ОГУ. – 2011. –№ 12.–</w:t>
      </w:r>
      <w:r w:rsidRPr="001A7BD7">
        <w:rPr>
          <w:rFonts w:ascii="Times New Roman" w:hAnsi="Times New Roman" w:cs="Times New Roman"/>
          <w:color w:val="000000" w:themeColor="text1"/>
          <w:sz w:val="28"/>
          <w:szCs w:val="28"/>
        </w:rPr>
        <w:t>С. 374-375.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Заварзина А.Г., Заварзин А.А. Гумус в ранних наземных эк</w:t>
      </w:r>
      <w:r w:rsidR="00134854">
        <w:rPr>
          <w:rFonts w:ascii="Times New Roman" w:hAnsi="Times New Roman" w:cs="Times New Roman"/>
          <w:color w:val="000000" w:themeColor="text1"/>
          <w:sz w:val="28"/>
          <w:szCs w:val="28"/>
        </w:rPr>
        <w:t xml:space="preserve">осистемах // Природа. – 2013. </w:t>
      </w:r>
      <w:r w:rsidRPr="001A7BD7">
        <w:rPr>
          <w:rFonts w:ascii="Times New Roman" w:hAnsi="Times New Roman" w:cs="Times New Roman"/>
          <w:color w:val="000000" w:themeColor="text1"/>
          <w:sz w:val="28"/>
          <w:szCs w:val="28"/>
        </w:rPr>
        <w:t>№9. – С. 49-58.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Allison S.D., Wallenstein M.D., Bradford M.A. Soil-carbon response to warming dependent on microbial physiology // Nature Geoscience. – 2010. – V. 3. – P. 336–340.;</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Zimmermann M., Bird M.I. Temperature sensitivity of tropical forest soil respiration increase along an altitudinal gradient with ongoing decomposition // Geoderma. – 2012. – V</w:t>
      </w:r>
      <w:r w:rsidR="00134854">
        <w:rPr>
          <w:rFonts w:ascii="Times New Roman" w:hAnsi="Times New Roman" w:cs="Times New Roman"/>
          <w:color w:val="000000" w:themeColor="text1"/>
          <w:sz w:val="28"/>
          <w:szCs w:val="28"/>
          <w:lang w:val="en-US"/>
        </w:rPr>
        <w:t>ol</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lang w:val="en-US"/>
        </w:rPr>
        <w:t xml:space="preserve"> 187-188</w:t>
      </w:r>
      <w:r w:rsidR="00134854">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8–15.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lastRenderedPageBreak/>
        <w:t>Glanville H., Hill P.W., Maccarone L., Golyshin P., Murphy D., Jones D.L.</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Temperature and water controls on vegetation, microbial dynamics, and soil carbon and nitrogen fluxes in a high Arctic tundra ecosystem // Functional Ecology. – 2012. – V</w:t>
      </w:r>
      <w:r w:rsidR="00134854">
        <w:rPr>
          <w:rFonts w:ascii="Times New Roman" w:hAnsi="Times New Roman" w:cs="Times New Roman"/>
          <w:color w:val="000000" w:themeColor="text1"/>
          <w:sz w:val="28"/>
          <w:szCs w:val="28"/>
          <w:lang w:val="en-US"/>
        </w:rPr>
        <w:t>ol</w:t>
      </w:r>
      <w:r w:rsidRPr="001A7BD7">
        <w:rPr>
          <w:rFonts w:ascii="Times New Roman" w:hAnsi="Times New Roman" w:cs="Times New Roman"/>
          <w:color w:val="000000" w:themeColor="text1"/>
          <w:sz w:val="28"/>
          <w:szCs w:val="28"/>
          <w:lang w:val="en-US"/>
        </w:rPr>
        <w:t>. 26</w:t>
      </w:r>
      <w:r w:rsidR="00134854">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1366-1380.; </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Van Gestel N.C., Reischke S., Baath E. Temperature sensitivity of bacterial</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growth in a hot desert soil with large temperature fluctuations // Soil Biology and Biochemistry. – 2013. – V</w:t>
      </w:r>
      <w:r w:rsidR="00735E97">
        <w:rPr>
          <w:rFonts w:ascii="Times New Roman" w:hAnsi="Times New Roman" w:cs="Times New Roman"/>
          <w:color w:val="000000" w:themeColor="text1"/>
          <w:sz w:val="28"/>
          <w:szCs w:val="28"/>
          <w:lang w:val="en-US"/>
        </w:rPr>
        <w:t>ol</w:t>
      </w:r>
      <w:r w:rsidRPr="001A7BD7">
        <w:rPr>
          <w:rFonts w:ascii="Times New Roman" w:hAnsi="Times New Roman" w:cs="Times New Roman"/>
          <w:color w:val="000000" w:themeColor="text1"/>
          <w:sz w:val="28"/>
          <w:szCs w:val="28"/>
          <w:lang w:val="en-US"/>
        </w:rPr>
        <w:t>. 65</w:t>
      </w:r>
      <w:r w:rsidR="00735E9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180–185.</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rPr>
        <w:t>Wallenstein M.D., Burns R.G. Ecology of extracellular enzyme activities and organic matter degradation in soil: a complex community-driven process // In: Dick, R.P. (Ed.), Methods of Soil Enzymology. – 2011.</w:t>
      </w:r>
      <w:r w:rsidRPr="001A7BD7">
        <w:rPr>
          <w:rFonts w:ascii="Times New Roman" w:hAnsi="Times New Roman" w:cs="Times New Roman"/>
          <w:color w:val="000000" w:themeColor="text1"/>
          <w:sz w:val="28"/>
          <w:szCs w:val="28"/>
          <w:lang w:val="en-US"/>
        </w:rPr>
        <w:t xml:space="preserve"> </w:t>
      </w:r>
      <w:r w:rsidR="00C976FC">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Vol. 9</w:t>
      </w:r>
      <w:r w:rsidR="00C976FC">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kk-KZ"/>
        </w:rPr>
        <w:t xml:space="preserve"> – P</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kk-KZ"/>
        </w:rPr>
        <w:t xml:space="preserve"> 35-55.</w:t>
      </w:r>
      <w:r w:rsidRPr="001A7BD7">
        <w:rPr>
          <w:rFonts w:ascii="Times New Roman" w:hAnsi="Times New Roman" w:cs="Times New Roman"/>
          <w:color w:val="000000" w:themeColor="text1"/>
          <w:sz w:val="28"/>
          <w:szCs w:val="28"/>
          <w:lang w:val="en-US"/>
        </w:rPr>
        <w:t xml:space="preserve"> </w:t>
      </w:r>
      <w:hyperlink r:id="rId76" w:history="1">
        <w:r w:rsidRPr="001A7BD7">
          <w:rPr>
            <w:rFonts w:ascii="Times New Roman" w:hAnsi="Times New Roman" w:cs="Times New Roman"/>
            <w:color w:val="000000" w:themeColor="text1"/>
            <w:sz w:val="28"/>
            <w:szCs w:val="28"/>
            <w:lang w:val="en-US"/>
          </w:rPr>
          <w:t xml:space="preserve"> doi:</w:t>
        </w:r>
        <w:r w:rsidRPr="001A7BD7">
          <w:rPr>
            <w:rStyle w:val="ae"/>
            <w:rFonts w:ascii="Times New Roman" w:hAnsi="Times New Roman" w:cs="Times New Roman"/>
            <w:bCs/>
            <w:color w:val="000000" w:themeColor="text1"/>
            <w:sz w:val="28"/>
            <w:szCs w:val="28"/>
            <w:u w:val="none"/>
            <w:shd w:val="clear" w:color="auto" w:fill="FFFFFF"/>
            <w:lang w:val="en-US"/>
          </w:rPr>
          <w:t>10.2136/sssabookser9.c2</w:t>
        </w:r>
      </w:hyperlink>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Wallenstein M.D., McMahon S.K., Schimel J.P. Seasonal variation in enzyme activities and temperature sensitivities in Arctic tundra soils // Global Change Biol. – 2009. – Vol.15</w:t>
      </w:r>
      <w:r w:rsidR="00C976FC">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P. 1631–1639.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German D.P., Weintraub M.N., Grandy A.S., Lauber C.L., Rinkes Z.L., Allison S.D. Optimization of hydrolytic and oxidative enzyme methods for ecosystem studies // Soil biology and Biochemisrty. – 2011. – Vol. 43. – P. 1387- 1397</w:t>
      </w:r>
      <w:r w:rsidRPr="001A7BD7">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rPr>
        <w:t xml:space="preserve">Sinsabaugh R.L., Lauber C.L.,Weintraub M.N., </w:t>
      </w:r>
      <w:r w:rsidRPr="001A7BD7">
        <w:rPr>
          <w:rFonts w:ascii="Times New Roman" w:hAnsi="Times New Roman" w:cs="Times New Roman"/>
          <w:color w:val="000000" w:themeColor="text1"/>
          <w:sz w:val="28"/>
          <w:szCs w:val="28"/>
          <w:lang w:val="en-US"/>
        </w:rPr>
        <w:t>et al. Stoichiometry of soil enzyme activity at global scale // Ecology Letters. – 2008. –Vol. 11. – P.1252-1264.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kk-KZ"/>
        </w:rPr>
        <w:t xml:space="preserve">Zhou Q.H., Wu Z.B., Cheng S.P. Enzymatic activities in constructed wetlands and di-n-butyl phthalate (DBP) biodegradation // Soil Biol Biochem. – 2005. – </w:t>
      </w:r>
      <w:r w:rsidRPr="001A7BD7">
        <w:rPr>
          <w:rFonts w:ascii="Times New Roman" w:hAnsi="Times New Roman" w:cs="Times New Roman"/>
          <w:color w:val="000000" w:themeColor="text1"/>
          <w:sz w:val="28"/>
          <w:szCs w:val="28"/>
          <w:lang w:val="en-US"/>
        </w:rPr>
        <w:t>Vol.</w:t>
      </w:r>
      <w:r w:rsidRPr="001A7BD7">
        <w:rPr>
          <w:rFonts w:ascii="Times New Roman" w:hAnsi="Times New Roman" w:cs="Times New Roman"/>
          <w:color w:val="000000" w:themeColor="text1"/>
          <w:sz w:val="28"/>
          <w:szCs w:val="28"/>
          <w:lang w:val="kk-KZ"/>
        </w:rPr>
        <w:t>37</w:t>
      </w:r>
      <w:r w:rsidR="00C976FC">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kk-KZ"/>
        </w:rPr>
        <w:t xml:space="preserve"> – Р. 1454–1459.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Козунь Ю.С., Казеев К.Ш. Влияние климата на эколого- биологическую активность почв Ростовской области // Биодиагностика в экологической оценке почв и сопредельных сред: тезисы докладов Международной конференции. - М. - 2013. – С. 100</w:t>
      </w:r>
      <w:r w:rsidRPr="001A7BD7">
        <w:rPr>
          <w:rFonts w:ascii="Times New Roman" w:hAnsi="Times New Roman" w:cs="Times New Roman"/>
          <w:color w:val="000000" w:themeColor="text1"/>
          <w:sz w:val="28"/>
          <w:szCs w:val="28"/>
          <w:lang w:val="kk-KZ"/>
        </w:rPr>
        <w:t>.</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Сулейманов Р.Р., Абдрахманов Т.А., Жаббаров З.А., Турсунов Л.Т. Ферментативная активность и агрохимические свойства лугово-аллювиальной почвы в условиях нефтяного загрязнения // Известие РАН. – 2008. – № 2. – С. 294–298.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 xml:space="preserve">Галиулин Р.В., Галиулина Р.А. Ферментативная индикация загрязнения почв тяжелыми металлами // Агрохимия. </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kk-KZ"/>
        </w:rPr>
        <w:t>2006. № 11.</w:t>
      </w:r>
      <w:r w:rsidRPr="001A7BD7">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lang w:val="kk-KZ"/>
        </w:rPr>
        <w:t xml:space="preserve"> С. 84–95.</w:t>
      </w:r>
    </w:p>
    <w:p w:rsidR="006168BE" w:rsidRPr="001A7BD7" w:rsidRDefault="00C344FD" w:rsidP="003E50E4">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hyperlink r:id="rId77" w:history="1">
        <w:r w:rsidR="00F3192A" w:rsidRPr="001A7BD7">
          <w:rPr>
            <w:rStyle w:val="ae"/>
            <w:rFonts w:ascii="Times New Roman" w:hAnsi="Times New Roman" w:cs="Times New Roman"/>
            <w:color w:val="000000" w:themeColor="text1"/>
            <w:sz w:val="28"/>
            <w:szCs w:val="28"/>
            <w:u w:val="none"/>
            <w:lang w:val="kk-KZ"/>
          </w:rPr>
          <w:t>https://egemen.kz/article/268707-turkistan-oblysynda-dganha-audan-quryldy</w:t>
        </w:r>
      </w:hyperlink>
      <w:r w:rsidR="00C976FC" w:rsidRPr="00C976FC">
        <w:rPr>
          <w:rStyle w:val="ae"/>
          <w:rFonts w:ascii="Times New Roman" w:hAnsi="Times New Roman" w:cs="Times New Roman"/>
          <w:color w:val="000000" w:themeColor="text1"/>
          <w:sz w:val="28"/>
          <w:szCs w:val="28"/>
          <w:u w:val="none"/>
        </w:rPr>
        <w:t xml:space="preserve">. </w:t>
      </w:r>
      <w:r w:rsidR="00C976FC">
        <w:rPr>
          <w:rStyle w:val="ae"/>
          <w:rFonts w:ascii="Times New Roman" w:hAnsi="Times New Roman" w:cs="Times New Roman"/>
          <w:color w:val="000000" w:themeColor="text1"/>
          <w:sz w:val="28"/>
          <w:szCs w:val="28"/>
          <w:u w:val="none"/>
          <w:lang w:val="en-US"/>
        </w:rPr>
        <w:t>17.03.2021</w:t>
      </w:r>
    </w:p>
    <w:p w:rsidR="006168BE" w:rsidRPr="001A7BD7" w:rsidRDefault="00F3192A" w:rsidP="003E50E4">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shd w:val="clear" w:color="auto" w:fill="FFFFFF"/>
          <w:lang w:val="kk-KZ"/>
        </w:rPr>
        <w:t>https://informburo.kz/kaz/turkistan-oblysynda-zana-sauran-audany-quryldy</w:t>
      </w:r>
      <w:r w:rsidR="00C976FC" w:rsidRPr="00C976FC">
        <w:rPr>
          <w:rFonts w:ascii="Times New Roman" w:hAnsi="Times New Roman" w:cs="Times New Roman"/>
          <w:color w:val="000000" w:themeColor="text1"/>
          <w:sz w:val="28"/>
          <w:szCs w:val="28"/>
          <w:shd w:val="clear" w:color="auto" w:fill="FFFFFF"/>
        </w:rPr>
        <w:t xml:space="preserve">. </w:t>
      </w:r>
      <w:r w:rsidR="00C976FC">
        <w:rPr>
          <w:rStyle w:val="ae"/>
          <w:rFonts w:ascii="Times New Roman" w:hAnsi="Times New Roman" w:cs="Times New Roman"/>
          <w:color w:val="000000" w:themeColor="text1"/>
          <w:sz w:val="28"/>
          <w:szCs w:val="28"/>
          <w:u w:val="none"/>
          <w:lang w:val="en-US"/>
        </w:rPr>
        <w:t>27.03.2021</w:t>
      </w:r>
    </w:p>
    <w:p w:rsidR="00F3192A" w:rsidRPr="001A7BD7" w:rsidRDefault="00C344F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hyperlink r:id="rId78" w:anchor="!" w:history="1">
        <w:r w:rsidR="00F3192A" w:rsidRPr="001A7BD7">
          <w:rPr>
            <w:rStyle w:val="ae"/>
            <w:rFonts w:ascii="Times New Roman" w:hAnsi="Times New Roman" w:cs="Times New Roman"/>
            <w:color w:val="000000" w:themeColor="text1"/>
            <w:sz w:val="28"/>
            <w:szCs w:val="28"/>
            <w:u w:val="none"/>
            <w:lang w:val="kk-KZ"/>
          </w:rPr>
          <w:t>Ayşe Gül</w:t>
        </w:r>
      </w:hyperlink>
      <w:r w:rsidR="00F3192A" w:rsidRPr="001A7BD7">
        <w:rPr>
          <w:rFonts w:ascii="Times New Roman" w:hAnsi="Times New Roman" w:cs="Times New Roman"/>
          <w:color w:val="000000" w:themeColor="text1"/>
          <w:sz w:val="28"/>
          <w:szCs w:val="28"/>
          <w:lang w:val="kk-KZ"/>
        </w:rPr>
        <w:t xml:space="preserve">., </w:t>
      </w:r>
      <w:hyperlink r:id="rId79" w:anchor="!" w:history="1">
        <w:r w:rsidR="00F3192A" w:rsidRPr="001A7BD7">
          <w:rPr>
            <w:rStyle w:val="ae"/>
            <w:rFonts w:ascii="Times New Roman" w:hAnsi="Times New Roman" w:cs="Times New Roman"/>
            <w:color w:val="000000" w:themeColor="text1"/>
            <w:sz w:val="28"/>
            <w:szCs w:val="28"/>
            <w:u w:val="none"/>
            <w:lang w:val="kk-KZ"/>
          </w:rPr>
          <w:t xml:space="preserve">Deniz Eroğul., </w:t>
        </w:r>
      </w:hyperlink>
      <w:r w:rsidR="00F3192A" w:rsidRPr="001A7BD7">
        <w:rPr>
          <w:rFonts w:ascii="Times New Roman" w:hAnsi="Times New Roman" w:cs="Times New Roman"/>
          <w:color w:val="000000" w:themeColor="text1"/>
          <w:sz w:val="28"/>
          <w:szCs w:val="28"/>
          <w:lang w:val="kk-KZ"/>
        </w:rPr>
        <w:t xml:space="preserve"> </w:t>
      </w:r>
      <w:hyperlink r:id="rId80" w:anchor="!" w:history="1">
        <w:r w:rsidR="00F3192A" w:rsidRPr="001A7BD7">
          <w:rPr>
            <w:rStyle w:val="ae"/>
            <w:rFonts w:ascii="Times New Roman" w:hAnsi="Times New Roman" w:cs="Times New Roman"/>
            <w:color w:val="000000" w:themeColor="text1"/>
            <w:sz w:val="28"/>
            <w:szCs w:val="28"/>
            <w:u w:val="none"/>
            <w:lang w:val="kk-KZ"/>
          </w:rPr>
          <w:t>Ali Rıza</w:t>
        </w:r>
        <w:r w:rsidR="00F3192A" w:rsidRPr="001A7BD7">
          <w:rPr>
            <w:rStyle w:val="ae"/>
            <w:rFonts w:ascii="Times New Roman" w:hAnsi="Times New Roman" w:cs="Times New Roman"/>
            <w:color w:val="000000" w:themeColor="text1"/>
            <w:sz w:val="28"/>
            <w:szCs w:val="28"/>
            <w:u w:val="none"/>
            <w:lang w:val="tr-TR"/>
          </w:rPr>
          <w:t xml:space="preserve"> </w:t>
        </w:r>
        <w:r w:rsidR="00F3192A" w:rsidRPr="001A7BD7">
          <w:rPr>
            <w:rStyle w:val="ae"/>
            <w:rFonts w:ascii="Times New Roman" w:hAnsi="Times New Roman" w:cs="Times New Roman"/>
            <w:color w:val="000000" w:themeColor="text1"/>
            <w:sz w:val="28"/>
            <w:szCs w:val="28"/>
            <w:u w:val="none"/>
            <w:lang w:val="kk-KZ"/>
          </w:rPr>
          <w:t>Ongun</w:t>
        </w:r>
      </w:hyperlink>
      <w:r w:rsidR="00F3192A" w:rsidRPr="001A7BD7">
        <w:rPr>
          <w:rFonts w:ascii="Times New Roman" w:hAnsi="Times New Roman" w:cs="Times New Roman"/>
          <w:color w:val="000000" w:themeColor="text1"/>
          <w:sz w:val="28"/>
          <w:szCs w:val="28"/>
          <w:lang w:val="kk-KZ"/>
        </w:rPr>
        <w:t xml:space="preserve">.  </w:t>
      </w:r>
      <w:r w:rsidR="00F3192A" w:rsidRPr="001A7BD7">
        <w:rPr>
          <w:rFonts w:ascii="Times New Roman" w:hAnsi="Times New Roman" w:cs="Times New Roman"/>
          <w:color w:val="000000" w:themeColor="text1"/>
          <w:sz w:val="28"/>
          <w:szCs w:val="28"/>
          <w:lang w:val="en-US"/>
        </w:rPr>
        <w:t xml:space="preserve">Comparison of the use of zeolite and perlite as substrate for crisp-head lettuce // </w:t>
      </w:r>
      <w:hyperlink r:id="rId81" w:tooltip="Go to Scientia Horticulturae on ScienceDirect" w:history="1">
        <w:r w:rsidR="00F3192A" w:rsidRPr="001A7BD7">
          <w:rPr>
            <w:rStyle w:val="ae"/>
            <w:rFonts w:ascii="Times New Roman" w:hAnsi="Times New Roman" w:cs="Times New Roman"/>
            <w:color w:val="000000" w:themeColor="text1"/>
            <w:sz w:val="28"/>
            <w:szCs w:val="28"/>
            <w:u w:val="none"/>
            <w:lang w:val="en-US"/>
          </w:rPr>
          <w:t>Scientia Horticulturae</w:t>
        </w:r>
      </w:hyperlink>
      <w:r w:rsidR="00F3192A" w:rsidRPr="001A7BD7">
        <w:rPr>
          <w:rStyle w:val="ae"/>
          <w:rFonts w:ascii="Times New Roman" w:hAnsi="Times New Roman" w:cs="Times New Roman"/>
          <w:color w:val="000000" w:themeColor="text1"/>
          <w:sz w:val="28"/>
          <w:szCs w:val="28"/>
          <w:u w:val="none"/>
          <w:lang w:val="kk-KZ"/>
        </w:rPr>
        <w:t>.  – 2005.</w:t>
      </w:r>
      <w:r w:rsidR="00F3192A" w:rsidRPr="001A7BD7">
        <w:rPr>
          <w:rFonts w:ascii="Times New Roman" w:hAnsi="Times New Roman" w:cs="Times New Roman"/>
          <w:color w:val="000000" w:themeColor="text1"/>
          <w:sz w:val="28"/>
          <w:szCs w:val="28"/>
          <w:lang w:val="kk-KZ"/>
        </w:rPr>
        <w:t xml:space="preserve"> </w:t>
      </w:r>
      <w:hyperlink r:id="rId82" w:tooltip="Go to table of contents for this volume/issue" w:history="1">
        <w:r w:rsidR="00F3192A" w:rsidRPr="001A7BD7">
          <w:rPr>
            <w:rStyle w:val="ae"/>
            <w:rFonts w:ascii="Times New Roman" w:hAnsi="Times New Roman" w:cs="Times New Roman"/>
            <w:color w:val="000000" w:themeColor="text1"/>
            <w:sz w:val="28"/>
            <w:szCs w:val="28"/>
            <w:u w:val="none"/>
            <w:lang w:val="kk-KZ"/>
          </w:rPr>
          <w:t>Vol. 106, № 4</w:t>
        </w:r>
      </w:hyperlink>
      <w:r w:rsidR="00F3192A" w:rsidRPr="001A7BD7">
        <w:rPr>
          <w:rFonts w:ascii="Times New Roman" w:hAnsi="Times New Roman" w:cs="Times New Roman"/>
          <w:color w:val="000000" w:themeColor="text1"/>
          <w:sz w:val="28"/>
          <w:szCs w:val="28"/>
          <w:lang w:val="kk-KZ"/>
        </w:rPr>
        <w:t>. -  P.464-471.</w:t>
      </w:r>
    </w:p>
    <w:p w:rsidR="00F3192A" w:rsidRPr="001A7BD7" w:rsidRDefault="00F3192A"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tr-TR"/>
        </w:rPr>
        <w:t>Бекжанов М.А., Акбасова А.Д., Сапарбаев К.А., Саинова Г.А., Б</w:t>
      </w:r>
      <w:r w:rsidRPr="001A7BD7">
        <w:rPr>
          <w:rFonts w:ascii="Times New Roman" w:hAnsi="Times New Roman" w:cs="Times New Roman"/>
          <w:color w:val="000000" w:themeColor="text1"/>
          <w:sz w:val="28"/>
          <w:szCs w:val="28"/>
          <w:lang w:val="kk-KZ"/>
        </w:rPr>
        <w:t>айхамурова</w:t>
      </w:r>
      <w:r w:rsidRPr="001A7BD7">
        <w:rPr>
          <w:rFonts w:ascii="Times New Roman" w:hAnsi="Times New Roman" w:cs="Times New Roman"/>
          <w:color w:val="000000" w:themeColor="text1"/>
          <w:sz w:val="28"/>
          <w:szCs w:val="28"/>
          <w:lang w:val="tr-TR"/>
        </w:rPr>
        <w:t xml:space="preserve"> М.О. Утилизация серосодержащих отходов нефтяной и химической промышленностей</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tr-TR"/>
        </w:rPr>
        <w:t xml:space="preserve"> Вестник казахстанско-британского технического университета</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z w:val="28"/>
          <w:szCs w:val="28"/>
          <w:lang w:val="tr-TR"/>
        </w:rPr>
        <w:t xml:space="preserve"> 2020.</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z w:val="28"/>
          <w:szCs w:val="28"/>
          <w:lang w:val="tr-TR"/>
        </w:rPr>
        <w:t>№2(49). – С.12-21.</w:t>
      </w:r>
    </w:p>
    <w:p w:rsidR="00F3192A" w:rsidRPr="001A7BD7" w:rsidRDefault="00F3192A"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 xml:space="preserve">Қабышева Ж. К. Топырақтану: </w:t>
      </w:r>
      <w:r w:rsidR="00E750B6" w:rsidRPr="00E750B6">
        <w:rPr>
          <w:rFonts w:ascii="Times New Roman" w:hAnsi="Times New Roman" w:cs="Times New Roman"/>
          <w:color w:val="000000" w:themeColor="text1"/>
          <w:sz w:val="28"/>
          <w:szCs w:val="28"/>
        </w:rPr>
        <w:t xml:space="preserve"> - </w:t>
      </w:r>
      <w:r w:rsidR="00E750B6" w:rsidRPr="001A7BD7">
        <w:rPr>
          <w:rFonts w:ascii="Times New Roman" w:hAnsi="Times New Roman" w:cs="Times New Roman"/>
          <w:color w:val="000000" w:themeColor="text1"/>
          <w:sz w:val="28"/>
          <w:szCs w:val="28"/>
          <w:lang w:val="kk-KZ"/>
        </w:rPr>
        <w:t>Алматы:</w:t>
      </w:r>
      <w:r w:rsidR="00E750B6" w:rsidRPr="00E750B6">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lang w:val="kk-KZ"/>
        </w:rPr>
        <w:t>Оқулық</w:t>
      </w:r>
      <w:r w:rsidR="00E750B6" w:rsidRPr="00E750B6">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 xml:space="preserve"> 2013</w:t>
      </w:r>
      <w:r w:rsidR="00E750B6" w:rsidRPr="00E750B6">
        <w:rPr>
          <w:rFonts w:ascii="Times New Roman" w:hAnsi="Times New Roman" w:cs="Times New Roman"/>
          <w:color w:val="000000" w:themeColor="text1"/>
          <w:sz w:val="28"/>
          <w:szCs w:val="28"/>
        </w:rPr>
        <w:t>.</w:t>
      </w:r>
      <w:r w:rsidR="006837E1" w:rsidRPr="006837E1">
        <w:rPr>
          <w:rFonts w:ascii="Times New Roman" w:hAnsi="Times New Roman" w:cs="Times New Roman"/>
          <w:color w:val="000000" w:themeColor="text1"/>
          <w:sz w:val="28"/>
          <w:szCs w:val="28"/>
        </w:rPr>
        <w:t xml:space="preserve"> </w:t>
      </w:r>
      <w:r w:rsidR="006837E1">
        <w:rPr>
          <w:rFonts w:ascii="Times New Roman" w:hAnsi="Times New Roman" w:cs="Times New Roman"/>
          <w:color w:val="000000" w:themeColor="text1"/>
          <w:sz w:val="28"/>
          <w:szCs w:val="28"/>
        </w:rPr>
        <w:t>–</w:t>
      </w:r>
      <w:r w:rsidR="006837E1" w:rsidRPr="006837E1">
        <w:rPr>
          <w:rFonts w:ascii="Times New Roman" w:hAnsi="Times New Roman" w:cs="Times New Roman"/>
          <w:color w:val="000000" w:themeColor="text1"/>
          <w:sz w:val="28"/>
          <w:szCs w:val="28"/>
        </w:rPr>
        <w:t xml:space="preserve"> 416.</w:t>
      </w:r>
      <w:r w:rsidR="00255FFC" w:rsidRPr="00255FFC">
        <w:rPr>
          <w:rFonts w:ascii="Times New Roman" w:hAnsi="Times New Roman" w:cs="Times New Roman"/>
          <w:color w:val="000000" w:themeColor="text1"/>
          <w:sz w:val="28"/>
          <w:szCs w:val="28"/>
        </w:rPr>
        <w:t xml:space="preserve"> </w:t>
      </w:r>
    </w:p>
    <w:p w:rsidR="00BB6B61" w:rsidRPr="001A7BD7" w:rsidRDefault="00BB6B61"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lastRenderedPageBreak/>
        <w:t xml:space="preserve">Мирзадинов  </w:t>
      </w:r>
      <w:r w:rsidRPr="001A7BD7">
        <w:rPr>
          <w:rFonts w:ascii="Times New Roman" w:hAnsi="Times New Roman" w:cs="Times New Roman"/>
          <w:color w:val="000000" w:themeColor="text1"/>
          <w:sz w:val="28"/>
          <w:szCs w:val="28"/>
          <w:lang w:val="kk-KZ"/>
        </w:rPr>
        <w:t xml:space="preserve">Р.А. </w:t>
      </w:r>
      <w:r w:rsidRPr="001A7BD7">
        <w:rPr>
          <w:rFonts w:ascii="Times New Roman" w:hAnsi="Times New Roman" w:cs="Times New Roman"/>
          <w:color w:val="000000" w:themeColor="text1"/>
          <w:sz w:val="28"/>
          <w:szCs w:val="28"/>
        </w:rPr>
        <w:t>Топырақтану  – Алматы, 2009. – 276 б.</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 xml:space="preserve">Шеин Е.В. Полевые и лабораторные методы исследования физических свойств и режимов почв. </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z w:val="28"/>
          <w:szCs w:val="28"/>
        </w:rPr>
        <w:t>Е.В. Шеин</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 М.: Изд-во МГУ, 2001. – 199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Почвы. Методы определения органического вещества</w:t>
      </w:r>
      <w:r w:rsidRPr="001A7BD7">
        <w:rPr>
          <w:rFonts w:ascii="Times New Roman" w:hAnsi="Times New Roman" w:cs="Times New Roman"/>
          <w:color w:val="000000" w:themeColor="text1"/>
          <w:sz w:val="28"/>
          <w:szCs w:val="28"/>
          <w:lang w:val="kk-KZ"/>
        </w:rPr>
        <w:t xml:space="preserve"> : </w:t>
      </w:r>
      <w:r w:rsidRPr="001A7BD7">
        <w:rPr>
          <w:rFonts w:ascii="Times New Roman" w:hAnsi="Times New Roman" w:cs="Times New Roman"/>
          <w:color w:val="000000" w:themeColor="text1"/>
          <w:spacing w:val="2"/>
          <w:sz w:val="28"/>
          <w:szCs w:val="28"/>
          <w:shd w:val="clear" w:color="auto" w:fill="FFFFFF"/>
        </w:rPr>
        <w:t>ГОСТ 26213-91</w:t>
      </w:r>
      <w:r w:rsidRPr="001A7BD7">
        <w:rPr>
          <w:rFonts w:ascii="Times New Roman" w:hAnsi="Times New Roman" w:cs="Times New Roman"/>
          <w:color w:val="000000" w:themeColor="text1"/>
          <w:sz w:val="28"/>
          <w:szCs w:val="28"/>
          <w:lang w:val="kk-KZ"/>
        </w:rPr>
        <w:t xml:space="preserve">. – [Введен в действие от 1993 -07-01]. – М. : </w:t>
      </w:r>
      <w:r w:rsidRPr="001A7BD7">
        <w:rPr>
          <w:rFonts w:ascii="Times New Roman" w:hAnsi="Times New Roman" w:cs="Times New Roman"/>
          <w:color w:val="000000" w:themeColor="text1"/>
          <w:spacing w:val="2"/>
          <w:sz w:val="28"/>
          <w:szCs w:val="28"/>
          <w:shd w:val="clear" w:color="auto" w:fill="FFFFFF"/>
        </w:rPr>
        <w:t>Издательство стандартов, 1992</w:t>
      </w:r>
      <w:r w:rsidRPr="001A7BD7">
        <w:rPr>
          <w:rFonts w:ascii="Times New Roman" w:hAnsi="Times New Roman" w:cs="Times New Roman"/>
          <w:color w:val="000000" w:themeColor="text1"/>
          <w:sz w:val="28"/>
          <w:szCs w:val="28"/>
          <w:lang w:val="kk-KZ"/>
        </w:rPr>
        <w:t>.   – 10 с. – (Национальный стандарт Российской Федерации).</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 xml:space="preserve">Методика выполнения измерений массовой доли кислоторастворимых форм тяжелых металлов и токсичных элементов (Cd, Pb, Cu, Zn, Bi, Tl, Ag, Fe, Se, Co, Ni, As, Sb, Hg, Mn) в почвах, грунтах, донных отложениях, осадках сточных вод методом инверсионной вольтамперометрии: ПНД Ф 16.1:2:2.2:2.3.46-06. – [Введен в действие от 2005 -11-02]. – Томск. : </w:t>
      </w:r>
      <w:r w:rsidRPr="001A7BD7">
        <w:rPr>
          <w:rFonts w:ascii="Times New Roman" w:hAnsi="Times New Roman" w:cs="Times New Roman"/>
          <w:color w:val="000000" w:themeColor="text1"/>
          <w:spacing w:val="2"/>
          <w:sz w:val="28"/>
          <w:szCs w:val="28"/>
          <w:shd w:val="clear" w:color="auto" w:fill="FFFFFF"/>
        </w:rPr>
        <w:t>ООО «НПП «Томьаналит», 2006</w:t>
      </w:r>
      <w:r w:rsidRPr="001A7BD7">
        <w:rPr>
          <w:rFonts w:ascii="Times New Roman" w:hAnsi="Times New Roman" w:cs="Times New Roman"/>
          <w:color w:val="000000" w:themeColor="text1"/>
          <w:sz w:val="28"/>
          <w:szCs w:val="28"/>
          <w:lang w:val="kk-KZ"/>
        </w:rPr>
        <w:t>.   – 44 с. – (Томский центр стандартизации, метрологии и сертификации).</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Мазиров М.А., Трифонова Т.А. Практикум по агроэкологии</w:t>
      </w:r>
      <w:r w:rsidRPr="001A7BD7">
        <w:rPr>
          <w:rFonts w:ascii="Times New Roman" w:hAnsi="Times New Roman" w:cs="Times New Roman"/>
          <w:color w:val="000000" w:themeColor="text1"/>
          <w:sz w:val="28"/>
          <w:szCs w:val="28"/>
          <w:lang w:val="kk-KZ"/>
        </w:rPr>
        <w:t xml:space="preserve">. Часть 2. </w:t>
      </w:r>
      <w:r w:rsidRPr="001A7BD7">
        <w:rPr>
          <w:rFonts w:ascii="Times New Roman" w:hAnsi="Times New Roman" w:cs="Times New Roman"/>
          <w:color w:val="000000" w:themeColor="text1"/>
          <w:sz w:val="28"/>
          <w:szCs w:val="28"/>
        </w:rPr>
        <w:t>Агрохимия / М.А.</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Мазиров, Т.А.  Трифонова</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 xml:space="preserve"> Владим. гос. ун-т. Владимир</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rPr>
        <w:t xml:space="preserve"> 2001.</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137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Почвы. Определение подвижных соединений фосфора и калия по методу Мачигина в модификации ЦИНАО</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pacing w:val="2"/>
          <w:sz w:val="28"/>
          <w:szCs w:val="28"/>
          <w:shd w:val="clear" w:color="auto" w:fill="FFFFFF"/>
        </w:rPr>
        <w:t>ГОСТ 26205-91.</w:t>
      </w:r>
      <w:r w:rsidRPr="001A7BD7">
        <w:rPr>
          <w:rFonts w:ascii="Times New Roman" w:hAnsi="Times New Roman" w:cs="Times New Roman"/>
          <w:color w:val="000000" w:themeColor="text1"/>
          <w:sz w:val="28"/>
          <w:szCs w:val="28"/>
          <w:lang w:val="kk-KZ"/>
        </w:rPr>
        <w:t xml:space="preserve"> – [Введен в действие от 1993 -07-01]. – М. : </w:t>
      </w:r>
      <w:r w:rsidRPr="001A7BD7">
        <w:rPr>
          <w:rFonts w:ascii="Times New Roman" w:hAnsi="Times New Roman" w:cs="Times New Roman"/>
          <w:color w:val="000000" w:themeColor="text1"/>
          <w:spacing w:val="2"/>
          <w:sz w:val="28"/>
          <w:szCs w:val="28"/>
          <w:shd w:val="clear" w:color="auto" w:fill="FFFFFF"/>
        </w:rPr>
        <w:t>Издательство стандартов, 1992</w:t>
      </w:r>
      <w:r w:rsidRPr="001A7BD7">
        <w:rPr>
          <w:rFonts w:ascii="Times New Roman" w:hAnsi="Times New Roman" w:cs="Times New Roman"/>
          <w:color w:val="000000" w:themeColor="text1"/>
          <w:sz w:val="28"/>
          <w:szCs w:val="28"/>
          <w:lang w:val="kk-KZ"/>
        </w:rPr>
        <w:t>.   – 10 с. – (Национальный стандарт Российской Федерации).</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Почвы. Определение гидролитической кислотности</w:t>
      </w:r>
      <w:r w:rsidRPr="001A7BD7">
        <w:rPr>
          <w:rFonts w:ascii="Times New Roman" w:hAnsi="Times New Roman" w:cs="Times New Roman"/>
          <w:color w:val="000000" w:themeColor="text1"/>
          <w:sz w:val="28"/>
          <w:szCs w:val="28"/>
        </w:rPr>
        <w:br/>
        <w:t>по методу Каппена в модификации ЦИНАО</w:t>
      </w:r>
      <w:r w:rsidRPr="001A7BD7">
        <w:rPr>
          <w:rFonts w:ascii="Times New Roman" w:hAnsi="Times New Roman" w:cs="Times New Roman"/>
          <w:color w:val="000000" w:themeColor="text1"/>
          <w:sz w:val="28"/>
          <w:szCs w:val="28"/>
          <w:lang w:val="kk-KZ"/>
        </w:rPr>
        <w:t xml:space="preserve">: ГОСТ 26212-91. - [Введен в действие от 1993 -07-01]. – М. : </w:t>
      </w:r>
      <w:r w:rsidRPr="001A7BD7">
        <w:rPr>
          <w:rFonts w:ascii="Times New Roman" w:hAnsi="Times New Roman" w:cs="Times New Roman"/>
          <w:color w:val="000000" w:themeColor="text1"/>
          <w:spacing w:val="2"/>
          <w:sz w:val="28"/>
          <w:szCs w:val="28"/>
          <w:shd w:val="clear" w:color="auto" w:fill="FFFFFF"/>
        </w:rPr>
        <w:t>Издательство стандартов, 1992</w:t>
      </w:r>
      <w:r w:rsidRPr="001A7BD7">
        <w:rPr>
          <w:rFonts w:ascii="Times New Roman" w:hAnsi="Times New Roman" w:cs="Times New Roman"/>
          <w:color w:val="000000" w:themeColor="text1"/>
          <w:sz w:val="28"/>
          <w:szCs w:val="28"/>
          <w:lang w:val="kk-KZ"/>
        </w:rPr>
        <w:t>.   – 10 с. – (Национальный стандарт Российской Федерации).</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 xml:space="preserve">ГОСТ Р 51811-2001. Свекла столовая свежая, реализуемая в розничной торговой сети // Картофель, овощи и бахчевые культуры. - М.: Изд-во стандартов, 2003.- </w:t>
      </w:r>
      <w:r w:rsidR="00255FFC">
        <w:rPr>
          <w:rFonts w:ascii="Times New Roman" w:hAnsi="Times New Roman" w:cs="Times New Roman"/>
          <w:color w:val="000000" w:themeColor="text1"/>
          <w:sz w:val="28"/>
          <w:szCs w:val="28"/>
          <w:lang w:val="en-US"/>
        </w:rPr>
        <w:t>C.</w:t>
      </w:r>
      <w:r w:rsidRPr="001A7BD7">
        <w:rPr>
          <w:rFonts w:ascii="Times New Roman" w:hAnsi="Times New Roman" w:cs="Times New Roman"/>
          <w:color w:val="000000" w:themeColor="text1"/>
          <w:sz w:val="28"/>
          <w:szCs w:val="28"/>
        </w:rPr>
        <w:t>71-74.</w:t>
      </w:r>
    </w:p>
    <w:p w:rsidR="00360917"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 xml:space="preserve">Хазиев Ф. Х. Методы почвенной энзимологии / Ф. Х. Хазиев. – М.: Наука. </w:t>
      </w:r>
      <w:r w:rsidRPr="001A7BD7">
        <w:rPr>
          <w:rFonts w:ascii="Times New Roman" w:eastAsia="TimesNewRomanPSMT"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t>1990. – 189</w:t>
      </w:r>
      <w:r w:rsidRPr="001A7BD7">
        <w:rPr>
          <w:rFonts w:ascii="Times New Roman" w:hAnsi="Times New Roman" w:cs="Times New Roman"/>
          <w:color w:val="000000" w:themeColor="text1"/>
          <w:spacing w:val="-2"/>
          <w:sz w:val="28"/>
          <w:szCs w:val="28"/>
        </w:rPr>
        <w:t xml:space="preserve"> </w:t>
      </w:r>
      <w:r w:rsidRPr="001A7BD7">
        <w:rPr>
          <w:rFonts w:ascii="Times New Roman" w:hAnsi="Times New Roman" w:cs="Times New Roman"/>
          <w:color w:val="000000" w:themeColor="text1"/>
          <w:sz w:val="28"/>
          <w:szCs w:val="28"/>
        </w:rPr>
        <w:t>с.</w:t>
      </w:r>
    </w:p>
    <w:p w:rsidR="00360917" w:rsidRPr="001A7BD7" w:rsidRDefault="00360917"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Акбасова А.Д., Саинова Г.А., Крамбаева А.А., Иканова М.С. Поведение тяжелых металлов в почвенной системе //Промышленный транспорт Казахстана.– 2005, № 1. – С. 15-18.</w:t>
      </w:r>
    </w:p>
    <w:p w:rsidR="00360917" w:rsidRPr="001A7BD7" w:rsidRDefault="00360917"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pacing w:val="6"/>
          <w:sz w:val="28"/>
          <w:szCs w:val="28"/>
        </w:rPr>
        <w:t>Химическое загрязнение почв и их охрана: словарь-справочник. – М.: Агропромиздат, 1991. – 303 с.</w:t>
      </w:r>
    </w:p>
    <w:p w:rsidR="00BB32F6" w:rsidRPr="001A7BD7" w:rsidRDefault="00BB32F6"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en-US"/>
        </w:rPr>
      </w:pPr>
      <w:r w:rsidRPr="001A7BD7">
        <w:rPr>
          <w:rFonts w:ascii="Times New Roman" w:hAnsi="Times New Roman" w:cs="Times New Roman"/>
          <w:color w:val="000000" w:themeColor="text1"/>
          <w:sz w:val="28"/>
          <w:szCs w:val="28"/>
          <w:lang w:val="en-US"/>
        </w:rPr>
        <w:t>Sainova G. A.,</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Baikhamurova M.O., Akbasova A. D.,</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Anarbekova G.D. Vermitechnology as a promising way to obtain innovative commodity products //  Of the National Academy of sciences of the Republic of Kazakhstan Series of Agricultural s</w:t>
      </w:r>
      <w:r w:rsidR="00EB543F">
        <w:rPr>
          <w:rFonts w:ascii="Times New Roman" w:hAnsi="Times New Roman" w:cs="Times New Roman"/>
          <w:color w:val="000000" w:themeColor="text1"/>
          <w:sz w:val="28"/>
          <w:szCs w:val="28"/>
          <w:lang w:val="en-US"/>
        </w:rPr>
        <w:t>ciences. – 2018, Vol. 6, № 48 ,</w:t>
      </w:r>
      <w:r w:rsidR="00EB543F" w:rsidRPr="00EB543F">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.38 – 46.</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bidi="ru-RU"/>
        </w:rPr>
        <w:t>Ефремова С.Ю. Приемы детоксикации химически загрязненных почв //Известия Пензенского государственного педагогического университета имени В.Г. Белинского, естественные науки. – 2012. – № 29. – С. 379-382.</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bidi="ru-RU"/>
        </w:rPr>
        <w:t>Симонов Ю.В. Оптическая плотность гумусовых веществ как показатель механизма гумусообразования //Известия Самарского научного центра РАН. – 2015. – №5. – С. 62-67.</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bidi="ru-RU"/>
        </w:rPr>
        <w:lastRenderedPageBreak/>
        <w:t>Раупова Н.Б., Содикова Г.С., Сагдуллаева Н. Физико-химические свойства гуминовых кислот типичных сероземов //Вестник Алтайского государственного аграрного университета. – 2007. – №7 (33). – С.26-27.</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bidi="ru-RU"/>
        </w:rPr>
        <w:t>Мамонтов В.Г., Гладков А.А.. Кузелев М.М. Практическое руководство по химии почв: Учебное пособие / Мамонтов В.Г., Гладков А.А., Кузелев М.М..М.:Изд-во РГАУ-МСХА имени К.А. Тимирязева. – 2012. – 123с.</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lang w:val="kk-KZ"/>
        </w:rPr>
        <w:t>Саинова</w:t>
      </w:r>
      <w:r w:rsidRPr="001A7BD7">
        <w:rPr>
          <w:rFonts w:ascii="Times New Roman" w:hAnsi="Times New Roman" w:cs="Times New Roman"/>
          <w:color w:val="000000" w:themeColor="text1"/>
          <w:sz w:val="28"/>
          <w:szCs w:val="28"/>
        </w:rPr>
        <w:t xml:space="preserve"> Г.А.</w:t>
      </w:r>
      <w:r w:rsidRPr="001A7BD7">
        <w:rPr>
          <w:rFonts w:ascii="Times New Roman" w:hAnsi="Times New Roman" w:cs="Times New Roman"/>
          <w:color w:val="000000" w:themeColor="text1"/>
          <w:sz w:val="28"/>
          <w:szCs w:val="28"/>
          <w:lang w:val="en-US"/>
        </w:rPr>
        <w:t> </w:t>
      </w:r>
      <w:r w:rsidRPr="001A7BD7">
        <w:rPr>
          <w:rFonts w:ascii="Times New Roman" w:hAnsi="Times New Roman" w:cs="Times New Roman"/>
          <w:color w:val="000000" w:themeColor="text1"/>
          <w:sz w:val="28"/>
          <w:szCs w:val="28"/>
        </w:rPr>
        <w:t>, А</w:t>
      </w:r>
      <w:r w:rsidRPr="001A7BD7">
        <w:rPr>
          <w:rFonts w:ascii="Times New Roman" w:hAnsi="Times New Roman" w:cs="Times New Roman"/>
          <w:color w:val="000000" w:themeColor="text1"/>
          <w:sz w:val="28"/>
          <w:szCs w:val="28"/>
          <w:lang w:val="kk-KZ"/>
        </w:rPr>
        <w:t>кбасова А</w:t>
      </w:r>
      <w:r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Д</w:t>
      </w:r>
      <w:r w:rsidRPr="001A7BD7">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lang w:val="kk-KZ"/>
        </w:rPr>
        <w:t>Нурдиллаева Р</w:t>
      </w:r>
      <w:r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lang w:val="kk-KZ"/>
        </w:rPr>
        <w:t>Н</w:t>
      </w:r>
      <w:r w:rsidRPr="001A7BD7">
        <w:rPr>
          <w:rFonts w:ascii="Times New Roman" w:hAnsi="Times New Roman" w:cs="Times New Roman"/>
          <w:color w:val="000000" w:themeColor="text1"/>
          <w:sz w:val="28"/>
          <w:szCs w:val="28"/>
        </w:rPr>
        <w:t>. </w:t>
      </w:r>
      <w:r w:rsidRPr="001A7BD7">
        <w:rPr>
          <w:rFonts w:ascii="Times New Roman" w:hAnsi="Times New Roman" w:cs="Times New Roman"/>
          <w:color w:val="000000" w:themeColor="text1"/>
          <w:sz w:val="28"/>
          <w:szCs w:val="28"/>
          <w:lang w:val="kk-KZ"/>
        </w:rPr>
        <w:t>, Жумабай Б</w:t>
      </w:r>
      <w:r w:rsidRPr="001A7BD7">
        <w:rPr>
          <w:rFonts w:ascii="Times New Roman" w:hAnsi="Times New Roman" w:cs="Times New Roman"/>
          <w:color w:val="000000" w:themeColor="text1"/>
          <w:sz w:val="28"/>
          <w:szCs w:val="28"/>
        </w:rPr>
        <w:t xml:space="preserve">.Ж. , </w:t>
      </w:r>
      <w:r w:rsidRPr="001A7BD7">
        <w:rPr>
          <w:rFonts w:ascii="Times New Roman" w:hAnsi="Times New Roman" w:cs="Times New Roman"/>
          <w:color w:val="000000" w:themeColor="text1"/>
          <w:sz w:val="28"/>
          <w:szCs w:val="28"/>
        </w:rPr>
        <w:br/>
      </w:r>
      <w:r w:rsidRPr="001A7BD7">
        <w:rPr>
          <w:rFonts w:ascii="Times New Roman" w:hAnsi="Times New Roman" w:cs="Times New Roman"/>
          <w:color w:val="000000" w:themeColor="text1"/>
          <w:sz w:val="28"/>
          <w:szCs w:val="28"/>
          <w:lang w:val="kk-KZ"/>
        </w:rPr>
        <w:t>Байхамурова М</w:t>
      </w:r>
      <w:r w:rsidRPr="001A7BD7">
        <w:rPr>
          <w:rFonts w:ascii="Times New Roman" w:hAnsi="Times New Roman" w:cs="Times New Roman"/>
          <w:color w:val="000000" w:themeColor="text1"/>
          <w:sz w:val="28"/>
          <w:szCs w:val="28"/>
        </w:rPr>
        <w:t>.О</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 xml:space="preserve">Природа гумусовых кислот в </w:t>
      </w:r>
      <w:r w:rsidRPr="001A7BD7">
        <w:rPr>
          <w:rFonts w:ascii="Times New Roman" w:hAnsi="Times New Roman" w:cs="Times New Roman"/>
          <w:color w:val="000000" w:themeColor="text1"/>
          <w:sz w:val="28"/>
          <w:szCs w:val="28"/>
          <w:lang w:val="kk-KZ"/>
        </w:rPr>
        <w:t xml:space="preserve">вермикомпосте // Вестник КБТУ </w:t>
      </w:r>
      <w:r w:rsidRPr="001A7BD7">
        <w:rPr>
          <w:rFonts w:ascii="Times New Roman" w:hAnsi="Times New Roman" w:cs="Times New Roman"/>
          <w:color w:val="000000" w:themeColor="text1"/>
          <w:sz w:val="28"/>
          <w:szCs w:val="28"/>
          <w:lang w:bidi="ru-RU"/>
        </w:rPr>
        <w:t>– 2020. – № 1. – С. 93-99.</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Варфоломеев С.Д. Химическая энзимология</w:t>
      </w:r>
      <w:r w:rsidR="001A7BD7">
        <w:rPr>
          <w:rFonts w:ascii="Times New Roman" w:hAnsi="Times New Roman" w:cs="Times New Roman"/>
          <w:color w:val="000000" w:themeColor="text1"/>
          <w:sz w:val="28"/>
          <w:szCs w:val="28"/>
        </w:rPr>
        <w:t>.  М.: Академия, 2005.</w:t>
      </w:r>
      <w:r w:rsid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472 с.</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rPr>
      </w:pPr>
      <w:r w:rsidRPr="001A7BD7">
        <w:rPr>
          <w:rFonts w:ascii="Times New Roman" w:hAnsi="Times New Roman" w:cs="Times New Roman"/>
          <w:color w:val="000000" w:themeColor="text1"/>
          <w:sz w:val="28"/>
          <w:szCs w:val="28"/>
        </w:rPr>
        <w:t>Щербаков В.Г., Лобанов В.Г., Прудникова Т.Н. и др. Биохимия [Текст]. — СПб.: ГИОРД, 2003. - 440 с.</w:t>
      </w:r>
      <w:r w:rsidRPr="001A7BD7">
        <w:rPr>
          <w:rFonts w:ascii="Times New Roman" w:hAnsi="Times New Roman" w:cs="Times New Roman"/>
          <w:b/>
          <w:bCs/>
          <w:color w:val="000000" w:themeColor="text1"/>
          <w:sz w:val="28"/>
          <w:szCs w:val="28"/>
          <w:lang w:val="kk-KZ"/>
        </w:rPr>
        <w:t xml:space="preserve"> </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bCs/>
          <w:color w:val="000000" w:themeColor="text1"/>
          <w:sz w:val="28"/>
          <w:szCs w:val="28"/>
          <w:lang w:val="kk-KZ"/>
        </w:rPr>
        <w:t xml:space="preserve">Юлдашбек Д.Х., Байхамурова М.О., Саинова Г.А.  Сұр топырақтағы ауыр металдардың (Pb, Zn, Cd) жоғары мөлшерінің каталаза және уреаза ферменттерінің белсенділігіне әсері // </w:t>
      </w:r>
      <w:r w:rsidRPr="001A7BD7">
        <w:rPr>
          <w:rFonts w:ascii="Times New Roman" w:hAnsi="Times New Roman" w:cs="Times New Roman"/>
          <w:color w:val="000000" w:themeColor="text1"/>
          <w:sz w:val="28"/>
          <w:szCs w:val="28"/>
          <w:lang w:val="kk-KZ"/>
        </w:rPr>
        <w:t>Семей қаласының Шәкәрім атындағы мемлекеттік университетінің Х а б а р ш ы с ы,  - 2020. - №1(89), - Б. 204-209.</w:t>
      </w:r>
    </w:p>
    <w:p w:rsidR="003D165D" w:rsidRPr="001A7BD7" w:rsidRDefault="003D165D" w:rsidP="001A7BD7">
      <w:pPr>
        <w:numPr>
          <w:ilvl w:val="0"/>
          <w:numId w:val="3"/>
        </w:numPr>
        <w:tabs>
          <w:tab w:val="left" w:pos="0"/>
          <w:tab w:val="left" w:pos="1080"/>
          <w:tab w:val="left" w:pos="1134"/>
        </w:tabs>
        <w:spacing w:after="0" w:line="240" w:lineRule="auto"/>
        <w:ind w:left="-284" w:hanging="283"/>
        <w:contextualSpacing/>
        <w:jc w:val="both"/>
        <w:rPr>
          <w:rStyle w:val="af"/>
          <w:rFonts w:ascii="Times New Roman" w:hAnsi="Times New Roman" w:cs="Times New Roman"/>
          <w:b w:val="0"/>
          <w:bCs w:val="0"/>
          <w:i w:val="0"/>
          <w:iCs w:val="0"/>
          <w:color w:val="000000" w:themeColor="text1"/>
          <w:sz w:val="28"/>
          <w:szCs w:val="28"/>
          <w:lang w:val="kk-KZ"/>
        </w:rPr>
      </w:pPr>
      <w:r w:rsidRPr="001A7BD7">
        <w:rPr>
          <w:rStyle w:val="af"/>
          <w:rFonts w:ascii="Times New Roman" w:hAnsi="Times New Roman" w:cs="Times New Roman"/>
          <w:b w:val="0"/>
          <w:i w:val="0"/>
          <w:color w:val="000000" w:themeColor="text1"/>
          <w:sz w:val="28"/>
          <w:szCs w:val="28"/>
        </w:rPr>
        <w:t xml:space="preserve">Окунева А.А., Неведров Н.П. </w:t>
      </w:r>
      <w:hyperlink r:id="rId83" w:history="1">
        <w:r w:rsidRPr="001A7BD7">
          <w:rPr>
            <w:rStyle w:val="af"/>
            <w:rFonts w:ascii="Times New Roman" w:hAnsi="Times New Roman" w:cs="Times New Roman"/>
            <w:b w:val="0"/>
            <w:i w:val="0"/>
            <w:color w:val="000000" w:themeColor="text1"/>
            <w:sz w:val="28"/>
            <w:szCs w:val="28"/>
          </w:rPr>
          <w:t>Теоретические аспекты подбора растений - фитомелиорантов</w:t>
        </w:r>
      </w:hyperlink>
      <w:r w:rsidRPr="001A7BD7">
        <w:rPr>
          <w:rStyle w:val="af"/>
          <w:rFonts w:ascii="Times New Roman" w:hAnsi="Times New Roman" w:cs="Times New Roman"/>
          <w:b w:val="0"/>
          <w:i w:val="0"/>
          <w:color w:val="000000" w:themeColor="text1"/>
          <w:sz w:val="28"/>
          <w:szCs w:val="28"/>
          <w:lang w:val="kk-KZ"/>
        </w:rPr>
        <w:t>.</w:t>
      </w:r>
      <w:hyperlink r:id="rId84" w:history="1">
        <w:r w:rsidRPr="001A7BD7">
          <w:rPr>
            <w:rStyle w:val="af"/>
            <w:rFonts w:ascii="Times New Roman" w:hAnsi="Times New Roman" w:cs="Times New Roman"/>
            <w:b w:val="0"/>
            <w:i w:val="0"/>
            <w:color w:val="000000" w:themeColor="text1"/>
            <w:sz w:val="28"/>
            <w:szCs w:val="28"/>
          </w:rPr>
          <w:t>Новая наука: Опыт, традиции, инновации</w:t>
        </w:r>
      </w:hyperlink>
      <w:r w:rsidRPr="001A7BD7">
        <w:rPr>
          <w:rStyle w:val="af"/>
          <w:rFonts w:ascii="Times New Roman" w:hAnsi="Times New Roman" w:cs="Times New Roman"/>
          <w:b w:val="0"/>
          <w:i w:val="0"/>
          <w:color w:val="000000" w:themeColor="text1"/>
          <w:sz w:val="28"/>
          <w:szCs w:val="28"/>
        </w:rPr>
        <w:t>.</w:t>
      </w:r>
      <w:r w:rsidRPr="001A7BD7">
        <w:rPr>
          <w:rStyle w:val="af"/>
          <w:rFonts w:ascii="Times New Roman" w:hAnsi="Times New Roman" w:cs="Times New Roman"/>
          <w:b w:val="0"/>
          <w:i w:val="0"/>
          <w:color w:val="000000" w:themeColor="text1"/>
          <w:sz w:val="28"/>
          <w:szCs w:val="28"/>
          <w:lang w:val="kk-KZ"/>
        </w:rPr>
        <w:t xml:space="preserve"> Стерлитамак. - </w:t>
      </w:r>
      <w:r w:rsidRPr="001A7BD7">
        <w:rPr>
          <w:rStyle w:val="af"/>
          <w:rFonts w:ascii="Times New Roman" w:hAnsi="Times New Roman" w:cs="Times New Roman"/>
          <w:b w:val="0"/>
          <w:i w:val="0"/>
          <w:color w:val="000000" w:themeColor="text1"/>
          <w:sz w:val="28"/>
          <w:szCs w:val="28"/>
        </w:rPr>
        <w:t>2016. </w:t>
      </w:r>
      <w:hyperlink r:id="rId85" w:history="1">
        <w:r w:rsidRPr="001A7BD7">
          <w:rPr>
            <w:rStyle w:val="af"/>
            <w:rFonts w:ascii="Times New Roman" w:hAnsi="Times New Roman" w:cs="Times New Roman"/>
            <w:b w:val="0"/>
            <w:i w:val="0"/>
            <w:color w:val="000000" w:themeColor="text1"/>
            <w:sz w:val="28"/>
            <w:szCs w:val="28"/>
          </w:rPr>
          <w:t>№ 6-2 (89)</w:t>
        </w:r>
      </w:hyperlink>
      <w:r w:rsidRPr="001A7BD7">
        <w:rPr>
          <w:rStyle w:val="af"/>
          <w:rFonts w:ascii="Times New Roman" w:hAnsi="Times New Roman" w:cs="Times New Roman"/>
          <w:b w:val="0"/>
          <w:i w:val="0"/>
          <w:color w:val="000000" w:themeColor="text1"/>
          <w:sz w:val="28"/>
          <w:szCs w:val="28"/>
        </w:rPr>
        <w:t xml:space="preserve">. </w:t>
      </w:r>
      <w:r w:rsidRPr="001A7BD7">
        <w:rPr>
          <w:rFonts w:ascii="Times New Roman" w:eastAsia="Calibri" w:hAnsi="Times New Roman" w:cs="Times New Roman"/>
          <w:b/>
          <w:i/>
          <w:color w:val="000000" w:themeColor="text1"/>
          <w:sz w:val="28"/>
          <w:szCs w:val="28"/>
          <w:lang w:val="kk-KZ"/>
        </w:rPr>
        <w:t>–</w:t>
      </w:r>
      <w:r w:rsidRPr="001A7BD7">
        <w:rPr>
          <w:rStyle w:val="af"/>
          <w:rFonts w:ascii="Times New Roman" w:hAnsi="Times New Roman" w:cs="Times New Roman"/>
          <w:b w:val="0"/>
          <w:i w:val="0"/>
          <w:color w:val="000000" w:themeColor="text1"/>
          <w:sz w:val="28"/>
          <w:szCs w:val="28"/>
        </w:rPr>
        <w:t>С. 15-17.</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Style w:val="af"/>
          <w:rFonts w:ascii="Times New Roman" w:hAnsi="Times New Roman" w:cs="Times New Roman"/>
          <w:b w:val="0"/>
          <w:i w:val="0"/>
          <w:color w:val="000000" w:themeColor="text1"/>
          <w:sz w:val="28"/>
          <w:szCs w:val="28"/>
        </w:rPr>
        <w:t>Водяницкий Ю.</w:t>
      </w:r>
      <w:r w:rsidRPr="001A7BD7">
        <w:rPr>
          <w:rStyle w:val="af"/>
          <w:rFonts w:ascii="Times New Roman" w:hAnsi="Times New Roman" w:cs="Times New Roman"/>
          <w:b w:val="0"/>
          <w:i w:val="0"/>
          <w:color w:val="000000" w:themeColor="text1"/>
          <w:sz w:val="28"/>
          <w:szCs w:val="28"/>
          <w:lang w:val="kk-KZ"/>
        </w:rPr>
        <w:t xml:space="preserve">Н. </w:t>
      </w:r>
      <w:hyperlink r:id="rId86" w:tgtFrame="_blank" w:history="1">
        <w:r w:rsidRPr="001A7BD7">
          <w:rPr>
            <w:rStyle w:val="af"/>
            <w:rFonts w:ascii="Times New Roman" w:hAnsi="Times New Roman" w:cs="Times New Roman"/>
            <w:b w:val="0"/>
            <w:i w:val="0"/>
            <w:color w:val="000000" w:themeColor="text1"/>
            <w:sz w:val="28"/>
            <w:szCs w:val="28"/>
          </w:rPr>
          <w:t>Об опасных тяжелых металлах/металлоидах в почвах</w:t>
        </w:r>
      </w:hyperlink>
      <w:r w:rsidRPr="001A7BD7">
        <w:rPr>
          <w:rStyle w:val="af"/>
          <w:rFonts w:ascii="Times New Roman" w:hAnsi="Times New Roman" w:cs="Times New Roman"/>
          <w:b w:val="0"/>
          <w:i w:val="0"/>
          <w:color w:val="000000" w:themeColor="text1"/>
          <w:sz w:val="28"/>
          <w:szCs w:val="28"/>
        </w:rPr>
        <w:t xml:space="preserve"> </w:t>
      </w:r>
      <w:r w:rsidRPr="001A7BD7">
        <w:rPr>
          <w:rFonts w:ascii="Times New Roman" w:hAnsi="Times New Roman" w:cs="Times New Roman"/>
          <w:b/>
          <w:i/>
          <w:color w:val="000000" w:themeColor="text1"/>
          <w:sz w:val="28"/>
          <w:szCs w:val="28"/>
          <w:lang w:val="kk-KZ"/>
        </w:rPr>
        <w:t xml:space="preserve">// </w:t>
      </w:r>
      <w:r w:rsidRPr="001A7BD7">
        <w:rPr>
          <w:rStyle w:val="af"/>
          <w:rFonts w:ascii="Times New Roman" w:hAnsi="Times New Roman" w:cs="Times New Roman"/>
          <w:b w:val="0"/>
          <w:i w:val="0"/>
          <w:color w:val="000000" w:themeColor="text1"/>
          <w:sz w:val="28"/>
          <w:szCs w:val="28"/>
        </w:rPr>
        <w:t xml:space="preserve">Бюллетень Почвенного института им. В.В. Докучаева. </w:t>
      </w:r>
      <w:r w:rsidRPr="001A7BD7">
        <w:rPr>
          <w:rFonts w:ascii="Times New Roman" w:hAnsi="Times New Roman" w:cs="Times New Roman"/>
          <w:b/>
          <w:i/>
          <w:color w:val="000000" w:themeColor="text1"/>
          <w:sz w:val="28"/>
          <w:szCs w:val="28"/>
        </w:rPr>
        <w:t xml:space="preserve">– </w:t>
      </w:r>
      <w:r w:rsidRPr="001A7BD7">
        <w:rPr>
          <w:rStyle w:val="af"/>
          <w:rFonts w:ascii="Times New Roman" w:hAnsi="Times New Roman" w:cs="Times New Roman"/>
          <w:b w:val="0"/>
          <w:i w:val="0"/>
          <w:color w:val="000000" w:themeColor="text1"/>
          <w:sz w:val="28"/>
          <w:szCs w:val="28"/>
        </w:rPr>
        <w:t>Москва</w:t>
      </w:r>
      <w:r w:rsidRPr="001A7BD7">
        <w:rPr>
          <w:rStyle w:val="af"/>
          <w:rFonts w:ascii="Times New Roman" w:hAnsi="Times New Roman" w:cs="Times New Roman"/>
          <w:b w:val="0"/>
          <w:i w:val="0"/>
          <w:color w:val="000000" w:themeColor="text1"/>
          <w:sz w:val="28"/>
          <w:szCs w:val="28"/>
          <w:lang w:val="kk-KZ"/>
        </w:rPr>
        <w:t xml:space="preserve">: 2011. №68, </w:t>
      </w:r>
      <w:r w:rsidRPr="001A7BD7">
        <w:rPr>
          <w:rFonts w:ascii="Times New Roman" w:hAnsi="Times New Roman" w:cs="Times New Roman"/>
          <w:b/>
          <w:i/>
          <w:color w:val="000000" w:themeColor="text1"/>
          <w:sz w:val="28"/>
          <w:szCs w:val="28"/>
          <w:lang w:val="kk-KZ"/>
        </w:rPr>
        <w:t xml:space="preserve">– </w:t>
      </w:r>
      <w:r w:rsidRPr="001A7BD7">
        <w:rPr>
          <w:rFonts w:ascii="Times New Roman" w:hAnsi="Times New Roman" w:cs="Times New Roman"/>
          <w:color w:val="000000" w:themeColor="text1"/>
          <w:sz w:val="28"/>
          <w:szCs w:val="28"/>
        </w:rPr>
        <w:t>С</w:t>
      </w:r>
      <w:r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rPr>
        <w:t>56–82.</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rPr>
        <w:t>Комаров В.С. Адсорбенты: вопросы теории, синтеза и структуры. – Минск: Беларусская наука, 1997. – 287 с.</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rPr>
        <w:t xml:space="preserve">Волошин  Е.И. Аккумуляция   кадмия и свинца в почвах и растениях // Агрохим. вестн. </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rPr>
        <w:t>2000.</w:t>
      </w:r>
      <w:r w:rsidRPr="001A7BD7">
        <w:rPr>
          <w:rFonts w:ascii="Times New Roman" w:hAnsi="Times New Roman" w:cs="Times New Roman"/>
          <w:color w:val="000000" w:themeColor="text1"/>
          <w:sz w:val="28"/>
          <w:szCs w:val="28"/>
          <w:lang w:val="kk-KZ"/>
        </w:rPr>
        <w:t>-</w:t>
      </w:r>
      <w:r w:rsidRPr="001A7BD7">
        <w:rPr>
          <w:rFonts w:ascii="Times New Roman" w:hAnsi="Times New Roman" w:cs="Times New Roman"/>
          <w:color w:val="000000" w:themeColor="text1"/>
          <w:sz w:val="28"/>
          <w:szCs w:val="28"/>
        </w:rPr>
        <w:t>№ 3. – С. 23–26.</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Style w:val="a8"/>
          <w:rFonts w:ascii="Times New Roman" w:hAnsi="Times New Roman" w:cs="Times New Roman"/>
          <w:bCs/>
          <w:i w:val="0"/>
          <w:color w:val="000000" w:themeColor="text1"/>
          <w:sz w:val="28"/>
          <w:szCs w:val="28"/>
          <w:shd w:val="clear" w:color="auto" w:fill="FFFFFF"/>
        </w:rPr>
        <w:t>Серегин</w:t>
      </w:r>
      <w:r w:rsidRPr="001A7BD7">
        <w:rPr>
          <w:rFonts w:ascii="Times New Roman" w:hAnsi="Times New Roman" w:cs="Times New Roman"/>
          <w:color w:val="000000" w:themeColor="text1"/>
          <w:sz w:val="28"/>
          <w:szCs w:val="28"/>
          <w:shd w:val="clear" w:color="auto" w:fill="FFFFFF"/>
        </w:rPr>
        <w:t> И.В., </w:t>
      </w:r>
      <w:r w:rsidRPr="001A7BD7">
        <w:rPr>
          <w:rStyle w:val="a8"/>
          <w:rFonts w:ascii="Times New Roman" w:hAnsi="Times New Roman" w:cs="Times New Roman"/>
          <w:bCs/>
          <w:i w:val="0"/>
          <w:color w:val="000000" w:themeColor="text1"/>
          <w:sz w:val="28"/>
          <w:szCs w:val="28"/>
          <w:shd w:val="clear" w:color="auto" w:fill="FFFFFF"/>
        </w:rPr>
        <w:t>Кожевникова А</w:t>
      </w:r>
      <w:r w:rsidRPr="001A7BD7">
        <w:rPr>
          <w:rFonts w:ascii="Times New Roman" w:hAnsi="Times New Roman" w:cs="Times New Roman"/>
          <w:color w:val="000000" w:themeColor="text1"/>
          <w:sz w:val="28"/>
          <w:szCs w:val="28"/>
          <w:shd w:val="clear" w:color="auto" w:fill="FFFFFF"/>
        </w:rPr>
        <w:t>.</w:t>
      </w:r>
      <w:r w:rsidRPr="001A7BD7">
        <w:rPr>
          <w:rStyle w:val="a8"/>
          <w:rFonts w:ascii="Times New Roman" w:hAnsi="Times New Roman" w:cs="Times New Roman"/>
          <w:bCs/>
          <w:i w:val="0"/>
          <w:color w:val="000000" w:themeColor="text1"/>
          <w:sz w:val="28"/>
          <w:szCs w:val="28"/>
          <w:shd w:val="clear" w:color="auto" w:fill="FFFFFF"/>
        </w:rPr>
        <w:t>Д</w:t>
      </w:r>
      <w:r w:rsidRPr="001A7BD7">
        <w:rPr>
          <w:rFonts w:ascii="Times New Roman" w:hAnsi="Times New Roman" w:cs="Times New Roman"/>
          <w:color w:val="000000" w:themeColor="text1"/>
          <w:sz w:val="28"/>
          <w:szCs w:val="28"/>
          <w:shd w:val="clear" w:color="auto" w:fill="FFFFFF"/>
        </w:rPr>
        <w:t>. </w:t>
      </w:r>
      <w:r w:rsidRPr="001A7BD7">
        <w:rPr>
          <w:rStyle w:val="a8"/>
          <w:rFonts w:ascii="Times New Roman" w:hAnsi="Times New Roman" w:cs="Times New Roman"/>
          <w:bCs/>
          <w:i w:val="0"/>
          <w:color w:val="000000" w:themeColor="text1"/>
          <w:sz w:val="28"/>
          <w:szCs w:val="28"/>
          <w:shd w:val="clear" w:color="auto" w:fill="FFFFFF"/>
        </w:rPr>
        <w:t>Роль тканей</w:t>
      </w:r>
      <w:r w:rsidRPr="001A7BD7">
        <w:rPr>
          <w:rFonts w:ascii="Times New Roman" w:hAnsi="Times New Roman" w:cs="Times New Roman"/>
          <w:color w:val="000000" w:themeColor="text1"/>
          <w:sz w:val="28"/>
          <w:szCs w:val="28"/>
          <w:shd w:val="clear" w:color="auto" w:fill="FFFFFF"/>
        </w:rPr>
        <w:t xml:space="preserve"> корня и побега в транспорте и накоплении кадмия, свинца, никеля и стронция // Физиология растений. </w:t>
      </w:r>
      <w:r w:rsidRPr="001A7BD7">
        <w:rPr>
          <w:rFonts w:ascii="Times New Roman" w:hAnsi="Times New Roman" w:cs="Times New Roman"/>
          <w:color w:val="000000" w:themeColor="text1"/>
          <w:sz w:val="28"/>
          <w:szCs w:val="28"/>
          <w:shd w:val="clear" w:color="auto" w:fill="FFFFFF"/>
          <w:lang w:val="kk-KZ"/>
        </w:rPr>
        <w:t>-</w:t>
      </w:r>
      <w:r w:rsidRPr="001A7BD7">
        <w:rPr>
          <w:rFonts w:ascii="Times New Roman" w:hAnsi="Times New Roman" w:cs="Times New Roman"/>
          <w:color w:val="000000" w:themeColor="text1"/>
          <w:sz w:val="28"/>
          <w:szCs w:val="28"/>
          <w:shd w:val="clear" w:color="auto" w:fill="FFFFFF"/>
        </w:rPr>
        <w:t xml:space="preserve">2008. </w:t>
      </w:r>
      <w:r w:rsidRPr="001A7BD7">
        <w:rPr>
          <w:rFonts w:ascii="Times New Roman" w:hAnsi="Times New Roman" w:cs="Times New Roman"/>
          <w:color w:val="000000" w:themeColor="text1"/>
          <w:sz w:val="28"/>
          <w:szCs w:val="28"/>
          <w:shd w:val="clear" w:color="auto" w:fill="FFFFFF"/>
          <w:lang w:val="kk-KZ"/>
        </w:rPr>
        <w:t>-</w:t>
      </w:r>
      <w:r w:rsidRPr="001A7BD7">
        <w:rPr>
          <w:rFonts w:ascii="Times New Roman" w:hAnsi="Times New Roman" w:cs="Times New Roman"/>
          <w:color w:val="000000" w:themeColor="text1"/>
          <w:sz w:val="28"/>
          <w:szCs w:val="28"/>
          <w:shd w:val="clear" w:color="auto" w:fill="FFFFFF"/>
        </w:rPr>
        <w:t>№ 55. –С. 3–26.</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en-US"/>
        </w:rPr>
        <w:t>Shibikeyeva A.M., Yeleshev R.Y., Malimbayeva A.D., Kaldybayev S. Influence of long – term use of phosphate fertilizers on accumulation of various forms of phosphates in brown soils and influence of levels of available phosphates on crop yield in crop rotation // Biosciences Biotechnology Research Asia. -  2015.</w:t>
      </w:r>
      <w:r w:rsidR="00255FFC">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Vol.12</w:t>
      </w:r>
      <w:r w:rsidR="00255FFC">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w:t>
      </w:r>
      <w:r w:rsidR="00255FFC" w:rsidRPr="00255FFC">
        <w:rPr>
          <w:rFonts w:ascii="Times New Roman" w:hAnsi="Times New Roman" w:cs="Times New Roman"/>
          <w:color w:val="000000" w:themeColor="text1"/>
          <w:sz w:val="28"/>
          <w:szCs w:val="28"/>
          <w:lang w:val="en-US"/>
        </w:rPr>
        <w:t>№</w:t>
      </w:r>
      <w:r w:rsidR="00255FFC">
        <w:rPr>
          <w:rFonts w:ascii="Times New Roman" w:hAnsi="Times New Roman" w:cs="Times New Roman"/>
          <w:color w:val="000000" w:themeColor="text1"/>
          <w:sz w:val="28"/>
          <w:szCs w:val="28"/>
          <w:lang w:val="en-US"/>
        </w:rPr>
        <w:t>1</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.111 -118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Акбасова А.Д., Абсейт А.С., Койшиева Г.Ж., Байхамурова М.О,. Әбдікәрім Г.Ғ. Ауыр металдармен (Cd, Pb, Zn) ластанған сұр топырақты жоңышқа өсімдігімен детоксикациялау // ҚазҰТЗУ Хабаршысы,  Казақстан, Алматы, - 2018, №2(126), Б.8-14.</w:t>
      </w:r>
    </w:p>
    <w:p w:rsidR="005574DD" w:rsidRPr="001A7BD7" w:rsidRDefault="001F2D10"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Колесников</w:t>
      </w:r>
      <w:r w:rsidR="005574DD"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kk-KZ"/>
        </w:rPr>
        <w:t>В</w:t>
      </w:r>
      <w:r w:rsidR="005574DD" w:rsidRPr="001A7BD7">
        <w:rPr>
          <w:rFonts w:ascii="Times New Roman" w:hAnsi="Times New Roman" w:cs="Times New Roman"/>
          <w:color w:val="000000" w:themeColor="text1"/>
          <w:sz w:val="28"/>
          <w:szCs w:val="28"/>
          <w:lang w:val="kk-KZ"/>
        </w:rPr>
        <w:t>.А.</w:t>
      </w:r>
      <w:r w:rsidRPr="001A7BD7">
        <w:rPr>
          <w:rFonts w:ascii="Times New Roman" w:hAnsi="Times New Roman" w:cs="Times New Roman"/>
          <w:color w:val="000000" w:themeColor="text1"/>
          <w:sz w:val="28"/>
          <w:szCs w:val="28"/>
          <w:lang w:val="kk-KZ"/>
        </w:rPr>
        <w:t>, Аветисян А.А.  Оценка содержания тяжелых металлов (свинец и кадмий) в семенах перспективных кормовых растений /</w:t>
      </w:r>
      <w:r w:rsidR="005574DD"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kk-KZ"/>
        </w:rPr>
        <w:t>Вестник  КрасГАУ. – 2015. №4. – С. 10-14.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 xml:space="preserve">Ақбасова А.Ж., Байхамурова М.О., Әбсейт А.С., Әбдікәрім Г.Ғ. Күкіртперлитті қалдықтың жоңышқа өнімділігіне және ауыр металдардың (Cd, Pb, Zn) </w:t>
      </w:r>
      <w:r w:rsidRPr="001A7BD7">
        <w:rPr>
          <w:rFonts w:ascii="Times New Roman" w:hAnsi="Times New Roman" w:cs="Times New Roman"/>
          <w:color w:val="000000" w:themeColor="text1"/>
          <w:sz w:val="28"/>
          <w:szCs w:val="28"/>
          <w:lang w:val="kk-KZ"/>
        </w:rPr>
        <w:lastRenderedPageBreak/>
        <w:t>транслокациясына әсері // Л.Н. Гумилев атындағы ЕҰУ Хабаршысы. Химия. География. Экология сериясы.– 2019. № 1(126). – Б. 60-67.</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Sainova G.A., Baikhamurova M.</w:t>
      </w:r>
      <w:r w:rsidRPr="001A7BD7">
        <w:rPr>
          <w:rFonts w:ascii="Times New Roman" w:hAnsi="Times New Roman" w:cs="Times New Roman"/>
          <w:color w:val="000000" w:themeColor="text1"/>
          <w:sz w:val="28"/>
          <w:szCs w:val="28"/>
          <w:lang w:val="en-US"/>
        </w:rPr>
        <w:t>O</w:t>
      </w:r>
      <w:r w:rsidRPr="001A7BD7">
        <w:rPr>
          <w:rFonts w:ascii="Times New Roman" w:hAnsi="Times New Roman" w:cs="Times New Roman"/>
          <w:color w:val="000000" w:themeColor="text1"/>
          <w:sz w:val="28"/>
          <w:szCs w:val="28"/>
          <w:lang w:val="kk-KZ"/>
        </w:rPr>
        <w:t xml:space="preserve"> Akbasova A.D., Yessenbayeva Zh. Zh Mehmet Ali Ozler.</w:t>
      </w:r>
      <w:r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kk-KZ"/>
        </w:rPr>
        <w:t>Environmental analyt</w:t>
      </w:r>
      <w:r w:rsidRPr="001A7BD7">
        <w:rPr>
          <w:rFonts w:ascii="Times New Roman" w:hAnsi="Times New Roman" w:cs="Times New Roman"/>
          <w:color w:val="000000" w:themeColor="text1"/>
          <w:sz w:val="28"/>
          <w:szCs w:val="28"/>
          <w:lang w:val="en-US"/>
        </w:rPr>
        <w:t>ical characteristics of gas emissions from the solid domestic waste landfills of Turkistan oblast // News of the national academy of scieces of the republic of Kazakhstan. Series of geology and technical sciences. – 2019. – Vol. 5. № 437. – P. 5-11.</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shd w:val="clear" w:color="auto" w:fill="FFFFFF"/>
          <w:lang w:val="kk-KZ"/>
        </w:rPr>
        <w:t>Галиулин Р.В.</w:t>
      </w:r>
      <w:r w:rsidRPr="001A7BD7">
        <w:rPr>
          <w:rFonts w:ascii="Times New Roman" w:hAnsi="Times New Roman" w:cs="Times New Roman"/>
          <w:i/>
          <w:color w:val="000000" w:themeColor="text1"/>
          <w:sz w:val="28"/>
          <w:szCs w:val="28"/>
          <w:shd w:val="clear" w:color="auto" w:fill="FFFFFF"/>
          <w:lang w:val="kk-KZ"/>
        </w:rPr>
        <w:t xml:space="preserve"> </w:t>
      </w:r>
      <w:r w:rsidRPr="001A7BD7">
        <w:rPr>
          <w:rFonts w:ascii="Times New Roman" w:hAnsi="Times New Roman" w:cs="Times New Roman"/>
          <w:color w:val="000000" w:themeColor="text1"/>
          <w:sz w:val="28"/>
          <w:szCs w:val="28"/>
          <w:shd w:val="clear" w:color="auto" w:fill="FFFFFF"/>
          <w:lang w:val="kk-KZ"/>
        </w:rPr>
        <w:t xml:space="preserve">Галиулина Р.А. Очистка почв от тяжелых металлов с помощью растений // Вестник Российской академии наук. -  2008. </w:t>
      </w:r>
      <w:r w:rsidRPr="001A7BD7">
        <w:rPr>
          <w:rFonts w:ascii="Times New Roman" w:hAnsi="Times New Roman" w:cs="Times New Roman"/>
          <w:color w:val="000000" w:themeColor="text1"/>
          <w:sz w:val="28"/>
          <w:szCs w:val="28"/>
          <w:shd w:val="clear" w:color="auto" w:fill="FFFFFF"/>
        </w:rPr>
        <w:t xml:space="preserve">Т.78. </w:t>
      </w:r>
      <w:r w:rsidRPr="001A7BD7">
        <w:rPr>
          <w:rFonts w:ascii="Times New Roman" w:hAnsi="Times New Roman" w:cs="Times New Roman"/>
          <w:color w:val="000000" w:themeColor="text1"/>
          <w:sz w:val="28"/>
          <w:szCs w:val="28"/>
          <w:shd w:val="clear" w:color="auto" w:fill="FFFFFF"/>
          <w:lang w:val="kk-KZ"/>
        </w:rPr>
        <w:t xml:space="preserve">- </w:t>
      </w:r>
      <w:r w:rsidRPr="001A7BD7">
        <w:rPr>
          <w:rFonts w:ascii="Times New Roman" w:hAnsi="Times New Roman" w:cs="Times New Roman"/>
          <w:color w:val="000000" w:themeColor="text1"/>
          <w:sz w:val="28"/>
          <w:szCs w:val="28"/>
          <w:shd w:val="clear" w:color="auto" w:fill="FFFFFF"/>
        </w:rPr>
        <w:t>№ 3. – С. 247-249.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shd w:val="clear" w:color="auto" w:fill="FFFFFF"/>
        </w:rPr>
        <w:t>Галиулин Р.В.</w:t>
      </w:r>
      <w:r w:rsidRPr="001A7BD7">
        <w:rPr>
          <w:rFonts w:ascii="Times New Roman" w:hAnsi="Times New Roman" w:cs="Times New Roman"/>
          <w:i/>
          <w:color w:val="000000" w:themeColor="text1"/>
          <w:sz w:val="28"/>
          <w:szCs w:val="28"/>
          <w:shd w:val="clear" w:color="auto" w:fill="FFFFFF"/>
          <w:lang w:val="kk-KZ"/>
        </w:rPr>
        <w:t xml:space="preserve"> </w:t>
      </w:r>
      <w:r w:rsidRPr="001A7BD7">
        <w:rPr>
          <w:rFonts w:ascii="Times New Roman" w:hAnsi="Times New Roman" w:cs="Times New Roman"/>
          <w:color w:val="000000" w:themeColor="text1"/>
          <w:sz w:val="28"/>
          <w:szCs w:val="28"/>
          <w:shd w:val="clear" w:color="auto" w:fill="FFFFFF"/>
        </w:rPr>
        <w:t>Галиулина Р.А. Фитоэкстракция тяжелых металлов из загрязненных почв // Агрохимия</w:t>
      </w:r>
      <w:r w:rsidRPr="001A7BD7">
        <w:rPr>
          <w:rFonts w:ascii="Times New Roman" w:hAnsi="Times New Roman" w:cs="Times New Roman"/>
          <w:color w:val="000000" w:themeColor="text1"/>
          <w:sz w:val="28"/>
          <w:szCs w:val="28"/>
          <w:shd w:val="clear" w:color="auto" w:fill="FFFFFF"/>
          <w:lang w:val="kk-KZ"/>
        </w:rPr>
        <w:t xml:space="preserve">. - </w:t>
      </w:r>
      <w:r w:rsidRPr="001A7BD7">
        <w:rPr>
          <w:rFonts w:ascii="Times New Roman" w:hAnsi="Times New Roman" w:cs="Times New Roman"/>
          <w:color w:val="000000" w:themeColor="text1"/>
          <w:sz w:val="28"/>
          <w:szCs w:val="28"/>
          <w:shd w:val="clear" w:color="auto" w:fill="FFFFFF"/>
        </w:rPr>
        <w:t>2003. № 3 – С. 77-85.</w:t>
      </w:r>
      <w:r w:rsidRPr="001A7BD7">
        <w:rPr>
          <w:rFonts w:ascii="Times New Roman" w:hAnsi="Times New Roman" w:cs="Times New Roman"/>
          <w:color w:val="000000" w:themeColor="text1"/>
          <w:sz w:val="28"/>
          <w:szCs w:val="28"/>
          <w:lang w:val="kk-KZ"/>
        </w:rPr>
        <w:t xml:space="preserve"> </w:t>
      </w:r>
    </w:p>
    <w:p w:rsidR="005574DD" w:rsidRPr="001A7BD7" w:rsidRDefault="00255FFC"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Евразийский патент № 031039. </w:t>
      </w:r>
      <w:r w:rsidRPr="001A7BD7">
        <w:rPr>
          <w:rFonts w:ascii="Times New Roman" w:hAnsi="Times New Roman" w:cs="Times New Roman"/>
          <w:color w:val="000000" w:themeColor="text1"/>
          <w:sz w:val="28"/>
          <w:szCs w:val="28"/>
        </w:rPr>
        <w:t>Комплексное органоминеральное мелиорант-удобрение</w:t>
      </w:r>
      <w:r>
        <w:rPr>
          <w:rFonts w:ascii="Times New Roman" w:hAnsi="Times New Roman" w:cs="Times New Roman"/>
          <w:color w:val="000000" w:themeColor="text1"/>
          <w:sz w:val="28"/>
          <w:szCs w:val="28"/>
        </w:rPr>
        <w:t xml:space="preserve"> /</w:t>
      </w:r>
      <w:r w:rsidR="005574DD" w:rsidRPr="001A7BD7">
        <w:rPr>
          <w:rFonts w:ascii="Times New Roman" w:hAnsi="Times New Roman" w:cs="Times New Roman"/>
          <w:color w:val="000000" w:themeColor="text1"/>
          <w:sz w:val="28"/>
          <w:szCs w:val="28"/>
        </w:rPr>
        <w:t>Акбасова А.Д., Саинова Г.А., Исаков О.А., Бекжанов М.А., Аймбетова И.О.</w:t>
      </w:r>
      <w:r>
        <w:rPr>
          <w:rFonts w:ascii="Times New Roman" w:hAnsi="Times New Roman" w:cs="Times New Roman"/>
          <w:color w:val="000000" w:themeColor="text1"/>
          <w:sz w:val="28"/>
          <w:szCs w:val="28"/>
        </w:rPr>
        <w:t xml:space="preserve"> заявитель и патентобладатель МКТУ имени Х.А.Ясави. опубл.</w:t>
      </w:r>
      <w:r w:rsidRPr="001A7BD7">
        <w:rPr>
          <w:rFonts w:ascii="Times New Roman" w:hAnsi="Times New Roman" w:cs="Times New Roman"/>
          <w:color w:val="000000" w:themeColor="text1"/>
          <w:sz w:val="28"/>
          <w:szCs w:val="28"/>
        </w:rPr>
        <w:t xml:space="preserve"> 30.11.2018 г.</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D15A5C">
        <w:rPr>
          <w:rFonts w:ascii="Times New Roman" w:hAnsi="Times New Roman" w:cs="Times New Roman"/>
          <w:color w:val="000000" w:themeColor="text1"/>
          <w:sz w:val="28"/>
          <w:szCs w:val="28"/>
          <w:shd w:val="clear" w:color="auto" w:fill="FFFFFF"/>
          <w:lang w:val="kk-KZ"/>
        </w:rPr>
        <w:t>Галиулин Р.В., Галиулина Р.А. Очистка почв от тяжелых металлов с помощью растений // Вестник Российской академии наук</w:t>
      </w:r>
      <w:r w:rsidR="00D15A5C" w:rsidRPr="00D15A5C">
        <w:rPr>
          <w:rFonts w:ascii="Times New Roman" w:hAnsi="Times New Roman" w:cs="Times New Roman"/>
          <w:color w:val="000000" w:themeColor="text1"/>
          <w:sz w:val="28"/>
          <w:szCs w:val="28"/>
          <w:shd w:val="clear" w:color="auto" w:fill="FFFFFF"/>
          <w:lang w:val="kk-KZ"/>
        </w:rPr>
        <w:t>.</w:t>
      </w:r>
      <w:r w:rsidR="00D15A5C">
        <w:rPr>
          <w:rFonts w:ascii="Times New Roman" w:hAnsi="Times New Roman" w:cs="Times New Roman"/>
          <w:color w:val="000000" w:themeColor="text1"/>
          <w:sz w:val="28"/>
          <w:szCs w:val="28"/>
          <w:shd w:val="clear" w:color="auto" w:fill="FFFFFF"/>
          <w:lang w:val="kk-KZ"/>
        </w:rPr>
        <w:t xml:space="preserve"> - </w:t>
      </w:r>
      <w:r w:rsidRPr="00D15A5C">
        <w:rPr>
          <w:rFonts w:ascii="Times New Roman" w:hAnsi="Times New Roman" w:cs="Times New Roman"/>
          <w:color w:val="000000" w:themeColor="text1"/>
          <w:sz w:val="28"/>
          <w:szCs w:val="28"/>
          <w:shd w:val="clear" w:color="auto" w:fill="FFFFFF"/>
          <w:lang w:val="kk-KZ"/>
        </w:rPr>
        <w:t xml:space="preserve"> 2008. </w:t>
      </w:r>
      <w:r w:rsidR="00D15A5C">
        <w:rPr>
          <w:rFonts w:ascii="Times New Roman" w:hAnsi="Times New Roman" w:cs="Times New Roman"/>
          <w:color w:val="000000" w:themeColor="text1"/>
          <w:sz w:val="28"/>
          <w:szCs w:val="28"/>
          <w:shd w:val="clear" w:color="auto" w:fill="FFFFFF"/>
          <w:lang w:val="kk-KZ"/>
        </w:rPr>
        <w:t xml:space="preserve"> - </w:t>
      </w:r>
      <w:r w:rsidRPr="00D15A5C">
        <w:rPr>
          <w:rFonts w:ascii="Times New Roman" w:hAnsi="Times New Roman" w:cs="Times New Roman"/>
          <w:color w:val="000000" w:themeColor="text1"/>
          <w:sz w:val="28"/>
          <w:szCs w:val="28"/>
          <w:shd w:val="clear" w:color="auto" w:fill="FFFFFF"/>
          <w:lang w:val="kk-KZ"/>
        </w:rPr>
        <w:t>Т.78</w:t>
      </w:r>
      <w:r w:rsidR="00D15A5C">
        <w:rPr>
          <w:rFonts w:ascii="Times New Roman" w:hAnsi="Times New Roman" w:cs="Times New Roman"/>
          <w:color w:val="000000" w:themeColor="text1"/>
          <w:sz w:val="28"/>
          <w:szCs w:val="28"/>
          <w:shd w:val="clear" w:color="auto" w:fill="FFFFFF"/>
          <w:lang w:val="kk-KZ"/>
        </w:rPr>
        <w:t xml:space="preserve">, </w:t>
      </w:r>
      <w:r w:rsidRPr="00D15A5C">
        <w:rPr>
          <w:rFonts w:ascii="Times New Roman" w:hAnsi="Times New Roman" w:cs="Times New Roman"/>
          <w:color w:val="000000" w:themeColor="text1"/>
          <w:sz w:val="28"/>
          <w:szCs w:val="28"/>
          <w:shd w:val="clear" w:color="auto" w:fill="FFFFFF"/>
          <w:lang w:val="kk-KZ"/>
        </w:rPr>
        <w:t xml:space="preserve"> № 3. – С. 247-249.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D15A5C">
        <w:rPr>
          <w:rFonts w:ascii="Times New Roman" w:hAnsi="Times New Roman" w:cs="Times New Roman"/>
          <w:color w:val="000000" w:themeColor="text1"/>
          <w:sz w:val="28"/>
          <w:szCs w:val="28"/>
          <w:shd w:val="clear" w:color="auto" w:fill="FFFFFF"/>
          <w:lang w:val="kk-KZ"/>
        </w:rPr>
        <w:t>Ghosh M., Singh P. A review on phytoremediation of heavy metals and utilization of its byproducts // Applied Ecology an</w:t>
      </w:r>
      <w:r w:rsidR="001A7BD7" w:rsidRPr="00D15A5C">
        <w:rPr>
          <w:rFonts w:ascii="Times New Roman" w:hAnsi="Times New Roman" w:cs="Times New Roman"/>
          <w:color w:val="000000" w:themeColor="text1"/>
          <w:sz w:val="28"/>
          <w:szCs w:val="28"/>
          <w:shd w:val="clear" w:color="auto" w:fill="FFFFFF"/>
          <w:lang w:val="kk-KZ"/>
        </w:rPr>
        <w:t>d Enviro</w:t>
      </w:r>
      <w:r w:rsidR="001A7BD7">
        <w:rPr>
          <w:rFonts w:ascii="Times New Roman" w:hAnsi="Times New Roman" w:cs="Times New Roman"/>
          <w:color w:val="000000" w:themeColor="text1"/>
          <w:sz w:val="28"/>
          <w:szCs w:val="28"/>
          <w:shd w:val="clear" w:color="auto" w:fill="FFFFFF"/>
          <w:lang w:val="en-US"/>
        </w:rPr>
        <w:t>nmental Research, 2005.</w:t>
      </w:r>
      <w:r w:rsidRPr="001A7BD7">
        <w:rPr>
          <w:rFonts w:ascii="Times New Roman" w:hAnsi="Times New Roman" w:cs="Times New Roman"/>
          <w:color w:val="000000" w:themeColor="text1"/>
          <w:sz w:val="28"/>
          <w:szCs w:val="28"/>
          <w:shd w:val="clear" w:color="auto" w:fill="FFFFFF"/>
          <w:lang w:val="en-US"/>
        </w:rPr>
        <w:t>V</w:t>
      </w:r>
      <w:r w:rsidR="00F35827">
        <w:rPr>
          <w:rFonts w:ascii="Times New Roman" w:hAnsi="Times New Roman" w:cs="Times New Roman"/>
          <w:color w:val="000000" w:themeColor="text1"/>
          <w:sz w:val="28"/>
          <w:szCs w:val="28"/>
          <w:shd w:val="clear" w:color="auto" w:fill="FFFFFF"/>
          <w:lang w:val="en-US"/>
        </w:rPr>
        <w:t>ol</w:t>
      </w:r>
      <w:r w:rsidRPr="001A7BD7">
        <w:rPr>
          <w:rFonts w:ascii="Times New Roman" w:hAnsi="Times New Roman" w:cs="Times New Roman"/>
          <w:color w:val="000000" w:themeColor="text1"/>
          <w:sz w:val="28"/>
          <w:szCs w:val="28"/>
          <w:shd w:val="clear" w:color="auto" w:fill="FFFFFF"/>
          <w:lang w:val="en-US"/>
        </w:rPr>
        <w:t>.3</w:t>
      </w:r>
      <w:r w:rsidR="00F35827">
        <w:rPr>
          <w:rFonts w:ascii="Times New Roman" w:hAnsi="Times New Roman" w:cs="Times New Roman"/>
          <w:color w:val="000000" w:themeColor="text1"/>
          <w:sz w:val="28"/>
          <w:szCs w:val="28"/>
          <w:shd w:val="clear" w:color="auto" w:fill="FFFFFF"/>
          <w:lang w:val="en-US"/>
        </w:rPr>
        <w:t xml:space="preserve">,  </w:t>
      </w:r>
      <w:r w:rsidR="00F35827" w:rsidRPr="00F35827">
        <w:rPr>
          <w:rFonts w:ascii="Times New Roman" w:hAnsi="Times New Roman" w:cs="Times New Roman"/>
          <w:color w:val="000000" w:themeColor="text1"/>
          <w:sz w:val="28"/>
          <w:szCs w:val="28"/>
          <w:shd w:val="clear" w:color="auto" w:fill="FFFFFF"/>
          <w:lang w:val="en-US"/>
        </w:rPr>
        <w:t>№</w:t>
      </w:r>
      <w:r w:rsidRPr="001A7BD7">
        <w:rPr>
          <w:rFonts w:ascii="Times New Roman" w:hAnsi="Times New Roman" w:cs="Times New Roman"/>
          <w:color w:val="000000" w:themeColor="text1"/>
          <w:sz w:val="28"/>
          <w:szCs w:val="28"/>
          <w:shd w:val="clear" w:color="auto" w:fill="FFFFFF"/>
          <w:lang w:val="en-US"/>
        </w:rPr>
        <w:t>1. – P. 1-18.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shd w:val="clear" w:color="auto" w:fill="FFFFFF"/>
          <w:lang w:val="en-US"/>
        </w:rPr>
        <w:t>Prasad M.N.V., Freitas H.M.O. Metal hyperaccumulation in plants – Biodiversity prospecting for phytoremediation technology // Electronic J. of Biotechnology</w:t>
      </w:r>
      <w:r w:rsidR="00312AF6" w:rsidRPr="00312AF6">
        <w:rPr>
          <w:rFonts w:ascii="Times New Roman" w:hAnsi="Times New Roman" w:cs="Times New Roman"/>
          <w:color w:val="000000" w:themeColor="text1"/>
          <w:sz w:val="28"/>
          <w:szCs w:val="28"/>
          <w:shd w:val="clear" w:color="auto" w:fill="FFFFFF"/>
          <w:lang w:val="en-US"/>
        </w:rPr>
        <w:t xml:space="preserve">. - </w:t>
      </w:r>
      <w:r w:rsidRPr="001A7BD7">
        <w:rPr>
          <w:rFonts w:ascii="Times New Roman" w:hAnsi="Times New Roman" w:cs="Times New Roman"/>
          <w:color w:val="000000" w:themeColor="text1"/>
          <w:sz w:val="28"/>
          <w:szCs w:val="28"/>
          <w:shd w:val="clear" w:color="auto" w:fill="FFFFFF"/>
          <w:lang w:val="en-US"/>
        </w:rPr>
        <w:t xml:space="preserve"> 2003. V</w:t>
      </w:r>
      <w:r w:rsidR="00312AF6">
        <w:rPr>
          <w:rFonts w:ascii="Times New Roman" w:hAnsi="Times New Roman" w:cs="Times New Roman"/>
          <w:color w:val="000000" w:themeColor="text1"/>
          <w:sz w:val="28"/>
          <w:szCs w:val="28"/>
          <w:shd w:val="clear" w:color="auto" w:fill="FFFFFF"/>
          <w:lang w:val="en-US"/>
        </w:rPr>
        <w:t>ol</w:t>
      </w:r>
      <w:r w:rsidRPr="001A7BD7">
        <w:rPr>
          <w:rFonts w:ascii="Times New Roman" w:hAnsi="Times New Roman" w:cs="Times New Roman"/>
          <w:color w:val="000000" w:themeColor="text1"/>
          <w:sz w:val="28"/>
          <w:szCs w:val="28"/>
          <w:shd w:val="clear" w:color="auto" w:fill="FFFFFF"/>
          <w:lang w:val="en-US"/>
        </w:rPr>
        <w:t>.6</w:t>
      </w:r>
      <w:r w:rsidR="00312AF6">
        <w:rPr>
          <w:rFonts w:ascii="Times New Roman" w:hAnsi="Times New Roman" w:cs="Times New Roman"/>
          <w:color w:val="000000" w:themeColor="text1"/>
          <w:sz w:val="28"/>
          <w:szCs w:val="28"/>
          <w:shd w:val="clear" w:color="auto" w:fill="FFFFFF"/>
          <w:lang w:val="en-US"/>
        </w:rPr>
        <w:t>,</w:t>
      </w:r>
      <w:r w:rsidRPr="001A7BD7">
        <w:rPr>
          <w:rFonts w:ascii="Times New Roman" w:hAnsi="Times New Roman" w:cs="Times New Roman"/>
          <w:color w:val="000000" w:themeColor="text1"/>
          <w:sz w:val="28"/>
          <w:szCs w:val="28"/>
          <w:shd w:val="clear" w:color="auto" w:fill="FFFFFF"/>
          <w:lang w:val="en-US"/>
        </w:rPr>
        <w:t xml:space="preserve"> № 3. – </w:t>
      </w:r>
      <w:r w:rsidRPr="001A7BD7">
        <w:rPr>
          <w:rFonts w:ascii="Times New Roman" w:hAnsi="Times New Roman" w:cs="Times New Roman"/>
          <w:color w:val="000000" w:themeColor="text1"/>
          <w:sz w:val="28"/>
          <w:szCs w:val="28"/>
          <w:shd w:val="clear" w:color="auto" w:fill="FFFFFF"/>
        </w:rPr>
        <w:t>Р</w:t>
      </w:r>
      <w:r w:rsidRPr="001A7BD7">
        <w:rPr>
          <w:rFonts w:ascii="Times New Roman" w:hAnsi="Times New Roman" w:cs="Times New Roman"/>
          <w:color w:val="000000" w:themeColor="text1"/>
          <w:sz w:val="28"/>
          <w:szCs w:val="28"/>
          <w:shd w:val="clear" w:color="auto" w:fill="FFFFFF"/>
          <w:lang w:val="en-US"/>
        </w:rPr>
        <w:t>. 285-321.</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eastAsiaTheme="minorHAnsi" w:hAnsi="Times New Roman" w:cs="Times New Roman"/>
          <w:bCs/>
          <w:color w:val="000000" w:themeColor="text1"/>
          <w:sz w:val="28"/>
          <w:szCs w:val="28"/>
          <w:lang w:val="en-US"/>
        </w:rPr>
        <w:t>Akbasova A.D., Sainova G.A., Bayhamurova M.O., Kelesbayev K.N.</w:t>
      </w:r>
      <w:r w:rsidRPr="001A7BD7">
        <w:rPr>
          <w:rFonts w:ascii="Times New Roman" w:eastAsiaTheme="minorHAnsi" w:hAnsi="Times New Roman" w:cs="Times New Roman"/>
          <w:bCs/>
          <w:color w:val="000000" w:themeColor="text1"/>
          <w:sz w:val="28"/>
          <w:szCs w:val="28"/>
          <w:lang w:val="kk-KZ"/>
        </w:rPr>
        <w:t xml:space="preserve">  </w:t>
      </w:r>
      <w:r w:rsidRPr="001A7BD7">
        <w:rPr>
          <w:rFonts w:ascii="Times New Roman" w:eastAsiaTheme="minorHAnsi" w:hAnsi="Times New Roman" w:cs="Times New Roman"/>
          <w:bCs/>
          <w:color w:val="000000" w:themeColor="text1"/>
          <w:sz w:val="28"/>
          <w:szCs w:val="28"/>
          <w:lang w:val="en-US" w:eastAsia="en-US"/>
        </w:rPr>
        <w:t>Kurşunun Gri Toprak İle Birleşmesi Ve Bunun Bitki Sistemlerindeki Yönetimi</w:t>
      </w:r>
      <w:r w:rsidRPr="001A7BD7">
        <w:rPr>
          <w:rFonts w:ascii="Times New Roman" w:eastAsiaTheme="minorHAnsi" w:hAnsi="Times New Roman" w:cs="Times New Roman"/>
          <w:bCs/>
          <w:color w:val="000000" w:themeColor="text1"/>
          <w:sz w:val="28"/>
          <w:szCs w:val="28"/>
          <w:lang w:val="kk-KZ" w:eastAsia="en-US"/>
        </w:rPr>
        <w:t xml:space="preserve"> // </w:t>
      </w:r>
      <w:r w:rsidRPr="001A7BD7">
        <w:rPr>
          <w:rFonts w:ascii="Times New Roman" w:hAnsi="Times New Roman" w:cs="Times New Roman"/>
          <w:color w:val="000000" w:themeColor="text1"/>
          <w:sz w:val="28"/>
          <w:szCs w:val="28"/>
          <w:lang w:val="en-US"/>
        </w:rPr>
        <w:t xml:space="preserve">Agrifor-2019, Proceeding book,  Turkey, Marmaris. –2019. – </w:t>
      </w:r>
      <w:r w:rsidRPr="001A7BD7">
        <w:rPr>
          <w:rFonts w:ascii="Times New Roman" w:hAnsi="Times New Roman" w:cs="Times New Roman"/>
          <w:color w:val="000000" w:themeColor="text1"/>
          <w:sz w:val="28"/>
          <w:szCs w:val="28"/>
        </w:rPr>
        <w:t>Р</w:t>
      </w:r>
      <w:r w:rsidRPr="001A7BD7">
        <w:rPr>
          <w:rFonts w:ascii="Times New Roman" w:hAnsi="Times New Roman" w:cs="Times New Roman"/>
          <w:color w:val="000000" w:themeColor="text1"/>
          <w:sz w:val="28"/>
          <w:szCs w:val="28"/>
          <w:lang w:val="en-US"/>
        </w:rPr>
        <w:t>. 275-283.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en-US" w:bidi="ru-RU"/>
        </w:rPr>
        <w:t xml:space="preserve">Baikhamurova M.O., </w:t>
      </w:r>
      <w:r w:rsidRPr="001A7BD7">
        <w:rPr>
          <w:rFonts w:ascii="Times New Roman" w:hAnsi="Times New Roman" w:cs="Times New Roman"/>
          <w:color w:val="000000" w:themeColor="text1"/>
          <w:sz w:val="28"/>
          <w:szCs w:val="28"/>
          <w:lang w:val="fi-FI"/>
        </w:rPr>
        <w:t xml:space="preserve">Sainova G. A., Abseyit A., Tashmetova G., Kelesbayev K. </w:t>
      </w:r>
      <w:r w:rsidRPr="001A7BD7">
        <w:rPr>
          <w:rFonts w:ascii="Times New Roman" w:hAnsi="Times New Roman" w:cs="Times New Roman"/>
          <w:color w:val="000000" w:themeColor="text1"/>
          <w:sz w:val="28"/>
          <w:szCs w:val="28"/>
          <w:lang w:val="en-US"/>
        </w:rPr>
        <w:t>The influence of lead on the growth and development of various mustard types // EurAsian Journal of BioSciences</w:t>
      </w:r>
      <w:r w:rsidRPr="001A7BD7">
        <w:rPr>
          <w:rFonts w:ascii="Times New Roman" w:hAnsi="Times New Roman" w:cs="Times New Roman"/>
          <w:color w:val="000000" w:themeColor="text1"/>
          <w:sz w:val="28"/>
          <w:szCs w:val="28"/>
          <w:lang w:val="kk-KZ"/>
        </w:rPr>
        <w:t xml:space="preserve">. – 2020. </w:t>
      </w:r>
      <w:r w:rsidRPr="001A7BD7">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kk-KZ"/>
        </w:rPr>
        <w:t>14</w:t>
      </w:r>
      <w:r w:rsidRPr="001A7BD7">
        <w:rPr>
          <w:rFonts w:ascii="Times New Roman" w:hAnsi="Times New Roman" w:cs="Times New Roman"/>
          <w:color w:val="000000" w:themeColor="text1"/>
          <w:sz w:val="28"/>
          <w:szCs w:val="28"/>
          <w:lang w:val="en-US"/>
        </w:rPr>
        <w:t>. – P. 5</w:t>
      </w:r>
      <w:r w:rsidRPr="001A7BD7">
        <w:rPr>
          <w:rFonts w:ascii="Times New Roman" w:hAnsi="Times New Roman" w:cs="Times New Roman"/>
          <w:color w:val="000000" w:themeColor="text1"/>
          <w:sz w:val="28"/>
          <w:szCs w:val="28"/>
          <w:lang w:val="kk-KZ"/>
        </w:rPr>
        <w:t>7</w:t>
      </w:r>
      <w:r w:rsidRPr="001A7BD7">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kk-KZ"/>
        </w:rPr>
        <w:t>64</w:t>
      </w:r>
      <w:r w:rsidRPr="001A7BD7">
        <w:rPr>
          <w:rFonts w:ascii="Times New Roman" w:hAnsi="Times New Roman" w:cs="Times New Roman"/>
          <w:color w:val="000000" w:themeColor="text1"/>
          <w:sz w:val="28"/>
          <w:szCs w:val="28"/>
          <w:lang w:val="en-US"/>
        </w:rPr>
        <w:t>.</w:t>
      </w:r>
    </w:p>
    <w:p w:rsidR="005574DD" w:rsidRPr="001A7BD7" w:rsidRDefault="00C344F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hyperlink r:id="rId87" w:anchor="compare" w:history="1">
        <w:r w:rsidR="005574DD" w:rsidRPr="001A7BD7">
          <w:rPr>
            <w:rStyle w:val="ae"/>
            <w:rFonts w:ascii="Times New Roman" w:hAnsi="Times New Roman" w:cs="Times New Roman"/>
            <w:color w:val="000000" w:themeColor="text1"/>
            <w:sz w:val="28"/>
            <w:szCs w:val="28"/>
            <w:u w:val="none"/>
            <w:lang w:val="kk-KZ" w:bidi="ru-RU"/>
          </w:rPr>
          <w:t>http://www.fao.org/faostat/ru/#compare</w:t>
        </w:r>
      </w:hyperlink>
      <w:r w:rsidR="00C1065A" w:rsidRPr="00C1065A">
        <w:rPr>
          <w:rStyle w:val="ae"/>
          <w:rFonts w:ascii="Times New Roman" w:hAnsi="Times New Roman" w:cs="Times New Roman"/>
          <w:color w:val="000000" w:themeColor="text1"/>
          <w:sz w:val="28"/>
          <w:szCs w:val="28"/>
          <w:u w:val="none"/>
          <w:lang w:val="kk-KZ" w:bidi="ru-RU"/>
        </w:rPr>
        <w:t>. 2</w:t>
      </w:r>
      <w:r w:rsidR="00C1065A">
        <w:rPr>
          <w:rStyle w:val="ae"/>
          <w:rFonts w:ascii="Times New Roman" w:hAnsi="Times New Roman" w:cs="Times New Roman"/>
          <w:color w:val="000000" w:themeColor="text1"/>
          <w:sz w:val="28"/>
          <w:szCs w:val="28"/>
          <w:u w:val="none"/>
          <w:lang w:val="en-US" w:bidi="ru-RU"/>
        </w:rPr>
        <w:t>7.04.2021</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rPr>
        <w:t>Мязин Н.Г., Павлов Р.А., Шеина В.В. Влияние удобрений на накопление нитратов и тяжелых металлов в почве и растениях и на продуктивность звена зернопаропропашного севооборота // Агрохимия. – 2006. № 2. – С. 22-29.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kk-KZ"/>
        </w:rPr>
        <w:t xml:space="preserve">Baikhamurova M.O., Sainova G.A., Akbasova A.D., Anarbekova G.D., Mehmet Ali Ozler. </w:t>
      </w:r>
      <w:r w:rsidRPr="001A7BD7">
        <w:rPr>
          <w:rFonts w:ascii="Times New Roman" w:hAnsi="Times New Roman" w:cs="Times New Roman"/>
          <w:color w:val="000000" w:themeColor="text1"/>
          <w:sz w:val="28"/>
          <w:szCs w:val="28"/>
          <w:lang w:val="en-US"/>
        </w:rPr>
        <w:t>Influence of the mixture of vermicompost and sulphur – perlite – containing waste on the yield and the quality of root (tuber) crops // Journal of Water and  Land Development</w:t>
      </w:r>
      <w:r w:rsidR="00F03280" w:rsidRPr="001A7BD7">
        <w:rPr>
          <w:rFonts w:ascii="Times New Roman" w:hAnsi="Times New Roman" w:cs="Times New Roman"/>
          <w:color w:val="000000" w:themeColor="text1"/>
          <w:sz w:val="28"/>
          <w:szCs w:val="28"/>
          <w:lang w:val="en-US"/>
        </w:rPr>
        <w:t>,</w:t>
      </w:r>
      <w:r w:rsidR="003D165D" w:rsidRPr="001A7BD7">
        <w:rPr>
          <w:rFonts w:ascii="Times New Roman" w:hAnsi="Times New Roman" w:cs="Times New Roman"/>
          <w:color w:val="000000" w:themeColor="text1"/>
          <w:sz w:val="28"/>
          <w:szCs w:val="28"/>
          <w:lang w:val="kk-KZ"/>
        </w:rPr>
        <w:t xml:space="preserve"> </w:t>
      </w:r>
      <w:r w:rsidRPr="001A7BD7">
        <w:rPr>
          <w:rFonts w:ascii="Times New Roman" w:hAnsi="Times New Roman" w:cs="Times New Roman"/>
          <w:color w:val="000000" w:themeColor="text1"/>
          <w:sz w:val="28"/>
          <w:szCs w:val="28"/>
          <w:lang w:val="en-US"/>
        </w:rPr>
        <w:t xml:space="preserve">2021. </w:t>
      </w:r>
      <w:r w:rsidR="00F03280" w:rsidRPr="001A7BD7">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en-US"/>
        </w:rPr>
        <w:t>Vol.49 (IV-VI)</w:t>
      </w:r>
      <w:r w:rsidR="00A74D36" w:rsidRPr="001A7BD7">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P. 213-218.</w:t>
      </w:r>
    </w:p>
    <w:p w:rsidR="005574DD" w:rsidRPr="001A7BD7" w:rsidRDefault="00C1065A"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C1065A">
        <w:rPr>
          <w:rFonts w:ascii="Times New Roman" w:hAnsi="Times New Roman" w:cs="Times New Roman"/>
          <w:color w:val="000000" w:themeColor="text1"/>
          <w:sz w:val="28"/>
          <w:szCs w:val="28"/>
          <w:lang w:val="kk-KZ" w:eastAsia="ko-KR"/>
        </w:rPr>
        <w:t>Патент Республики Казахстан № 29739. Удобрительно-мелиорирующее средство</w:t>
      </w:r>
      <w:r w:rsidRPr="00C1065A">
        <w:rPr>
          <w:rFonts w:ascii="Times New Roman" w:hAnsi="Times New Roman" w:cs="Times New Roman"/>
          <w:color w:val="000000" w:themeColor="text1"/>
          <w:sz w:val="28"/>
          <w:szCs w:val="28"/>
          <w:lang w:eastAsia="ko-KR"/>
        </w:rPr>
        <w:t xml:space="preserve"> / </w:t>
      </w:r>
      <w:r w:rsidR="005574DD" w:rsidRPr="00C1065A">
        <w:rPr>
          <w:rFonts w:ascii="Times New Roman" w:hAnsi="Times New Roman" w:cs="Times New Roman"/>
          <w:color w:val="000000" w:themeColor="text1"/>
          <w:sz w:val="28"/>
          <w:szCs w:val="28"/>
          <w:lang w:val="kk-KZ" w:eastAsia="ko-KR"/>
        </w:rPr>
        <w:t>Бекжанов М.А., Акбасова А.Д., Гузовский К.З., Саинова Г.А., Кудасова Д.Е., опубл. 15.04.2015, бюл. №4.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C1065A">
        <w:rPr>
          <w:rFonts w:ascii="Times New Roman" w:hAnsi="Times New Roman" w:cs="Times New Roman"/>
          <w:color w:val="000000" w:themeColor="text1"/>
          <w:sz w:val="28"/>
          <w:szCs w:val="28"/>
          <w:lang w:val="kk-KZ"/>
        </w:rPr>
        <w:t>Kwiatkowski, C.A. The effect of growth stimulators and fore crop on raw material quality and yield of garden thyme (</w:t>
      </w:r>
      <w:r w:rsidRPr="00C1065A">
        <w:rPr>
          <w:rFonts w:ascii="Times New Roman" w:hAnsi="Times New Roman" w:cs="Times New Roman"/>
          <w:i/>
          <w:iCs/>
          <w:color w:val="000000" w:themeColor="text1"/>
          <w:sz w:val="28"/>
          <w:szCs w:val="28"/>
          <w:lang w:val="kk-KZ"/>
        </w:rPr>
        <w:t>Thymus vulg</w:t>
      </w:r>
      <w:r w:rsidRPr="001A7BD7">
        <w:rPr>
          <w:rFonts w:ascii="Times New Roman" w:hAnsi="Times New Roman" w:cs="Times New Roman"/>
          <w:i/>
          <w:iCs/>
          <w:color w:val="000000" w:themeColor="text1"/>
          <w:sz w:val="28"/>
          <w:szCs w:val="28"/>
          <w:lang w:val="en-US"/>
        </w:rPr>
        <w:t xml:space="preserve">aris </w:t>
      </w:r>
      <w:r w:rsidRPr="001A7BD7">
        <w:rPr>
          <w:rFonts w:ascii="Times New Roman" w:hAnsi="Times New Roman" w:cs="Times New Roman"/>
          <w:color w:val="000000" w:themeColor="text1"/>
          <w:sz w:val="28"/>
          <w:szCs w:val="28"/>
          <w:lang w:val="en-US"/>
        </w:rPr>
        <w:t xml:space="preserve">L.). / C. Kwiatkowski // Herba Polonica, </w:t>
      </w:r>
      <w:r w:rsidR="009C2033">
        <w:rPr>
          <w:rFonts w:ascii="Times New Roman" w:hAnsi="Times New Roman" w:cs="Times New Roman"/>
          <w:color w:val="000000" w:themeColor="text1"/>
          <w:sz w:val="28"/>
          <w:szCs w:val="28"/>
          <w:lang w:val="en-US"/>
        </w:rPr>
        <w:t xml:space="preserve"> - </w:t>
      </w:r>
      <w:r w:rsidRPr="001A7BD7">
        <w:rPr>
          <w:rFonts w:ascii="Times New Roman" w:hAnsi="Times New Roman" w:cs="Times New Roman"/>
          <w:color w:val="000000" w:themeColor="text1"/>
          <w:sz w:val="28"/>
          <w:szCs w:val="28"/>
          <w:lang w:val="en-US"/>
        </w:rPr>
        <w:t>2011. – V</w:t>
      </w:r>
      <w:r w:rsidR="009C2033">
        <w:rPr>
          <w:rFonts w:ascii="Times New Roman" w:hAnsi="Times New Roman" w:cs="Times New Roman"/>
          <w:color w:val="000000" w:themeColor="text1"/>
          <w:sz w:val="28"/>
          <w:szCs w:val="28"/>
          <w:lang w:val="en-US"/>
        </w:rPr>
        <w:t>ol</w:t>
      </w:r>
      <w:r w:rsidRPr="001A7BD7">
        <w:rPr>
          <w:rFonts w:ascii="Times New Roman" w:hAnsi="Times New Roman" w:cs="Times New Roman"/>
          <w:color w:val="000000" w:themeColor="text1"/>
          <w:sz w:val="28"/>
          <w:szCs w:val="28"/>
          <w:lang w:val="en-US"/>
        </w:rPr>
        <w:t>. 57</w:t>
      </w:r>
      <w:r w:rsidR="009C2033">
        <w:rPr>
          <w:rFonts w:ascii="Times New Roman" w:hAnsi="Times New Roman" w:cs="Times New Roman"/>
          <w:color w:val="000000" w:themeColor="text1"/>
          <w:sz w:val="28"/>
          <w:szCs w:val="28"/>
          <w:lang w:val="en-US"/>
        </w:rPr>
        <w:t xml:space="preserve">, </w:t>
      </w:r>
      <w:r w:rsidR="009C2033" w:rsidRPr="00DC18AC">
        <w:rPr>
          <w:rFonts w:ascii="Times New Roman" w:hAnsi="Times New Roman" w:cs="Times New Roman"/>
          <w:color w:val="000000" w:themeColor="text1"/>
          <w:sz w:val="28"/>
          <w:szCs w:val="28"/>
          <w:lang w:val="en-US"/>
        </w:rPr>
        <w:t>№</w:t>
      </w:r>
      <w:r w:rsidR="009C2033">
        <w:rPr>
          <w:rFonts w:ascii="Times New Roman" w:hAnsi="Times New Roman" w:cs="Times New Roman"/>
          <w:color w:val="000000" w:themeColor="text1"/>
          <w:sz w:val="28"/>
          <w:szCs w:val="28"/>
          <w:lang w:val="en-US"/>
        </w:rPr>
        <w:t>1</w:t>
      </w:r>
      <w:r w:rsidRPr="001A7BD7">
        <w:rPr>
          <w:rFonts w:ascii="Times New Roman" w:hAnsi="Times New Roman" w:cs="Times New Roman"/>
          <w:color w:val="000000" w:themeColor="text1"/>
          <w:sz w:val="28"/>
          <w:szCs w:val="28"/>
          <w:lang w:val="en-US"/>
        </w:rPr>
        <w:t>. - P. 5-14.</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rPr>
        <w:t>Ефремов И.В.</w:t>
      </w:r>
      <w:r w:rsidR="00DC18AC" w:rsidRPr="00DC18AC">
        <w:rPr>
          <w:rFonts w:ascii="Times New Roman" w:hAnsi="Times New Roman" w:cs="Times New Roman"/>
          <w:color w:val="000000" w:themeColor="text1"/>
          <w:sz w:val="28"/>
          <w:szCs w:val="28"/>
        </w:rPr>
        <w:t xml:space="preserve"> </w:t>
      </w:r>
      <w:r w:rsidR="00DC18AC" w:rsidRPr="001A7BD7">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xml:space="preserve"> </w:t>
      </w:r>
      <w:r w:rsidR="00DC18AC" w:rsidRPr="001A7BD7">
        <w:rPr>
          <w:rFonts w:ascii="Times New Roman" w:hAnsi="Times New Roman" w:cs="Times New Roman"/>
          <w:color w:val="000000" w:themeColor="text1"/>
          <w:sz w:val="28"/>
          <w:szCs w:val="28"/>
        </w:rPr>
        <w:t>Волков</w:t>
      </w:r>
      <w:r w:rsidR="00DC18AC" w:rsidRPr="00DC18AC">
        <w:rPr>
          <w:rFonts w:ascii="Times New Roman" w:hAnsi="Times New Roman" w:cs="Times New Roman"/>
          <w:color w:val="000000" w:themeColor="text1"/>
          <w:sz w:val="28"/>
          <w:szCs w:val="28"/>
        </w:rPr>
        <w:t xml:space="preserve"> </w:t>
      </w:r>
      <w:r w:rsidR="00DC18AC" w:rsidRPr="001A7BD7">
        <w:rPr>
          <w:rFonts w:ascii="Times New Roman" w:hAnsi="Times New Roman" w:cs="Times New Roman"/>
          <w:color w:val="000000" w:themeColor="text1"/>
          <w:sz w:val="28"/>
          <w:szCs w:val="28"/>
        </w:rPr>
        <w:t xml:space="preserve">А.И., Кириллов Н.А. </w:t>
      </w:r>
      <w:r w:rsidRPr="001A7BD7">
        <w:rPr>
          <w:rFonts w:ascii="Times New Roman" w:hAnsi="Times New Roman" w:cs="Times New Roman"/>
          <w:color w:val="000000" w:themeColor="text1"/>
          <w:sz w:val="28"/>
          <w:szCs w:val="28"/>
        </w:rPr>
        <w:t>Агроэкономическая оценка использования природных стимуляторов при</w:t>
      </w:r>
      <w:r w:rsidR="00DC18AC">
        <w:rPr>
          <w:rFonts w:ascii="Times New Roman" w:hAnsi="Times New Roman" w:cs="Times New Roman"/>
          <w:color w:val="000000" w:themeColor="text1"/>
          <w:sz w:val="28"/>
          <w:szCs w:val="28"/>
        </w:rPr>
        <w:t xml:space="preserve"> возделывании сахарной свёклы </w:t>
      </w:r>
      <w:r w:rsidRPr="001A7BD7">
        <w:rPr>
          <w:rFonts w:ascii="Times New Roman" w:hAnsi="Times New Roman" w:cs="Times New Roman"/>
          <w:color w:val="000000" w:themeColor="text1"/>
          <w:sz w:val="28"/>
          <w:szCs w:val="28"/>
        </w:rPr>
        <w:t xml:space="preserve">// </w:t>
      </w:r>
      <w:r w:rsidRPr="001A7BD7">
        <w:rPr>
          <w:rFonts w:ascii="Times New Roman" w:hAnsi="Times New Roman" w:cs="Times New Roman"/>
          <w:color w:val="000000" w:themeColor="text1"/>
          <w:sz w:val="28"/>
          <w:szCs w:val="28"/>
        </w:rPr>
        <w:lastRenderedPageBreak/>
        <w:t xml:space="preserve">Вестник Ульяновской государственной сельскохозяйственной академии, </w:t>
      </w:r>
      <w:r w:rsidR="00DC18AC">
        <w:rPr>
          <w:rFonts w:ascii="Times New Roman" w:hAnsi="Times New Roman" w:cs="Times New Roman"/>
          <w:color w:val="000000" w:themeColor="text1"/>
          <w:sz w:val="28"/>
          <w:szCs w:val="28"/>
        </w:rPr>
        <w:t xml:space="preserve"> - </w:t>
      </w:r>
      <w:r w:rsidRPr="001A7BD7">
        <w:rPr>
          <w:rFonts w:ascii="Times New Roman" w:hAnsi="Times New Roman" w:cs="Times New Roman"/>
          <w:color w:val="000000" w:themeColor="text1"/>
          <w:sz w:val="28"/>
          <w:szCs w:val="28"/>
        </w:rPr>
        <w:t>2011. № 2 (14). - С. 19-23.</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eastAsia="ko-KR"/>
        </w:rPr>
        <w:t>Красочкин В.Т. Свекла. – М.: Сельхозиздат, 1960. – С. 5-18.</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lang w:val="en-US"/>
        </w:rPr>
        <w:t xml:space="preserve">Turk M. Effects of fertilization on root yield and quality of fodder beet (Beta vulgaris var. crassa Mansf.) / M. Turk // Bulgarian Journal of Agricultural Science, </w:t>
      </w:r>
      <w:r w:rsidR="00DC7465" w:rsidRPr="00DC7465">
        <w:rPr>
          <w:rFonts w:ascii="Times New Roman" w:hAnsi="Times New Roman" w:cs="Times New Roman"/>
          <w:color w:val="000000" w:themeColor="text1"/>
          <w:sz w:val="28"/>
          <w:szCs w:val="28"/>
          <w:lang w:val="en-US"/>
        </w:rPr>
        <w:t xml:space="preserve">- </w:t>
      </w:r>
      <w:r w:rsidRPr="001A7BD7">
        <w:rPr>
          <w:rFonts w:ascii="Times New Roman" w:hAnsi="Times New Roman" w:cs="Times New Roman"/>
          <w:color w:val="000000" w:themeColor="text1"/>
          <w:sz w:val="28"/>
          <w:szCs w:val="28"/>
          <w:lang w:val="en-US"/>
        </w:rPr>
        <w:t>2010. - V</w:t>
      </w:r>
      <w:r w:rsidR="00DC7465">
        <w:rPr>
          <w:rFonts w:ascii="Times New Roman" w:hAnsi="Times New Roman" w:cs="Times New Roman"/>
          <w:color w:val="000000" w:themeColor="text1"/>
          <w:sz w:val="28"/>
          <w:szCs w:val="28"/>
          <w:lang w:val="en-US"/>
        </w:rPr>
        <w:t>ol</w:t>
      </w:r>
      <w:r w:rsidRPr="001A7BD7">
        <w:rPr>
          <w:rFonts w:ascii="Times New Roman" w:hAnsi="Times New Roman" w:cs="Times New Roman"/>
          <w:color w:val="000000" w:themeColor="text1"/>
          <w:sz w:val="28"/>
          <w:szCs w:val="28"/>
          <w:lang w:val="en-US"/>
        </w:rPr>
        <w:t>.16</w:t>
      </w:r>
      <w:r w:rsidR="00DC7465">
        <w:rPr>
          <w:rFonts w:ascii="Times New Roman" w:hAnsi="Times New Roman" w:cs="Times New Roman"/>
          <w:color w:val="000000" w:themeColor="text1"/>
          <w:sz w:val="28"/>
          <w:szCs w:val="28"/>
          <w:lang w:val="en-US"/>
        </w:rPr>
        <w:t>,</w:t>
      </w:r>
      <w:r w:rsidRPr="001A7BD7">
        <w:rPr>
          <w:rFonts w:ascii="Times New Roman" w:hAnsi="Times New Roman" w:cs="Times New Roman"/>
          <w:color w:val="000000" w:themeColor="text1"/>
          <w:sz w:val="28"/>
          <w:szCs w:val="28"/>
          <w:lang w:val="en-US"/>
        </w:rPr>
        <w:t xml:space="preserve"> - № 2. - P. 212-219.</w:t>
      </w:r>
    </w:p>
    <w:p w:rsidR="005574DD" w:rsidRPr="001A7BD7" w:rsidRDefault="005574DD" w:rsidP="001A7BD7">
      <w:pPr>
        <w:numPr>
          <w:ilvl w:val="0"/>
          <w:numId w:val="3"/>
        </w:numPr>
        <w:tabs>
          <w:tab w:val="left" w:pos="0"/>
          <w:tab w:val="left" w:pos="1080"/>
          <w:tab w:val="left" w:pos="1134"/>
        </w:tabs>
        <w:spacing w:after="0" w:line="240" w:lineRule="auto"/>
        <w:ind w:left="-284" w:hanging="283"/>
        <w:contextualSpacing/>
        <w:jc w:val="both"/>
        <w:rPr>
          <w:rFonts w:ascii="Times New Roman" w:hAnsi="Times New Roman" w:cs="Times New Roman"/>
          <w:color w:val="000000" w:themeColor="text1"/>
          <w:sz w:val="28"/>
          <w:szCs w:val="28"/>
          <w:lang w:val="kk-KZ"/>
        </w:rPr>
      </w:pPr>
      <w:r w:rsidRPr="001A7BD7">
        <w:rPr>
          <w:rFonts w:ascii="Times New Roman" w:hAnsi="Times New Roman" w:cs="Times New Roman"/>
          <w:color w:val="000000" w:themeColor="text1"/>
          <w:sz w:val="28"/>
          <w:szCs w:val="28"/>
        </w:rPr>
        <w:t>Юмашев Н.П. Приемы повышения эффективности удобрений на черноземных почвах Центрально-Чернозёмной зоны: автореф. д</w:t>
      </w:r>
      <w:r w:rsidR="00B3248B">
        <w:rPr>
          <w:rFonts w:ascii="Times New Roman" w:hAnsi="Times New Roman" w:cs="Times New Roman"/>
          <w:color w:val="000000" w:themeColor="text1"/>
          <w:sz w:val="28"/>
          <w:szCs w:val="28"/>
        </w:rPr>
        <w:t>ис. …д-ра с.-х. наук: 06.01.04</w:t>
      </w:r>
      <w:r w:rsidR="00B3248B" w:rsidRPr="00B3248B">
        <w:rPr>
          <w:rFonts w:ascii="Times New Roman" w:hAnsi="Times New Roman" w:cs="Times New Roman"/>
          <w:color w:val="000000" w:themeColor="text1"/>
          <w:sz w:val="28"/>
          <w:szCs w:val="28"/>
        </w:rPr>
        <w:t>.</w:t>
      </w:r>
      <w:r w:rsidRPr="001A7BD7">
        <w:rPr>
          <w:rFonts w:ascii="Times New Roman" w:hAnsi="Times New Roman" w:cs="Times New Roman"/>
          <w:color w:val="000000" w:themeColor="text1"/>
          <w:sz w:val="28"/>
          <w:szCs w:val="28"/>
        </w:rPr>
        <w:t xml:space="preserve"> – М., 2011. - 42 с.</w:t>
      </w:r>
    </w:p>
    <w:p w:rsidR="005574DD" w:rsidRPr="009D26D0" w:rsidRDefault="005574DD" w:rsidP="005574DD">
      <w:pPr>
        <w:pStyle w:val="a6"/>
        <w:widowControl w:val="0"/>
        <w:autoSpaceDE w:val="0"/>
        <w:autoSpaceDN w:val="0"/>
        <w:spacing w:after="0" w:line="240" w:lineRule="auto"/>
        <w:ind w:left="-851"/>
        <w:jc w:val="both"/>
        <w:rPr>
          <w:rFonts w:ascii="Times New Roman" w:hAnsi="Times New Roman" w:cs="Times New Roman"/>
          <w:b/>
          <w:sz w:val="28"/>
          <w:szCs w:val="28"/>
          <w:lang w:val="kk-KZ"/>
        </w:rPr>
      </w:pPr>
    </w:p>
    <w:p w:rsidR="005574DD" w:rsidRPr="00A70C16" w:rsidRDefault="005574DD" w:rsidP="005574DD">
      <w:pPr>
        <w:widowControl w:val="0"/>
        <w:autoSpaceDE w:val="0"/>
        <w:autoSpaceDN w:val="0"/>
        <w:spacing w:after="0" w:line="240" w:lineRule="auto"/>
        <w:ind w:left="-851"/>
        <w:jc w:val="both"/>
        <w:rPr>
          <w:rFonts w:ascii="Times New Roman" w:hAnsi="Times New Roman" w:cs="Times New Roman"/>
          <w:b/>
          <w:sz w:val="28"/>
          <w:szCs w:val="28"/>
        </w:rPr>
      </w:pPr>
    </w:p>
    <w:p w:rsidR="005574DD" w:rsidRDefault="005574DD" w:rsidP="005574D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5574DD" w:rsidRPr="000E00B4" w:rsidRDefault="005574DD" w:rsidP="005574DD">
      <w:pPr>
        <w:rPr>
          <w:rFonts w:ascii="Times New Roman" w:hAnsi="Times New Roman" w:cs="Times New Roman"/>
          <w:b/>
          <w:sz w:val="28"/>
          <w:szCs w:val="28"/>
          <w:lang w:val="kk-KZ"/>
        </w:rPr>
      </w:pPr>
      <w:r w:rsidRPr="00FD110B">
        <w:rPr>
          <w:rFonts w:ascii="Times New Roman" w:hAnsi="Times New Roman" w:cs="Times New Roman"/>
          <w:b/>
          <w:sz w:val="28"/>
          <w:szCs w:val="28"/>
          <w:lang w:val="kk-KZ"/>
        </w:rPr>
        <w:lastRenderedPageBreak/>
        <w:t xml:space="preserve">ҚОСЫМША </w:t>
      </w:r>
      <w:r w:rsidR="00890933">
        <w:rPr>
          <w:rFonts w:ascii="Times New Roman" w:hAnsi="Times New Roman" w:cs="Times New Roman"/>
          <w:b/>
          <w:sz w:val="28"/>
          <w:szCs w:val="28"/>
          <w:lang w:val="kk-KZ"/>
        </w:rPr>
        <w:t xml:space="preserve">  </w:t>
      </w:r>
      <w:r w:rsidRPr="00FD110B">
        <w:rPr>
          <w:rFonts w:ascii="Times New Roman" w:hAnsi="Times New Roman" w:cs="Times New Roman"/>
          <w:b/>
          <w:sz w:val="28"/>
          <w:szCs w:val="28"/>
          <w:lang w:val="kk-KZ"/>
        </w:rPr>
        <w:t>А</w:t>
      </w:r>
      <w:r w:rsidR="000E00B4">
        <w:rPr>
          <w:rFonts w:ascii="Times New Roman" w:hAnsi="Times New Roman" w:cs="Times New Roman"/>
          <w:b/>
          <w:sz w:val="28"/>
          <w:szCs w:val="28"/>
          <w:lang w:val="kk-KZ"/>
        </w:rPr>
        <w:t xml:space="preserve"> – </w:t>
      </w:r>
      <w:r w:rsidR="000E00B4" w:rsidRPr="00AF5292">
        <w:rPr>
          <w:rFonts w:ascii="Times New Roman" w:hAnsi="Times New Roman" w:cs="Times New Roman"/>
          <w:sz w:val="28"/>
          <w:szCs w:val="28"/>
          <w:lang w:val="kk-KZ"/>
        </w:rPr>
        <w:t>Ғылыми-зерттеу жұмыстарының нәтижелерін өндірістік тексеру актілері</w:t>
      </w: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r>
        <w:rPr>
          <w:noProof/>
          <w:color w:val="000000"/>
          <w:lang w:eastAsia="ru-RU"/>
        </w:rPr>
        <w:drawing>
          <wp:inline distT="0" distB="0" distL="0" distR="0" wp14:anchorId="1879A41C" wp14:editId="0D9977B4">
            <wp:extent cx="5940425" cy="8396020"/>
            <wp:effectExtent l="0" t="0" r="3175" b="5080"/>
            <wp:docPr id="9" name="Рисунок 9" descr="C:\Users\в\Downloads\АКТ внед СКЗУ от К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в\Downloads\АКТ внед СКЗУ от КХ .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p>
    <w:p w:rsidR="005574DD" w:rsidRDefault="005574DD" w:rsidP="000E00B4">
      <w:pPr>
        <w:rPr>
          <w:rFonts w:ascii="Times New Roman" w:hAnsi="Times New Roman" w:cs="Times New Roman"/>
          <w:b/>
          <w:sz w:val="28"/>
          <w:szCs w:val="28"/>
          <w:lang w:val="kk-KZ"/>
        </w:rPr>
      </w:pPr>
      <w:r>
        <w:rPr>
          <w:rFonts w:ascii="Times New Roman" w:hAnsi="Times New Roman" w:cs="Times New Roman"/>
          <w:b/>
          <w:sz w:val="28"/>
          <w:szCs w:val="28"/>
          <w:lang w:val="kk-KZ"/>
        </w:rPr>
        <w:br w:type="page"/>
      </w:r>
      <w:r>
        <w:rPr>
          <w:rFonts w:ascii="Times New Roman" w:hAnsi="Times New Roman" w:cs="Times New Roman"/>
          <w:b/>
          <w:noProof/>
          <w:sz w:val="28"/>
          <w:szCs w:val="28"/>
          <w:lang w:eastAsia="ru-RU"/>
        </w:rPr>
        <w:lastRenderedPageBreak/>
        <w:drawing>
          <wp:inline distT="0" distB="0" distL="0" distR="0" wp14:anchorId="5391EA57" wp14:editId="1FD7DD0E">
            <wp:extent cx="5931535" cy="8396605"/>
            <wp:effectExtent l="0" t="0" r="0" b="4445"/>
            <wp:docPr id="14359" name="Рисунок 14359" descr="C:\Users\Индира\Desktop\98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ндира\Desktop\9898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1535" cy="8396605"/>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043FD8" w:rsidRDefault="005574DD">
      <w:pPr>
        <w:rPr>
          <w:rFonts w:ascii="Times New Roman" w:hAnsi="Times New Roman" w:cs="Times New Roman"/>
          <w:b/>
          <w:sz w:val="28"/>
          <w:szCs w:val="28"/>
          <w:lang w:val="kk-KZ"/>
        </w:rPr>
      </w:pPr>
      <w:r>
        <w:rPr>
          <w:noProof/>
          <w:lang w:eastAsia="ru-RU"/>
        </w:rPr>
        <w:lastRenderedPageBreak/>
        <w:drawing>
          <wp:inline distT="0" distB="0" distL="0" distR="0" wp14:anchorId="37482692" wp14:editId="65FC89A0">
            <wp:extent cx="6120130" cy="8650010"/>
            <wp:effectExtent l="0" t="0" r="0" b="0"/>
            <wp:docPr id="30" name="Рисунок 30" descr="C:\Users\Индира\AppData\Local\Microsoft\Windows\INetCache\Content.Word\а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ндира\AppData\Local\Microsoft\Windows\INetCache\Content.Word\акты.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8650010"/>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00043FD8">
        <w:rPr>
          <w:noProof/>
          <w:lang w:eastAsia="ru-RU"/>
        </w:rPr>
        <w:lastRenderedPageBreak/>
        <w:drawing>
          <wp:inline distT="0" distB="0" distL="0" distR="0">
            <wp:extent cx="6120130" cy="894651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8946515"/>
                    </a:xfrm>
                    <a:prstGeom prst="rect">
                      <a:avLst/>
                    </a:prstGeom>
                    <a:noFill/>
                    <a:ln>
                      <a:noFill/>
                    </a:ln>
                  </pic:spPr>
                </pic:pic>
              </a:graphicData>
            </a:graphic>
          </wp:inline>
        </w:drawing>
      </w: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Ә</w:t>
      </w:r>
      <w:r w:rsidR="000E00B4">
        <w:rPr>
          <w:rFonts w:ascii="Times New Roman" w:hAnsi="Times New Roman" w:cs="Times New Roman"/>
          <w:b/>
          <w:sz w:val="28"/>
          <w:szCs w:val="28"/>
          <w:lang w:val="kk-KZ"/>
        </w:rPr>
        <w:t xml:space="preserve"> –</w:t>
      </w:r>
      <w:r w:rsidR="000E00B4" w:rsidRPr="00AF5292">
        <w:rPr>
          <w:rFonts w:ascii="Times New Roman" w:hAnsi="Times New Roman" w:cs="Times New Roman"/>
          <w:sz w:val="28"/>
          <w:szCs w:val="28"/>
          <w:lang w:val="kk-KZ"/>
        </w:rPr>
        <w:t xml:space="preserve"> Халықаралық ғылыми-тәжірибелік конферецияларға қатысқаны үшін берілген сертификаттар</w:t>
      </w: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sectPr w:rsidR="005574DD" w:rsidSect="001A7BD7">
          <w:footerReference w:type="default" r:id="rId92"/>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14:anchorId="2438B01E" wp14:editId="2DC94571">
            <wp:extent cx="5037947" cy="6592856"/>
            <wp:effectExtent l="3493" t="0" r="0" b="0"/>
            <wp:docPr id="21" name="Рисунок 21" descr="C:\Users\в\Downloads\IMG_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Downloads\IMG_0001 (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5053445" cy="6613138"/>
                    </a:xfrm>
                    <a:prstGeom prst="rect">
                      <a:avLst/>
                    </a:prstGeom>
                    <a:noFill/>
                    <a:ln>
                      <a:noFill/>
                    </a:ln>
                  </pic:spPr>
                </pic:pic>
              </a:graphicData>
            </a:graphic>
          </wp:inline>
        </w:drawing>
      </w:r>
    </w:p>
    <w:p w:rsidR="00DE1880"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r>
        <w:rPr>
          <w:noProof/>
          <w:color w:val="000000"/>
          <w:lang w:eastAsia="ru-RU"/>
        </w:rPr>
        <w:lastRenderedPageBreak/>
        <w:drawing>
          <wp:inline distT="0" distB="0" distL="0" distR="0" wp14:anchorId="1D79D206" wp14:editId="657AFF14">
            <wp:extent cx="5940425" cy="8396020"/>
            <wp:effectExtent l="0" t="0" r="3175" b="5080"/>
            <wp:docPr id="31" name="Рисунок 31" descr="C:\Users\в\Downloads\Байхамурова Молдир Оразалиевн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Downloads\Байхамурова Молдир Оразалиевна (1)_page-000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8396020"/>
                    </a:xfrm>
                    <a:prstGeom prst="rect">
                      <a:avLst/>
                    </a:prstGeom>
                    <a:noFill/>
                    <a:ln>
                      <a:noFill/>
                    </a:ln>
                  </pic:spPr>
                </pic:pic>
              </a:graphicData>
            </a:graphic>
          </wp:inline>
        </w:drawing>
      </w:r>
    </w:p>
    <w:p w:rsidR="00DE1880" w:rsidRDefault="00DE1880">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5574DD" w:rsidRPr="00CD7268" w:rsidRDefault="00CD7268" w:rsidP="00CD7268">
      <w:pPr>
        <w:tabs>
          <w:tab w:val="left" w:pos="0"/>
          <w:tab w:val="left" w:pos="1080"/>
          <w:tab w:val="left" w:pos="1134"/>
        </w:tabs>
        <w:spacing w:after="0" w:line="240" w:lineRule="auto"/>
        <w:ind w:left="-993"/>
        <w:contextualSpacing/>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inline distT="0" distB="0" distL="0" distR="0">
            <wp:extent cx="5940691" cy="8658225"/>
            <wp:effectExtent l="0" t="0" r="3175" b="0"/>
            <wp:docPr id="6" name="Рисунок 6" descr="C:\Users\Admin\Downloads\сканирование006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сканирование0064_page-0001.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2956"/>
                    <a:stretch/>
                  </pic:blipFill>
                  <pic:spPr bwMode="auto">
                    <a:xfrm>
                      <a:off x="0" y="0"/>
                      <a:ext cx="5939201" cy="8656053"/>
                    </a:xfrm>
                    <a:prstGeom prst="rect">
                      <a:avLst/>
                    </a:prstGeom>
                    <a:noFill/>
                    <a:ln>
                      <a:noFill/>
                    </a:ln>
                    <a:extLst>
                      <a:ext uri="{53640926-AAD7-44D8-BBD7-CCE9431645EC}">
                        <a14:shadowObscured xmlns:a14="http://schemas.microsoft.com/office/drawing/2010/main"/>
                      </a:ext>
                    </a:extLst>
                  </pic:spPr>
                </pic:pic>
              </a:graphicData>
            </a:graphic>
          </wp:inline>
        </w:drawing>
      </w: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r w:rsidRPr="00635170">
        <w:rPr>
          <w:rFonts w:ascii="Times New Roman" w:hAnsi="Times New Roman" w:cs="Times New Roman"/>
          <w:noProof/>
          <w:color w:val="000000"/>
          <w:sz w:val="24"/>
          <w:szCs w:val="24"/>
          <w:lang w:eastAsia="ru-RU"/>
        </w:rPr>
        <w:drawing>
          <wp:inline distT="0" distB="0" distL="0" distR="0" wp14:anchorId="3A98865F" wp14:editId="0867B7C4">
            <wp:extent cx="5940425" cy="8401685"/>
            <wp:effectExtent l="0" t="0" r="3175" b="0"/>
            <wp:docPr id="55" name="Рисунок 6" descr="C:\Users\User\Downloads\сертификат Молдир Оразали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сертификат Молдир Оразалиева.jpg"/>
                    <pic:cNvPicPr>
                      <a:picLocks noChangeAspect="1" noChangeArrowheads="1"/>
                    </pic:cNvPicPr>
                  </pic:nvPicPr>
                  <pic:blipFill>
                    <a:blip r:embed="rId96" cstate="print"/>
                    <a:srcRect/>
                    <a:stretch>
                      <a:fillRect/>
                    </a:stretch>
                  </pic:blipFill>
                  <pic:spPr bwMode="auto">
                    <a:xfrm>
                      <a:off x="0" y="0"/>
                      <a:ext cx="5940425" cy="8401685"/>
                    </a:xfrm>
                    <a:prstGeom prst="rect">
                      <a:avLst/>
                    </a:prstGeom>
                    <a:noFill/>
                    <a:ln w="9525">
                      <a:noFill/>
                      <a:miter lim="800000"/>
                      <a:headEnd/>
                      <a:tailEnd/>
                    </a:ln>
                  </pic:spPr>
                </pic:pic>
              </a:graphicData>
            </a:graphic>
          </wp:inline>
        </w:drawing>
      </w:r>
    </w:p>
    <w:p w:rsidR="005574DD" w:rsidRPr="00AC6E0A"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Pr="008163BF">
        <w:rPr>
          <w:rFonts w:ascii="Times New Roman" w:hAnsi="Times New Roman" w:cs="Times New Roman"/>
          <w:b/>
          <w:sz w:val="28"/>
          <w:szCs w:val="28"/>
          <w:lang w:val="kk-KZ"/>
        </w:rPr>
        <w:lastRenderedPageBreak/>
        <w:t>ҚОСЫМША Б</w:t>
      </w:r>
      <w:r w:rsidR="000E00B4" w:rsidRPr="008163BF">
        <w:rPr>
          <w:rFonts w:ascii="Times New Roman" w:hAnsi="Times New Roman" w:cs="Times New Roman"/>
          <w:b/>
          <w:sz w:val="28"/>
          <w:szCs w:val="28"/>
          <w:lang w:val="kk-KZ"/>
        </w:rPr>
        <w:t xml:space="preserve"> – </w:t>
      </w:r>
      <w:r w:rsidR="000E00B4" w:rsidRPr="008163BF">
        <w:rPr>
          <w:rFonts w:ascii="Times New Roman" w:hAnsi="Times New Roman" w:cs="Times New Roman"/>
          <w:sz w:val="28"/>
          <w:szCs w:val="28"/>
          <w:lang w:val="kk-KZ"/>
        </w:rPr>
        <w:t xml:space="preserve">Ұлттық мемлекеттік сараптама орталығынан </w:t>
      </w:r>
      <w:r w:rsidR="00AF5292" w:rsidRPr="008163BF">
        <w:rPr>
          <w:rFonts w:ascii="Times New Roman" w:hAnsi="Times New Roman" w:cs="Times New Roman"/>
          <w:sz w:val="28"/>
          <w:szCs w:val="28"/>
          <w:lang w:val="kk-KZ"/>
        </w:rPr>
        <w:t xml:space="preserve"> жариаланған мақаланың </w:t>
      </w:r>
      <w:r w:rsidR="00AC6E0A" w:rsidRPr="008163BF">
        <w:rPr>
          <w:rFonts w:ascii="Times New Roman" w:hAnsi="Times New Roman" w:cs="Times New Roman"/>
          <w:sz w:val="28"/>
          <w:szCs w:val="28"/>
          <w:lang w:val="kk-KZ"/>
        </w:rPr>
        <w:t>Scopus базаларында жарық көрген халықаралық ғылыми басылымдар тобына тіркелгендігі және оның квартилі немесе процентилі көрсетілген анықтамасы.</w:t>
      </w:r>
    </w:p>
    <w:p w:rsidR="005574DD" w:rsidRDefault="005574DD" w:rsidP="005574DD">
      <w:pP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0E019819" wp14:editId="6E34ABE7">
            <wp:extent cx="5899868" cy="7970717"/>
            <wp:effectExtent l="0" t="0" r="5715" b="0"/>
            <wp:docPr id="14343" name="Рисунок 14343" descr="C:\Users\в\Downloads\Справка Байхамуровой М.О. МКТ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Downloads\Справка Байхамуровой М.О. МКТУ_page-0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03576" cy="7975726"/>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lang w:val="en-US"/>
        </w:rPr>
      </w:pPr>
      <w:r>
        <w:rPr>
          <w:rFonts w:ascii="Times New Roman" w:hAnsi="Times New Roman" w:cs="Times New Roman"/>
          <w:b/>
          <w:sz w:val="28"/>
          <w:szCs w:val="28"/>
          <w:lang w:val="kk-KZ"/>
        </w:rPr>
        <w:br w:type="page"/>
      </w:r>
      <w:r w:rsidR="00463D7A">
        <w:rPr>
          <w:rFonts w:ascii="Times New Roman" w:hAnsi="Times New Roman" w:cs="Times New Roman"/>
          <w:b/>
          <w:noProof/>
          <w:sz w:val="28"/>
          <w:szCs w:val="28"/>
          <w:lang w:eastAsia="ru-RU"/>
        </w:rPr>
        <w:lastRenderedPageBreak/>
        <w:drawing>
          <wp:inline distT="0" distB="0" distL="0" distR="0" wp14:anchorId="75B3BF4A" wp14:editId="0BBE7C30">
            <wp:extent cx="6120130" cy="8425179"/>
            <wp:effectExtent l="0" t="0" r="0" b="0"/>
            <wp:docPr id="14362" name="Рисунок 14362" descr="C:\Users\User\Pictures\Сканы\Скан_202109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Сканы\Скан_20210910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130" cy="8425179"/>
                    </a:xfrm>
                    <a:prstGeom prst="rect">
                      <a:avLst/>
                    </a:prstGeom>
                    <a:noFill/>
                    <a:ln>
                      <a:noFill/>
                    </a:ln>
                  </pic:spPr>
                </pic:pic>
              </a:graphicData>
            </a:graphic>
          </wp:inline>
        </w:drawing>
      </w:r>
    </w:p>
    <w:p w:rsidR="004E2C13" w:rsidRDefault="004E2C13" w:rsidP="005574DD">
      <w:pPr>
        <w:rPr>
          <w:rFonts w:ascii="Times New Roman" w:hAnsi="Times New Roman" w:cs="Times New Roman"/>
          <w:b/>
          <w:sz w:val="28"/>
          <w:szCs w:val="28"/>
          <w:lang w:val="en-US"/>
        </w:rPr>
      </w:pPr>
    </w:p>
    <w:p w:rsidR="00463D7A" w:rsidRDefault="00463D7A">
      <w:pP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br w:type="page"/>
      </w:r>
    </w:p>
    <w:p w:rsidR="00463D7A" w:rsidRDefault="00463D7A">
      <w:pP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25AEEC1F" wp14:editId="42A51AF5">
            <wp:extent cx="6120130" cy="8425179"/>
            <wp:effectExtent l="0" t="0" r="0" b="0"/>
            <wp:docPr id="14363" name="Рисунок 14363" descr="C:\Users\User\Pictures\Сканы\Скан_202109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Сканы\Скан_20210910 (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130" cy="8425179"/>
                    </a:xfrm>
                    <a:prstGeom prst="rect">
                      <a:avLst/>
                    </a:prstGeom>
                    <a:noFill/>
                    <a:ln>
                      <a:noFill/>
                    </a:ln>
                  </pic:spPr>
                </pic:pic>
              </a:graphicData>
            </a:graphic>
          </wp:inline>
        </w:drawing>
      </w:r>
      <w:r>
        <w:rPr>
          <w:rFonts w:ascii="Times New Roman" w:hAnsi="Times New Roman" w:cs="Times New Roman"/>
          <w:b/>
          <w:sz w:val="28"/>
          <w:szCs w:val="28"/>
          <w:lang w:val="kk-KZ"/>
        </w:rPr>
        <w:br w:type="page"/>
      </w:r>
    </w:p>
    <w:p w:rsidR="005574DD"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kk-KZ"/>
        </w:rPr>
      </w:pPr>
    </w:p>
    <w:p w:rsidR="00C93531" w:rsidRDefault="00C93531" w:rsidP="005574DD">
      <w:pPr>
        <w:tabs>
          <w:tab w:val="left" w:pos="0"/>
          <w:tab w:val="left" w:pos="1080"/>
          <w:tab w:val="left" w:pos="1134"/>
        </w:tabs>
        <w:spacing w:after="0" w:line="240" w:lineRule="auto"/>
        <w:ind w:left="-993"/>
        <w:contextualSpacing/>
        <w:jc w:val="center"/>
        <w:rPr>
          <w:rFonts w:ascii="Times New Roman" w:hAnsi="Times New Roman" w:cs="Times New Roman"/>
          <w:b/>
          <w:sz w:val="28"/>
          <w:szCs w:val="28"/>
          <w:lang w:val="en-US"/>
        </w:rPr>
      </w:pPr>
    </w:p>
    <w:p w:rsidR="005574DD" w:rsidRPr="008163BF"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b/>
          <w:noProof/>
          <w:sz w:val="28"/>
          <w:szCs w:val="28"/>
          <w:lang w:val="en-US" w:eastAsia="ru-RU"/>
        </w:rPr>
      </w:pPr>
      <w:r w:rsidRPr="008163BF">
        <w:rPr>
          <w:rFonts w:ascii="Times New Roman" w:hAnsi="Times New Roman" w:cs="Times New Roman"/>
          <w:b/>
          <w:sz w:val="28"/>
          <w:szCs w:val="28"/>
          <w:lang w:val="kk-KZ"/>
        </w:rPr>
        <w:t>ҚОСЫМША В</w:t>
      </w:r>
      <w:r w:rsidR="00AC6E0A" w:rsidRPr="008163BF">
        <w:rPr>
          <w:rFonts w:ascii="Times New Roman" w:hAnsi="Times New Roman" w:cs="Times New Roman"/>
          <w:b/>
          <w:sz w:val="28"/>
          <w:szCs w:val="28"/>
          <w:lang w:val="kk-KZ"/>
        </w:rPr>
        <w:t xml:space="preserve"> - </w:t>
      </w:r>
      <w:r w:rsidR="008163BF" w:rsidRPr="008163BF">
        <w:rPr>
          <w:rFonts w:ascii="Times New Roman" w:hAnsi="Times New Roman" w:cs="Times New Roman"/>
          <w:b/>
          <w:sz w:val="28"/>
          <w:szCs w:val="28"/>
          <w:lang w:val="en-US"/>
        </w:rPr>
        <w:t xml:space="preserve"> </w:t>
      </w:r>
      <w:r w:rsidR="008163BF" w:rsidRPr="008163BF">
        <w:rPr>
          <w:rFonts w:ascii="Times New Roman" w:hAnsi="Times New Roman" w:cs="Times New Roman"/>
          <w:sz w:val="28"/>
          <w:szCs w:val="28"/>
          <w:lang w:val="kk-KZ"/>
        </w:rPr>
        <w:t>ҚР Білім және ғылым министрлігі Ғылым комитетінің тапсырысы аяс</w:t>
      </w:r>
      <w:r w:rsidR="008163BF">
        <w:rPr>
          <w:rFonts w:ascii="Times New Roman" w:hAnsi="Times New Roman" w:cs="Times New Roman"/>
          <w:sz w:val="28"/>
          <w:szCs w:val="28"/>
          <w:lang w:val="kk-KZ"/>
        </w:rPr>
        <w:t>ында гранттық қаржыландырылған жобаға қатысқандығы туралы анықтама.</w:t>
      </w:r>
    </w:p>
    <w:p w:rsidR="005574DD" w:rsidRDefault="005574DD" w:rsidP="005574DD">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307FD99" wp14:editId="7498B331">
            <wp:extent cx="5852160" cy="8268085"/>
            <wp:effectExtent l="0" t="0" r="0" b="0"/>
            <wp:docPr id="14342" name="Рисунок 14342" descr="C:\Users\в\Downloads\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Downloads\IMG_000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51034" cy="8266494"/>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noProof/>
          <w:sz w:val="28"/>
          <w:szCs w:val="28"/>
          <w:lang w:eastAsia="ru-RU"/>
        </w:rPr>
        <w:lastRenderedPageBreak/>
        <w:drawing>
          <wp:inline distT="0" distB="0" distL="0" distR="0" wp14:anchorId="211F4C20" wp14:editId="48B81BB3">
            <wp:extent cx="6023324" cy="8348869"/>
            <wp:effectExtent l="0" t="0" r="0" b="0"/>
            <wp:docPr id="14344" name="Рисунок 14344" descr="C:\Users\Индира\Downloads\Справка на 2015-2017 байхамурова 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ндира\Downloads\Справка на 2015-2017 байхамурова М.О.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22621" cy="8347895"/>
                    </a:xfrm>
                    <a:prstGeom prst="rect">
                      <a:avLst/>
                    </a:prstGeom>
                    <a:noFill/>
                    <a:ln>
                      <a:noFill/>
                    </a:ln>
                  </pic:spPr>
                </pic:pic>
              </a:graphicData>
            </a:graphic>
          </wp:inline>
        </w:drawing>
      </w:r>
    </w:p>
    <w:p w:rsidR="005574DD" w:rsidRPr="00FA6072" w:rsidRDefault="005574DD" w:rsidP="005574DD">
      <w:pPr>
        <w:tabs>
          <w:tab w:val="left" w:pos="0"/>
          <w:tab w:val="left" w:pos="1080"/>
          <w:tab w:val="left" w:pos="1134"/>
        </w:tabs>
        <w:spacing w:after="0" w:line="240" w:lineRule="auto"/>
        <w:ind w:left="-993"/>
        <w:contextualSpacing/>
        <w:jc w:val="center"/>
        <w:rPr>
          <w:rFonts w:ascii="Times New Roman" w:hAnsi="Times New Roman" w:cs="Times New Roman"/>
          <w:sz w:val="28"/>
          <w:szCs w:val="28"/>
        </w:rPr>
      </w:pPr>
      <w:r>
        <w:rPr>
          <w:rFonts w:ascii="Times New Roman" w:hAnsi="Times New Roman" w:cs="Times New Roman"/>
          <w:b/>
          <w:sz w:val="28"/>
          <w:szCs w:val="28"/>
        </w:rPr>
        <w:br w:type="page"/>
      </w:r>
      <w:r>
        <w:rPr>
          <w:rFonts w:ascii="Times New Roman" w:hAnsi="Times New Roman" w:cs="Times New Roman"/>
          <w:b/>
          <w:sz w:val="28"/>
          <w:szCs w:val="28"/>
          <w:lang w:val="kk-KZ"/>
        </w:rPr>
        <w:lastRenderedPageBreak/>
        <w:t>ҚОСЫМША Г</w:t>
      </w:r>
      <w:r w:rsidR="001F5716">
        <w:rPr>
          <w:rFonts w:ascii="Times New Roman" w:hAnsi="Times New Roman" w:cs="Times New Roman"/>
          <w:b/>
          <w:sz w:val="28"/>
          <w:szCs w:val="28"/>
          <w:lang w:val="kk-KZ"/>
        </w:rPr>
        <w:t xml:space="preserve"> –</w:t>
      </w:r>
      <w:r w:rsidR="001F5716" w:rsidRPr="00576E5E">
        <w:rPr>
          <w:rFonts w:ascii="Times New Roman" w:hAnsi="Times New Roman" w:cs="Times New Roman"/>
          <w:b/>
          <w:sz w:val="28"/>
          <w:szCs w:val="28"/>
          <w:lang w:val="kk-KZ"/>
        </w:rPr>
        <w:t xml:space="preserve"> </w:t>
      </w:r>
      <w:r w:rsidR="00576E5E" w:rsidRPr="00576E5E">
        <w:rPr>
          <w:rFonts w:ascii="Times New Roman" w:hAnsi="Times New Roman" w:cs="Times New Roman"/>
          <w:sz w:val="28"/>
          <w:szCs w:val="28"/>
          <w:lang w:val="kk-KZ"/>
        </w:rPr>
        <w:t xml:space="preserve">Мугла Ситки Кочман университетінің «Мугла ауылшаруашылық мақсатындағы  топырақ өсімдіктері мен суармалы су» зертханаларында </w:t>
      </w:r>
      <w:r w:rsidR="001F5716" w:rsidRPr="00576E5E">
        <w:rPr>
          <w:rFonts w:ascii="Times New Roman" w:hAnsi="Times New Roman" w:cs="Times New Roman"/>
          <w:sz w:val="28"/>
          <w:szCs w:val="28"/>
          <w:lang w:val="kk-KZ"/>
        </w:rPr>
        <w:t xml:space="preserve">топырақ сынамаларының </w:t>
      </w:r>
      <w:r w:rsidR="0088127C" w:rsidRPr="00576E5E">
        <w:rPr>
          <w:rFonts w:ascii="Times New Roman" w:hAnsi="Times New Roman" w:cs="Times New Roman"/>
          <w:sz w:val="28"/>
          <w:szCs w:val="28"/>
          <w:lang w:val="kk-KZ"/>
        </w:rPr>
        <w:t>талдау нәтижелері.</w:t>
      </w:r>
    </w:p>
    <w:p w:rsidR="005574DD" w:rsidRDefault="005574DD" w:rsidP="005574DD">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A0B8515" wp14:editId="06FD556B">
            <wp:extent cx="5985241" cy="8465185"/>
            <wp:effectExtent l="0" t="0" r="0" b="0"/>
            <wp:docPr id="14353" name="Рисунок 14353" descr="C:\Users\FB12~1\AppData\Local\Temp\Rar$DIa0.419\2005_001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B12~1\AppData\Local\Temp\Rar$DIa0.419\2005_001 (2)_page-000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88156" cy="8469308"/>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noProof/>
          <w:sz w:val="28"/>
          <w:szCs w:val="28"/>
          <w:lang w:eastAsia="ru-RU"/>
        </w:rPr>
        <w:lastRenderedPageBreak/>
        <w:drawing>
          <wp:inline distT="0" distB="0" distL="0" distR="0" wp14:anchorId="3FC294BB" wp14:editId="26D09FE1">
            <wp:extent cx="6120130" cy="8655965"/>
            <wp:effectExtent l="0" t="0" r="0" b="0"/>
            <wp:docPr id="14356" name="Рисунок 14356" descr="C:\Users\FB12~1\AppData\Local\Temp\Rar$DIa0.614\2005_001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B12~1\AppData\Local\Temp\Rar$DIa0.614\2005_001 (2)_page-00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8655965"/>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rPr>
      </w:pPr>
      <w:r>
        <w:rPr>
          <w:rFonts w:ascii="Times New Roman" w:hAnsi="Times New Roman" w:cs="Times New Roman"/>
          <w:b/>
          <w:sz w:val="28"/>
          <w:szCs w:val="28"/>
        </w:rPr>
        <w:br w:type="page"/>
      </w:r>
    </w:p>
    <w:p w:rsidR="005574DD" w:rsidRDefault="005574DD" w:rsidP="005574DD">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C923B54" wp14:editId="00FACF06">
            <wp:extent cx="6120130" cy="8655965"/>
            <wp:effectExtent l="0" t="0" r="0" b="0"/>
            <wp:docPr id="14357" name="Рисунок 14357" descr="C:\Users\FB12~1\AppData\Local\Temp\Rar$DIa0.794\2005_001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B12~1\AppData\Local\Temp\Rar$DIa0.794\2005_001 (2)_page-000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8655965"/>
                    </a:xfrm>
                    <a:prstGeom prst="rect">
                      <a:avLst/>
                    </a:prstGeom>
                    <a:noFill/>
                    <a:ln>
                      <a:noFill/>
                    </a:ln>
                  </pic:spPr>
                </pic:pic>
              </a:graphicData>
            </a:graphic>
          </wp:inline>
        </w:drawing>
      </w:r>
    </w:p>
    <w:p w:rsidR="005574DD" w:rsidRDefault="005574DD" w:rsidP="005574DD">
      <w:pPr>
        <w:rPr>
          <w:rFonts w:ascii="Times New Roman" w:hAnsi="Times New Roman" w:cs="Times New Roman"/>
          <w:b/>
          <w:sz w:val="28"/>
          <w:szCs w:val="28"/>
        </w:rPr>
      </w:pPr>
      <w:r>
        <w:rPr>
          <w:rFonts w:ascii="Times New Roman" w:hAnsi="Times New Roman" w:cs="Times New Roman"/>
          <w:b/>
          <w:sz w:val="28"/>
          <w:szCs w:val="28"/>
        </w:rPr>
        <w:br w:type="page"/>
      </w:r>
    </w:p>
    <w:p w:rsidR="00AC6E0A" w:rsidRPr="008735DD" w:rsidRDefault="0073141D" w:rsidP="00DE1880">
      <w:pPr>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ҚОСЫМША </w:t>
      </w:r>
      <w:r w:rsidR="009367EA">
        <w:rPr>
          <w:rFonts w:ascii="Times New Roman" w:hAnsi="Times New Roman" w:cs="Times New Roman"/>
          <w:b/>
          <w:sz w:val="28"/>
          <w:szCs w:val="28"/>
          <w:lang w:val="kk-KZ"/>
        </w:rPr>
        <w:t>Ғ</w:t>
      </w:r>
      <w:r w:rsidR="00AC6E0A">
        <w:rPr>
          <w:rFonts w:ascii="Times New Roman" w:hAnsi="Times New Roman" w:cs="Times New Roman"/>
          <w:b/>
          <w:sz w:val="28"/>
          <w:szCs w:val="28"/>
          <w:lang w:val="kk-KZ"/>
        </w:rPr>
        <w:t xml:space="preserve"> - </w:t>
      </w:r>
      <w:r w:rsidR="00AC6E0A" w:rsidRPr="008735DD">
        <w:rPr>
          <w:rFonts w:ascii="Times New Roman" w:hAnsi="Times New Roman" w:cs="Times New Roman"/>
          <w:sz w:val="28"/>
          <w:szCs w:val="28"/>
          <w:lang w:val="kk-KZ"/>
        </w:rPr>
        <w:t xml:space="preserve">Тәжірибелік нұсқалар </w:t>
      </w:r>
    </w:p>
    <w:tbl>
      <w:tblPr>
        <w:tblStyle w:val="a5"/>
        <w:tblW w:w="0" w:type="auto"/>
        <w:tblInd w:w="-318" w:type="dxa"/>
        <w:tblLayout w:type="fixed"/>
        <w:tblLook w:val="04A0" w:firstRow="1" w:lastRow="0" w:firstColumn="1" w:lastColumn="0" w:noHBand="0" w:noVBand="1"/>
      </w:tblPr>
      <w:tblGrid>
        <w:gridCol w:w="568"/>
        <w:gridCol w:w="1701"/>
        <w:gridCol w:w="2410"/>
        <w:gridCol w:w="1843"/>
        <w:gridCol w:w="1842"/>
        <w:gridCol w:w="851"/>
        <w:gridCol w:w="850"/>
      </w:tblGrid>
      <w:tr w:rsidR="00AF5292" w:rsidRPr="00226702" w:rsidTr="00AF5292">
        <w:trPr>
          <w:trHeight w:val="518"/>
        </w:trPr>
        <w:tc>
          <w:tcPr>
            <w:tcW w:w="568" w:type="dxa"/>
          </w:tcPr>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701" w:type="dxa"/>
          </w:tcPr>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Нұсқалар</w:t>
            </w:r>
          </w:p>
        </w:tc>
        <w:tc>
          <w:tcPr>
            <w:tcW w:w="2410" w:type="dxa"/>
          </w:tcPr>
          <w:p w:rsidR="00AF5292" w:rsidRPr="00796471" w:rsidRDefault="00AF5292" w:rsidP="00AF5292">
            <w:pPr>
              <w:jc w:val="center"/>
              <w:rPr>
                <w:rFonts w:ascii="Times New Roman" w:hAnsi="Times New Roman" w:cs="Times New Roman"/>
                <w:sz w:val="40"/>
                <w:szCs w:val="26"/>
                <w:lang w:val="en-US"/>
              </w:rPr>
            </w:pPr>
            <w:r w:rsidRPr="00796471">
              <w:rPr>
                <w:rFonts w:ascii="Times New Roman" w:hAnsi="Times New Roman" w:cs="Times New Roman"/>
                <w:sz w:val="24"/>
                <w:szCs w:val="26"/>
                <w:lang w:val="kk-KZ"/>
              </w:rPr>
              <w:t>Cd(</w:t>
            </w:r>
            <w:r w:rsidRPr="00796471">
              <w:rPr>
                <w:rFonts w:ascii="Times New Roman" w:hAnsi="Times New Roman" w:cs="Times New Roman"/>
                <w:sz w:val="24"/>
                <w:szCs w:val="26"/>
                <w:lang w:val="en-US"/>
              </w:rPr>
              <w:t>CH</w:t>
            </w:r>
            <w:r w:rsidRPr="00796471">
              <w:rPr>
                <w:rFonts w:ascii="Times New Roman" w:hAnsi="Times New Roman" w:cs="Times New Roman"/>
                <w:sz w:val="24"/>
                <w:szCs w:val="26"/>
                <w:vertAlign w:val="subscript"/>
                <w:lang w:val="en-US"/>
              </w:rPr>
              <w:t>3</w:t>
            </w:r>
            <w:r w:rsidRPr="00796471">
              <w:rPr>
                <w:rFonts w:ascii="Times New Roman" w:hAnsi="Times New Roman" w:cs="Times New Roman"/>
                <w:sz w:val="24"/>
                <w:szCs w:val="26"/>
                <w:lang w:val="en-US"/>
              </w:rPr>
              <w:t>COO</w:t>
            </w:r>
            <w:r w:rsidRPr="00796471">
              <w:rPr>
                <w:rFonts w:ascii="Times New Roman" w:hAnsi="Times New Roman" w:cs="Times New Roman"/>
                <w:sz w:val="24"/>
                <w:szCs w:val="26"/>
                <w:lang w:val="kk-KZ"/>
              </w:rPr>
              <w:t>)</w:t>
            </w:r>
            <w:r w:rsidRPr="00796471">
              <w:rPr>
                <w:rFonts w:ascii="Times New Roman" w:hAnsi="Times New Roman" w:cs="Times New Roman"/>
                <w:sz w:val="24"/>
                <w:szCs w:val="26"/>
                <w:vertAlign w:val="subscript"/>
                <w:lang w:val="en-US"/>
              </w:rPr>
              <w:t>2</w:t>
            </w:r>
            <w:r w:rsidRPr="00796471">
              <w:rPr>
                <w:rFonts w:ascii="Times New Roman" w:hAnsi="Times New Roman" w:cs="Times New Roman"/>
                <w:sz w:val="24"/>
                <w:szCs w:val="26"/>
                <w:lang w:val="en-US"/>
              </w:rPr>
              <w:t>∙2H</w:t>
            </w:r>
            <w:r w:rsidRPr="00796471">
              <w:rPr>
                <w:rFonts w:ascii="Times New Roman" w:hAnsi="Times New Roman" w:cs="Times New Roman"/>
                <w:sz w:val="24"/>
                <w:szCs w:val="26"/>
                <w:vertAlign w:val="subscript"/>
                <w:lang w:val="en-US"/>
              </w:rPr>
              <w:t>2</w:t>
            </w:r>
            <w:r w:rsidRPr="00796471">
              <w:rPr>
                <w:rFonts w:ascii="Times New Roman" w:hAnsi="Times New Roman" w:cs="Times New Roman"/>
                <w:sz w:val="24"/>
                <w:szCs w:val="26"/>
                <w:lang w:val="en-US"/>
              </w:rPr>
              <w:t>O</w:t>
            </w:r>
            <w:r>
              <w:rPr>
                <w:rFonts w:ascii="Times New Roman" w:hAnsi="Times New Roman" w:cs="Times New Roman"/>
                <w:sz w:val="24"/>
                <w:szCs w:val="26"/>
                <w:lang w:val="en-US"/>
              </w:rPr>
              <w:t>,</w:t>
            </w:r>
          </w:p>
          <w:p w:rsidR="00AF5292" w:rsidRPr="00226702" w:rsidRDefault="00AF5292" w:rsidP="00AF5292">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г/</w:t>
            </w:r>
            <w:r>
              <w:rPr>
                <w:rFonts w:ascii="Times New Roman" w:hAnsi="Times New Roman" w:cs="Times New Roman"/>
                <w:sz w:val="26"/>
                <w:szCs w:val="26"/>
                <w:lang w:val="kk-KZ"/>
              </w:rPr>
              <w:t>кг</w:t>
            </w:r>
          </w:p>
        </w:tc>
        <w:tc>
          <w:tcPr>
            <w:tcW w:w="1843" w:type="dxa"/>
          </w:tcPr>
          <w:p w:rsidR="00AF5292" w:rsidRPr="00226702" w:rsidRDefault="00AF5292" w:rsidP="00AF5292">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Pb</w:t>
            </w:r>
            <w:r w:rsidRPr="00796471">
              <w:rPr>
                <w:rFonts w:ascii="Times New Roman" w:hAnsi="Times New Roman" w:cs="Times New Roman"/>
                <w:sz w:val="24"/>
                <w:szCs w:val="26"/>
                <w:lang w:val="kk-KZ"/>
              </w:rPr>
              <w:t>(</w:t>
            </w:r>
            <w:r w:rsidRPr="00796471">
              <w:rPr>
                <w:rFonts w:ascii="Times New Roman" w:hAnsi="Times New Roman" w:cs="Times New Roman"/>
                <w:sz w:val="24"/>
                <w:szCs w:val="26"/>
                <w:lang w:val="en-US"/>
              </w:rPr>
              <w:t>CH</w:t>
            </w:r>
            <w:r w:rsidRPr="00796471">
              <w:rPr>
                <w:rFonts w:ascii="Times New Roman" w:hAnsi="Times New Roman" w:cs="Times New Roman"/>
                <w:sz w:val="24"/>
                <w:szCs w:val="26"/>
                <w:vertAlign w:val="subscript"/>
                <w:lang w:val="en-US"/>
              </w:rPr>
              <w:t>3</w:t>
            </w:r>
            <w:r w:rsidRPr="00796471">
              <w:rPr>
                <w:rFonts w:ascii="Times New Roman" w:hAnsi="Times New Roman" w:cs="Times New Roman"/>
                <w:sz w:val="24"/>
                <w:szCs w:val="26"/>
                <w:lang w:val="en-US"/>
              </w:rPr>
              <w:t>COO</w:t>
            </w:r>
            <w:r w:rsidRPr="00796471">
              <w:rPr>
                <w:rFonts w:ascii="Times New Roman" w:hAnsi="Times New Roman" w:cs="Times New Roman"/>
                <w:sz w:val="24"/>
                <w:szCs w:val="26"/>
                <w:lang w:val="kk-KZ"/>
              </w:rPr>
              <w:t>)</w:t>
            </w:r>
            <w:r w:rsidRPr="00796471">
              <w:rPr>
                <w:rFonts w:ascii="Times New Roman" w:hAnsi="Times New Roman" w:cs="Times New Roman"/>
                <w:sz w:val="24"/>
                <w:szCs w:val="26"/>
                <w:vertAlign w:val="subscript"/>
                <w:lang w:val="en-US"/>
              </w:rPr>
              <w:t>2</w:t>
            </w:r>
            <w:r w:rsidRPr="00226702">
              <w:rPr>
                <w:rFonts w:ascii="Times New Roman" w:hAnsi="Times New Roman" w:cs="Times New Roman"/>
                <w:sz w:val="26"/>
                <w:szCs w:val="26"/>
                <w:lang w:val="kk-KZ"/>
              </w:rPr>
              <w:t>,</w:t>
            </w:r>
          </w:p>
          <w:p w:rsidR="00AF5292" w:rsidRPr="00226702" w:rsidRDefault="00AF5292" w:rsidP="00AF5292">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г/</w:t>
            </w:r>
            <w:r>
              <w:rPr>
                <w:rFonts w:ascii="Times New Roman" w:hAnsi="Times New Roman" w:cs="Times New Roman"/>
                <w:sz w:val="26"/>
                <w:szCs w:val="26"/>
                <w:lang w:val="kk-KZ"/>
              </w:rPr>
              <w:t>кг</w:t>
            </w:r>
          </w:p>
        </w:tc>
        <w:tc>
          <w:tcPr>
            <w:tcW w:w="1842" w:type="dxa"/>
          </w:tcPr>
          <w:p w:rsidR="00AF5292" w:rsidRPr="00226702" w:rsidRDefault="00AF5292" w:rsidP="00AF5292">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Zn</w:t>
            </w:r>
            <w:r>
              <w:rPr>
                <w:rFonts w:ascii="Times New Roman" w:hAnsi="Times New Roman" w:cs="Times New Roman"/>
                <w:sz w:val="26"/>
                <w:szCs w:val="26"/>
                <w:lang w:val="en-US"/>
              </w:rPr>
              <w:t>SO</w:t>
            </w:r>
            <w:r w:rsidRPr="00796471">
              <w:rPr>
                <w:rFonts w:ascii="Times New Roman" w:hAnsi="Times New Roman" w:cs="Times New Roman"/>
                <w:sz w:val="26"/>
                <w:szCs w:val="26"/>
                <w:vertAlign w:val="subscript"/>
                <w:lang w:val="en-US"/>
              </w:rPr>
              <w:t>4</w:t>
            </w:r>
            <w:r>
              <w:rPr>
                <w:rFonts w:ascii="Times New Roman" w:hAnsi="Times New Roman" w:cs="Times New Roman"/>
                <w:sz w:val="26"/>
                <w:szCs w:val="26"/>
                <w:lang w:val="en-US"/>
              </w:rPr>
              <w:t xml:space="preserve"> ∙7</w:t>
            </w:r>
            <w:r w:rsidRPr="00796471">
              <w:rPr>
                <w:rFonts w:ascii="Times New Roman" w:hAnsi="Times New Roman" w:cs="Times New Roman"/>
                <w:sz w:val="24"/>
                <w:szCs w:val="26"/>
                <w:lang w:val="en-US"/>
              </w:rPr>
              <w:t xml:space="preserve"> H</w:t>
            </w:r>
            <w:r w:rsidRPr="00796471">
              <w:rPr>
                <w:rFonts w:ascii="Times New Roman" w:hAnsi="Times New Roman" w:cs="Times New Roman"/>
                <w:sz w:val="24"/>
                <w:szCs w:val="26"/>
                <w:vertAlign w:val="subscript"/>
                <w:lang w:val="en-US"/>
              </w:rPr>
              <w:t>2</w:t>
            </w:r>
            <w:r w:rsidRPr="00796471">
              <w:rPr>
                <w:rFonts w:ascii="Times New Roman" w:hAnsi="Times New Roman" w:cs="Times New Roman"/>
                <w:sz w:val="24"/>
                <w:szCs w:val="26"/>
                <w:lang w:val="en-US"/>
              </w:rPr>
              <w:t>O</w:t>
            </w:r>
            <w:r w:rsidRPr="00226702">
              <w:rPr>
                <w:rFonts w:ascii="Times New Roman" w:hAnsi="Times New Roman" w:cs="Times New Roman"/>
                <w:sz w:val="26"/>
                <w:szCs w:val="26"/>
                <w:lang w:val="kk-KZ"/>
              </w:rPr>
              <w:t>,</w:t>
            </w:r>
          </w:p>
          <w:p w:rsidR="00AF5292" w:rsidRPr="00226702" w:rsidRDefault="00AF5292" w:rsidP="00AF5292">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г/</w:t>
            </w:r>
            <w:r>
              <w:rPr>
                <w:rFonts w:ascii="Times New Roman" w:hAnsi="Times New Roman" w:cs="Times New Roman"/>
                <w:sz w:val="26"/>
                <w:szCs w:val="26"/>
                <w:lang w:val="kk-KZ"/>
              </w:rPr>
              <w:t>кг</w:t>
            </w:r>
          </w:p>
        </w:tc>
        <w:tc>
          <w:tcPr>
            <w:tcW w:w="851" w:type="dxa"/>
          </w:tcPr>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ВК,</w:t>
            </w:r>
          </w:p>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г/</w:t>
            </w:r>
            <w:r>
              <w:rPr>
                <w:rFonts w:ascii="Times New Roman" w:hAnsi="Times New Roman" w:cs="Times New Roman"/>
                <w:sz w:val="26"/>
                <w:szCs w:val="26"/>
                <w:lang w:val="kk-KZ"/>
              </w:rPr>
              <w:t>кг</w:t>
            </w:r>
          </w:p>
        </w:tc>
        <w:tc>
          <w:tcPr>
            <w:tcW w:w="850" w:type="dxa"/>
          </w:tcPr>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КПҚ,</w:t>
            </w:r>
          </w:p>
          <w:p w:rsidR="00AF5292" w:rsidRPr="00226702" w:rsidRDefault="00AF5292"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г/</w:t>
            </w:r>
            <w:r>
              <w:rPr>
                <w:rFonts w:ascii="Times New Roman" w:hAnsi="Times New Roman" w:cs="Times New Roman"/>
                <w:sz w:val="26"/>
                <w:szCs w:val="26"/>
                <w:lang w:val="kk-KZ"/>
              </w:rPr>
              <w:t>кг</w:t>
            </w:r>
          </w:p>
        </w:tc>
      </w:tr>
      <w:tr w:rsidR="001D2CF3" w:rsidRPr="00226702" w:rsidTr="00AF5292">
        <w:trPr>
          <w:trHeight w:val="187"/>
        </w:trPr>
        <w:tc>
          <w:tcPr>
            <w:tcW w:w="568"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1</w:t>
            </w:r>
          </w:p>
        </w:tc>
        <w:tc>
          <w:tcPr>
            <w:tcW w:w="1701"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2</w:t>
            </w:r>
          </w:p>
        </w:tc>
        <w:tc>
          <w:tcPr>
            <w:tcW w:w="2410"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3</w:t>
            </w:r>
          </w:p>
        </w:tc>
        <w:tc>
          <w:tcPr>
            <w:tcW w:w="1843"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4</w:t>
            </w:r>
          </w:p>
        </w:tc>
        <w:tc>
          <w:tcPr>
            <w:tcW w:w="1842"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5</w:t>
            </w:r>
          </w:p>
        </w:tc>
        <w:tc>
          <w:tcPr>
            <w:tcW w:w="851"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6</w:t>
            </w:r>
          </w:p>
        </w:tc>
        <w:tc>
          <w:tcPr>
            <w:tcW w:w="850" w:type="dxa"/>
          </w:tcPr>
          <w:p w:rsidR="001D2CF3" w:rsidRPr="00226702" w:rsidRDefault="001D2CF3" w:rsidP="00B86F4F">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7</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lang w:val="kk-KZ"/>
              </w:rPr>
              <w:t>Бақылау</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lang w:val="kk-KZ"/>
              </w:rPr>
              <w:t>Pb</w:t>
            </w:r>
            <w:r w:rsidRPr="001D2CF3">
              <w:rPr>
                <w:rFonts w:ascii="Times New Roman" w:hAnsi="Times New Roman" w:cs="Times New Roman"/>
                <w:szCs w:val="26"/>
                <w:vertAlign w:val="subscript"/>
                <w:lang w:val="kk-KZ"/>
              </w:rPr>
              <w:t>0.5</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2.5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2.01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Borders>
              <w:bottom w:val="single" w:sz="4" w:space="0" w:color="auto"/>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w:t>
            </w:r>
          </w:p>
        </w:tc>
        <w:tc>
          <w:tcPr>
            <w:tcW w:w="1701" w:type="dxa"/>
            <w:tcBorders>
              <w:bottom w:val="single" w:sz="4" w:space="0" w:color="auto"/>
            </w:tcBorders>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p>
        </w:tc>
        <w:tc>
          <w:tcPr>
            <w:tcW w:w="241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single" w:sz="4" w:space="0" w:color="auto"/>
            </w:tcBorders>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0.812</w:t>
            </w:r>
          </w:p>
        </w:tc>
        <w:tc>
          <w:tcPr>
            <w:tcW w:w="851"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Borders>
              <w:bottom w:val="single" w:sz="4" w:space="0" w:color="auto"/>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w:t>
            </w:r>
          </w:p>
        </w:tc>
        <w:tc>
          <w:tcPr>
            <w:tcW w:w="1701" w:type="dxa"/>
            <w:tcBorders>
              <w:bottom w:val="single" w:sz="4" w:space="0" w:color="auto"/>
            </w:tcBorders>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2.5</w:t>
            </w:r>
          </w:p>
        </w:tc>
        <w:tc>
          <w:tcPr>
            <w:tcW w:w="241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single" w:sz="4" w:space="0" w:color="auto"/>
            </w:tcBorders>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4.062</w:t>
            </w:r>
          </w:p>
        </w:tc>
        <w:tc>
          <w:tcPr>
            <w:tcW w:w="851"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 xml:space="preserve">Zn </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8</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en-US"/>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9</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0.401</w:t>
            </w:r>
          </w:p>
        </w:tc>
        <w:tc>
          <w:tcPr>
            <w:tcW w:w="1842"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10</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4.01</w:t>
            </w:r>
          </w:p>
        </w:tc>
        <w:tc>
          <w:tcPr>
            <w:tcW w:w="1842"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0.095</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12</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en-US"/>
              </w:rPr>
              <w:t>2.01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13</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2.5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0.0476</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15</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en-US"/>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16</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en-US"/>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17</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rPr>
              <w:t>Топ</w:t>
            </w:r>
            <w:r w:rsidRPr="001D2CF3">
              <w:rPr>
                <w:rFonts w:ascii="Times New Roman" w:hAnsi="Times New Roman" w:cs="Times New Roman"/>
                <w:szCs w:val="26"/>
                <w:lang w:val="en-US"/>
              </w:rPr>
              <w:t>+</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18</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19</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2.01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20</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en-US"/>
              </w:rPr>
            </w:pPr>
            <w:r w:rsidRPr="00226702">
              <w:rPr>
                <w:rFonts w:ascii="Times New Roman" w:hAnsi="Times New Roman" w:cs="Times New Roman"/>
                <w:sz w:val="26"/>
                <w:szCs w:val="26"/>
                <w:lang w:val="en-US"/>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Borders>
              <w:bottom w:val="nil"/>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22</w:t>
            </w:r>
          </w:p>
        </w:tc>
        <w:tc>
          <w:tcPr>
            <w:tcW w:w="1701" w:type="dxa"/>
            <w:tcBorders>
              <w:bottom w:val="nil"/>
            </w:tcBorders>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rPr>
              <w:t>+ВК</w:t>
            </w:r>
          </w:p>
        </w:tc>
        <w:tc>
          <w:tcPr>
            <w:tcW w:w="241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4,062</w:t>
            </w:r>
          </w:p>
        </w:tc>
        <w:tc>
          <w:tcPr>
            <w:tcW w:w="851"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Borders>
              <w:bottom w:val="nil"/>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23</w:t>
            </w:r>
          </w:p>
        </w:tc>
        <w:tc>
          <w:tcPr>
            <w:tcW w:w="1701" w:type="dxa"/>
            <w:tcBorders>
              <w:bottom w:val="nil"/>
            </w:tcBorders>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 xml:space="preserve">Zn </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25</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26</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27</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28</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29</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30</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0,0476</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32</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33</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rPr>
              <w:t>Топ+</w:t>
            </w:r>
            <w:r w:rsidRPr="001D2CF3">
              <w:rPr>
                <w:rFonts w:ascii="Times New Roman" w:hAnsi="Times New Roman" w:cs="Times New Roman"/>
                <w:szCs w:val="26"/>
                <w:lang w:val="kk-KZ"/>
              </w:rPr>
              <w:t>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34</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Borders>
              <w:bottom w:val="nil"/>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35</w:t>
            </w:r>
          </w:p>
        </w:tc>
        <w:tc>
          <w:tcPr>
            <w:tcW w:w="1701" w:type="dxa"/>
            <w:tcBorders>
              <w:bottom w:val="nil"/>
            </w:tcBorders>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2,01</w:t>
            </w:r>
          </w:p>
        </w:tc>
        <w:tc>
          <w:tcPr>
            <w:tcW w:w="1842"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36</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37</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38</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4,062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39</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40</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lastRenderedPageBreak/>
              <w:t>42</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43</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45</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46</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0,0476</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Borders>
              <w:bottom w:val="single" w:sz="4" w:space="0" w:color="auto"/>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47</w:t>
            </w:r>
          </w:p>
        </w:tc>
        <w:tc>
          <w:tcPr>
            <w:tcW w:w="1701" w:type="dxa"/>
            <w:tcBorders>
              <w:bottom w:val="single" w:sz="4" w:space="0" w:color="auto"/>
            </w:tcBorders>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48</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Borders>
              <w:bottom w:val="single" w:sz="4" w:space="0" w:color="auto"/>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49</w:t>
            </w:r>
          </w:p>
        </w:tc>
        <w:tc>
          <w:tcPr>
            <w:tcW w:w="1701" w:type="dxa"/>
            <w:tcBorders>
              <w:bottom w:val="single" w:sz="4" w:space="0" w:color="auto"/>
            </w:tcBorders>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rPr>
              <w:t>Топ+ВК+</w:t>
            </w:r>
            <w:r w:rsidRPr="001D2CF3">
              <w:rPr>
                <w:rFonts w:ascii="Times New Roman" w:hAnsi="Times New Roman" w:cs="Times New Roman"/>
                <w:szCs w:val="26"/>
                <w:lang w:val="kk-KZ"/>
              </w:rPr>
              <w:t xml:space="preserve"> КПҚ</w:t>
            </w:r>
          </w:p>
        </w:tc>
        <w:tc>
          <w:tcPr>
            <w:tcW w:w="241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3"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1842"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lang w:val="kk-KZ"/>
              </w:rPr>
              <w:t>-</w:t>
            </w:r>
          </w:p>
        </w:tc>
        <w:tc>
          <w:tcPr>
            <w:tcW w:w="851"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Borders>
              <w:bottom w:val="single" w:sz="4" w:space="0" w:color="auto"/>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50</w:t>
            </w:r>
          </w:p>
        </w:tc>
        <w:tc>
          <w:tcPr>
            <w:tcW w:w="1701" w:type="dxa"/>
            <w:tcBorders>
              <w:bottom w:val="single" w:sz="4" w:space="0" w:color="auto"/>
            </w:tcBorders>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Borders>
              <w:bottom w:val="single" w:sz="4" w:space="0" w:color="auto"/>
            </w:tcBorders>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Borders>
              <w:bottom w:val="single" w:sz="4" w:space="0" w:color="auto"/>
            </w:tcBorders>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Borders>
              <w:bottom w:val="single" w:sz="4" w:space="0" w:color="auto"/>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2,01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52</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53</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4,062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55</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56</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57</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58</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59</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60</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61</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62</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2.5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0,0476</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63</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Borders>
              <w:bottom w:val="nil"/>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64</w:t>
            </w:r>
          </w:p>
        </w:tc>
        <w:tc>
          <w:tcPr>
            <w:tcW w:w="1701" w:type="dxa"/>
            <w:tcBorders>
              <w:bottom w:val="nil"/>
            </w:tcBorders>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r w:rsidRPr="001D2CF3">
              <w:rPr>
                <w:rFonts w:ascii="Times New Roman" w:hAnsi="Times New Roman" w:cs="Times New Roman"/>
                <w:szCs w:val="26"/>
                <w:lang w:val="kk-KZ"/>
              </w:rPr>
              <w:t xml:space="preserve"> КПҚ</w:t>
            </w:r>
          </w:p>
        </w:tc>
        <w:tc>
          <w:tcPr>
            <w:tcW w:w="241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Borders>
              <w:bottom w:val="nil"/>
            </w:tcBorders>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1842"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Borders>
              <w:bottom w:val="nil"/>
            </w:tcBorders>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65</w:t>
            </w:r>
          </w:p>
        </w:tc>
        <w:tc>
          <w:tcPr>
            <w:tcW w:w="1701" w:type="dxa"/>
            <w:tcBorders>
              <w:bottom w:val="nil"/>
            </w:tcBorders>
          </w:tcPr>
          <w:p w:rsidR="001D2CF3" w:rsidRPr="001D2CF3" w:rsidRDefault="001D2CF3" w:rsidP="001D2CF3">
            <w:pPr>
              <w:rPr>
                <w:rFonts w:ascii="Times New Roman" w:hAnsi="Times New Roman" w:cs="Times New Roman"/>
                <w:szCs w:val="26"/>
                <w:lang w:val="tr-TR"/>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p>
        </w:tc>
        <w:tc>
          <w:tcPr>
            <w:tcW w:w="241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Borders>
              <w:bottom w:val="nil"/>
            </w:tcBorders>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1"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Borders>
              <w:bottom w:val="nil"/>
            </w:tcBorders>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66</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 xml:space="preserve">ВК </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67</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0,009</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68</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lang w:val="kk-KZ"/>
              </w:rPr>
              <w:t>Pb</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-Cd</w:t>
            </w:r>
            <w:r w:rsidRPr="001D2CF3">
              <w:rPr>
                <w:rFonts w:ascii="Times New Roman" w:hAnsi="Times New Roman" w:cs="Times New Roman"/>
                <w:szCs w:val="26"/>
                <w:vertAlign w:val="subscript"/>
                <w:lang w:val="kk-KZ"/>
              </w:rPr>
              <w:t>0.5</w:t>
            </w:r>
            <w:r w:rsidRPr="001D2CF3">
              <w:rPr>
                <w:rFonts w:ascii="Times New Roman" w:hAnsi="Times New Roman" w:cs="Times New Roman"/>
                <w:szCs w:val="26"/>
                <w:lang w:val="kk-KZ"/>
              </w:rPr>
              <w:t>-Zn</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+ВК +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0,009</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69</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70</w:t>
            </w:r>
          </w:p>
        </w:tc>
        <w:tc>
          <w:tcPr>
            <w:tcW w:w="1701" w:type="dxa"/>
          </w:tcPr>
          <w:p w:rsidR="001D2CF3" w:rsidRPr="001D2CF3" w:rsidRDefault="001D2CF3" w:rsidP="001D2CF3">
            <w:pPr>
              <w:rPr>
                <w:rFonts w:ascii="Times New Roman" w:hAnsi="Times New Roman" w:cs="Times New Roman"/>
                <w:szCs w:val="26"/>
                <w:lang w:val="en-US"/>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71</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w:t>
            </w:r>
            <w:r w:rsidRPr="001D2CF3">
              <w:rPr>
                <w:rFonts w:ascii="Times New Roman" w:hAnsi="Times New Roman" w:cs="Times New Roman"/>
                <w:szCs w:val="26"/>
                <w:lang w:val="tr-TR"/>
              </w:rPr>
              <w:t xml:space="preserve"> </w:t>
            </w:r>
            <w:r w:rsidRPr="001D2CF3">
              <w:rPr>
                <w:rFonts w:ascii="Times New Roman" w:hAnsi="Times New Roman" w:cs="Times New Roman"/>
                <w:szCs w:val="26"/>
                <w:lang w:val="kk-KZ"/>
              </w:rPr>
              <w:t>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8,124</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72</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lang w:val="kk-KZ"/>
              </w:rPr>
              <w:t>Pb</w:t>
            </w:r>
            <w:r w:rsidRPr="001D2CF3">
              <w:rPr>
                <w:rFonts w:ascii="Times New Roman" w:hAnsi="Times New Roman" w:cs="Times New Roman"/>
                <w:szCs w:val="26"/>
                <w:vertAlign w:val="subscript"/>
                <w:lang w:val="kk-KZ"/>
              </w:rPr>
              <w:t>0.5</w:t>
            </w:r>
            <w:r w:rsidRPr="001D2CF3">
              <w:rPr>
                <w:rFonts w:ascii="Times New Roman" w:hAnsi="Times New Roman" w:cs="Times New Roman"/>
                <w:szCs w:val="26"/>
                <w:lang w:val="kk-KZ"/>
              </w:rPr>
              <w:t>-Cd</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-Zn</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w:t>
            </w:r>
            <w:r w:rsidRPr="001D2CF3">
              <w:rPr>
                <w:rFonts w:ascii="Times New Roman" w:hAnsi="Times New Roman" w:cs="Times New Roman"/>
                <w:szCs w:val="26"/>
                <w:lang w:val="tr-TR"/>
              </w:rPr>
              <w:t xml:space="preserve"> </w:t>
            </w:r>
            <w:r w:rsidRPr="001D2CF3">
              <w:rPr>
                <w:rFonts w:ascii="Times New Roman" w:hAnsi="Times New Roman" w:cs="Times New Roman"/>
                <w:szCs w:val="26"/>
                <w:lang w:val="kk-KZ"/>
              </w:rPr>
              <w:t>КПҚ+ВК</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0,095</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8,124</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73</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74</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+ВК</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c>
          <w:tcPr>
            <w:tcW w:w="85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75</w:t>
            </w:r>
          </w:p>
        </w:tc>
        <w:tc>
          <w:tcPr>
            <w:tcW w:w="1701" w:type="dxa"/>
          </w:tcPr>
          <w:p w:rsidR="001D2CF3" w:rsidRPr="001D2CF3" w:rsidRDefault="001D2CF3" w:rsidP="001D2CF3">
            <w:pPr>
              <w:rPr>
                <w:rFonts w:ascii="Times New Roman" w:hAnsi="Times New Roman" w:cs="Times New Roman"/>
                <w:szCs w:val="26"/>
              </w:rPr>
            </w:pPr>
            <w:r w:rsidRPr="001D2CF3">
              <w:rPr>
                <w:rFonts w:ascii="Times New Roman" w:hAnsi="Times New Roman" w:cs="Times New Roman"/>
                <w:szCs w:val="26"/>
                <w:lang w:val="en-US"/>
              </w:rPr>
              <w:t>Pb</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-Cd</w:t>
            </w:r>
            <w:r w:rsidRPr="001D2CF3">
              <w:rPr>
                <w:rFonts w:ascii="Times New Roman" w:hAnsi="Times New Roman" w:cs="Times New Roman"/>
                <w:szCs w:val="26"/>
                <w:vertAlign w:val="subscript"/>
                <w:lang w:val="en-US"/>
              </w:rPr>
              <w:t>5</w:t>
            </w:r>
            <w:r w:rsidRPr="001D2CF3">
              <w:rPr>
                <w:rFonts w:ascii="Times New Roman" w:hAnsi="Times New Roman" w:cs="Times New Roman"/>
                <w:szCs w:val="26"/>
                <w:lang w:val="en-US"/>
              </w:rPr>
              <w:t>-Zn</w:t>
            </w:r>
            <w:r w:rsidRPr="001D2CF3">
              <w:rPr>
                <w:rFonts w:ascii="Times New Roman" w:hAnsi="Times New Roman" w:cs="Times New Roman"/>
                <w:szCs w:val="26"/>
                <w:vertAlign w:val="subscript"/>
                <w:lang w:val="en-US"/>
              </w:rPr>
              <w:t>0.5</w:t>
            </w:r>
            <w:r w:rsidRPr="001D2CF3">
              <w:rPr>
                <w:rFonts w:ascii="Times New Roman" w:hAnsi="Times New Roman" w:cs="Times New Roman"/>
                <w:szCs w:val="26"/>
              </w:rPr>
              <w:t>+</w:t>
            </w:r>
            <w:r w:rsidRPr="001D2CF3">
              <w:rPr>
                <w:rFonts w:ascii="Times New Roman" w:hAnsi="Times New Roman" w:cs="Times New Roman"/>
                <w:szCs w:val="26"/>
                <w:lang w:val="kk-KZ"/>
              </w:rPr>
              <w:t xml:space="preserve"> КПҚ</w:t>
            </w:r>
          </w:p>
        </w:tc>
        <w:tc>
          <w:tcPr>
            <w:tcW w:w="241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0,095</w:t>
            </w:r>
          </w:p>
        </w:tc>
        <w:tc>
          <w:tcPr>
            <w:tcW w:w="1843"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4,01</w:t>
            </w:r>
          </w:p>
        </w:tc>
        <w:tc>
          <w:tcPr>
            <w:tcW w:w="1842"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0,812</w:t>
            </w:r>
          </w:p>
        </w:tc>
        <w:tc>
          <w:tcPr>
            <w:tcW w:w="851"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160</w:t>
            </w:r>
          </w:p>
        </w:tc>
      </w:tr>
      <w:tr w:rsidR="001D2CF3" w:rsidRPr="00226702" w:rsidTr="001D2CF3">
        <w:tc>
          <w:tcPr>
            <w:tcW w:w="568" w:type="dxa"/>
          </w:tcPr>
          <w:p w:rsidR="001D2CF3" w:rsidRPr="00226702" w:rsidRDefault="001D2CF3" w:rsidP="00B86F4F">
            <w:pPr>
              <w:rPr>
                <w:rFonts w:ascii="Times New Roman" w:hAnsi="Times New Roman" w:cs="Times New Roman"/>
                <w:sz w:val="26"/>
                <w:szCs w:val="26"/>
                <w:lang w:val="kk-KZ"/>
              </w:rPr>
            </w:pPr>
            <w:r w:rsidRPr="00226702">
              <w:rPr>
                <w:rFonts w:ascii="Times New Roman" w:hAnsi="Times New Roman" w:cs="Times New Roman"/>
                <w:sz w:val="26"/>
                <w:szCs w:val="26"/>
                <w:lang w:val="kk-KZ"/>
              </w:rPr>
              <w:t>76</w:t>
            </w:r>
          </w:p>
        </w:tc>
        <w:tc>
          <w:tcPr>
            <w:tcW w:w="1701" w:type="dxa"/>
          </w:tcPr>
          <w:p w:rsidR="001D2CF3" w:rsidRPr="001D2CF3" w:rsidRDefault="001D2CF3" w:rsidP="001D2CF3">
            <w:pPr>
              <w:rPr>
                <w:rFonts w:ascii="Times New Roman" w:hAnsi="Times New Roman" w:cs="Times New Roman"/>
                <w:szCs w:val="26"/>
                <w:lang w:val="kk-KZ"/>
              </w:rPr>
            </w:pPr>
            <w:r w:rsidRPr="001D2CF3">
              <w:rPr>
                <w:rFonts w:ascii="Times New Roman" w:hAnsi="Times New Roman" w:cs="Times New Roman"/>
                <w:szCs w:val="26"/>
                <w:lang w:val="kk-KZ"/>
              </w:rPr>
              <w:t>Pb</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-Cd</w:t>
            </w:r>
            <w:r w:rsidRPr="001D2CF3">
              <w:rPr>
                <w:rFonts w:ascii="Times New Roman" w:hAnsi="Times New Roman" w:cs="Times New Roman"/>
                <w:szCs w:val="26"/>
                <w:vertAlign w:val="subscript"/>
                <w:lang w:val="kk-KZ"/>
              </w:rPr>
              <w:t>5</w:t>
            </w:r>
            <w:r w:rsidRPr="001D2CF3">
              <w:rPr>
                <w:rFonts w:ascii="Times New Roman" w:hAnsi="Times New Roman" w:cs="Times New Roman"/>
                <w:szCs w:val="26"/>
                <w:lang w:val="kk-KZ"/>
              </w:rPr>
              <w:t>-Zn</w:t>
            </w:r>
            <w:r w:rsidRPr="001D2CF3">
              <w:rPr>
                <w:rFonts w:ascii="Times New Roman" w:hAnsi="Times New Roman" w:cs="Times New Roman"/>
                <w:szCs w:val="26"/>
                <w:vertAlign w:val="subscript"/>
                <w:lang w:val="kk-KZ"/>
              </w:rPr>
              <w:t>0.5</w:t>
            </w:r>
            <w:r w:rsidRPr="001D2CF3">
              <w:rPr>
                <w:rFonts w:ascii="Times New Roman" w:hAnsi="Times New Roman" w:cs="Times New Roman"/>
                <w:szCs w:val="26"/>
                <w:lang w:val="kk-KZ"/>
              </w:rPr>
              <w:t xml:space="preserve">+  </w:t>
            </w:r>
            <w:r w:rsidRPr="001D2CF3">
              <w:rPr>
                <w:rFonts w:ascii="Times New Roman" w:hAnsi="Times New Roman" w:cs="Times New Roman"/>
                <w:szCs w:val="26"/>
                <w:lang w:val="kk-KZ"/>
              </w:rPr>
              <w:lastRenderedPageBreak/>
              <w:t>ВК+ КПҚ</w:t>
            </w:r>
          </w:p>
        </w:tc>
        <w:tc>
          <w:tcPr>
            <w:tcW w:w="2410"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lastRenderedPageBreak/>
              <w:t>0,095</w:t>
            </w:r>
          </w:p>
        </w:tc>
        <w:tc>
          <w:tcPr>
            <w:tcW w:w="1843"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4,01</w:t>
            </w:r>
          </w:p>
        </w:tc>
        <w:tc>
          <w:tcPr>
            <w:tcW w:w="1842" w:type="dxa"/>
          </w:tcPr>
          <w:p w:rsidR="001D2CF3" w:rsidRPr="00226702" w:rsidRDefault="001D2CF3" w:rsidP="001D2CF3">
            <w:pPr>
              <w:jc w:val="center"/>
              <w:rPr>
                <w:rFonts w:ascii="Times New Roman" w:hAnsi="Times New Roman" w:cs="Times New Roman"/>
                <w:sz w:val="26"/>
                <w:szCs w:val="26"/>
                <w:lang w:val="kk-KZ"/>
              </w:rPr>
            </w:pPr>
            <w:r w:rsidRPr="00226702">
              <w:rPr>
                <w:rFonts w:ascii="Times New Roman" w:hAnsi="Times New Roman" w:cs="Times New Roman"/>
                <w:sz w:val="26"/>
                <w:szCs w:val="26"/>
                <w:lang w:val="kk-KZ"/>
              </w:rPr>
              <w:t>0,812</w:t>
            </w:r>
          </w:p>
        </w:tc>
        <w:tc>
          <w:tcPr>
            <w:tcW w:w="851"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c>
          <w:tcPr>
            <w:tcW w:w="850" w:type="dxa"/>
          </w:tcPr>
          <w:p w:rsidR="001D2CF3" w:rsidRPr="00226702" w:rsidRDefault="001D2CF3" w:rsidP="001D2CF3">
            <w:pPr>
              <w:jc w:val="center"/>
              <w:rPr>
                <w:rFonts w:ascii="Times New Roman" w:hAnsi="Times New Roman" w:cs="Times New Roman"/>
                <w:sz w:val="26"/>
                <w:szCs w:val="26"/>
              </w:rPr>
            </w:pPr>
            <w:r w:rsidRPr="00226702">
              <w:rPr>
                <w:rFonts w:ascii="Times New Roman" w:hAnsi="Times New Roman" w:cs="Times New Roman"/>
                <w:sz w:val="26"/>
                <w:szCs w:val="26"/>
              </w:rPr>
              <w:t>80</w:t>
            </w:r>
          </w:p>
        </w:tc>
      </w:tr>
    </w:tbl>
    <w:p w:rsidR="001D5305" w:rsidRPr="001F1AA2" w:rsidRDefault="005D4E78" w:rsidP="001D5305">
      <w:pPr>
        <w:pStyle w:val="aff1"/>
        <w:rPr>
          <w:rFonts w:ascii="Courier New" w:hAnsi="Courier New" w:cs="Courier New"/>
          <w:b/>
          <w:lang w:val="kk-KZ"/>
        </w:rPr>
      </w:pPr>
      <w:r>
        <w:rPr>
          <w:rFonts w:ascii="Times New Roman" w:hAnsi="Times New Roman" w:cs="Times New Roman"/>
          <w:b/>
          <w:sz w:val="28"/>
          <w:szCs w:val="28"/>
          <w:lang w:val="kk-KZ"/>
        </w:rPr>
        <w:lastRenderedPageBreak/>
        <w:t xml:space="preserve">ҚОСЫМША </w:t>
      </w:r>
      <w:r w:rsidR="009367EA">
        <w:rPr>
          <w:rFonts w:ascii="Times New Roman" w:hAnsi="Times New Roman" w:cs="Times New Roman"/>
          <w:b/>
          <w:sz w:val="28"/>
          <w:szCs w:val="28"/>
          <w:lang w:val="kk-KZ"/>
        </w:rPr>
        <w:t>Д</w:t>
      </w:r>
      <w:r>
        <w:rPr>
          <w:rFonts w:ascii="Times New Roman" w:hAnsi="Times New Roman" w:cs="Times New Roman"/>
          <w:b/>
          <w:sz w:val="28"/>
          <w:szCs w:val="28"/>
          <w:lang w:val="kk-KZ"/>
        </w:rPr>
        <w:t xml:space="preserve"> - </w:t>
      </w:r>
      <w:r w:rsidR="001F1AA2" w:rsidRPr="006A1FB0">
        <w:rPr>
          <w:rFonts w:ascii="Times New Roman" w:hAnsi="Times New Roman" w:cs="Times New Roman"/>
          <w:sz w:val="28"/>
          <w:szCs w:val="28"/>
          <w:lang w:val="kk-KZ"/>
        </w:rPr>
        <w:t>Қызылша өнімділігінің қалыптасуына «Вермисер» препаратының ә</w:t>
      </w:r>
      <w:r w:rsidR="001F1AA2">
        <w:rPr>
          <w:rFonts w:ascii="Times New Roman" w:hAnsi="Times New Roman" w:cs="Times New Roman"/>
          <w:sz w:val="28"/>
          <w:szCs w:val="28"/>
          <w:lang w:val="kk-KZ"/>
        </w:rPr>
        <w:t>серінің математикалық өңдеуі</w:t>
      </w:r>
    </w:p>
    <w:p w:rsidR="001D5305" w:rsidRPr="00AD3E2E" w:rsidRDefault="001D5305" w:rsidP="001D5305">
      <w:pPr>
        <w:pStyle w:val="aff1"/>
        <w:rPr>
          <w:rFonts w:ascii="Courier New" w:hAnsi="Courier New" w:cs="Courier New"/>
          <w:lang w:val="kk-KZ"/>
        </w:rPr>
      </w:pPr>
    </w:p>
    <w:p w:rsidR="001D5305" w:rsidRPr="006B6B42" w:rsidRDefault="001D5305" w:rsidP="001D5305">
      <w:pPr>
        <w:pStyle w:val="aff1"/>
        <w:rPr>
          <w:rFonts w:ascii="Courier New" w:hAnsi="Courier New" w:cs="Courier New"/>
        </w:rPr>
      </w:pPr>
      <w:r w:rsidRPr="00AD3E2E">
        <w:rPr>
          <w:rFonts w:ascii="Courier New" w:hAnsi="Courier New" w:cs="Courier New"/>
          <w:lang w:val="kk-KZ"/>
        </w:rPr>
        <w:t xml:space="preserve">              </w:t>
      </w:r>
      <w:r w:rsidRPr="006B6B42">
        <w:rPr>
          <w:rFonts w:ascii="Courier New" w:hAnsi="Courier New" w:cs="Courier New"/>
        </w:rPr>
        <w:t>ИСХОДНЫЕ ДАННЫЕ</w:t>
      </w:r>
    </w:p>
    <w:p w:rsidR="001D5305" w:rsidRPr="006B6B42" w:rsidRDefault="001D5305" w:rsidP="001D5305">
      <w:pPr>
        <w:pStyle w:val="aff1"/>
        <w:rPr>
          <w:rFonts w:ascii="Courier New" w:hAnsi="Courier New" w:cs="Courier New"/>
        </w:rPr>
      </w:pPr>
      <w:r w:rsidRPr="006B6B42">
        <w:rPr>
          <w:rFonts w:ascii="Courier New" w:hAnsi="Courier New" w:cs="Courier New"/>
        </w:rPr>
        <w:t>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      Повторности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Факторы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(Группы) |   1     |   2     |   3 </w:t>
      </w:r>
    </w:p>
    <w:p w:rsidR="001D5305" w:rsidRPr="006B6B42" w:rsidRDefault="001D5305" w:rsidP="001D5305">
      <w:pPr>
        <w:pStyle w:val="aff1"/>
        <w:rPr>
          <w:rFonts w:ascii="Courier New" w:hAnsi="Courier New" w:cs="Courier New"/>
        </w:rPr>
      </w:pPr>
      <w:r w:rsidRPr="006B6B42">
        <w:rPr>
          <w:rFonts w:ascii="Courier New" w:hAnsi="Courier New" w:cs="Courier New"/>
        </w:rPr>
        <w:t>-----------------------------------------</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1      |  351    |  350    |  352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2      |  382    |  381    |  383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3      |  359    |  360    |  361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4      |  395    |  394    |  396 </w:t>
      </w:r>
    </w:p>
    <w:p w:rsidR="001D5305" w:rsidRPr="006B6B42" w:rsidRDefault="001D5305" w:rsidP="001D5305">
      <w:pPr>
        <w:pStyle w:val="aff1"/>
        <w:rPr>
          <w:rFonts w:ascii="Courier New" w:hAnsi="Courier New" w:cs="Courier New"/>
        </w:rPr>
      </w:pPr>
      <w:r w:rsidRPr="006B6B42">
        <w:rPr>
          <w:rFonts w:ascii="Courier New" w:hAnsi="Courier New" w:cs="Courier New"/>
        </w:rPr>
        <w:t>-----------------------------------------</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Параметры исходных данных</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__________________________________________________________________________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Факторы| Число |       |       |        | Ошибка | Отн.ош.| Доверительный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(групп)|повтор.| Суммы | Средн.| Диспер.| средней| средней| интервал ср.зн.</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1       3     1053    351     1        .6       .16     351 +- 1.84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2       3     1146    382     1        .6       .15     382 +- 1.84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3       3     1080    360     1        .6       .16     360 +- 1.84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4       3     1185    395     1        .6       .15     395 +- 1.84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Общая средняя   M= 372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Общая дисперсия S= 331.8182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Ошибка среднего m= 5.258471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Точность опыта  g%= 1.413567 </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РЕЗУЛЬТАТЫ ДИСПЕРСИОННОГО АНАЛИЗА</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Анализ дисперсии</w:t>
      </w:r>
    </w:p>
    <w:p w:rsidR="001D5305" w:rsidRPr="006B6B42" w:rsidRDefault="001D5305" w:rsidP="001D5305">
      <w:pPr>
        <w:pStyle w:val="aff1"/>
        <w:rPr>
          <w:rFonts w:ascii="Courier New" w:hAnsi="Courier New" w:cs="Courier New"/>
        </w:rPr>
      </w:pPr>
      <w:r w:rsidRPr="006B6B42">
        <w:rPr>
          <w:rFonts w:ascii="Courier New" w:hAnsi="Courier New" w:cs="Courier New"/>
        </w:rPr>
        <w:t>____________________________________________________________________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Источники  |    Сумма    |  Степени  |            |   Критерии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вариации  |  квадратов  |  свободы  |  Дисперсии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  отклонении |  вариации |            |  Fрасч |  Fтабл</w:t>
      </w:r>
    </w:p>
    <w:p w:rsidR="001D5305" w:rsidRPr="006B6B42" w:rsidRDefault="001D5305" w:rsidP="001D5305">
      <w:pPr>
        <w:pStyle w:val="aff1"/>
        <w:rPr>
          <w:rFonts w:ascii="Courier New" w:hAnsi="Courier New" w:cs="Courier New"/>
        </w:rPr>
      </w:pPr>
      <w:r w:rsidRPr="006B6B42">
        <w:rPr>
          <w:rFonts w:ascii="Courier New" w:hAnsi="Courier New" w:cs="Courier New"/>
        </w:rPr>
        <w:t>--------------------------------------------------------------------</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По фактору  |  3642       |    3      |  1214      | 6474.67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  4.24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Повторности |  6.5        |    2      |  3.25      |  17.33 |  5.82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Остаточная |  1.5        |    8      |  .19       |   -    |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Общая    |  3650       |    11     |   -        |   -    |   -</w:t>
      </w:r>
    </w:p>
    <w:p w:rsidR="001D5305" w:rsidRPr="006B6B42" w:rsidRDefault="001D5305" w:rsidP="001D5305">
      <w:pPr>
        <w:pStyle w:val="aff1"/>
        <w:rPr>
          <w:rFonts w:ascii="Courier New" w:hAnsi="Courier New" w:cs="Courier New"/>
        </w:rPr>
      </w:pPr>
      <w:r w:rsidRPr="006B6B42">
        <w:rPr>
          <w:rFonts w:ascii="Courier New" w:hAnsi="Courier New" w:cs="Courier New"/>
        </w:rPr>
        <w:t>--------------------------------------------------------------------</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Уровень значимости Z= </w:t>
      </w:r>
      <w:r>
        <w:rPr>
          <w:rFonts w:ascii="Courier New" w:hAnsi="Courier New" w:cs="Courier New"/>
        </w:rPr>
        <w:t>0</w:t>
      </w:r>
      <w:r w:rsidRPr="006B6B42">
        <w:rPr>
          <w:rFonts w:ascii="Courier New" w:hAnsi="Courier New" w:cs="Courier New"/>
        </w:rPr>
        <w:t xml:space="preserve">.05 </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Анализ силы влияния градации факторов</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__________________________________________________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Показатели     | По Плохинскому | По Снедекору</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Корреляционное   |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отношение в %    |      100       |      100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Критерии достоверн.|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(F-критерии Фишера)|      1214      |      6389.47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Чисел степеней  | а)   3         | а)   3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свободы     | б)   8         | б)   8 </w:t>
      </w:r>
    </w:p>
    <w:p w:rsidR="001D5305" w:rsidRPr="006B6B42" w:rsidRDefault="001D5305" w:rsidP="001D5305">
      <w:pPr>
        <w:pStyle w:val="aff1"/>
        <w:rPr>
          <w:rFonts w:ascii="Courier New" w:hAnsi="Courier New" w:cs="Courier New"/>
        </w:rPr>
      </w:pPr>
      <w:r w:rsidRPr="006B6B42">
        <w:rPr>
          <w:rFonts w:ascii="Courier New" w:hAnsi="Courier New" w:cs="Courier New"/>
        </w:rPr>
        <w:lastRenderedPageBreak/>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ПРИМЕЧАНИЕ: Табличное значение критерии ФИШЕРА F= 4.24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Уровень значимости Z= </w:t>
      </w:r>
      <w:r>
        <w:rPr>
          <w:rFonts w:ascii="Courier New" w:hAnsi="Courier New" w:cs="Courier New"/>
        </w:rPr>
        <w:t>0</w:t>
      </w:r>
      <w:r w:rsidRPr="006B6B42">
        <w:rPr>
          <w:rFonts w:ascii="Courier New" w:hAnsi="Courier New" w:cs="Courier New"/>
        </w:rPr>
        <w:t xml:space="preserve">.05 </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Корреляционное отношение в процентах показывает вариацию</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изучаемого признака за счет влияния градацию фактора А.</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СРАВНЕНИЕ ГРУППОВЫХ СРЕДНИХ</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ДИСПЕРСИОННОГО КОМПЛЕКСА</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(По методу Дж.Тьюки)</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__________________________________________________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Сравниваемые |Максимальная| Расчетные | Табличные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группы    |   разница  |    tq     |     Qst</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X( 4 )-X( 1 )      44          201.89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ПРИМЕЧАНИЕ: Для числа групп (n= 4) и степеней</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свободы (K= 8), а также для 5%-ного уровня</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значимости определите табличное значение Qst.</w:t>
      </w: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(По методу Г.Шеффе)</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_________________________________________________</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Сравниваемые  |Максимальная| Критерий ФИШЕРА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группы     |   разница  |  Fрасч. |  Fкорр.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X( 4 )-X( 1 )      44          283.63     3.57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ПРИМЕЧАНИЕ: Fкорр.-корректированное табичное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значение критерии Фишера</w:t>
      </w:r>
    </w:p>
    <w:p w:rsidR="001D5305"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p>
    <w:p w:rsidR="001D5305" w:rsidRDefault="001D5305" w:rsidP="001D5305">
      <w:pPr>
        <w:pStyle w:val="aff1"/>
        <w:rPr>
          <w:rFonts w:ascii="Courier New" w:hAnsi="Courier New" w:cs="Courier New"/>
        </w:rPr>
      </w:pPr>
      <w:r w:rsidRPr="006B6B42">
        <w:rPr>
          <w:rFonts w:ascii="Courier New" w:hAnsi="Courier New" w:cs="Courier New"/>
        </w:rPr>
        <w:t xml:space="preserve">       РАСЧЕТ НАИМЕНЬШЕЙ СУЩЕСТВЕННОЙ РАЗНОСТИ (НСР)</w:t>
      </w:r>
    </w:p>
    <w:p w:rsidR="001D5305"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Ошибка опыта  Sxcp= </w:t>
      </w:r>
      <w:r>
        <w:rPr>
          <w:rFonts w:ascii="Courier New" w:hAnsi="Courier New" w:cs="Courier New"/>
        </w:rPr>
        <w:t>2</w:t>
      </w:r>
      <w:r w:rsidRPr="006B6B42">
        <w:rPr>
          <w:rFonts w:ascii="Courier New" w:hAnsi="Courier New" w:cs="Courier New"/>
        </w:rPr>
        <w:t xml:space="preserve">.2516612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Ошибка разности средних  Sd= </w:t>
      </w:r>
      <w:r>
        <w:rPr>
          <w:rFonts w:ascii="Courier New" w:hAnsi="Courier New" w:cs="Courier New"/>
        </w:rPr>
        <w:t>1</w:t>
      </w:r>
      <w:r w:rsidRPr="006B6B42">
        <w:rPr>
          <w:rFonts w:ascii="Courier New" w:hAnsi="Courier New" w:cs="Courier New"/>
        </w:rPr>
        <w:t xml:space="preserve">.3559026 </w:t>
      </w:r>
    </w:p>
    <w:p w:rsidR="001D5305" w:rsidRPr="006B6B42" w:rsidRDefault="001D5305" w:rsidP="001D5305">
      <w:pPr>
        <w:pStyle w:val="aff1"/>
        <w:rPr>
          <w:rFonts w:ascii="Courier New" w:hAnsi="Courier New" w:cs="Courier New"/>
        </w:rPr>
      </w:pPr>
      <w:r w:rsidRPr="006B6B42">
        <w:rPr>
          <w:rFonts w:ascii="Courier New" w:hAnsi="Courier New" w:cs="Courier New"/>
        </w:rPr>
        <w:t xml:space="preserve">    Табличное значение критерия Стьюдента t(</w:t>
      </w:r>
      <w:r>
        <w:rPr>
          <w:rFonts w:ascii="Courier New" w:hAnsi="Courier New" w:cs="Courier New"/>
        </w:rPr>
        <w:t>0</w:t>
      </w:r>
      <w:r w:rsidRPr="006B6B42">
        <w:rPr>
          <w:rFonts w:ascii="Courier New" w:hAnsi="Courier New" w:cs="Courier New"/>
        </w:rPr>
        <w:t xml:space="preserve">.05)= 2.31 </w:t>
      </w:r>
    </w:p>
    <w:p w:rsidR="001D5305" w:rsidRPr="006B6B42" w:rsidRDefault="001D5305" w:rsidP="001D5305">
      <w:pPr>
        <w:pStyle w:val="aff1"/>
        <w:rPr>
          <w:rFonts w:ascii="Courier New" w:hAnsi="Courier New" w:cs="Courier New"/>
        </w:rPr>
      </w:pPr>
      <w:r>
        <w:rPr>
          <w:rFonts w:ascii="Courier New" w:hAnsi="Courier New" w:cs="Courier New"/>
        </w:rPr>
        <w:t xml:space="preserve">    </w:t>
      </w:r>
      <w:r w:rsidRPr="006B6B42">
        <w:rPr>
          <w:rFonts w:ascii="Courier New" w:hAnsi="Courier New" w:cs="Courier New"/>
        </w:rPr>
        <w:t>Абсолютное значение НСР(</w:t>
      </w:r>
      <w:r>
        <w:rPr>
          <w:rFonts w:ascii="Courier New" w:hAnsi="Courier New" w:cs="Courier New"/>
        </w:rPr>
        <w:t>0</w:t>
      </w:r>
      <w:r w:rsidRPr="006B6B42">
        <w:rPr>
          <w:rFonts w:ascii="Courier New" w:hAnsi="Courier New" w:cs="Courier New"/>
        </w:rPr>
        <w:t xml:space="preserve">.05)= </w:t>
      </w:r>
      <w:r>
        <w:rPr>
          <w:rFonts w:ascii="Courier New" w:hAnsi="Courier New" w:cs="Courier New"/>
        </w:rPr>
        <w:t>3</w:t>
      </w:r>
      <w:r w:rsidRPr="006B6B42">
        <w:rPr>
          <w:rFonts w:ascii="Courier New" w:hAnsi="Courier New" w:cs="Courier New"/>
        </w:rPr>
        <w:t xml:space="preserve">.82 </w:t>
      </w:r>
    </w:p>
    <w:p w:rsidR="001D5305" w:rsidRPr="006B6B42" w:rsidRDefault="001D5305" w:rsidP="001D5305">
      <w:pPr>
        <w:pStyle w:val="aff1"/>
        <w:rPr>
          <w:rFonts w:ascii="Courier New" w:hAnsi="Courier New" w:cs="Courier New"/>
        </w:rPr>
      </w:pPr>
      <w:r>
        <w:rPr>
          <w:rFonts w:ascii="Courier New" w:hAnsi="Courier New" w:cs="Courier New"/>
        </w:rPr>
        <w:t xml:space="preserve">    </w:t>
      </w:r>
      <w:r w:rsidRPr="006B6B42">
        <w:rPr>
          <w:rFonts w:ascii="Courier New" w:hAnsi="Courier New" w:cs="Courier New"/>
        </w:rPr>
        <w:t>Относительное значение HCP(</w:t>
      </w:r>
      <w:r>
        <w:rPr>
          <w:rFonts w:ascii="Courier New" w:hAnsi="Courier New" w:cs="Courier New"/>
        </w:rPr>
        <w:t>0</w:t>
      </w:r>
      <w:r w:rsidRPr="006B6B42">
        <w:rPr>
          <w:rFonts w:ascii="Courier New" w:hAnsi="Courier New" w:cs="Courier New"/>
        </w:rPr>
        <w:t xml:space="preserve">.05)= </w:t>
      </w:r>
      <w:r>
        <w:rPr>
          <w:rFonts w:ascii="Courier New" w:hAnsi="Courier New" w:cs="Courier New"/>
        </w:rPr>
        <w:t>4</w:t>
      </w:r>
      <w:r w:rsidRPr="006B6B42">
        <w:rPr>
          <w:rFonts w:ascii="Courier New" w:hAnsi="Courier New" w:cs="Courier New"/>
        </w:rPr>
        <w:t>.22 %</w:t>
      </w:r>
    </w:p>
    <w:p w:rsidR="001D5305" w:rsidRPr="006B6B42" w:rsidRDefault="001D5305" w:rsidP="001D5305">
      <w:pPr>
        <w:pStyle w:val="aff1"/>
        <w:rPr>
          <w:rFonts w:ascii="Courier New" w:hAnsi="Courier New" w:cs="Courier New"/>
        </w:rPr>
      </w:pPr>
    </w:p>
    <w:p w:rsidR="001D5305" w:rsidRDefault="001D5305">
      <w:pPr>
        <w:rPr>
          <w:rFonts w:ascii="Times New Roman" w:hAnsi="Times New Roman" w:cs="Times New Roman"/>
          <w:b/>
          <w:sz w:val="28"/>
          <w:szCs w:val="28"/>
        </w:rPr>
      </w:pPr>
      <w:r>
        <w:rPr>
          <w:rFonts w:ascii="Times New Roman" w:hAnsi="Times New Roman" w:cs="Times New Roman"/>
          <w:b/>
          <w:sz w:val="28"/>
          <w:szCs w:val="28"/>
        </w:rPr>
        <w:br w:type="page"/>
      </w:r>
    </w:p>
    <w:p w:rsidR="001D5305" w:rsidRPr="002B0456" w:rsidRDefault="001D5305" w:rsidP="001D5305">
      <w:pPr>
        <w:pStyle w:val="aff1"/>
        <w:rPr>
          <w:rFonts w:ascii="Courier New" w:hAnsi="Courier New" w:cs="Courier New"/>
          <w:b/>
        </w:rPr>
      </w:pPr>
    </w:p>
    <w:p w:rsidR="001F1AA2" w:rsidRPr="001F1AA2" w:rsidRDefault="001D5305" w:rsidP="001F1AA2">
      <w:pPr>
        <w:pStyle w:val="aff1"/>
        <w:rPr>
          <w:rFonts w:ascii="Times New Roman" w:hAnsi="Times New Roman" w:cs="Times New Roman"/>
          <w:sz w:val="28"/>
          <w:szCs w:val="28"/>
          <w:lang w:val="kk-KZ"/>
        </w:rPr>
      </w:pPr>
      <w:r w:rsidRPr="001F1AA2">
        <w:rPr>
          <w:rFonts w:ascii="Times New Roman" w:hAnsi="Times New Roman" w:cs="Times New Roman"/>
          <w:sz w:val="28"/>
          <w:szCs w:val="28"/>
          <w:lang w:val="kk-KZ"/>
        </w:rPr>
        <w:t>Сәбіз</w:t>
      </w:r>
      <w:r w:rsidR="001F1AA2" w:rsidRPr="001F1AA2">
        <w:rPr>
          <w:rFonts w:ascii="Times New Roman" w:hAnsi="Times New Roman" w:cs="Times New Roman"/>
          <w:sz w:val="28"/>
          <w:szCs w:val="28"/>
          <w:lang w:val="kk-KZ"/>
        </w:rPr>
        <w:t xml:space="preserve"> өнімділігінің қалыптасуына «Вермисер» препаратының әсерінің математикалық өңдеуі</w:t>
      </w:r>
    </w:p>
    <w:p w:rsidR="001D5305" w:rsidRPr="002B0456" w:rsidRDefault="001D5305" w:rsidP="001D5305">
      <w:pPr>
        <w:pStyle w:val="aff1"/>
        <w:rPr>
          <w:rFonts w:ascii="Courier New" w:hAnsi="Courier New" w:cs="Courier New"/>
          <w:b/>
          <w:lang w:val="kk-KZ"/>
        </w:rPr>
      </w:pP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ИСХОДНЫЕ ДАННЫЕ</w:t>
      </w:r>
    </w:p>
    <w:p w:rsidR="001D5305" w:rsidRPr="003D73A6" w:rsidRDefault="001D5305" w:rsidP="001D5305">
      <w:pPr>
        <w:pStyle w:val="aff1"/>
        <w:rPr>
          <w:rFonts w:ascii="Courier New" w:hAnsi="Courier New" w:cs="Courier New"/>
        </w:rPr>
      </w:pPr>
      <w:r w:rsidRPr="003D73A6">
        <w:rPr>
          <w:rFonts w:ascii="Courier New" w:hAnsi="Courier New" w:cs="Courier New"/>
        </w:rPr>
        <w:t>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      Повторности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Факторы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(Группы) |   1     |   2     |   3 </w:t>
      </w:r>
    </w:p>
    <w:p w:rsidR="001D5305" w:rsidRPr="003D73A6" w:rsidRDefault="001D5305" w:rsidP="001D5305">
      <w:pPr>
        <w:pStyle w:val="aff1"/>
        <w:rPr>
          <w:rFonts w:ascii="Courier New" w:hAnsi="Courier New" w:cs="Courier New"/>
        </w:rPr>
      </w:pPr>
      <w:r w:rsidRPr="003D73A6">
        <w:rPr>
          <w:rFonts w:ascii="Courier New" w:hAnsi="Courier New" w:cs="Courier New"/>
        </w:rPr>
        <w:t>-----------------------------------------</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1      |  500    |  502    |  502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2      |  548    |  546    |  547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3      |  530    |  529    |  528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4      |  627    |  628    |  629 </w:t>
      </w:r>
    </w:p>
    <w:p w:rsidR="001D5305" w:rsidRPr="003D73A6" w:rsidRDefault="001D5305" w:rsidP="001D5305">
      <w:pPr>
        <w:pStyle w:val="aff1"/>
        <w:rPr>
          <w:rFonts w:ascii="Courier New" w:hAnsi="Courier New" w:cs="Courier New"/>
        </w:rPr>
      </w:pPr>
      <w:r w:rsidRPr="003D73A6">
        <w:rPr>
          <w:rFonts w:ascii="Courier New" w:hAnsi="Courier New" w:cs="Courier New"/>
        </w:rPr>
        <w:t>-----------------------------------------</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Параметры исходных данных</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__________________________________________________________________________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Факторы| Число |       |       |        | Ошибка | Отн.ош.| Доверительный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(групп)|повтор.| Суммы | Средн.| Диспер.| средней| средней| интервал ср.зн.</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1       3     1504    501.33  1.34     .7       .13     501.3334 +- 2.13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2       3     1641    547     1        .6       .11     547 +- 1.84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3       3     1587    529     1        .6       .11     529 +- 1.84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4       3     1884    628     1        .6       9.00    628 +- 1.84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Общая средняя   M= 551.3333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Общая дисперсия S= 2426.796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Ошибка среднего m= 14.22086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Точность опыта  g%= 2.579359 </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РЕЗУЛЬТАТЫ ДИСПЕРСИОННОГО АНАЛИЗА</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Анализ дисперсии</w:t>
      </w:r>
    </w:p>
    <w:p w:rsidR="001D5305" w:rsidRPr="003D73A6" w:rsidRDefault="001D5305" w:rsidP="001D5305">
      <w:pPr>
        <w:pStyle w:val="aff1"/>
        <w:rPr>
          <w:rFonts w:ascii="Courier New" w:hAnsi="Courier New" w:cs="Courier New"/>
        </w:rPr>
      </w:pPr>
      <w:r w:rsidRPr="003D73A6">
        <w:rPr>
          <w:rFonts w:ascii="Courier New" w:hAnsi="Courier New" w:cs="Courier New"/>
        </w:rPr>
        <w:t>____________________________________________________________________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Источники  |    Сумма    |  Степени  |            |   Критерии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вариации  |  квадратов  |  свободы  |  Дисперсии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  отклонении |  вариации |            |  Fрасч |  Fтабл</w:t>
      </w:r>
    </w:p>
    <w:p w:rsidR="001D5305" w:rsidRPr="003D73A6" w:rsidRDefault="001D5305" w:rsidP="001D5305">
      <w:pPr>
        <w:pStyle w:val="aff1"/>
        <w:rPr>
          <w:rFonts w:ascii="Courier New" w:hAnsi="Courier New" w:cs="Courier New"/>
        </w:rPr>
      </w:pPr>
      <w:r w:rsidRPr="003D73A6">
        <w:rPr>
          <w:rFonts w:ascii="Courier New" w:hAnsi="Courier New" w:cs="Courier New"/>
        </w:rPr>
        <w:t>--------------------------------------------------------------------</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По фактору  |  26686      |    3      |  8895.33   | 8372.08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  4.24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Повторности |  .25        |    2      |  .13       |  8.5   |  5.82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Остаточная |  8.5        |    8      |  1.06      |   -    |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Общая    |  26694.75   |    11     |   -        |   -    |   -</w:t>
      </w:r>
    </w:p>
    <w:p w:rsidR="001D5305" w:rsidRPr="003D73A6" w:rsidRDefault="001D5305" w:rsidP="001D5305">
      <w:pPr>
        <w:pStyle w:val="aff1"/>
        <w:rPr>
          <w:rFonts w:ascii="Courier New" w:hAnsi="Courier New" w:cs="Courier New"/>
        </w:rPr>
      </w:pPr>
      <w:r w:rsidRPr="003D73A6">
        <w:rPr>
          <w:rFonts w:ascii="Courier New" w:hAnsi="Courier New" w:cs="Courier New"/>
        </w:rPr>
        <w:t>--------------------------------------------------------------------</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Уровень значимости Z= </w:t>
      </w:r>
      <w:r>
        <w:rPr>
          <w:rFonts w:ascii="Courier New" w:hAnsi="Courier New" w:cs="Courier New"/>
        </w:rPr>
        <w:t>0</w:t>
      </w:r>
      <w:r w:rsidRPr="003D73A6">
        <w:rPr>
          <w:rFonts w:ascii="Courier New" w:hAnsi="Courier New" w:cs="Courier New"/>
        </w:rPr>
        <w:t xml:space="preserve">.05 </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Анализ силы влияния градации факторов</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__________________________________________________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Показатели     | По Плохинскому | По Снедекору</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Корреляционное   |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отношение в %    |      100       |      100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Критерии достоверн.|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(F-критерии Фишера)|      8133.22   |      8391.821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Чисел степеней  | а)   3         | а)   3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свободы     | б)   8         | б)   8 </w:t>
      </w:r>
    </w:p>
    <w:p w:rsidR="001D5305" w:rsidRPr="003D73A6" w:rsidRDefault="001D5305" w:rsidP="001D5305">
      <w:pPr>
        <w:pStyle w:val="aff1"/>
        <w:rPr>
          <w:rFonts w:ascii="Courier New" w:hAnsi="Courier New" w:cs="Courier New"/>
        </w:rPr>
      </w:pPr>
      <w:r w:rsidRPr="003D73A6">
        <w:rPr>
          <w:rFonts w:ascii="Courier New" w:hAnsi="Courier New" w:cs="Courier New"/>
        </w:rPr>
        <w:lastRenderedPageBreak/>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ПРИМЕЧАНИЕ: Табличное значение критерии ФИШЕРА F= 4.24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Уровень значимости Z= </w:t>
      </w:r>
      <w:r>
        <w:rPr>
          <w:rFonts w:ascii="Courier New" w:hAnsi="Courier New" w:cs="Courier New"/>
        </w:rPr>
        <w:t>0</w:t>
      </w:r>
      <w:r w:rsidRPr="003D73A6">
        <w:rPr>
          <w:rFonts w:ascii="Courier New" w:hAnsi="Courier New" w:cs="Courier New"/>
        </w:rPr>
        <w:t xml:space="preserve">.05 </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Корреляционное отношение в процентах показывает вариацию</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изучаемого признака за счет влияния градацию фактора А.</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СРАВНЕНИЕ ГРУППОВЫХ СРЕДНИХ</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ДИСПЕРСИОННОГО КОМПЛЕКСА</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(По методу Дж.Тьюки)</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__________________________________________________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Сравниваемые |Максимальная| Расчетные | Табличные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группы    |   разница  |    tq     |     Qst</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X( 4 )-X( 1 )      126.67      246.06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ПРИМЕЧАНИЕ: Для числа групп (n= 4) и степеней</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свободы (K= 8), а также для 5%-ного уровня</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значимости определите табличное значение Qst.</w:t>
      </w: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(По методу Г.Шеффе)</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_________________________________________________</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Сравниваемые  |Максимальная| Критерий ФИШЕРА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группы     |   разница  |  Fрасч. |  Fкорр.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X( 4 )-X( 1 )      126.67      146.35     3.57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ПРИМЕЧАНИЕ: Fкорр.-корректированное табичное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значение критерии Фишера</w:t>
      </w:r>
    </w:p>
    <w:p w:rsidR="001D5305"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p>
    <w:p w:rsidR="001D5305" w:rsidRDefault="001D5305" w:rsidP="001D5305">
      <w:pPr>
        <w:pStyle w:val="aff1"/>
        <w:rPr>
          <w:rFonts w:ascii="Courier New" w:hAnsi="Courier New" w:cs="Courier New"/>
        </w:rPr>
      </w:pPr>
      <w:r w:rsidRPr="003D73A6">
        <w:rPr>
          <w:rFonts w:ascii="Courier New" w:hAnsi="Courier New" w:cs="Courier New"/>
        </w:rPr>
        <w:t xml:space="preserve">       РАСЧЕТ НАИМЕНЬШЕЙ СУЩЕСТВЕННОЙ РАЗНОСТИ (НСР)</w:t>
      </w:r>
    </w:p>
    <w:p w:rsidR="001D5305"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Ошибка опыта  Sxcp= </w:t>
      </w:r>
      <w:r>
        <w:rPr>
          <w:rFonts w:ascii="Courier New" w:hAnsi="Courier New" w:cs="Courier New"/>
        </w:rPr>
        <w:t>2</w:t>
      </w:r>
      <w:r w:rsidRPr="003D73A6">
        <w:rPr>
          <w:rFonts w:ascii="Courier New" w:hAnsi="Courier New" w:cs="Courier New"/>
        </w:rPr>
        <w:t xml:space="preserve">.5944185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Ошибка разности средних  Sd= </w:t>
      </w:r>
      <w:r>
        <w:rPr>
          <w:rFonts w:ascii="Courier New" w:hAnsi="Courier New" w:cs="Courier New"/>
        </w:rPr>
        <w:t>1</w:t>
      </w:r>
      <w:r w:rsidRPr="003D73A6">
        <w:rPr>
          <w:rFonts w:ascii="Courier New" w:hAnsi="Courier New" w:cs="Courier New"/>
        </w:rPr>
        <w:t xml:space="preserve">.8406346 </w:t>
      </w:r>
    </w:p>
    <w:p w:rsidR="001D5305" w:rsidRPr="003D73A6" w:rsidRDefault="001D5305" w:rsidP="001D5305">
      <w:pPr>
        <w:pStyle w:val="aff1"/>
        <w:rPr>
          <w:rFonts w:ascii="Courier New" w:hAnsi="Courier New" w:cs="Courier New"/>
        </w:rPr>
      </w:pPr>
      <w:r w:rsidRPr="003D73A6">
        <w:rPr>
          <w:rFonts w:ascii="Courier New" w:hAnsi="Courier New" w:cs="Courier New"/>
        </w:rPr>
        <w:t xml:space="preserve">    Табличное значение критерия Стьюдента t(</w:t>
      </w:r>
      <w:r>
        <w:rPr>
          <w:rFonts w:ascii="Courier New" w:hAnsi="Courier New" w:cs="Courier New"/>
        </w:rPr>
        <w:t>0</w:t>
      </w:r>
      <w:r w:rsidRPr="003D73A6">
        <w:rPr>
          <w:rFonts w:ascii="Courier New" w:hAnsi="Courier New" w:cs="Courier New"/>
        </w:rPr>
        <w:t xml:space="preserve">.05)= 2.31 </w:t>
      </w:r>
    </w:p>
    <w:p w:rsidR="001D5305" w:rsidRPr="003D73A6" w:rsidRDefault="001D5305" w:rsidP="001D5305">
      <w:pPr>
        <w:pStyle w:val="aff1"/>
        <w:rPr>
          <w:rFonts w:ascii="Courier New" w:hAnsi="Courier New" w:cs="Courier New"/>
        </w:rPr>
      </w:pPr>
      <w:r>
        <w:rPr>
          <w:rFonts w:ascii="Courier New" w:hAnsi="Courier New" w:cs="Courier New"/>
        </w:rPr>
        <w:t xml:space="preserve">    </w:t>
      </w:r>
      <w:r w:rsidRPr="003D73A6">
        <w:rPr>
          <w:rFonts w:ascii="Courier New" w:hAnsi="Courier New" w:cs="Courier New"/>
        </w:rPr>
        <w:t>Абсолютное значение НСР(</w:t>
      </w:r>
      <w:r>
        <w:rPr>
          <w:rFonts w:ascii="Courier New" w:hAnsi="Courier New" w:cs="Courier New"/>
        </w:rPr>
        <w:t>0</w:t>
      </w:r>
      <w:r w:rsidRPr="003D73A6">
        <w:rPr>
          <w:rFonts w:ascii="Courier New" w:hAnsi="Courier New" w:cs="Courier New"/>
        </w:rPr>
        <w:t xml:space="preserve">.05)= 1.94 </w:t>
      </w:r>
    </w:p>
    <w:p w:rsidR="001D5305" w:rsidRPr="003D73A6" w:rsidRDefault="001D5305" w:rsidP="001D5305">
      <w:pPr>
        <w:pStyle w:val="aff1"/>
        <w:rPr>
          <w:rFonts w:ascii="Courier New" w:hAnsi="Courier New" w:cs="Courier New"/>
        </w:rPr>
      </w:pPr>
      <w:r>
        <w:rPr>
          <w:rFonts w:ascii="Courier New" w:hAnsi="Courier New" w:cs="Courier New"/>
        </w:rPr>
        <w:t xml:space="preserve">    </w:t>
      </w:r>
      <w:r w:rsidRPr="003D73A6">
        <w:rPr>
          <w:rFonts w:ascii="Courier New" w:hAnsi="Courier New" w:cs="Courier New"/>
        </w:rPr>
        <w:t>Относительное значение HCP(</w:t>
      </w:r>
      <w:r>
        <w:rPr>
          <w:rFonts w:ascii="Courier New" w:hAnsi="Courier New" w:cs="Courier New"/>
        </w:rPr>
        <w:t>0</w:t>
      </w:r>
      <w:r w:rsidRPr="003D73A6">
        <w:rPr>
          <w:rFonts w:ascii="Courier New" w:hAnsi="Courier New" w:cs="Courier New"/>
        </w:rPr>
        <w:t xml:space="preserve">.05)= </w:t>
      </w:r>
      <w:r>
        <w:rPr>
          <w:rFonts w:ascii="Courier New" w:hAnsi="Courier New" w:cs="Courier New"/>
        </w:rPr>
        <w:t>2</w:t>
      </w:r>
      <w:r w:rsidRPr="003D73A6">
        <w:rPr>
          <w:rFonts w:ascii="Courier New" w:hAnsi="Courier New" w:cs="Courier New"/>
        </w:rPr>
        <w:t>.35 %</w:t>
      </w:r>
    </w:p>
    <w:p w:rsidR="001D5305" w:rsidRPr="003D73A6" w:rsidRDefault="001D5305" w:rsidP="001D5305">
      <w:pPr>
        <w:pStyle w:val="aff1"/>
        <w:rPr>
          <w:rFonts w:ascii="Courier New" w:hAnsi="Courier New" w:cs="Courier New"/>
        </w:rPr>
      </w:pPr>
    </w:p>
    <w:p w:rsidR="001D5305" w:rsidRPr="001D5305" w:rsidRDefault="001D5305">
      <w:pPr>
        <w:rPr>
          <w:rFonts w:ascii="Times New Roman" w:hAnsi="Times New Roman" w:cs="Times New Roman"/>
          <w:b/>
          <w:sz w:val="28"/>
          <w:szCs w:val="28"/>
        </w:rPr>
      </w:pPr>
    </w:p>
    <w:p w:rsidR="00AD3E2E" w:rsidRDefault="00AD3E2E">
      <w:pPr>
        <w:rPr>
          <w:rFonts w:ascii="Times New Roman" w:hAnsi="Times New Roman" w:cs="Times New Roman"/>
          <w:b/>
          <w:sz w:val="28"/>
          <w:szCs w:val="28"/>
        </w:rPr>
      </w:pPr>
      <w:r>
        <w:rPr>
          <w:rFonts w:ascii="Times New Roman" w:hAnsi="Times New Roman" w:cs="Times New Roman"/>
          <w:b/>
          <w:sz w:val="28"/>
          <w:szCs w:val="28"/>
        </w:rPr>
        <w:br w:type="page"/>
      </w:r>
    </w:p>
    <w:p w:rsidR="00201981" w:rsidRPr="001313EC" w:rsidRDefault="001313EC" w:rsidP="00E24197">
      <w:pPr>
        <w:jc w:val="center"/>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ҚОСЫМША  </w:t>
      </w:r>
      <w:r w:rsidR="009367EA">
        <w:rPr>
          <w:rFonts w:ascii="Times New Roman" w:hAnsi="Times New Roman" w:cs="Times New Roman"/>
          <w:b/>
          <w:sz w:val="28"/>
          <w:szCs w:val="28"/>
          <w:lang w:val="kk-KZ"/>
        </w:rPr>
        <w:t>Ж</w:t>
      </w:r>
      <w:r>
        <w:rPr>
          <w:rFonts w:ascii="Times New Roman" w:hAnsi="Times New Roman" w:cs="Times New Roman"/>
          <w:b/>
          <w:sz w:val="28"/>
          <w:szCs w:val="28"/>
          <w:lang w:val="kk-KZ"/>
        </w:rPr>
        <w:t xml:space="preserve">.1 </w:t>
      </w:r>
      <w:r w:rsidRPr="001313EC">
        <w:rPr>
          <w:rFonts w:ascii="Times New Roman" w:hAnsi="Times New Roman" w:cs="Times New Roman"/>
          <w:b/>
          <w:sz w:val="28"/>
          <w:szCs w:val="28"/>
          <w:lang w:val="kk-KZ"/>
        </w:rPr>
        <w:t xml:space="preserve">-  </w:t>
      </w:r>
      <w:r w:rsidR="00E24197" w:rsidRPr="001313EC">
        <w:rPr>
          <w:rFonts w:ascii="Times New Roman" w:hAnsi="Times New Roman" w:cs="Times New Roman"/>
          <w:sz w:val="28"/>
          <w:szCs w:val="28"/>
          <w:lang w:val="kk-KZ"/>
        </w:rPr>
        <w:t>С</w:t>
      </w:r>
      <w:r w:rsidR="00201981" w:rsidRPr="001313EC">
        <w:rPr>
          <w:rFonts w:ascii="Times New Roman" w:hAnsi="Times New Roman" w:cs="Times New Roman"/>
          <w:sz w:val="28"/>
          <w:szCs w:val="28"/>
          <w:lang w:val="kk-KZ"/>
        </w:rPr>
        <w:t>ұр топыр</w:t>
      </w:r>
      <w:r w:rsidR="00B852ED">
        <w:rPr>
          <w:rFonts w:ascii="Times New Roman" w:hAnsi="Times New Roman" w:cs="Times New Roman"/>
          <w:sz w:val="28"/>
          <w:szCs w:val="28"/>
          <w:lang w:val="kk-KZ"/>
        </w:rPr>
        <w:t>а</w:t>
      </w:r>
      <w:r w:rsidR="00E24197" w:rsidRPr="001313EC">
        <w:rPr>
          <w:rFonts w:ascii="Times New Roman" w:hAnsi="Times New Roman" w:cs="Times New Roman"/>
          <w:sz w:val="28"/>
          <w:szCs w:val="28"/>
          <w:lang w:val="kk-KZ"/>
        </w:rPr>
        <w:t>қтың</w:t>
      </w:r>
      <w:r w:rsidR="00201981" w:rsidRPr="001313EC">
        <w:rPr>
          <w:rFonts w:ascii="Times New Roman" w:hAnsi="Times New Roman" w:cs="Times New Roman"/>
          <w:sz w:val="28"/>
          <w:szCs w:val="28"/>
          <w:lang w:val="kk-KZ"/>
        </w:rPr>
        <w:t xml:space="preserve">  каталаза мен уреаза ферментерінің белсенділігі.</w:t>
      </w:r>
    </w:p>
    <w:tbl>
      <w:tblPr>
        <w:tblStyle w:val="a5"/>
        <w:tblpPr w:leftFromText="180" w:rightFromText="180" w:vertAnchor="page" w:horzAnchor="page" w:tblpX="2653" w:tblpY="2446"/>
        <w:tblW w:w="7621" w:type="dxa"/>
        <w:tblLayout w:type="fixed"/>
        <w:tblLook w:val="04A0" w:firstRow="1" w:lastRow="0" w:firstColumn="1" w:lastColumn="0" w:noHBand="0" w:noVBand="1"/>
      </w:tblPr>
      <w:tblGrid>
        <w:gridCol w:w="1467"/>
        <w:gridCol w:w="1467"/>
        <w:gridCol w:w="1852"/>
        <w:gridCol w:w="2835"/>
      </w:tblGrid>
      <w:tr w:rsidR="00E24197" w:rsidRPr="00E24197" w:rsidTr="00F11470">
        <w:tc>
          <w:tcPr>
            <w:tcW w:w="1467" w:type="dxa"/>
          </w:tcPr>
          <w:p w:rsidR="00E24197" w:rsidRPr="00E24197" w:rsidRDefault="00E24197" w:rsidP="00F11470">
            <w:pPr>
              <w:jc w:val="both"/>
              <w:rPr>
                <w:rFonts w:ascii="Times New Roman" w:hAnsi="Times New Roman" w:cs="Times New Roman"/>
                <w:lang w:val="kk-KZ"/>
              </w:rPr>
            </w:pPr>
            <w:r w:rsidRPr="00E24197">
              <w:rPr>
                <w:rFonts w:ascii="Times New Roman" w:hAnsi="Times New Roman" w:cs="Times New Roman"/>
                <w:lang w:val="kk-KZ"/>
              </w:rPr>
              <w:t>Сынама алынған жерлер</w:t>
            </w:r>
          </w:p>
        </w:tc>
        <w:tc>
          <w:tcPr>
            <w:tcW w:w="1467" w:type="dxa"/>
          </w:tcPr>
          <w:p w:rsidR="00E24197" w:rsidRPr="00E24197" w:rsidRDefault="00E24197" w:rsidP="00F11470">
            <w:pPr>
              <w:autoSpaceDE w:val="0"/>
              <w:autoSpaceDN w:val="0"/>
              <w:adjustRightInd w:val="0"/>
              <w:rPr>
                <w:rFonts w:ascii="Times New Roman" w:eastAsiaTheme="minorHAnsi" w:hAnsi="Times New Roman" w:cs="Times New Roman"/>
                <w:lang w:eastAsia="en-US"/>
              </w:rPr>
            </w:pPr>
            <w:r w:rsidRPr="00E24197">
              <w:rPr>
                <w:rFonts w:ascii="Times New Roman" w:eastAsiaTheme="minorHAnsi" w:hAnsi="Times New Roman" w:cs="Times New Roman"/>
                <w:lang w:eastAsia="en-US"/>
              </w:rPr>
              <w:t>Топырақ</w:t>
            </w:r>
          </w:p>
          <w:p w:rsidR="00E24197" w:rsidRPr="00E24197" w:rsidRDefault="00E24197" w:rsidP="00F11470">
            <w:pPr>
              <w:autoSpaceDE w:val="0"/>
              <w:autoSpaceDN w:val="0"/>
              <w:adjustRightInd w:val="0"/>
              <w:rPr>
                <w:rFonts w:ascii="Times New Roman" w:eastAsiaTheme="minorHAnsi" w:hAnsi="Times New Roman" w:cs="Times New Roman"/>
                <w:lang w:eastAsia="en-US"/>
              </w:rPr>
            </w:pPr>
            <w:r w:rsidRPr="00E24197">
              <w:rPr>
                <w:rFonts w:ascii="Times New Roman" w:eastAsiaTheme="minorHAnsi" w:hAnsi="Times New Roman" w:cs="Times New Roman"/>
                <w:lang w:eastAsia="en-US"/>
              </w:rPr>
              <w:t>қабаты,</w:t>
            </w:r>
          </w:p>
          <w:p w:rsidR="00E24197" w:rsidRPr="00E24197" w:rsidRDefault="00E24197" w:rsidP="00F11470">
            <w:pPr>
              <w:jc w:val="both"/>
              <w:rPr>
                <w:rFonts w:ascii="Times New Roman" w:hAnsi="Times New Roman" w:cs="Times New Roman"/>
                <w:lang w:val="kk-KZ"/>
              </w:rPr>
            </w:pPr>
            <w:r w:rsidRPr="00E24197">
              <w:rPr>
                <w:rFonts w:ascii="Times New Roman" w:eastAsiaTheme="minorHAnsi" w:hAnsi="Times New Roman" w:cs="Times New Roman"/>
                <w:lang w:eastAsia="en-US"/>
              </w:rPr>
              <w:t>см</w:t>
            </w:r>
          </w:p>
        </w:tc>
        <w:tc>
          <w:tcPr>
            <w:tcW w:w="1852" w:type="dxa"/>
          </w:tcPr>
          <w:p w:rsidR="00E24197" w:rsidRPr="00E24197" w:rsidRDefault="00E24197" w:rsidP="00F11470">
            <w:pPr>
              <w:autoSpaceDE w:val="0"/>
              <w:autoSpaceDN w:val="0"/>
              <w:adjustRightInd w:val="0"/>
              <w:rPr>
                <w:rFonts w:ascii="Times New Roman" w:eastAsiaTheme="minorHAnsi" w:hAnsi="Times New Roman" w:cs="Times New Roman"/>
                <w:lang w:eastAsia="en-US"/>
              </w:rPr>
            </w:pPr>
            <w:r w:rsidRPr="00E24197">
              <w:rPr>
                <w:rFonts w:ascii="Times New Roman" w:eastAsiaTheme="minorHAnsi" w:hAnsi="Times New Roman" w:cs="Times New Roman"/>
                <w:lang w:val="kk-KZ" w:eastAsia="en-US"/>
              </w:rPr>
              <w:t>К</w:t>
            </w:r>
            <w:r w:rsidRPr="00E24197">
              <w:rPr>
                <w:rFonts w:ascii="Times New Roman" w:eastAsiaTheme="minorHAnsi" w:hAnsi="Times New Roman" w:cs="Times New Roman"/>
                <w:lang w:eastAsia="en-US"/>
              </w:rPr>
              <w:t>аталаза</w:t>
            </w:r>
            <w:r w:rsidRPr="00E24197">
              <w:rPr>
                <w:rFonts w:ascii="Times New Roman" w:eastAsiaTheme="minorHAnsi" w:hAnsi="Times New Roman" w:cs="Times New Roman"/>
                <w:lang w:val="kk-KZ" w:eastAsia="en-US"/>
              </w:rPr>
              <w:t xml:space="preserve">,    </w:t>
            </w:r>
            <w:r w:rsidRPr="00E24197">
              <w:rPr>
                <w:rFonts w:ascii="Times New Roman" w:eastAsiaTheme="minorHAnsi" w:hAnsi="Times New Roman" w:cs="Times New Roman"/>
                <w:lang w:eastAsia="en-US"/>
              </w:rPr>
              <w:t>1 г топ.</w:t>
            </w:r>
            <w:r w:rsidRPr="00E24197">
              <w:rPr>
                <w:rFonts w:ascii="Times New Roman" w:eastAsiaTheme="minorHAnsi" w:hAnsi="Times New Roman" w:cs="Times New Roman"/>
                <w:lang w:val="kk-KZ" w:eastAsia="en-US"/>
              </w:rPr>
              <w:t xml:space="preserve"> есептеген-дегі  О</w:t>
            </w:r>
            <w:r w:rsidRPr="00E24197">
              <w:rPr>
                <w:rFonts w:ascii="Times New Roman" w:eastAsiaTheme="minorHAnsi" w:hAnsi="Times New Roman" w:cs="Times New Roman"/>
                <w:vertAlign w:val="subscript"/>
                <w:lang w:val="kk-KZ" w:eastAsia="en-US"/>
              </w:rPr>
              <w:t>2</w:t>
            </w:r>
            <w:r w:rsidRPr="00E24197">
              <w:rPr>
                <w:rFonts w:ascii="Times New Roman" w:eastAsiaTheme="minorHAnsi" w:hAnsi="Times New Roman" w:cs="Times New Roman"/>
                <w:lang w:eastAsia="en-US"/>
              </w:rPr>
              <w:t xml:space="preserve"> </w:t>
            </w:r>
            <w:r w:rsidRPr="00E24197">
              <w:rPr>
                <w:rFonts w:ascii="Times New Roman" w:eastAsiaTheme="minorHAnsi" w:hAnsi="Times New Roman" w:cs="Times New Roman"/>
                <w:lang w:val="kk-KZ" w:eastAsia="en-US"/>
              </w:rPr>
              <w:t>көлемі, мл/ 1 мин</w:t>
            </w:r>
          </w:p>
        </w:tc>
        <w:tc>
          <w:tcPr>
            <w:tcW w:w="2835" w:type="dxa"/>
          </w:tcPr>
          <w:p w:rsidR="00A310FB" w:rsidRDefault="00E24197" w:rsidP="00F11470">
            <w:pPr>
              <w:jc w:val="both"/>
              <w:rPr>
                <w:rFonts w:ascii="Times New Roman" w:eastAsia="Calibri" w:hAnsi="Times New Roman" w:cs="Times New Roman"/>
                <w:color w:val="000000" w:themeColor="text1"/>
                <w:lang w:val="kk-KZ"/>
              </w:rPr>
            </w:pPr>
            <w:r w:rsidRPr="00E24197">
              <w:rPr>
                <w:rFonts w:ascii="Times New Roman" w:eastAsiaTheme="minorHAnsi" w:hAnsi="Times New Roman" w:cs="Times New Roman"/>
                <w:lang w:val="kk-KZ" w:eastAsia="en-US"/>
              </w:rPr>
              <w:t xml:space="preserve">Уреаза </w:t>
            </w:r>
            <w:r w:rsidRPr="00E24197">
              <w:rPr>
                <w:rFonts w:ascii="Times New Roman" w:eastAsia="Calibri" w:hAnsi="Times New Roman" w:cs="Times New Roman"/>
                <w:color w:val="000000" w:themeColor="text1"/>
                <w:lang w:val="kk-KZ"/>
              </w:rPr>
              <w:t>(10 г топ</w:t>
            </w:r>
            <w:r w:rsidRPr="00E24197">
              <w:rPr>
                <w:rFonts w:ascii="Times New Roman" w:eastAsia="Calibri" w:hAnsi="Times New Roman" w:cs="Times New Roman"/>
                <w:color w:val="000000" w:themeColor="text1"/>
              </w:rPr>
              <w:t>.</w:t>
            </w:r>
            <w:r w:rsidRPr="00E24197">
              <w:rPr>
                <w:rFonts w:ascii="Times New Roman" w:eastAsia="Calibri" w:hAnsi="Times New Roman" w:cs="Times New Roman"/>
                <w:color w:val="000000" w:themeColor="text1"/>
                <w:lang w:val="kk-KZ"/>
              </w:rPr>
              <w:t xml:space="preserve"> </w:t>
            </w:r>
            <w:r w:rsidRPr="00E24197">
              <w:rPr>
                <w:rFonts w:ascii="Times New Roman" w:eastAsia="Calibri" w:hAnsi="Times New Roman" w:cs="Times New Roman"/>
                <w:color w:val="000000" w:themeColor="text1"/>
                <w:lang w:val="en-US"/>
              </w:rPr>
              <w:t>e</w:t>
            </w:r>
            <w:r w:rsidRPr="00E24197">
              <w:rPr>
                <w:rFonts w:ascii="Times New Roman" w:eastAsia="Calibri" w:hAnsi="Times New Roman" w:cs="Times New Roman"/>
                <w:color w:val="000000" w:themeColor="text1"/>
                <w:lang w:val="kk-KZ"/>
              </w:rPr>
              <w:t>септел</w:t>
            </w:r>
            <w:r w:rsidRPr="00E24197">
              <w:rPr>
                <w:rFonts w:ascii="Times New Roman" w:eastAsia="Calibri" w:hAnsi="Times New Roman" w:cs="Times New Roman"/>
                <w:color w:val="000000" w:themeColor="text1"/>
              </w:rPr>
              <w:t>-</w:t>
            </w:r>
            <w:r w:rsidRPr="00E24197">
              <w:rPr>
                <w:rFonts w:ascii="Times New Roman" w:eastAsia="Calibri" w:hAnsi="Times New Roman" w:cs="Times New Roman"/>
                <w:color w:val="000000" w:themeColor="text1"/>
                <w:lang w:val="kk-KZ"/>
              </w:rPr>
              <w:t xml:space="preserve">ген аммиак көлемі), </w:t>
            </w:r>
          </w:p>
          <w:p w:rsidR="00E24197" w:rsidRPr="00E24197" w:rsidRDefault="00E24197" w:rsidP="00F11470">
            <w:pPr>
              <w:jc w:val="both"/>
              <w:rPr>
                <w:rFonts w:ascii="Times New Roman" w:eastAsia="Calibri" w:hAnsi="Times New Roman" w:cs="Times New Roman"/>
                <w:color w:val="000000" w:themeColor="text1"/>
                <w:lang w:val="kk-KZ"/>
              </w:rPr>
            </w:pPr>
            <w:r w:rsidRPr="00E24197">
              <w:rPr>
                <w:rFonts w:ascii="Times New Roman" w:eastAsia="Calibri" w:hAnsi="Times New Roman" w:cs="Times New Roman"/>
                <w:color w:val="000000" w:themeColor="text1"/>
                <w:lang w:val="kk-KZ"/>
              </w:rPr>
              <w:t>мг/24 сағ</w:t>
            </w:r>
            <w:r w:rsidRPr="00E24197">
              <w:rPr>
                <w:rFonts w:ascii="Times New Roman" w:eastAsiaTheme="minorHAnsi" w:hAnsi="Times New Roman" w:cs="Times New Roman"/>
                <w:lang w:val="kk-KZ" w:eastAsia="en-US"/>
              </w:rPr>
              <w:t xml:space="preserve">  </w:t>
            </w:r>
          </w:p>
        </w:tc>
      </w:tr>
      <w:tr w:rsidR="00743BB5" w:rsidRPr="00E24197" w:rsidTr="00F11470">
        <w:trPr>
          <w:trHeight w:val="129"/>
        </w:trPr>
        <w:tc>
          <w:tcPr>
            <w:tcW w:w="1467" w:type="dxa"/>
            <w:vMerge w:val="restart"/>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 xml:space="preserve">Иқан </w:t>
            </w: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0-20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3,01</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8</w:t>
            </w:r>
            <w:r w:rsidRPr="00E24197">
              <w:rPr>
                <w:rFonts w:ascii="Times New Roman" w:hAnsi="Times New Roman" w:cs="Times New Roman"/>
                <w:lang w:val="kk-KZ"/>
              </w:rPr>
              <w:t>,10</w:t>
            </w:r>
          </w:p>
        </w:tc>
      </w:tr>
      <w:tr w:rsidR="00743BB5" w:rsidRPr="00E24197" w:rsidTr="00F11470">
        <w:trPr>
          <w:trHeight w:val="150"/>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20-30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2,25</w:t>
            </w:r>
          </w:p>
        </w:tc>
        <w:tc>
          <w:tcPr>
            <w:tcW w:w="2835"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en-US"/>
              </w:rPr>
              <w:t>6</w:t>
            </w:r>
            <w:r w:rsidRPr="00E24197">
              <w:rPr>
                <w:rFonts w:ascii="Times New Roman" w:hAnsi="Times New Roman" w:cs="Times New Roman"/>
                <w:lang w:val="kk-KZ"/>
              </w:rPr>
              <w:t>,87</w:t>
            </w:r>
          </w:p>
        </w:tc>
      </w:tr>
      <w:tr w:rsidR="00743BB5" w:rsidRPr="00E24197" w:rsidTr="00F11470">
        <w:trPr>
          <w:trHeight w:val="118"/>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30-40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1,71</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3</w:t>
            </w:r>
            <w:r w:rsidRPr="00E24197">
              <w:rPr>
                <w:rFonts w:ascii="Times New Roman" w:hAnsi="Times New Roman" w:cs="Times New Roman"/>
                <w:lang w:val="kk-KZ"/>
              </w:rPr>
              <w:t>,02</w:t>
            </w:r>
          </w:p>
        </w:tc>
      </w:tr>
      <w:tr w:rsidR="00743BB5" w:rsidRPr="00E24197" w:rsidTr="00F11470">
        <w:trPr>
          <w:trHeight w:val="78"/>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50-60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1,01</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2</w:t>
            </w:r>
            <w:r w:rsidRPr="00E24197">
              <w:rPr>
                <w:rFonts w:ascii="Times New Roman" w:hAnsi="Times New Roman" w:cs="Times New Roman"/>
                <w:lang w:val="kk-KZ"/>
              </w:rPr>
              <w:t>,01</w:t>
            </w:r>
          </w:p>
        </w:tc>
      </w:tr>
      <w:tr w:rsidR="00743BB5" w:rsidRPr="00E24197" w:rsidTr="00F11470">
        <w:trPr>
          <w:trHeight w:val="140"/>
        </w:trPr>
        <w:tc>
          <w:tcPr>
            <w:tcW w:w="1467" w:type="dxa"/>
            <w:vMerge w:val="restart"/>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Ескі Сауран</w:t>
            </w: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0-20</w:t>
            </w:r>
          </w:p>
        </w:tc>
        <w:tc>
          <w:tcPr>
            <w:tcW w:w="1852"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en-US"/>
              </w:rPr>
              <w:t>3</w:t>
            </w:r>
            <w:r w:rsidRPr="00E24197">
              <w:rPr>
                <w:rFonts w:ascii="Times New Roman" w:hAnsi="Times New Roman" w:cs="Times New Roman"/>
                <w:lang w:val="kk-KZ"/>
              </w:rPr>
              <w:t>,0</w:t>
            </w:r>
            <w:r w:rsidRPr="00E24197">
              <w:rPr>
                <w:rFonts w:ascii="Times New Roman" w:hAnsi="Times New Roman" w:cs="Times New Roman"/>
                <w:lang w:val="en-US"/>
              </w:rPr>
              <w:t>9</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7</w:t>
            </w:r>
            <w:r w:rsidRPr="00E24197">
              <w:rPr>
                <w:rFonts w:ascii="Times New Roman" w:hAnsi="Times New Roman" w:cs="Times New Roman"/>
                <w:lang w:val="kk-KZ"/>
              </w:rPr>
              <w:t>,04</w:t>
            </w:r>
          </w:p>
        </w:tc>
      </w:tr>
      <w:tr w:rsidR="00743BB5" w:rsidRPr="00E24197" w:rsidTr="00F11470">
        <w:trPr>
          <w:trHeight w:val="161"/>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20-30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2</w:t>
            </w:r>
            <w:r w:rsidRPr="00E24197">
              <w:rPr>
                <w:rFonts w:ascii="Times New Roman" w:hAnsi="Times New Roman" w:cs="Times New Roman"/>
                <w:lang w:val="kk-KZ"/>
              </w:rPr>
              <w:t>,01</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5,03</w:t>
            </w:r>
          </w:p>
        </w:tc>
      </w:tr>
      <w:tr w:rsidR="00743BB5" w:rsidRPr="00E24197" w:rsidTr="00F11470">
        <w:trPr>
          <w:trHeight w:val="129"/>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30-40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en-US"/>
              </w:rPr>
              <w:t>1</w:t>
            </w:r>
            <w:r w:rsidRPr="00E24197">
              <w:rPr>
                <w:rFonts w:ascii="Times New Roman" w:hAnsi="Times New Roman" w:cs="Times New Roman"/>
                <w:lang w:val="kk-KZ"/>
              </w:rPr>
              <w:t>,</w:t>
            </w:r>
            <w:r w:rsidRPr="00E24197">
              <w:rPr>
                <w:rFonts w:ascii="Times New Roman" w:hAnsi="Times New Roman" w:cs="Times New Roman"/>
                <w:lang w:val="en-US"/>
              </w:rPr>
              <w:t>0</w:t>
            </w:r>
            <w:r w:rsidRPr="00E24197">
              <w:rPr>
                <w:rFonts w:ascii="Times New Roman" w:hAnsi="Times New Roman" w:cs="Times New Roman"/>
                <w:lang w:val="kk-KZ"/>
              </w:rPr>
              <w:t>9</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2,89</w:t>
            </w:r>
          </w:p>
        </w:tc>
      </w:tr>
      <w:tr w:rsidR="00743BB5" w:rsidRPr="00E24197" w:rsidTr="00F11470">
        <w:trPr>
          <w:trHeight w:val="67"/>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50-60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w:t>
            </w:r>
            <w:r w:rsidRPr="00E24197">
              <w:rPr>
                <w:rFonts w:ascii="Times New Roman" w:hAnsi="Times New Roman" w:cs="Times New Roman"/>
                <w:lang w:val="en-US"/>
              </w:rPr>
              <w:t>9</w:t>
            </w:r>
            <w:r w:rsidRPr="00E24197">
              <w:rPr>
                <w:rFonts w:ascii="Times New Roman" w:hAnsi="Times New Roman" w:cs="Times New Roman"/>
                <w:lang w:val="kk-KZ"/>
              </w:rPr>
              <w:t>9</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1,01</w:t>
            </w:r>
          </w:p>
        </w:tc>
      </w:tr>
      <w:tr w:rsidR="00743BB5" w:rsidRPr="00E24197" w:rsidTr="00F11470">
        <w:trPr>
          <w:trHeight w:val="161"/>
        </w:trPr>
        <w:tc>
          <w:tcPr>
            <w:tcW w:w="1467" w:type="dxa"/>
            <w:vMerge w:val="restart"/>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Жаңа Сауран</w:t>
            </w: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0-20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2,98</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8,05</w:t>
            </w:r>
          </w:p>
        </w:tc>
      </w:tr>
      <w:tr w:rsidR="00743BB5" w:rsidRPr="00E24197" w:rsidTr="00F11470">
        <w:trPr>
          <w:trHeight w:val="107"/>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20-30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1,95</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6,07</w:t>
            </w:r>
          </w:p>
        </w:tc>
      </w:tr>
      <w:tr w:rsidR="00743BB5" w:rsidRPr="00E24197" w:rsidTr="00F11470">
        <w:trPr>
          <w:trHeight w:val="107"/>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30-40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1,01</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3,02</w:t>
            </w:r>
          </w:p>
        </w:tc>
      </w:tr>
      <w:tr w:rsidR="00743BB5" w:rsidRPr="00E24197" w:rsidTr="00F11470">
        <w:trPr>
          <w:trHeight w:val="258"/>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50-60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0,74</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2,02</w:t>
            </w:r>
          </w:p>
        </w:tc>
      </w:tr>
      <w:tr w:rsidR="00743BB5" w:rsidRPr="00E24197" w:rsidTr="00F11470">
        <w:trPr>
          <w:trHeight w:val="188"/>
        </w:trPr>
        <w:tc>
          <w:tcPr>
            <w:tcW w:w="1467" w:type="dxa"/>
            <w:vMerge w:val="restart"/>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Шорнақ</w:t>
            </w: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0-20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3,10</w:t>
            </w:r>
          </w:p>
        </w:tc>
        <w:tc>
          <w:tcPr>
            <w:tcW w:w="2835"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8,17</w:t>
            </w:r>
          </w:p>
        </w:tc>
      </w:tr>
      <w:tr w:rsidR="00743BB5" w:rsidRPr="00E24197" w:rsidTr="00F11470">
        <w:trPr>
          <w:trHeight w:val="215"/>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20-30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1,98</w:t>
            </w:r>
          </w:p>
        </w:tc>
        <w:tc>
          <w:tcPr>
            <w:tcW w:w="2835"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kk-KZ"/>
              </w:rPr>
              <w:t>6</w:t>
            </w:r>
            <w:r w:rsidRPr="00E24197">
              <w:rPr>
                <w:rFonts w:ascii="Times New Roman" w:hAnsi="Times New Roman" w:cs="Times New Roman"/>
                <w:lang w:val="en-US"/>
              </w:rPr>
              <w:t>,</w:t>
            </w:r>
            <w:r w:rsidRPr="00E24197">
              <w:rPr>
                <w:rFonts w:ascii="Times New Roman" w:hAnsi="Times New Roman" w:cs="Times New Roman"/>
                <w:lang w:val="kk-KZ"/>
              </w:rPr>
              <w:t>4</w:t>
            </w:r>
            <w:r w:rsidRPr="00E24197">
              <w:rPr>
                <w:rFonts w:ascii="Times New Roman" w:hAnsi="Times New Roman" w:cs="Times New Roman"/>
                <w:lang w:val="en-US"/>
              </w:rPr>
              <w:t>4</w:t>
            </w:r>
          </w:p>
        </w:tc>
      </w:tr>
      <w:tr w:rsidR="00743BB5" w:rsidRPr="00E24197" w:rsidTr="00F11470">
        <w:trPr>
          <w:trHeight w:val="107"/>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30-40</w:t>
            </w:r>
          </w:p>
        </w:tc>
        <w:tc>
          <w:tcPr>
            <w:tcW w:w="1852"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0,78</w:t>
            </w:r>
          </w:p>
        </w:tc>
        <w:tc>
          <w:tcPr>
            <w:tcW w:w="2835"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kk-KZ"/>
              </w:rPr>
              <w:t>4</w:t>
            </w:r>
            <w:r w:rsidRPr="00E24197">
              <w:rPr>
                <w:rFonts w:ascii="Times New Roman" w:hAnsi="Times New Roman" w:cs="Times New Roman"/>
                <w:lang w:val="en-US"/>
              </w:rPr>
              <w:t>,02</w:t>
            </w:r>
          </w:p>
        </w:tc>
      </w:tr>
      <w:tr w:rsidR="00743BB5" w:rsidRPr="00E24197" w:rsidTr="00F11470">
        <w:trPr>
          <w:trHeight w:val="89"/>
        </w:trPr>
        <w:tc>
          <w:tcPr>
            <w:tcW w:w="1467" w:type="dxa"/>
            <w:vMerge/>
          </w:tcPr>
          <w:p w:rsidR="00743BB5" w:rsidRPr="00E24197" w:rsidRDefault="00743BB5" w:rsidP="00F11470">
            <w:pPr>
              <w:jc w:val="both"/>
              <w:rPr>
                <w:rFonts w:ascii="Times New Roman" w:hAnsi="Times New Roman" w:cs="Times New Roman"/>
                <w:lang w:val="kk-KZ"/>
              </w:rPr>
            </w:pPr>
          </w:p>
        </w:tc>
        <w:tc>
          <w:tcPr>
            <w:tcW w:w="1467" w:type="dxa"/>
          </w:tcPr>
          <w:p w:rsidR="00743BB5" w:rsidRPr="00E24197" w:rsidRDefault="00743BB5" w:rsidP="00F11470">
            <w:pPr>
              <w:jc w:val="both"/>
              <w:rPr>
                <w:rFonts w:ascii="Times New Roman" w:hAnsi="Times New Roman" w:cs="Times New Roman"/>
                <w:lang w:val="kk-KZ"/>
              </w:rPr>
            </w:pPr>
            <w:r w:rsidRPr="00E24197">
              <w:rPr>
                <w:rFonts w:ascii="Times New Roman" w:hAnsi="Times New Roman" w:cs="Times New Roman"/>
                <w:lang w:val="kk-KZ"/>
              </w:rPr>
              <w:t>50-60</w:t>
            </w:r>
          </w:p>
        </w:tc>
        <w:tc>
          <w:tcPr>
            <w:tcW w:w="1852"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kk-KZ"/>
              </w:rPr>
              <w:t>0,54</w:t>
            </w:r>
          </w:p>
        </w:tc>
        <w:tc>
          <w:tcPr>
            <w:tcW w:w="2835" w:type="dxa"/>
          </w:tcPr>
          <w:p w:rsidR="00743BB5" w:rsidRPr="00E24197" w:rsidRDefault="00743BB5" w:rsidP="00F11470">
            <w:pPr>
              <w:jc w:val="both"/>
              <w:rPr>
                <w:rFonts w:ascii="Times New Roman" w:hAnsi="Times New Roman" w:cs="Times New Roman"/>
                <w:lang w:val="en-US"/>
              </w:rPr>
            </w:pPr>
            <w:r w:rsidRPr="00E24197">
              <w:rPr>
                <w:rFonts w:ascii="Times New Roman" w:hAnsi="Times New Roman" w:cs="Times New Roman"/>
                <w:lang w:val="kk-KZ"/>
              </w:rPr>
              <w:t>2</w:t>
            </w:r>
            <w:r w:rsidRPr="00E24197">
              <w:rPr>
                <w:rFonts w:ascii="Times New Roman" w:hAnsi="Times New Roman" w:cs="Times New Roman"/>
                <w:lang w:val="en-US"/>
              </w:rPr>
              <w:t>,01</w:t>
            </w:r>
          </w:p>
        </w:tc>
      </w:tr>
    </w:tbl>
    <w:p w:rsidR="0020302A" w:rsidRDefault="0020302A" w:rsidP="00990814">
      <w:pPr>
        <w:jc w:val="center"/>
        <w:rPr>
          <w:rFonts w:ascii="Times New Roman" w:hAnsi="Times New Roman" w:cs="Times New Roman"/>
          <w:b/>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20302A" w:rsidRPr="0020302A" w:rsidRDefault="0020302A" w:rsidP="0020302A">
      <w:pPr>
        <w:rPr>
          <w:rFonts w:ascii="Times New Roman" w:hAnsi="Times New Roman" w:cs="Times New Roman"/>
          <w:sz w:val="28"/>
          <w:szCs w:val="28"/>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7E7315" w:rsidRDefault="007E7315" w:rsidP="00075DA4">
      <w:pPr>
        <w:rPr>
          <w:rFonts w:ascii="Times New Roman" w:hAnsi="Times New Roman" w:cs="Times New Roman"/>
          <w:b/>
          <w:sz w:val="28"/>
          <w:szCs w:val="28"/>
          <w:lang w:val="en-US"/>
        </w:rPr>
      </w:pPr>
    </w:p>
    <w:p w:rsidR="00990814" w:rsidRPr="001313EC" w:rsidRDefault="00990814" w:rsidP="00075DA4">
      <w:pPr>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ҚОСЫМША  Ж.2 </w:t>
      </w:r>
      <w:r w:rsidRPr="001313EC">
        <w:rPr>
          <w:rFonts w:ascii="Times New Roman" w:hAnsi="Times New Roman" w:cs="Times New Roman"/>
          <w:b/>
          <w:sz w:val="28"/>
          <w:szCs w:val="28"/>
          <w:lang w:val="kk-KZ"/>
        </w:rPr>
        <w:t xml:space="preserve">-  </w:t>
      </w:r>
      <w:r w:rsidRPr="001313EC">
        <w:rPr>
          <w:rFonts w:ascii="Times New Roman" w:hAnsi="Times New Roman" w:cs="Times New Roman"/>
          <w:sz w:val="28"/>
          <w:szCs w:val="28"/>
          <w:lang w:val="kk-KZ"/>
        </w:rPr>
        <w:t>Сұр топыр</w:t>
      </w:r>
      <w:r>
        <w:rPr>
          <w:rFonts w:ascii="Times New Roman" w:hAnsi="Times New Roman" w:cs="Times New Roman"/>
          <w:sz w:val="28"/>
          <w:szCs w:val="28"/>
          <w:lang w:val="kk-KZ"/>
        </w:rPr>
        <w:t>а</w:t>
      </w:r>
      <w:r w:rsidRPr="001313EC">
        <w:rPr>
          <w:rFonts w:ascii="Times New Roman" w:hAnsi="Times New Roman" w:cs="Times New Roman"/>
          <w:sz w:val="28"/>
          <w:szCs w:val="28"/>
          <w:lang w:val="kk-KZ"/>
        </w:rPr>
        <w:t>қтың  каталаза мен уреаза ферментерінің белсенділігі</w:t>
      </w:r>
      <w:r w:rsidR="0082586D">
        <w:rPr>
          <w:rFonts w:ascii="Times New Roman" w:hAnsi="Times New Roman" w:cs="Times New Roman"/>
          <w:sz w:val="28"/>
          <w:szCs w:val="28"/>
          <w:lang w:val="kk-KZ"/>
        </w:rPr>
        <w:t xml:space="preserve"> мерзім бойынша</w:t>
      </w:r>
      <w:r w:rsidRPr="001313EC">
        <w:rPr>
          <w:rFonts w:ascii="Times New Roman" w:hAnsi="Times New Roman" w:cs="Times New Roman"/>
          <w:sz w:val="28"/>
          <w:szCs w:val="28"/>
          <w:lang w:val="kk-KZ"/>
        </w:rPr>
        <w:t>.</w:t>
      </w:r>
    </w:p>
    <w:tbl>
      <w:tblPr>
        <w:tblStyle w:val="a5"/>
        <w:tblpPr w:leftFromText="180" w:rightFromText="180" w:vertAnchor="page" w:horzAnchor="page" w:tblpX="2563" w:tblpY="3151"/>
        <w:tblW w:w="7621" w:type="dxa"/>
        <w:tblLayout w:type="fixed"/>
        <w:tblLook w:val="04A0" w:firstRow="1" w:lastRow="0" w:firstColumn="1" w:lastColumn="0" w:noHBand="0" w:noVBand="1"/>
      </w:tblPr>
      <w:tblGrid>
        <w:gridCol w:w="1535"/>
        <w:gridCol w:w="1785"/>
        <w:gridCol w:w="2185"/>
        <w:gridCol w:w="2116"/>
      </w:tblGrid>
      <w:tr w:rsidR="007E7315" w:rsidRPr="0020302A" w:rsidTr="007E7315">
        <w:tc>
          <w:tcPr>
            <w:tcW w:w="1535" w:type="dxa"/>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Сынама алынған мерзім</w:t>
            </w:r>
          </w:p>
        </w:tc>
        <w:tc>
          <w:tcPr>
            <w:tcW w:w="1785" w:type="dxa"/>
          </w:tcPr>
          <w:p w:rsidR="007E7315" w:rsidRPr="0020302A" w:rsidRDefault="007E7315" w:rsidP="007E7315">
            <w:pPr>
              <w:contextualSpacing/>
              <w:jc w:val="both"/>
              <w:rPr>
                <w:rFonts w:ascii="Times New Roman" w:hAnsi="Times New Roman" w:cs="Times New Roman"/>
                <w:lang w:val="kk-KZ"/>
              </w:rPr>
            </w:pPr>
            <w:r w:rsidRPr="004603D4">
              <w:rPr>
                <w:rFonts w:ascii="Times New Roman" w:hAnsi="Times New Roman" w:cs="Times New Roman"/>
                <w:lang w:val="kk-KZ"/>
              </w:rPr>
              <w:t>Сынама алынған жерлер</w:t>
            </w:r>
          </w:p>
        </w:tc>
        <w:tc>
          <w:tcPr>
            <w:tcW w:w="2185" w:type="dxa"/>
          </w:tcPr>
          <w:p w:rsidR="007E7315" w:rsidRDefault="007E7315" w:rsidP="007E7315">
            <w:pPr>
              <w:autoSpaceDE w:val="0"/>
              <w:autoSpaceDN w:val="0"/>
              <w:adjustRightInd w:val="0"/>
              <w:contextualSpacing/>
              <w:rPr>
                <w:rFonts w:ascii="Times New Roman" w:eastAsiaTheme="minorHAnsi" w:hAnsi="Times New Roman" w:cs="Times New Roman"/>
                <w:lang w:val="kk-KZ" w:eastAsia="en-US"/>
              </w:rPr>
            </w:pPr>
            <w:r w:rsidRPr="0020302A">
              <w:rPr>
                <w:rFonts w:ascii="Times New Roman" w:eastAsiaTheme="minorHAnsi" w:hAnsi="Times New Roman" w:cs="Times New Roman"/>
                <w:lang w:val="kk-KZ" w:eastAsia="en-US"/>
              </w:rPr>
              <w:t>К</w:t>
            </w:r>
            <w:r w:rsidRPr="0020302A">
              <w:rPr>
                <w:rFonts w:ascii="Times New Roman" w:eastAsiaTheme="minorHAnsi" w:hAnsi="Times New Roman" w:cs="Times New Roman"/>
                <w:lang w:eastAsia="en-US"/>
              </w:rPr>
              <w:t>аталаза</w:t>
            </w:r>
            <w:r w:rsidRPr="0020302A">
              <w:rPr>
                <w:rFonts w:ascii="Times New Roman" w:eastAsiaTheme="minorHAnsi" w:hAnsi="Times New Roman" w:cs="Times New Roman"/>
                <w:lang w:val="kk-KZ" w:eastAsia="en-US"/>
              </w:rPr>
              <w:t xml:space="preserve">,    </w:t>
            </w:r>
            <w:r w:rsidRPr="0020302A">
              <w:rPr>
                <w:rFonts w:ascii="Times New Roman" w:eastAsiaTheme="minorHAnsi" w:hAnsi="Times New Roman" w:cs="Times New Roman"/>
                <w:lang w:eastAsia="en-US"/>
              </w:rPr>
              <w:t>1 г топ.</w:t>
            </w:r>
            <w:r>
              <w:rPr>
                <w:rFonts w:ascii="Times New Roman" w:eastAsiaTheme="minorHAnsi" w:hAnsi="Times New Roman" w:cs="Times New Roman"/>
                <w:lang w:val="kk-KZ" w:eastAsia="en-US"/>
              </w:rPr>
              <w:t xml:space="preserve"> есептеген</w:t>
            </w:r>
            <w:r w:rsidRPr="0020302A">
              <w:rPr>
                <w:rFonts w:ascii="Times New Roman" w:eastAsiaTheme="minorHAnsi" w:hAnsi="Times New Roman" w:cs="Times New Roman"/>
                <w:lang w:val="kk-KZ" w:eastAsia="en-US"/>
              </w:rPr>
              <w:t xml:space="preserve">дегі  </w:t>
            </w:r>
          </w:p>
          <w:p w:rsidR="007E7315" w:rsidRPr="0020302A" w:rsidRDefault="007E7315" w:rsidP="007E7315">
            <w:pPr>
              <w:autoSpaceDE w:val="0"/>
              <w:autoSpaceDN w:val="0"/>
              <w:adjustRightInd w:val="0"/>
              <w:contextualSpacing/>
              <w:rPr>
                <w:rFonts w:ascii="Times New Roman" w:eastAsiaTheme="minorHAnsi" w:hAnsi="Times New Roman" w:cs="Times New Roman"/>
                <w:lang w:eastAsia="en-US"/>
              </w:rPr>
            </w:pPr>
            <w:r w:rsidRPr="0020302A">
              <w:rPr>
                <w:rFonts w:ascii="Times New Roman" w:eastAsiaTheme="minorHAnsi" w:hAnsi="Times New Roman" w:cs="Times New Roman"/>
                <w:lang w:val="kk-KZ" w:eastAsia="en-US"/>
              </w:rPr>
              <w:t>О</w:t>
            </w:r>
            <w:r w:rsidRPr="0020302A">
              <w:rPr>
                <w:rFonts w:ascii="Times New Roman" w:eastAsiaTheme="minorHAnsi" w:hAnsi="Times New Roman" w:cs="Times New Roman"/>
                <w:vertAlign w:val="subscript"/>
                <w:lang w:val="kk-KZ" w:eastAsia="en-US"/>
              </w:rPr>
              <w:t>2</w:t>
            </w:r>
            <w:r w:rsidRPr="0020302A">
              <w:rPr>
                <w:rFonts w:ascii="Times New Roman" w:eastAsiaTheme="minorHAnsi" w:hAnsi="Times New Roman" w:cs="Times New Roman"/>
                <w:lang w:eastAsia="en-US"/>
              </w:rPr>
              <w:t xml:space="preserve"> </w:t>
            </w:r>
            <w:r w:rsidRPr="0020302A">
              <w:rPr>
                <w:rFonts w:ascii="Times New Roman" w:eastAsiaTheme="minorHAnsi" w:hAnsi="Times New Roman" w:cs="Times New Roman"/>
                <w:lang w:val="kk-KZ" w:eastAsia="en-US"/>
              </w:rPr>
              <w:t>көлемі, мл/ 1 мин</w:t>
            </w:r>
          </w:p>
        </w:tc>
        <w:tc>
          <w:tcPr>
            <w:tcW w:w="2116" w:type="dxa"/>
          </w:tcPr>
          <w:p w:rsidR="007E7315" w:rsidRPr="0020302A" w:rsidRDefault="007E7315" w:rsidP="007E7315">
            <w:pPr>
              <w:contextualSpacing/>
              <w:jc w:val="both"/>
              <w:rPr>
                <w:rFonts w:ascii="Times New Roman" w:eastAsia="Calibri" w:hAnsi="Times New Roman" w:cs="Times New Roman"/>
                <w:color w:val="000000" w:themeColor="text1"/>
                <w:lang w:val="kk-KZ"/>
              </w:rPr>
            </w:pPr>
            <w:r w:rsidRPr="0020302A">
              <w:rPr>
                <w:rFonts w:ascii="Times New Roman" w:eastAsiaTheme="minorHAnsi" w:hAnsi="Times New Roman" w:cs="Times New Roman"/>
                <w:lang w:val="kk-KZ" w:eastAsia="en-US"/>
              </w:rPr>
              <w:t xml:space="preserve">Уреаза </w:t>
            </w:r>
            <w:r w:rsidRPr="0020302A">
              <w:rPr>
                <w:rFonts w:ascii="Times New Roman" w:eastAsia="Calibri" w:hAnsi="Times New Roman" w:cs="Times New Roman"/>
                <w:color w:val="000000" w:themeColor="text1"/>
                <w:lang w:val="kk-KZ"/>
              </w:rPr>
              <w:t>(10 г топ</w:t>
            </w:r>
            <w:r w:rsidRPr="0020302A">
              <w:rPr>
                <w:rFonts w:ascii="Times New Roman" w:eastAsia="Calibri" w:hAnsi="Times New Roman" w:cs="Times New Roman"/>
                <w:color w:val="000000" w:themeColor="text1"/>
              </w:rPr>
              <w:t>.</w:t>
            </w:r>
            <w:r w:rsidRPr="0020302A">
              <w:rPr>
                <w:rFonts w:ascii="Times New Roman" w:eastAsia="Calibri" w:hAnsi="Times New Roman" w:cs="Times New Roman"/>
                <w:color w:val="000000" w:themeColor="text1"/>
                <w:lang w:val="kk-KZ"/>
              </w:rPr>
              <w:t xml:space="preserve"> </w:t>
            </w:r>
            <w:r w:rsidRPr="0020302A">
              <w:rPr>
                <w:rFonts w:ascii="Times New Roman" w:eastAsia="Calibri" w:hAnsi="Times New Roman" w:cs="Times New Roman"/>
                <w:color w:val="000000" w:themeColor="text1"/>
                <w:lang w:val="en-US"/>
              </w:rPr>
              <w:t>e</w:t>
            </w:r>
            <w:r w:rsidRPr="0020302A">
              <w:rPr>
                <w:rFonts w:ascii="Times New Roman" w:eastAsia="Calibri" w:hAnsi="Times New Roman" w:cs="Times New Roman"/>
                <w:color w:val="000000" w:themeColor="text1"/>
                <w:lang w:val="kk-KZ"/>
              </w:rPr>
              <w:t xml:space="preserve">септелген аммиак көлемі), </w:t>
            </w:r>
          </w:p>
          <w:p w:rsidR="007E7315" w:rsidRPr="0020302A" w:rsidRDefault="007E7315" w:rsidP="007E7315">
            <w:pPr>
              <w:contextualSpacing/>
              <w:jc w:val="both"/>
              <w:rPr>
                <w:rFonts w:ascii="Times New Roman" w:eastAsia="Calibri" w:hAnsi="Times New Roman" w:cs="Times New Roman"/>
                <w:color w:val="000000" w:themeColor="text1"/>
                <w:lang w:val="kk-KZ"/>
              </w:rPr>
            </w:pPr>
            <w:r w:rsidRPr="0020302A">
              <w:rPr>
                <w:rFonts w:ascii="Times New Roman" w:eastAsia="Calibri" w:hAnsi="Times New Roman" w:cs="Times New Roman"/>
                <w:color w:val="000000" w:themeColor="text1"/>
                <w:lang w:val="kk-KZ"/>
              </w:rPr>
              <w:t>мг/24 сағ</w:t>
            </w:r>
            <w:r w:rsidRPr="0020302A">
              <w:rPr>
                <w:rFonts w:ascii="Times New Roman" w:eastAsiaTheme="minorHAnsi" w:hAnsi="Times New Roman" w:cs="Times New Roman"/>
                <w:lang w:val="kk-KZ" w:eastAsia="en-US"/>
              </w:rPr>
              <w:t xml:space="preserve">  </w:t>
            </w:r>
          </w:p>
        </w:tc>
      </w:tr>
      <w:tr w:rsidR="007E7315" w:rsidRPr="0020302A" w:rsidTr="007E7315">
        <w:trPr>
          <w:trHeight w:val="389"/>
        </w:trPr>
        <w:tc>
          <w:tcPr>
            <w:tcW w:w="1535" w:type="dxa"/>
            <w:vMerge w:val="restart"/>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Көктем</w:t>
            </w: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 xml:space="preserve">Иқан </w:t>
            </w:r>
          </w:p>
        </w:tc>
        <w:tc>
          <w:tcPr>
            <w:tcW w:w="2185" w:type="dxa"/>
          </w:tcPr>
          <w:p w:rsidR="007E7315" w:rsidRPr="00500C89" w:rsidRDefault="007E7315" w:rsidP="007E7315">
            <w:pPr>
              <w:contextualSpacing/>
              <w:jc w:val="both"/>
              <w:rPr>
                <w:rFonts w:ascii="Times New Roman" w:hAnsi="Times New Roman" w:cs="Times New Roman"/>
                <w:lang w:val="en-US"/>
              </w:rPr>
            </w:pPr>
            <w:r w:rsidRPr="0020302A">
              <w:rPr>
                <w:rFonts w:ascii="Times New Roman" w:hAnsi="Times New Roman" w:cs="Times New Roman"/>
                <w:lang w:val="kk-KZ"/>
              </w:rPr>
              <w:t>3,0</w:t>
            </w:r>
            <w:r>
              <w:rPr>
                <w:rFonts w:ascii="Times New Roman" w:hAnsi="Times New Roman" w:cs="Times New Roman"/>
                <w:lang w:val="en-US"/>
              </w:rPr>
              <w:t>1</w:t>
            </w:r>
          </w:p>
        </w:tc>
        <w:tc>
          <w:tcPr>
            <w:tcW w:w="2116" w:type="dxa"/>
          </w:tcPr>
          <w:p w:rsidR="007E7315" w:rsidRPr="00500C89" w:rsidRDefault="007E7315" w:rsidP="007E7315">
            <w:pPr>
              <w:contextualSpacing/>
              <w:jc w:val="both"/>
              <w:rPr>
                <w:rFonts w:ascii="Times New Roman" w:hAnsi="Times New Roman" w:cs="Times New Roman"/>
                <w:lang w:val="en-US"/>
              </w:rPr>
            </w:pPr>
            <w:r w:rsidRPr="0020302A">
              <w:rPr>
                <w:rFonts w:ascii="Times New Roman" w:hAnsi="Times New Roman" w:cs="Times New Roman"/>
                <w:lang w:val="en-US"/>
              </w:rPr>
              <w:t>8</w:t>
            </w:r>
            <w:r>
              <w:rPr>
                <w:rFonts w:ascii="Times New Roman" w:hAnsi="Times New Roman" w:cs="Times New Roman"/>
                <w:lang w:val="kk-KZ"/>
              </w:rPr>
              <w:t>,1</w:t>
            </w:r>
            <w:r>
              <w:rPr>
                <w:rFonts w:ascii="Times New Roman" w:hAnsi="Times New Roman" w:cs="Times New Roman"/>
                <w:lang w:val="en-US"/>
              </w:rPr>
              <w:t>7</w:t>
            </w:r>
          </w:p>
        </w:tc>
      </w:tr>
      <w:tr w:rsidR="007E7315" w:rsidRPr="0020302A" w:rsidTr="007E7315">
        <w:trPr>
          <w:trHeight w:val="389"/>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Ескі Сауран</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2,93</w:t>
            </w:r>
          </w:p>
        </w:tc>
        <w:tc>
          <w:tcPr>
            <w:tcW w:w="2116"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8,05</w:t>
            </w:r>
          </w:p>
        </w:tc>
      </w:tr>
      <w:tr w:rsidR="007E7315" w:rsidRPr="0020302A" w:rsidTr="007E7315">
        <w:trPr>
          <w:trHeight w:val="389"/>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Жаңа Сауран</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3,04</w:t>
            </w:r>
          </w:p>
        </w:tc>
        <w:tc>
          <w:tcPr>
            <w:tcW w:w="2116"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7,50</w:t>
            </w:r>
          </w:p>
        </w:tc>
      </w:tr>
      <w:tr w:rsidR="007E7315" w:rsidRPr="0020302A" w:rsidTr="007E7315">
        <w:trPr>
          <w:trHeight w:val="389"/>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Шорнақ</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3,28</w:t>
            </w:r>
          </w:p>
        </w:tc>
        <w:tc>
          <w:tcPr>
            <w:tcW w:w="2116"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8,43</w:t>
            </w:r>
          </w:p>
        </w:tc>
      </w:tr>
      <w:tr w:rsidR="007E7315" w:rsidRPr="0020302A" w:rsidTr="007E7315">
        <w:trPr>
          <w:trHeight w:val="312"/>
        </w:trPr>
        <w:tc>
          <w:tcPr>
            <w:tcW w:w="1535" w:type="dxa"/>
            <w:vMerge w:val="restart"/>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Жаз</w:t>
            </w: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 xml:space="preserve">Иқан </w:t>
            </w:r>
          </w:p>
        </w:tc>
        <w:tc>
          <w:tcPr>
            <w:tcW w:w="2185" w:type="dxa"/>
          </w:tcPr>
          <w:p w:rsidR="007E7315" w:rsidRPr="00500C89" w:rsidRDefault="007E7315" w:rsidP="007E7315">
            <w:pPr>
              <w:contextualSpacing/>
              <w:jc w:val="both"/>
              <w:rPr>
                <w:rFonts w:ascii="Times New Roman" w:hAnsi="Times New Roman" w:cs="Times New Roman"/>
                <w:lang w:val="en-US"/>
              </w:rPr>
            </w:pPr>
            <w:r w:rsidRPr="0020302A">
              <w:rPr>
                <w:rFonts w:ascii="Times New Roman" w:hAnsi="Times New Roman" w:cs="Times New Roman"/>
                <w:lang w:val="en-US"/>
              </w:rPr>
              <w:t>2</w:t>
            </w:r>
            <w:r w:rsidRPr="0020302A">
              <w:rPr>
                <w:rFonts w:ascii="Times New Roman" w:hAnsi="Times New Roman" w:cs="Times New Roman"/>
                <w:lang w:val="kk-KZ"/>
              </w:rPr>
              <w:t>,0</w:t>
            </w:r>
            <w:r>
              <w:rPr>
                <w:rFonts w:ascii="Times New Roman" w:hAnsi="Times New Roman" w:cs="Times New Roman"/>
                <w:lang w:val="en-US"/>
              </w:rPr>
              <w:t>5</w:t>
            </w:r>
          </w:p>
        </w:tc>
        <w:tc>
          <w:tcPr>
            <w:tcW w:w="2116" w:type="dxa"/>
          </w:tcPr>
          <w:p w:rsidR="007E7315" w:rsidRPr="00500C89" w:rsidRDefault="007E7315" w:rsidP="007E7315">
            <w:pPr>
              <w:contextualSpacing/>
              <w:jc w:val="both"/>
              <w:rPr>
                <w:rFonts w:ascii="Times New Roman" w:hAnsi="Times New Roman" w:cs="Times New Roman"/>
                <w:lang w:val="en-US"/>
              </w:rPr>
            </w:pPr>
            <w:r w:rsidRPr="0020302A">
              <w:rPr>
                <w:rFonts w:ascii="Times New Roman" w:hAnsi="Times New Roman" w:cs="Times New Roman"/>
                <w:lang w:val="kk-KZ"/>
              </w:rPr>
              <w:t>5,0</w:t>
            </w:r>
            <w:r>
              <w:rPr>
                <w:rFonts w:ascii="Times New Roman" w:hAnsi="Times New Roman" w:cs="Times New Roman"/>
                <w:lang w:val="en-US"/>
              </w:rPr>
              <w:t>8</w:t>
            </w:r>
          </w:p>
        </w:tc>
      </w:tr>
      <w:tr w:rsidR="007E7315" w:rsidRPr="0020302A" w:rsidTr="007E7315">
        <w:trPr>
          <w:trHeight w:val="287"/>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Ескі Сауран</w:t>
            </w:r>
          </w:p>
        </w:tc>
        <w:tc>
          <w:tcPr>
            <w:tcW w:w="2185"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1,28</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4,41</w:t>
            </w:r>
          </w:p>
        </w:tc>
      </w:tr>
      <w:tr w:rsidR="007E7315" w:rsidRPr="0020302A" w:rsidTr="007E7315">
        <w:trPr>
          <w:trHeight w:val="263"/>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Жаңа Сауран</w:t>
            </w:r>
          </w:p>
        </w:tc>
        <w:tc>
          <w:tcPr>
            <w:tcW w:w="2185"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1,59</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4,92</w:t>
            </w:r>
          </w:p>
        </w:tc>
      </w:tr>
      <w:tr w:rsidR="007E7315" w:rsidRPr="0020302A" w:rsidTr="007E7315">
        <w:trPr>
          <w:trHeight w:val="280"/>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Шорнақ</w:t>
            </w:r>
          </w:p>
        </w:tc>
        <w:tc>
          <w:tcPr>
            <w:tcW w:w="2185" w:type="dxa"/>
          </w:tcPr>
          <w:p w:rsidR="007E7315" w:rsidRPr="0020302A" w:rsidRDefault="007E7315" w:rsidP="007E7315">
            <w:pPr>
              <w:contextualSpacing/>
              <w:jc w:val="both"/>
              <w:rPr>
                <w:rFonts w:ascii="Times New Roman" w:hAnsi="Times New Roman" w:cs="Times New Roman"/>
                <w:lang w:val="en-US"/>
              </w:rPr>
            </w:pPr>
            <w:r>
              <w:rPr>
                <w:rFonts w:ascii="Times New Roman" w:hAnsi="Times New Roman" w:cs="Times New Roman"/>
                <w:lang w:val="en-US"/>
              </w:rPr>
              <w:t>2,19</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5,10</w:t>
            </w:r>
          </w:p>
        </w:tc>
      </w:tr>
      <w:tr w:rsidR="007E7315" w:rsidRPr="0020302A" w:rsidTr="007E7315">
        <w:trPr>
          <w:trHeight w:val="271"/>
        </w:trPr>
        <w:tc>
          <w:tcPr>
            <w:tcW w:w="1535" w:type="dxa"/>
            <w:vMerge w:val="restart"/>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Күз</w:t>
            </w: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 xml:space="preserve">Иқан </w:t>
            </w:r>
          </w:p>
        </w:tc>
        <w:tc>
          <w:tcPr>
            <w:tcW w:w="2185" w:type="dxa"/>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2,87</w:t>
            </w:r>
          </w:p>
        </w:tc>
        <w:tc>
          <w:tcPr>
            <w:tcW w:w="2116" w:type="dxa"/>
          </w:tcPr>
          <w:p w:rsidR="007E7315" w:rsidRPr="0020302A" w:rsidRDefault="007E7315" w:rsidP="007E7315">
            <w:pPr>
              <w:contextualSpacing/>
              <w:jc w:val="both"/>
              <w:rPr>
                <w:rFonts w:ascii="Times New Roman" w:hAnsi="Times New Roman" w:cs="Times New Roman"/>
                <w:lang w:val="kk-KZ"/>
              </w:rPr>
            </w:pPr>
            <w:r w:rsidRPr="0020302A">
              <w:rPr>
                <w:rFonts w:ascii="Times New Roman" w:hAnsi="Times New Roman" w:cs="Times New Roman"/>
                <w:lang w:val="kk-KZ"/>
              </w:rPr>
              <w:t>7,05</w:t>
            </w:r>
          </w:p>
        </w:tc>
      </w:tr>
      <w:tr w:rsidR="007E7315" w:rsidRPr="0020302A" w:rsidTr="007E7315">
        <w:trPr>
          <w:trHeight w:val="274"/>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Ескі Сауран</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2,24</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6,97</w:t>
            </w:r>
          </w:p>
        </w:tc>
      </w:tr>
      <w:tr w:rsidR="007E7315" w:rsidRPr="0020302A" w:rsidTr="007E7315">
        <w:trPr>
          <w:trHeight w:val="279"/>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Жаңа Сауран</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2,02</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7,02</w:t>
            </w:r>
          </w:p>
        </w:tc>
      </w:tr>
      <w:tr w:rsidR="007E7315" w:rsidRPr="0020302A" w:rsidTr="007E7315">
        <w:trPr>
          <w:trHeight w:val="271"/>
        </w:trPr>
        <w:tc>
          <w:tcPr>
            <w:tcW w:w="1535" w:type="dxa"/>
            <w:vMerge/>
          </w:tcPr>
          <w:p w:rsidR="007E7315" w:rsidRPr="0020302A" w:rsidRDefault="007E7315" w:rsidP="007E7315">
            <w:pPr>
              <w:contextualSpacing/>
              <w:jc w:val="both"/>
              <w:rPr>
                <w:rFonts w:ascii="Times New Roman" w:hAnsi="Times New Roman" w:cs="Times New Roman"/>
                <w:lang w:val="kk-KZ"/>
              </w:rPr>
            </w:pPr>
          </w:p>
        </w:tc>
        <w:tc>
          <w:tcPr>
            <w:tcW w:w="1785" w:type="dxa"/>
          </w:tcPr>
          <w:p w:rsidR="007E7315" w:rsidRPr="00E24197" w:rsidRDefault="007E7315" w:rsidP="007E7315">
            <w:pPr>
              <w:contextualSpacing/>
              <w:jc w:val="both"/>
              <w:rPr>
                <w:rFonts w:ascii="Times New Roman" w:hAnsi="Times New Roman" w:cs="Times New Roman"/>
                <w:lang w:val="kk-KZ"/>
              </w:rPr>
            </w:pPr>
            <w:r w:rsidRPr="00E24197">
              <w:rPr>
                <w:rFonts w:ascii="Times New Roman" w:hAnsi="Times New Roman" w:cs="Times New Roman"/>
                <w:lang w:val="kk-KZ"/>
              </w:rPr>
              <w:t>Шорнақ</w:t>
            </w:r>
          </w:p>
        </w:tc>
        <w:tc>
          <w:tcPr>
            <w:tcW w:w="2185"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8,90</w:t>
            </w:r>
          </w:p>
        </w:tc>
        <w:tc>
          <w:tcPr>
            <w:tcW w:w="2116" w:type="dxa"/>
          </w:tcPr>
          <w:p w:rsidR="007E7315" w:rsidRPr="00500C89" w:rsidRDefault="007E7315" w:rsidP="007E7315">
            <w:pPr>
              <w:contextualSpacing/>
              <w:jc w:val="both"/>
              <w:rPr>
                <w:rFonts w:ascii="Times New Roman" w:hAnsi="Times New Roman" w:cs="Times New Roman"/>
                <w:lang w:val="en-US"/>
              </w:rPr>
            </w:pPr>
            <w:r>
              <w:rPr>
                <w:rFonts w:ascii="Times New Roman" w:hAnsi="Times New Roman" w:cs="Times New Roman"/>
                <w:lang w:val="en-US"/>
              </w:rPr>
              <w:t>7,1</w:t>
            </w:r>
          </w:p>
        </w:tc>
      </w:tr>
    </w:tbl>
    <w:p w:rsidR="00E25175" w:rsidRPr="007E7315" w:rsidRDefault="00E25175" w:rsidP="007E7315">
      <w:pPr>
        <w:jc w:val="center"/>
        <w:rPr>
          <w:rFonts w:ascii="Times New Roman" w:hAnsi="Times New Roman" w:cs="Times New Roman"/>
          <w:b/>
          <w:sz w:val="28"/>
          <w:szCs w:val="28"/>
          <w:lang w:val="en-US"/>
        </w:rPr>
      </w:pPr>
    </w:p>
    <w:sectPr w:rsidR="00E25175" w:rsidRPr="007E7315" w:rsidSect="00F315E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44FD" w:rsidRDefault="00C344FD">
      <w:pPr>
        <w:spacing w:after="0" w:line="240" w:lineRule="auto"/>
      </w:pPr>
      <w:r>
        <w:separator/>
      </w:r>
    </w:p>
  </w:endnote>
  <w:endnote w:type="continuationSeparator" w:id="0">
    <w:p w:rsidR="00C344FD" w:rsidRDefault="00C34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9580933"/>
      <w:docPartObj>
        <w:docPartGallery w:val="Page Numbers (Bottom of Page)"/>
        <w:docPartUnique/>
      </w:docPartObj>
    </w:sdtPr>
    <w:sdtEndPr>
      <w:rPr>
        <w:rFonts w:ascii="Times New Roman" w:hAnsi="Times New Roman" w:cs="Times New Roman"/>
        <w:sz w:val="24"/>
        <w:szCs w:val="24"/>
      </w:rPr>
    </w:sdtEndPr>
    <w:sdtContent>
      <w:p w:rsidR="006B05BA" w:rsidRPr="00C07E4F" w:rsidRDefault="006B05BA">
        <w:pPr>
          <w:pStyle w:val="afe"/>
          <w:jc w:val="center"/>
          <w:rPr>
            <w:rFonts w:ascii="Times New Roman" w:hAnsi="Times New Roman" w:cs="Times New Roman"/>
            <w:sz w:val="24"/>
            <w:szCs w:val="24"/>
          </w:rPr>
        </w:pPr>
        <w:r w:rsidRPr="00C07E4F">
          <w:rPr>
            <w:rFonts w:ascii="Times New Roman" w:hAnsi="Times New Roman" w:cs="Times New Roman"/>
            <w:sz w:val="24"/>
            <w:szCs w:val="24"/>
          </w:rPr>
          <w:fldChar w:fldCharType="begin"/>
        </w:r>
        <w:r w:rsidRPr="00C07E4F">
          <w:rPr>
            <w:rFonts w:ascii="Times New Roman" w:hAnsi="Times New Roman" w:cs="Times New Roman"/>
            <w:sz w:val="24"/>
            <w:szCs w:val="24"/>
          </w:rPr>
          <w:instrText>PAGE   \* MERGEFORMAT</w:instrText>
        </w:r>
        <w:r w:rsidRPr="00C07E4F">
          <w:rPr>
            <w:rFonts w:ascii="Times New Roman" w:hAnsi="Times New Roman" w:cs="Times New Roman"/>
            <w:sz w:val="24"/>
            <w:szCs w:val="24"/>
          </w:rPr>
          <w:fldChar w:fldCharType="separate"/>
        </w:r>
        <w:r w:rsidR="00230DD1">
          <w:rPr>
            <w:rFonts w:ascii="Times New Roman" w:hAnsi="Times New Roman" w:cs="Times New Roman"/>
            <w:noProof/>
            <w:sz w:val="24"/>
            <w:szCs w:val="24"/>
          </w:rPr>
          <w:t>1</w:t>
        </w:r>
        <w:r w:rsidRPr="00C07E4F">
          <w:rPr>
            <w:rFonts w:ascii="Times New Roman" w:hAnsi="Times New Roman" w:cs="Times New Roman"/>
            <w:sz w:val="24"/>
            <w:szCs w:val="24"/>
          </w:rPr>
          <w:fldChar w:fldCharType="end"/>
        </w:r>
      </w:p>
    </w:sdtContent>
  </w:sdt>
  <w:p w:rsidR="006B05BA" w:rsidRDefault="006B05BA">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44FD" w:rsidRDefault="00C344FD">
      <w:pPr>
        <w:spacing w:after="0" w:line="240" w:lineRule="auto"/>
      </w:pPr>
      <w:r>
        <w:separator/>
      </w:r>
    </w:p>
  </w:footnote>
  <w:footnote w:type="continuationSeparator" w:id="0">
    <w:p w:rsidR="00C344FD" w:rsidRDefault="00C344F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38EA"/>
    <w:multiLevelType w:val="multilevel"/>
    <w:tmpl w:val="718EF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7650E0"/>
    <w:multiLevelType w:val="hybridMultilevel"/>
    <w:tmpl w:val="A9A24BC2"/>
    <w:lvl w:ilvl="0" w:tplc="916688E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CC7583"/>
    <w:multiLevelType w:val="hybridMultilevel"/>
    <w:tmpl w:val="E88CD6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3882BB2"/>
    <w:multiLevelType w:val="multilevel"/>
    <w:tmpl w:val="0298D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445FED"/>
    <w:multiLevelType w:val="hybridMultilevel"/>
    <w:tmpl w:val="C776A9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12337F"/>
    <w:multiLevelType w:val="hybridMultilevel"/>
    <w:tmpl w:val="D56E718A"/>
    <w:lvl w:ilvl="0" w:tplc="0E3C58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0BD63A81"/>
    <w:multiLevelType w:val="multilevel"/>
    <w:tmpl w:val="4C70F156"/>
    <w:lvl w:ilvl="0">
      <w:start w:val="1"/>
      <w:numFmt w:val="decimal"/>
      <w:lvlText w:val="%1."/>
      <w:lvlJc w:val="left"/>
      <w:pPr>
        <w:ind w:left="927" w:hanging="360"/>
      </w:pPr>
      <w:rPr>
        <w:rFonts w:hint="default"/>
        <w:b w:val="0"/>
      </w:rPr>
    </w:lvl>
    <w:lvl w:ilvl="1">
      <w:start w:val="1"/>
      <w:numFmt w:val="decimal"/>
      <w:isLgl/>
      <w:lvlText w:val="%1.%2"/>
      <w:lvlJc w:val="left"/>
      <w:pPr>
        <w:ind w:left="1017" w:hanging="45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
    <w:nsid w:val="0CD74812"/>
    <w:multiLevelType w:val="hybridMultilevel"/>
    <w:tmpl w:val="DD5257D0"/>
    <w:lvl w:ilvl="0" w:tplc="5E58CA02">
      <w:start w:val="1"/>
      <w:numFmt w:val="decimal"/>
      <w:lvlText w:val="%1"/>
      <w:lvlJc w:val="left"/>
      <w:pPr>
        <w:ind w:left="1260" w:hanging="360"/>
      </w:pPr>
      <w:rPr>
        <w:rFonts w:eastAsia="Times New Roman" w:cs="Times New Roman" w:hint="default"/>
        <w:b w:val="0"/>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105250F4"/>
    <w:multiLevelType w:val="hybridMultilevel"/>
    <w:tmpl w:val="82A6C290"/>
    <w:lvl w:ilvl="0" w:tplc="0419000F">
      <w:start w:val="1"/>
      <w:numFmt w:val="decimal"/>
      <w:lvlText w:val="%1."/>
      <w:lvlJc w:val="left"/>
      <w:pPr>
        <w:ind w:left="928" w:hanging="360"/>
      </w:pPr>
      <w:rPr>
        <w:rFonts w:hint="default"/>
        <w:lang w:val="kk-KZ"/>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9">
    <w:nsid w:val="118B3F9B"/>
    <w:multiLevelType w:val="multilevel"/>
    <w:tmpl w:val="CE6A3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3A60975"/>
    <w:multiLevelType w:val="hybridMultilevel"/>
    <w:tmpl w:val="33B62AF2"/>
    <w:lvl w:ilvl="0" w:tplc="5C36172C">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5574E51"/>
    <w:multiLevelType w:val="hybridMultilevel"/>
    <w:tmpl w:val="A388174A"/>
    <w:lvl w:ilvl="0" w:tplc="E9E21020">
      <w:start w:val="1"/>
      <w:numFmt w:val="bullet"/>
      <w:lvlText w:val="•"/>
      <w:lvlJc w:val="left"/>
      <w:pPr>
        <w:tabs>
          <w:tab w:val="num" w:pos="720"/>
        </w:tabs>
        <w:ind w:left="720" w:hanging="360"/>
      </w:pPr>
      <w:rPr>
        <w:rFonts w:ascii="Arial" w:hAnsi="Arial" w:hint="default"/>
      </w:rPr>
    </w:lvl>
    <w:lvl w:ilvl="1" w:tplc="EF681D38" w:tentative="1">
      <w:start w:val="1"/>
      <w:numFmt w:val="bullet"/>
      <w:lvlText w:val="•"/>
      <w:lvlJc w:val="left"/>
      <w:pPr>
        <w:tabs>
          <w:tab w:val="num" w:pos="1440"/>
        </w:tabs>
        <w:ind w:left="1440" w:hanging="360"/>
      </w:pPr>
      <w:rPr>
        <w:rFonts w:ascii="Arial" w:hAnsi="Arial" w:hint="default"/>
      </w:rPr>
    </w:lvl>
    <w:lvl w:ilvl="2" w:tplc="5A446086" w:tentative="1">
      <w:start w:val="1"/>
      <w:numFmt w:val="bullet"/>
      <w:lvlText w:val="•"/>
      <w:lvlJc w:val="left"/>
      <w:pPr>
        <w:tabs>
          <w:tab w:val="num" w:pos="2160"/>
        </w:tabs>
        <w:ind w:left="2160" w:hanging="360"/>
      </w:pPr>
      <w:rPr>
        <w:rFonts w:ascii="Arial" w:hAnsi="Arial" w:hint="default"/>
      </w:rPr>
    </w:lvl>
    <w:lvl w:ilvl="3" w:tplc="8618CD1C" w:tentative="1">
      <w:start w:val="1"/>
      <w:numFmt w:val="bullet"/>
      <w:lvlText w:val="•"/>
      <w:lvlJc w:val="left"/>
      <w:pPr>
        <w:tabs>
          <w:tab w:val="num" w:pos="2880"/>
        </w:tabs>
        <w:ind w:left="2880" w:hanging="360"/>
      </w:pPr>
      <w:rPr>
        <w:rFonts w:ascii="Arial" w:hAnsi="Arial" w:hint="default"/>
      </w:rPr>
    </w:lvl>
    <w:lvl w:ilvl="4" w:tplc="5DD05B2E" w:tentative="1">
      <w:start w:val="1"/>
      <w:numFmt w:val="bullet"/>
      <w:lvlText w:val="•"/>
      <w:lvlJc w:val="left"/>
      <w:pPr>
        <w:tabs>
          <w:tab w:val="num" w:pos="3600"/>
        </w:tabs>
        <w:ind w:left="3600" w:hanging="360"/>
      </w:pPr>
      <w:rPr>
        <w:rFonts w:ascii="Arial" w:hAnsi="Arial" w:hint="default"/>
      </w:rPr>
    </w:lvl>
    <w:lvl w:ilvl="5" w:tplc="4ACE489E" w:tentative="1">
      <w:start w:val="1"/>
      <w:numFmt w:val="bullet"/>
      <w:lvlText w:val="•"/>
      <w:lvlJc w:val="left"/>
      <w:pPr>
        <w:tabs>
          <w:tab w:val="num" w:pos="4320"/>
        </w:tabs>
        <w:ind w:left="4320" w:hanging="360"/>
      </w:pPr>
      <w:rPr>
        <w:rFonts w:ascii="Arial" w:hAnsi="Arial" w:hint="default"/>
      </w:rPr>
    </w:lvl>
    <w:lvl w:ilvl="6" w:tplc="3D263E2A" w:tentative="1">
      <w:start w:val="1"/>
      <w:numFmt w:val="bullet"/>
      <w:lvlText w:val="•"/>
      <w:lvlJc w:val="left"/>
      <w:pPr>
        <w:tabs>
          <w:tab w:val="num" w:pos="5040"/>
        </w:tabs>
        <w:ind w:left="5040" w:hanging="360"/>
      </w:pPr>
      <w:rPr>
        <w:rFonts w:ascii="Arial" w:hAnsi="Arial" w:hint="default"/>
      </w:rPr>
    </w:lvl>
    <w:lvl w:ilvl="7" w:tplc="25A0BD4E" w:tentative="1">
      <w:start w:val="1"/>
      <w:numFmt w:val="bullet"/>
      <w:lvlText w:val="•"/>
      <w:lvlJc w:val="left"/>
      <w:pPr>
        <w:tabs>
          <w:tab w:val="num" w:pos="5760"/>
        </w:tabs>
        <w:ind w:left="5760" w:hanging="360"/>
      </w:pPr>
      <w:rPr>
        <w:rFonts w:ascii="Arial" w:hAnsi="Arial" w:hint="default"/>
      </w:rPr>
    </w:lvl>
    <w:lvl w:ilvl="8" w:tplc="13CCC4EE" w:tentative="1">
      <w:start w:val="1"/>
      <w:numFmt w:val="bullet"/>
      <w:lvlText w:val="•"/>
      <w:lvlJc w:val="left"/>
      <w:pPr>
        <w:tabs>
          <w:tab w:val="num" w:pos="6480"/>
        </w:tabs>
        <w:ind w:left="6480" w:hanging="360"/>
      </w:pPr>
      <w:rPr>
        <w:rFonts w:ascii="Arial" w:hAnsi="Arial" w:hint="default"/>
      </w:rPr>
    </w:lvl>
  </w:abstractNum>
  <w:abstractNum w:abstractNumId="12">
    <w:nsid w:val="19CD0AC9"/>
    <w:multiLevelType w:val="hybridMultilevel"/>
    <w:tmpl w:val="B8563F6E"/>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623363"/>
    <w:multiLevelType w:val="hybridMultilevel"/>
    <w:tmpl w:val="C31C9362"/>
    <w:lvl w:ilvl="0" w:tplc="168E984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22944DAB"/>
    <w:multiLevelType w:val="hybridMultilevel"/>
    <w:tmpl w:val="4BDA47AA"/>
    <w:lvl w:ilvl="0" w:tplc="A5D8E3F6">
      <w:start w:val="1"/>
      <w:numFmt w:val="bullet"/>
      <w:lvlText w:val="•"/>
      <w:lvlJc w:val="left"/>
      <w:pPr>
        <w:tabs>
          <w:tab w:val="num" w:pos="720"/>
        </w:tabs>
        <w:ind w:left="720" w:hanging="360"/>
      </w:pPr>
      <w:rPr>
        <w:rFonts w:ascii="Arial" w:hAnsi="Arial" w:hint="default"/>
      </w:rPr>
    </w:lvl>
    <w:lvl w:ilvl="1" w:tplc="DC089C2A" w:tentative="1">
      <w:start w:val="1"/>
      <w:numFmt w:val="bullet"/>
      <w:lvlText w:val="•"/>
      <w:lvlJc w:val="left"/>
      <w:pPr>
        <w:tabs>
          <w:tab w:val="num" w:pos="1440"/>
        </w:tabs>
        <w:ind w:left="1440" w:hanging="360"/>
      </w:pPr>
      <w:rPr>
        <w:rFonts w:ascii="Arial" w:hAnsi="Arial" w:hint="default"/>
      </w:rPr>
    </w:lvl>
    <w:lvl w:ilvl="2" w:tplc="968E527A" w:tentative="1">
      <w:start w:val="1"/>
      <w:numFmt w:val="bullet"/>
      <w:lvlText w:val="•"/>
      <w:lvlJc w:val="left"/>
      <w:pPr>
        <w:tabs>
          <w:tab w:val="num" w:pos="2160"/>
        </w:tabs>
        <w:ind w:left="2160" w:hanging="360"/>
      </w:pPr>
      <w:rPr>
        <w:rFonts w:ascii="Arial" w:hAnsi="Arial" w:hint="default"/>
      </w:rPr>
    </w:lvl>
    <w:lvl w:ilvl="3" w:tplc="8C32FA38" w:tentative="1">
      <w:start w:val="1"/>
      <w:numFmt w:val="bullet"/>
      <w:lvlText w:val="•"/>
      <w:lvlJc w:val="left"/>
      <w:pPr>
        <w:tabs>
          <w:tab w:val="num" w:pos="2880"/>
        </w:tabs>
        <w:ind w:left="2880" w:hanging="360"/>
      </w:pPr>
      <w:rPr>
        <w:rFonts w:ascii="Arial" w:hAnsi="Arial" w:hint="default"/>
      </w:rPr>
    </w:lvl>
    <w:lvl w:ilvl="4" w:tplc="F062A16C" w:tentative="1">
      <w:start w:val="1"/>
      <w:numFmt w:val="bullet"/>
      <w:lvlText w:val="•"/>
      <w:lvlJc w:val="left"/>
      <w:pPr>
        <w:tabs>
          <w:tab w:val="num" w:pos="3600"/>
        </w:tabs>
        <w:ind w:left="3600" w:hanging="360"/>
      </w:pPr>
      <w:rPr>
        <w:rFonts w:ascii="Arial" w:hAnsi="Arial" w:hint="default"/>
      </w:rPr>
    </w:lvl>
    <w:lvl w:ilvl="5" w:tplc="3794980A" w:tentative="1">
      <w:start w:val="1"/>
      <w:numFmt w:val="bullet"/>
      <w:lvlText w:val="•"/>
      <w:lvlJc w:val="left"/>
      <w:pPr>
        <w:tabs>
          <w:tab w:val="num" w:pos="4320"/>
        </w:tabs>
        <w:ind w:left="4320" w:hanging="360"/>
      </w:pPr>
      <w:rPr>
        <w:rFonts w:ascii="Arial" w:hAnsi="Arial" w:hint="default"/>
      </w:rPr>
    </w:lvl>
    <w:lvl w:ilvl="6" w:tplc="4D00564E" w:tentative="1">
      <w:start w:val="1"/>
      <w:numFmt w:val="bullet"/>
      <w:lvlText w:val="•"/>
      <w:lvlJc w:val="left"/>
      <w:pPr>
        <w:tabs>
          <w:tab w:val="num" w:pos="5040"/>
        </w:tabs>
        <w:ind w:left="5040" w:hanging="360"/>
      </w:pPr>
      <w:rPr>
        <w:rFonts w:ascii="Arial" w:hAnsi="Arial" w:hint="default"/>
      </w:rPr>
    </w:lvl>
    <w:lvl w:ilvl="7" w:tplc="6CDC954C" w:tentative="1">
      <w:start w:val="1"/>
      <w:numFmt w:val="bullet"/>
      <w:lvlText w:val="•"/>
      <w:lvlJc w:val="left"/>
      <w:pPr>
        <w:tabs>
          <w:tab w:val="num" w:pos="5760"/>
        </w:tabs>
        <w:ind w:left="5760" w:hanging="360"/>
      </w:pPr>
      <w:rPr>
        <w:rFonts w:ascii="Arial" w:hAnsi="Arial" w:hint="default"/>
      </w:rPr>
    </w:lvl>
    <w:lvl w:ilvl="8" w:tplc="27180DE4" w:tentative="1">
      <w:start w:val="1"/>
      <w:numFmt w:val="bullet"/>
      <w:lvlText w:val="•"/>
      <w:lvlJc w:val="left"/>
      <w:pPr>
        <w:tabs>
          <w:tab w:val="num" w:pos="6480"/>
        </w:tabs>
        <w:ind w:left="6480" w:hanging="360"/>
      </w:pPr>
      <w:rPr>
        <w:rFonts w:ascii="Arial" w:hAnsi="Arial" w:hint="default"/>
      </w:rPr>
    </w:lvl>
  </w:abstractNum>
  <w:abstractNum w:abstractNumId="15">
    <w:nsid w:val="231F1753"/>
    <w:multiLevelType w:val="multilevel"/>
    <w:tmpl w:val="E9D056CE"/>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17">
    <w:nsid w:val="2C5F7A9E"/>
    <w:multiLevelType w:val="hybridMultilevel"/>
    <w:tmpl w:val="8C9EFAB6"/>
    <w:lvl w:ilvl="0" w:tplc="1A8028E6">
      <w:start w:val="1"/>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F615206"/>
    <w:multiLevelType w:val="hybridMultilevel"/>
    <w:tmpl w:val="D5501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1252324"/>
    <w:multiLevelType w:val="hybridMultilevel"/>
    <w:tmpl w:val="F15CEBD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F6138FE"/>
    <w:multiLevelType w:val="hybridMultilevel"/>
    <w:tmpl w:val="DCCC1FF8"/>
    <w:lvl w:ilvl="0" w:tplc="C55CCE22">
      <w:start w:val="1"/>
      <w:numFmt w:val="bullet"/>
      <w:lvlText w:val="-"/>
      <w:lvlJc w:val="left"/>
      <w:pPr>
        <w:ind w:left="720" w:hanging="360"/>
      </w:pPr>
      <w:rPr>
        <w:rFonts w:ascii="Times New Roman" w:eastAsia="Calibri"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2EB0292"/>
    <w:multiLevelType w:val="hybridMultilevel"/>
    <w:tmpl w:val="3BE6794C"/>
    <w:lvl w:ilvl="0" w:tplc="B5F4CB10">
      <w:start w:val="1"/>
      <w:numFmt w:val="decimal"/>
      <w:lvlText w:val="%1."/>
      <w:lvlJc w:val="left"/>
      <w:pPr>
        <w:ind w:left="36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3F26631"/>
    <w:multiLevelType w:val="hybridMultilevel"/>
    <w:tmpl w:val="A29020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3F55371"/>
    <w:multiLevelType w:val="hybridMultilevel"/>
    <w:tmpl w:val="DE806478"/>
    <w:lvl w:ilvl="0" w:tplc="1CCE4DE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BD5B6F"/>
    <w:multiLevelType w:val="multilevel"/>
    <w:tmpl w:val="D4A42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B913616"/>
    <w:multiLevelType w:val="multilevel"/>
    <w:tmpl w:val="9F0635B6"/>
    <w:lvl w:ilvl="0">
      <w:start w:val="1"/>
      <w:numFmt w:val="decimal"/>
      <w:lvlText w:val="%1."/>
      <w:lvlJc w:val="left"/>
      <w:pPr>
        <w:ind w:left="720" w:hanging="360"/>
      </w:pPr>
      <w:rPr>
        <w:rFonts w:hint="default"/>
      </w:rPr>
    </w:lvl>
    <w:lvl w:ilvl="1">
      <w:start w:val="3"/>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6">
    <w:nsid w:val="4C522F91"/>
    <w:multiLevelType w:val="hybridMultilevel"/>
    <w:tmpl w:val="F93652A6"/>
    <w:lvl w:ilvl="0" w:tplc="EB9696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E5717FA"/>
    <w:multiLevelType w:val="multilevel"/>
    <w:tmpl w:val="10FE6674"/>
    <w:lvl w:ilvl="0">
      <w:start w:val="3"/>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nsid w:val="4F4F448A"/>
    <w:multiLevelType w:val="hybridMultilevel"/>
    <w:tmpl w:val="45D6A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0B6156A"/>
    <w:multiLevelType w:val="hybridMultilevel"/>
    <w:tmpl w:val="0804C9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29F59B3"/>
    <w:multiLevelType w:val="hybridMultilevel"/>
    <w:tmpl w:val="D64EF378"/>
    <w:lvl w:ilvl="0" w:tplc="E02EDA14">
      <w:start w:val="1"/>
      <w:numFmt w:val="bullet"/>
      <w:lvlText w:val="•"/>
      <w:lvlJc w:val="left"/>
      <w:pPr>
        <w:tabs>
          <w:tab w:val="num" w:pos="720"/>
        </w:tabs>
        <w:ind w:left="720" w:hanging="360"/>
      </w:pPr>
      <w:rPr>
        <w:rFonts w:ascii="Times New Roman" w:hAnsi="Times New Roman" w:hint="default"/>
      </w:rPr>
    </w:lvl>
    <w:lvl w:ilvl="1" w:tplc="AF2EE456" w:tentative="1">
      <w:start w:val="1"/>
      <w:numFmt w:val="bullet"/>
      <w:lvlText w:val="•"/>
      <w:lvlJc w:val="left"/>
      <w:pPr>
        <w:tabs>
          <w:tab w:val="num" w:pos="1440"/>
        </w:tabs>
        <w:ind w:left="1440" w:hanging="360"/>
      </w:pPr>
      <w:rPr>
        <w:rFonts w:ascii="Times New Roman" w:hAnsi="Times New Roman" w:hint="default"/>
      </w:rPr>
    </w:lvl>
    <w:lvl w:ilvl="2" w:tplc="3CF2741C" w:tentative="1">
      <w:start w:val="1"/>
      <w:numFmt w:val="bullet"/>
      <w:lvlText w:val="•"/>
      <w:lvlJc w:val="left"/>
      <w:pPr>
        <w:tabs>
          <w:tab w:val="num" w:pos="2160"/>
        </w:tabs>
        <w:ind w:left="2160" w:hanging="360"/>
      </w:pPr>
      <w:rPr>
        <w:rFonts w:ascii="Times New Roman" w:hAnsi="Times New Roman" w:hint="default"/>
      </w:rPr>
    </w:lvl>
    <w:lvl w:ilvl="3" w:tplc="B554F2A2" w:tentative="1">
      <w:start w:val="1"/>
      <w:numFmt w:val="bullet"/>
      <w:lvlText w:val="•"/>
      <w:lvlJc w:val="left"/>
      <w:pPr>
        <w:tabs>
          <w:tab w:val="num" w:pos="2880"/>
        </w:tabs>
        <w:ind w:left="2880" w:hanging="360"/>
      </w:pPr>
      <w:rPr>
        <w:rFonts w:ascii="Times New Roman" w:hAnsi="Times New Roman" w:hint="default"/>
      </w:rPr>
    </w:lvl>
    <w:lvl w:ilvl="4" w:tplc="F5A419F8" w:tentative="1">
      <w:start w:val="1"/>
      <w:numFmt w:val="bullet"/>
      <w:lvlText w:val="•"/>
      <w:lvlJc w:val="left"/>
      <w:pPr>
        <w:tabs>
          <w:tab w:val="num" w:pos="3600"/>
        </w:tabs>
        <w:ind w:left="3600" w:hanging="360"/>
      </w:pPr>
      <w:rPr>
        <w:rFonts w:ascii="Times New Roman" w:hAnsi="Times New Roman" w:hint="default"/>
      </w:rPr>
    </w:lvl>
    <w:lvl w:ilvl="5" w:tplc="A532EAD4" w:tentative="1">
      <w:start w:val="1"/>
      <w:numFmt w:val="bullet"/>
      <w:lvlText w:val="•"/>
      <w:lvlJc w:val="left"/>
      <w:pPr>
        <w:tabs>
          <w:tab w:val="num" w:pos="4320"/>
        </w:tabs>
        <w:ind w:left="4320" w:hanging="360"/>
      </w:pPr>
      <w:rPr>
        <w:rFonts w:ascii="Times New Roman" w:hAnsi="Times New Roman" w:hint="default"/>
      </w:rPr>
    </w:lvl>
    <w:lvl w:ilvl="6" w:tplc="72B2B2D6" w:tentative="1">
      <w:start w:val="1"/>
      <w:numFmt w:val="bullet"/>
      <w:lvlText w:val="•"/>
      <w:lvlJc w:val="left"/>
      <w:pPr>
        <w:tabs>
          <w:tab w:val="num" w:pos="5040"/>
        </w:tabs>
        <w:ind w:left="5040" w:hanging="360"/>
      </w:pPr>
      <w:rPr>
        <w:rFonts w:ascii="Times New Roman" w:hAnsi="Times New Roman" w:hint="default"/>
      </w:rPr>
    </w:lvl>
    <w:lvl w:ilvl="7" w:tplc="32180EF8" w:tentative="1">
      <w:start w:val="1"/>
      <w:numFmt w:val="bullet"/>
      <w:lvlText w:val="•"/>
      <w:lvlJc w:val="left"/>
      <w:pPr>
        <w:tabs>
          <w:tab w:val="num" w:pos="5760"/>
        </w:tabs>
        <w:ind w:left="5760" w:hanging="360"/>
      </w:pPr>
      <w:rPr>
        <w:rFonts w:ascii="Times New Roman" w:hAnsi="Times New Roman" w:hint="default"/>
      </w:rPr>
    </w:lvl>
    <w:lvl w:ilvl="8" w:tplc="95320C68" w:tentative="1">
      <w:start w:val="1"/>
      <w:numFmt w:val="bullet"/>
      <w:lvlText w:val="•"/>
      <w:lvlJc w:val="left"/>
      <w:pPr>
        <w:tabs>
          <w:tab w:val="num" w:pos="6480"/>
        </w:tabs>
        <w:ind w:left="6480" w:hanging="360"/>
      </w:pPr>
      <w:rPr>
        <w:rFonts w:ascii="Times New Roman" w:hAnsi="Times New Roman" w:hint="default"/>
      </w:rPr>
    </w:lvl>
  </w:abstractNum>
  <w:abstractNum w:abstractNumId="31">
    <w:nsid w:val="52F2593B"/>
    <w:multiLevelType w:val="multilevel"/>
    <w:tmpl w:val="0CD49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CF2F1E"/>
    <w:multiLevelType w:val="hybridMultilevel"/>
    <w:tmpl w:val="DF404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6B024E"/>
    <w:multiLevelType w:val="hybridMultilevel"/>
    <w:tmpl w:val="22FEE89E"/>
    <w:lvl w:ilvl="0" w:tplc="BD6C6F7C">
      <w:start w:val="1"/>
      <w:numFmt w:val="bullet"/>
      <w:lvlText w:val="•"/>
      <w:lvlJc w:val="left"/>
      <w:pPr>
        <w:tabs>
          <w:tab w:val="num" w:pos="720"/>
        </w:tabs>
        <w:ind w:left="720" w:hanging="360"/>
      </w:pPr>
      <w:rPr>
        <w:rFonts w:ascii="Arial" w:hAnsi="Arial" w:hint="default"/>
      </w:rPr>
    </w:lvl>
    <w:lvl w:ilvl="1" w:tplc="77487CEC" w:tentative="1">
      <w:start w:val="1"/>
      <w:numFmt w:val="bullet"/>
      <w:lvlText w:val="•"/>
      <w:lvlJc w:val="left"/>
      <w:pPr>
        <w:tabs>
          <w:tab w:val="num" w:pos="1440"/>
        </w:tabs>
        <w:ind w:left="1440" w:hanging="360"/>
      </w:pPr>
      <w:rPr>
        <w:rFonts w:ascii="Arial" w:hAnsi="Arial" w:hint="default"/>
      </w:rPr>
    </w:lvl>
    <w:lvl w:ilvl="2" w:tplc="E3586B44" w:tentative="1">
      <w:start w:val="1"/>
      <w:numFmt w:val="bullet"/>
      <w:lvlText w:val="•"/>
      <w:lvlJc w:val="left"/>
      <w:pPr>
        <w:tabs>
          <w:tab w:val="num" w:pos="2160"/>
        </w:tabs>
        <w:ind w:left="2160" w:hanging="360"/>
      </w:pPr>
      <w:rPr>
        <w:rFonts w:ascii="Arial" w:hAnsi="Arial" w:hint="default"/>
      </w:rPr>
    </w:lvl>
    <w:lvl w:ilvl="3" w:tplc="695E957C" w:tentative="1">
      <w:start w:val="1"/>
      <w:numFmt w:val="bullet"/>
      <w:lvlText w:val="•"/>
      <w:lvlJc w:val="left"/>
      <w:pPr>
        <w:tabs>
          <w:tab w:val="num" w:pos="2880"/>
        </w:tabs>
        <w:ind w:left="2880" w:hanging="360"/>
      </w:pPr>
      <w:rPr>
        <w:rFonts w:ascii="Arial" w:hAnsi="Arial" w:hint="default"/>
      </w:rPr>
    </w:lvl>
    <w:lvl w:ilvl="4" w:tplc="3E001A7A" w:tentative="1">
      <w:start w:val="1"/>
      <w:numFmt w:val="bullet"/>
      <w:lvlText w:val="•"/>
      <w:lvlJc w:val="left"/>
      <w:pPr>
        <w:tabs>
          <w:tab w:val="num" w:pos="3600"/>
        </w:tabs>
        <w:ind w:left="3600" w:hanging="360"/>
      </w:pPr>
      <w:rPr>
        <w:rFonts w:ascii="Arial" w:hAnsi="Arial" w:hint="default"/>
      </w:rPr>
    </w:lvl>
    <w:lvl w:ilvl="5" w:tplc="3C222E7E" w:tentative="1">
      <w:start w:val="1"/>
      <w:numFmt w:val="bullet"/>
      <w:lvlText w:val="•"/>
      <w:lvlJc w:val="left"/>
      <w:pPr>
        <w:tabs>
          <w:tab w:val="num" w:pos="4320"/>
        </w:tabs>
        <w:ind w:left="4320" w:hanging="360"/>
      </w:pPr>
      <w:rPr>
        <w:rFonts w:ascii="Arial" w:hAnsi="Arial" w:hint="default"/>
      </w:rPr>
    </w:lvl>
    <w:lvl w:ilvl="6" w:tplc="1DC458D0" w:tentative="1">
      <w:start w:val="1"/>
      <w:numFmt w:val="bullet"/>
      <w:lvlText w:val="•"/>
      <w:lvlJc w:val="left"/>
      <w:pPr>
        <w:tabs>
          <w:tab w:val="num" w:pos="5040"/>
        </w:tabs>
        <w:ind w:left="5040" w:hanging="360"/>
      </w:pPr>
      <w:rPr>
        <w:rFonts w:ascii="Arial" w:hAnsi="Arial" w:hint="default"/>
      </w:rPr>
    </w:lvl>
    <w:lvl w:ilvl="7" w:tplc="8172579E" w:tentative="1">
      <w:start w:val="1"/>
      <w:numFmt w:val="bullet"/>
      <w:lvlText w:val="•"/>
      <w:lvlJc w:val="left"/>
      <w:pPr>
        <w:tabs>
          <w:tab w:val="num" w:pos="5760"/>
        </w:tabs>
        <w:ind w:left="5760" w:hanging="360"/>
      </w:pPr>
      <w:rPr>
        <w:rFonts w:ascii="Arial" w:hAnsi="Arial" w:hint="default"/>
      </w:rPr>
    </w:lvl>
    <w:lvl w:ilvl="8" w:tplc="BABAE96E" w:tentative="1">
      <w:start w:val="1"/>
      <w:numFmt w:val="bullet"/>
      <w:lvlText w:val="•"/>
      <w:lvlJc w:val="left"/>
      <w:pPr>
        <w:tabs>
          <w:tab w:val="num" w:pos="6480"/>
        </w:tabs>
        <w:ind w:left="6480" w:hanging="360"/>
      </w:pPr>
      <w:rPr>
        <w:rFonts w:ascii="Arial" w:hAnsi="Arial" w:hint="default"/>
      </w:rPr>
    </w:lvl>
  </w:abstractNum>
  <w:abstractNum w:abstractNumId="34">
    <w:nsid w:val="57F10D6A"/>
    <w:multiLevelType w:val="hybridMultilevel"/>
    <w:tmpl w:val="195A0382"/>
    <w:lvl w:ilvl="0" w:tplc="695E9120">
      <w:start w:val="1"/>
      <w:numFmt w:val="decimal"/>
      <w:lvlText w:val="%1-"/>
      <w:lvlJc w:val="left"/>
      <w:pPr>
        <w:ind w:left="6598" w:hanging="360"/>
      </w:pPr>
      <w:rPr>
        <w:rFonts w:hint="default"/>
      </w:rPr>
    </w:lvl>
    <w:lvl w:ilvl="1" w:tplc="04190019" w:tentative="1">
      <w:start w:val="1"/>
      <w:numFmt w:val="lowerLetter"/>
      <w:lvlText w:val="%2."/>
      <w:lvlJc w:val="left"/>
      <w:pPr>
        <w:ind w:left="7318" w:hanging="360"/>
      </w:pPr>
    </w:lvl>
    <w:lvl w:ilvl="2" w:tplc="0419001B" w:tentative="1">
      <w:start w:val="1"/>
      <w:numFmt w:val="lowerRoman"/>
      <w:lvlText w:val="%3."/>
      <w:lvlJc w:val="right"/>
      <w:pPr>
        <w:ind w:left="8038" w:hanging="180"/>
      </w:pPr>
    </w:lvl>
    <w:lvl w:ilvl="3" w:tplc="0419000F" w:tentative="1">
      <w:start w:val="1"/>
      <w:numFmt w:val="decimal"/>
      <w:lvlText w:val="%4."/>
      <w:lvlJc w:val="left"/>
      <w:pPr>
        <w:ind w:left="8758" w:hanging="360"/>
      </w:pPr>
    </w:lvl>
    <w:lvl w:ilvl="4" w:tplc="04190019" w:tentative="1">
      <w:start w:val="1"/>
      <w:numFmt w:val="lowerLetter"/>
      <w:lvlText w:val="%5."/>
      <w:lvlJc w:val="left"/>
      <w:pPr>
        <w:ind w:left="9478" w:hanging="360"/>
      </w:pPr>
    </w:lvl>
    <w:lvl w:ilvl="5" w:tplc="0419001B" w:tentative="1">
      <w:start w:val="1"/>
      <w:numFmt w:val="lowerRoman"/>
      <w:lvlText w:val="%6."/>
      <w:lvlJc w:val="right"/>
      <w:pPr>
        <w:ind w:left="10198" w:hanging="180"/>
      </w:pPr>
    </w:lvl>
    <w:lvl w:ilvl="6" w:tplc="0419000F" w:tentative="1">
      <w:start w:val="1"/>
      <w:numFmt w:val="decimal"/>
      <w:lvlText w:val="%7."/>
      <w:lvlJc w:val="left"/>
      <w:pPr>
        <w:ind w:left="10918" w:hanging="360"/>
      </w:pPr>
    </w:lvl>
    <w:lvl w:ilvl="7" w:tplc="04190019" w:tentative="1">
      <w:start w:val="1"/>
      <w:numFmt w:val="lowerLetter"/>
      <w:lvlText w:val="%8."/>
      <w:lvlJc w:val="left"/>
      <w:pPr>
        <w:ind w:left="11638" w:hanging="360"/>
      </w:pPr>
    </w:lvl>
    <w:lvl w:ilvl="8" w:tplc="0419001B" w:tentative="1">
      <w:start w:val="1"/>
      <w:numFmt w:val="lowerRoman"/>
      <w:lvlText w:val="%9."/>
      <w:lvlJc w:val="right"/>
      <w:pPr>
        <w:ind w:left="12358" w:hanging="180"/>
      </w:pPr>
    </w:lvl>
  </w:abstractNum>
  <w:abstractNum w:abstractNumId="35">
    <w:nsid w:val="5C5C78CB"/>
    <w:multiLevelType w:val="hybridMultilevel"/>
    <w:tmpl w:val="3B160D30"/>
    <w:lvl w:ilvl="0" w:tplc="479A65FA">
      <w:start w:val="1"/>
      <w:numFmt w:val="decimal"/>
      <w:lvlText w:val="%1."/>
      <w:lvlJc w:val="left"/>
      <w:pPr>
        <w:ind w:left="360" w:hanging="360"/>
      </w:pPr>
      <w:rPr>
        <w:rFonts w:hint="default"/>
        <w:b w:val="0"/>
        <w:i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628272B9"/>
    <w:multiLevelType w:val="multilevel"/>
    <w:tmpl w:val="EB1AD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3EC1B46"/>
    <w:multiLevelType w:val="multilevel"/>
    <w:tmpl w:val="F2869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43346A0"/>
    <w:multiLevelType w:val="hybridMultilevel"/>
    <w:tmpl w:val="9A065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7AF749B"/>
    <w:multiLevelType w:val="hybridMultilevel"/>
    <w:tmpl w:val="63C28004"/>
    <w:lvl w:ilvl="0" w:tplc="7756B0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6DE3657C"/>
    <w:multiLevelType w:val="multilevel"/>
    <w:tmpl w:val="36AA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ED6660A"/>
    <w:multiLevelType w:val="multilevel"/>
    <w:tmpl w:val="8BBA08D6"/>
    <w:lvl w:ilvl="0">
      <w:start w:val="1"/>
      <w:numFmt w:val="decimal"/>
      <w:lvlText w:val="%1."/>
      <w:lvlJc w:val="left"/>
      <w:pPr>
        <w:ind w:left="720" w:hanging="360"/>
      </w:pPr>
      <w:rPr>
        <w:rFonts w:hint="default"/>
      </w:rPr>
    </w:lvl>
    <w:lvl w:ilvl="1">
      <w:start w:val="1"/>
      <w:numFmt w:val="decimal"/>
      <w:isLgl/>
      <w:lvlText w:val="%1.%2"/>
      <w:lvlJc w:val="left"/>
      <w:pPr>
        <w:ind w:left="1035" w:hanging="6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71772A1B"/>
    <w:multiLevelType w:val="multilevel"/>
    <w:tmpl w:val="8BBA08D6"/>
    <w:lvl w:ilvl="0">
      <w:start w:val="1"/>
      <w:numFmt w:val="decimal"/>
      <w:lvlText w:val="%1."/>
      <w:lvlJc w:val="left"/>
      <w:pPr>
        <w:ind w:left="720" w:hanging="360"/>
      </w:pPr>
      <w:rPr>
        <w:rFonts w:hint="default"/>
      </w:rPr>
    </w:lvl>
    <w:lvl w:ilvl="1">
      <w:start w:val="1"/>
      <w:numFmt w:val="decimal"/>
      <w:isLgl/>
      <w:lvlText w:val="%1.%2"/>
      <w:lvlJc w:val="left"/>
      <w:pPr>
        <w:ind w:left="1035" w:hanging="6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74453E5E"/>
    <w:multiLevelType w:val="multilevel"/>
    <w:tmpl w:val="94C86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9E765DE"/>
    <w:multiLevelType w:val="hybridMultilevel"/>
    <w:tmpl w:val="F1725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C09442E"/>
    <w:multiLevelType w:val="hybridMultilevel"/>
    <w:tmpl w:val="7A709D04"/>
    <w:lvl w:ilvl="0" w:tplc="EB90974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8"/>
  </w:num>
  <w:num w:numId="2">
    <w:abstractNumId w:val="15"/>
  </w:num>
  <w:num w:numId="3">
    <w:abstractNumId w:val="21"/>
  </w:num>
  <w:num w:numId="4">
    <w:abstractNumId w:val="7"/>
  </w:num>
  <w:num w:numId="5">
    <w:abstractNumId w:val="35"/>
  </w:num>
  <w:num w:numId="6">
    <w:abstractNumId w:val="3"/>
  </w:num>
  <w:num w:numId="7">
    <w:abstractNumId w:val="25"/>
  </w:num>
  <w:num w:numId="8">
    <w:abstractNumId w:val="13"/>
  </w:num>
  <w:num w:numId="9">
    <w:abstractNumId w:val="28"/>
  </w:num>
  <w:num w:numId="10">
    <w:abstractNumId w:val="31"/>
  </w:num>
  <w:num w:numId="11">
    <w:abstractNumId w:val="40"/>
  </w:num>
  <w:num w:numId="12">
    <w:abstractNumId w:val="9"/>
  </w:num>
  <w:num w:numId="13">
    <w:abstractNumId w:val="0"/>
  </w:num>
  <w:num w:numId="14">
    <w:abstractNumId w:val="20"/>
  </w:num>
  <w:num w:numId="15">
    <w:abstractNumId w:val="6"/>
  </w:num>
  <w:num w:numId="16">
    <w:abstractNumId w:val="29"/>
  </w:num>
  <w:num w:numId="17">
    <w:abstractNumId w:val="16"/>
  </w:num>
  <w:num w:numId="18">
    <w:abstractNumId w:val="41"/>
  </w:num>
  <w:num w:numId="19">
    <w:abstractNumId w:val="39"/>
  </w:num>
  <w:num w:numId="20">
    <w:abstractNumId w:val="8"/>
  </w:num>
  <w:num w:numId="21">
    <w:abstractNumId w:val="1"/>
  </w:num>
  <w:num w:numId="22">
    <w:abstractNumId w:val="10"/>
  </w:num>
  <w:num w:numId="23">
    <w:abstractNumId w:val="4"/>
  </w:num>
  <w:num w:numId="24">
    <w:abstractNumId w:val="17"/>
  </w:num>
  <w:num w:numId="25">
    <w:abstractNumId w:val="23"/>
  </w:num>
  <w:num w:numId="26">
    <w:abstractNumId w:val="14"/>
  </w:num>
  <w:num w:numId="27">
    <w:abstractNumId w:val="11"/>
  </w:num>
  <w:num w:numId="28">
    <w:abstractNumId w:val="33"/>
  </w:num>
  <w:num w:numId="29">
    <w:abstractNumId w:val="30"/>
  </w:num>
  <w:num w:numId="30">
    <w:abstractNumId w:val="2"/>
  </w:num>
  <w:num w:numId="31">
    <w:abstractNumId w:val="44"/>
  </w:num>
  <w:num w:numId="32">
    <w:abstractNumId w:val="36"/>
  </w:num>
  <w:num w:numId="33">
    <w:abstractNumId w:val="32"/>
  </w:num>
  <w:num w:numId="34">
    <w:abstractNumId w:val="43"/>
  </w:num>
  <w:num w:numId="35">
    <w:abstractNumId w:val="18"/>
  </w:num>
  <w:num w:numId="36">
    <w:abstractNumId w:val="27"/>
  </w:num>
  <w:num w:numId="37">
    <w:abstractNumId w:val="34"/>
  </w:num>
  <w:num w:numId="38">
    <w:abstractNumId w:val="42"/>
  </w:num>
  <w:num w:numId="39">
    <w:abstractNumId w:val="26"/>
  </w:num>
  <w:num w:numId="40">
    <w:abstractNumId w:val="5"/>
  </w:num>
  <w:num w:numId="41">
    <w:abstractNumId w:val="22"/>
  </w:num>
  <w:num w:numId="42">
    <w:abstractNumId w:val="37"/>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num>
  <w:num w:numId="45">
    <w:abstractNumId w:val="45"/>
  </w:num>
  <w:num w:numId="4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74DD"/>
    <w:rsid w:val="000003CD"/>
    <w:rsid w:val="00005D82"/>
    <w:rsid w:val="0001409B"/>
    <w:rsid w:val="00024596"/>
    <w:rsid w:val="00026F56"/>
    <w:rsid w:val="00030129"/>
    <w:rsid w:val="0003014D"/>
    <w:rsid w:val="000347EB"/>
    <w:rsid w:val="00042B61"/>
    <w:rsid w:val="00043FD8"/>
    <w:rsid w:val="00051B65"/>
    <w:rsid w:val="00053437"/>
    <w:rsid w:val="0005507C"/>
    <w:rsid w:val="00055565"/>
    <w:rsid w:val="0005717A"/>
    <w:rsid w:val="00065C34"/>
    <w:rsid w:val="00065E2E"/>
    <w:rsid w:val="00071FA2"/>
    <w:rsid w:val="0007239B"/>
    <w:rsid w:val="00075DA4"/>
    <w:rsid w:val="00076785"/>
    <w:rsid w:val="00080600"/>
    <w:rsid w:val="00081DD6"/>
    <w:rsid w:val="000853B6"/>
    <w:rsid w:val="000918F5"/>
    <w:rsid w:val="00097BE6"/>
    <w:rsid w:val="000A31C8"/>
    <w:rsid w:val="000A73D0"/>
    <w:rsid w:val="000B0C12"/>
    <w:rsid w:val="000B1B23"/>
    <w:rsid w:val="000B241D"/>
    <w:rsid w:val="000B34CD"/>
    <w:rsid w:val="000C1248"/>
    <w:rsid w:val="000D2B4E"/>
    <w:rsid w:val="000E00B4"/>
    <w:rsid w:val="000E4C9D"/>
    <w:rsid w:val="000E500B"/>
    <w:rsid w:val="000E5A8D"/>
    <w:rsid w:val="000F1443"/>
    <w:rsid w:val="000F6FC4"/>
    <w:rsid w:val="000F7866"/>
    <w:rsid w:val="00125FAA"/>
    <w:rsid w:val="00126954"/>
    <w:rsid w:val="001313EC"/>
    <w:rsid w:val="00134854"/>
    <w:rsid w:val="00136F6A"/>
    <w:rsid w:val="001429CD"/>
    <w:rsid w:val="0014496F"/>
    <w:rsid w:val="001574E0"/>
    <w:rsid w:val="00157D75"/>
    <w:rsid w:val="0016129D"/>
    <w:rsid w:val="00163857"/>
    <w:rsid w:val="00163AF2"/>
    <w:rsid w:val="001643DF"/>
    <w:rsid w:val="00165995"/>
    <w:rsid w:val="00165F7E"/>
    <w:rsid w:val="00170C98"/>
    <w:rsid w:val="0017103A"/>
    <w:rsid w:val="00175D7B"/>
    <w:rsid w:val="00177C7A"/>
    <w:rsid w:val="001A2381"/>
    <w:rsid w:val="001A30B5"/>
    <w:rsid w:val="001A7BD7"/>
    <w:rsid w:val="001B47B4"/>
    <w:rsid w:val="001B5E88"/>
    <w:rsid w:val="001C0646"/>
    <w:rsid w:val="001C2F97"/>
    <w:rsid w:val="001D0BA6"/>
    <w:rsid w:val="001D2CF3"/>
    <w:rsid w:val="001D5305"/>
    <w:rsid w:val="001E3791"/>
    <w:rsid w:val="001E7BBE"/>
    <w:rsid w:val="001F1AA2"/>
    <w:rsid w:val="001F2374"/>
    <w:rsid w:val="001F2D10"/>
    <w:rsid w:val="001F2E50"/>
    <w:rsid w:val="001F5716"/>
    <w:rsid w:val="00201981"/>
    <w:rsid w:val="0020302A"/>
    <w:rsid w:val="00205286"/>
    <w:rsid w:val="00206ACB"/>
    <w:rsid w:val="00207066"/>
    <w:rsid w:val="0020734D"/>
    <w:rsid w:val="0022576B"/>
    <w:rsid w:val="00230DD1"/>
    <w:rsid w:val="00232933"/>
    <w:rsid w:val="002332EE"/>
    <w:rsid w:val="00233BF3"/>
    <w:rsid w:val="00237048"/>
    <w:rsid w:val="0023761A"/>
    <w:rsid w:val="00241662"/>
    <w:rsid w:val="002421A5"/>
    <w:rsid w:val="00246252"/>
    <w:rsid w:val="002524A6"/>
    <w:rsid w:val="00253592"/>
    <w:rsid w:val="00255FFC"/>
    <w:rsid w:val="002607EE"/>
    <w:rsid w:val="00267639"/>
    <w:rsid w:val="00276747"/>
    <w:rsid w:val="002858FC"/>
    <w:rsid w:val="00285FF9"/>
    <w:rsid w:val="00287EF8"/>
    <w:rsid w:val="0029170E"/>
    <w:rsid w:val="002953B3"/>
    <w:rsid w:val="00296773"/>
    <w:rsid w:val="002A221D"/>
    <w:rsid w:val="002A27CC"/>
    <w:rsid w:val="002B0456"/>
    <w:rsid w:val="002C58D7"/>
    <w:rsid w:val="002D633B"/>
    <w:rsid w:val="002D6BE9"/>
    <w:rsid w:val="002E1241"/>
    <w:rsid w:val="002E3B05"/>
    <w:rsid w:val="002E4BB2"/>
    <w:rsid w:val="002F1004"/>
    <w:rsid w:val="002F447F"/>
    <w:rsid w:val="002F5B4B"/>
    <w:rsid w:val="002F5CD8"/>
    <w:rsid w:val="0030298B"/>
    <w:rsid w:val="003066A4"/>
    <w:rsid w:val="00312AF6"/>
    <w:rsid w:val="00322697"/>
    <w:rsid w:val="0032584C"/>
    <w:rsid w:val="00331B9D"/>
    <w:rsid w:val="00334438"/>
    <w:rsid w:val="0033643A"/>
    <w:rsid w:val="00337A1F"/>
    <w:rsid w:val="00337BC5"/>
    <w:rsid w:val="00340DBE"/>
    <w:rsid w:val="00351D3E"/>
    <w:rsid w:val="003528C2"/>
    <w:rsid w:val="00356AD2"/>
    <w:rsid w:val="00357125"/>
    <w:rsid w:val="00360917"/>
    <w:rsid w:val="00361B08"/>
    <w:rsid w:val="00371608"/>
    <w:rsid w:val="00373952"/>
    <w:rsid w:val="0037630D"/>
    <w:rsid w:val="0037786B"/>
    <w:rsid w:val="00377FA2"/>
    <w:rsid w:val="00383048"/>
    <w:rsid w:val="003906F3"/>
    <w:rsid w:val="0039770B"/>
    <w:rsid w:val="003A42EC"/>
    <w:rsid w:val="003A55F3"/>
    <w:rsid w:val="003A5612"/>
    <w:rsid w:val="003A6977"/>
    <w:rsid w:val="003B1226"/>
    <w:rsid w:val="003B3A0B"/>
    <w:rsid w:val="003B54E1"/>
    <w:rsid w:val="003B6393"/>
    <w:rsid w:val="003D0362"/>
    <w:rsid w:val="003D165D"/>
    <w:rsid w:val="003D28EC"/>
    <w:rsid w:val="003D2BE5"/>
    <w:rsid w:val="003D3B55"/>
    <w:rsid w:val="003D6D45"/>
    <w:rsid w:val="003D7AD6"/>
    <w:rsid w:val="003E2DCB"/>
    <w:rsid w:val="003E50E4"/>
    <w:rsid w:val="003E706A"/>
    <w:rsid w:val="003F0243"/>
    <w:rsid w:val="003F1E47"/>
    <w:rsid w:val="003F5D48"/>
    <w:rsid w:val="003F7A9E"/>
    <w:rsid w:val="00401FD5"/>
    <w:rsid w:val="00402ADF"/>
    <w:rsid w:val="00415968"/>
    <w:rsid w:val="004208C4"/>
    <w:rsid w:val="004215C9"/>
    <w:rsid w:val="00425D1F"/>
    <w:rsid w:val="00442487"/>
    <w:rsid w:val="00442CD8"/>
    <w:rsid w:val="00447B79"/>
    <w:rsid w:val="00450610"/>
    <w:rsid w:val="00451407"/>
    <w:rsid w:val="004603D4"/>
    <w:rsid w:val="00463D7A"/>
    <w:rsid w:val="00465153"/>
    <w:rsid w:val="00470856"/>
    <w:rsid w:val="004B0741"/>
    <w:rsid w:val="004D0877"/>
    <w:rsid w:val="004D72F4"/>
    <w:rsid w:val="004D7DB9"/>
    <w:rsid w:val="004E2C13"/>
    <w:rsid w:val="004E4E3B"/>
    <w:rsid w:val="004F1EFE"/>
    <w:rsid w:val="004F6CE6"/>
    <w:rsid w:val="00500C89"/>
    <w:rsid w:val="005013FA"/>
    <w:rsid w:val="0051021F"/>
    <w:rsid w:val="00526320"/>
    <w:rsid w:val="005442E8"/>
    <w:rsid w:val="00545005"/>
    <w:rsid w:val="005453AE"/>
    <w:rsid w:val="00545511"/>
    <w:rsid w:val="0054772C"/>
    <w:rsid w:val="00547C8D"/>
    <w:rsid w:val="00554238"/>
    <w:rsid w:val="005574DD"/>
    <w:rsid w:val="00564398"/>
    <w:rsid w:val="00576E5E"/>
    <w:rsid w:val="00580488"/>
    <w:rsid w:val="00581786"/>
    <w:rsid w:val="0058466F"/>
    <w:rsid w:val="005B21AC"/>
    <w:rsid w:val="005B55FA"/>
    <w:rsid w:val="005B61E5"/>
    <w:rsid w:val="005C5866"/>
    <w:rsid w:val="005C6A9C"/>
    <w:rsid w:val="005C7A4C"/>
    <w:rsid w:val="005D1EA8"/>
    <w:rsid w:val="005D4952"/>
    <w:rsid w:val="005D4E78"/>
    <w:rsid w:val="005E0AFA"/>
    <w:rsid w:val="005E1CAA"/>
    <w:rsid w:val="005E25E9"/>
    <w:rsid w:val="005E3D98"/>
    <w:rsid w:val="005F4F2B"/>
    <w:rsid w:val="005F6627"/>
    <w:rsid w:val="006001FF"/>
    <w:rsid w:val="0060126D"/>
    <w:rsid w:val="00603789"/>
    <w:rsid w:val="00605639"/>
    <w:rsid w:val="00615046"/>
    <w:rsid w:val="00615FCF"/>
    <w:rsid w:val="006168BE"/>
    <w:rsid w:val="00642CEA"/>
    <w:rsid w:val="006448E4"/>
    <w:rsid w:val="00656FBF"/>
    <w:rsid w:val="0066434E"/>
    <w:rsid w:val="00673003"/>
    <w:rsid w:val="00673700"/>
    <w:rsid w:val="00676CFA"/>
    <w:rsid w:val="00677655"/>
    <w:rsid w:val="00681F85"/>
    <w:rsid w:val="006837E1"/>
    <w:rsid w:val="00685C8D"/>
    <w:rsid w:val="00686CC6"/>
    <w:rsid w:val="006872C8"/>
    <w:rsid w:val="00687CF7"/>
    <w:rsid w:val="00696341"/>
    <w:rsid w:val="006A6AEC"/>
    <w:rsid w:val="006B05BA"/>
    <w:rsid w:val="006B47CF"/>
    <w:rsid w:val="006D36F1"/>
    <w:rsid w:val="006D7924"/>
    <w:rsid w:val="006E4CBE"/>
    <w:rsid w:val="006F03E5"/>
    <w:rsid w:val="006F20C1"/>
    <w:rsid w:val="006F5A24"/>
    <w:rsid w:val="006F70C1"/>
    <w:rsid w:val="00700CFC"/>
    <w:rsid w:val="00701423"/>
    <w:rsid w:val="007077D0"/>
    <w:rsid w:val="00712655"/>
    <w:rsid w:val="007146FA"/>
    <w:rsid w:val="00716DC1"/>
    <w:rsid w:val="00722262"/>
    <w:rsid w:val="0072284F"/>
    <w:rsid w:val="00724309"/>
    <w:rsid w:val="0072434A"/>
    <w:rsid w:val="007300DC"/>
    <w:rsid w:val="0073141D"/>
    <w:rsid w:val="00735E97"/>
    <w:rsid w:val="00743BB5"/>
    <w:rsid w:val="00752399"/>
    <w:rsid w:val="00754545"/>
    <w:rsid w:val="00760610"/>
    <w:rsid w:val="00763095"/>
    <w:rsid w:val="00763DD1"/>
    <w:rsid w:val="0076403E"/>
    <w:rsid w:val="00765131"/>
    <w:rsid w:val="00771FBA"/>
    <w:rsid w:val="00795074"/>
    <w:rsid w:val="00796471"/>
    <w:rsid w:val="007A2041"/>
    <w:rsid w:val="007A3E62"/>
    <w:rsid w:val="007A75CD"/>
    <w:rsid w:val="007C1618"/>
    <w:rsid w:val="007C1636"/>
    <w:rsid w:val="007C748F"/>
    <w:rsid w:val="007C7BEF"/>
    <w:rsid w:val="007D0D3D"/>
    <w:rsid w:val="007D3B89"/>
    <w:rsid w:val="007E4765"/>
    <w:rsid w:val="007E6DE9"/>
    <w:rsid w:val="007E7315"/>
    <w:rsid w:val="007F5DD0"/>
    <w:rsid w:val="008006ED"/>
    <w:rsid w:val="00801662"/>
    <w:rsid w:val="00806A3A"/>
    <w:rsid w:val="008114B4"/>
    <w:rsid w:val="00811A40"/>
    <w:rsid w:val="008163BF"/>
    <w:rsid w:val="00820194"/>
    <w:rsid w:val="008238D9"/>
    <w:rsid w:val="0082586D"/>
    <w:rsid w:val="00831B02"/>
    <w:rsid w:val="0083204A"/>
    <w:rsid w:val="0083361B"/>
    <w:rsid w:val="00843F75"/>
    <w:rsid w:val="00843FBC"/>
    <w:rsid w:val="00850572"/>
    <w:rsid w:val="00852BF3"/>
    <w:rsid w:val="0085530C"/>
    <w:rsid w:val="00855736"/>
    <w:rsid w:val="00856D2F"/>
    <w:rsid w:val="008574A0"/>
    <w:rsid w:val="0087066D"/>
    <w:rsid w:val="008713DD"/>
    <w:rsid w:val="0087286B"/>
    <w:rsid w:val="00872AFD"/>
    <w:rsid w:val="00872C1C"/>
    <w:rsid w:val="00873665"/>
    <w:rsid w:val="0087520F"/>
    <w:rsid w:val="00876BD8"/>
    <w:rsid w:val="008770A6"/>
    <w:rsid w:val="0088127C"/>
    <w:rsid w:val="00886D86"/>
    <w:rsid w:val="008872BC"/>
    <w:rsid w:val="008879C6"/>
    <w:rsid w:val="00890933"/>
    <w:rsid w:val="008A4540"/>
    <w:rsid w:val="008B5E3C"/>
    <w:rsid w:val="008C0C55"/>
    <w:rsid w:val="008C3CF5"/>
    <w:rsid w:val="008C6026"/>
    <w:rsid w:val="008D763D"/>
    <w:rsid w:val="008D7F91"/>
    <w:rsid w:val="008E3BE5"/>
    <w:rsid w:val="008E3ECF"/>
    <w:rsid w:val="008E527C"/>
    <w:rsid w:val="008F6B2B"/>
    <w:rsid w:val="0090097A"/>
    <w:rsid w:val="00901620"/>
    <w:rsid w:val="009117C4"/>
    <w:rsid w:val="00912645"/>
    <w:rsid w:val="00917E7F"/>
    <w:rsid w:val="00917F5E"/>
    <w:rsid w:val="00931824"/>
    <w:rsid w:val="00936239"/>
    <w:rsid w:val="009367EA"/>
    <w:rsid w:val="00951110"/>
    <w:rsid w:val="009515F3"/>
    <w:rsid w:val="00951D33"/>
    <w:rsid w:val="0095304E"/>
    <w:rsid w:val="00955E75"/>
    <w:rsid w:val="009600D7"/>
    <w:rsid w:val="009634E8"/>
    <w:rsid w:val="00967F3A"/>
    <w:rsid w:val="00970F43"/>
    <w:rsid w:val="00972A1A"/>
    <w:rsid w:val="0097633F"/>
    <w:rsid w:val="00976B01"/>
    <w:rsid w:val="00990814"/>
    <w:rsid w:val="00995BF4"/>
    <w:rsid w:val="00997E58"/>
    <w:rsid w:val="009B0EE3"/>
    <w:rsid w:val="009C2033"/>
    <w:rsid w:val="009C2718"/>
    <w:rsid w:val="009C5713"/>
    <w:rsid w:val="009C635B"/>
    <w:rsid w:val="009C7AAF"/>
    <w:rsid w:val="009D2AB1"/>
    <w:rsid w:val="009F4436"/>
    <w:rsid w:val="009F47A5"/>
    <w:rsid w:val="00A00073"/>
    <w:rsid w:val="00A033F1"/>
    <w:rsid w:val="00A04984"/>
    <w:rsid w:val="00A1601A"/>
    <w:rsid w:val="00A17DDC"/>
    <w:rsid w:val="00A22560"/>
    <w:rsid w:val="00A22DE5"/>
    <w:rsid w:val="00A264A3"/>
    <w:rsid w:val="00A26C03"/>
    <w:rsid w:val="00A300E6"/>
    <w:rsid w:val="00A310FB"/>
    <w:rsid w:val="00A35F67"/>
    <w:rsid w:val="00A4097C"/>
    <w:rsid w:val="00A434FB"/>
    <w:rsid w:val="00A50044"/>
    <w:rsid w:val="00A605EB"/>
    <w:rsid w:val="00A743F2"/>
    <w:rsid w:val="00A74D36"/>
    <w:rsid w:val="00A86074"/>
    <w:rsid w:val="00A871CA"/>
    <w:rsid w:val="00A879E5"/>
    <w:rsid w:val="00A87F05"/>
    <w:rsid w:val="00A910B5"/>
    <w:rsid w:val="00A95E85"/>
    <w:rsid w:val="00AA1539"/>
    <w:rsid w:val="00AA1A07"/>
    <w:rsid w:val="00AA3B7D"/>
    <w:rsid w:val="00AA50E1"/>
    <w:rsid w:val="00AA6951"/>
    <w:rsid w:val="00AA6B84"/>
    <w:rsid w:val="00AB75D6"/>
    <w:rsid w:val="00AC1BED"/>
    <w:rsid w:val="00AC2DE0"/>
    <w:rsid w:val="00AC2FFD"/>
    <w:rsid w:val="00AC5F71"/>
    <w:rsid w:val="00AC6E0A"/>
    <w:rsid w:val="00AD3E2E"/>
    <w:rsid w:val="00AF02ED"/>
    <w:rsid w:val="00AF1025"/>
    <w:rsid w:val="00AF35D7"/>
    <w:rsid w:val="00AF47FF"/>
    <w:rsid w:val="00AF5292"/>
    <w:rsid w:val="00B035AB"/>
    <w:rsid w:val="00B07DE3"/>
    <w:rsid w:val="00B11644"/>
    <w:rsid w:val="00B218B2"/>
    <w:rsid w:val="00B22F96"/>
    <w:rsid w:val="00B3248B"/>
    <w:rsid w:val="00B36D39"/>
    <w:rsid w:val="00B51A1F"/>
    <w:rsid w:val="00B54F08"/>
    <w:rsid w:val="00B56B4C"/>
    <w:rsid w:val="00B613DD"/>
    <w:rsid w:val="00B64B2A"/>
    <w:rsid w:val="00B741E5"/>
    <w:rsid w:val="00B744E6"/>
    <w:rsid w:val="00B852ED"/>
    <w:rsid w:val="00B86F4F"/>
    <w:rsid w:val="00B87FF6"/>
    <w:rsid w:val="00B9047B"/>
    <w:rsid w:val="00BA28C0"/>
    <w:rsid w:val="00BA51A3"/>
    <w:rsid w:val="00BA64A4"/>
    <w:rsid w:val="00BB04DE"/>
    <w:rsid w:val="00BB32F6"/>
    <w:rsid w:val="00BB5F23"/>
    <w:rsid w:val="00BB6502"/>
    <w:rsid w:val="00BB6B61"/>
    <w:rsid w:val="00BB6D36"/>
    <w:rsid w:val="00BC00C4"/>
    <w:rsid w:val="00BD69D8"/>
    <w:rsid w:val="00BE0C4D"/>
    <w:rsid w:val="00BE4709"/>
    <w:rsid w:val="00C01908"/>
    <w:rsid w:val="00C05CBC"/>
    <w:rsid w:val="00C076DE"/>
    <w:rsid w:val="00C1065A"/>
    <w:rsid w:val="00C10AD9"/>
    <w:rsid w:val="00C25A61"/>
    <w:rsid w:val="00C275FD"/>
    <w:rsid w:val="00C330F5"/>
    <w:rsid w:val="00C344FD"/>
    <w:rsid w:val="00C3562A"/>
    <w:rsid w:val="00C401BB"/>
    <w:rsid w:val="00C42D26"/>
    <w:rsid w:val="00C4581B"/>
    <w:rsid w:val="00C56B93"/>
    <w:rsid w:val="00C572BF"/>
    <w:rsid w:val="00C619E0"/>
    <w:rsid w:val="00C64DD7"/>
    <w:rsid w:val="00C7078E"/>
    <w:rsid w:val="00C70F33"/>
    <w:rsid w:val="00C87998"/>
    <w:rsid w:val="00C92644"/>
    <w:rsid w:val="00C93531"/>
    <w:rsid w:val="00C9458B"/>
    <w:rsid w:val="00C9540E"/>
    <w:rsid w:val="00C976FC"/>
    <w:rsid w:val="00CA405E"/>
    <w:rsid w:val="00CA42B6"/>
    <w:rsid w:val="00CA4C70"/>
    <w:rsid w:val="00CA7F8F"/>
    <w:rsid w:val="00CB0B33"/>
    <w:rsid w:val="00CC3207"/>
    <w:rsid w:val="00CD003F"/>
    <w:rsid w:val="00CD0379"/>
    <w:rsid w:val="00CD7268"/>
    <w:rsid w:val="00CE1C68"/>
    <w:rsid w:val="00CE21E3"/>
    <w:rsid w:val="00CE44C0"/>
    <w:rsid w:val="00CE7829"/>
    <w:rsid w:val="00CE7FF5"/>
    <w:rsid w:val="00CF3184"/>
    <w:rsid w:val="00CF6E51"/>
    <w:rsid w:val="00D0412B"/>
    <w:rsid w:val="00D113B5"/>
    <w:rsid w:val="00D15A5C"/>
    <w:rsid w:val="00D15B1B"/>
    <w:rsid w:val="00D22BCB"/>
    <w:rsid w:val="00D2407E"/>
    <w:rsid w:val="00D30415"/>
    <w:rsid w:val="00D33F90"/>
    <w:rsid w:val="00D35C50"/>
    <w:rsid w:val="00D364D9"/>
    <w:rsid w:val="00D36B73"/>
    <w:rsid w:val="00D37AA5"/>
    <w:rsid w:val="00D43C01"/>
    <w:rsid w:val="00D46B79"/>
    <w:rsid w:val="00D55C36"/>
    <w:rsid w:val="00D61CC0"/>
    <w:rsid w:val="00D73FDF"/>
    <w:rsid w:val="00D75020"/>
    <w:rsid w:val="00D75AB8"/>
    <w:rsid w:val="00D82867"/>
    <w:rsid w:val="00D83969"/>
    <w:rsid w:val="00D86FDF"/>
    <w:rsid w:val="00D909DF"/>
    <w:rsid w:val="00D93923"/>
    <w:rsid w:val="00D9522E"/>
    <w:rsid w:val="00DA3972"/>
    <w:rsid w:val="00DA54CF"/>
    <w:rsid w:val="00DA600C"/>
    <w:rsid w:val="00DA7C6F"/>
    <w:rsid w:val="00DB1C2C"/>
    <w:rsid w:val="00DB279D"/>
    <w:rsid w:val="00DB5D45"/>
    <w:rsid w:val="00DC18AC"/>
    <w:rsid w:val="00DC5639"/>
    <w:rsid w:val="00DC7465"/>
    <w:rsid w:val="00DD07B1"/>
    <w:rsid w:val="00DD3431"/>
    <w:rsid w:val="00DE1880"/>
    <w:rsid w:val="00DE2F19"/>
    <w:rsid w:val="00DE499B"/>
    <w:rsid w:val="00DF1B1D"/>
    <w:rsid w:val="00DF7D31"/>
    <w:rsid w:val="00E2152B"/>
    <w:rsid w:val="00E22444"/>
    <w:rsid w:val="00E24197"/>
    <w:rsid w:val="00E25175"/>
    <w:rsid w:val="00E2772C"/>
    <w:rsid w:val="00E27F98"/>
    <w:rsid w:val="00E311B3"/>
    <w:rsid w:val="00E338B5"/>
    <w:rsid w:val="00E34FD6"/>
    <w:rsid w:val="00E379E5"/>
    <w:rsid w:val="00E46DA8"/>
    <w:rsid w:val="00E53B9B"/>
    <w:rsid w:val="00E5497C"/>
    <w:rsid w:val="00E6365C"/>
    <w:rsid w:val="00E678E6"/>
    <w:rsid w:val="00E73A74"/>
    <w:rsid w:val="00E750B6"/>
    <w:rsid w:val="00E84657"/>
    <w:rsid w:val="00E97462"/>
    <w:rsid w:val="00EA5D65"/>
    <w:rsid w:val="00EA77AE"/>
    <w:rsid w:val="00EB2034"/>
    <w:rsid w:val="00EB543F"/>
    <w:rsid w:val="00EC79C8"/>
    <w:rsid w:val="00ED32A9"/>
    <w:rsid w:val="00EE14F4"/>
    <w:rsid w:val="00EE174C"/>
    <w:rsid w:val="00EE1C2F"/>
    <w:rsid w:val="00EE3DA7"/>
    <w:rsid w:val="00EF1E13"/>
    <w:rsid w:val="00F00E15"/>
    <w:rsid w:val="00F03280"/>
    <w:rsid w:val="00F06E38"/>
    <w:rsid w:val="00F107E0"/>
    <w:rsid w:val="00F11470"/>
    <w:rsid w:val="00F11DAE"/>
    <w:rsid w:val="00F20471"/>
    <w:rsid w:val="00F315E1"/>
    <w:rsid w:val="00F3192A"/>
    <w:rsid w:val="00F329DB"/>
    <w:rsid w:val="00F35827"/>
    <w:rsid w:val="00F36D38"/>
    <w:rsid w:val="00F409D4"/>
    <w:rsid w:val="00F42A62"/>
    <w:rsid w:val="00F433E2"/>
    <w:rsid w:val="00F51D27"/>
    <w:rsid w:val="00F52DAB"/>
    <w:rsid w:val="00F54136"/>
    <w:rsid w:val="00F81ADB"/>
    <w:rsid w:val="00F860F8"/>
    <w:rsid w:val="00F86E61"/>
    <w:rsid w:val="00F91771"/>
    <w:rsid w:val="00F96400"/>
    <w:rsid w:val="00FA5253"/>
    <w:rsid w:val="00FB20A5"/>
    <w:rsid w:val="00FB4DE5"/>
    <w:rsid w:val="00FB4E5E"/>
    <w:rsid w:val="00FE2B53"/>
    <w:rsid w:val="00FE35F9"/>
    <w:rsid w:val="00FE5DED"/>
    <w:rsid w:val="00FE7972"/>
    <w:rsid w:val="00FF12D8"/>
    <w:rsid w:val="00FF56F2"/>
    <w:rsid w:val="00FF57CE"/>
    <w:rsid w:val="00FF6350"/>
    <w:rsid w:val="00FF69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74DD"/>
    <w:rPr>
      <w:rFonts w:eastAsia="Times New Roman"/>
      <w:lang w:eastAsia="ii-CN"/>
    </w:rPr>
  </w:style>
  <w:style w:type="paragraph" w:styleId="1">
    <w:name w:val="heading 1"/>
    <w:basedOn w:val="a"/>
    <w:link w:val="10"/>
    <w:uiPriority w:val="9"/>
    <w:qFormat/>
    <w:rsid w:val="005574DD"/>
    <w:pPr>
      <w:spacing w:before="100" w:beforeAutospacing="1" w:after="100" w:afterAutospacing="1" w:line="240" w:lineRule="auto"/>
      <w:outlineLvl w:val="0"/>
    </w:pPr>
    <w:rPr>
      <w:rFonts w:ascii="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5574DD"/>
    <w:pPr>
      <w:keepNext/>
      <w:spacing w:before="240" w:after="60" w:line="240" w:lineRule="auto"/>
      <w:outlineLvl w:val="1"/>
    </w:pPr>
    <w:rPr>
      <w:rFonts w:ascii="Arial" w:hAnsi="Arial" w:cs="Arial"/>
      <w:b/>
      <w:bCs/>
      <w:i/>
      <w:iCs/>
      <w:sz w:val="28"/>
      <w:szCs w:val="28"/>
      <w:lang w:eastAsia="ru-RU"/>
    </w:rPr>
  </w:style>
  <w:style w:type="paragraph" w:styleId="3">
    <w:name w:val="heading 3"/>
    <w:basedOn w:val="a"/>
    <w:next w:val="a"/>
    <w:link w:val="30"/>
    <w:uiPriority w:val="9"/>
    <w:semiHidden/>
    <w:unhideWhenUsed/>
    <w:qFormat/>
    <w:rsid w:val="005574D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74D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574DD"/>
    <w:rPr>
      <w:rFonts w:ascii="Arial" w:eastAsia="Times New Roman" w:hAnsi="Arial" w:cs="Arial"/>
      <w:b/>
      <w:bCs/>
      <w:i/>
      <w:iCs/>
      <w:sz w:val="28"/>
      <w:szCs w:val="28"/>
      <w:lang w:eastAsia="ru-RU"/>
    </w:rPr>
  </w:style>
  <w:style w:type="character" w:customStyle="1" w:styleId="30">
    <w:name w:val="Заголовок 3 Знак"/>
    <w:basedOn w:val="a0"/>
    <w:link w:val="3"/>
    <w:uiPriority w:val="9"/>
    <w:semiHidden/>
    <w:rsid w:val="005574DD"/>
    <w:rPr>
      <w:rFonts w:asciiTheme="majorHAnsi" w:eastAsiaTheme="majorEastAsia" w:hAnsiTheme="majorHAnsi" w:cstheme="majorBidi"/>
      <w:b/>
      <w:bCs/>
      <w:color w:val="4F81BD" w:themeColor="accent1"/>
      <w:lang w:eastAsia="ii-CN"/>
    </w:rPr>
  </w:style>
  <w:style w:type="paragraph" w:styleId="a3">
    <w:name w:val="Balloon Text"/>
    <w:basedOn w:val="a"/>
    <w:link w:val="a4"/>
    <w:uiPriority w:val="99"/>
    <w:semiHidden/>
    <w:unhideWhenUsed/>
    <w:rsid w:val="005574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74DD"/>
    <w:rPr>
      <w:rFonts w:ascii="Tahoma" w:eastAsia="Times New Roman" w:hAnsi="Tahoma" w:cs="Tahoma"/>
      <w:sz w:val="16"/>
      <w:szCs w:val="16"/>
      <w:lang w:eastAsia="ii-CN"/>
    </w:rPr>
  </w:style>
  <w:style w:type="table" w:styleId="a5">
    <w:name w:val="Table Grid"/>
    <w:aliases w:val="Прозрачная сетка"/>
    <w:basedOn w:val="a1"/>
    <w:uiPriority w:val="59"/>
    <w:rsid w:val="005574DD"/>
    <w:pPr>
      <w:spacing w:after="0" w:line="240" w:lineRule="auto"/>
    </w:pPr>
    <w:rPr>
      <w:rFonts w:eastAsia="Times New Roman"/>
      <w:lang w:eastAsia="ii-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link w:val="a7"/>
    <w:uiPriority w:val="34"/>
    <w:qFormat/>
    <w:rsid w:val="005574DD"/>
    <w:pPr>
      <w:ind w:left="720"/>
      <w:contextualSpacing/>
    </w:pPr>
  </w:style>
  <w:style w:type="character" w:styleId="a8">
    <w:name w:val="Emphasis"/>
    <w:basedOn w:val="a0"/>
    <w:uiPriority w:val="20"/>
    <w:qFormat/>
    <w:rsid w:val="005574DD"/>
    <w:rPr>
      <w:i/>
      <w:iCs/>
    </w:rPr>
  </w:style>
  <w:style w:type="character" w:customStyle="1" w:styleId="a7">
    <w:name w:val="Абзац списка Знак"/>
    <w:link w:val="a6"/>
    <w:uiPriority w:val="34"/>
    <w:locked/>
    <w:rsid w:val="005574DD"/>
    <w:rPr>
      <w:rFonts w:eastAsia="Times New Roman"/>
      <w:lang w:eastAsia="ii-CN"/>
    </w:rPr>
  </w:style>
  <w:style w:type="paragraph" w:styleId="a9">
    <w:name w:val="Body Text"/>
    <w:basedOn w:val="a"/>
    <w:link w:val="aa"/>
    <w:uiPriority w:val="99"/>
    <w:unhideWhenUsed/>
    <w:rsid w:val="005574DD"/>
    <w:pPr>
      <w:spacing w:after="120"/>
    </w:pPr>
  </w:style>
  <w:style w:type="character" w:customStyle="1" w:styleId="aa">
    <w:name w:val="Основной текст Знак"/>
    <w:basedOn w:val="a0"/>
    <w:link w:val="a9"/>
    <w:uiPriority w:val="99"/>
    <w:rsid w:val="005574DD"/>
    <w:rPr>
      <w:rFonts w:eastAsia="Times New Roman"/>
      <w:lang w:eastAsia="ii-CN"/>
    </w:rPr>
  </w:style>
  <w:style w:type="paragraph" w:styleId="ab">
    <w:name w:val="Normal (Web)"/>
    <w:aliases w:val="Обычный (Web),Обычный (Web)1,Обычный (веб) Знак Знак Знак,Обычный (веб) Знак Знак Знак Знак Знак Знак,Обычный (веб) Знак Знак Знак Знак Знак,Знак4,Знак4 Знак Знак,Обычный (веб) Знак1,Обычный (веб) Знак Знак1,Знак Знак3, Знак4, Знак2"/>
    <w:basedOn w:val="a"/>
    <w:link w:val="ac"/>
    <w:unhideWhenUsed/>
    <w:qFormat/>
    <w:rsid w:val="005574DD"/>
    <w:pPr>
      <w:spacing w:before="100" w:beforeAutospacing="1" w:after="100" w:afterAutospacing="1" w:line="240" w:lineRule="auto"/>
    </w:pPr>
    <w:rPr>
      <w:rFonts w:ascii="Times New Roman" w:hAnsi="Times New Roman" w:cs="Times New Roman"/>
      <w:sz w:val="24"/>
      <w:szCs w:val="24"/>
      <w:lang w:eastAsia="ru-RU"/>
    </w:rPr>
  </w:style>
  <w:style w:type="character" w:styleId="ad">
    <w:name w:val="Strong"/>
    <w:basedOn w:val="a0"/>
    <w:uiPriority w:val="22"/>
    <w:qFormat/>
    <w:rsid w:val="005574DD"/>
    <w:rPr>
      <w:b/>
      <w:bCs/>
    </w:rPr>
  </w:style>
  <w:style w:type="character" w:styleId="ae">
    <w:name w:val="Hyperlink"/>
    <w:basedOn w:val="a0"/>
    <w:uiPriority w:val="99"/>
    <w:unhideWhenUsed/>
    <w:rsid w:val="005574DD"/>
    <w:rPr>
      <w:color w:val="0000FF"/>
      <w:u w:val="single"/>
    </w:rPr>
  </w:style>
  <w:style w:type="paragraph" w:customStyle="1" w:styleId="11">
    <w:name w:val="Абзац списка1"/>
    <w:aliases w:val="маркированный,List Paragraph"/>
    <w:basedOn w:val="a"/>
    <w:qFormat/>
    <w:rsid w:val="005574DD"/>
    <w:pPr>
      <w:ind w:left="720"/>
      <w:contextualSpacing/>
    </w:pPr>
    <w:rPr>
      <w:rFonts w:ascii="Calibri" w:eastAsia="Calibri" w:hAnsi="Calibri" w:cs="Times New Roman"/>
      <w:lang w:val="kk-KZ" w:eastAsia="en-US"/>
    </w:rPr>
  </w:style>
  <w:style w:type="character" w:customStyle="1" w:styleId="anchor-text">
    <w:name w:val="anchor-text"/>
    <w:basedOn w:val="a0"/>
    <w:rsid w:val="005574DD"/>
  </w:style>
  <w:style w:type="character" w:customStyle="1" w:styleId="apple-converted-space">
    <w:name w:val="apple-converted-space"/>
    <w:basedOn w:val="a0"/>
    <w:rsid w:val="005574DD"/>
  </w:style>
  <w:style w:type="character" w:styleId="af">
    <w:name w:val="Book Title"/>
    <w:basedOn w:val="a0"/>
    <w:uiPriority w:val="33"/>
    <w:qFormat/>
    <w:rsid w:val="005574DD"/>
    <w:rPr>
      <w:b/>
      <w:bCs/>
      <w:i/>
      <w:iCs/>
      <w:spacing w:val="5"/>
    </w:rPr>
  </w:style>
  <w:style w:type="character" w:customStyle="1" w:styleId="bibliographic-informationtitle">
    <w:name w:val="bibliographic-information__title"/>
    <w:basedOn w:val="a0"/>
    <w:rsid w:val="005574DD"/>
  </w:style>
  <w:style w:type="character" w:customStyle="1" w:styleId="bibliographic-informationvalue">
    <w:name w:val="bibliographic-information__value"/>
    <w:basedOn w:val="a0"/>
    <w:rsid w:val="005574DD"/>
  </w:style>
  <w:style w:type="character" w:customStyle="1" w:styleId="ref-vol">
    <w:name w:val="ref-vol"/>
    <w:basedOn w:val="a0"/>
    <w:rsid w:val="005574DD"/>
  </w:style>
  <w:style w:type="character" w:customStyle="1" w:styleId="ref-journal">
    <w:name w:val="ref-journal"/>
    <w:basedOn w:val="a0"/>
    <w:rsid w:val="005574DD"/>
  </w:style>
  <w:style w:type="paragraph" w:customStyle="1" w:styleId="12">
    <w:name w:val="Без интервала1"/>
    <w:rsid w:val="005574DD"/>
    <w:pPr>
      <w:spacing w:after="0" w:line="240" w:lineRule="auto"/>
    </w:pPr>
    <w:rPr>
      <w:rFonts w:ascii="Calibri" w:eastAsia="Times New Roman" w:hAnsi="Calibri" w:cs="Calibri"/>
      <w:lang w:eastAsia="ru-RU"/>
    </w:rPr>
  </w:style>
  <w:style w:type="paragraph" w:styleId="af0">
    <w:name w:val="Body Text Indent"/>
    <w:basedOn w:val="a"/>
    <w:link w:val="af1"/>
    <w:unhideWhenUsed/>
    <w:rsid w:val="005574DD"/>
    <w:pPr>
      <w:spacing w:after="120"/>
      <w:ind w:left="283"/>
    </w:pPr>
  </w:style>
  <w:style w:type="character" w:customStyle="1" w:styleId="af1">
    <w:name w:val="Основной текст с отступом Знак"/>
    <w:basedOn w:val="a0"/>
    <w:link w:val="af0"/>
    <w:rsid w:val="005574DD"/>
    <w:rPr>
      <w:rFonts w:eastAsia="Times New Roman"/>
      <w:lang w:eastAsia="ii-CN"/>
    </w:rPr>
  </w:style>
  <w:style w:type="paragraph" w:customStyle="1" w:styleId="1-9">
    <w:name w:val="Литра 1-9"/>
    <w:rsid w:val="005574DD"/>
    <w:pPr>
      <w:numPr>
        <w:numId w:val="17"/>
      </w:numPr>
      <w:spacing w:after="60" w:line="216" w:lineRule="auto"/>
      <w:jc w:val="both"/>
    </w:pPr>
    <w:rPr>
      <w:rFonts w:ascii="Times New Roman" w:eastAsia="Times New Roman" w:hAnsi="Times New Roman" w:cs="Times New Roman"/>
      <w:sz w:val="18"/>
      <w:szCs w:val="20"/>
      <w:lang w:eastAsia="ru-RU"/>
    </w:rPr>
  </w:style>
  <w:style w:type="paragraph" w:styleId="af2">
    <w:name w:val="footnote text"/>
    <w:basedOn w:val="a"/>
    <w:link w:val="af3"/>
    <w:uiPriority w:val="99"/>
    <w:semiHidden/>
    <w:unhideWhenUsed/>
    <w:rsid w:val="005574DD"/>
    <w:pPr>
      <w:spacing w:after="0" w:line="240" w:lineRule="auto"/>
    </w:pPr>
    <w:rPr>
      <w:sz w:val="20"/>
      <w:szCs w:val="20"/>
    </w:rPr>
  </w:style>
  <w:style w:type="character" w:customStyle="1" w:styleId="af3">
    <w:name w:val="Текст сноски Знак"/>
    <w:basedOn w:val="a0"/>
    <w:link w:val="af2"/>
    <w:uiPriority w:val="99"/>
    <w:semiHidden/>
    <w:rsid w:val="005574DD"/>
    <w:rPr>
      <w:rFonts w:eastAsia="Times New Roman"/>
      <w:sz w:val="20"/>
      <w:szCs w:val="20"/>
      <w:lang w:eastAsia="ii-CN"/>
    </w:rPr>
  </w:style>
  <w:style w:type="character" w:styleId="af4">
    <w:name w:val="footnote reference"/>
    <w:basedOn w:val="a0"/>
    <w:uiPriority w:val="99"/>
    <w:semiHidden/>
    <w:unhideWhenUsed/>
    <w:rsid w:val="005574DD"/>
    <w:rPr>
      <w:vertAlign w:val="superscript"/>
    </w:rPr>
  </w:style>
  <w:style w:type="character" w:styleId="af5">
    <w:name w:val="Subtle Emphasis"/>
    <w:basedOn w:val="a0"/>
    <w:uiPriority w:val="19"/>
    <w:qFormat/>
    <w:rsid w:val="005574DD"/>
    <w:rPr>
      <w:i/>
      <w:iCs/>
      <w:color w:val="808080" w:themeColor="text1" w:themeTint="7F"/>
    </w:rPr>
  </w:style>
  <w:style w:type="character" w:customStyle="1" w:styleId="hl">
    <w:name w:val="hl"/>
    <w:basedOn w:val="a0"/>
    <w:rsid w:val="005574DD"/>
  </w:style>
  <w:style w:type="paragraph" w:styleId="af6">
    <w:name w:val="No Spacing"/>
    <w:uiPriority w:val="1"/>
    <w:qFormat/>
    <w:rsid w:val="005574DD"/>
    <w:pPr>
      <w:spacing w:after="0" w:line="240" w:lineRule="auto"/>
    </w:pPr>
    <w:rPr>
      <w:rFonts w:ascii="Calibri" w:eastAsia="Calibri" w:hAnsi="Calibri" w:cs="Times New Roman"/>
    </w:rPr>
  </w:style>
  <w:style w:type="paragraph" w:customStyle="1" w:styleId="Pa14">
    <w:name w:val="Pa14"/>
    <w:basedOn w:val="a"/>
    <w:next w:val="a"/>
    <w:uiPriority w:val="99"/>
    <w:rsid w:val="005574DD"/>
    <w:pPr>
      <w:autoSpaceDE w:val="0"/>
      <w:autoSpaceDN w:val="0"/>
      <w:adjustRightInd w:val="0"/>
      <w:spacing w:after="0" w:line="201" w:lineRule="atLeast"/>
    </w:pPr>
    <w:rPr>
      <w:rFonts w:ascii="Times New Roman" w:eastAsiaTheme="minorHAnsi" w:hAnsi="Times New Roman" w:cs="Times New Roman"/>
      <w:sz w:val="24"/>
      <w:szCs w:val="24"/>
      <w:lang w:eastAsia="en-US"/>
    </w:rPr>
  </w:style>
  <w:style w:type="paragraph" w:customStyle="1" w:styleId="Default">
    <w:name w:val="Default"/>
    <w:rsid w:val="005574D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picgalery">
    <w:name w:val="picgalery"/>
    <w:basedOn w:val="a0"/>
    <w:rsid w:val="005574DD"/>
  </w:style>
  <w:style w:type="paragraph" w:styleId="af7">
    <w:name w:val="Bibliography"/>
    <w:basedOn w:val="a"/>
    <w:next w:val="a"/>
    <w:uiPriority w:val="37"/>
    <w:semiHidden/>
    <w:unhideWhenUsed/>
    <w:rsid w:val="005574DD"/>
  </w:style>
  <w:style w:type="paragraph" w:customStyle="1" w:styleId="af8">
    <w:name w:val="Назв статьи"/>
    <w:basedOn w:val="a"/>
    <w:rsid w:val="005574DD"/>
    <w:pPr>
      <w:keepNext/>
      <w:suppressAutoHyphens/>
      <w:spacing w:after="320" w:line="240" w:lineRule="auto"/>
      <w:jc w:val="center"/>
      <w:outlineLvl w:val="1"/>
    </w:pPr>
    <w:rPr>
      <w:rFonts w:ascii="Times New Roman" w:hAnsi="Times New Roman" w:cs="Times New Roman"/>
      <w:b/>
      <w:sz w:val="26"/>
      <w:szCs w:val="20"/>
      <w:lang w:eastAsia="ru-RU"/>
    </w:rPr>
  </w:style>
  <w:style w:type="paragraph" w:customStyle="1" w:styleId="af9">
    <w:name w:val="Аннотация"/>
    <w:basedOn w:val="a"/>
    <w:rsid w:val="005574DD"/>
    <w:pPr>
      <w:spacing w:after="120" w:line="240" w:lineRule="auto"/>
      <w:ind w:left="851" w:right="851"/>
      <w:jc w:val="both"/>
    </w:pPr>
    <w:rPr>
      <w:rFonts w:ascii="Times New Roman" w:hAnsi="Times New Roman" w:cs="Times New Roman"/>
      <w:sz w:val="18"/>
      <w:szCs w:val="18"/>
      <w:lang w:eastAsia="ru-RU"/>
    </w:rPr>
  </w:style>
  <w:style w:type="paragraph" w:customStyle="1" w:styleId="afa">
    <w:name w:val="Фам автора"/>
    <w:basedOn w:val="a"/>
    <w:next w:val="af8"/>
    <w:rsid w:val="005574DD"/>
    <w:pPr>
      <w:keepNext/>
      <w:spacing w:after="120" w:line="240" w:lineRule="auto"/>
      <w:jc w:val="center"/>
      <w:outlineLvl w:val="1"/>
    </w:pPr>
    <w:rPr>
      <w:rFonts w:ascii="Times New Roman" w:hAnsi="Times New Roman" w:cs="Times New Roman"/>
      <w:sz w:val="24"/>
      <w:szCs w:val="20"/>
      <w:lang w:eastAsia="ru-RU"/>
    </w:rPr>
  </w:style>
  <w:style w:type="paragraph" w:customStyle="1" w:styleId="13">
    <w:name w:val="Стиль1"/>
    <w:basedOn w:val="a"/>
    <w:rsid w:val="005574DD"/>
    <w:pPr>
      <w:keepNext/>
      <w:spacing w:before="120" w:after="120" w:line="240" w:lineRule="auto"/>
      <w:jc w:val="center"/>
    </w:pPr>
    <w:rPr>
      <w:rFonts w:ascii="Times New Roman" w:hAnsi="Times New Roman" w:cs="Times New Roman"/>
      <w:bCs/>
      <w:i/>
      <w:iCs/>
      <w:szCs w:val="20"/>
      <w:lang w:eastAsia="ru-RU"/>
    </w:rPr>
  </w:style>
  <w:style w:type="character" w:customStyle="1" w:styleId="9">
    <w:name w:val="Основной текст + Полужирный9"/>
    <w:basedOn w:val="a0"/>
    <w:rsid w:val="005574DD"/>
    <w:rPr>
      <w:rFonts w:ascii="Times New Roman" w:hAnsi="Times New Roman" w:cs="Times New Roman"/>
      <w:b/>
      <w:bCs/>
      <w:spacing w:val="-10"/>
      <w:sz w:val="28"/>
      <w:szCs w:val="28"/>
    </w:rPr>
  </w:style>
  <w:style w:type="character" w:customStyle="1" w:styleId="Bodytext3">
    <w:name w:val="Body text (3)_"/>
    <w:basedOn w:val="a0"/>
    <w:link w:val="Bodytext30"/>
    <w:uiPriority w:val="99"/>
    <w:locked/>
    <w:rsid w:val="005574DD"/>
    <w:rPr>
      <w:rFonts w:ascii="Tahoma" w:hAnsi="Tahoma" w:cs="Tahoma"/>
      <w:sz w:val="21"/>
      <w:szCs w:val="21"/>
      <w:shd w:val="clear" w:color="auto" w:fill="FFFFFF"/>
    </w:rPr>
  </w:style>
  <w:style w:type="paragraph" w:customStyle="1" w:styleId="Bodytext30">
    <w:name w:val="Body text (3)"/>
    <w:basedOn w:val="a"/>
    <w:link w:val="Bodytext3"/>
    <w:uiPriority w:val="99"/>
    <w:rsid w:val="005574DD"/>
    <w:pPr>
      <w:shd w:val="clear" w:color="auto" w:fill="FFFFFF"/>
      <w:spacing w:before="840" w:after="660" w:line="269" w:lineRule="exact"/>
      <w:jc w:val="center"/>
    </w:pPr>
    <w:rPr>
      <w:rFonts w:ascii="Tahoma" w:eastAsiaTheme="minorHAnsi" w:hAnsi="Tahoma" w:cs="Tahoma"/>
      <w:sz w:val="21"/>
      <w:szCs w:val="21"/>
      <w:lang w:eastAsia="en-US"/>
    </w:rPr>
  </w:style>
  <w:style w:type="paragraph" w:customStyle="1" w:styleId="afb">
    <w:name w:val="Знак Знак Знак Знак Знак Знак Знак Знак Знак Знак"/>
    <w:basedOn w:val="a"/>
    <w:autoRedefine/>
    <w:rsid w:val="005574DD"/>
    <w:pPr>
      <w:spacing w:after="160" w:line="240" w:lineRule="exact"/>
    </w:pPr>
    <w:rPr>
      <w:rFonts w:ascii="Times New Roman" w:hAnsi="Times New Roman" w:cs="Times New Roman"/>
      <w:sz w:val="28"/>
      <w:szCs w:val="20"/>
      <w:lang w:val="en-US" w:eastAsia="en-US"/>
    </w:rPr>
  </w:style>
  <w:style w:type="character" w:customStyle="1" w:styleId="citation">
    <w:name w:val="citation"/>
    <w:basedOn w:val="a0"/>
    <w:rsid w:val="005574DD"/>
  </w:style>
  <w:style w:type="character" w:customStyle="1" w:styleId="FontStyle19">
    <w:name w:val="Font Style19"/>
    <w:uiPriority w:val="99"/>
    <w:rsid w:val="005574DD"/>
    <w:rPr>
      <w:rFonts w:ascii="Times New Roman" w:hAnsi="Times New Roman" w:cs="Times New Roman"/>
      <w:sz w:val="22"/>
      <w:szCs w:val="22"/>
    </w:rPr>
  </w:style>
  <w:style w:type="character" w:customStyle="1" w:styleId="text">
    <w:name w:val="text"/>
    <w:basedOn w:val="a0"/>
    <w:rsid w:val="005574DD"/>
  </w:style>
  <w:style w:type="character" w:customStyle="1" w:styleId="author-ref">
    <w:name w:val="author-ref"/>
    <w:basedOn w:val="a0"/>
    <w:rsid w:val="005574DD"/>
  </w:style>
  <w:style w:type="character" w:customStyle="1" w:styleId="title-text">
    <w:name w:val="title-text"/>
    <w:basedOn w:val="a0"/>
    <w:rsid w:val="005574DD"/>
  </w:style>
  <w:style w:type="paragraph" w:customStyle="1" w:styleId="msonormalbullet3gif">
    <w:name w:val="msonormalbullet3.gif"/>
    <w:basedOn w:val="a"/>
    <w:uiPriority w:val="99"/>
    <w:rsid w:val="005574DD"/>
    <w:pPr>
      <w:spacing w:before="100" w:beforeAutospacing="1" w:after="100" w:afterAutospacing="1" w:line="240" w:lineRule="auto"/>
    </w:pPr>
    <w:rPr>
      <w:rFonts w:ascii="Times New Roman" w:hAnsi="Times New Roman" w:cs="Times New Roman"/>
      <w:sz w:val="24"/>
      <w:szCs w:val="24"/>
      <w:lang w:eastAsia="ru-RU"/>
    </w:rPr>
  </w:style>
  <w:style w:type="character" w:customStyle="1" w:styleId="ac">
    <w:name w:val="Обычный (веб) Знак"/>
    <w:aliases w:val="Обычный (Web) Знак,Обычный (Web)1 Знак,Обычный (веб) Знак Знак Знак Знак,Обычный (веб) Знак Знак Знак Знак Знак Знак Знак,Обычный (веб) Знак Знак Знак Знак Знак Знак1,Знак4 Знак,Знак4 Знак Знак Знак,Обычный (веб) Знак1 Знак"/>
    <w:link w:val="ab"/>
    <w:uiPriority w:val="99"/>
    <w:locked/>
    <w:rsid w:val="005574DD"/>
    <w:rPr>
      <w:rFonts w:ascii="Times New Roman" w:eastAsia="Times New Roman" w:hAnsi="Times New Roman" w:cs="Times New Roman"/>
      <w:sz w:val="24"/>
      <w:szCs w:val="24"/>
      <w:lang w:eastAsia="ru-RU"/>
    </w:rPr>
  </w:style>
  <w:style w:type="paragraph" w:styleId="afc">
    <w:name w:val="header"/>
    <w:basedOn w:val="a"/>
    <w:link w:val="afd"/>
    <w:uiPriority w:val="99"/>
    <w:unhideWhenUsed/>
    <w:rsid w:val="005574DD"/>
    <w:pPr>
      <w:tabs>
        <w:tab w:val="center" w:pos="4677"/>
        <w:tab w:val="right" w:pos="9355"/>
      </w:tabs>
      <w:spacing w:after="0" w:line="240" w:lineRule="auto"/>
    </w:pPr>
  </w:style>
  <w:style w:type="character" w:customStyle="1" w:styleId="afd">
    <w:name w:val="Верхний колонтитул Знак"/>
    <w:basedOn w:val="a0"/>
    <w:link w:val="afc"/>
    <w:uiPriority w:val="99"/>
    <w:rsid w:val="005574DD"/>
    <w:rPr>
      <w:rFonts w:eastAsia="Times New Roman"/>
      <w:lang w:eastAsia="ii-CN"/>
    </w:rPr>
  </w:style>
  <w:style w:type="paragraph" w:styleId="afe">
    <w:name w:val="footer"/>
    <w:basedOn w:val="a"/>
    <w:link w:val="aff"/>
    <w:uiPriority w:val="99"/>
    <w:unhideWhenUsed/>
    <w:rsid w:val="005574DD"/>
    <w:pPr>
      <w:tabs>
        <w:tab w:val="center" w:pos="4677"/>
        <w:tab w:val="right" w:pos="9355"/>
      </w:tabs>
      <w:spacing w:after="0" w:line="240" w:lineRule="auto"/>
    </w:pPr>
  </w:style>
  <w:style w:type="character" w:customStyle="1" w:styleId="aff">
    <w:name w:val="Нижний колонтитул Знак"/>
    <w:basedOn w:val="a0"/>
    <w:link w:val="afe"/>
    <w:uiPriority w:val="99"/>
    <w:rsid w:val="005574DD"/>
    <w:rPr>
      <w:rFonts w:eastAsia="Times New Roman"/>
      <w:lang w:eastAsia="ii-CN"/>
    </w:rPr>
  </w:style>
  <w:style w:type="character" w:styleId="aff0">
    <w:name w:val="Placeholder Text"/>
    <w:basedOn w:val="a0"/>
    <w:uiPriority w:val="99"/>
    <w:semiHidden/>
    <w:rsid w:val="005574DD"/>
    <w:rPr>
      <w:color w:val="808080"/>
    </w:rPr>
  </w:style>
  <w:style w:type="character" w:customStyle="1" w:styleId="ref-title">
    <w:name w:val="ref-title"/>
    <w:basedOn w:val="a0"/>
    <w:rsid w:val="005574DD"/>
  </w:style>
  <w:style w:type="character" w:customStyle="1" w:styleId="doilabel">
    <w:name w:val="doi__label"/>
    <w:basedOn w:val="a0"/>
    <w:rsid w:val="005574DD"/>
  </w:style>
  <w:style w:type="paragraph" w:styleId="aff1">
    <w:name w:val="Plain Text"/>
    <w:basedOn w:val="a"/>
    <w:link w:val="aff2"/>
    <w:uiPriority w:val="99"/>
    <w:unhideWhenUsed/>
    <w:rsid w:val="001D5305"/>
    <w:pPr>
      <w:spacing w:after="0" w:line="240" w:lineRule="auto"/>
    </w:pPr>
    <w:rPr>
      <w:rFonts w:ascii="Consolas" w:eastAsiaTheme="minorHAnsi" w:hAnsi="Consolas"/>
      <w:sz w:val="21"/>
      <w:szCs w:val="21"/>
      <w:lang w:eastAsia="en-US"/>
    </w:rPr>
  </w:style>
  <w:style w:type="character" w:customStyle="1" w:styleId="aff2">
    <w:name w:val="Текст Знак"/>
    <w:basedOn w:val="a0"/>
    <w:link w:val="aff1"/>
    <w:uiPriority w:val="99"/>
    <w:rsid w:val="001D5305"/>
    <w:rPr>
      <w:rFonts w:ascii="Consolas" w:hAnsi="Consolas"/>
      <w:sz w:val="21"/>
      <w:szCs w:val="21"/>
    </w:rPr>
  </w:style>
  <w:style w:type="character" w:styleId="aff3">
    <w:name w:val="FollowedHyperlink"/>
    <w:basedOn w:val="a0"/>
    <w:uiPriority w:val="99"/>
    <w:semiHidden/>
    <w:unhideWhenUsed/>
    <w:rsid w:val="00FE2B5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74DD"/>
    <w:rPr>
      <w:rFonts w:eastAsia="Times New Roman"/>
      <w:lang w:eastAsia="ii-CN"/>
    </w:rPr>
  </w:style>
  <w:style w:type="paragraph" w:styleId="1">
    <w:name w:val="heading 1"/>
    <w:basedOn w:val="a"/>
    <w:link w:val="10"/>
    <w:uiPriority w:val="9"/>
    <w:qFormat/>
    <w:rsid w:val="005574DD"/>
    <w:pPr>
      <w:spacing w:before="100" w:beforeAutospacing="1" w:after="100" w:afterAutospacing="1" w:line="240" w:lineRule="auto"/>
      <w:outlineLvl w:val="0"/>
    </w:pPr>
    <w:rPr>
      <w:rFonts w:ascii="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5574DD"/>
    <w:pPr>
      <w:keepNext/>
      <w:spacing w:before="240" w:after="60" w:line="240" w:lineRule="auto"/>
      <w:outlineLvl w:val="1"/>
    </w:pPr>
    <w:rPr>
      <w:rFonts w:ascii="Arial" w:hAnsi="Arial" w:cs="Arial"/>
      <w:b/>
      <w:bCs/>
      <w:i/>
      <w:iCs/>
      <w:sz w:val="28"/>
      <w:szCs w:val="28"/>
      <w:lang w:eastAsia="ru-RU"/>
    </w:rPr>
  </w:style>
  <w:style w:type="paragraph" w:styleId="3">
    <w:name w:val="heading 3"/>
    <w:basedOn w:val="a"/>
    <w:next w:val="a"/>
    <w:link w:val="30"/>
    <w:uiPriority w:val="9"/>
    <w:semiHidden/>
    <w:unhideWhenUsed/>
    <w:qFormat/>
    <w:rsid w:val="005574D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74D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574DD"/>
    <w:rPr>
      <w:rFonts w:ascii="Arial" w:eastAsia="Times New Roman" w:hAnsi="Arial" w:cs="Arial"/>
      <w:b/>
      <w:bCs/>
      <w:i/>
      <w:iCs/>
      <w:sz w:val="28"/>
      <w:szCs w:val="28"/>
      <w:lang w:eastAsia="ru-RU"/>
    </w:rPr>
  </w:style>
  <w:style w:type="character" w:customStyle="1" w:styleId="30">
    <w:name w:val="Заголовок 3 Знак"/>
    <w:basedOn w:val="a0"/>
    <w:link w:val="3"/>
    <w:uiPriority w:val="9"/>
    <w:semiHidden/>
    <w:rsid w:val="005574DD"/>
    <w:rPr>
      <w:rFonts w:asciiTheme="majorHAnsi" w:eastAsiaTheme="majorEastAsia" w:hAnsiTheme="majorHAnsi" w:cstheme="majorBidi"/>
      <w:b/>
      <w:bCs/>
      <w:color w:val="4F81BD" w:themeColor="accent1"/>
      <w:lang w:eastAsia="ii-CN"/>
    </w:rPr>
  </w:style>
  <w:style w:type="paragraph" w:styleId="a3">
    <w:name w:val="Balloon Text"/>
    <w:basedOn w:val="a"/>
    <w:link w:val="a4"/>
    <w:uiPriority w:val="99"/>
    <w:semiHidden/>
    <w:unhideWhenUsed/>
    <w:rsid w:val="005574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74DD"/>
    <w:rPr>
      <w:rFonts w:ascii="Tahoma" w:eastAsia="Times New Roman" w:hAnsi="Tahoma" w:cs="Tahoma"/>
      <w:sz w:val="16"/>
      <w:szCs w:val="16"/>
      <w:lang w:eastAsia="ii-CN"/>
    </w:rPr>
  </w:style>
  <w:style w:type="table" w:styleId="a5">
    <w:name w:val="Table Grid"/>
    <w:aliases w:val="Прозрачная сетка"/>
    <w:basedOn w:val="a1"/>
    <w:uiPriority w:val="59"/>
    <w:rsid w:val="005574DD"/>
    <w:pPr>
      <w:spacing w:after="0" w:line="240" w:lineRule="auto"/>
    </w:pPr>
    <w:rPr>
      <w:rFonts w:eastAsia="Times New Roman"/>
      <w:lang w:eastAsia="ii-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link w:val="a7"/>
    <w:uiPriority w:val="34"/>
    <w:qFormat/>
    <w:rsid w:val="005574DD"/>
    <w:pPr>
      <w:ind w:left="720"/>
      <w:contextualSpacing/>
    </w:pPr>
  </w:style>
  <w:style w:type="character" w:styleId="a8">
    <w:name w:val="Emphasis"/>
    <w:basedOn w:val="a0"/>
    <w:uiPriority w:val="20"/>
    <w:qFormat/>
    <w:rsid w:val="005574DD"/>
    <w:rPr>
      <w:i/>
      <w:iCs/>
    </w:rPr>
  </w:style>
  <w:style w:type="character" w:customStyle="1" w:styleId="a7">
    <w:name w:val="Абзац списка Знак"/>
    <w:link w:val="a6"/>
    <w:uiPriority w:val="34"/>
    <w:locked/>
    <w:rsid w:val="005574DD"/>
    <w:rPr>
      <w:rFonts w:eastAsia="Times New Roman"/>
      <w:lang w:eastAsia="ii-CN"/>
    </w:rPr>
  </w:style>
  <w:style w:type="paragraph" w:styleId="a9">
    <w:name w:val="Body Text"/>
    <w:basedOn w:val="a"/>
    <w:link w:val="aa"/>
    <w:uiPriority w:val="99"/>
    <w:unhideWhenUsed/>
    <w:rsid w:val="005574DD"/>
    <w:pPr>
      <w:spacing w:after="120"/>
    </w:pPr>
  </w:style>
  <w:style w:type="character" w:customStyle="1" w:styleId="aa">
    <w:name w:val="Основной текст Знак"/>
    <w:basedOn w:val="a0"/>
    <w:link w:val="a9"/>
    <w:uiPriority w:val="99"/>
    <w:rsid w:val="005574DD"/>
    <w:rPr>
      <w:rFonts w:eastAsia="Times New Roman"/>
      <w:lang w:eastAsia="ii-CN"/>
    </w:rPr>
  </w:style>
  <w:style w:type="paragraph" w:styleId="ab">
    <w:name w:val="Normal (Web)"/>
    <w:aliases w:val="Обычный (Web),Обычный (Web)1,Обычный (веб) Знак Знак Знак,Обычный (веб) Знак Знак Знак Знак Знак Знак,Обычный (веб) Знак Знак Знак Знак Знак,Знак4,Знак4 Знак Знак,Обычный (веб) Знак1,Обычный (веб) Знак Знак1,Знак Знак3, Знак4, Знак2"/>
    <w:basedOn w:val="a"/>
    <w:link w:val="ac"/>
    <w:unhideWhenUsed/>
    <w:qFormat/>
    <w:rsid w:val="005574DD"/>
    <w:pPr>
      <w:spacing w:before="100" w:beforeAutospacing="1" w:after="100" w:afterAutospacing="1" w:line="240" w:lineRule="auto"/>
    </w:pPr>
    <w:rPr>
      <w:rFonts w:ascii="Times New Roman" w:hAnsi="Times New Roman" w:cs="Times New Roman"/>
      <w:sz w:val="24"/>
      <w:szCs w:val="24"/>
      <w:lang w:eastAsia="ru-RU"/>
    </w:rPr>
  </w:style>
  <w:style w:type="character" w:styleId="ad">
    <w:name w:val="Strong"/>
    <w:basedOn w:val="a0"/>
    <w:uiPriority w:val="22"/>
    <w:qFormat/>
    <w:rsid w:val="005574DD"/>
    <w:rPr>
      <w:b/>
      <w:bCs/>
    </w:rPr>
  </w:style>
  <w:style w:type="character" w:styleId="ae">
    <w:name w:val="Hyperlink"/>
    <w:basedOn w:val="a0"/>
    <w:uiPriority w:val="99"/>
    <w:unhideWhenUsed/>
    <w:rsid w:val="005574DD"/>
    <w:rPr>
      <w:color w:val="0000FF"/>
      <w:u w:val="single"/>
    </w:rPr>
  </w:style>
  <w:style w:type="paragraph" w:customStyle="1" w:styleId="11">
    <w:name w:val="Абзац списка1"/>
    <w:aliases w:val="маркированный,List Paragraph"/>
    <w:basedOn w:val="a"/>
    <w:qFormat/>
    <w:rsid w:val="005574DD"/>
    <w:pPr>
      <w:ind w:left="720"/>
      <w:contextualSpacing/>
    </w:pPr>
    <w:rPr>
      <w:rFonts w:ascii="Calibri" w:eastAsia="Calibri" w:hAnsi="Calibri" w:cs="Times New Roman"/>
      <w:lang w:val="kk-KZ" w:eastAsia="en-US"/>
    </w:rPr>
  </w:style>
  <w:style w:type="character" w:customStyle="1" w:styleId="anchor-text">
    <w:name w:val="anchor-text"/>
    <w:basedOn w:val="a0"/>
    <w:rsid w:val="005574DD"/>
  </w:style>
  <w:style w:type="character" w:customStyle="1" w:styleId="apple-converted-space">
    <w:name w:val="apple-converted-space"/>
    <w:basedOn w:val="a0"/>
    <w:rsid w:val="005574DD"/>
  </w:style>
  <w:style w:type="character" w:styleId="af">
    <w:name w:val="Book Title"/>
    <w:basedOn w:val="a0"/>
    <w:uiPriority w:val="33"/>
    <w:qFormat/>
    <w:rsid w:val="005574DD"/>
    <w:rPr>
      <w:b/>
      <w:bCs/>
      <w:i/>
      <w:iCs/>
      <w:spacing w:val="5"/>
    </w:rPr>
  </w:style>
  <w:style w:type="character" w:customStyle="1" w:styleId="bibliographic-informationtitle">
    <w:name w:val="bibliographic-information__title"/>
    <w:basedOn w:val="a0"/>
    <w:rsid w:val="005574DD"/>
  </w:style>
  <w:style w:type="character" w:customStyle="1" w:styleId="bibliographic-informationvalue">
    <w:name w:val="bibliographic-information__value"/>
    <w:basedOn w:val="a0"/>
    <w:rsid w:val="005574DD"/>
  </w:style>
  <w:style w:type="character" w:customStyle="1" w:styleId="ref-vol">
    <w:name w:val="ref-vol"/>
    <w:basedOn w:val="a0"/>
    <w:rsid w:val="005574DD"/>
  </w:style>
  <w:style w:type="character" w:customStyle="1" w:styleId="ref-journal">
    <w:name w:val="ref-journal"/>
    <w:basedOn w:val="a0"/>
    <w:rsid w:val="005574DD"/>
  </w:style>
  <w:style w:type="paragraph" w:customStyle="1" w:styleId="12">
    <w:name w:val="Без интервала1"/>
    <w:rsid w:val="005574DD"/>
    <w:pPr>
      <w:spacing w:after="0" w:line="240" w:lineRule="auto"/>
    </w:pPr>
    <w:rPr>
      <w:rFonts w:ascii="Calibri" w:eastAsia="Times New Roman" w:hAnsi="Calibri" w:cs="Calibri"/>
      <w:lang w:eastAsia="ru-RU"/>
    </w:rPr>
  </w:style>
  <w:style w:type="paragraph" w:styleId="af0">
    <w:name w:val="Body Text Indent"/>
    <w:basedOn w:val="a"/>
    <w:link w:val="af1"/>
    <w:unhideWhenUsed/>
    <w:rsid w:val="005574DD"/>
    <w:pPr>
      <w:spacing w:after="120"/>
      <w:ind w:left="283"/>
    </w:pPr>
  </w:style>
  <w:style w:type="character" w:customStyle="1" w:styleId="af1">
    <w:name w:val="Основной текст с отступом Знак"/>
    <w:basedOn w:val="a0"/>
    <w:link w:val="af0"/>
    <w:rsid w:val="005574DD"/>
    <w:rPr>
      <w:rFonts w:eastAsia="Times New Roman"/>
      <w:lang w:eastAsia="ii-CN"/>
    </w:rPr>
  </w:style>
  <w:style w:type="paragraph" w:customStyle="1" w:styleId="1-9">
    <w:name w:val="Литра 1-9"/>
    <w:rsid w:val="005574DD"/>
    <w:pPr>
      <w:numPr>
        <w:numId w:val="17"/>
      </w:numPr>
      <w:spacing w:after="60" w:line="216" w:lineRule="auto"/>
      <w:jc w:val="both"/>
    </w:pPr>
    <w:rPr>
      <w:rFonts w:ascii="Times New Roman" w:eastAsia="Times New Roman" w:hAnsi="Times New Roman" w:cs="Times New Roman"/>
      <w:sz w:val="18"/>
      <w:szCs w:val="20"/>
      <w:lang w:eastAsia="ru-RU"/>
    </w:rPr>
  </w:style>
  <w:style w:type="paragraph" w:styleId="af2">
    <w:name w:val="footnote text"/>
    <w:basedOn w:val="a"/>
    <w:link w:val="af3"/>
    <w:uiPriority w:val="99"/>
    <w:semiHidden/>
    <w:unhideWhenUsed/>
    <w:rsid w:val="005574DD"/>
    <w:pPr>
      <w:spacing w:after="0" w:line="240" w:lineRule="auto"/>
    </w:pPr>
    <w:rPr>
      <w:sz w:val="20"/>
      <w:szCs w:val="20"/>
    </w:rPr>
  </w:style>
  <w:style w:type="character" w:customStyle="1" w:styleId="af3">
    <w:name w:val="Текст сноски Знак"/>
    <w:basedOn w:val="a0"/>
    <w:link w:val="af2"/>
    <w:uiPriority w:val="99"/>
    <w:semiHidden/>
    <w:rsid w:val="005574DD"/>
    <w:rPr>
      <w:rFonts w:eastAsia="Times New Roman"/>
      <w:sz w:val="20"/>
      <w:szCs w:val="20"/>
      <w:lang w:eastAsia="ii-CN"/>
    </w:rPr>
  </w:style>
  <w:style w:type="character" w:styleId="af4">
    <w:name w:val="footnote reference"/>
    <w:basedOn w:val="a0"/>
    <w:uiPriority w:val="99"/>
    <w:semiHidden/>
    <w:unhideWhenUsed/>
    <w:rsid w:val="005574DD"/>
    <w:rPr>
      <w:vertAlign w:val="superscript"/>
    </w:rPr>
  </w:style>
  <w:style w:type="character" w:styleId="af5">
    <w:name w:val="Subtle Emphasis"/>
    <w:basedOn w:val="a0"/>
    <w:uiPriority w:val="19"/>
    <w:qFormat/>
    <w:rsid w:val="005574DD"/>
    <w:rPr>
      <w:i/>
      <w:iCs/>
      <w:color w:val="808080" w:themeColor="text1" w:themeTint="7F"/>
    </w:rPr>
  </w:style>
  <w:style w:type="character" w:customStyle="1" w:styleId="hl">
    <w:name w:val="hl"/>
    <w:basedOn w:val="a0"/>
    <w:rsid w:val="005574DD"/>
  </w:style>
  <w:style w:type="paragraph" w:styleId="af6">
    <w:name w:val="No Spacing"/>
    <w:uiPriority w:val="1"/>
    <w:qFormat/>
    <w:rsid w:val="005574DD"/>
    <w:pPr>
      <w:spacing w:after="0" w:line="240" w:lineRule="auto"/>
    </w:pPr>
    <w:rPr>
      <w:rFonts w:ascii="Calibri" w:eastAsia="Calibri" w:hAnsi="Calibri" w:cs="Times New Roman"/>
    </w:rPr>
  </w:style>
  <w:style w:type="paragraph" w:customStyle="1" w:styleId="Pa14">
    <w:name w:val="Pa14"/>
    <w:basedOn w:val="a"/>
    <w:next w:val="a"/>
    <w:uiPriority w:val="99"/>
    <w:rsid w:val="005574DD"/>
    <w:pPr>
      <w:autoSpaceDE w:val="0"/>
      <w:autoSpaceDN w:val="0"/>
      <w:adjustRightInd w:val="0"/>
      <w:spacing w:after="0" w:line="201" w:lineRule="atLeast"/>
    </w:pPr>
    <w:rPr>
      <w:rFonts w:ascii="Times New Roman" w:eastAsiaTheme="minorHAnsi" w:hAnsi="Times New Roman" w:cs="Times New Roman"/>
      <w:sz w:val="24"/>
      <w:szCs w:val="24"/>
      <w:lang w:eastAsia="en-US"/>
    </w:rPr>
  </w:style>
  <w:style w:type="paragraph" w:customStyle="1" w:styleId="Default">
    <w:name w:val="Default"/>
    <w:rsid w:val="005574D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picgalery">
    <w:name w:val="picgalery"/>
    <w:basedOn w:val="a0"/>
    <w:rsid w:val="005574DD"/>
  </w:style>
  <w:style w:type="paragraph" w:styleId="af7">
    <w:name w:val="Bibliography"/>
    <w:basedOn w:val="a"/>
    <w:next w:val="a"/>
    <w:uiPriority w:val="37"/>
    <w:semiHidden/>
    <w:unhideWhenUsed/>
    <w:rsid w:val="005574DD"/>
  </w:style>
  <w:style w:type="paragraph" w:customStyle="1" w:styleId="af8">
    <w:name w:val="Назв статьи"/>
    <w:basedOn w:val="a"/>
    <w:rsid w:val="005574DD"/>
    <w:pPr>
      <w:keepNext/>
      <w:suppressAutoHyphens/>
      <w:spacing w:after="320" w:line="240" w:lineRule="auto"/>
      <w:jc w:val="center"/>
      <w:outlineLvl w:val="1"/>
    </w:pPr>
    <w:rPr>
      <w:rFonts w:ascii="Times New Roman" w:hAnsi="Times New Roman" w:cs="Times New Roman"/>
      <w:b/>
      <w:sz w:val="26"/>
      <w:szCs w:val="20"/>
      <w:lang w:eastAsia="ru-RU"/>
    </w:rPr>
  </w:style>
  <w:style w:type="paragraph" w:customStyle="1" w:styleId="af9">
    <w:name w:val="Аннотация"/>
    <w:basedOn w:val="a"/>
    <w:rsid w:val="005574DD"/>
    <w:pPr>
      <w:spacing w:after="120" w:line="240" w:lineRule="auto"/>
      <w:ind w:left="851" w:right="851"/>
      <w:jc w:val="both"/>
    </w:pPr>
    <w:rPr>
      <w:rFonts w:ascii="Times New Roman" w:hAnsi="Times New Roman" w:cs="Times New Roman"/>
      <w:sz w:val="18"/>
      <w:szCs w:val="18"/>
      <w:lang w:eastAsia="ru-RU"/>
    </w:rPr>
  </w:style>
  <w:style w:type="paragraph" w:customStyle="1" w:styleId="afa">
    <w:name w:val="Фам автора"/>
    <w:basedOn w:val="a"/>
    <w:next w:val="af8"/>
    <w:rsid w:val="005574DD"/>
    <w:pPr>
      <w:keepNext/>
      <w:spacing w:after="120" w:line="240" w:lineRule="auto"/>
      <w:jc w:val="center"/>
      <w:outlineLvl w:val="1"/>
    </w:pPr>
    <w:rPr>
      <w:rFonts w:ascii="Times New Roman" w:hAnsi="Times New Roman" w:cs="Times New Roman"/>
      <w:sz w:val="24"/>
      <w:szCs w:val="20"/>
      <w:lang w:eastAsia="ru-RU"/>
    </w:rPr>
  </w:style>
  <w:style w:type="paragraph" w:customStyle="1" w:styleId="13">
    <w:name w:val="Стиль1"/>
    <w:basedOn w:val="a"/>
    <w:rsid w:val="005574DD"/>
    <w:pPr>
      <w:keepNext/>
      <w:spacing w:before="120" w:after="120" w:line="240" w:lineRule="auto"/>
      <w:jc w:val="center"/>
    </w:pPr>
    <w:rPr>
      <w:rFonts w:ascii="Times New Roman" w:hAnsi="Times New Roman" w:cs="Times New Roman"/>
      <w:bCs/>
      <w:i/>
      <w:iCs/>
      <w:szCs w:val="20"/>
      <w:lang w:eastAsia="ru-RU"/>
    </w:rPr>
  </w:style>
  <w:style w:type="character" w:customStyle="1" w:styleId="9">
    <w:name w:val="Основной текст + Полужирный9"/>
    <w:basedOn w:val="a0"/>
    <w:rsid w:val="005574DD"/>
    <w:rPr>
      <w:rFonts w:ascii="Times New Roman" w:hAnsi="Times New Roman" w:cs="Times New Roman"/>
      <w:b/>
      <w:bCs/>
      <w:spacing w:val="-10"/>
      <w:sz w:val="28"/>
      <w:szCs w:val="28"/>
    </w:rPr>
  </w:style>
  <w:style w:type="character" w:customStyle="1" w:styleId="Bodytext3">
    <w:name w:val="Body text (3)_"/>
    <w:basedOn w:val="a0"/>
    <w:link w:val="Bodytext30"/>
    <w:uiPriority w:val="99"/>
    <w:locked/>
    <w:rsid w:val="005574DD"/>
    <w:rPr>
      <w:rFonts w:ascii="Tahoma" w:hAnsi="Tahoma" w:cs="Tahoma"/>
      <w:sz w:val="21"/>
      <w:szCs w:val="21"/>
      <w:shd w:val="clear" w:color="auto" w:fill="FFFFFF"/>
    </w:rPr>
  </w:style>
  <w:style w:type="paragraph" w:customStyle="1" w:styleId="Bodytext30">
    <w:name w:val="Body text (3)"/>
    <w:basedOn w:val="a"/>
    <w:link w:val="Bodytext3"/>
    <w:uiPriority w:val="99"/>
    <w:rsid w:val="005574DD"/>
    <w:pPr>
      <w:shd w:val="clear" w:color="auto" w:fill="FFFFFF"/>
      <w:spacing w:before="840" w:after="660" w:line="269" w:lineRule="exact"/>
      <w:jc w:val="center"/>
    </w:pPr>
    <w:rPr>
      <w:rFonts w:ascii="Tahoma" w:eastAsiaTheme="minorHAnsi" w:hAnsi="Tahoma" w:cs="Tahoma"/>
      <w:sz w:val="21"/>
      <w:szCs w:val="21"/>
      <w:lang w:eastAsia="en-US"/>
    </w:rPr>
  </w:style>
  <w:style w:type="paragraph" w:customStyle="1" w:styleId="afb">
    <w:name w:val="Знак Знак Знак Знак Знак Знак Знак Знак Знак Знак"/>
    <w:basedOn w:val="a"/>
    <w:autoRedefine/>
    <w:rsid w:val="005574DD"/>
    <w:pPr>
      <w:spacing w:after="160" w:line="240" w:lineRule="exact"/>
    </w:pPr>
    <w:rPr>
      <w:rFonts w:ascii="Times New Roman" w:hAnsi="Times New Roman" w:cs="Times New Roman"/>
      <w:sz w:val="28"/>
      <w:szCs w:val="20"/>
      <w:lang w:val="en-US" w:eastAsia="en-US"/>
    </w:rPr>
  </w:style>
  <w:style w:type="character" w:customStyle="1" w:styleId="citation">
    <w:name w:val="citation"/>
    <w:basedOn w:val="a0"/>
    <w:rsid w:val="005574DD"/>
  </w:style>
  <w:style w:type="character" w:customStyle="1" w:styleId="FontStyle19">
    <w:name w:val="Font Style19"/>
    <w:uiPriority w:val="99"/>
    <w:rsid w:val="005574DD"/>
    <w:rPr>
      <w:rFonts w:ascii="Times New Roman" w:hAnsi="Times New Roman" w:cs="Times New Roman"/>
      <w:sz w:val="22"/>
      <w:szCs w:val="22"/>
    </w:rPr>
  </w:style>
  <w:style w:type="character" w:customStyle="1" w:styleId="text">
    <w:name w:val="text"/>
    <w:basedOn w:val="a0"/>
    <w:rsid w:val="005574DD"/>
  </w:style>
  <w:style w:type="character" w:customStyle="1" w:styleId="author-ref">
    <w:name w:val="author-ref"/>
    <w:basedOn w:val="a0"/>
    <w:rsid w:val="005574DD"/>
  </w:style>
  <w:style w:type="character" w:customStyle="1" w:styleId="title-text">
    <w:name w:val="title-text"/>
    <w:basedOn w:val="a0"/>
    <w:rsid w:val="005574DD"/>
  </w:style>
  <w:style w:type="paragraph" w:customStyle="1" w:styleId="msonormalbullet3gif">
    <w:name w:val="msonormalbullet3.gif"/>
    <w:basedOn w:val="a"/>
    <w:uiPriority w:val="99"/>
    <w:rsid w:val="005574DD"/>
    <w:pPr>
      <w:spacing w:before="100" w:beforeAutospacing="1" w:after="100" w:afterAutospacing="1" w:line="240" w:lineRule="auto"/>
    </w:pPr>
    <w:rPr>
      <w:rFonts w:ascii="Times New Roman" w:hAnsi="Times New Roman" w:cs="Times New Roman"/>
      <w:sz w:val="24"/>
      <w:szCs w:val="24"/>
      <w:lang w:eastAsia="ru-RU"/>
    </w:rPr>
  </w:style>
  <w:style w:type="character" w:customStyle="1" w:styleId="ac">
    <w:name w:val="Обычный (веб) Знак"/>
    <w:aliases w:val="Обычный (Web) Знак,Обычный (Web)1 Знак,Обычный (веб) Знак Знак Знак Знак,Обычный (веб) Знак Знак Знак Знак Знак Знак Знак,Обычный (веб) Знак Знак Знак Знак Знак Знак1,Знак4 Знак,Знак4 Знак Знак Знак,Обычный (веб) Знак1 Знак"/>
    <w:link w:val="ab"/>
    <w:uiPriority w:val="99"/>
    <w:locked/>
    <w:rsid w:val="005574DD"/>
    <w:rPr>
      <w:rFonts w:ascii="Times New Roman" w:eastAsia="Times New Roman" w:hAnsi="Times New Roman" w:cs="Times New Roman"/>
      <w:sz w:val="24"/>
      <w:szCs w:val="24"/>
      <w:lang w:eastAsia="ru-RU"/>
    </w:rPr>
  </w:style>
  <w:style w:type="paragraph" w:styleId="afc">
    <w:name w:val="header"/>
    <w:basedOn w:val="a"/>
    <w:link w:val="afd"/>
    <w:uiPriority w:val="99"/>
    <w:unhideWhenUsed/>
    <w:rsid w:val="005574DD"/>
    <w:pPr>
      <w:tabs>
        <w:tab w:val="center" w:pos="4677"/>
        <w:tab w:val="right" w:pos="9355"/>
      </w:tabs>
      <w:spacing w:after="0" w:line="240" w:lineRule="auto"/>
    </w:pPr>
  </w:style>
  <w:style w:type="character" w:customStyle="1" w:styleId="afd">
    <w:name w:val="Верхний колонтитул Знак"/>
    <w:basedOn w:val="a0"/>
    <w:link w:val="afc"/>
    <w:uiPriority w:val="99"/>
    <w:rsid w:val="005574DD"/>
    <w:rPr>
      <w:rFonts w:eastAsia="Times New Roman"/>
      <w:lang w:eastAsia="ii-CN"/>
    </w:rPr>
  </w:style>
  <w:style w:type="paragraph" w:styleId="afe">
    <w:name w:val="footer"/>
    <w:basedOn w:val="a"/>
    <w:link w:val="aff"/>
    <w:uiPriority w:val="99"/>
    <w:unhideWhenUsed/>
    <w:rsid w:val="005574DD"/>
    <w:pPr>
      <w:tabs>
        <w:tab w:val="center" w:pos="4677"/>
        <w:tab w:val="right" w:pos="9355"/>
      </w:tabs>
      <w:spacing w:after="0" w:line="240" w:lineRule="auto"/>
    </w:pPr>
  </w:style>
  <w:style w:type="character" w:customStyle="1" w:styleId="aff">
    <w:name w:val="Нижний колонтитул Знак"/>
    <w:basedOn w:val="a0"/>
    <w:link w:val="afe"/>
    <w:uiPriority w:val="99"/>
    <w:rsid w:val="005574DD"/>
    <w:rPr>
      <w:rFonts w:eastAsia="Times New Roman"/>
      <w:lang w:eastAsia="ii-CN"/>
    </w:rPr>
  </w:style>
  <w:style w:type="character" w:styleId="aff0">
    <w:name w:val="Placeholder Text"/>
    <w:basedOn w:val="a0"/>
    <w:uiPriority w:val="99"/>
    <w:semiHidden/>
    <w:rsid w:val="005574DD"/>
    <w:rPr>
      <w:color w:val="808080"/>
    </w:rPr>
  </w:style>
  <w:style w:type="character" w:customStyle="1" w:styleId="ref-title">
    <w:name w:val="ref-title"/>
    <w:basedOn w:val="a0"/>
    <w:rsid w:val="005574DD"/>
  </w:style>
  <w:style w:type="character" w:customStyle="1" w:styleId="doilabel">
    <w:name w:val="doi__label"/>
    <w:basedOn w:val="a0"/>
    <w:rsid w:val="005574DD"/>
  </w:style>
  <w:style w:type="paragraph" w:styleId="aff1">
    <w:name w:val="Plain Text"/>
    <w:basedOn w:val="a"/>
    <w:link w:val="aff2"/>
    <w:uiPriority w:val="99"/>
    <w:unhideWhenUsed/>
    <w:rsid w:val="001D5305"/>
    <w:pPr>
      <w:spacing w:after="0" w:line="240" w:lineRule="auto"/>
    </w:pPr>
    <w:rPr>
      <w:rFonts w:ascii="Consolas" w:eastAsiaTheme="minorHAnsi" w:hAnsi="Consolas"/>
      <w:sz w:val="21"/>
      <w:szCs w:val="21"/>
      <w:lang w:eastAsia="en-US"/>
    </w:rPr>
  </w:style>
  <w:style w:type="character" w:customStyle="1" w:styleId="aff2">
    <w:name w:val="Текст Знак"/>
    <w:basedOn w:val="a0"/>
    <w:link w:val="aff1"/>
    <w:uiPriority w:val="99"/>
    <w:rsid w:val="001D5305"/>
    <w:rPr>
      <w:rFonts w:ascii="Consolas" w:hAnsi="Consolas"/>
      <w:sz w:val="21"/>
      <w:szCs w:val="21"/>
    </w:rPr>
  </w:style>
  <w:style w:type="character" w:styleId="aff3">
    <w:name w:val="FollowedHyperlink"/>
    <w:basedOn w:val="a0"/>
    <w:uiPriority w:val="99"/>
    <w:semiHidden/>
    <w:unhideWhenUsed/>
    <w:rsid w:val="00FE2B5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4693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image" Target="media/image4.png"/><Relationship Id="rId42" Type="http://schemas.openxmlformats.org/officeDocument/2006/relationships/chart" Target="charts/chart19.xml"/><Relationship Id="rId47" Type="http://schemas.openxmlformats.org/officeDocument/2006/relationships/hyperlink" Target="https://www.akorda.kz/kz/addresses/addresses_of_president/memleket-basshysy-kasym-zhomart-tokaevtyn-kazakstan-halkyna-zholdauy" TargetMode="External"/><Relationship Id="rId63" Type="http://schemas.openxmlformats.org/officeDocument/2006/relationships/hyperlink" Target="https://www.ncbi.nlm.nih.gov/pubmed/?term=Tuncer%20I%5BAuthor%5D&amp;cauthor=true&amp;cauthor_uid=21782652" TargetMode="External"/><Relationship Id="rId68" Type="http://schemas.openxmlformats.org/officeDocument/2006/relationships/hyperlink" Target="http://elibrary.ru/contents.asp?issueid=925451&amp;selid=15541158" TargetMode="External"/><Relationship Id="rId84" Type="http://schemas.openxmlformats.org/officeDocument/2006/relationships/hyperlink" Target="http://elibrary.ru/contents.asp?issueid=1587423" TargetMode="External"/><Relationship Id="rId89" Type="http://schemas.openxmlformats.org/officeDocument/2006/relationships/image" Target="media/image13.jpeg"/><Relationship Id="rId7" Type="http://schemas.openxmlformats.org/officeDocument/2006/relationships/footnotes" Target="footnotes.xml"/><Relationship Id="rId71" Type="http://schemas.openxmlformats.org/officeDocument/2006/relationships/hyperlink" Target="http://elibrary.ru/item.asp?id=15268876" TargetMode="External"/><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0.xml"/><Relationship Id="rId11" Type="http://schemas.openxmlformats.org/officeDocument/2006/relationships/hyperlink" Target="http://www.akorda.kz/kz/legal_acts/decrees/turkistan-oblysynyn-akimshilik-aumaktyk-kurylysyndagy-ozgerister-turaly" TargetMode="External"/><Relationship Id="rId24" Type="http://schemas.openxmlformats.org/officeDocument/2006/relationships/image" Target="media/image6.png"/><Relationship Id="rId32" Type="http://schemas.openxmlformats.org/officeDocument/2006/relationships/chart" Target="charts/chart13.xm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chart" Target="charts/chart22.xml"/><Relationship Id="rId53" Type="http://schemas.openxmlformats.org/officeDocument/2006/relationships/hyperlink" Target="http://cyberleninka.ru/article/n/kotelnye-stantsii-kak-istochnik-zagryazneniya-pochvy-tyazhelymi-metallami" TargetMode="External"/><Relationship Id="rId58" Type="http://schemas.openxmlformats.org/officeDocument/2006/relationships/hyperlink" Target="https://www.cabdirect.org/cabdirect/search/?q=pb%3a%22Marcel+Dekker%2c+Inc.%22" TargetMode="External"/><Relationship Id="rId66" Type="http://schemas.openxmlformats.org/officeDocument/2006/relationships/hyperlink" Target="http://elibrary.ru/item.asp?id=15541158" TargetMode="External"/><Relationship Id="rId74" Type="http://schemas.openxmlformats.org/officeDocument/2006/relationships/hyperlink" Target="https://doi.org/10.1007/s12257-013-0193-8" TargetMode="External"/><Relationship Id="rId79" Type="http://schemas.openxmlformats.org/officeDocument/2006/relationships/hyperlink" Target="https://www.sciencedirect.com/science/article/pii/S0304423805002013" TargetMode="External"/><Relationship Id="rId87" Type="http://schemas.openxmlformats.org/officeDocument/2006/relationships/hyperlink" Target="http://www.fao.org/faostat/ru/" TargetMode="External"/><Relationship Id="rId102" Type="http://schemas.openxmlformats.org/officeDocument/2006/relationships/image" Target="media/image25.jpeg"/><Relationship Id="rId5" Type="http://schemas.openxmlformats.org/officeDocument/2006/relationships/settings" Target="settings.xml"/><Relationship Id="rId61" Type="http://schemas.openxmlformats.org/officeDocument/2006/relationships/hyperlink" Target="https://www.ncbi.nlm.nih.gov/pubmed/?term=Kilicel%20F%5BAuthor%5D&amp;cauthor=true&amp;cauthor_uid=21782652" TargetMode="External"/><Relationship Id="rId82" Type="http://schemas.openxmlformats.org/officeDocument/2006/relationships/hyperlink" Target="https://www.sciencedirect.com/science/journal/03044238/106/4" TargetMode="External"/><Relationship Id="rId90" Type="http://schemas.openxmlformats.org/officeDocument/2006/relationships/image" Target="media/image14.jpeg"/><Relationship Id="rId95" Type="http://schemas.openxmlformats.org/officeDocument/2006/relationships/image" Target="media/image18.jpeg"/><Relationship Id="rId1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5.png"/><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0.xml"/><Relationship Id="rId48" Type="http://schemas.openxmlformats.org/officeDocument/2006/relationships/hyperlink" Target="https://istina.msu.ru/workers/3615348/" TargetMode="External"/><Relationship Id="rId56" Type="http://schemas.openxmlformats.org/officeDocument/2006/relationships/hyperlink" Target="https://doi.org/10.1016/S1352-2310(02)00561-7" TargetMode="External"/><Relationship Id="rId64" Type="http://schemas.openxmlformats.org/officeDocument/2006/relationships/hyperlink" Target="https://www.ncbi.nlm.nih.gov/pubmed/?term=Uygan%20I%5BAuthor%5D&amp;cauthor=true&amp;cauthor_uid=21782652" TargetMode="External"/><Relationship Id="rId69" Type="http://schemas.openxmlformats.org/officeDocument/2006/relationships/hyperlink" Target="http://elibrary.ru/item.asp?id=27480346" TargetMode="External"/><Relationship Id="rId77" Type="http://schemas.openxmlformats.org/officeDocument/2006/relationships/hyperlink" Target="https://egemen.kz/article/268707-turkistan-oblysynda-dganha-audan-quryldy" TargetMode="External"/><Relationship Id="rId100" Type="http://schemas.openxmlformats.org/officeDocument/2006/relationships/image" Target="media/image23.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cyberleninka.ru/article/n/tyazhelye-metally-i-zdorovie-cheloveka" TargetMode="External"/><Relationship Id="rId72" Type="http://schemas.openxmlformats.org/officeDocument/2006/relationships/hyperlink" Target="http://elibrary.ru/contents.asp?issueid=873145" TargetMode="External"/><Relationship Id="rId80" Type="http://schemas.openxmlformats.org/officeDocument/2006/relationships/hyperlink" Target="https://www.sciencedirect.com/science/article/pii/S0304423805002013" TargetMode="External"/><Relationship Id="rId85" Type="http://schemas.openxmlformats.org/officeDocument/2006/relationships/hyperlink" Target="http://elibrary.ru/contents.asp?issueid=1587423&amp;selid=26246989" TargetMode="External"/><Relationship Id="rId93" Type="http://schemas.openxmlformats.org/officeDocument/2006/relationships/image" Target="media/image16.jpeg"/><Relationship Id="rId98"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http://ru.wikipedia.org/wiki/%D0%A2%D0%B5%D0%BC%D0%BF%D0%B5%D1%80%D0%B0%D1%82%D1%83%D1%80%D0%B0" TargetMode="Externa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image" Target="media/image8.png"/><Relationship Id="rId46" Type="http://schemas.openxmlformats.org/officeDocument/2006/relationships/image" Target="media/image11.jpeg"/><Relationship Id="rId59" Type="http://schemas.openxmlformats.org/officeDocument/2006/relationships/hyperlink" Target="https://doi.org/10.1201/9780203904039-16" TargetMode="External"/><Relationship Id="rId67" Type="http://schemas.openxmlformats.org/officeDocument/2006/relationships/hyperlink" Target="http://elibrary.ru/contents.asp?issueid=925451" TargetMode="External"/><Relationship Id="rId103" Type="http://schemas.openxmlformats.org/officeDocument/2006/relationships/image" Target="media/image26.jpeg"/><Relationship Id="rId20" Type="http://schemas.openxmlformats.org/officeDocument/2006/relationships/image" Target="media/image3.jpeg"/><Relationship Id="rId41" Type="http://schemas.openxmlformats.org/officeDocument/2006/relationships/chart" Target="charts/chart18.xml"/><Relationship Id="rId54" Type="http://schemas.openxmlformats.org/officeDocument/2006/relationships/hyperlink" Target="http://cyberleninka.ru/journal/n/vestnik-vitebskogo-gosudarstvennogo-meditsinskogo-universiteta" TargetMode="External"/><Relationship Id="rId62" Type="http://schemas.openxmlformats.org/officeDocument/2006/relationships/hyperlink" Target="https://www.ncbi.nlm.nih.gov/pubmed/?term=Kara%20K%5BAuthor%5D&amp;cauthor=true&amp;cauthor_uid=21782652" TargetMode="External"/><Relationship Id="rId70" Type="http://schemas.openxmlformats.org/officeDocument/2006/relationships/hyperlink" Target="http://elibrary.ru/item.asp?id=27480345" TargetMode="External"/><Relationship Id="rId75" Type="http://schemas.openxmlformats.org/officeDocument/2006/relationships/hyperlink" Target="https://doi.org/10.3390/ijerph14121504" TargetMode="External"/><Relationship Id="rId83" Type="http://schemas.openxmlformats.org/officeDocument/2006/relationships/hyperlink" Target="http://elibrary.ru/item.asp?id=26246989" TargetMode="External"/><Relationship Id="rId88" Type="http://schemas.openxmlformats.org/officeDocument/2006/relationships/image" Target="media/image12.jpeg"/><Relationship Id="rId91" Type="http://schemas.openxmlformats.org/officeDocument/2006/relationships/image" Target="media/image15.jpeg"/><Relationship Id="rId96"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5.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hyperlink" Target="https://istina.msu.ru/workers/1778400/" TargetMode="External"/><Relationship Id="rId57" Type="http://schemas.openxmlformats.org/officeDocument/2006/relationships/hyperlink" Target="https://doi.org/10.3390/ijerph13030289" TargetMode="External"/><Relationship Id="rId106" Type="http://schemas.openxmlformats.org/officeDocument/2006/relationships/theme" Target="theme/theme1.xml"/><Relationship Id="rId10" Type="http://schemas.openxmlformats.org/officeDocument/2006/relationships/hyperlink" Target="https://www.researchgate.net/profile/Samar_Saleh8?_sg%5B0%5D=Vwx1XStbmXL_Gt9_B2QjyJemPPfvpO2nR3y7DhZdSRIAtLI3tB63DlBoMbInmL8dldPkpRk.9-ee2lwvnvrx4J7rSYPp9zUx11VTThA2zWOGg0F6TgIhIsoAwgT37Gm8WfyGemix7OWpufDwPEVZAyqGOHBJCg&amp;_sg%5B1%5D=3oWkX_ZtW-h75DjagPR0z8Oq1GzjafJSFTaNOi7-7BupYFNJaVzcgvv70QaNANwNCfKjhb0.sYWIDfNZEihkZS4Uz18fhX8VRxZNv9pYW13cF4gPCdpZHjHqP4hp70uL3ESSJfLcxp6eN2_KDZjFQx0QOsyYjQ" TargetMode="External"/><Relationship Id="rId31" Type="http://schemas.openxmlformats.org/officeDocument/2006/relationships/chart" Target="charts/chart12.xml"/><Relationship Id="rId44" Type="http://schemas.openxmlformats.org/officeDocument/2006/relationships/chart" Target="charts/chart21.xml"/><Relationship Id="rId52" Type="http://schemas.openxmlformats.org/officeDocument/2006/relationships/hyperlink" Target="http://cyberleninka.ru/journal/n/vestnik-rossiyskogo-universiteta-druzhby-narodov-seriya-ekologiya-i-bezopasnost-zhiznedeyatelnosti" TargetMode="External"/><Relationship Id="rId60" Type="http://schemas.openxmlformats.org/officeDocument/2006/relationships/hyperlink" Target="https://www.ncbi.nlm.nih.gov/pubmed/?term=T%C3%BCrkdo%C4%9Fan%20MK%5BAuthor%5D&amp;cauthor=true&amp;cauthor_uid=21782652" TargetMode="External"/><Relationship Id="rId65" Type="http://schemas.openxmlformats.org/officeDocument/2006/relationships/hyperlink" Target="https://www.ncbi.nlm.nih.gov/pubmed/21782652" TargetMode="External"/><Relationship Id="rId73" Type="http://schemas.openxmlformats.org/officeDocument/2006/relationships/hyperlink" Target="http://elibrary.ru/contents.asp?issueid=873145&amp;selid=15268876" TargetMode="External"/><Relationship Id="rId78" Type="http://schemas.openxmlformats.org/officeDocument/2006/relationships/hyperlink" Target="https://www.sciencedirect.com/science/article/pii/S0304423805002013" TargetMode="External"/><Relationship Id="rId81" Type="http://schemas.openxmlformats.org/officeDocument/2006/relationships/hyperlink" Target="https://www.sciencedirect.com/science/journal/03044238" TargetMode="External"/><Relationship Id="rId86" Type="http://schemas.openxmlformats.org/officeDocument/2006/relationships/hyperlink" Target="http://cyberleninka.ru/article/n/ob-opasnyh-tyazhelyh-metallah-metalloidah-v-pochvah" TargetMode="External"/><Relationship Id="rId94" Type="http://schemas.openxmlformats.org/officeDocument/2006/relationships/image" Target="media/image17.jpeg"/><Relationship Id="rId99" Type="http://schemas.openxmlformats.org/officeDocument/2006/relationships/image" Target="media/image22.jpeg"/><Relationship Id="rId101"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hyperlink" Target="http://www.akorda.kz/kz/legal_acts/decrees/turkistan-oblysynyn-akimshilik-aumaktyk-kurylysyndagy-ozgerister-turaly" TargetMode="External"/><Relationship Id="rId13" Type="http://schemas.openxmlformats.org/officeDocument/2006/relationships/hyperlink" Target="http://ru.wikipedia.org/wiki/%D0%A2%D0%B5%D0%BC%D0%BF%D0%B5%D1%80%D0%B0%D1%82%D1%83%D1%80%D0%B0" TargetMode="External"/><Relationship Id="rId18" Type="http://schemas.openxmlformats.org/officeDocument/2006/relationships/image" Target="media/image1.png"/><Relationship Id="rId39" Type="http://schemas.openxmlformats.org/officeDocument/2006/relationships/image" Target="media/image9.png"/><Relationship Id="rId34" Type="http://schemas.openxmlformats.org/officeDocument/2006/relationships/chart" Target="charts/chart15.xml"/><Relationship Id="rId50" Type="http://schemas.openxmlformats.org/officeDocument/2006/relationships/hyperlink" Target="https://istina.msu.ru/workers/541736/" TargetMode="External"/><Relationship Id="rId55" Type="http://schemas.openxmlformats.org/officeDocument/2006/relationships/hyperlink" Target="http://cyberleninka.ru/article/n/ob-opasnyh-tyazhelyh-metallah-metalloidah-v-pochvah" TargetMode="External"/><Relationship Id="rId76" Type="http://schemas.openxmlformats.org/officeDocument/2006/relationships/hyperlink" Target="https://doi.org/10.2136/sssabookser9.c2" TargetMode="External"/><Relationship Id="rId97" Type="http://schemas.openxmlformats.org/officeDocument/2006/relationships/image" Target="media/image20.jpeg"/><Relationship Id="rId104" Type="http://schemas.openxmlformats.org/officeDocument/2006/relationships/image" Target="media/image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14.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_____Microsoft_Excel15.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_____Microsoft_Excel16.xlsx"/><Relationship Id="rId1" Type="http://schemas.openxmlformats.org/officeDocument/2006/relationships/themeOverride" Target="../theme/themeOverride3.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_____Microsoft_Excel17.xlsx"/><Relationship Id="rId1" Type="http://schemas.openxmlformats.org/officeDocument/2006/relationships/themeOverride" Target="../theme/themeOverride4.xml"/></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cap="all" spc="100" normalizeH="0" baseline="0">
                <a:solidFill>
                  <a:sysClr val="window" lastClr="FFFFFF"/>
                </a:solidFill>
                <a:latin typeface="+mn-lt"/>
                <a:ea typeface="+mn-ea"/>
                <a:cs typeface="+mn-cs"/>
              </a:defRPr>
            </a:pPr>
            <a:r>
              <a:rPr lang="kk-KZ" sz="1200"/>
              <a:t>Ауаның Орташа жылдық ТЕМПЕРАТУРА көрсеткіші</a:t>
            </a:r>
            <a:endParaRPr lang="ru-RU" sz="1200"/>
          </a:p>
        </c:rich>
      </c:tx>
      <c:layout>
        <c:manualLayout>
          <c:xMode val="edge"/>
          <c:yMode val="edge"/>
          <c:x val="0.15399296442111401"/>
          <c:y val="6.356933447385929E-2"/>
        </c:manualLayout>
      </c:layout>
      <c:overlay val="0"/>
      <c:spPr>
        <a:noFill/>
        <a:ln>
          <a:noFill/>
        </a:ln>
        <a:effectLst/>
      </c:spPr>
    </c:title>
    <c:autoTitleDeleted val="0"/>
    <c:plotArea>
      <c:layout/>
      <c:lineChart>
        <c:grouping val="stacked"/>
        <c:varyColors val="0"/>
        <c:ser>
          <c:idx val="0"/>
          <c:order val="0"/>
          <c:tx>
            <c:strRef>
              <c:f>Лист1!$B$1</c:f>
              <c:strCache>
                <c:ptCount val="1"/>
                <c:pt idx="0">
                  <c:v>2018</c:v>
                </c:pt>
              </c:strCache>
            </c:strRef>
          </c:tx>
          <c:spPr>
            <a:ln w="25400" cap="rnd">
              <a:solidFill>
                <a:schemeClr val="bg1"/>
              </a:solidFill>
              <a:round/>
            </a:ln>
            <a:effectLst>
              <a:outerShdw dist="25400" dir="2700000" algn="tl" rotWithShape="0">
                <a:schemeClr val="accent1"/>
              </a:outerShdw>
            </a:effectLst>
          </c:spPr>
          <c:dLbls>
            <c:spPr>
              <a:solidFill>
                <a:srgbClr val="4F81BD"/>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0.00</c:formatCode>
                <c:ptCount val="12"/>
                <c:pt idx="0">
                  <c:v>-1.4</c:v>
                </c:pt>
                <c:pt idx="1">
                  <c:v>0.6</c:v>
                </c:pt>
                <c:pt idx="2">
                  <c:v>8.6</c:v>
                </c:pt>
                <c:pt idx="3">
                  <c:v>15.3</c:v>
                </c:pt>
                <c:pt idx="4">
                  <c:v>23.1</c:v>
                </c:pt>
                <c:pt idx="5">
                  <c:v>28.4</c:v>
                </c:pt>
                <c:pt idx="6">
                  <c:v>30.1</c:v>
                </c:pt>
                <c:pt idx="7">
                  <c:v>27.3</c:v>
                </c:pt>
                <c:pt idx="8">
                  <c:v>20.100000000000001</c:v>
                </c:pt>
                <c:pt idx="9">
                  <c:v>11.4</c:v>
                </c:pt>
                <c:pt idx="10">
                  <c:v>2.5</c:v>
                </c:pt>
                <c:pt idx="11">
                  <c:v>-0.8</c:v>
                </c:pt>
              </c:numCache>
            </c:numRef>
          </c:val>
          <c:smooth val="0"/>
          <c:extLst xmlns:c16r2="http://schemas.microsoft.com/office/drawing/2015/06/chart">
            <c:ext xmlns:c16="http://schemas.microsoft.com/office/drawing/2014/chart" uri="{C3380CC4-5D6E-409C-BE32-E72D297353CC}">
              <c16:uniqueId val="{00000000-7406-45C8-8F81-73FBFABC8CE3}"/>
            </c:ext>
          </c:extLst>
        </c:ser>
        <c:ser>
          <c:idx val="1"/>
          <c:order val="1"/>
          <c:tx>
            <c:strRef>
              <c:f>Лист1!$C$1</c:f>
              <c:strCache>
                <c:ptCount val="1"/>
                <c:pt idx="0">
                  <c:v>2019</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0.00</c:formatCode>
                <c:ptCount val="12"/>
                <c:pt idx="0">
                  <c:v>-1.5</c:v>
                </c:pt>
                <c:pt idx="1">
                  <c:v>0.7</c:v>
                </c:pt>
                <c:pt idx="2">
                  <c:v>8.6999999999999993</c:v>
                </c:pt>
                <c:pt idx="3">
                  <c:v>15.8</c:v>
                </c:pt>
                <c:pt idx="4">
                  <c:v>24</c:v>
                </c:pt>
                <c:pt idx="5">
                  <c:v>28.6</c:v>
                </c:pt>
                <c:pt idx="6">
                  <c:v>31</c:v>
                </c:pt>
                <c:pt idx="7">
                  <c:v>27.7</c:v>
                </c:pt>
                <c:pt idx="8">
                  <c:v>20.7</c:v>
                </c:pt>
                <c:pt idx="9">
                  <c:v>11.8</c:v>
                </c:pt>
                <c:pt idx="10">
                  <c:v>2.8</c:v>
                </c:pt>
                <c:pt idx="11">
                  <c:v>-0.7</c:v>
                </c:pt>
              </c:numCache>
            </c:numRef>
          </c:val>
          <c:smooth val="0"/>
          <c:extLst xmlns:c16r2="http://schemas.microsoft.com/office/drawing/2015/06/chart">
            <c:ext xmlns:c16="http://schemas.microsoft.com/office/drawing/2014/chart" uri="{C3380CC4-5D6E-409C-BE32-E72D297353CC}">
              <c16:uniqueId val="{00000001-7406-45C8-8F81-73FBFABC8CE3}"/>
            </c:ext>
          </c:extLst>
        </c:ser>
        <c:ser>
          <c:idx val="2"/>
          <c:order val="2"/>
          <c:tx>
            <c:strRef>
              <c:f>Лист1!$D$1</c:f>
              <c:strCache>
                <c:ptCount val="1"/>
                <c:pt idx="0">
                  <c:v>2020</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0.00</c:formatCode>
                <c:ptCount val="12"/>
                <c:pt idx="0">
                  <c:v>-1.9</c:v>
                </c:pt>
                <c:pt idx="1">
                  <c:v>1</c:v>
                </c:pt>
                <c:pt idx="2">
                  <c:v>8.9</c:v>
                </c:pt>
                <c:pt idx="3">
                  <c:v>16</c:v>
                </c:pt>
                <c:pt idx="4">
                  <c:v>25.5</c:v>
                </c:pt>
                <c:pt idx="5">
                  <c:v>28.8</c:v>
                </c:pt>
                <c:pt idx="6">
                  <c:v>33</c:v>
                </c:pt>
                <c:pt idx="7">
                  <c:v>29</c:v>
                </c:pt>
                <c:pt idx="8">
                  <c:v>22</c:v>
                </c:pt>
                <c:pt idx="9">
                  <c:v>12</c:v>
                </c:pt>
                <c:pt idx="10">
                  <c:v>2.9</c:v>
                </c:pt>
                <c:pt idx="11">
                  <c:v>-0.9</c:v>
                </c:pt>
              </c:numCache>
            </c:numRef>
          </c:val>
          <c:smooth val="0"/>
          <c:extLst xmlns:c16r2="http://schemas.microsoft.com/office/drawing/2015/06/chart">
            <c:ext xmlns:c16="http://schemas.microsoft.com/office/drawing/2014/chart" uri="{C3380CC4-5D6E-409C-BE32-E72D297353CC}">
              <c16:uniqueId val="{00000002-7406-45C8-8F81-73FBFABC8CE3}"/>
            </c:ext>
          </c:extLst>
        </c:ser>
        <c:dLbls>
          <c:showLegendKey val="0"/>
          <c:showVal val="1"/>
          <c:showCatName val="0"/>
          <c:showSerName val="0"/>
          <c:showPercent val="0"/>
          <c:showBubbleSize val="0"/>
        </c:dLbls>
        <c:marker val="1"/>
        <c:smooth val="0"/>
        <c:axId val="332157312"/>
        <c:axId val="332158848"/>
      </c:lineChart>
      <c:catAx>
        <c:axId val="332157312"/>
        <c:scaling>
          <c:orientation val="minMax"/>
        </c:scaling>
        <c:delete val="0"/>
        <c:axPos val="b"/>
        <c:numFmt formatCode="General" sourceLinked="0"/>
        <c:majorTickMark val="none"/>
        <c:minorTickMark val="none"/>
        <c:tickLblPos val="nextTo"/>
        <c:spPr>
          <a:noFill/>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332158848"/>
        <c:crosses val="autoZero"/>
        <c:auto val="1"/>
        <c:lblAlgn val="ctr"/>
        <c:lblOffset val="100"/>
        <c:noMultiLvlLbl val="0"/>
      </c:catAx>
      <c:valAx>
        <c:axId val="332158848"/>
        <c:scaling>
          <c:orientation val="minMax"/>
        </c:scaling>
        <c:delete val="0"/>
        <c:axPos val="l"/>
        <c:majorGridlines/>
        <c:numFmt formatCode="0.00" sourceLinked="1"/>
        <c:majorTickMark val="none"/>
        <c:minorTickMark val="none"/>
        <c:tickLblPos val="nextTo"/>
        <c:crossAx val="332157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legend>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5397110392021"/>
          <c:y val="0.1731479345785889"/>
          <c:w val="0.73213855969665731"/>
          <c:h val="0.71907644841895435"/>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201.67</c:v>
                </c:pt>
                <c:pt idx="1">
                  <c:v>193.67</c:v>
                </c:pt>
                <c:pt idx="2">
                  <c:v>176.43</c:v>
                </c:pt>
              </c:numCache>
            </c:numRef>
          </c:val>
          <c:smooth val="1"/>
          <c:extLst xmlns:c16r2="http://schemas.microsoft.com/office/drawing/2015/06/chart">
            <c:ext xmlns:c16="http://schemas.microsoft.com/office/drawing/2014/chart" uri="{C3380CC4-5D6E-409C-BE32-E72D297353CC}">
              <c16:uniqueId val="{00000000-4FDB-4401-950D-EFD38F4A6523}"/>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190.53</c:v>
                </c:pt>
                <c:pt idx="1">
                  <c:v>224.43</c:v>
                </c:pt>
                <c:pt idx="2">
                  <c:v>328.76</c:v>
                </c:pt>
              </c:numCache>
            </c:numRef>
          </c:val>
          <c:smooth val="1"/>
          <c:extLst xmlns:c16r2="http://schemas.microsoft.com/office/drawing/2015/06/chart">
            <c:ext xmlns:c16="http://schemas.microsoft.com/office/drawing/2014/chart" uri="{C3380CC4-5D6E-409C-BE32-E72D297353CC}">
              <c16:uniqueId val="{00000001-4FDB-4401-950D-EFD38F4A6523}"/>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241.76</c:v>
                </c:pt>
                <c:pt idx="1">
                  <c:v>287.62</c:v>
                </c:pt>
                <c:pt idx="2">
                  <c:v>356.24</c:v>
                </c:pt>
              </c:numCache>
            </c:numRef>
          </c:val>
          <c:smooth val="1"/>
          <c:extLst xmlns:c16r2="http://schemas.microsoft.com/office/drawing/2015/06/chart">
            <c:ext xmlns:c16="http://schemas.microsoft.com/office/drawing/2014/chart" uri="{C3380CC4-5D6E-409C-BE32-E72D297353CC}">
              <c16:uniqueId val="{00000002-4FDB-4401-950D-EFD38F4A6523}"/>
            </c:ext>
          </c:extLst>
        </c:ser>
        <c:dLbls>
          <c:showLegendKey val="0"/>
          <c:showVal val="0"/>
          <c:showCatName val="0"/>
          <c:showSerName val="0"/>
          <c:showPercent val="0"/>
          <c:showBubbleSize val="0"/>
        </c:dLbls>
        <c:marker val="1"/>
        <c:smooth val="0"/>
        <c:axId val="334610816"/>
        <c:axId val="334612352"/>
      </c:lineChart>
      <c:catAx>
        <c:axId val="334610816"/>
        <c:scaling>
          <c:orientation val="minMax"/>
        </c:scaling>
        <c:delete val="0"/>
        <c:axPos val="b"/>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34612352"/>
        <c:crosses val="autoZero"/>
        <c:auto val="1"/>
        <c:lblAlgn val="ctr"/>
        <c:lblOffset val="100"/>
        <c:noMultiLvlLbl val="0"/>
      </c:catAx>
      <c:valAx>
        <c:axId val="334612352"/>
        <c:scaling>
          <c:orientation val="minMax"/>
        </c:scaling>
        <c:delete val="0"/>
        <c:axPos val="l"/>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34610816"/>
        <c:crosses val="autoZero"/>
        <c:crossBetween val="between"/>
      </c:valAx>
    </c:plotArea>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5397110392021"/>
          <c:y val="0.21614882755684744"/>
          <c:w val="0.70377885936630846"/>
          <c:h val="0.67608568054008478"/>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3.4</c:v>
                </c:pt>
                <c:pt idx="1">
                  <c:v>19.600000000000001</c:v>
                </c:pt>
                <c:pt idx="2">
                  <c:v>44.5</c:v>
                </c:pt>
              </c:numCache>
            </c:numRef>
          </c:val>
          <c:smooth val="1"/>
          <c:extLst xmlns:c16r2="http://schemas.microsoft.com/office/drawing/2015/06/chart">
            <c:ext xmlns:c16="http://schemas.microsoft.com/office/drawing/2014/chart" uri="{C3380CC4-5D6E-409C-BE32-E72D297353CC}">
              <c16:uniqueId val="{00000000-5928-4133-92AE-1595143AAC5E}"/>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3.1</c:v>
                </c:pt>
                <c:pt idx="1">
                  <c:v>2.2999999999999998</c:v>
                </c:pt>
                <c:pt idx="2">
                  <c:v>1.5</c:v>
                </c:pt>
              </c:numCache>
            </c:numRef>
          </c:val>
          <c:smooth val="1"/>
          <c:extLst xmlns:c16r2="http://schemas.microsoft.com/office/drawing/2015/06/chart">
            <c:ext xmlns:c16="http://schemas.microsoft.com/office/drawing/2014/chart" uri="{C3380CC4-5D6E-409C-BE32-E72D297353CC}">
              <c16:uniqueId val="{00000001-5928-4133-92AE-1595143AAC5E}"/>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2.4</c:v>
                </c:pt>
                <c:pt idx="1">
                  <c:v>1.8</c:v>
                </c:pt>
                <c:pt idx="2">
                  <c:v>1.47</c:v>
                </c:pt>
              </c:numCache>
            </c:numRef>
          </c:val>
          <c:smooth val="1"/>
          <c:extLst xmlns:c16r2="http://schemas.microsoft.com/office/drawing/2015/06/chart">
            <c:ext xmlns:c16="http://schemas.microsoft.com/office/drawing/2014/chart" uri="{C3380CC4-5D6E-409C-BE32-E72D297353CC}">
              <c16:uniqueId val="{00000002-5928-4133-92AE-1595143AAC5E}"/>
            </c:ext>
          </c:extLst>
        </c:ser>
        <c:dLbls>
          <c:showLegendKey val="0"/>
          <c:showVal val="0"/>
          <c:showCatName val="0"/>
          <c:showSerName val="0"/>
          <c:showPercent val="0"/>
          <c:showBubbleSize val="0"/>
        </c:dLbls>
        <c:marker val="1"/>
        <c:smooth val="0"/>
        <c:axId val="354922496"/>
        <c:axId val="354924032"/>
      </c:lineChart>
      <c:catAx>
        <c:axId val="354922496"/>
        <c:scaling>
          <c:orientation val="minMax"/>
        </c:scaling>
        <c:delete val="0"/>
        <c:axPos val="b"/>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54924032"/>
        <c:crosses val="autoZero"/>
        <c:auto val="1"/>
        <c:lblAlgn val="ctr"/>
        <c:lblOffset val="100"/>
        <c:noMultiLvlLbl val="0"/>
      </c:catAx>
      <c:valAx>
        <c:axId val="354924032"/>
        <c:scaling>
          <c:orientation val="minMax"/>
        </c:scaling>
        <c:delete val="0"/>
        <c:axPos val="l"/>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54922496"/>
        <c:crosses val="autoZero"/>
        <c:crossBetween val="between"/>
      </c:valAx>
    </c:plotArea>
    <c:plotVisOnly val="1"/>
    <c:dispBlanksAs val="gap"/>
    <c:showDLblsOverMax val="0"/>
  </c:chart>
  <c:spPr>
    <a:noFill/>
    <a:ln>
      <a:solidFill>
        <a:schemeClr val="bg1"/>
      </a:solid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7779915441604502"/>
          <c:y val="0.10199579974783027"/>
          <c:w val="0.82154714417043051"/>
          <c:h val="0.75268159162955273"/>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403.83</c:v>
                </c:pt>
                <c:pt idx="1">
                  <c:v>347.6</c:v>
                </c:pt>
                <c:pt idx="2">
                  <c:v>316.2</c:v>
                </c:pt>
              </c:numCache>
            </c:numRef>
          </c:val>
          <c:smooth val="1"/>
          <c:extLst xmlns:c16r2="http://schemas.microsoft.com/office/drawing/2015/06/chart">
            <c:ext xmlns:c16="http://schemas.microsoft.com/office/drawing/2014/chart" uri="{C3380CC4-5D6E-409C-BE32-E72D297353CC}">
              <c16:uniqueId val="{00000000-7254-4286-9C4F-813472D9C06E}"/>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442.21999999999969</c:v>
                </c:pt>
                <c:pt idx="1">
                  <c:v>424.42999999999893</c:v>
                </c:pt>
                <c:pt idx="2">
                  <c:v>381.4</c:v>
                </c:pt>
              </c:numCache>
            </c:numRef>
          </c:val>
          <c:smooth val="1"/>
          <c:extLst xmlns:c16r2="http://schemas.microsoft.com/office/drawing/2015/06/chart">
            <c:ext xmlns:c16="http://schemas.microsoft.com/office/drawing/2014/chart" uri="{C3380CC4-5D6E-409C-BE32-E72D297353CC}">
              <c16:uniqueId val="{00000001-7254-4286-9C4F-813472D9C06E}"/>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478.65000000000032</c:v>
                </c:pt>
                <c:pt idx="1">
                  <c:v>459.44</c:v>
                </c:pt>
                <c:pt idx="2">
                  <c:v>412.12</c:v>
                </c:pt>
              </c:numCache>
            </c:numRef>
          </c:val>
          <c:smooth val="1"/>
          <c:extLst xmlns:c16r2="http://schemas.microsoft.com/office/drawing/2015/06/chart">
            <c:ext xmlns:c16="http://schemas.microsoft.com/office/drawing/2014/chart" uri="{C3380CC4-5D6E-409C-BE32-E72D297353CC}">
              <c16:uniqueId val="{00000002-7254-4286-9C4F-813472D9C06E}"/>
            </c:ext>
          </c:extLst>
        </c:ser>
        <c:dLbls>
          <c:showLegendKey val="0"/>
          <c:showVal val="0"/>
          <c:showCatName val="0"/>
          <c:showSerName val="0"/>
          <c:showPercent val="0"/>
          <c:showBubbleSize val="0"/>
        </c:dLbls>
        <c:marker val="1"/>
        <c:smooth val="0"/>
        <c:axId val="354892032"/>
        <c:axId val="354893824"/>
      </c:lineChart>
      <c:catAx>
        <c:axId val="35489203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54893824"/>
        <c:crosses val="autoZero"/>
        <c:auto val="1"/>
        <c:lblAlgn val="ctr"/>
        <c:lblOffset val="100"/>
        <c:noMultiLvlLbl val="0"/>
      </c:catAx>
      <c:valAx>
        <c:axId val="354893824"/>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54892032"/>
        <c:crosses val="autoZero"/>
        <c:crossBetween val="between"/>
      </c:valAx>
    </c:plotArea>
    <c:plotVisOnly val="1"/>
    <c:dispBlanksAs val="gap"/>
    <c:showDLblsOverMax val="0"/>
  </c:chart>
  <c:spPr>
    <a:ln>
      <a:no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7075814741907291"/>
          <c:y val="0.13051007665891967"/>
          <c:w val="0.8040682414698167"/>
          <c:h val="0.7442652802370997"/>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10.5</c:v>
                </c:pt>
                <c:pt idx="1">
                  <c:v>18.2</c:v>
                </c:pt>
                <c:pt idx="2">
                  <c:v>22.4</c:v>
                </c:pt>
              </c:numCache>
            </c:numRef>
          </c:val>
          <c:smooth val="1"/>
          <c:extLst xmlns:c16r2="http://schemas.microsoft.com/office/drawing/2015/06/chart">
            <c:ext xmlns:c16="http://schemas.microsoft.com/office/drawing/2014/chart" uri="{C3380CC4-5D6E-409C-BE32-E72D297353CC}">
              <c16:uniqueId val="{00000000-387A-433A-B2ED-DE3393FE632C}"/>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8.3000000000000007</c:v>
                </c:pt>
                <c:pt idx="1">
                  <c:v>10.8</c:v>
                </c:pt>
                <c:pt idx="2">
                  <c:v>12.4</c:v>
                </c:pt>
              </c:numCache>
            </c:numRef>
          </c:val>
          <c:smooth val="1"/>
          <c:extLst xmlns:c16r2="http://schemas.microsoft.com/office/drawing/2015/06/chart">
            <c:ext xmlns:c16="http://schemas.microsoft.com/office/drawing/2014/chart" uri="{C3380CC4-5D6E-409C-BE32-E72D297353CC}">
              <c16:uniqueId val="{00000001-387A-433A-B2ED-DE3393FE632C}"/>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5.0999999999999996</c:v>
                </c:pt>
                <c:pt idx="1">
                  <c:v>7.1</c:v>
                </c:pt>
                <c:pt idx="2">
                  <c:v>9.3000000000000007</c:v>
                </c:pt>
              </c:numCache>
            </c:numRef>
          </c:val>
          <c:smooth val="1"/>
          <c:extLst xmlns:c16r2="http://schemas.microsoft.com/office/drawing/2015/06/chart">
            <c:ext xmlns:c16="http://schemas.microsoft.com/office/drawing/2014/chart" uri="{C3380CC4-5D6E-409C-BE32-E72D297353CC}">
              <c16:uniqueId val="{00000002-387A-433A-B2ED-DE3393FE632C}"/>
            </c:ext>
          </c:extLst>
        </c:ser>
        <c:dLbls>
          <c:showLegendKey val="0"/>
          <c:showVal val="0"/>
          <c:showCatName val="0"/>
          <c:showSerName val="0"/>
          <c:showPercent val="0"/>
          <c:showBubbleSize val="0"/>
        </c:dLbls>
        <c:marker val="1"/>
        <c:smooth val="0"/>
        <c:axId val="357713408"/>
        <c:axId val="357714944"/>
      </c:lineChart>
      <c:catAx>
        <c:axId val="357713408"/>
        <c:scaling>
          <c:orientation val="minMax"/>
        </c:scaling>
        <c:delete val="0"/>
        <c:axPos val="b"/>
        <c:numFmt formatCode="General" sourceLinked="1"/>
        <c:majorTickMark val="out"/>
        <c:minorTickMark val="none"/>
        <c:tickLblPos val="nextTo"/>
        <c:txPr>
          <a:bodyPr/>
          <a:lstStyle/>
          <a:p>
            <a:pPr>
              <a:defRPr sz="870" b="0" baseline="0">
                <a:latin typeface="Times New Roman" panose="02020603050405020304" pitchFamily="18" charset="0"/>
                <a:cs typeface="Times New Roman" panose="02020603050405020304" pitchFamily="18" charset="0"/>
              </a:defRPr>
            </a:pPr>
            <a:endParaRPr lang="ru-RU"/>
          </a:p>
        </c:txPr>
        <c:crossAx val="357714944"/>
        <c:crosses val="autoZero"/>
        <c:auto val="1"/>
        <c:lblAlgn val="ctr"/>
        <c:lblOffset val="100"/>
        <c:noMultiLvlLbl val="0"/>
      </c:catAx>
      <c:valAx>
        <c:axId val="357714944"/>
        <c:scaling>
          <c:orientation val="minMax"/>
        </c:scaling>
        <c:delete val="0"/>
        <c:axPos val="l"/>
        <c:numFmt formatCode="General" sourceLinked="1"/>
        <c:majorTickMark val="out"/>
        <c:minorTickMark val="none"/>
        <c:tickLblPos val="nextTo"/>
        <c:txPr>
          <a:bodyPr/>
          <a:lstStyle/>
          <a:p>
            <a:pPr>
              <a:defRPr sz="900" b="0">
                <a:latin typeface="Times New Roman" panose="02020603050405020304" pitchFamily="18" charset="0"/>
                <a:cs typeface="Times New Roman" panose="02020603050405020304" pitchFamily="18" charset="0"/>
              </a:defRPr>
            </a:pPr>
            <a:endParaRPr lang="ru-RU"/>
          </a:p>
        </c:txPr>
        <c:crossAx val="357713408"/>
        <c:crosses val="autoZero"/>
        <c:crossBetween val="between"/>
      </c:valAx>
      <c:spPr>
        <a:noFill/>
        <a:ln>
          <a:noFill/>
        </a:ln>
      </c:spPr>
    </c:plotArea>
    <c:plotVisOnly val="1"/>
    <c:dispBlanksAs val="gap"/>
    <c:showDLblsOverMax val="0"/>
  </c:chart>
  <c:spPr>
    <a:ln>
      <a:solidFill>
        <a:schemeClr val="bg1"/>
      </a:solidFill>
    </a:ln>
  </c:spPr>
  <c:txPr>
    <a:bodyPr/>
    <a:lstStyle/>
    <a:p>
      <a:pPr>
        <a:defRPr b="0">
          <a:ln w="3175">
            <a:solidFill>
              <a:sysClr val="windowText" lastClr="000000"/>
            </a:solidFill>
          </a:ln>
          <a:solidFill>
            <a:schemeClr val="tx1"/>
          </a:solidFill>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620952786307121"/>
          <c:y val="0.13675237831451967"/>
          <c:w val="0.7363027134903446"/>
          <c:h val="0.69224733838383312"/>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1.2E-2</c:v>
                </c:pt>
                <c:pt idx="1">
                  <c:v>1.9000000000000104E-2</c:v>
                </c:pt>
                <c:pt idx="2">
                  <c:v>2.4E-2</c:v>
                </c:pt>
              </c:numCache>
            </c:numRef>
          </c:val>
          <c:smooth val="1"/>
          <c:extLst xmlns:c16r2="http://schemas.microsoft.com/office/drawing/2015/06/chart">
            <c:ext xmlns:c16="http://schemas.microsoft.com/office/drawing/2014/chart" uri="{C3380CC4-5D6E-409C-BE32-E72D297353CC}">
              <c16:uniqueId val="{00000000-7DF1-4C5E-B91D-BD80548B15E4}"/>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2.8000000000000001E-2</c:v>
                </c:pt>
                <c:pt idx="1">
                  <c:v>1.7000000000000001E-2</c:v>
                </c:pt>
                <c:pt idx="2">
                  <c:v>1.2E-2</c:v>
                </c:pt>
              </c:numCache>
            </c:numRef>
          </c:val>
          <c:smooth val="1"/>
          <c:extLst xmlns:c16r2="http://schemas.microsoft.com/office/drawing/2015/06/chart">
            <c:ext xmlns:c16="http://schemas.microsoft.com/office/drawing/2014/chart" uri="{C3380CC4-5D6E-409C-BE32-E72D297353CC}">
              <c16:uniqueId val="{00000001-7DF1-4C5E-B91D-BD80548B15E4}"/>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2.1000000000000012E-2</c:v>
                </c:pt>
                <c:pt idx="1">
                  <c:v>1.4E-2</c:v>
                </c:pt>
                <c:pt idx="2">
                  <c:v>1.0999999999999998E-2</c:v>
                </c:pt>
              </c:numCache>
            </c:numRef>
          </c:val>
          <c:smooth val="1"/>
          <c:extLst xmlns:c16r2="http://schemas.microsoft.com/office/drawing/2015/06/chart">
            <c:ext xmlns:c16="http://schemas.microsoft.com/office/drawing/2014/chart" uri="{C3380CC4-5D6E-409C-BE32-E72D297353CC}">
              <c16:uniqueId val="{00000002-7DF1-4C5E-B91D-BD80548B15E4}"/>
            </c:ext>
          </c:extLst>
        </c:ser>
        <c:dLbls>
          <c:showLegendKey val="0"/>
          <c:showVal val="0"/>
          <c:showCatName val="0"/>
          <c:showSerName val="0"/>
          <c:showPercent val="0"/>
          <c:showBubbleSize val="0"/>
        </c:dLbls>
        <c:marker val="1"/>
        <c:smooth val="0"/>
        <c:axId val="357720832"/>
        <c:axId val="357722368"/>
      </c:lineChart>
      <c:catAx>
        <c:axId val="357720832"/>
        <c:scaling>
          <c:orientation val="minMax"/>
        </c:scaling>
        <c:delete val="0"/>
        <c:axPos val="b"/>
        <c:numFmt formatCode="General" sourceLinked="1"/>
        <c:majorTickMark val="out"/>
        <c:minorTickMark val="none"/>
        <c:tickLblPos val="nextTo"/>
        <c:txPr>
          <a:bodyPr/>
          <a:lstStyle/>
          <a:p>
            <a:pPr>
              <a:defRPr sz="1120">
                <a:latin typeface="Times New Roman" pitchFamily="18" charset="0"/>
                <a:cs typeface="Times New Roman" pitchFamily="18" charset="0"/>
              </a:defRPr>
            </a:pPr>
            <a:endParaRPr lang="ru-RU"/>
          </a:p>
        </c:txPr>
        <c:crossAx val="357722368"/>
        <c:crosses val="autoZero"/>
        <c:auto val="1"/>
        <c:lblAlgn val="ctr"/>
        <c:lblOffset val="100"/>
        <c:noMultiLvlLbl val="0"/>
      </c:catAx>
      <c:valAx>
        <c:axId val="357722368"/>
        <c:scaling>
          <c:orientation val="minMax"/>
        </c:scaling>
        <c:delete val="0"/>
        <c:axPos val="l"/>
        <c:numFmt formatCode="General" sourceLinked="1"/>
        <c:majorTickMark val="out"/>
        <c:minorTickMark val="none"/>
        <c:tickLblPos val="nextTo"/>
        <c:txPr>
          <a:bodyPr/>
          <a:lstStyle/>
          <a:p>
            <a:pPr>
              <a:defRPr sz="1120">
                <a:latin typeface="Times New Roman" pitchFamily="18" charset="0"/>
                <a:cs typeface="Times New Roman" pitchFamily="18" charset="0"/>
              </a:defRPr>
            </a:pPr>
            <a:endParaRPr lang="ru-RU"/>
          </a:p>
        </c:txPr>
        <c:crossAx val="357720832"/>
        <c:crosses val="autoZero"/>
        <c:crossBetween val="between"/>
      </c:valAx>
      <c:spPr>
        <a:noFill/>
        <a:ln>
          <a:solidFill>
            <a:sysClr val="window" lastClr="FFFFFF"/>
          </a:solidFill>
        </a:ln>
      </c:spPr>
    </c:plotArea>
    <c:plotVisOnly val="1"/>
    <c:dispBlanksAs val="gap"/>
    <c:showDLblsOverMax val="0"/>
  </c:chart>
  <c:spPr>
    <a:ln>
      <a:solidFill>
        <a:sysClr val="window" lastClr="FFFFFF"/>
      </a:solidFill>
    </a:ln>
  </c:sp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02474588276673"/>
          <c:y val="0.16981599316678544"/>
          <c:w val="0.73223198503901299"/>
          <c:h val="0.6798709447653577"/>
        </c:manualLayout>
      </c:layout>
      <c:lineChart>
        <c:grouping val="standard"/>
        <c:varyColors val="0"/>
        <c:ser>
          <c:idx val="0"/>
          <c:order val="0"/>
          <c:tx>
            <c:strRef>
              <c:f>Лист1!$B$1</c:f>
              <c:strCache>
                <c:ptCount val="1"/>
                <c:pt idx="0">
                  <c:v>1 орым</c:v>
                </c:pt>
              </c:strCache>
            </c:strRef>
          </c:tx>
          <c:marker>
            <c:symbol val="none"/>
          </c:marker>
          <c:cat>
            <c:numRef>
              <c:f>Лист1!$A$2:$A$4</c:f>
              <c:numCache>
                <c:formatCode>General</c:formatCode>
                <c:ptCount val="3"/>
                <c:pt idx="0">
                  <c:v>2</c:v>
                </c:pt>
                <c:pt idx="1">
                  <c:v>5</c:v>
                </c:pt>
                <c:pt idx="2">
                  <c:v>10</c:v>
                </c:pt>
              </c:numCache>
            </c:numRef>
          </c:cat>
          <c:val>
            <c:numRef>
              <c:f>Лист1!$B$2:$B$4</c:f>
              <c:numCache>
                <c:formatCode>General</c:formatCode>
                <c:ptCount val="3"/>
                <c:pt idx="0">
                  <c:v>422.75</c:v>
                </c:pt>
                <c:pt idx="1">
                  <c:v>414.66</c:v>
                </c:pt>
                <c:pt idx="2">
                  <c:v>396.28</c:v>
                </c:pt>
              </c:numCache>
            </c:numRef>
          </c:val>
          <c:smooth val="1"/>
          <c:extLst xmlns:c16r2="http://schemas.microsoft.com/office/drawing/2015/06/chart">
            <c:ext xmlns:c16="http://schemas.microsoft.com/office/drawing/2014/chart" uri="{C3380CC4-5D6E-409C-BE32-E72D297353CC}">
              <c16:uniqueId val="{00000000-1B9B-4EC3-9F0E-A603BC5E79A3}"/>
            </c:ext>
          </c:extLst>
        </c:ser>
        <c:ser>
          <c:idx val="1"/>
          <c:order val="1"/>
          <c:tx>
            <c:strRef>
              <c:f>Лист1!$C$1</c:f>
              <c:strCache>
                <c:ptCount val="1"/>
                <c:pt idx="0">
                  <c:v>2 орым</c:v>
                </c:pt>
              </c:strCache>
            </c:strRef>
          </c:tx>
          <c:marker>
            <c:symbol val="none"/>
          </c:marker>
          <c:cat>
            <c:numRef>
              <c:f>Лист1!$A$2:$A$4</c:f>
              <c:numCache>
                <c:formatCode>General</c:formatCode>
                <c:ptCount val="3"/>
                <c:pt idx="0">
                  <c:v>2</c:v>
                </c:pt>
                <c:pt idx="1">
                  <c:v>5</c:v>
                </c:pt>
                <c:pt idx="2">
                  <c:v>10</c:v>
                </c:pt>
              </c:numCache>
            </c:numRef>
          </c:cat>
          <c:val>
            <c:numRef>
              <c:f>Лист1!$C$2:$C$4</c:f>
              <c:numCache>
                <c:formatCode>General</c:formatCode>
                <c:ptCount val="3"/>
                <c:pt idx="0">
                  <c:v>417.22999999999894</c:v>
                </c:pt>
                <c:pt idx="1">
                  <c:v>483.14000000000038</c:v>
                </c:pt>
                <c:pt idx="2">
                  <c:v>553.82999999999947</c:v>
                </c:pt>
              </c:numCache>
            </c:numRef>
          </c:val>
          <c:smooth val="1"/>
          <c:extLst xmlns:c16r2="http://schemas.microsoft.com/office/drawing/2015/06/chart">
            <c:ext xmlns:c16="http://schemas.microsoft.com/office/drawing/2014/chart" uri="{C3380CC4-5D6E-409C-BE32-E72D297353CC}">
              <c16:uniqueId val="{00000001-1B9B-4EC3-9F0E-A603BC5E79A3}"/>
            </c:ext>
          </c:extLst>
        </c:ser>
        <c:ser>
          <c:idx val="2"/>
          <c:order val="2"/>
          <c:tx>
            <c:strRef>
              <c:f>Лист1!$D$1</c:f>
              <c:strCache>
                <c:ptCount val="1"/>
                <c:pt idx="0">
                  <c:v>3 орым</c:v>
                </c:pt>
              </c:strCache>
            </c:strRef>
          </c:tx>
          <c:marker>
            <c:symbol val="none"/>
          </c:marker>
          <c:cat>
            <c:numRef>
              <c:f>Лист1!$A$2:$A$4</c:f>
              <c:numCache>
                <c:formatCode>General</c:formatCode>
                <c:ptCount val="3"/>
                <c:pt idx="0">
                  <c:v>2</c:v>
                </c:pt>
                <c:pt idx="1">
                  <c:v>5</c:v>
                </c:pt>
                <c:pt idx="2">
                  <c:v>10</c:v>
                </c:pt>
              </c:numCache>
            </c:numRef>
          </c:cat>
          <c:val>
            <c:numRef>
              <c:f>Лист1!$D$2:$D$4</c:f>
              <c:numCache>
                <c:formatCode>General</c:formatCode>
                <c:ptCount val="3"/>
                <c:pt idx="0">
                  <c:v>456.35</c:v>
                </c:pt>
                <c:pt idx="1">
                  <c:v>535.42999999999938</c:v>
                </c:pt>
                <c:pt idx="2">
                  <c:v>621.31999999999948</c:v>
                </c:pt>
              </c:numCache>
            </c:numRef>
          </c:val>
          <c:smooth val="1"/>
          <c:extLst xmlns:c16r2="http://schemas.microsoft.com/office/drawing/2015/06/chart">
            <c:ext xmlns:c16="http://schemas.microsoft.com/office/drawing/2014/chart" uri="{C3380CC4-5D6E-409C-BE32-E72D297353CC}">
              <c16:uniqueId val="{00000002-1B9B-4EC3-9F0E-A603BC5E79A3}"/>
            </c:ext>
          </c:extLst>
        </c:ser>
        <c:dLbls>
          <c:showLegendKey val="0"/>
          <c:showVal val="0"/>
          <c:showCatName val="0"/>
          <c:showSerName val="0"/>
          <c:showPercent val="0"/>
          <c:showBubbleSize val="0"/>
        </c:dLbls>
        <c:marker val="1"/>
        <c:smooth val="0"/>
        <c:axId val="369283072"/>
        <c:axId val="369284608"/>
      </c:lineChart>
      <c:catAx>
        <c:axId val="369283072"/>
        <c:scaling>
          <c:orientation val="minMax"/>
        </c:scaling>
        <c:delete val="0"/>
        <c:axPos val="b"/>
        <c:numFmt formatCode="General" sourceLinked="1"/>
        <c:majorTickMark val="out"/>
        <c:minorTickMark val="none"/>
        <c:tickLblPos val="nextTo"/>
        <c:txPr>
          <a:bodyPr/>
          <a:lstStyle/>
          <a:p>
            <a:pPr>
              <a:defRPr sz="1120">
                <a:latin typeface="Times New Roman" pitchFamily="18" charset="0"/>
                <a:cs typeface="Times New Roman" pitchFamily="18" charset="0"/>
              </a:defRPr>
            </a:pPr>
            <a:endParaRPr lang="ru-RU"/>
          </a:p>
        </c:txPr>
        <c:crossAx val="369284608"/>
        <c:crosses val="autoZero"/>
        <c:auto val="1"/>
        <c:lblAlgn val="ctr"/>
        <c:lblOffset val="100"/>
        <c:noMultiLvlLbl val="0"/>
      </c:catAx>
      <c:valAx>
        <c:axId val="369284608"/>
        <c:scaling>
          <c:orientation val="minMax"/>
        </c:scaling>
        <c:delete val="0"/>
        <c:axPos val="l"/>
        <c:numFmt formatCode="General" sourceLinked="1"/>
        <c:majorTickMark val="out"/>
        <c:minorTickMark val="none"/>
        <c:tickLblPos val="nextTo"/>
        <c:txPr>
          <a:bodyPr/>
          <a:lstStyle/>
          <a:p>
            <a:pPr>
              <a:defRPr sz="1120">
                <a:latin typeface="Times New Roman" pitchFamily="18" charset="0"/>
                <a:cs typeface="Times New Roman" pitchFamily="18" charset="0"/>
              </a:defRPr>
            </a:pPr>
            <a:endParaRPr lang="ru-RU"/>
          </a:p>
        </c:txPr>
        <c:crossAx val="369283072"/>
        <c:crosses val="autoZero"/>
        <c:crossBetween val="between"/>
      </c:valAx>
      <c:spPr>
        <a:noFill/>
        <a:ln>
          <a:solidFill>
            <a:sysClr val="window" lastClr="FFFFFF"/>
          </a:solidFill>
        </a:ln>
      </c:spPr>
    </c:plotArea>
    <c:plotVisOnly val="1"/>
    <c:dispBlanksAs val="gap"/>
    <c:showDLblsOverMax val="0"/>
  </c:chart>
  <c:spPr>
    <a:noFill/>
    <a:ln>
      <a:noFill/>
    </a:ln>
  </c:sp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5397110392021"/>
          <c:y val="0.1731479345785889"/>
          <c:w val="0.73213855969665731"/>
          <c:h val="0.71907644841895435"/>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445.27</c:v>
                </c:pt>
                <c:pt idx="1">
                  <c:v>402.62</c:v>
                </c:pt>
                <c:pt idx="2">
                  <c:v>324.42999999999893</c:v>
                </c:pt>
              </c:numCache>
            </c:numRef>
          </c:val>
          <c:smooth val="1"/>
          <c:extLst xmlns:c16r2="http://schemas.microsoft.com/office/drawing/2015/06/chart">
            <c:ext xmlns:c16="http://schemas.microsoft.com/office/drawing/2014/chart" uri="{C3380CC4-5D6E-409C-BE32-E72D297353CC}">
              <c16:uniqueId val="{00000000-92AA-4537-8964-33512E1DAA6A}"/>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324.13</c:v>
                </c:pt>
                <c:pt idx="1">
                  <c:v>474.83</c:v>
                </c:pt>
                <c:pt idx="2">
                  <c:v>545.24</c:v>
                </c:pt>
              </c:numCache>
            </c:numRef>
          </c:val>
          <c:smooth val="1"/>
          <c:extLst xmlns:c16r2="http://schemas.microsoft.com/office/drawing/2015/06/chart">
            <c:ext xmlns:c16="http://schemas.microsoft.com/office/drawing/2014/chart" uri="{C3380CC4-5D6E-409C-BE32-E72D297353CC}">
              <c16:uniqueId val="{00000001-92AA-4537-8964-33512E1DAA6A}"/>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381.46</c:v>
                </c:pt>
                <c:pt idx="1">
                  <c:v>427.12</c:v>
                </c:pt>
                <c:pt idx="2">
                  <c:v>589.61</c:v>
                </c:pt>
              </c:numCache>
            </c:numRef>
          </c:val>
          <c:smooth val="1"/>
          <c:extLst xmlns:c16r2="http://schemas.microsoft.com/office/drawing/2015/06/chart">
            <c:ext xmlns:c16="http://schemas.microsoft.com/office/drawing/2014/chart" uri="{C3380CC4-5D6E-409C-BE32-E72D297353CC}">
              <c16:uniqueId val="{00000002-92AA-4537-8964-33512E1DAA6A}"/>
            </c:ext>
          </c:extLst>
        </c:ser>
        <c:dLbls>
          <c:showLegendKey val="0"/>
          <c:showVal val="0"/>
          <c:showCatName val="0"/>
          <c:showSerName val="0"/>
          <c:showPercent val="0"/>
          <c:showBubbleSize val="0"/>
        </c:dLbls>
        <c:marker val="1"/>
        <c:smooth val="0"/>
        <c:axId val="366283392"/>
        <c:axId val="366326144"/>
      </c:lineChart>
      <c:catAx>
        <c:axId val="366283392"/>
        <c:scaling>
          <c:orientation val="minMax"/>
        </c:scaling>
        <c:delete val="0"/>
        <c:axPos val="b"/>
        <c:numFmt formatCode="General" sourceLinked="1"/>
        <c:majorTickMark val="out"/>
        <c:minorTickMark val="none"/>
        <c:tickLblPos val="nextTo"/>
        <c:txPr>
          <a:bodyPr/>
          <a:lstStyle/>
          <a:p>
            <a:pPr>
              <a:defRPr sz="1121">
                <a:latin typeface="Times New Roman" pitchFamily="18" charset="0"/>
                <a:cs typeface="Times New Roman" pitchFamily="18" charset="0"/>
              </a:defRPr>
            </a:pPr>
            <a:endParaRPr lang="ru-RU"/>
          </a:p>
        </c:txPr>
        <c:crossAx val="366326144"/>
        <c:crosses val="autoZero"/>
        <c:auto val="1"/>
        <c:lblAlgn val="ctr"/>
        <c:lblOffset val="100"/>
        <c:noMultiLvlLbl val="0"/>
      </c:catAx>
      <c:valAx>
        <c:axId val="366326144"/>
        <c:scaling>
          <c:orientation val="minMax"/>
        </c:scaling>
        <c:delete val="0"/>
        <c:axPos val="l"/>
        <c:numFmt formatCode="General" sourceLinked="1"/>
        <c:majorTickMark val="out"/>
        <c:minorTickMark val="none"/>
        <c:tickLblPos val="nextTo"/>
        <c:txPr>
          <a:bodyPr/>
          <a:lstStyle/>
          <a:p>
            <a:pPr>
              <a:defRPr sz="1121">
                <a:latin typeface="Times New Roman" pitchFamily="18" charset="0"/>
                <a:cs typeface="Times New Roman" pitchFamily="18" charset="0"/>
              </a:defRPr>
            </a:pPr>
            <a:endParaRPr lang="ru-RU"/>
          </a:p>
        </c:txPr>
        <c:crossAx val="366283392"/>
        <c:crosses val="autoZero"/>
        <c:crossBetween val="between"/>
      </c:valAx>
    </c:plotArea>
    <c:plotVisOnly val="1"/>
    <c:dispBlanksAs val="gap"/>
    <c:showDLblsOverMax val="0"/>
  </c:chart>
  <c:spPr>
    <a:noFill/>
    <a:ln>
      <a:noFill/>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5397110392021"/>
          <c:y val="0.21614882755684744"/>
          <c:w val="0.70377885936631579"/>
          <c:h val="0.67608568054009766"/>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1.5</c:v>
                </c:pt>
                <c:pt idx="1">
                  <c:v>3.6</c:v>
                </c:pt>
                <c:pt idx="2">
                  <c:v>4.8</c:v>
                </c:pt>
              </c:numCache>
            </c:numRef>
          </c:val>
          <c:smooth val="1"/>
          <c:extLst xmlns:c16r2="http://schemas.microsoft.com/office/drawing/2015/06/chart">
            <c:ext xmlns:c16="http://schemas.microsoft.com/office/drawing/2014/chart" uri="{C3380CC4-5D6E-409C-BE32-E72D297353CC}">
              <c16:uniqueId val="{00000000-7BD6-4FC5-ADE6-FAD4E82FFC13}"/>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1.8</c:v>
                </c:pt>
                <c:pt idx="1">
                  <c:v>1.3</c:v>
                </c:pt>
                <c:pt idx="2">
                  <c:v>1.1000000000000001</c:v>
                </c:pt>
              </c:numCache>
            </c:numRef>
          </c:val>
          <c:smooth val="1"/>
          <c:extLst xmlns:c16r2="http://schemas.microsoft.com/office/drawing/2015/06/chart">
            <c:ext xmlns:c16="http://schemas.microsoft.com/office/drawing/2014/chart" uri="{C3380CC4-5D6E-409C-BE32-E72D297353CC}">
              <c16:uniqueId val="{00000001-7BD6-4FC5-ADE6-FAD4E82FFC13}"/>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1.5</c:v>
                </c:pt>
                <c:pt idx="1">
                  <c:v>1.2</c:v>
                </c:pt>
                <c:pt idx="2">
                  <c:v>1</c:v>
                </c:pt>
              </c:numCache>
            </c:numRef>
          </c:val>
          <c:smooth val="1"/>
          <c:extLst xmlns:c16r2="http://schemas.microsoft.com/office/drawing/2015/06/chart">
            <c:ext xmlns:c16="http://schemas.microsoft.com/office/drawing/2014/chart" uri="{C3380CC4-5D6E-409C-BE32-E72D297353CC}">
              <c16:uniqueId val="{00000002-7BD6-4FC5-ADE6-FAD4E82FFC13}"/>
            </c:ext>
          </c:extLst>
        </c:ser>
        <c:dLbls>
          <c:showLegendKey val="0"/>
          <c:showVal val="0"/>
          <c:showCatName val="0"/>
          <c:showSerName val="0"/>
          <c:showPercent val="0"/>
          <c:showBubbleSize val="0"/>
        </c:dLbls>
        <c:marker val="1"/>
        <c:smooth val="0"/>
        <c:axId val="372069888"/>
        <c:axId val="372071424"/>
      </c:lineChart>
      <c:catAx>
        <c:axId val="372069888"/>
        <c:scaling>
          <c:orientation val="minMax"/>
        </c:scaling>
        <c:delete val="0"/>
        <c:axPos val="b"/>
        <c:numFmt formatCode="General" sourceLinked="1"/>
        <c:majorTickMark val="out"/>
        <c:minorTickMark val="none"/>
        <c:tickLblPos val="nextTo"/>
        <c:txPr>
          <a:bodyPr/>
          <a:lstStyle/>
          <a:p>
            <a:pPr>
              <a:defRPr sz="1121">
                <a:latin typeface="Times New Roman" pitchFamily="18" charset="0"/>
                <a:cs typeface="Times New Roman" pitchFamily="18" charset="0"/>
              </a:defRPr>
            </a:pPr>
            <a:endParaRPr lang="ru-RU"/>
          </a:p>
        </c:txPr>
        <c:crossAx val="372071424"/>
        <c:crosses val="autoZero"/>
        <c:auto val="1"/>
        <c:lblAlgn val="ctr"/>
        <c:lblOffset val="100"/>
        <c:noMultiLvlLbl val="0"/>
      </c:catAx>
      <c:valAx>
        <c:axId val="372071424"/>
        <c:scaling>
          <c:orientation val="minMax"/>
        </c:scaling>
        <c:delete val="0"/>
        <c:axPos val="l"/>
        <c:numFmt formatCode="General" sourceLinked="1"/>
        <c:majorTickMark val="out"/>
        <c:minorTickMark val="none"/>
        <c:tickLblPos val="nextTo"/>
        <c:txPr>
          <a:bodyPr/>
          <a:lstStyle/>
          <a:p>
            <a:pPr>
              <a:defRPr sz="1121">
                <a:latin typeface="Times New Roman" pitchFamily="18" charset="0"/>
                <a:cs typeface="Times New Roman" pitchFamily="18" charset="0"/>
              </a:defRPr>
            </a:pPr>
            <a:endParaRPr lang="ru-RU"/>
          </a:p>
        </c:txPr>
        <c:crossAx val="372069888"/>
        <c:crosses val="autoZero"/>
        <c:crossBetween val="between"/>
      </c:valAx>
      <c:spPr>
        <a:noFill/>
        <a:ln>
          <a:noFill/>
        </a:ln>
      </c:spPr>
    </c:plotArea>
    <c:plotVisOnly val="1"/>
    <c:dispBlanksAs val="gap"/>
    <c:showDLblsOverMax val="0"/>
  </c:chart>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chemeClr val="bg1"/>
        </a:solidFill>
        <a:ln w="12700">
          <a:solidFill>
            <a:srgbClr val="808080"/>
          </a:solidFill>
          <a:prstDash val="solid"/>
        </a:ln>
      </c:spPr>
    </c:backWall>
    <c:plotArea>
      <c:layout>
        <c:manualLayout>
          <c:layoutTarget val="inner"/>
          <c:xMode val="edge"/>
          <c:yMode val="edge"/>
          <c:x val="5.9236832950616547E-2"/>
          <c:y val="5.667583806649034E-2"/>
          <c:w val="0.90074164649268584"/>
          <c:h val="0.67496359774816161"/>
        </c:manualLayout>
      </c:layout>
      <c:bar3DChart>
        <c:barDir val="col"/>
        <c:grouping val="clustered"/>
        <c:varyColors val="0"/>
        <c:ser>
          <c:idx val="0"/>
          <c:order val="0"/>
          <c:tx>
            <c:strRef>
              <c:f>Sheet1!$A$2</c:f>
              <c:strCache>
                <c:ptCount val="1"/>
                <c:pt idx="0">
                  <c:v>дәні</c:v>
                </c:pt>
              </c:strCache>
            </c:strRef>
          </c:tx>
          <c:spPr>
            <a:pattFill prst="sphere">
              <a:fgClr>
                <a:srgbClr val="7030A0"/>
              </a:fgClr>
              <a:bgClr>
                <a:schemeClr val="bg1"/>
              </a:bgClr>
            </a:pattFill>
            <a:ln w="1344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Sheet1!$B$2:$E$2</c:f>
              <c:numCache>
                <c:formatCode>General</c:formatCode>
                <c:ptCount val="4"/>
                <c:pt idx="0">
                  <c:v>0.2</c:v>
                </c:pt>
                <c:pt idx="1">
                  <c:v>0.5</c:v>
                </c:pt>
                <c:pt idx="2">
                  <c:v>1</c:v>
                </c:pt>
                <c:pt idx="3">
                  <c:v>1.5</c:v>
                </c:pt>
              </c:numCache>
            </c:numRef>
          </c:val>
          <c:extLst xmlns:c16r2="http://schemas.microsoft.com/office/drawing/2015/06/chart">
            <c:ext xmlns:c16="http://schemas.microsoft.com/office/drawing/2014/chart" uri="{C3380CC4-5D6E-409C-BE32-E72D297353CC}">
              <c16:uniqueId val="{00000000-2F74-4364-BD9E-64C15D44E149}"/>
            </c:ext>
          </c:extLst>
        </c:ser>
        <c:ser>
          <c:idx val="1"/>
          <c:order val="1"/>
          <c:tx>
            <c:strRef>
              <c:f>Sheet1!$A$3</c:f>
              <c:strCache>
                <c:ptCount val="1"/>
                <c:pt idx="0">
                  <c:v>жапырақ</c:v>
                </c:pt>
              </c:strCache>
            </c:strRef>
          </c:tx>
          <c:spPr>
            <a:pattFill prst="horzBrick">
              <a:fgClr>
                <a:srgbClr val="993366"/>
              </a:fgClr>
              <a:bgClr>
                <a:srgbClr val="FFFFFF"/>
              </a:bgClr>
            </a:pattFill>
            <a:ln w="1344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Sheet1!$B$3:$E$3</c:f>
              <c:numCache>
                <c:formatCode>General</c:formatCode>
                <c:ptCount val="4"/>
                <c:pt idx="0">
                  <c:v>1.5</c:v>
                </c:pt>
                <c:pt idx="1">
                  <c:v>2</c:v>
                </c:pt>
                <c:pt idx="2">
                  <c:v>3</c:v>
                </c:pt>
                <c:pt idx="3">
                  <c:v>3</c:v>
                </c:pt>
              </c:numCache>
            </c:numRef>
          </c:val>
          <c:extLst xmlns:c16r2="http://schemas.microsoft.com/office/drawing/2015/06/chart">
            <c:ext xmlns:c16="http://schemas.microsoft.com/office/drawing/2014/chart" uri="{C3380CC4-5D6E-409C-BE32-E72D297353CC}">
              <c16:uniqueId val="{00000001-2F74-4364-BD9E-64C15D44E149}"/>
            </c:ext>
          </c:extLst>
        </c:ser>
        <c:ser>
          <c:idx val="2"/>
          <c:order val="2"/>
          <c:tx>
            <c:strRef>
              <c:f>Sheet1!$A$4</c:f>
              <c:strCache>
                <c:ptCount val="1"/>
                <c:pt idx="0">
                  <c:v>сабағы</c:v>
                </c:pt>
              </c:strCache>
            </c:strRef>
          </c:tx>
          <c:spPr>
            <a:pattFill prst="dkVert">
              <a:fgClr>
                <a:srgbClr val="339966"/>
              </a:fgClr>
              <a:bgClr>
                <a:srgbClr val="FFFFCC"/>
              </a:bgClr>
            </a:pattFill>
            <a:ln w="1344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Sheet1!$B$4:$E$4</c:f>
              <c:numCache>
                <c:formatCode>General</c:formatCode>
                <c:ptCount val="4"/>
                <c:pt idx="0">
                  <c:v>1.4</c:v>
                </c:pt>
                <c:pt idx="1">
                  <c:v>1.9000000000000001</c:v>
                </c:pt>
                <c:pt idx="2">
                  <c:v>2.1</c:v>
                </c:pt>
                <c:pt idx="3">
                  <c:v>3</c:v>
                </c:pt>
              </c:numCache>
            </c:numRef>
          </c:val>
          <c:extLst xmlns:c16r2="http://schemas.microsoft.com/office/drawing/2015/06/chart">
            <c:ext xmlns:c16="http://schemas.microsoft.com/office/drawing/2014/chart" uri="{C3380CC4-5D6E-409C-BE32-E72D297353CC}">
              <c16:uniqueId val="{00000002-2F74-4364-BD9E-64C15D44E149}"/>
            </c:ext>
          </c:extLst>
        </c:ser>
        <c:ser>
          <c:idx val="3"/>
          <c:order val="3"/>
          <c:tx>
            <c:strRef>
              <c:f>Sheet1!$A$5</c:f>
              <c:strCache>
                <c:ptCount val="1"/>
                <c:pt idx="0">
                  <c:v>тамыр</c:v>
                </c:pt>
              </c:strCache>
            </c:strRef>
          </c:tx>
          <c:spPr>
            <a:pattFill prst="lgCheck">
              <a:fgClr>
                <a:srgbClr val="008080"/>
              </a:fgClr>
              <a:bgClr>
                <a:srgbClr val="FFFFFF"/>
              </a:bgClr>
            </a:pattFill>
            <a:ln w="12700">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Sheet1!$B$5:$E$5</c:f>
              <c:numCache>
                <c:formatCode>General</c:formatCode>
                <c:ptCount val="4"/>
                <c:pt idx="0">
                  <c:v>3.1</c:v>
                </c:pt>
                <c:pt idx="1">
                  <c:v>5</c:v>
                </c:pt>
                <c:pt idx="2">
                  <c:v>5.9</c:v>
                </c:pt>
                <c:pt idx="3">
                  <c:v>6.2</c:v>
                </c:pt>
              </c:numCache>
            </c:numRef>
          </c:val>
          <c:extLst xmlns:c16r2="http://schemas.microsoft.com/office/drawing/2015/06/chart">
            <c:ext xmlns:c16="http://schemas.microsoft.com/office/drawing/2014/chart" uri="{C3380CC4-5D6E-409C-BE32-E72D297353CC}">
              <c16:uniqueId val="{00000003-2F74-4364-BD9E-64C15D44E149}"/>
            </c:ext>
          </c:extLst>
        </c:ser>
        <c:dLbls>
          <c:showLegendKey val="0"/>
          <c:showVal val="0"/>
          <c:showCatName val="0"/>
          <c:showSerName val="0"/>
          <c:showPercent val="0"/>
          <c:showBubbleSize val="0"/>
        </c:dLbls>
        <c:gapWidth val="75"/>
        <c:shape val="box"/>
        <c:axId val="377859072"/>
        <c:axId val="377864960"/>
        <c:axId val="0"/>
      </c:bar3DChart>
      <c:catAx>
        <c:axId val="377859072"/>
        <c:scaling>
          <c:orientation val="minMax"/>
        </c:scaling>
        <c:delete val="0"/>
        <c:axPos val="b"/>
        <c:numFmt formatCode="General" sourceLinked="1"/>
        <c:majorTickMark val="none"/>
        <c:minorTickMark val="none"/>
        <c:tickLblPos val="low"/>
        <c:spPr>
          <a:ln w="3360">
            <a:solidFill>
              <a:srgbClr val="000000"/>
            </a:solidFill>
            <a:prstDash val="solid"/>
          </a:ln>
        </c:spPr>
        <c:txPr>
          <a:bodyPr rot="0" vert="horz"/>
          <a:lstStyle/>
          <a:p>
            <a:pPr>
              <a:defRPr sz="1270" b="1" i="0" u="none" strike="noStrike" baseline="0">
                <a:solidFill>
                  <a:srgbClr val="000000"/>
                </a:solidFill>
                <a:latin typeface="Times New Roman"/>
                <a:ea typeface="Times New Roman"/>
                <a:cs typeface="Times New Roman"/>
              </a:defRPr>
            </a:pPr>
            <a:endParaRPr lang="ru-RU"/>
          </a:p>
        </c:txPr>
        <c:crossAx val="377864960"/>
        <c:crosses val="autoZero"/>
        <c:auto val="1"/>
        <c:lblAlgn val="ctr"/>
        <c:lblOffset val="100"/>
        <c:tickLblSkip val="1"/>
        <c:tickMarkSkip val="1"/>
        <c:noMultiLvlLbl val="0"/>
      </c:catAx>
      <c:valAx>
        <c:axId val="377864960"/>
        <c:scaling>
          <c:orientation val="minMax"/>
        </c:scaling>
        <c:delete val="0"/>
        <c:axPos val="l"/>
        <c:majorGridlines>
          <c:spPr>
            <a:ln w="3360">
              <a:solidFill>
                <a:srgbClr val="000000"/>
              </a:solidFill>
              <a:prstDash val="solid"/>
            </a:ln>
          </c:spPr>
        </c:majorGridlines>
        <c:numFmt formatCode="General" sourceLinked="1"/>
        <c:majorTickMark val="none"/>
        <c:minorTickMark val="none"/>
        <c:tickLblPos val="nextTo"/>
        <c:spPr>
          <a:ln w="25400">
            <a:noFill/>
          </a:ln>
        </c:spPr>
        <c:txPr>
          <a:bodyPr rot="0" vert="horz"/>
          <a:lstStyle/>
          <a:p>
            <a:pPr>
              <a:defRPr sz="1270" b="1" i="0" u="none" strike="noStrike" baseline="0">
                <a:solidFill>
                  <a:srgbClr val="000000"/>
                </a:solidFill>
                <a:latin typeface="Times New Roman"/>
                <a:ea typeface="Times New Roman"/>
                <a:cs typeface="Times New Roman"/>
              </a:defRPr>
            </a:pPr>
            <a:endParaRPr lang="ru-RU"/>
          </a:p>
        </c:txPr>
        <c:crossAx val="377859072"/>
        <c:crosses val="autoZero"/>
        <c:crossBetween val="between"/>
      </c:valAx>
      <c:spPr>
        <a:noFill/>
        <a:ln w="26882">
          <a:noFill/>
        </a:ln>
      </c:spPr>
    </c:plotArea>
    <c:legend>
      <c:legendPos val="b"/>
      <c:legendEntry>
        <c:idx val="0"/>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2"/>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3"/>
        <c:txPr>
          <a:bodyPr/>
          <a:lstStyle/>
          <a:p>
            <a:pPr>
              <a:defRPr sz="1400" b="1" i="0" u="none" strike="noStrike" baseline="0">
                <a:solidFill>
                  <a:srgbClr val="000000"/>
                </a:solidFill>
                <a:latin typeface="Times New Roman"/>
                <a:ea typeface="Times New Roman"/>
                <a:cs typeface="Times New Roman"/>
              </a:defRPr>
            </a:pPr>
            <a:endParaRPr lang="ru-RU"/>
          </a:p>
        </c:txPr>
      </c:legendEntry>
      <c:layout>
        <c:manualLayout>
          <c:xMode val="edge"/>
          <c:yMode val="edge"/>
          <c:x val="0.20626847249360677"/>
          <c:y val="0.85907014273392501"/>
          <c:w val="0.5750054975125608"/>
          <c:h val="0.13958643008733554"/>
        </c:manualLayout>
      </c:layout>
      <c:overlay val="0"/>
      <c:spPr>
        <a:solidFill>
          <a:srgbClr val="FFFFFF"/>
        </a:solidFill>
        <a:ln w="3360">
          <a:no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70"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chemeClr val="bg1"/>
        </a:solidFill>
        <a:ln w="12700">
          <a:solidFill>
            <a:srgbClr val="808080"/>
          </a:solidFill>
          <a:prstDash val="solid"/>
        </a:ln>
      </c:spPr>
    </c:sideWall>
    <c:backWall>
      <c:thickness val="0"/>
      <c:spPr>
        <a:solidFill>
          <a:schemeClr val="bg1"/>
        </a:solidFill>
        <a:ln w="12700">
          <a:solidFill>
            <a:srgbClr val="808080"/>
          </a:solidFill>
          <a:prstDash val="solid"/>
        </a:ln>
      </c:spPr>
    </c:backWall>
    <c:plotArea>
      <c:layout/>
      <c:bar3DChart>
        <c:barDir val="col"/>
        <c:grouping val="clustered"/>
        <c:varyColors val="0"/>
        <c:ser>
          <c:idx val="0"/>
          <c:order val="0"/>
          <c:tx>
            <c:strRef>
              <c:f>Sheet1!$A$2</c:f>
              <c:strCache>
                <c:ptCount val="1"/>
                <c:pt idx="0">
                  <c:v>дәні</c:v>
                </c:pt>
              </c:strCache>
            </c:strRef>
          </c:tx>
          <c:spPr>
            <a:pattFill prst="sphere">
              <a:fgClr>
                <a:srgbClr val="7030A0"/>
              </a:fgClr>
              <a:bgClr>
                <a:schemeClr val="bg1"/>
              </a:bgClr>
            </a:pattFill>
            <a:ln w="12709">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Sheet1!$B$2:$E$2</c:f>
              <c:numCache>
                <c:formatCode>General</c:formatCode>
                <c:ptCount val="4"/>
                <c:pt idx="0">
                  <c:v>0.30000000000000021</c:v>
                </c:pt>
                <c:pt idx="1">
                  <c:v>0.5</c:v>
                </c:pt>
                <c:pt idx="2">
                  <c:v>1.2</c:v>
                </c:pt>
                <c:pt idx="3">
                  <c:v>1.8</c:v>
                </c:pt>
              </c:numCache>
            </c:numRef>
          </c:val>
          <c:extLst xmlns:c16r2="http://schemas.microsoft.com/office/drawing/2015/06/chart">
            <c:ext xmlns:c16="http://schemas.microsoft.com/office/drawing/2014/chart" uri="{C3380CC4-5D6E-409C-BE32-E72D297353CC}">
              <c16:uniqueId val="{00000000-F72F-4BA1-8853-BBE048A4B4C5}"/>
            </c:ext>
          </c:extLst>
        </c:ser>
        <c:ser>
          <c:idx val="1"/>
          <c:order val="1"/>
          <c:tx>
            <c:strRef>
              <c:f>Sheet1!$A$3</c:f>
              <c:strCache>
                <c:ptCount val="1"/>
                <c:pt idx="0">
                  <c:v>жапырағы</c:v>
                </c:pt>
              </c:strCache>
            </c:strRef>
          </c:tx>
          <c:spPr>
            <a:pattFill prst="horzBrick">
              <a:fgClr>
                <a:srgbClr val="993366"/>
              </a:fgClr>
              <a:bgClr>
                <a:srgbClr val="FFFFFF"/>
              </a:bgClr>
            </a:pattFill>
            <a:ln w="12709">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Sheet1!$B$3:$E$3</c:f>
              <c:numCache>
                <c:formatCode>General</c:formatCode>
                <c:ptCount val="4"/>
                <c:pt idx="0">
                  <c:v>1.4</c:v>
                </c:pt>
                <c:pt idx="1">
                  <c:v>1.7</c:v>
                </c:pt>
                <c:pt idx="2">
                  <c:v>3.8</c:v>
                </c:pt>
                <c:pt idx="3">
                  <c:v>3.9</c:v>
                </c:pt>
              </c:numCache>
            </c:numRef>
          </c:val>
          <c:extLst xmlns:c16r2="http://schemas.microsoft.com/office/drawing/2015/06/chart">
            <c:ext xmlns:c16="http://schemas.microsoft.com/office/drawing/2014/chart" uri="{C3380CC4-5D6E-409C-BE32-E72D297353CC}">
              <c16:uniqueId val="{00000001-F72F-4BA1-8853-BBE048A4B4C5}"/>
            </c:ext>
          </c:extLst>
        </c:ser>
        <c:ser>
          <c:idx val="2"/>
          <c:order val="2"/>
          <c:tx>
            <c:strRef>
              <c:f>Sheet1!$A$4</c:f>
              <c:strCache>
                <c:ptCount val="1"/>
                <c:pt idx="0">
                  <c:v>сабағы</c:v>
                </c:pt>
              </c:strCache>
            </c:strRef>
          </c:tx>
          <c:spPr>
            <a:pattFill prst="dkVert">
              <a:fgClr>
                <a:srgbClr val="339966"/>
              </a:fgClr>
              <a:bgClr>
                <a:srgbClr val="FFFFCC"/>
              </a:bgClr>
            </a:pattFill>
            <a:ln w="12709">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Sheet1!$B$4:$E$4</c:f>
              <c:numCache>
                <c:formatCode>General</c:formatCode>
                <c:ptCount val="4"/>
                <c:pt idx="0">
                  <c:v>1.1000000000000001</c:v>
                </c:pt>
                <c:pt idx="1">
                  <c:v>1.5</c:v>
                </c:pt>
                <c:pt idx="2">
                  <c:v>1.3</c:v>
                </c:pt>
                <c:pt idx="3">
                  <c:v>1.5</c:v>
                </c:pt>
              </c:numCache>
            </c:numRef>
          </c:val>
          <c:extLst xmlns:c16r2="http://schemas.microsoft.com/office/drawing/2015/06/chart">
            <c:ext xmlns:c16="http://schemas.microsoft.com/office/drawing/2014/chart" uri="{C3380CC4-5D6E-409C-BE32-E72D297353CC}">
              <c16:uniqueId val="{00000002-F72F-4BA1-8853-BBE048A4B4C5}"/>
            </c:ext>
          </c:extLst>
        </c:ser>
        <c:ser>
          <c:idx val="3"/>
          <c:order val="3"/>
          <c:tx>
            <c:strRef>
              <c:f>Sheet1!$A$5</c:f>
              <c:strCache>
                <c:ptCount val="1"/>
                <c:pt idx="0">
                  <c:v>тамыр</c:v>
                </c:pt>
              </c:strCache>
            </c:strRef>
          </c:tx>
          <c:spPr>
            <a:pattFill prst="lgCheck">
              <a:fgClr>
                <a:srgbClr val="008080"/>
              </a:fgClr>
              <a:bgClr>
                <a:srgbClr val="FFFFFF"/>
              </a:bgClr>
            </a:pattFill>
            <a:ln w="12709">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Sheet1!$B$5:$E$5</c:f>
              <c:numCache>
                <c:formatCode>General</c:formatCode>
                <c:ptCount val="4"/>
                <c:pt idx="0">
                  <c:v>2.5</c:v>
                </c:pt>
                <c:pt idx="1">
                  <c:v>4.3</c:v>
                </c:pt>
                <c:pt idx="2">
                  <c:v>5.0999999999999996</c:v>
                </c:pt>
                <c:pt idx="3">
                  <c:v>6.4</c:v>
                </c:pt>
              </c:numCache>
            </c:numRef>
          </c:val>
          <c:extLst xmlns:c16r2="http://schemas.microsoft.com/office/drawing/2015/06/chart">
            <c:ext xmlns:c16="http://schemas.microsoft.com/office/drawing/2014/chart" uri="{C3380CC4-5D6E-409C-BE32-E72D297353CC}">
              <c16:uniqueId val="{00000003-F72F-4BA1-8853-BBE048A4B4C5}"/>
            </c:ext>
          </c:extLst>
        </c:ser>
        <c:dLbls>
          <c:showLegendKey val="0"/>
          <c:showVal val="0"/>
          <c:showCatName val="0"/>
          <c:showSerName val="0"/>
          <c:showPercent val="0"/>
          <c:showBubbleSize val="0"/>
        </c:dLbls>
        <c:gapWidth val="75"/>
        <c:shape val="box"/>
        <c:axId val="384154624"/>
        <c:axId val="384160512"/>
        <c:axId val="0"/>
      </c:bar3DChart>
      <c:catAx>
        <c:axId val="384154624"/>
        <c:scaling>
          <c:orientation val="minMax"/>
        </c:scaling>
        <c:delete val="0"/>
        <c:axPos val="b"/>
        <c:numFmt formatCode="General" sourceLinked="1"/>
        <c:majorTickMark val="none"/>
        <c:minorTickMark val="none"/>
        <c:tickLblPos val="low"/>
        <c:spPr>
          <a:ln w="3177">
            <a:solidFill>
              <a:srgbClr val="000000"/>
            </a:solidFill>
            <a:prstDash val="solid"/>
          </a:ln>
        </c:spPr>
        <c:txPr>
          <a:bodyPr rot="0" vert="horz"/>
          <a:lstStyle/>
          <a:p>
            <a:pPr>
              <a:defRPr sz="1201" b="1" i="0" u="none" strike="noStrike" baseline="0">
                <a:solidFill>
                  <a:srgbClr val="000000"/>
                </a:solidFill>
                <a:latin typeface="Times New Roman"/>
                <a:ea typeface="Times New Roman"/>
                <a:cs typeface="Times New Roman"/>
              </a:defRPr>
            </a:pPr>
            <a:endParaRPr lang="ru-RU"/>
          </a:p>
        </c:txPr>
        <c:crossAx val="384160512"/>
        <c:crosses val="autoZero"/>
        <c:auto val="1"/>
        <c:lblAlgn val="ctr"/>
        <c:lblOffset val="100"/>
        <c:tickLblSkip val="1"/>
        <c:tickMarkSkip val="1"/>
        <c:noMultiLvlLbl val="0"/>
      </c:catAx>
      <c:valAx>
        <c:axId val="384160512"/>
        <c:scaling>
          <c:orientation val="minMax"/>
        </c:scaling>
        <c:delete val="0"/>
        <c:axPos val="l"/>
        <c:majorGridlines>
          <c:spPr>
            <a:ln w="3177">
              <a:solidFill>
                <a:srgbClr val="000000"/>
              </a:solidFill>
              <a:prstDash val="solid"/>
            </a:ln>
          </c:spPr>
        </c:majorGridlines>
        <c:numFmt formatCode="General" sourceLinked="1"/>
        <c:majorTickMark val="none"/>
        <c:minorTickMark val="none"/>
        <c:tickLblPos val="nextTo"/>
        <c:spPr>
          <a:ln w="25400">
            <a:noFill/>
          </a:ln>
        </c:spPr>
        <c:txPr>
          <a:bodyPr rot="0" vert="horz"/>
          <a:lstStyle/>
          <a:p>
            <a:pPr>
              <a:defRPr sz="1201" b="1" i="0" u="none" strike="noStrike" baseline="0">
                <a:solidFill>
                  <a:srgbClr val="000000"/>
                </a:solidFill>
                <a:latin typeface="Times New Roman"/>
                <a:ea typeface="Times New Roman"/>
                <a:cs typeface="Times New Roman"/>
              </a:defRPr>
            </a:pPr>
            <a:endParaRPr lang="ru-RU"/>
          </a:p>
        </c:txPr>
        <c:crossAx val="384154624"/>
        <c:crosses val="autoZero"/>
        <c:crossBetween val="between"/>
      </c:valAx>
      <c:spPr>
        <a:noFill/>
        <a:ln w="25418">
          <a:noFill/>
        </a:ln>
      </c:spPr>
    </c:plotArea>
    <c:legend>
      <c:legendPos val="b"/>
      <c:legendEntry>
        <c:idx val="0"/>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2"/>
        <c:txPr>
          <a:bodyPr/>
          <a:lstStyle/>
          <a:p>
            <a:pPr>
              <a:defRPr sz="1400" b="1" i="0" u="none" strike="noStrike" baseline="0">
                <a:solidFill>
                  <a:srgbClr val="000000"/>
                </a:solidFill>
                <a:latin typeface="Times New Roman"/>
                <a:ea typeface="Times New Roman"/>
                <a:cs typeface="Times New Roman"/>
              </a:defRPr>
            </a:pPr>
            <a:endParaRPr lang="ru-RU"/>
          </a:p>
        </c:txPr>
      </c:legendEntry>
      <c:legendEntry>
        <c:idx val="3"/>
        <c:txPr>
          <a:bodyPr/>
          <a:lstStyle/>
          <a:p>
            <a:pPr>
              <a:defRPr sz="1400" b="1" i="0" u="none" strike="noStrike" baseline="0">
                <a:solidFill>
                  <a:srgbClr val="000000"/>
                </a:solidFill>
                <a:latin typeface="Times New Roman"/>
                <a:ea typeface="Times New Roman"/>
                <a:cs typeface="Times New Roman"/>
              </a:defRPr>
            </a:pPr>
            <a:endParaRPr lang="ru-RU"/>
          </a:p>
        </c:txPr>
      </c:legendEntry>
      <c:layout>
        <c:manualLayout>
          <c:xMode val="edge"/>
          <c:yMode val="edge"/>
          <c:x val="0.22086400123500272"/>
          <c:y val="0.91581293774742223"/>
          <c:w val="0.57373814352092301"/>
          <c:h val="7.9861425248831927E-2"/>
        </c:manualLayout>
      </c:layout>
      <c:overlay val="0"/>
      <c:spPr>
        <a:solidFill>
          <a:srgbClr val="FFFFFF"/>
        </a:solidFill>
        <a:ln w="3177">
          <a:noFill/>
          <a:prstDash val="solid"/>
        </a:ln>
      </c:spPr>
      <c:txPr>
        <a:bodyPr/>
        <a:lstStyle/>
        <a:p>
          <a:pPr>
            <a:defRPr sz="12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01"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cap="all" spc="100" normalizeH="0" baseline="0">
                <a:solidFill>
                  <a:sysClr val="window" lastClr="FFFFFF"/>
                </a:solidFill>
                <a:latin typeface="+mn-lt"/>
                <a:ea typeface="+mn-ea"/>
                <a:cs typeface="+mn-cs"/>
              </a:defRPr>
            </a:pPr>
            <a:r>
              <a:rPr lang="kk-KZ" sz="1200"/>
              <a:t>Ауаның Орташа жылдық жылдамдық көрсеткіші</a:t>
            </a:r>
            <a:endParaRPr lang="ru-RU" sz="1200"/>
          </a:p>
        </c:rich>
      </c:tx>
      <c:overlay val="0"/>
      <c:spPr>
        <a:noFill/>
        <a:ln>
          <a:noFill/>
        </a:ln>
        <a:effectLst/>
      </c:spPr>
    </c:title>
    <c:autoTitleDeleted val="0"/>
    <c:plotArea>
      <c:layout>
        <c:manualLayout>
          <c:layoutTarget val="inner"/>
          <c:xMode val="edge"/>
          <c:yMode val="edge"/>
          <c:x val="8.9238116068824744E-2"/>
          <c:y val="0.14187507811523559"/>
          <c:w val="0.79241342228054823"/>
          <c:h val="0.63974159480064996"/>
        </c:manualLayout>
      </c:layout>
      <c:barChart>
        <c:barDir val="col"/>
        <c:grouping val="stacked"/>
        <c:varyColors val="0"/>
        <c:ser>
          <c:idx val="0"/>
          <c:order val="0"/>
          <c:tx>
            <c:strRef>
              <c:f>Лист1!$B$1</c:f>
              <c:strCache>
                <c:ptCount val="1"/>
                <c:pt idx="0">
                  <c:v>2018</c:v>
                </c:pt>
              </c:strCache>
            </c:strRef>
          </c:tx>
          <c:spPr>
            <a:ln w="25400" cap="rnd">
              <a:solidFill>
                <a:schemeClr val="bg1"/>
              </a:solidFill>
              <a:round/>
            </a:ln>
            <a:effectLst>
              <a:outerShdw dist="25400" dir="2700000" algn="tl" rotWithShape="0">
                <a:schemeClr val="accent1"/>
              </a:outerShdw>
            </a:effectLst>
          </c:spPr>
          <c:invertIfNegative val="0"/>
          <c:dLbls>
            <c:spPr>
              <a:solidFill>
                <a:srgbClr val="4F81BD"/>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0.00</c:formatCode>
                <c:ptCount val="12"/>
                <c:pt idx="0">
                  <c:v>2.2000000000000002</c:v>
                </c:pt>
                <c:pt idx="1">
                  <c:v>2.2999999999999998</c:v>
                </c:pt>
                <c:pt idx="2">
                  <c:v>2.7</c:v>
                </c:pt>
                <c:pt idx="3">
                  <c:v>3.2</c:v>
                </c:pt>
                <c:pt idx="4">
                  <c:v>3.6</c:v>
                </c:pt>
                <c:pt idx="5">
                  <c:v>3.2</c:v>
                </c:pt>
                <c:pt idx="6">
                  <c:v>3.1</c:v>
                </c:pt>
                <c:pt idx="7">
                  <c:v>3.2</c:v>
                </c:pt>
                <c:pt idx="8">
                  <c:v>3.1</c:v>
                </c:pt>
                <c:pt idx="9">
                  <c:v>2.5</c:v>
                </c:pt>
                <c:pt idx="10">
                  <c:v>2</c:v>
                </c:pt>
                <c:pt idx="11">
                  <c:v>2.1</c:v>
                </c:pt>
              </c:numCache>
            </c:numRef>
          </c:val>
          <c:extLst xmlns:c16r2="http://schemas.microsoft.com/office/drawing/2015/06/chart">
            <c:ext xmlns:c16="http://schemas.microsoft.com/office/drawing/2014/chart" uri="{C3380CC4-5D6E-409C-BE32-E72D297353CC}">
              <c16:uniqueId val="{00000000-3C21-412E-8C99-7E031F72EB48}"/>
            </c:ext>
          </c:extLst>
        </c:ser>
        <c:ser>
          <c:idx val="1"/>
          <c:order val="1"/>
          <c:tx>
            <c:strRef>
              <c:f>Лист1!$C$1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0.00</c:formatCode>
                <c:ptCount val="12"/>
                <c:pt idx="0">
                  <c:v>2.2000000000000002</c:v>
                </c:pt>
                <c:pt idx="1">
                  <c:v>2.2999999999999998</c:v>
                </c:pt>
                <c:pt idx="2">
                  <c:v>2.7</c:v>
                </c:pt>
                <c:pt idx="3">
                  <c:v>3.1</c:v>
                </c:pt>
                <c:pt idx="4">
                  <c:v>3.6</c:v>
                </c:pt>
                <c:pt idx="5">
                  <c:v>3.2</c:v>
                </c:pt>
                <c:pt idx="6">
                  <c:v>3.1</c:v>
                </c:pt>
                <c:pt idx="7">
                  <c:v>3.2</c:v>
                </c:pt>
                <c:pt idx="8">
                  <c:v>3.1</c:v>
                </c:pt>
                <c:pt idx="9">
                  <c:v>2.7</c:v>
                </c:pt>
                <c:pt idx="10">
                  <c:v>2</c:v>
                </c:pt>
                <c:pt idx="11">
                  <c:v>2.1</c:v>
                </c:pt>
              </c:numCache>
            </c:numRef>
          </c:val>
          <c:extLst xmlns:c16r2="http://schemas.microsoft.com/office/drawing/2015/06/chart">
            <c:ext xmlns:c16="http://schemas.microsoft.com/office/drawing/2014/chart" uri="{C3380CC4-5D6E-409C-BE32-E72D297353CC}">
              <c16:uniqueId val="{00000001-3C21-412E-8C99-7E031F72EB48}"/>
            </c:ext>
          </c:extLst>
        </c:ser>
        <c:ser>
          <c:idx val="2"/>
          <c:order val="2"/>
          <c:tx>
            <c:strRef>
              <c:f>Лист1!$D$1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0.00</c:formatCode>
                <c:ptCount val="12"/>
                <c:pt idx="0">
                  <c:v>2.12</c:v>
                </c:pt>
                <c:pt idx="1">
                  <c:v>2.2999999999999998</c:v>
                </c:pt>
                <c:pt idx="2">
                  <c:v>2.6</c:v>
                </c:pt>
                <c:pt idx="3">
                  <c:v>3.2</c:v>
                </c:pt>
                <c:pt idx="4">
                  <c:v>3.7</c:v>
                </c:pt>
                <c:pt idx="5">
                  <c:v>3.2</c:v>
                </c:pt>
                <c:pt idx="6">
                  <c:v>3.1</c:v>
                </c:pt>
                <c:pt idx="7">
                  <c:v>3.2</c:v>
                </c:pt>
                <c:pt idx="8">
                  <c:v>3.1</c:v>
                </c:pt>
                <c:pt idx="9">
                  <c:v>2.5</c:v>
                </c:pt>
                <c:pt idx="10">
                  <c:v>2.1</c:v>
                </c:pt>
                <c:pt idx="11">
                  <c:v>2.1</c:v>
                </c:pt>
              </c:numCache>
            </c:numRef>
          </c:val>
          <c:extLst xmlns:c16r2="http://schemas.microsoft.com/office/drawing/2015/06/chart">
            <c:ext xmlns:c16="http://schemas.microsoft.com/office/drawing/2014/chart" uri="{C3380CC4-5D6E-409C-BE32-E72D297353CC}">
              <c16:uniqueId val="{00000002-3C21-412E-8C99-7E031F72EB48}"/>
            </c:ext>
          </c:extLst>
        </c:ser>
        <c:dLbls>
          <c:showLegendKey val="0"/>
          <c:showVal val="1"/>
          <c:showCatName val="0"/>
          <c:showSerName val="0"/>
          <c:showPercent val="0"/>
          <c:showBubbleSize val="0"/>
        </c:dLbls>
        <c:gapWidth val="150"/>
        <c:overlap val="100"/>
        <c:axId val="334714752"/>
        <c:axId val="334716288"/>
      </c:barChart>
      <c:catAx>
        <c:axId val="334714752"/>
        <c:scaling>
          <c:orientation val="minMax"/>
        </c:scaling>
        <c:delete val="0"/>
        <c:axPos val="b"/>
        <c:numFmt formatCode="General" sourceLinked="0"/>
        <c:majorTickMark val="none"/>
        <c:minorTickMark val="none"/>
        <c:tickLblPos val="nextTo"/>
        <c:spPr>
          <a:noFill/>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334716288"/>
        <c:crosses val="autoZero"/>
        <c:auto val="1"/>
        <c:lblAlgn val="ctr"/>
        <c:lblOffset val="100"/>
        <c:noMultiLvlLbl val="0"/>
      </c:catAx>
      <c:valAx>
        <c:axId val="334716288"/>
        <c:scaling>
          <c:orientation val="minMax"/>
        </c:scaling>
        <c:delete val="0"/>
        <c:axPos val="l"/>
        <c:majorGridlines/>
        <c:numFmt formatCode="0.00" sourceLinked="1"/>
        <c:majorTickMark val="none"/>
        <c:minorTickMark val="none"/>
        <c:tickLblPos val="nextTo"/>
        <c:crossAx val="334714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legend>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chemeClr val="bg1"/>
        </a:solidFill>
        <a:ln w="12700">
          <a:solidFill>
            <a:srgbClr val="808080"/>
          </a:solidFill>
          <a:prstDash val="solid"/>
        </a:ln>
      </c:spPr>
    </c:backWall>
    <c:plotArea>
      <c:layout/>
      <c:bar3DChart>
        <c:barDir val="col"/>
        <c:grouping val="clustered"/>
        <c:varyColors val="0"/>
        <c:ser>
          <c:idx val="0"/>
          <c:order val="0"/>
          <c:tx>
            <c:strRef>
              <c:f>Sheet1!$A$2</c:f>
              <c:strCache>
                <c:ptCount val="1"/>
                <c:pt idx="0">
                  <c:v>дәні</c:v>
                </c:pt>
              </c:strCache>
            </c:strRef>
          </c:tx>
          <c:spPr>
            <a:solidFill>
              <a:srgbClr val="9999FF"/>
            </a:solidFill>
            <a:ln w="13549">
              <a:solidFill>
                <a:srgbClr val="000000"/>
              </a:solidFill>
              <a:prstDash val="solid"/>
            </a:ln>
          </c:spPr>
          <c:invertIfNegative val="0"/>
          <c:dPt>
            <c:idx val="0"/>
            <c:invertIfNegative val="0"/>
            <c:bubble3D val="0"/>
            <c:spPr>
              <a:pattFill prst="pct75">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1-C3C5-4AF6-BF3F-156023A3D013}"/>
              </c:ext>
            </c:extLst>
          </c:dPt>
          <c:dPt>
            <c:idx val="1"/>
            <c:invertIfNegative val="0"/>
            <c:bubble3D val="0"/>
            <c:spPr>
              <a:pattFill prst="pct80">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3-C3C5-4AF6-BF3F-156023A3D013}"/>
              </c:ext>
            </c:extLst>
          </c:dPt>
          <c:dPt>
            <c:idx val="2"/>
            <c:invertIfNegative val="0"/>
            <c:bubble3D val="0"/>
            <c:spPr>
              <a:pattFill prst="pct75">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5-C3C5-4AF6-BF3F-156023A3D013}"/>
              </c:ext>
            </c:extLst>
          </c:dPt>
          <c:dPt>
            <c:idx val="3"/>
            <c:invertIfNegative val="0"/>
            <c:bubble3D val="0"/>
            <c:spPr>
              <a:pattFill prst="pct80">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7-C3C5-4AF6-BF3F-156023A3D013}"/>
              </c:ext>
            </c:extLst>
          </c:dPt>
          <c:cat>
            <c:strRef>
              <c:f>Sheet1!$B$1:$E$1</c:f>
              <c:strCache>
                <c:ptCount val="4"/>
                <c:pt idx="3">
                  <c:v>
</c:v>
                </c:pt>
              </c:strCache>
            </c:strRef>
          </c:cat>
          <c:val>
            <c:numRef>
              <c:f>Sheet1!$B$2:$E$2</c:f>
              <c:numCache>
                <c:formatCode>General</c:formatCode>
                <c:ptCount val="4"/>
                <c:pt idx="0">
                  <c:v>0.2</c:v>
                </c:pt>
                <c:pt idx="1">
                  <c:v>0.18000000000000005</c:v>
                </c:pt>
                <c:pt idx="2">
                  <c:v>0.17</c:v>
                </c:pt>
                <c:pt idx="3">
                  <c:v>0.1</c:v>
                </c:pt>
              </c:numCache>
            </c:numRef>
          </c:val>
          <c:extLst xmlns:c16r2="http://schemas.microsoft.com/office/drawing/2015/06/chart">
            <c:ext xmlns:c16="http://schemas.microsoft.com/office/drawing/2014/chart" uri="{C3380CC4-5D6E-409C-BE32-E72D297353CC}">
              <c16:uniqueId val="{00000008-C3C5-4AF6-BF3F-156023A3D013}"/>
            </c:ext>
          </c:extLst>
        </c:ser>
        <c:ser>
          <c:idx val="1"/>
          <c:order val="1"/>
          <c:tx>
            <c:strRef>
              <c:f>Sheet1!$A$3</c:f>
              <c:strCache>
                <c:ptCount val="1"/>
                <c:pt idx="0">
                  <c:v>жапырағы</c:v>
                </c:pt>
              </c:strCache>
            </c:strRef>
          </c:tx>
          <c:spPr>
            <a:solidFill>
              <a:srgbClr val="993366"/>
            </a:solidFill>
            <a:ln w="13549">
              <a:solidFill>
                <a:srgbClr val="000000"/>
              </a:solidFill>
              <a:prstDash val="solid"/>
            </a:ln>
          </c:spPr>
          <c:invertIfNegative val="0"/>
          <c:cat>
            <c:strRef>
              <c:f>Sheet1!$B$1:$E$1</c:f>
              <c:strCache>
                <c:ptCount val="4"/>
                <c:pt idx="3">
                  <c:v>
</c:v>
                </c:pt>
              </c:strCache>
            </c:strRef>
          </c:cat>
          <c:val>
            <c:numRef>
              <c:f>Sheet1!$B$3:$E$3</c:f>
              <c:numCache>
                <c:formatCode>General</c:formatCode>
                <c:ptCount val="4"/>
                <c:pt idx="0">
                  <c:v>1.5</c:v>
                </c:pt>
                <c:pt idx="1">
                  <c:v>0.9</c:v>
                </c:pt>
                <c:pt idx="2">
                  <c:v>0.70000000000000018</c:v>
                </c:pt>
                <c:pt idx="3">
                  <c:v>0.3000000000000001</c:v>
                </c:pt>
              </c:numCache>
            </c:numRef>
          </c:val>
          <c:extLst xmlns:c16r2="http://schemas.microsoft.com/office/drawing/2015/06/chart">
            <c:ext xmlns:c16="http://schemas.microsoft.com/office/drawing/2014/chart" uri="{C3380CC4-5D6E-409C-BE32-E72D297353CC}">
              <c16:uniqueId val="{00000009-C3C5-4AF6-BF3F-156023A3D013}"/>
            </c:ext>
          </c:extLst>
        </c:ser>
        <c:ser>
          <c:idx val="2"/>
          <c:order val="2"/>
          <c:tx>
            <c:strRef>
              <c:f>Sheet1!$A$4</c:f>
              <c:strCache>
                <c:ptCount val="1"/>
                <c:pt idx="0">
                  <c:v>сабағы</c:v>
                </c:pt>
              </c:strCache>
            </c:strRef>
          </c:tx>
          <c:spPr>
            <a:solidFill>
              <a:srgbClr val="FFFFCC"/>
            </a:solidFill>
            <a:ln w="13549">
              <a:solidFill>
                <a:srgbClr val="000000"/>
              </a:solidFill>
              <a:prstDash val="solid"/>
            </a:ln>
          </c:spPr>
          <c:invertIfNegative val="0"/>
          <c:cat>
            <c:strRef>
              <c:f>Sheet1!$B$1:$E$1</c:f>
              <c:strCache>
                <c:ptCount val="4"/>
                <c:pt idx="3">
                  <c:v>
</c:v>
                </c:pt>
              </c:strCache>
            </c:strRef>
          </c:cat>
          <c:val>
            <c:numRef>
              <c:f>Sheet1!$B$4:$E$4</c:f>
              <c:numCache>
                <c:formatCode>General</c:formatCode>
                <c:ptCount val="4"/>
                <c:pt idx="0">
                  <c:v>1.4</c:v>
                </c:pt>
                <c:pt idx="1">
                  <c:v>0.9</c:v>
                </c:pt>
                <c:pt idx="2">
                  <c:v>0.2</c:v>
                </c:pt>
                <c:pt idx="3">
                  <c:v>0.3000000000000001</c:v>
                </c:pt>
              </c:numCache>
            </c:numRef>
          </c:val>
          <c:extLst xmlns:c16r2="http://schemas.microsoft.com/office/drawing/2015/06/chart">
            <c:ext xmlns:c16="http://schemas.microsoft.com/office/drawing/2014/chart" uri="{C3380CC4-5D6E-409C-BE32-E72D297353CC}">
              <c16:uniqueId val="{0000000A-C3C5-4AF6-BF3F-156023A3D013}"/>
            </c:ext>
          </c:extLst>
        </c:ser>
        <c:ser>
          <c:idx val="3"/>
          <c:order val="3"/>
          <c:tx>
            <c:strRef>
              <c:f>Sheet1!$A$5</c:f>
              <c:strCache>
                <c:ptCount val="1"/>
                <c:pt idx="0">
                  <c:v>тамыры</c:v>
                </c:pt>
              </c:strCache>
            </c:strRef>
          </c:tx>
          <c:spPr>
            <a:pattFill prst="wdUpDiag">
              <a:fgClr>
                <a:srgbClr val="800080"/>
              </a:fgClr>
              <a:bgClr>
                <a:srgbClr val="FFFFFF"/>
              </a:bgClr>
            </a:pattFill>
            <a:ln w="13549">
              <a:solidFill>
                <a:srgbClr val="000000"/>
              </a:solidFill>
              <a:prstDash val="solid"/>
            </a:ln>
          </c:spPr>
          <c:invertIfNegative val="0"/>
          <c:cat>
            <c:strRef>
              <c:f>Sheet1!$B$1:$E$1</c:f>
              <c:strCache>
                <c:ptCount val="4"/>
                <c:pt idx="3">
                  <c:v>
</c:v>
                </c:pt>
              </c:strCache>
            </c:strRef>
          </c:cat>
          <c:val>
            <c:numRef>
              <c:f>Sheet1!$B$5:$E$5</c:f>
              <c:numCache>
                <c:formatCode>General</c:formatCode>
                <c:ptCount val="4"/>
                <c:pt idx="0">
                  <c:v>3.1</c:v>
                </c:pt>
                <c:pt idx="1">
                  <c:v>2.7</c:v>
                </c:pt>
                <c:pt idx="2">
                  <c:v>2.7</c:v>
                </c:pt>
                <c:pt idx="3">
                  <c:v>1</c:v>
                </c:pt>
              </c:numCache>
            </c:numRef>
          </c:val>
          <c:extLst xmlns:c16r2="http://schemas.microsoft.com/office/drawing/2015/06/chart">
            <c:ext xmlns:c16="http://schemas.microsoft.com/office/drawing/2014/chart" uri="{C3380CC4-5D6E-409C-BE32-E72D297353CC}">
              <c16:uniqueId val="{0000000B-C3C5-4AF6-BF3F-156023A3D013}"/>
            </c:ext>
          </c:extLst>
        </c:ser>
        <c:dLbls>
          <c:showLegendKey val="0"/>
          <c:showVal val="0"/>
          <c:showCatName val="0"/>
          <c:showSerName val="0"/>
          <c:showPercent val="0"/>
          <c:showBubbleSize val="0"/>
        </c:dLbls>
        <c:gapWidth val="75"/>
        <c:shape val="box"/>
        <c:axId val="384107264"/>
        <c:axId val="384108800"/>
        <c:axId val="0"/>
      </c:bar3DChart>
      <c:catAx>
        <c:axId val="384107264"/>
        <c:scaling>
          <c:orientation val="minMax"/>
        </c:scaling>
        <c:delete val="0"/>
        <c:axPos val="b"/>
        <c:numFmt formatCode="General" sourceLinked="1"/>
        <c:majorTickMark val="none"/>
        <c:minorTickMark val="none"/>
        <c:tickLblPos val="low"/>
        <c:spPr>
          <a:ln w="3387">
            <a:solidFill>
              <a:srgbClr val="000000"/>
            </a:solidFill>
            <a:prstDash val="solid"/>
          </a:ln>
        </c:spPr>
        <c:txPr>
          <a:bodyPr rot="0" vert="horz"/>
          <a:lstStyle/>
          <a:p>
            <a:pPr>
              <a:defRPr sz="800" b="1" i="0" u="none" strike="noStrike" baseline="0">
                <a:solidFill>
                  <a:srgbClr val="000000"/>
                </a:solidFill>
                <a:latin typeface="Times New Roman"/>
                <a:ea typeface="Times New Roman"/>
                <a:cs typeface="Times New Roman"/>
              </a:defRPr>
            </a:pPr>
            <a:endParaRPr lang="ru-RU"/>
          </a:p>
        </c:txPr>
        <c:crossAx val="384108800"/>
        <c:crosses val="autoZero"/>
        <c:auto val="1"/>
        <c:lblAlgn val="l"/>
        <c:lblOffset val="90"/>
        <c:tickLblSkip val="1"/>
        <c:tickMarkSkip val="1"/>
        <c:noMultiLvlLbl val="0"/>
      </c:catAx>
      <c:valAx>
        <c:axId val="384108800"/>
        <c:scaling>
          <c:orientation val="minMax"/>
        </c:scaling>
        <c:delete val="0"/>
        <c:axPos val="l"/>
        <c:majorGridlines>
          <c:spPr>
            <a:ln w="3387">
              <a:solidFill>
                <a:srgbClr val="000000"/>
              </a:solidFill>
              <a:prstDash val="solid"/>
            </a:ln>
          </c:spPr>
        </c:majorGridlines>
        <c:numFmt formatCode="General" sourceLinked="1"/>
        <c:majorTickMark val="none"/>
        <c:minorTickMark val="none"/>
        <c:tickLblPos val="nextTo"/>
        <c:spPr>
          <a:ln w="25400">
            <a:noFill/>
          </a:ln>
        </c:spPr>
        <c:txPr>
          <a:bodyPr rot="0" vert="horz"/>
          <a:lstStyle/>
          <a:p>
            <a:pPr>
              <a:defRPr sz="1280" b="1" i="0" u="none" strike="noStrike" baseline="0">
                <a:solidFill>
                  <a:srgbClr val="000000"/>
                </a:solidFill>
                <a:latin typeface="Times New Roman"/>
                <a:ea typeface="Times New Roman"/>
                <a:cs typeface="Times New Roman"/>
              </a:defRPr>
            </a:pPr>
            <a:endParaRPr lang="ru-RU"/>
          </a:p>
        </c:txPr>
        <c:crossAx val="384107264"/>
        <c:crosses val="autoZero"/>
        <c:crossBetween val="between"/>
      </c:valAx>
      <c:spPr>
        <a:noFill/>
        <a:ln w="27098">
          <a:noFill/>
        </a:ln>
      </c:spPr>
    </c:plotArea>
    <c:legend>
      <c:legendPos val="b"/>
      <c:layout>
        <c:manualLayout>
          <c:xMode val="edge"/>
          <c:yMode val="edge"/>
          <c:x val="0.34342098113551439"/>
          <c:y val="0.92283290330917767"/>
          <c:w val="0.43438887276640548"/>
          <c:h val="7.3288991868900463E-2"/>
        </c:manualLayout>
      </c:layout>
      <c:overlay val="0"/>
      <c:spPr>
        <a:noFill/>
        <a:ln w="3387">
          <a:noFill/>
          <a:prstDash val="solid"/>
        </a:ln>
      </c:spPr>
      <c:txPr>
        <a:bodyPr/>
        <a:lstStyle/>
        <a:p>
          <a:pPr>
            <a:defRPr sz="12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80" b="1"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2"/>
      <c:rotY val="20"/>
      <c:depthPercent val="100"/>
      <c:rAngAx val="1"/>
    </c:view3D>
    <c:floor>
      <c:thickness val="0"/>
    </c:floor>
    <c:sideWall>
      <c:thickness val="0"/>
      <c:spPr>
        <a:ln w="12700">
          <a:solidFill>
            <a:srgbClr val="808080"/>
          </a:solidFill>
          <a:prstDash val="solid"/>
        </a:ln>
      </c:spPr>
    </c:sideWall>
    <c:backWall>
      <c:thickness val="0"/>
    </c:backWall>
    <c:plotArea>
      <c:layout/>
      <c:bar3DChart>
        <c:barDir val="col"/>
        <c:grouping val="clustered"/>
        <c:varyColors val="0"/>
        <c:ser>
          <c:idx val="0"/>
          <c:order val="0"/>
          <c:tx>
            <c:strRef>
              <c:f>Sheet1!$A$2</c:f>
              <c:strCache>
                <c:ptCount val="1"/>
                <c:pt idx="0">
                  <c:v>дәні</c:v>
                </c:pt>
              </c:strCache>
            </c:strRef>
          </c:tx>
          <c:spPr>
            <a:solidFill>
              <a:srgbClr val="9999FF"/>
            </a:solidFill>
            <a:ln w="13549">
              <a:solidFill>
                <a:srgbClr val="000000"/>
              </a:solidFill>
              <a:prstDash val="solid"/>
            </a:ln>
          </c:spPr>
          <c:invertIfNegative val="0"/>
          <c:dPt>
            <c:idx val="0"/>
            <c:invertIfNegative val="0"/>
            <c:bubble3D val="0"/>
            <c:spPr>
              <a:pattFill prst="pct75">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1-FAC3-41C6-8FD8-7742920BB985}"/>
              </c:ext>
            </c:extLst>
          </c:dPt>
          <c:dPt>
            <c:idx val="1"/>
            <c:invertIfNegative val="0"/>
            <c:bubble3D val="0"/>
            <c:spPr>
              <a:pattFill prst="pct80">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3-FAC3-41C6-8FD8-7742920BB985}"/>
              </c:ext>
            </c:extLst>
          </c:dPt>
          <c:dPt>
            <c:idx val="2"/>
            <c:invertIfNegative val="0"/>
            <c:bubble3D val="0"/>
            <c:spPr>
              <a:pattFill prst="pct75">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5-FAC3-41C6-8FD8-7742920BB985}"/>
              </c:ext>
            </c:extLst>
          </c:dPt>
          <c:dPt>
            <c:idx val="3"/>
            <c:invertIfNegative val="0"/>
            <c:bubble3D val="0"/>
            <c:spPr>
              <a:pattFill prst="pct80">
                <a:fgClr>
                  <a:srgbClr val="9999FF"/>
                </a:fgClr>
                <a:bgClr>
                  <a:srgbClr val="FFFFFF"/>
                </a:bgClr>
              </a:pattFill>
              <a:ln w="13549">
                <a:solidFill>
                  <a:srgbClr val="000000"/>
                </a:solidFill>
                <a:prstDash val="solid"/>
              </a:ln>
            </c:spPr>
            <c:extLst xmlns:c16r2="http://schemas.microsoft.com/office/drawing/2015/06/chart">
              <c:ext xmlns:c16="http://schemas.microsoft.com/office/drawing/2014/chart" uri="{C3380CC4-5D6E-409C-BE32-E72D297353CC}">
                <c16:uniqueId val="{00000007-FAC3-41C6-8FD8-7742920BB985}"/>
              </c:ext>
            </c:extLst>
          </c:dPt>
          <c:cat>
            <c:numRef>
              <c:f>Sheet1!$B$10:$E$10</c:f>
              <c:numCache>
                <c:formatCode>General</c:formatCode>
                <c:ptCount val="4"/>
              </c:numCache>
            </c:numRef>
          </c:cat>
          <c:val>
            <c:numRef>
              <c:f>Sheet1!$B$2:$E$2</c:f>
              <c:numCache>
                <c:formatCode>General</c:formatCode>
                <c:ptCount val="4"/>
                <c:pt idx="0">
                  <c:v>1.5</c:v>
                </c:pt>
                <c:pt idx="1">
                  <c:v>1.4</c:v>
                </c:pt>
                <c:pt idx="2">
                  <c:v>1.3</c:v>
                </c:pt>
                <c:pt idx="3">
                  <c:v>0.2</c:v>
                </c:pt>
              </c:numCache>
            </c:numRef>
          </c:val>
          <c:extLst xmlns:c16r2="http://schemas.microsoft.com/office/drawing/2015/06/chart">
            <c:ext xmlns:c16="http://schemas.microsoft.com/office/drawing/2014/chart" uri="{C3380CC4-5D6E-409C-BE32-E72D297353CC}">
              <c16:uniqueId val="{00000008-FAC3-41C6-8FD8-7742920BB985}"/>
            </c:ext>
          </c:extLst>
        </c:ser>
        <c:ser>
          <c:idx val="1"/>
          <c:order val="1"/>
          <c:tx>
            <c:strRef>
              <c:f>Sheet1!$A$3</c:f>
              <c:strCache>
                <c:ptCount val="1"/>
                <c:pt idx="0">
                  <c:v>жапырақ</c:v>
                </c:pt>
              </c:strCache>
            </c:strRef>
          </c:tx>
          <c:spPr>
            <a:solidFill>
              <a:srgbClr val="993366"/>
            </a:solidFill>
            <a:ln w="13549">
              <a:solidFill>
                <a:srgbClr val="000000"/>
              </a:solidFill>
              <a:prstDash val="solid"/>
            </a:ln>
          </c:spPr>
          <c:invertIfNegative val="0"/>
          <c:cat>
            <c:numRef>
              <c:f>Sheet1!$B$10:$E$10</c:f>
              <c:numCache>
                <c:formatCode>General</c:formatCode>
                <c:ptCount val="4"/>
              </c:numCache>
            </c:numRef>
          </c:cat>
          <c:val>
            <c:numRef>
              <c:f>Sheet1!$B$3:$E$3</c:f>
              <c:numCache>
                <c:formatCode>General</c:formatCode>
                <c:ptCount val="4"/>
                <c:pt idx="0">
                  <c:v>3</c:v>
                </c:pt>
                <c:pt idx="1">
                  <c:v>3.5</c:v>
                </c:pt>
                <c:pt idx="2">
                  <c:v>3.2</c:v>
                </c:pt>
                <c:pt idx="3">
                  <c:v>0.9</c:v>
                </c:pt>
              </c:numCache>
            </c:numRef>
          </c:val>
          <c:extLst xmlns:c16r2="http://schemas.microsoft.com/office/drawing/2015/06/chart">
            <c:ext xmlns:c16="http://schemas.microsoft.com/office/drawing/2014/chart" uri="{C3380CC4-5D6E-409C-BE32-E72D297353CC}">
              <c16:uniqueId val="{00000009-FAC3-41C6-8FD8-7742920BB985}"/>
            </c:ext>
          </c:extLst>
        </c:ser>
        <c:ser>
          <c:idx val="2"/>
          <c:order val="2"/>
          <c:tx>
            <c:strRef>
              <c:f>Sheet1!$A$4</c:f>
              <c:strCache>
                <c:ptCount val="1"/>
                <c:pt idx="0">
                  <c:v>сабақ</c:v>
                </c:pt>
              </c:strCache>
            </c:strRef>
          </c:tx>
          <c:spPr>
            <a:solidFill>
              <a:srgbClr val="FFFFCC"/>
            </a:solidFill>
            <a:ln w="13549">
              <a:solidFill>
                <a:srgbClr val="000000"/>
              </a:solidFill>
              <a:prstDash val="solid"/>
            </a:ln>
          </c:spPr>
          <c:invertIfNegative val="0"/>
          <c:cat>
            <c:numRef>
              <c:f>Sheet1!$B$10:$E$10</c:f>
              <c:numCache>
                <c:formatCode>General</c:formatCode>
                <c:ptCount val="4"/>
              </c:numCache>
            </c:numRef>
          </c:cat>
          <c:val>
            <c:numRef>
              <c:f>Sheet1!$B$4:$E$4</c:f>
              <c:numCache>
                <c:formatCode>General</c:formatCode>
                <c:ptCount val="4"/>
                <c:pt idx="0">
                  <c:v>3</c:v>
                </c:pt>
                <c:pt idx="1">
                  <c:v>2</c:v>
                </c:pt>
                <c:pt idx="2">
                  <c:v>3.2</c:v>
                </c:pt>
                <c:pt idx="3">
                  <c:v>1</c:v>
                </c:pt>
              </c:numCache>
            </c:numRef>
          </c:val>
          <c:extLst xmlns:c16r2="http://schemas.microsoft.com/office/drawing/2015/06/chart">
            <c:ext xmlns:c16="http://schemas.microsoft.com/office/drawing/2014/chart" uri="{C3380CC4-5D6E-409C-BE32-E72D297353CC}">
              <c16:uniqueId val="{0000000A-FAC3-41C6-8FD8-7742920BB985}"/>
            </c:ext>
          </c:extLst>
        </c:ser>
        <c:ser>
          <c:idx val="3"/>
          <c:order val="3"/>
          <c:tx>
            <c:strRef>
              <c:f>Sheet1!$A$5</c:f>
              <c:strCache>
                <c:ptCount val="1"/>
                <c:pt idx="0">
                  <c:v>тамыр</c:v>
                </c:pt>
              </c:strCache>
            </c:strRef>
          </c:tx>
          <c:spPr>
            <a:pattFill prst="wdUpDiag">
              <a:fgClr>
                <a:srgbClr val="800080"/>
              </a:fgClr>
              <a:bgClr>
                <a:srgbClr val="FFFFFF"/>
              </a:bgClr>
            </a:pattFill>
            <a:ln w="13549">
              <a:solidFill>
                <a:srgbClr val="000000"/>
              </a:solidFill>
              <a:prstDash val="solid"/>
            </a:ln>
          </c:spPr>
          <c:invertIfNegative val="0"/>
          <c:cat>
            <c:numRef>
              <c:f>Sheet1!$B$10:$E$10</c:f>
              <c:numCache>
                <c:formatCode>General</c:formatCode>
                <c:ptCount val="4"/>
              </c:numCache>
            </c:numRef>
          </c:cat>
          <c:val>
            <c:numRef>
              <c:f>Sheet1!$B$5:$E$5</c:f>
              <c:numCache>
                <c:formatCode>General</c:formatCode>
                <c:ptCount val="4"/>
                <c:pt idx="0">
                  <c:v>6.2</c:v>
                </c:pt>
                <c:pt idx="1">
                  <c:v>3.8</c:v>
                </c:pt>
                <c:pt idx="2">
                  <c:v>3.5</c:v>
                </c:pt>
                <c:pt idx="3">
                  <c:v>2.6</c:v>
                </c:pt>
              </c:numCache>
            </c:numRef>
          </c:val>
          <c:extLst xmlns:c16r2="http://schemas.microsoft.com/office/drawing/2015/06/chart">
            <c:ext xmlns:c16="http://schemas.microsoft.com/office/drawing/2014/chart" uri="{C3380CC4-5D6E-409C-BE32-E72D297353CC}">
              <c16:uniqueId val="{0000000B-FAC3-41C6-8FD8-7742920BB985}"/>
            </c:ext>
          </c:extLst>
        </c:ser>
        <c:dLbls>
          <c:showLegendKey val="0"/>
          <c:showVal val="0"/>
          <c:showCatName val="0"/>
          <c:showSerName val="0"/>
          <c:showPercent val="0"/>
          <c:showBubbleSize val="0"/>
        </c:dLbls>
        <c:gapWidth val="150"/>
        <c:shape val="box"/>
        <c:axId val="387586688"/>
        <c:axId val="387592576"/>
        <c:axId val="0"/>
      </c:bar3DChart>
      <c:catAx>
        <c:axId val="387586688"/>
        <c:scaling>
          <c:orientation val="minMax"/>
        </c:scaling>
        <c:delete val="0"/>
        <c:axPos val="b"/>
        <c:numFmt formatCode="General" sourceLinked="1"/>
        <c:majorTickMark val="out"/>
        <c:minorTickMark val="none"/>
        <c:tickLblPos val="low"/>
        <c:spPr>
          <a:ln w="3387">
            <a:solidFill>
              <a:srgbClr val="000000"/>
            </a:solidFill>
            <a:prstDash val="solid"/>
          </a:ln>
        </c:spPr>
        <c:txPr>
          <a:bodyPr rot="0" vert="horz"/>
          <a:lstStyle/>
          <a:p>
            <a:pPr>
              <a:defRPr sz="800" b="1" i="0" u="none" strike="noStrike" baseline="0">
                <a:solidFill>
                  <a:srgbClr val="000000"/>
                </a:solidFill>
                <a:latin typeface="Times New Roman"/>
                <a:ea typeface="Times New Roman"/>
                <a:cs typeface="Times New Roman"/>
              </a:defRPr>
            </a:pPr>
            <a:endParaRPr lang="ru-RU"/>
          </a:p>
        </c:txPr>
        <c:crossAx val="387592576"/>
        <c:crosses val="autoZero"/>
        <c:auto val="1"/>
        <c:lblAlgn val="ctr"/>
        <c:lblOffset val="90"/>
        <c:tickLblSkip val="1"/>
        <c:tickMarkSkip val="1"/>
        <c:noMultiLvlLbl val="0"/>
      </c:catAx>
      <c:valAx>
        <c:axId val="387592576"/>
        <c:scaling>
          <c:orientation val="minMax"/>
        </c:scaling>
        <c:delete val="0"/>
        <c:axPos val="l"/>
        <c:majorGridlines>
          <c:spPr>
            <a:ln w="3387">
              <a:solidFill>
                <a:srgbClr val="000000"/>
              </a:solidFill>
              <a:prstDash val="solid"/>
            </a:ln>
          </c:spPr>
        </c:majorGridlines>
        <c:numFmt formatCode="General" sourceLinked="1"/>
        <c:majorTickMark val="out"/>
        <c:minorTickMark val="none"/>
        <c:tickLblPos val="nextTo"/>
        <c:txPr>
          <a:bodyPr rot="0" vert="horz"/>
          <a:lstStyle/>
          <a:p>
            <a:pPr>
              <a:defRPr sz="1280" b="1" i="0" u="none" strike="noStrike" baseline="0">
                <a:solidFill>
                  <a:srgbClr val="000000"/>
                </a:solidFill>
                <a:latin typeface="Times New Roman"/>
                <a:ea typeface="Times New Roman"/>
                <a:cs typeface="Times New Roman"/>
              </a:defRPr>
            </a:pPr>
            <a:endParaRPr lang="ru-RU"/>
          </a:p>
        </c:txPr>
        <c:crossAx val="387586688"/>
        <c:crosses val="autoZero"/>
        <c:crossBetween val="between"/>
      </c:valAx>
      <c:spPr>
        <a:noFill/>
      </c:spPr>
    </c:plotArea>
    <c:legend>
      <c:legendPos val="r"/>
      <c:layout>
        <c:manualLayout>
          <c:xMode val="edge"/>
          <c:yMode val="edge"/>
          <c:x val="0.85340253356532514"/>
          <c:y val="0.36379700823419975"/>
          <c:w val="0.13477128522498688"/>
          <c:h val="0.311509545452128"/>
        </c:manualLayout>
      </c:layout>
      <c:overlay val="0"/>
      <c:spPr>
        <a:noFill/>
        <a:ln w="3387">
          <a:noFill/>
          <a:prstDash val="solid"/>
        </a:ln>
      </c:spPr>
      <c:txPr>
        <a:bodyPr/>
        <a:lstStyle/>
        <a:p>
          <a:pPr>
            <a:defRPr sz="12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80" b="1"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solidFill>
          <a:schemeClr val="bg1"/>
        </a:solidFill>
        <a:ln w="12700">
          <a:solidFill>
            <a:srgbClr val="808080"/>
          </a:solidFill>
          <a:prstDash val="solid"/>
        </a:ln>
      </c:spPr>
    </c:sideWall>
    <c:backWall>
      <c:thickness val="0"/>
      <c:spPr>
        <a:solidFill>
          <a:schemeClr val="bg1"/>
        </a:solidFill>
        <a:ln w="12700">
          <a:solidFill>
            <a:srgbClr val="808080"/>
          </a:solidFill>
          <a:prstDash val="solid"/>
        </a:ln>
      </c:spPr>
    </c:backWall>
    <c:plotArea>
      <c:layout>
        <c:manualLayout>
          <c:layoutTarget val="inner"/>
          <c:xMode val="edge"/>
          <c:yMode val="edge"/>
          <c:x val="8.8919407276760967E-2"/>
          <c:y val="4.5314109165808455E-2"/>
          <c:w val="0.87795962370574299"/>
          <c:h val="0.75418279718124837"/>
        </c:manualLayout>
      </c:layout>
      <c:bar3DChart>
        <c:barDir val="col"/>
        <c:grouping val="clustered"/>
        <c:varyColors val="0"/>
        <c:ser>
          <c:idx val="0"/>
          <c:order val="0"/>
          <c:tx>
            <c:strRef>
              <c:f>Sheet1!$A$2</c:f>
              <c:strCache>
                <c:ptCount val="1"/>
                <c:pt idx="0">
                  <c:v>дәні</c:v>
                </c:pt>
              </c:strCache>
            </c:strRef>
          </c:tx>
          <c:spPr>
            <a:pattFill prst="pct80">
              <a:fgClr>
                <a:srgbClr val="9999FF"/>
              </a:fgClr>
              <a:bgClr>
                <a:srgbClr val="FFFFFF"/>
              </a:bgClr>
            </a:pattFill>
            <a:ln w="1271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Sheet1!$B$2:$E$2</c:f>
              <c:numCache>
                <c:formatCode>General</c:formatCode>
                <c:ptCount val="4"/>
                <c:pt idx="0">
                  <c:v>0.11</c:v>
                </c:pt>
                <c:pt idx="1">
                  <c:v>0.19</c:v>
                </c:pt>
                <c:pt idx="2">
                  <c:v>0.30000000000000021</c:v>
                </c:pt>
                <c:pt idx="3">
                  <c:v>1.2</c:v>
                </c:pt>
              </c:numCache>
            </c:numRef>
          </c:val>
          <c:extLst xmlns:c16r2="http://schemas.microsoft.com/office/drawing/2015/06/chart">
            <c:ext xmlns:c16="http://schemas.microsoft.com/office/drawing/2014/chart" uri="{C3380CC4-5D6E-409C-BE32-E72D297353CC}">
              <c16:uniqueId val="{00000000-AD7E-47E8-8E6F-A70C28DCA614}"/>
            </c:ext>
          </c:extLst>
        </c:ser>
        <c:ser>
          <c:idx val="1"/>
          <c:order val="1"/>
          <c:tx>
            <c:strRef>
              <c:f>Sheet1!$A$3</c:f>
              <c:strCache>
                <c:ptCount val="1"/>
                <c:pt idx="0">
                  <c:v>жапырақ</c:v>
                </c:pt>
              </c:strCache>
            </c:strRef>
          </c:tx>
          <c:spPr>
            <a:solidFill>
              <a:srgbClr val="993366"/>
            </a:solidFill>
            <a:ln w="1271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Sheet1!$B$3:$E$3</c:f>
              <c:numCache>
                <c:formatCode>General</c:formatCode>
                <c:ptCount val="4"/>
                <c:pt idx="0">
                  <c:v>0.2</c:v>
                </c:pt>
                <c:pt idx="1">
                  <c:v>0.4</c:v>
                </c:pt>
                <c:pt idx="2">
                  <c:v>1.4</c:v>
                </c:pt>
                <c:pt idx="3">
                  <c:v>2.4</c:v>
                </c:pt>
              </c:numCache>
            </c:numRef>
          </c:val>
          <c:extLst xmlns:c16r2="http://schemas.microsoft.com/office/drawing/2015/06/chart">
            <c:ext xmlns:c16="http://schemas.microsoft.com/office/drawing/2014/chart" uri="{C3380CC4-5D6E-409C-BE32-E72D297353CC}">
              <c16:uniqueId val="{00000001-AD7E-47E8-8E6F-A70C28DCA614}"/>
            </c:ext>
          </c:extLst>
        </c:ser>
        <c:ser>
          <c:idx val="2"/>
          <c:order val="2"/>
          <c:tx>
            <c:strRef>
              <c:f>Sheet1!$A$4</c:f>
              <c:strCache>
                <c:ptCount val="1"/>
                <c:pt idx="0">
                  <c:v>сабақ</c:v>
                </c:pt>
              </c:strCache>
            </c:strRef>
          </c:tx>
          <c:spPr>
            <a:solidFill>
              <a:srgbClr val="FFFFCC"/>
            </a:solidFill>
            <a:ln w="1271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Sheet1!$B$4:$E$4</c:f>
              <c:numCache>
                <c:formatCode>General</c:formatCode>
                <c:ptCount val="4"/>
                <c:pt idx="0">
                  <c:v>0.2</c:v>
                </c:pt>
                <c:pt idx="1">
                  <c:v>0.30000000000000021</c:v>
                </c:pt>
                <c:pt idx="2">
                  <c:v>0.30000000000000021</c:v>
                </c:pt>
                <c:pt idx="3">
                  <c:v>2.2000000000000002</c:v>
                </c:pt>
              </c:numCache>
            </c:numRef>
          </c:val>
          <c:extLst xmlns:c16r2="http://schemas.microsoft.com/office/drawing/2015/06/chart">
            <c:ext xmlns:c16="http://schemas.microsoft.com/office/drawing/2014/chart" uri="{C3380CC4-5D6E-409C-BE32-E72D297353CC}">
              <c16:uniqueId val="{00000002-AD7E-47E8-8E6F-A70C28DCA614}"/>
            </c:ext>
          </c:extLst>
        </c:ser>
        <c:ser>
          <c:idx val="3"/>
          <c:order val="3"/>
          <c:tx>
            <c:strRef>
              <c:f>Sheet1!$A$5</c:f>
              <c:strCache>
                <c:ptCount val="1"/>
                <c:pt idx="0">
                  <c:v>тамыр</c:v>
                </c:pt>
              </c:strCache>
            </c:strRef>
          </c:tx>
          <c:spPr>
            <a:pattFill prst="wdDnDiag">
              <a:fgClr>
                <a:srgbClr val="993366"/>
              </a:fgClr>
              <a:bgClr>
                <a:srgbClr val="FFFFFF"/>
              </a:bgClr>
            </a:pattFill>
            <a:ln w="12711">
              <a:solidFill>
                <a:srgbClr val="000000"/>
              </a:solidFill>
              <a:prstDash val="solid"/>
            </a:ln>
          </c:spPr>
          <c:invertIfNegative val="0"/>
          <c:cat>
            <c:numRef>
              <c:f>Sheet1!$B$1:$E$1</c:f>
              <c:numCache>
                <c:formatCode>General</c:formatCode>
                <c:ptCount val="4"/>
                <c:pt idx="0">
                  <c:v>150</c:v>
                </c:pt>
                <c:pt idx="1">
                  <c:v>250</c:v>
                </c:pt>
                <c:pt idx="2">
                  <c:v>350</c:v>
                </c:pt>
                <c:pt idx="3">
                  <c:v>550</c:v>
                </c:pt>
              </c:numCache>
            </c:numRef>
          </c:cat>
          <c:val>
            <c:numRef>
              <c:f>Sheet1!$B$5:$E$5</c:f>
              <c:numCache>
                <c:formatCode>General</c:formatCode>
                <c:ptCount val="4"/>
                <c:pt idx="0">
                  <c:v>1.3</c:v>
                </c:pt>
                <c:pt idx="1">
                  <c:v>1.4</c:v>
                </c:pt>
                <c:pt idx="2">
                  <c:v>1.9000000000000001</c:v>
                </c:pt>
                <c:pt idx="3">
                  <c:v>3.2</c:v>
                </c:pt>
              </c:numCache>
            </c:numRef>
          </c:val>
          <c:extLst xmlns:c16r2="http://schemas.microsoft.com/office/drawing/2015/06/chart">
            <c:ext xmlns:c16="http://schemas.microsoft.com/office/drawing/2014/chart" uri="{C3380CC4-5D6E-409C-BE32-E72D297353CC}">
              <c16:uniqueId val="{00000003-AD7E-47E8-8E6F-A70C28DCA614}"/>
            </c:ext>
          </c:extLst>
        </c:ser>
        <c:dLbls>
          <c:showLegendKey val="0"/>
          <c:showVal val="0"/>
          <c:showCatName val="0"/>
          <c:showSerName val="0"/>
          <c:showPercent val="0"/>
          <c:showBubbleSize val="0"/>
        </c:dLbls>
        <c:gapWidth val="75"/>
        <c:shape val="box"/>
        <c:axId val="392632960"/>
        <c:axId val="392634752"/>
        <c:axId val="0"/>
      </c:bar3DChart>
      <c:catAx>
        <c:axId val="392632960"/>
        <c:scaling>
          <c:orientation val="minMax"/>
        </c:scaling>
        <c:delete val="0"/>
        <c:axPos val="b"/>
        <c:numFmt formatCode="General" sourceLinked="1"/>
        <c:majorTickMark val="none"/>
        <c:minorTickMark val="none"/>
        <c:tickLblPos val="low"/>
        <c:spPr>
          <a:ln w="3178">
            <a:solidFill>
              <a:srgbClr val="00000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ru-RU"/>
          </a:p>
        </c:txPr>
        <c:crossAx val="392634752"/>
        <c:crosses val="autoZero"/>
        <c:auto val="1"/>
        <c:lblAlgn val="ctr"/>
        <c:lblOffset val="100"/>
        <c:tickLblSkip val="1"/>
        <c:tickMarkSkip val="1"/>
        <c:noMultiLvlLbl val="0"/>
      </c:catAx>
      <c:valAx>
        <c:axId val="392634752"/>
        <c:scaling>
          <c:orientation val="minMax"/>
        </c:scaling>
        <c:delete val="0"/>
        <c:axPos val="l"/>
        <c:majorGridlines>
          <c:spPr>
            <a:ln w="3178">
              <a:solidFill>
                <a:srgbClr val="000000"/>
              </a:solidFill>
              <a:prstDash val="solid"/>
            </a:ln>
          </c:spPr>
        </c:majorGridlines>
        <c:numFmt formatCode="General" sourceLinked="1"/>
        <c:majorTickMark val="none"/>
        <c:minorTickMark val="none"/>
        <c:tickLblPos val="nextTo"/>
        <c:spPr>
          <a:ln w="25400">
            <a:noFill/>
          </a:ln>
        </c:spPr>
        <c:txPr>
          <a:bodyPr rot="0" vert="horz"/>
          <a:lstStyle/>
          <a:p>
            <a:pPr>
              <a:defRPr sz="926" b="1" i="0" u="none" strike="noStrike" baseline="0">
                <a:solidFill>
                  <a:srgbClr val="000000"/>
                </a:solidFill>
                <a:latin typeface="Times New Roman"/>
                <a:ea typeface="Times New Roman"/>
                <a:cs typeface="Times New Roman"/>
              </a:defRPr>
            </a:pPr>
            <a:endParaRPr lang="ru-RU"/>
          </a:p>
        </c:txPr>
        <c:crossAx val="392632960"/>
        <c:crosses val="autoZero"/>
        <c:crossBetween val="between"/>
      </c:valAx>
      <c:spPr>
        <a:noFill/>
        <a:ln w="25421">
          <a:noFill/>
        </a:ln>
      </c:spPr>
    </c:plotArea>
    <c:legend>
      <c:legendPos val="b"/>
      <c:layout>
        <c:manualLayout>
          <c:xMode val="edge"/>
          <c:yMode val="edge"/>
          <c:x val="0.29550479666650337"/>
          <c:y val="0.9198534145495969"/>
          <c:w val="0.38905549666892275"/>
          <c:h val="7.5808177127688975E-2"/>
        </c:manualLayout>
      </c:layout>
      <c:overlay val="0"/>
      <c:spPr>
        <a:noFill/>
        <a:ln w="3178">
          <a:noFill/>
          <a:prstDash val="solid"/>
        </a:ln>
      </c:spPr>
      <c:txPr>
        <a:bodyPr/>
        <a:lstStyle/>
        <a:p>
          <a:pPr>
            <a:defRPr sz="12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976"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cap="all" spc="100" normalizeH="0" baseline="0">
                <a:solidFill>
                  <a:sysClr val="window" lastClr="FFFFFF"/>
                </a:solidFill>
                <a:latin typeface="+mn-lt"/>
                <a:ea typeface="+mn-ea"/>
                <a:cs typeface="+mn-cs"/>
              </a:defRPr>
            </a:pPr>
            <a:r>
              <a:rPr lang="kk-KZ" sz="1200"/>
              <a:t>Ауаның Орташа жылдық </a:t>
            </a:r>
            <a:r>
              <a:rPr lang="kk-KZ" sz="1200" b="1" i="0" u="none" strike="noStrike" cap="all" normalizeH="0" baseline="0">
                <a:effectLst/>
              </a:rPr>
              <a:t>ылғaлдылық</a:t>
            </a:r>
            <a:r>
              <a:rPr lang="kk-KZ" sz="1200"/>
              <a:t> көрсеткіші</a:t>
            </a:r>
            <a:endParaRPr lang="ru-RU" sz="1200"/>
          </a:p>
        </c:rich>
      </c:tx>
      <c:overlay val="0"/>
      <c:spPr>
        <a:noFill/>
        <a:ln>
          <a:noFill/>
        </a:ln>
        <a:effectLst/>
      </c:spPr>
    </c:title>
    <c:autoTitleDeleted val="0"/>
    <c:plotArea>
      <c:layout/>
      <c:barChart>
        <c:barDir val="col"/>
        <c:grouping val="stacked"/>
        <c:varyColors val="0"/>
        <c:ser>
          <c:idx val="0"/>
          <c:order val="0"/>
          <c:tx>
            <c:strRef>
              <c:f>Лист1!$B$1</c:f>
              <c:strCache>
                <c:ptCount val="1"/>
                <c:pt idx="0">
                  <c:v>2018</c:v>
                </c:pt>
              </c:strCache>
            </c:strRef>
          </c:tx>
          <c:spPr>
            <a:ln w="25400" cap="rnd">
              <a:solidFill>
                <a:schemeClr val="bg1"/>
              </a:solidFill>
              <a:round/>
            </a:ln>
            <a:effectLst>
              <a:outerShdw dist="25400" dir="2700000" algn="tl" rotWithShape="0">
                <a:schemeClr val="accent1"/>
              </a:outerShdw>
            </a:effectLst>
          </c:spPr>
          <c:invertIfNegative val="0"/>
          <c:dLbls>
            <c:spPr>
              <a:solidFill>
                <a:srgbClr val="4F81BD"/>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0.00</c:formatCode>
                <c:ptCount val="12"/>
                <c:pt idx="0">
                  <c:v>79</c:v>
                </c:pt>
                <c:pt idx="1">
                  <c:v>75</c:v>
                </c:pt>
                <c:pt idx="2">
                  <c:v>65</c:v>
                </c:pt>
                <c:pt idx="3">
                  <c:v>54</c:v>
                </c:pt>
                <c:pt idx="4">
                  <c:v>39</c:v>
                </c:pt>
                <c:pt idx="5">
                  <c:v>27</c:v>
                </c:pt>
                <c:pt idx="6">
                  <c:v>26</c:v>
                </c:pt>
                <c:pt idx="7">
                  <c:v>28</c:v>
                </c:pt>
                <c:pt idx="8">
                  <c:v>34</c:v>
                </c:pt>
                <c:pt idx="9">
                  <c:v>49</c:v>
                </c:pt>
                <c:pt idx="10">
                  <c:v>70</c:v>
                </c:pt>
                <c:pt idx="11">
                  <c:v>78</c:v>
                </c:pt>
              </c:numCache>
            </c:numRef>
          </c:val>
          <c:extLst xmlns:c16r2="http://schemas.microsoft.com/office/drawing/2015/06/chart">
            <c:ext xmlns:c16="http://schemas.microsoft.com/office/drawing/2014/chart" uri="{C3380CC4-5D6E-409C-BE32-E72D297353CC}">
              <c16:uniqueId val="{00000000-F68D-4C23-92F2-E338DBA86A3B}"/>
            </c:ext>
          </c:extLst>
        </c:ser>
        <c:ser>
          <c:idx val="1"/>
          <c:order val="1"/>
          <c:tx>
            <c:strRef>
              <c:f>Лист1!$C$1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0.00</c:formatCode>
                <c:ptCount val="12"/>
                <c:pt idx="0">
                  <c:v>80</c:v>
                </c:pt>
                <c:pt idx="1">
                  <c:v>75.599999999999994</c:v>
                </c:pt>
                <c:pt idx="2">
                  <c:v>65</c:v>
                </c:pt>
                <c:pt idx="3">
                  <c:v>54.6</c:v>
                </c:pt>
                <c:pt idx="4">
                  <c:v>39.5</c:v>
                </c:pt>
                <c:pt idx="5">
                  <c:v>27.5</c:v>
                </c:pt>
                <c:pt idx="6">
                  <c:v>26.5</c:v>
                </c:pt>
                <c:pt idx="7">
                  <c:v>29</c:v>
                </c:pt>
                <c:pt idx="8">
                  <c:v>36</c:v>
                </c:pt>
                <c:pt idx="9">
                  <c:v>50</c:v>
                </c:pt>
                <c:pt idx="10">
                  <c:v>72</c:v>
                </c:pt>
                <c:pt idx="11">
                  <c:v>78.8</c:v>
                </c:pt>
              </c:numCache>
            </c:numRef>
          </c:val>
          <c:extLst xmlns:c16r2="http://schemas.microsoft.com/office/drawing/2015/06/chart">
            <c:ext xmlns:c16="http://schemas.microsoft.com/office/drawing/2014/chart" uri="{C3380CC4-5D6E-409C-BE32-E72D297353CC}">
              <c16:uniqueId val="{00000001-F68D-4C23-92F2-E338DBA86A3B}"/>
            </c:ext>
          </c:extLst>
        </c:ser>
        <c:ser>
          <c:idx val="2"/>
          <c:order val="2"/>
          <c:tx>
            <c:strRef>
              <c:f>Лист1!$D$1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0.00</c:formatCode>
                <c:ptCount val="12"/>
                <c:pt idx="0">
                  <c:v>79.5</c:v>
                </c:pt>
                <c:pt idx="1">
                  <c:v>75.599999999999994</c:v>
                </c:pt>
                <c:pt idx="2">
                  <c:v>65</c:v>
                </c:pt>
                <c:pt idx="3">
                  <c:v>55</c:v>
                </c:pt>
                <c:pt idx="4">
                  <c:v>39.5</c:v>
                </c:pt>
                <c:pt idx="5">
                  <c:v>27.5</c:v>
                </c:pt>
                <c:pt idx="6">
                  <c:v>26.5</c:v>
                </c:pt>
                <c:pt idx="7">
                  <c:v>28.2</c:v>
                </c:pt>
                <c:pt idx="8">
                  <c:v>35</c:v>
                </c:pt>
                <c:pt idx="9">
                  <c:v>51</c:v>
                </c:pt>
                <c:pt idx="10">
                  <c:v>72</c:v>
                </c:pt>
                <c:pt idx="11">
                  <c:v>78.8</c:v>
                </c:pt>
              </c:numCache>
            </c:numRef>
          </c:val>
          <c:extLst xmlns:c16r2="http://schemas.microsoft.com/office/drawing/2015/06/chart">
            <c:ext xmlns:c16="http://schemas.microsoft.com/office/drawing/2014/chart" uri="{C3380CC4-5D6E-409C-BE32-E72D297353CC}">
              <c16:uniqueId val="{00000002-F68D-4C23-92F2-E338DBA86A3B}"/>
            </c:ext>
          </c:extLst>
        </c:ser>
        <c:dLbls>
          <c:showLegendKey val="0"/>
          <c:showVal val="1"/>
          <c:showCatName val="0"/>
          <c:showSerName val="0"/>
          <c:showPercent val="0"/>
          <c:showBubbleSize val="0"/>
        </c:dLbls>
        <c:gapWidth val="150"/>
        <c:overlap val="100"/>
        <c:axId val="334749056"/>
        <c:axId val="334750848"/>
      </c:barChart>
      <c:catAx>
        <c:axId val="334749056"/>
        <c:scaling>
          <c:orientation val="minMax"/>
        </c:scaling>
        <c:delete val="0"/>
        <c:axPos val="b"/>
        <c:numFmt formatCode="General" sourceLinked="0"/>
        <c:majorTickMark val="none"/>
        <c:minorTickMark val="none"/>
        <c:tickLblPos val="nextTo"/>
        <c:spPr>
          <a:noFill/>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334750848"/>
        <c:crosses val="autoZero"/>
        <c:auto val="1"/>
        <c:lblAlgn val="ctr"/>
        <c:lblOffset val="100"/>
        <c:noMultiLvlLbl val="0"/>
      </c:catAx>
      <c:valAx>
        <c:axId val="334750848"/>
        <c:scaling>
          <c:orientation val="minMax"/>
        </c:scaling>
        <c:delete val="0"/>
        <c:axPos val="l"/>
        <c:majorGridlines/>
        <c:numFmt formatCode="0.00" sourceLinked="1"/>
        <c:majorTickMark val="none"/>
        <c:minorTickMark val="none"/>
        <c:tickLblPos val="nextTo"/>
        <c:crossAx val="3347490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legend>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0.00</c:formatCode>
                <c:ptCount val="12"/>
                <c:pt idx="0">
                  <c:v>34.1</c:v>
                </c:pt>
                <c:pt idx="1">
                  <c:v>29.7</c:v>
                </c:pt>
                <c:pt idx="2">
                  <c:v>31.6</c:v>
                </c:pt>
                <c:pt idx="3">
                  <c:v>23.5</c:v>
                </c:pt>
                <c:pt idx="4">
                  <c:v>14.8</c:v>
                </c:pt>
                <c:pt idx="5">
                  <c:v>7</c:v>
                </c:pt>
                <c:pt idx="6">
                  <c:v>1.3</c:v>
                </c:pt>
                <c:pt idx="7">
                  <c:v>3.8</c:v>
                </c:pt>
                <c:pt idx="8">
                  <c:v>1.7</c:v>
                </c:pt>
                <c:pt idx="9">
                  <c:v>17.100000000000001</c:v>
                </c:pt>
                <c:pt idx="10">
                  <c:v>32.299999999999997</c:v>
                </c:pt>
                <c:pt idx="11">
                  <c:v>36.299999999999997</c:v>
                </c:pt>
              </c:numCache>
            </c:numRef>
          </c:val>
          <c:extLst xmlns:c16r2="http://schemas.microsoft.com/office/drawing/2015/06/chart">
            <c:ext xmlns:c16="http://schemas.microsoft.com/office/drawing/2014/chart" uri="{C3380CC4-5D6E-409C-BE32-E72D297353CC}">
              <c16:uniqueId val="{00000000-B37F-4721-A788-A846CF71DE55}"/>
            </c:ext>
          </c:extLst>
        </c:ser>
        <c:ser>
          <c:idx val="1"/>
          <c:order val="1"/>
          <c:tx>
            <c:strRef>
              <c:f>Лист1!$C$1</c:f>
              <c:strCache>
                <c:ptCount val="1"/>
                <c:pt idx="0">
                  <c:v>2019</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0.00</c:formatCode>
                <c:ptCount val="12"/>
                <c:pt idx="0">
                  <c:v>34.1</c:v>
                </c:pt>
                <c:pt idx="1">
                  <c:v>30</c:v>
                </c:pt>
                <c:pt idx="2">
                  <c:v>31.6</c:v>
                </c:pt>
                <c:pt idx="3">
                  <c:v>23.5</c:v>
                </c:pt>
                <c:pt idx="4">
                  <c:v>14.8</c:v>
                </c:pt>
                <c:pt idx="5">
                  <c:v>7</c:v>
                </c:pt>
                <c:pt idx="6">
                  <c:v>1.3</c:v>
                </c:pt>
                <c:pt idx="7">
                  <c:v>3.8</c:v>
                </c:pt>
                <c:pt idx="8">
                  <c:v>1.7</c:v>
                </c:pt>
                <c:pt idx="9">
                  <c:v>17.100000000000001</c:v>
                </c:pt>
                <c:pt idx="10">
                  <c:v>32.299999999999997</c:v>
                </c:pt>
                <c:pt idx="11">
                  <c:v>36.299999999999997</c:v>
                </c:pt>
              </c:numCache>
            </c:numRef>
          </c:val>
          <c:extLst xmlns:c16r2="http://schemas.microsoft.com/office/drawing/2015/06/chart">
            <c:ext xmlns:c16="http://schemas.microsoft.com/office/drawing/2014/chart" uri="{C3380CC4-5D6E-409C-BE32-E72D297353CC}">
              <c16:uniqueId val="{00000001-B37F-4721-A788-A846CF71DE55}"/>
            </c:ext>
          </c:extLst>
        </c:ser>
        <c:ser>
          <c:idx val="2"/>
          <c:order val="2"/>
          <c:tx>
            <c:strRef>
              <c:f>Лист1!$D$1</c:f>
              <c:strCache>
                <c:ptCount val="1"/>
                <c:pt idx="0">
                  <c:v>2020</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0.00</c:formatCode>
                <c:ptCount val="12"/>
                <c:pt idx="0">
                  <c:v>34.1</c:v>
                </c:pt>
                <c:pt idx="1">
                  <c:v>29</c:v>
                </c:pt>
                <c:pt idx="2">
                  <c:v>31.6</c:v>
                </c:pt>
                <c:pt idx="3">
                  <c:v>23.5</c:v>
                </c:pt>
                <c:pt idx="4">
                  <c:v>16</c:v>
                </c:pt>
                <c:pt idx="5">
                  <c:v>7</c:v>
                </c:pt>
                <c:pt idx="6">
                  <c:v>1.3</c:v>
                </c:pt>
                <c:pt idx="7">
                  <c:v>3.8</c:v>
                </c:pt>
                <c:pt idx="8">
                  <c:v>1.7</c:v>
                </c:pt>
                <c:pt idx="9">
                  <c:v>17.100000000000001</c:v>
                </c:pt>
                <c:pt idx="10">
                  <c:v>32.299999999999997</c:v>
                </c:pt>
                <c:pt idx="11">
                  <c:v>36.299999999999997</c:v>
                </c:pt>
              </c:numCache>
            </c:numRef>
          </c:val>
          <c:extLst xmlns:c16r2="http://schemas.microsoft.com/office/drawing/2015/06/chart">
            <c:ext xmlns:c16="http://schemas.microsoft.com/office/drawing/2014/chart" uri="{C3380CC4-5D6E-409C-BE32-E72D297353CC}">
              <c16:uniqueId val="{00000002-B37F-4721-A788-A846CF71DE55}"/>
            </c:ext>
          </c:extLst>
        </c:ser>
        <c:dLbls>
          <c:dLblPos val="outEnd"/>
          <c:showLegendKey val="0"/>
          <c:showVal val="1"/>
          <c:showCatName val="0"/>
          <c:showSerName val="0"/>
          <c:showPercent val="0"/>
          <c:showBubbleSize val="0"/>
        </c:dLbls>
        <c:gapWidth val="444"/>
        <c:overlap val="-90"/>
        <c:axId val="332391552"/>
        <c:axId val="332393088"/>
      </c:barChart>
      <c:catAx>
        <c:axId val="332391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332393088"/>
        <c:crosses val="autoZero"/>
        <c:auto val="1"/>
        <c:lblAlgn val="ctr"/>
        <c:lblOffset val="100"/>
        <c:noMultiLvlLbl val="0"/>
      </c:catAx>
      <c:valAx>
        <c:axId val="332393088"/>
        <c:scaling>
          <c:orientation val="minMax"/>
        </c:scaling>
        <c:delete val="1"/>
        <c:axPos val="l"/>
        <c:numFmt formatCode="0.00" sourceLinked="1"/>
        <c:majorTickMark val="none"/>
        <c:minorTickMark val="none"/>
        <c:tickLblPos val="nextTo"/>
        <c:crossAx val="3323915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rgbClr val="0070C0"/>
            </a:solidFill>
          </c:spPr>
          <c:invertIfNegative val="0"/>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Компост</c:v>
                </c:pt>
                <c:pt idx="1">
                  <c:v>вермикомпост 2 айдан кейін</c:v>
                </c:pt>
                <c:pt idx="2">
                  <c:v>вермикомпост 3 айдан кейін</c:v>
                </c:pt>
                <c:pt idx="3">
                  <c:v>вермикомпост 5 айдан кейін</c:v>
                </c:pt>
              </c:strCache>
            </c:strRef>
          </c:cat>
          <c:val>
            <c:numRef>
              <c:f>Лист1!$B$2:$B$5</c:f>
              <c:numCache>
                <c:formatCode>General</c:formatCode>
                <c:ptCount val="4"/>
                <c:pt idx="0">
                  <c:v>2.56</c:v>
                </c:pt>
                <c:pt idx="1">
                  <c:v>3.75</c:v>
                </c:pt>
                <c:pt idx="2">
                  <c:v>4.2</c:v>
                </c:pt>
                <c:pt idx="3">
                  <c:v>4.8499999999999996</c:v>
                </c:pt>
              </c:numCache>
            </c:numRef>
          </c:val>
          <c:extLst xmlns:c16r2="http://schemas.microsoft.com/office/drawing/2015/06/chart">
            <c:ext xmlns:c16="http://schemas.microsoft.com/office/drawing/2014/chart" uri="{C3380CC4-5D6E-409C-BE32-E72D297353CC}">
              <c16:uniqueId val="{00000000-2CFD-4744-A4E6-8F6E0BDECBA8}"/>
            </c:ext>
          </c:extLst>
        </c:ser>
        <c:dLbls>
          <c:showLegendKey val="0"/>
          <c:showVal val="1"/>
          <c:showCatName val="0"/>
          <c:showSerName val="0"/>
          <c:showPercent val="0"/>
          <c:showBubbleSize val="0"/>
        </c:dLbls>
        <c:gapWidth val="75"/>
        <c:axId val="334649216"/>
        <c:axId val="334668544"/>
      </c:barChart>
      <c:catAx>
        <c:axId val="334649216"/>
        <c:scaling>
          <c:orientation val="minMax"/>
        </c:scaling>
        <c:delete val="0"/>
        <c:axPos val="b"/>
        <c:numFmt formatCode="General" sourceLinked="0"/>
        <c:majorTickMark val="none"/>
        <c:minorTickMark val="none"/>
        <c:tickLblPos val="nextTo"/>
        <c:txPr>
          <a:bodyPr/>
          <a:lstStyle/>
          <a:p>
            <a:pPr>
              <a:defRPr sz="1050">
                <a:latin typeface="Times New Roman" pitchFamily="18" charset="0"/>
                <a:cs typeface="Times New Roman" pitchFamily="18" charset="0"/>
              </a:defRPr>
            </a:pPr>
            <a:endParaRPr lang="ru-RU"/>
          </a:p>
        </c:txPr>
        <c:crossAx val="334668544"/>
        <c:crosses val="autoZero"/>
        <c:auto val="1"/>
        <c:lblAlgn val="ctr"/>
        <c:lblOffset val="100"/>
        <c:noMultiLvlLbl val="0"/>
      </c:catAx>
      <c:valAx>
        <c:axId val="334668544"/>
        <c:scaling>
          <c:orientation val="minMax"/>
        </c:scaling>
        <c:delete val="0"/>
        <c:axPos val="l"/>
        <c:title>
          <c:tx>
            <c:rich>
              <a:bodyPr rot="-5400000" vert="horz"/>
              <a:lstStyle/>
              <a:p>
                <a:pPr>
                  <a:defRPr sz="1200"/>
                </a:pPr>
                <a:r>
                  <a:rPr lang="kk-KZ" sz="1200">
                    <a:latin typeface="Times New Roman" pitchFamily="18" charset="0"/>
                    <a:cs typeface="Times New Roman" pitchFamily="18" charset="0"/>
                  </a:rPr>
                  <a:t>КБ,</a:t>
                </a:r>
                <a:r>
                  <a:rPr lang="kk-KZ" sz="1200" baseline="0">
                    <a:latin typeface="Times New Roman" pitchFamily="18" charset="0"/>
                    <a:cs typeface="Times New Roman" pitchFamily="18" charset="0"/>
                  </a:rPr>
                  <a:t> </a:t>
                </a:r>
                <a:r>
                  <a:rPr lang="ru-RU" sz="1200" baseline="0">
                    <a:latin typeface="Times New Roman" pitchFamily="18" charset="0"/>
                    <a:cs typeface="Times New Roman" pitchFamily="18" charset="0"/>
                  </a:rPr>
                  <a:t>%</a:t>
                </a:r>
                <a:endParaRPr lang="ru-RU" sz="1200">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sz="1400">
                <a:latin typeface="Times New Roman" pitchFamily="18" charset="0"/>
                <a:cs typeface="Times New Roman" pitchFamily="18" charset="0"/>
              </a:defRPr>
            </a:pPr>
            <a:endParaRPr lang="ru-RU"/>
          </a:p>
        </c:txPr>
        <c:crossAx val="334649216"/>
        <c:crossesAt val="1"/>
        <c:crossBetween val="between"/>
      </c:valAx>
    </c:plotArea>
    <c:plotVisOnly val="1"/>
    <c:dispBlanksAs val="gap"/>
    <c:showDLblsOverMax val="0"/>
  </c:chart>
  <c:txPr>
    <a:bodyPr/>
    <a:lstStyle/>
    <a:p>
      <a:pPr>
        <a:defRPr sz="180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5397110392021"/>
          <c:y val="0.12666907495396557"/>
          <c:w val="0.82154714417043051"/>
          <c:h val="0.75268159162954296"/>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285.39999999999969</c:v>
                </c:pt>
                <c:pt idx="1">
                  <c:v>248.5</c:v>
                </c:pt>
                <c:pt idx="2">
                  <c:v>197.23</c:v>
                </c:pt>
              </c:numCache>
            </c:numRef>
          </c:val>
          <c:smooth val="1"/>
          <c:extLst xmlns:c16r2="http://schemas.microsoft.com/office/drawing/2015/06/chart">
            <c:ext xmlns:c16="http://schemas.microsoft.com/office/drawing/2014/chart" uri="{C3380CC4-5D6E-409C-BE32-E72D297353CC}">
              <c16:uniqueId val="{00000000-9A02-429B-B39A-F13678A5B15A}"/>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203.22</c:v>
                </c:pt>
                <c:pt idx="1">
                  <c:v>276.42999999999893</c:v>
                </c:pt>
                <c:pt idx="2">
                  <c:v>318.64000000000038</c:v>
                </c:pt>
              </c:numCache>
            </c:numRef>
          </c:val>
          <c:smooth val="1"/>
          <c:extLst xmlns:c16r2="http://schemas.microsoft.com/office/drawing/2015/06/chart">
            <c:ext xmlns:c16="http://schemas.microsoft.com/office/drawing/2014/chart" uri="{C3380CC4-5D6E-409C-BE32-E72D297353CC}">
              <c16:uniqueId val="{00000001-9A02-429B-B39A-F13678A5B15A}"/>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219.34</c:v>
                </c:pt>
                <c:pt idx="1">
                  <c:v>287.44</c:v>
                </c:pt>
                <c:pt idx="2">
                  <c:v>343.76</c:v>
                </c:pt>
              </c:numCache>
            </c:numRef>
          </c:val>
          <c:smooth val="1"/>
          <c:extLst xmlns:c16r2="http://schemas.microsoft.com/office/drawing/2015/06/chart">
            <c:ext xmlns:c16="http://schemas.microsoft.com/office/drawing/2014/chart" uri="{C3380CC4-5D6E-409C-BE32-E72D297353CC}">
              <c16:uniqueId val="{00000002-9A02-429B-B39A-F13678A5B15A}"/>
            </c:ext>
          </c:extLst>
        </c:ser>
        <c:dLbls>
          <c:showLegendKey val="0"/>
          <c:showVal val="0"/>
          <c:showCatName val="0"/>
          <c:showSerName val="0"/>
          <c:showPercent val="0"/>
          <c:showBubbleSize val="0"/>
        </c:dLbls>
        <c:marker val="1"/>
        <c:smooth val="0"/>
        <c:axId val="306211840"/>
        <c:axId val="306221824"/>
      </c:lineChart>
      <c:catAx>
        <c:axId val="306211840"/>
        <c:scaling>
          <c:orientation val="minMax"/>
        </c:scaling>
        <c:delete val="0"/>
        <c:axPos val="b"/>
        <c:numFmt formatCode="General" sourceLinked="1"/>
        <c:majorTickMark val="out"/>
        <c:minorTickMark val="none"/>
        <c:tickLblPos val="nextTo"/>
        <c:crossAx val="306221824"/>
        <c:crosses val="autoZero"/>
        <c:auto val="1"/>
        <c:lblAlgn val="ctr"/>
        <c:lblOffset val="100"/>
        <c:noMultiLvlLbl val="0"/>
      </c:catAx>
      <c:valAx>
        <c:axId val="306221824"/>
        <c:scaling>
          <c:orientation val="minMax"/>
        </c:scaling>
        <c:delete val="0"/>
        <c:axPos val="l"/>
        <c:numFmt formatCode="General" sourceLinked="1"/>
        <c:majorTickMark val="out"/>
        <c:minorTickMark val="none"/>
        <c:tickLblPos val="nextTo"/>
        <c:crossAx val="306211840"/>
        <c:crosses val="autoZero"/>
        <c:crossBetween val="between"/>
      </c:valAx>
    </c:plotArea>
    <c:plotVisOnly val="1"/>
    <c:dispBlanksAs val="gap"/>
    <c:showDLblsOverMax val="0"/>
  </c:chart>
  <c:txPr>
    <a:bodyPr/>
    <a:lstStyle/>
    <a:p>
      <a:pPr>
        <a:defRPr>
          <a:latin typeface="Times New Roman" panose="02020603050405020304" pitchFamily="18" charset="0"/>
          <a:ea typeface="MingLiU-ExtB" panose="02020500000000000000" pitchFamily="18" charset="-120"/>
          <a:cs typeface="Times New Roman" panose="02020603050405020304" pitchFamily="18" charset="0"/>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075814741907291"/>
          <c:y val="0.13051007665891967"/>
          <c:w val="0.8040682414698167"/>
          <c:h val="0.7442652802370997"/>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29.5</c:v>
                </c:pt>
                <c:pt idx="1">
                  <c:v>68.2</c:v>
                </c:pt>
                <c:pt idx="2">
                  <c:v>117.4</c:v>
                </c:pt>
              </c:numCache>
            </c:numRef>
          </c:val>
          <c:smooth val="1"/>
          <c:extLst xmlns:c16r2="http://schemas.microsoft.com/office/drawing/2015/06/chart">
            <c:ext xmlns:c16="http://schemas.microsoft.com/office/drawing/2014/chart" uri="{C3380CC4-5D6E-409C-BE32-E72D297353CC}">
              <c16:uniqueId val="{00000000-96B2-4917-BFF2-F254C5ED906A}"/>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24.6</c:v>
                </c:pt>
                <c:pt idx="1">
                  <c:v>17.8</c:v>
                </c:pt>
                <c:pt idx="2">
                  <c:v>16.600000000000001</c:v>
                </c:pt>
              </c:numCache>
            </c:numRef>
          </c:val>
          <c:smooth val="1"/>
          <c:extLst xmlns:c16r2="http://schemas.microsoft.com/office/drawing/2015/06/chart">
            <c:ext xmlns:c16="http://schemas.microsoft.com/office/drawing/2014/chart" uri="{C3380CC4-5D6E-409C-BE32-E72D297353CC}">
              <c16:uniqueId val="{00000001-96B2-4917-BFF2-F254C5ED906A}"/>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23.4</c:v>
                </c:pt>
                <c:pt idx="1">
                  <c:v>16.5</c:v>
                </c:pt>
                <c:pt idx="2">
                  <c:v>15.3</c:v>
                </c:pt>
              </c:numCache>
            </c:numRef>
          </c:val>
          <c:smooth val="1"/>
          <c:extLst xmlns:c16r2="http://schemas.microsoft.com/office/drawing/2015/06/chart">
            <c:ext xmlns:c16="http://schemas.microsoft.com/office/drawing/2014/chart" uri="{C3380CC4-5D6E-409C-BE32-E72D297353CC}">
              <c16:uniqueId val="{00000002-96B2-4917-BFF2-F254C5ED906A}"/>
            </c:ext>
          </c:extLst>
        </c:ser>
        <c:dLbls>
          <c:showLegendKey val="0"/>
          <c:showVal val="0"/>
          <c:showCatName val="0"/>
          <c:showSerName val="0"/>
          <c:showPercent val="0"/>
          <c:showBubbleSize val="0"/>
        </c:dLbls>
        <c:marker val="1"/>
        <c:smooth val="0"/>
        <c:axId val="337017088"/>
        <c:axId val="337027072"/>
      </c:lineChart>
      <c:catAx>
        <c:axId val="337017088"/>
        <c:scaling>
          <c:orientation val="minMax"/>
        </c:scaling>
        <c:delete val="0"/>
        <c:axPos val="b"/>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37027072"/>
        <c:crosses val="autoZero"/>
        <c:auto val="1"/>
        <c:lblAlgn val="ctr"/>
        <c:lblOffset val="100"/>
        <c:noMultiLvlLbl val="0"/>
      </c:catAx>
      <c:valAx>
        <c:axId val="337027072"/>
        <c:scaling>
          <c:orientation val="minMax"/>
        </c:scaling>
        <c:delete val="0"/>
        <c:axPos val="l"/>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ru-RU"/>
          </a:p>
        </c:txPr>
        <c:crossAx val="337017088"/>
        <c:crosses val="autoZero"/>
        <c:crossBetween val="between"/>
      </c:valAx>
      <c:spPr>
        <a:ln>
          <a:noFill/>
        </a:ln>
      </c:spPr>
    </c:plotArea>
    <c:plotVisOnly val="1"/>
    <c:dispBlanksAs val="gap"/>
    <c:showDLblsOverMax val="0"/>
  </c:chart>
  <c:spPr>
    <a:noFill/>
    <a:ln w="0">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02474588276448"/>
          <c:y val="0.16981599316678517"/>
          <c:w val="0.73223198503901299"/>
          <c:h val="0.6798709447653577"/>
        </c:manualLayout>
      </c:layout>
      <c:lineChart>
        <c:grouping val="standard"/>
        <c:varyColors val="0"/>
        <c:ser>
          <c:idx val="0"/>
          <c:order val="0"/>
          <c:tx>
            <c:strRef>
              <c:f>Лист1!$B$1</c:f>
              <c:strCache>
                <c:ptCount val="1"/>
                <c:pt idx="0">
                  <c:v>1 орым</c:v>
                </c:pt>
              </c:strCache>
            </c:strRef>
          </c:tx>
          <c:marker>
            <c:symbol val="none"/>
          </c:marker>
          <c:cat>
            <c:numRef>
              <c:f>Лист1!$A$2:$A$4</c:f>
              <c:numCache>
                <c:formatCode>General</c:formatCode>
                <c:ptCount val="3"/>
                <c:pt idx="0">
                  <c:v>2</c:v>
                </c:pt>
                <c:pt idx="1">
                  <c:v>5</c:v>
                </c:pt>
                <c:pt idx="2">
                  <c:v>10</c:v>
                </c:pt>
              </c:numCache>
            </c:numRef>
          </c:cat>
          <c:val>
            <c:numRef>
              <c:f>Лист1!$B$2:$B$4</c:f>
              <c:numCache>
                <c:formatCode>General</c:formatCode>
                <c:ptCount val="3"/>
                <c:pt idx="0">
                  <c:v>278.75</c:v>
                </c:pt>
                <c:pt idx="1">
                  <c:v>238.56</c:v>
                </c:pt>
                <c:pt idx="2">
                  <c:v>207.8</c:v>
                </c:pt>
              </c:numCache>
            </c:numRef>
          </c:val>
          <c:smooth val="1"/>
          <c:extLst xmlns:c16r2="http://schemas.microsoft.com/office/drawing/2015/06/chart">
            <c:ext xmlns:c16="http://schemas.microsoft.com/office/drawing/2014/chart" uri="{C3380CC4-5D6E-409C-BE32-E72D297353CC}">
              <c16:uniqueId val="{00000000-7F7A-4D8F-9C35-0A2243CF35DE}"/>
            </c:ext>
          </c:extLst>
        </c:ser>
        <c:ser>
          <c:idx val="1"/>
          <c:order val="1"/>
          <c:tx>
            <c:strRef>
              <c:f>Лист1!$C$1</c:f>
              <c:strCache>
                <c:ptCount val="1"/>
                <c:pt idx="0">
                  <c:v>2 орым</c:v>
                </c:pt>
              </c:strCache>
            </c:strRef>
          </c:tx>
          <c:marker>
            <c:symbol val="none"/>
          </c:marker>
          <c:cat>
            <c:numRef>
              <c:f>Лист1!$A$2:$A$4</c:f>
              <c:numCache>
                <c:formatCode>General</c:formatCode>
                <c:ptCount val="3"/>
                <c:pt idx="0">
                  <c:v>2</c:v>
                </c:pt>
                <c:pt idx="1">
                  <c:v>5</c:v>
                </c:pt>
                <c:pt idx="2">
                  <c:v>10</c:v>
                </c:pt>
              </c:numCache>
            </c:numRef>
          </c:cat>
          <c:val>
            <c:numRef>
              <c:f>Лист1!$C$2:$C$4</c:f>
              <c:numCache>
                <c:formatCode>General</c:formatCode>
                <c:ptCount val="3"/>
                <c:pt idx="0">
                  <c:v>195.23</c:v>
                </c:pt>
                <c:pt idx="1">
                  <c:v>306.14000000000038</c:v>
                </c:pt>
                <c:pt idx="2">
                  <c:v>456.22999999999894</c:v>
                </c:pt>
              </c:numCache>
            </c:numRef>
          </c:val>
          <c:smooth val="1"/>
          <c:extLst xmlns:c16r2="http://schemas.microsoft.com/office/drawing/2015/06/chart">
            <c:ext xmlns:c16="http://schemas.microsoft.com/office/drawing/2014/chart" uri="{C3380CC4-5D6E-409C-BE32-E72D297353CC}">
              <c16:uniqueId val="{00000001-7F7A-4D8F-9C35-0A2243CF35DE}"/>
            </c:ext>
          </c:extLst>
        </c:ser>
        <c:ser>
          <c:idx val="2"/>
          <c:order val="2"/>
          <c:tx>
            <c:strRef>
              <c:f>Лист1!$D$1</c:f>
              <c:strCache>
                <c:ptCount val="1"/>
                <c:pt idx="0">
                  <c:v>3 орым</c:v>
                </c:pt>
              </c:strCache>
            </c:strRef>
          </c:tx>
          <c:marker>
            <c:symbol val="none"/>
          </c:marker>
          <c:cat>
            <c:numRef>
              <c:f>Лист1!$A$2:$A$4</c:f>
              <c:numCache>
                <c:formatCode>General</c:formatCode>
                <c:ptCount val="3"/>
                <c:pt idx="0">
                  <c:v>2</c:v>
                </c:pt>
                <c:pt idx="1">
                  <c:v>5</c:v>
                </c:pt>
                <c:pt idx="2">
                  <c:v>10</c:v>
                </c:pt>
              </c:numCache>
            </c:numRef>
          </c:cat>
          <c:val>
            <c:numRef>
              <c:f>Лист1!$D$2:$D$4</c:f>
              <c:numCache>
                <c:formatCode>General</c:formatCode>
                <c:ptCount val="3"/>
                <c:pt idx="0">
                  <c:v>205.65</c:v>
                </c:pt>
                <c:pt idx="1">
                  <c:v>323.52999999999969</c:v>
                </c:pt>
                <c:pt idx="2">
                  <c:v>476.41999999999899</c:v>
                </c:pt>
              </c:numCache>
            </c:numRef>
          </c:val>
          <c:smooth val="1"/>
          <c:extLst xmlns:c16r2="http://schemas.microsoft.com/office/drawing/2015/06/chart">
            <c:ext xmlns:c16="http://schemas.microsoft.com/office/drawing/2014/chart" uri="{C3380CC4-5D6E-409C-BE32-E72D297353CC}">
              <c16:uniqueId val="{00000002-7F7A-4D8F-9C35-0A2243CF35DE}"/>
            </c:ext>
          </c:extLst>
        </c:ser>
        <c:dLbls>
          <c:showLegendKey val="0"/>
          <c:showVal val="0"/>
          <c:showCatName val="0"/>
          <c:showSerName val="0"/>
          <c:showPercent val="0"/>
          <c:showBubbleSize val="0"/>
        </c:dLbls>
        <c:marker val="1"/>
        <c:smooth val="0"/>
        <c:axId val="332301824"/>
        <c:axId val="332303360"/>
      </c:lineChart>
      <c:catAx>
        <c:axId val="332301824"/>
        <c:scaling>
          <c:orientation val="minMax"/>
        </c:scaling>
        <c:delete val="0"/>
        <c:axPos val="b"/>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32303360"/>
        <c:crosses val="autoZero"/>
        <c:auto val="1"/>
        <c:lblAlgn val="ctr"/>
        <c:lblOffset val="100"/>
        <c:noMultiLvlLbl val="0"/>
      </c:catAx>
      <c:valAx>
        <c:axId val="332303360"/>
        <c:scaling>
          <c:orientation val="minMax"/>
        </c:scaling>
        <c:delete val="0"/>
        <c:axPos val="l"/>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32301824"/>
        <c:crosses val="autoZero"/>
        <c:crossBetween val="between"/>
      </c:valAx>
    </c:plotArea>
    <c:plotVisOnly val="1"/>
    <c:dispBlanksAs val="gap"/>
    <c:showDLblsOverMax val="0"/>
  </c:chart>
  <c:spPr>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462657312298419"/>
          <c:y val="0.14632387309362316"/>
          <c:w val="0.7363027134903446"/>
          <c:h val="0.69224733838382591"/>
        </c:manualLayout>
      </c:layout>
      <c:lineChart>
        <c:grouping val="standard"/>
        <c:varyColors val="0"/>
        <c:ser>
          <c:idx val="0"/>
          <c:order val="0"/>
          <c:tx>
            <c:strRef>
              <c:f>Лист1!$B$1</c:f>
              <c:strCache>
                <c:ptCount val="1"/>
                <c:pt idx="0">
                  <c:v>1 орым</c:v>
                </c:pt>
              </c:strCache>
            </c:strRef>
          </c:tx>
          <c:marker>
            <c:symbol val="none"/>
          </c:marker>
          <c:cat>
            <c:numRef>
              <c:f>Лист1!$A$2:$A$5</c:f>
              <c:numCache>
                <c:formatCode>General</c:formatCode>
                <c:ptCount val="4"/>
                <c:pt idx="0">
                  <c:v>2</c:v>
                </c:pt>
                <c:pt idx="1">
                  <c:v>5</c:v>
                </c:pt>
                <c:pt idx="2">
                  <c:v>10</c:v>
                </c:pt>
              </c:numCache>
            </c:numRef>
          </c:cat>
          <c:val>
            <c:numRef>
              <c:f>Лист1!$B$2:$B$5</c:f>
              <c:numCache>
                <c:formatCode>General</c:formatCode>
                <c:ptCount val="4"/>
                <c:pt idx="0">
                  <c:v>0.12000000000000002</c:v>
                </c:pt>
                <c:pt idx="1">
                  <c:v>0.3100000000000015</c:v>
                </c:pt>
                <c:pt idx="2">
                  <c:v>0.76000000000000334</c:v>
                </c:pt>
              </c:numCache>
            </c:numRef>
          </c:val>
          <c:smooth val="1"/>
          <c:extLst xmlns:c16r2="http://schemas.microsoft.com/office/drawing/2015/06/chart">
            <c:ext xmlns:c16="http://schemas.microsoft.com/office/drawing/2014/chart" uri="{C3380CC4-5D6E-409C-BE32-E72D297353CC}">
              <c16:uniqueId val="{00000000-6B38-4AA4-9408-16165BA86FEE}"/>
            </c:ext>
          </c:extLst>
        </c:ser>
        <c:ser>
          <c:idx val="1"/>
          <c:order val="1"/>
          <c:tx>
            <c:strRef>
              <c:f>Лист1!$C$1</c:f>
              <c:strCache>
                <c:ptCount val="1"/>
                <c:pt idx="0">
                  <c:v>2 орым</c:v>
                </c:pt>
              </c:strCache>
            </c:strRef>
          </c:tx>
          <c:marker>
            <c:symbol val="none"/>
          </c:marker>
          <c:cat>
            <c:numRef>
              <c:f>Лист1!$A$2:$A$5</c:f>
              <c:numCache>
                <c:formatCode>General</c:formatCode>
                <c:ptCount val="4"/>
                <c:pt idx="0">
                  <c:v>2</c:v>
                </c:pt>
                <c:pt idx="1">
                  <c:v>5</c:v>
                </c:pt>
                <c:pt idx="2">
                  <c:v>10</c:v>
                </c:pt>
              </c:numCache>
            </c:numRef>
          </c:cat>
          <c:val>
            <c:numRef>
              <c:f>Лист1!$C$2:$C$5</c:f>
              <c:numCache>
                <c:formatCode>General</c:formatCode>
                <c:ptCount val="4"/>
                <c:pt idx="0">
                  <c:v>0.43000000000000038</c:v>
                </c:pt>
                <c:pt idx="1">
                  <c:v>0.18000000000000024</c:v>
                </c:pt>
                <c:pt idx="2">
                  <c:v>0.16</c:v>
                </c:pt>
              </c:numCache>
            </c:numRef>
          </c:val>
          <c:smooth val="1"/>
          <c:extLst xmlns:c16r2="http://schemas.microsoft.com/office/drawing/2015/06/chart">
            <c:ext xmlns:c16="http://schemas.microsoft.com/office/drawing/2014/chart" uri="{C3380CC4-5D6E-409C-BE32-E72D297353CC}">
              <c16:uniqueId val="{00000001-6B38-4AA4-9408-16165BA86FEE}"/>
            </c:ext>
          </c:extLst>
        </c:ser>
        <c:ser>
          <c:idx val="2"/>
          <c:order val="2"/>
          <c:tx>
            <c:strRef>
              <c:f>Лист1!$D$1</c:f>
              <c:strCache>
                <c:ptCount val="1"/>
                <c:pt idx="0">
                  <c:v>3 орым</c:v>
                </c:pt>
              </c:strCache>
            </c:strRef>
          </c:tx>
          <c:marker>
            <c:symbol val="none"/>
          </c:marker>
          <c:cat>
            <c:numRef>
              <c:f>Лист1!$A$2:$A$5</c:f>
              <c:numCache>
                <c:formatCode>General</c:formatCode>
                <c:ptCount val="4"/>
                <c:pt idx="0">
                  <c:v>2</c:v>
                </c:pt>
                <c:pt idx="1">
                  <c:v>5</c:v>
                </c:pt>
                <c:pt idx="2">
                  <c:v>10</c:v>
                </c:pt>
              </c:numCache>
            </c:numRef>
          </c:cat>
          <c:val>
            <c:numRef>
              <c:f>Лист1!$D$2:$D$5</c:f>
              <c:numCache>
                <c:formatCode>General</c:formatCode>
                <c:ptCount val="4"/>
                <c:pt idx="0">
                  <c:v>0.37000000000000038</c:v>
                </c:pt>
                <c:pt idx="1">
                  <c:v>0.17</c:v>
                </c:pt>
                <c:pt idx="2">
                  <c:v>0.15000000000000024</c:v>
                </c:pt>
              </c:numCache>
            </c:numRef>
          </c:val>
          <c:smooth val="1"/>
          <c:extLst xmlns:c16r2="http://schemas.microsoft.com/office/drawing/2015/06/chart">
            <c:ext xmlns:c16="http://schemas.microsoft.com/office/drawing/2014/chart" uri="{C3380CC4-5D6E-409C-BE32-E72D297353CC}">
              <c16:uniqueId val="{00000002-6B38-4AA4-9408-16165BA86FEE}"/>
            </c:ext>
          </c:extLst>
        </c:ser>
        <c:dLbls>
          <c:showLegendKey val="0"/>
          <c:showVal val="0"/>
          <c:showCatName val="0"/>
          <c:showSerName val="0"/>
          <c:showPercent val="0"/>
          <c:showBubbleSize val="0"/>
        </c:dLbls>
        <c:marker val="1"/>
        <c:smooth val="0"/>
        <c:axId val="346707072"/>
        <c:axId val="346708608"/>
      </c:lineChart>
      <c:catAx>
        <c:axId val="346707072"/>
        <c:scaling>
          <c:orientation val="minMax"/>
        </c:scaling>
        <c:delete val="0"/>
        <c:axPos val="b"/>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46708608"/>
        <c:crosses val="autoZero"/>
        <c:auto val="1"/>
        <c:lblAlgn val="ctr"/>
        <c:lblOffset val="100"/>
        <c:noMultiLvlLbl val="0"/>
      </c:catAx>
      <c:valAx>
        <c:axId val="346708608"/>
        <c:scaling>
          <c:orientation val="minMax"/>
        </c:scaling>
        <c:delete val="0"/>
        <c:axPos val="l"/>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346707072"/>
        <c:crosses val="autoZero"/>
        <c:crossBetween val="between"/>
      </c:valAx>
    </c:plotArea>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0.03291</cdr:x>
      <cdr:y>0</cdr:y>
    </cdr:from>
    <cdr:to>
      <cdr:x>0.3943</cdr:x>
      <cdr:y>0.0974</cdr:y>
    </cdr:to>
    <cdr:sp macro="" textlink="">
      <cdr:nvSpPr>
        <cdr:cNvPr id="2" name="Прямоугольник 1"/>
        <cdr:cNvSpPr/>
      </cdr:nvSpPr>
      <cdr:spPr>
        <a:xfrm xmlns:a="http://schemas.openxmlformats.org/drawingml/2006/main">
          <a:off x="103102" y="0"/>
          <a:ext cx="1132169" cy="23268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200" b="0" i="0" u="none" strike="noStrike" baseline="-25000">
              <a:solidFill>
                <a:srgbClr val="000000"/>
              </a:solidFill>
              <a:latin typeface="Times New Roman"/>
              <a:cs typeface="Times New Roman"/>
            </a:rPr>
            <a:t>өнімділік</a:t>
          </a:r>
          <a:r>
            <a:rPr lang="kk-KZ" sz="1200" b="0" i="0" u="none" strike="noStrike" baseline="0">
              <a:solidFill>
                <a:srgbClr val="000000"/>
              </a:solidFill>
              <a:latin typeface="Times New Roman"/>
              <a:cs typeface="Times New Roman"/>
            </a:rPr>
            <a:t> , г </a:t>
          </a:r>
          <a:endParaRPr lang="ru-RU" sz="12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0.78365</cdr:x>
      <cdr:y>0.89175</cdr:y>
    </cdr:from>
    <cdr:to>
      <cdr:x>1</cdr:x>
      <cdr:y>1</cdr:y>
    </cdr:to>
    <cdr:sp macro="" textlink="">
      <cdr:nvSpPr>
        <cdr:cNvPr id="3" name="Прямоугольник 2"/>
        <cdr:cNvSpPr/>
      </cdr:nvSpPr>
      <cdr:spPr>
        <a:xfrm xmlns:a="http://schemas.openxmlformats.org/drawingml/2006/main">
          <a:off x="2451799" y="2108347"/>
          <a:ext cx="676606" cy="25591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cdr:x>
      <cdr:y>0</cdr:y>
    </cdr:from>
    <cdr:to>
      <cdr:x>0.04396</cdr:x>
      <cdr:y>0.99953</cdr:y>
    </cdr:to>
    <cdr:sp macro="" textlink="">
      <cdr:nvSpPr>
        <cdr:cNvPr id="4" name="Прямоугольник 3"/>
        <cdr:cNvSpPr/>
      </cdr:nvSpPr>
      <cdr:spPr>
        <a:xfrm xmlns:a="http://schemas.openxmlformats.org/drawingml/2006/main" rot="5400000">
          <a:off x="-1112760"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0.9615</cdr:x>
      <cdr:y>0.00047</cdr:y>
    </cdr:from>
    <cdr:to>
      <cdr:x>1</cdr:x>
      <cdr:y>1</cdr:y>
    </cdr:to>
    <cdr:sp macro="" textlink="">
      <cdr:nvSpPr>
        <cdr:cNvPr id="5" name="Прямоугольник 4"/>
        <cdr:cNvSpPr/>
      </cdr:nvSpPr>
      <cdr:spPr>
        <a:xfrm xmlns:a="http://schemas.openxmlformats.org/drawingml/2006/main" rot="5400000">
          <a:off x="1924290" y="1089266"/>
          <a:ext cx="2296985" cy="12061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0.99708</cdr:x>
      <cdr:y>0.03485</cdr:y>
    </cdr:to>
    <cdr:sp macro="" textlink="">
      <cdr:nvSpPr>
        <cdr:cNvPr id="6" name="Прямоугольник 5"/>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0.00292</cdr:x>
      <cdr:y>0.97973</cdr:y>
    </cdr:from>
    <cdr:to>
      <cdr:x>0.99958</cdr:x>
      <cdr:y>1</cdr:y>
    </cdr:to>
    <cdr:sp macro="" textlink="">
      <cdr:nvSpPr>
        <cdr:cNvPr id="7" name="Прямоугольник 6"/>
        <cdr:cNvSpPr/>
      </cdr:nvSpPr>
      <cdr:spPr>
        <a:xfrm xmlns:a="http://schemas.openxmlformats.org/drawingml/2006/main">
          <a:off x="9152" y="2388973"/>
          <a:ext cx="3123664" cy="4942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0.69014</cdr:x>
      <cdr:y>0.48784</cdr:y>
    </cdr:from>
    <cdr:to>
      <cdr:x>0.78948</cdr:x>
      <cdr:y>0.59258</cdr:y>
    </cdr:to>
    <cdr:sp macro="" textlink="">
      <cdr:nvSpPr>
        <cdr:cNvPr id="8" name="Прямоугольник 7"/>
        <cdr:cNvSpPr/>
      </cdr:nvSpPr>
      <cdr:spPr>
        <a:xfrm xmlns:a="http://schemas.openxmlformats.org/drawingml/2006/main">
          <a:off x="2158313" y="1153297"/>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0.68223</cdr:x>
      <cdr:y>0.26831</cdr:y>
    </cdr:from>
    <cdr:to>
      <cdr:x>0.7736</cdr:x>
      <cdr:y>0.37305</cdr:y>
    </cdr:to>
    <cdr:sp macro="" textlink="">
      <cdr:nvSpPr>
        <cdr:cNvPr id="9" name="Прямоугольник 8"/>
        <cdr:cNvSpPr/>
      </cdr:nvSpPr>
      <cdr:spPr>
        <a:xfrm xmlns:a="http://schemas.openxmlformats.org/drawingml/2006/main">
          <a:off x="2133601" y="634314"/>
          <a:ext cx="285749"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2</a:t>
          </a:r>
        </a:p>
      </cdr:txBody>
    </cdr:sp>
  </cdr:relSizeAnchor>
  <cdr:relSizeAnchor xmlns:cdr="http://schemas.openxmlformats.org/drawingml/2006/chartDrawing">
    <cdr:from>
      <cdr:x>0.68223</cdr:x>
      <cdr:y>0.17771</cdr:y>
    </cdr:from>
    <cdr:to>
      <cdr:x>0.7736</cdr:x>
      <cdr:y>0.28245</cdr:y>
    </cdr:to>
    <cdr:sp macro="" textlink="">
      <cdr:nvSpPr>
        <cdr:cNvPr id="10" name="Прямоугольник 9"/>
        <cdr:cNvSpPr/>
      </cdr:nvSpPr>
      <cdr:spPr>
        <a:xfrm xmlns:a="http://schemas.openxmlformats.org/drawingml/2006/main">
          <a:off x="2133600" y="420129"/>
          <a:ext cx="285749"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3</a:t>
          </a:r>
        </a:p>
      </cdr:txBody>
    </cdr:sp>
  </cdr:relSizeAnchor>
</c:userShapes>
</file>

<file path=word/drawings/drawing10.xml><?xml version="1.0" encoding="utf-8"?>
<c:userShapes xmlns:c="http://schemas.openxmlformats.org/drawingml/2006/chart">
  <cdr:relSizeAnchor xmlns:cdr="http://schemas.openxmlformats.org/drawingml/2006/chartDrawing">
    <cdr:from>
      <cdr:x>0.02629</cdr:x>
      <cdr:y>0.02176</cdr:y>
    </cdr:from>
    <cdr:to>
      <cdr:x>0.35085</cdr:x>
      <cdr:y>0.14286</cdr:y>
    </cdr:to>
    <cdr:sp macro="" textlink="">
      <cdr:nvSpPr>
        <cdr:cNvPr id="3" name="Прямоугольник 2"/>
        <cdr:cNvSpPr/>
      </cdr:nvSpPr>
      <cdr:spPr>
        <a:xfrm xmlns:a="http://schemas.openxmlformats.org/drawingml/2006/main">
          <a:off x="82262" y="51446"/>
          <a:ext cx="1015562" cy="28630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0.36138</cdr:x>
      <cdr:y>0.09742</cdr:y>
    </cdr:to>
    <cdr:sp macro="" textlink="">
      <cdr:nvSpPr>
        <cdr:cNvPr id="4" name="Прямоугольник 3"/>
        <cdr:cNvSpPr/>
      </cdr:nvSpPr>
      <cdr:spPr>
        <a:xfrm xmlns:a="http://schemas.openxmlformats.org/drawingml/2006/main">
          <a:off x="0" y="0"/>
          <a:ext cx="1130180" cy="23025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600" b="0" i="0" u="none" strike="noStrike" baseline="-25000">
              <a:solidFill>
                <a:srgbClr val="000000"/>
              </a:solidFill>
              <a:latin typeface="Times New Roman"/>
              <a:cs typeface="Times New Roman"/>
            </a:rPr>
            <a:t>өнімділік</a:t>
          </a:r>
          <a:r>
            <a:rPr lang="kk-KZ" sz="1600" b="0" i="0" u="none" strike="noStrike" baseline="0">
              <a:solidFill>
                <a:srgbClr val="000000"/>
              </a:solidFill>
              <a:latin typeface="Times New Roman"/>
              <a:cs typeface="Times New Roman"/>
            </a:rPr>
            <a:t> </a:t>
          </a:r>
          <a:r>
            <a:rPr lang="kk-KZ" sz="1200" b="0" i="0" u="none" strike="noStrike" baseline="0">
              <a:solidFill>
                <a:srgbClr val="000000"/>
              </a:solidFill>
              <a:latin typeface="Times New Roman"/>
              <a:cs typeface="Times New Roman"/>
            </a:rPr>
            <a:t>, </a:t>
          </a:r>
          <a:r>
            <a:rPr lang="kk-KZ" sz="1100" b="0" i="0" u="none" strike="noStrike" baseline="0">
              <a:solidFill>
                <a:srgbClr val="000000"/>
              </a:solidFill>
              <a:latin typeface="Times New Roman"/>
              <a:cs typeface="Times New Roman"/>
            </a:rPr>
            <a:t>г </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0.79688</cdr:x>
      <cdr:y>0.89176</cdr:y>
    </cdr:from>
    <cdr:to>
      <cdr:x>0.97893</cdr:x>
      <cdr:y>1</cdr:y>
    </cdr:to>
    <cdr:sp macro="" textlink="">
      <cdr:nvSpPr>
        <cdr:cNvPr id="5" name="Прямоугольник 4"/>
        <cdr:cNvSpPr/>
      </cdr:nvSpPr>
      <cdr:spPr>
        <a:xfrm xmlns:a="http://schemas.openxmlformats.org/drawingml/2006/main">
          <a:off x="2492128" y="2108364"/>
          <a:ext cx="569344" cy="25589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0.77096</cdr:x>
      <cdr:y>0.45032</cdr:y>
    </cdr:from>
    <cdr:to>
      <cdr:x>0.87026</cdr:x>
      <cdr:y>0.55505</cdr:y>
    </cdr:to>
    <cdr:sp macro="" textlink="">
      <cdr:nvSpPr>
        <cdr:cNvPr id="6" name="Прямоугольник 5"/>
        <cdr:cNvSpPr/>
      </cdr:nvSpPr>
      <cdr:spPr>
        <a:xfrm xmlns:a="http://schemas.openxmlformats.org/drawingml/2006/main">
          <a:off x="2447799" y="1158115"/>
          <a:ext cx="315278" cy="26933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0.77056</cdr:x>
      <cdr:y>0.26872</cdr:y>
    </cdr:from>
    <cdr:to>
      <cdr:x>0.86985</cdr:x>
      <cdr:y>0.37345</cdr:y>
    </cdr:to>
    <cdr:sp macro="" textlink="">
      <cdr:nvSpPr>
        <cdr:cNvPr id="7" name="Прямоугольник 6"/>
        <cdr:cNvSpPr/>
      </cdr:nvSpPr>
      <cdr:spPr>
        <a:xfrm xmlns:a="http://schemas.openxmlformats.org/drawingml/2006/main">
          <a:off x="2446528" y="691070"/>
          <a:ext cx="315246" cy="26933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0.7743</cdr:x>
      <cdr:y>0.16183</cdr:y>
    </cdr:from>
    <cdr:to>
      <cdr:x>0.87359</cdr:x>
      <cdr:y>0.26656</cdr:y>
    </cdr:to>
    <cdr:sp macro="" textlink="">
      <cdr:nvSpPr>
        <cdr:cNvPr id="8" name="Прямоугольник 7"/>
        <cdr:cNvSpPr/>
      </cdr:nvSpPr>
      <cdr:spPr>
        <a:xfrm xmlns:a="http://schemas.openxmlformats.org/drawingml/2006/main">
          <a:off x="2458403" y="416195"/>
          <a:ext cx="315246" cy="26933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0.03949</cdr:x>
      <cdr:y>0.96645</cdr:y>
    </cdr:from>
    <cdr:to>
      <cdr:x>0.79467</cdr:x>
      <cdr:y>1</cdr:y>
    </cdr:to>
    <cdr:sp macro="" textlink="">
      <cdr:nvSpPr>
        <cdr:cNvPr id="9" name="Прямоугольник 8"/>
        <cdr:cNvSpPr/>
      </cdr:nvSpPr>
      <cdr:spPr>
        <a:xfrm xmlns:a="http://schemas.openxmlformats.org/drawingml/2006/main">
          <a:off x="129518" y="2568936"/>
          <a:ext cx="2476821" cy="8917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0.00195</cdr:x>
      <cdr:y>0</cdr:y>
    </cdr:from>
    <cdr:to>
      <cdr:x>0.99903</cdr:x>
      <cdr:y>0.01723</cdr:y>
    </cdr:to>
    <cdr:sp macro="" textlink="">
      <cdr:nvSpPr>
        <cdr:cNvPr id="12" name="Прямоугольник 11"/>
        <cdr:cNvSpPr/>
      </cdr:nvSpPr>
      <cdr:spPr>
        <a:xfrm xmlns:a="http://schemas.openxmlformats.org/drawingml/2006/main">
          <a:off x="6424" y="0"/>
          <a:ext cx="3277658" cy="4571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1.xml><?xml version="1.0" encoding="utf-8"?>
<c:userShapes xmlns:c="http://schemas.openxmlformats.org/drawingml/2006/chart">
  <cdr:relSizeAnchor xmlns:cdr="http://schemas.openxmlformats.org/drawingml/2006/chartDrawing">
    <cdr:from>
      <cdr:x>0.75626</cdr:x>
      <cdr:y>0.90647</cdr:y>
    </cdr:from>
    <cdr:to>
      <cdr:x>0.97221</cdr:x>
      <cdr:y>1</cdr:y>
    </cdr:to>
    <cdr:sp macro="" textlink="">
      <cdr:nvSpPr>
        <cdr:cNvPr id="4" name="Прямоугольник 3"/>
        <cdr:cNvSpPr/>
      </cdr:nvSpPr>
      <cdr:spPr>
        <a:xfrm xmlns:a="http://schemas.openxmlformats.org/drawingml/2006/main">
          <a:off x="2369421" y="2141837"/>
          <a:ext cx="676606" cy="22099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0.04088</cdr:x>
      <cdr:y>0</cdr:y>
    </cdr:from>
    <cdr:to>
      <cdr:x>0.36331</cdr:x>
      <cdr:y>0.10699</cdr:y>
    </cdr:to>
    <cdr:sp macro="" textlink="">
      <cdr:nvSpPr>
        <cdr:cNvPr id="5" name="Прямоугольник 4"/>
        <cdr:cNvSpPr/>
      </cdr:nvSpPr>
      <cdr:spPr>
        <a:xfrm xmlns:a="http://schemas.openxmlformats.org/drawingml/2006/main">
          <a:off x="139976" y="-450601"/>
          <a:ext cx="1104020" cy="29030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600" b="0" i="0" u="none" strike="noStrike" baseline="-25000">
              <a:solidFill>
                <a:srgbClr val="000000"/>
              </a:solidFill>
              <a:latin typeface="Times New Roman"/>
              <a:cs typeface="Times New Roman"/>
            </a:rPr>
            <a:t>өнімділік</a:t>
          </a:r>
          <a:r>
            <a:rPr lang="kk-KZ" sz="1600" b="0" i="0" u="none" strike="noStrike" baseline="0">
              <a:solidFill>
                <a:srgbClr val="000000"/>
              </a:solidFill>
              <a:latin typeface="Times New Roman"/>
              <a:cs typeface="Times New Roman"/>
            </a:rPr>
            <a:t> </a:t>
          </a:r>
          <a:r>
            <a:rPr lang="kk-KZ" sz="1200" b="0" i="0" u="none" strike="noStrike" baseline="0">
              <a:solidFill>
                <a:srgbClr val="000000"/>
              </a:solidFill>
              <a:latin typeface="Times New Roman"/>
              <a:cs typeface="Times New Roman"/>
            </a:rPr>
            <a:t>, </a:t>
          </a:r>
          <a:r>
            <a:rPr lang="kk-KZ" sz="1100" b="0" i="0" u="none" strike="noStrike" baseline="0">
              <a:solidFill>
                <a:srgbClr val="000000"/>
              </a:solidFill>
              <a:latin typeface="Times New Roman"/>
              <a:cs typeface="Times New Roman"/>
            </a:rPr>
            <a:t>г </a:t>
          </a:r>
          <a:endParaRPr lang="ru-RU" sz="1100" b="0" i="0" u="none" strike="noStrike" baseline="0">
            <a:solidFill>
              <a:srgbClr val="000000"/>
            </a:solidFill>
            <a:latin typeface="Times New Roman"/>
            <a:cs typeface="Times New Roman"/>
          </a:endParaRPr>
        </a:p>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0.6284</cdr:x>
      <cdr:y>0.4715</cdr:y>
    </cdr:from>
    <cdr:to>
      <cdr:x>0.72752</cdr:x>
      <cdr:y>0.57629</cdr:y>
    </cdr:to>
    <cdr:sp macro="" textlink="">
      <cdr:nvSpPr>
        <cdr:cNvPr id="6" name="Прямоугольник 5"/>
        <cdr:cNvSpPr/>
      </cdr:nvSpPr>
      <cdr:spPr>
        <a:xfrm xmlns:a="http://schemas.openxmlformats.org/drawingml/2006/main">
          <a:off x="2127892" y="1279373"/>
          <a:ext cx="335641" cy="28433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0.63103</cdr:x>
      <cdr:y>0.27891</cdr:y>
    </cdr:from>
    <cdr:to>
      <cdr:x>0.73014</cdr:x>
      <cdr:y>0.3837</cdr:y>
    </cdr:to>
    <cdr:sp macro="" textlink="">
      <cdr:nvSpPr>
        <cdr:cNvPr id="7" name="Прямоугольник 6"/>
        <cdr:cNvSpPr/>
      </cdr:nvSpPr>
      <cdr:spPr>
        <a:xfrm xmlns:a="http://schemas.openxmlformats.org/drawingml/2006/main">
          <a:off x="1977081" y="659028"/>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0.62577</cdr:x>
      <cdr:y>0.16735</cdr:y>
    </cdr:from>
    <cdr:to>
      <cdr:x>0.72489</cdr:x>
      <cdr:y>0.27214</cdr:y>
    </cdr:to>
    <cdr:sp macro="" textlink="">
      <cdr:nvSpPr>
        <cdr:cNvPr id="8" name="Прямоугольник 7"/>
        <cdr:cNvSpPr/>
      </cdr:nvSpPr>
      <cdr:spPr>
        <a:xfrm xmlns:a="http://schemas.openxmlformats.org/drawingml/2006/main">
          <a:off x="1960606" y="395417"/>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0.01738</cdr:x>
      <cdr:y>1</cdr:y>
    </cdr:to>
    <cdr:sp macro="" textlink="">
      <cdr:nvSpPr>
        <cdr:cNvPr id="9" name="Прямоугольник 8"/>
        <cdr:cNvSpPr/>
      </cdr:nvSpPr>
      <cdr:spPr>
        <a:xfrm xmlns:a="http://schemas.openxmlformats.org/drawingml/2006/main" rot="5400000">
          <a:off x="-1154267"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0.98213</cdr:x>
      <cdr:y>0</cdr:y>
    </cdr:from>
    <cdr:to>
      <cdr:x>0.99951</cdr:x>
      <cdr:y>1</cdr:y>
    </cdr:to>
    <cdr:sp macro="" textlink="">
      <cdr:nvSpPr>
        <cdr:cNvPr id="10" name="Прямоугольник 9"/>
        <cdr:cNvSpPr/>
      </cdr:nvSpPr>
      <cdr:spPr>
        <a:xfrm xmlns:a="http://schemas.openxmlformats.org/drawingml/2006/main" rot="5400000">
          <a:off x="1922899" y="1442515"/>
          <a:ext cx="2362835"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0.99526</cdr:x>
      <cdr:y>0.03486</cdr:y>
    </cdr:to>
    <cdr:sp macro="" textlink="">
      <cdr:nvSpPr>
        <cdr:cNvPr id="11" name="Прямоугольник 10"/>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0.00474</cdr:x>
      <cdr:y>0.9994</cdr:y>
    </cdr:from>
    <cdr:to>
      <cdr:x>0.99951</cdr:x>
      <cdr:y>1</cdr:y>
    </cdr:to>
    <cdr:sp macro="" textlink="">
      <cdr:nvSpPr>
        <cdr:cNvPr id="12" name="Прямоугольник 11"/>
        <cdr:cNvSpPr/>
      </cdr:nvSpPr>
      <cdr:spPr>
        <a:xfrm xmlns:a="http://schemas.openxmlformats.org/drawingml/2006/main" flipV="1">
          <a:off x="14845" y="2362834"/>
          <a:ext cx="3116700" cy="142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2.xml><?xml version="1.0" encoding="utf-8"?>
<c:userShapes xmlns:c="http://schemas.openxmlformats.org/drawingml/2006/chart">
  <cdr:relSizeAnchor xmlns:cdr="http://schemas.openxmlformats.org/drawingml/2006/chartDrawing">
    <cdr:from>
      <cdr:x>0.03947</cdr:x>
      <cdr:y>0.03138</cdr:y>
    </cdr:from>
    <cdr:to>
      <cdr:x>0.36213</cdr:x>
      <cdr:y>0.13836</cdr:y>
    </cdr:to>
    <cdr:sp macro="" textlink="">
      <cdr:nvSpPr>
        <cdr:cNvPr id="3" name="Прямоугольник 2"/>
        <cdr:cNvSpPr/>
      </cdr:nvSpPr>
      <cdr:spPr>
        <a:xfrm xmlns:a="http://schemas.openxmlformats.org/drawingml/2006/main">
          <a:off x="123572" y="74153"/>
          <a:ext cx="1010180" cy="25280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Pb</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0.76007</cdr:x>
      <cdr:y>0.89941</cdr:y>
    </cdr:from>
    <cdr:to>
      <cdr:x>0.97619</cdr:x>
      <cdr:y>1</cdr:y>
    </cdr:to>
    <cdr:sp macro="" textlink="">
      <cdr:nvSpPr>
        <cdr:cNvPr id="4" name="Прямоугольник 3"/>
        <cdr:cNvSpPr/>
      </cdr:nvSpPr>
      <cdr:spPr>
        <a:xfrm xmlns:a="http://schemas.openxmlformats.org/drawingml/2006/main">
          <a:off x="2379632" y="2125364"/>
          <a:ext cx="676606" cy="23769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0.60255</cdr:x>
      <cdr:y>0.2266</cdr:y>
    </cdr:from>
    <cdr:to>
      <cdr:x>0.70174</cdr:x>
      <cdr:y>0.33138</cdr:y>
    </cdr:to>
    <cdr:sp macro="" textlink="">
      <cdr:nvSpPr>
        <cdr:cNvPr id="5" name="Прямоугольник 4"/>
        <cdr:cNvSpPr/>
      </cdr:nvSpPr>
      <cdr:spPr>
        <a:xfrm xmlns:a="http://schemas.openxmlformats.org/drawingml/2006/main">
          <a:off x="1886465" y="535460"/>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0.60518</cdr:x>
      <cdr:y>0.77043</cdr:y>
    </cdr:from>
    <cdr:to>
      <cdr:x>0.74908</cdr:x>
      <cdr:y>0.87521</cdr:y>
    </cdr:to>
    <cdr:sp macro="" textlink="">
      <cdr:nvSpPr>
        <cdr:cNvPr id="6" name="Прямоугольник 5"/>
        <cdr:cNvSpPr/>
      </cdr:nvSpPr>
      <cdr:spPr>
        <a:xfrm xmlns:a="http://schemas.openxmlformats.org/drawingml/2006/main">
          <a:off x="1894703" y="1820561"/>
          <a:ext cx="45050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0.01739</cdr:x>
      <cdr:y>0.99997</cdr:y>
    </cdr:to>
    <cdr:sp macro="" textlink="">
      <cdr:nvSpPr>
        <cdr:cNvPr id="7" name="Прямоугольник 6"/>
        <cdr:cNvSpPr/>
      </cdr:nvSpPr>
      <cdr:spPr>
        <a:xfrm xmlns:a="http://schemas.openxmlformats.org/drawingml/2006/main" rot="5400000">
          <a:off x="-1154267"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0.98224</cdr:x>
      <cdr:y>2.87763E-5</cdr:y>
    </cdr:from>
    <cdr:to>
      <cdr:x>0.99963</cdr:x>
      <cdr:y>1</cdr:y>
    </cdr:to>
    <cdr:sp macro="" textlink="">
      <cdr:nvSpPr>
        <cdr:cNvPr id="8" name="Прямоугольник 7"/>
        <cdr:cNvSpPr/>
      </cdr:nvSpPr>
      <cdr:spPr>
        <a:xfrm xmlns:a="http://schemas.openxmlformats.org/drawingml/2006/main" rot="5400000">
          <a:off x="1920917" y="1516732"/>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0.99599</cdr:x>
      <cdr:y>0.03486</cdr:y>
    </cdr:to>
    <cdr:sp macro="" textlink="">
      <cdr:nvSpPr>
        <cdr:cNvPr id="9" name="Прямоугольник 8"/>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0.99949</cdr:y>
    </cdr:from>
    <cdr:to>
      <cdr:x>0.99599</cdr:x>
      <cdr:y>1</cdr:y>
    </cdr:to>
    <cdr:sp macro="" textlink="">
      <cdr:nvSpPr>
        <cdr:cNvPr id="10" name="Прямоугольник 9"/>
        <cdr:cNvSpPr/>
      </cdr:nvSpPr>
      <cdr:spPr>
        <a:xfrm xmlns:a="http://schemas.openxmlformats.org/drawingml/2006/main" flipV="1">
          <a:off x="0" y="2363056"/>
          <a:ext cx="3118245" cy="120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3.xml><?xml version="1.0" encoding="utf-8"?>
<c:userShapes xmlns:c="http://schemas.openxmlformats.org/drawingml/2006/chart">
  <cdr:relSizeAnchor xmlns:cdr="http://schemas.openxmlformats.org/drawingml/2006/chartDrawing">
    <cdr:from>
      <cdr:x>0.19044</cdr:x>
      <cdr:y>0.81412</cdr:y>
    </cdr:from>
    <cdr:to>
      <cdr:x>0.37665</cdr:x>
      <cdr:y>0.93904</cdr:y>
    </cdr:to>
    <cdr:sp macro="" textlink="">
      <cdr:nvSpPr>
        <cdr:cNvPr id="2" name="TextBox 2"/>
        <cdr:cNvSpPr txBox="1"/>
      </cdr:nvSpPr>
      <cdr:spPr>
        <a:xfrm xmlns:a="http://schemas.openxmlformats.org/drawingml/2006/main">
          <a:off x="1236986" y="2470067"/>
          <a:ext cx="1209541" cy="379016"/>
        </a:xfrm>
        <a:prstGeom xmlns:a="http://schemas.openxmlformats.org/drawingml/2006/main" prst="rect">
          <a:avLst/>
        </a:prstGeom>
      </cdr:spPr>
    </cdr:sp>
  </cdr:relSizeAnchor>
</c:userShapes>
</file>

<file path=word/drawings/drawing14.xml><?xml version="1.0" encoding="utf-8"?>
<c:userShapes xmlns:c="http://schemas.openxmlformats.org/drawingml/2006/chart">
  <cdr:relSizeAnchor xmlns:cdr="http://schemas.openxmlformats.org/drawingml/2006/chartDrawing">
    <cdr:from>
      <cdr:x>0.07162</cdr:x>
      <cdr:y>0.89387</cdr:y>
    </cdr:from>
    <cdr:to>
      <cdr:x>0.25921</cdr:x>
      <cdr:y>1</cdr:y>
    </cdr:to>
    <cdr:sp macro="" textlink="">
      <cdr:nvSpPr>
        <cdr:cNvPr id="3" name="TextBox 2"/>
        <cdr:cNvSpPr txBox="1"/>
      </cdr:nvSpPr>
      <cdr:spPr>
        <a:xfrm xmlns:a="http://schemas.openxmlformats.org/drawingml/2006/main">
          <a:off x="478784" y="2606330"/>
          <a:ext cx="1254091" cy="3093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latin typeface="Times New Roman" pitchFamily="18" charset="0"/>
              <a:cs typeface="Times New Roman" pitchFamily="18" charset="0"/>
            </a:rPr>
            <a:t>топырақ</a:t>
          </a:r>
          <a:r>
            <a:rPr lang="ru-RU" sz="800" b="1" baseline="0">
              <a:latin typeface="Times New Roman" pitchFamily="18" charset="0"/>
              <a:cs typeface="Times New Roman" pitchFamily="18" charset="0"/>
            </a:rPr>
            <a:t> </a:t>
          </a:r>
          <a:r>
            <a:rPr lang="ru-RU" sz="800" b="1">
              <a:latin typeface="Times New Roman" pitchFamily="18" charset="0"/>
              <a:cs typeface="Times New Roman" pitchFamily="18" charset="0"/>
            </a:rPr>
            <a:t> (бақылау)</a:t>
          </a:r>
        </a:p>
      </cdr:txBody>
    </cdr:sp>
  </cdr:relSizeAnchor>
  <cdr:relSizeAnchor xmlns:cdr="http://schemas.openxmlformats.org/drawingml/2006/chartDrawing">
    <cdr:from>
      <cdr:x>0.27981</cdr:x>
      <cdr:y>0.87608</cdr:y>
    </cdr:from>
    <cdr:to>
      <cdr:x>0.46741</cdr:x>
      <cdr:y>0.98221</cdr:y>
    </cdr:to>
    <cdr:sp macro="" textlink="">
      <cdr:nvSpPr>
        <cdr:cNvPr id="4" name="TextBox 1"/>
        <cdr:cNvSpPr txBox="1"/>
      </cdr:nvSpPr>
      <cdr:spPr>
        <a:xfrm xmlns:a="http://schemas.openxmlformats.org/drawingml/2006/main">
          <a:off x="1871331" y="3232298"/>
          <a:ext cx="1254640" cy="3915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800" b="1">
              <a:latin typeface="Times New Roman" pitchFamily="18" charset="0"/>
              <a:cs typeface="Times New Roman" pitchFamily="18" charset="0"/>
            </a:rPr>
            <a:t>топырақ +</a:t>
          </a:r>
          <a:r>
            <a:rPr lang="ru-RU" sz="800" b="1" baseline="0">
              <a:latin typeface="Times New Roman" pitchFamily="18" charset="0"/>
              <a:cs typeface="Times New Roman" pitchFamily="18" charset="0"/>
            </a:rPr>
            <a:t> қалдық</a:t>
          </a:r>
        </a:p>
        <a:p xmlns:a="http://schemas.openxmlformats.org/drawingml/2006/main">
          <a:pPr algn="ctr"/>
          <a:r>
            <a:rPr lang="ru-RU" sz="800" b="1" baseline="0">
              <a:latin typeface="Times New Roman" pitchFamily="18" charset="0"/>
              <a:cs typeface="Times New Roman" pitchFamily="18" charset="0"/>
            </a:rPr>
            <a:t>3:1</a:t>
          </a:r>
          <a:endParaRPr lang="ru-RU" sz="800" b="1">
            <a:latin typeface="Times New Roman" pitchFamily="18" charset="0"/>
            <a:cs typeface="Times New Roman" pitchFamily="18" charset="0"/>
          </a:endParaRPr>
        </a:p>
      </cdr:txBody>
    </cdr:sp>
  </cdr:relSizeAnchor>
  <cdr:relSizeAnchor xmlns:cdr="http://schemas.openxmlformats.org/drawingml/2006/chartDrawing">
    <cdr:from>
      <cdr:x>0.4555</cdr:x>
      <cdr:y>0.89387</cdr:y>
    </cdr:from>
    <cdr:to>
      <cdr:x>0.6725</cdr:x>
      <cdr:y>1</cdr:y>
    </cdr:to>
    <cdr:sp macro="" textlink="">
      <cdr:nvSpPr>
        <cdr:cNvPr id="5" name="TextBox 1"/>
        <cdr:cNvSpPr txBox="1"/>
      </cdr:nvSpPr>
      <cdr:spPr>
        <a:xfrm xmlns:a="http://schemas.openxmlformats.org/drawingml/2006/main">
          <a:off x="3045124" y="2737003"/>
          <a:ext cx="1450727" cy="3249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800" b="1">
              <a:latin typeface="Times New Roman" pitchFamily="18" charset="0"/>
              <a:cs typeface="Times New Roman" pitchFamily="18" charset="0"/>
            </a:rPr>
            <a:t>топырақ +</a:t>
          </a:r>
          <a:r>
            <a:rPr lang="ru-RU" sz="800" b="1" baseline="0">
              <a:latin typeface="Times New Roman" pitchFamily="18" charset="0"/>
              <a:cs typeface="Times New Roman" pitchFamily="18" charset="0"/>
            </a:rPr>
            <a:t> вермикомпост</a:t>
          </a:r>
        </a:p>
        <a:p xmlns:a="http://schemas.openxmlformats.org/drawingml/2006/main">
          <a:pPr algn="ctr"/>
          <a:r>
            <a:rPr lang="ru-RU" sz="800" b="1" baseline="0">
              <a:latin typeface="Times New Roman" pitchFamily="18" charset="0"/>
              <a:cs typeface="Times New Roman" pitchFamily="18" charset="0"/>
            </a:rPr>
            <a:t>3:0,5</a:t>
          </a:r>
          <a:endParaRPr lang="ru-RU" sz="800" b="1">
            <a:latin typeface="Times New Roman" pitchFamily="18" charset="0"/>
            <a:cs typeface="Times New Roman" pitchFamily="18" charset="0"/>
          </a:endParaRPr>
        </a:p>
      </cdr:txBody>
    </cdr:sp>
  </cdr:relSizeAnchor>
  <cdr:relSizeAnchor xmlns:cdr="http://schemas.openxmlformats.org/drawingml/2006/chartDrawing">
    <cdr:from>
      <cdr:x>0.67727</cdr:x>
      <cdr:y>0.89387</cdr:y>
    </cdr:from>
    <cdr:to>
      <cdr:x>0.91415</cdr:x>
      <cdr:y>1</cdr:y>
    </cdr:to>
    <cdr:sp macro="" textlink="">
      <cdr:nvSpPr>
        <cdr:cNvPr id="6" name="TextBox 1"/>
        <cdr:cNvSpPr txBox="1"/>
      </cdr:nvSpPr>
      <cdr:spPr>
        <a:xfrm xmlns:a="http://schemas.openxmlformats.org/drawingml/2006/main">
          <a:off x="4529469" y="3297926"/>
          <a:ext cx="1584251" cy="3915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800" b="1">
              <a:latin typeface="Times New Roman" pitchFamily="18" charset="0"/>
              <a:cs typeface="Times New Roman" pitchFamily="18" charset="0"/>
            </a:rPr>
            <a:t>топырақ +</a:t>
          </a:r>
          <a:r>
            <a:rPr lang="ru-RU" sz="800" b="1" baseline="0">
              <a:latin typeface="Times New Roman" pitchFamily="18" charset="0"/>
              <a:cs typeface="Times New Roman" pitchFamily="18" charset="0"/>
            </a:rPr>
            <a:t> қалдық +вермикомпост</a:t>
          </a:r>
        </a:p>
        <a:p xmlns:a="http://schemas.openxmlformats.org/drawingml/2006/main">
          <a:pPr algn="ctr"/>
          <a:r>
            <a:rPr lang="ru-RU" sz="800" b="1" baseline="0">
              <a:latin typeface="Times New Roman" pitchFamily="18" charset="0"/>
              <a:cs typeface="Times New Roman" pitchFamily="18" charset="0"/>
            </a:rPr>
            <a:t>3:1:0,5</a:t>
          </a:r>
          <a:endParaRPr lang="ru-RU" sz="800" b="1">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0.02407</cdr:x>
      <cdr:y>0</cdr:y>
    </cdr:from>
    <cdr:to>
      <cdr:x>0.33764</cdr:x>
      <cdr:y>0.1083</cdr:y>
    </cdr:to>
    <cdr:sp macro="" textlink="">
      <cdr:nvSpPr>
        <cdr:cNvPr id="2" name="Прямоугольник 1"/>
        <cdr:cNvSpPr/>
      </cdr:nvSpPr>
      <cdr:spPr>
        <a:xfrm xmlns:a="http://schemas.openxmlformats.org/drawingml/2006/main">
          <a:off x="75062" y="0"/>
          <a:ext cx="977791" cy="25591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Zn</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0.78203</cdr:x>
      <cdr:y>0.8917</cdr:y>
    </cdr:from>
    <cdr:to>
      <cdr:x>0.99901</cdr:x>
      <cdr:y>1</cdr:y>
    </cdr:to>
    <cdr:sp macro="" textlink="">
      <cdr:nvSpPr>
        <cdr:cNvPr id="3" name="Прямоугольник 2"/>
        <cdr:cNvSpPr/>
      </cdr:nvSpPr>
      <cdr:spPr>
        <a:xfrm xmlns:a="http://schemas.openxmlformats.org/drawingml/2006/main">
          <a:off x="2437573" y="2108622"/>
          <a:ext cx="676330" cy="25563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0.72954</cdr:x>
      <cdr:y>0.23751</cdr:y>
    </cdr:from>
    <cdr:to>
      <cdr:x>0.82918</cdr:x>
      <cdr:y>0.3423</cdr:y>
    </cdr:to>
    <cdr:sp macro="" textlink="">
      <cdr:nvSpPr>
        <cdr:cNvPr id="4" name="Прямоугольник 3"/>
        <cdr:cNvSpPr/>
      </cdr:nvSpPr>
      <cdr:spPr>
        <a:xfrm xmlns:a="http://schemas.openxmlformats.org/drawingml/2006/main">
          <a:off x="2277834" y="561509"/>
          <a:ext cx="311105" cy="24773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0.68221</cdr:x>
      <cdr:y>0.72936</cdr:y>
    </cdr:from>
    <cdr:to>
      <cdr:x>0.83527</cdr:x>
      <cdr:y>0.83415</cdr:y>
    </cdr:to>
    <cdr:sp macro="" textlink="">
      <cdr:nvSpPr>
        <cdr:cNvPr id="5" name="Прямоугольник 4"/>
        <cdr:cNvSpPr/>
      </cdr:nvSpPr>
      <cdr:spPr>
        <a:xfrm xmlns:a="http://schemas.openxmlformats.org/drawingml/2006/main">
          <a:off x="1996191" y="1682134"/>
          <a:ext cx="447871" cy="24168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2-3</a:t>
          </a:r>
        </a:p>
      </cdr:txBody>
    </cdr:sp>
  </cdr:relSizeAnchor>
  <cdr:relSizeAnchor xmlns:cdr="http://schemas.openxmlformats.org/drawingml/2006/chartDrawing">
    <cdr:from>
      <cdr:x>0</cdr:x>
      <cdr:y>0</cdr:y>
    </cdr:from>
    <cdr:to>
      <cdr:x>0.04409</cdr:x>
      <cdr:y>1</cdr:y>
    </cdr:to>
    <cdr:sp macro="" textlink="">
      <cdr:nvSpPr>
        <cdr:cNvPr id="6" name="Прямоугольник 5"/>
        <cdr:cNvSpPr/>
      </cdr:nvSpPr>
      <cdr:spPr>
        <a:xfrm xmlns:a="http://schemas.openxmlformats.org/drawingml/2006/main" rot="5400000">
          <a:off x="-1112761"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0.95591</cdr:x>
      <cdr:y>0</cdr:y>
    </cdr:from>
    <cdr:to>
      <cdr:x>1</cdr:x>
      <cdr:y>1</cdr:y>
    </cdr:to>
    <cdr:sp macro="" textlink="">
      <cdr:nvSpPr>
        <cdr:cNvPr id="7" name="Прямоугольник 6"/>
        <cdr:cNvSpPr/>
      </cdr:nvSpPr>
      <cdr:spPr>
        <a:xfrm xmlns:a="http://schemas.openxmlformats.org/drawingml/2006/main" rot="5400000">
          <a:off x="1946052" y="643204"/>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3.89803E-7</cdr:y>
    </cdr:from>
    <cdr:to>
      <cdr:x>1</cdr:x>
      <cdr:y>0.05388</cdr:y>
    </cdr:to>
    <cdr:sp macro="" textlink="">
      <cdr:nvSpPr>
        <cdr:cNvPr id="9" name="Прямоугольник 8"/>
        <cdr:cNvSpPr/>
      </cdr:nvSpPr>
      <cdr:spPr>
        <a:xfrm xmlns:a="http://schemas.openxmlformats.org/drawingml/2006/main">
          <a:off x="0" y="1"/>
          <a:ext cx="3124835" cy="13822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0.02629</cdr:x>
      <cdr:y>0.02176</cdr:y>
    </cdr:from>
    <cdr:to>
      <cdr:x>0.35085</cdr:x>
      <cdr:y>0.14286</cdr:y>
    </cdr:to>
    <cdr:sp macro="" textlink="">
      <cdr:nvSpPr>
        <cdr:cNvPr id="3" name="Прямоугольник 2"/>
        <cdr:cNvSpPr/>
      </cdr:nvSpPr>
      <cdr:spPr>
        <a:xfrm xmlns:a="http://schemas.openxmlformats.org/drawingml/2006/main">
          <a:off x="82262" y="51446"/>
          <a:ext cx="1015562" cy="28630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0.36138</cdr:x>
      <cdr:y>0.09742</cdr:y>
    </cdr:to>
    <cdr:sp macro="" textlink="">
      <cdr:nvSpPr>
        <cdr:cNvPr id="4" name="Прямоугольник 3"/>
        <cdr:cNvSpPr/>
      </cdr:nvSpPr>
      <cdr:spPr>
        <a:xfrm xmlns:a="http://schemas.openxmlformats.org/drawingml/2006/main">
          <a:off x="0" y="0"/>
          <a:ext cx="1130180" cy="23025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600" b="0" i="0" u="none" strike="noStrike" baseline="-25000">
              <a:solidFill>
                <a:srgbClr val="000000"/>
              </a:solidFill>
              <a:latin typeface="Times New Roman"/>
              <a:cs typeface="Times New Roman"/>
            </a:rPr>
            <a:t>өнімділік</a:t>
          </a:r>
          <a:r>
            <a:rPr lang="kk-KZ" sz="1600" b="0" i="0" u="none" strike="noStrike" baseline="0">
              <a:solidFill>
                <a:srgbClr val="000000"/>
              </a:solidFill>
              <a:latin typeface="Times New Roman"/>
              <a:cs typeface="Times New Roman"/>
            </a:rPr>
            <a:t> </a:t>
          </a:r>
          <a:r>
            <a:rPr lang="kk-KZ" sz="1200" b="0" i="0" u="none" strike="noStrike" baseline="0">
              <a:solidFill>
                <a:srgbClr val="000000"/>
              </a:solidFill>
              <a:latin typeface="Times New Roman"/>
              <a:cs typeface="Times New Roman"/>
            </a:rPr>
            <a:t>, </a:t>
          </a:r>
          <a:r>
            <a:rPr lang="kk-KZ" sz="1100" b="0" i="0" u="none" strike="noStrike" baseline="0">
              <a:solidFill>
                <a:srgbClr val="000000"/>
              </a:solidFill>
              <a:latin typeface="Times New Roman"/>
              <a:cs typeface="Times New Roman"/>
            </a:rPr>
            <a:t>г </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0.79688</cdr:x>
      <cdr:y>0.89176</cdr:y>
    </cdr:from>
    <cdr:to>
      <cdr:x>0.97893</cdr:x>
      <cdr:y>1</cdr:y>
    </cdr:to>
    <cdr:sp macro="" textlink="">
      <cdr:nvSpPr>
        <cdr:cNvPr id="5" name="Прямоугольник 4"/>
        <cdr:cNvSpPr/>
      </cdr:nvSpPr>
      <cdr:spPr>
        <a:xfrm xmlns:a="http://schemas.openxmlformats.org/drawingml/2006/main">
          <a:off x="2492128" y="2108364"/>
          <a:ext cx="569344" cy="25589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0.76348</cdr:x>
      <cdr:y>0.58885</cdr:y>
    </cdr:from>
    <cdr:to>
      <cdr:x>0.86278</cdr:x>
      <cdr:y>0.69358</cdr:y>
    </cdr:to>
    <cdr:sp macro="" textlink="">
      <cdr:nvSpPr>
        <cdr:cNvPr id="6" name="Прямоугольник 5"/>
        <cdr:cNvSpPr/>
      </cdr:nvSpPr>
      <cdr:spPr>
        <a:xfrm xmlns:a="http://schemas.openxmlformats.org/drawingml/2006/main">
          <a:off x="2388973" y="1392195"/>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0.77056</cdr:x>
      <cdr:y>0.33798</cdr:y>
    </cdr:from>
    <cdr:to>
      <cdr:x>0.86985</cdr:x>
      <cdr:y>0.44271</cdr:y>
    </cdr:to>
    <cdr:sp macro="" textlink="">
      <cdr:nvSpPr>
        <cdr:cNvPr id="7" name="Прямоугольник 6"/>
        <cdr:cNvSpPr/>
      </cdr:nvSpPr>
      <cdr:spPr>
        <a:xfrm xmlns:a="http://schemas.openxmlformats.org/drawingml/2006/main">
          <a:off x="2411112" y="799070"/>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0.77056</cdr:x>
      <cdr:y>0.22648</cdr:y>
    </cdr:from>
    <cdr:to>
      <cdr:x>0.86985</cdr:x>
      <cdr:y>0.33121</cdr:y>
    </cdr:to>
    <cdr:sp macro="" textlink="">
      <cdr:nvSpPr>
        <cdr:cNvPr id="8" name="Прямоугольник 7"/>
        <cdr:cNvSpPr/>
      </cdr:nvSpPr>
      <cdr:spPr>
        <a:xfrm xmlns:a="http://schemas.openxmlformats.org/drawingml/2006/main">
          <a:off x="2411112" y="535459"/>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0.03949</cdr:x>
      <cdr:y>0.94595</cdr:y>
    </cdr:from>
    <cdr:to>
      <cdr:x>0.79467</cdr:x>
      <cdr:y>1</cdr:y>
    </cdr:to>
    <cdr:sp macro="" textlink="">
      <cdr:nvSpPr>
        <cdr:cNvPr id="9" name="Прямоугольник 8"/>
        <cdr:cNvSpPr/>
      </cdr:nvSpPr>
      <cdr:spPr>
        <a:xfrm xmlns:a="http://schemas.openxmlformats.org/drawingml/2006/main">
          <a:off x="122989" y="2306594"/>
          <a:ext cx="2351959" cy="13180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0.00054</cdr:y>
    </cdr:from>
    <cdr:to>
      <cdr:x>0.0405</cdr:x>
      <cdr:y>1</cdr:y>
    </cdr:to>
    <cdr:sp macro="" textlink="">
      <cdr:nvSpPr>
        <cdr:cNvPr id="10" name="Прямоугольник 9"/>
        <cdr:cNvSpPr/>
      </cdr:nvSpPr>
      <cdr:spPr>
        <a:xfrm xmlns:a="http://schemas.openxmlformats.org/drawingml/2006/main" rot="5400000">
          <a:off x="-1118090" y="1119359"/>
          <a:ext cx="2362835" cy="12665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0.9854</cdr:x>
      <cdr:y>4.22965E-7</cdr:y>
    </cdr:from>
    <cdr:to>
      <cdr:x>1</cdr:x>
      <cdr:y>0.99946</cdr:y>
    </cdr:to>
    <cdr:sp macro="" textlink="">
      <cdr:nvSpPr>
        <cdr:cNvPr id="11" name="Прямоугольник 10"/>
        <cdr:cNvSpPr/>
      </cdr:nvSpPr>
      <cdr:spPr>
        <a:xfrm xmlns:a="http://schemas.openxmlformats.org/drawingml/2006/main" rot="5400000" flipV="1">
          <a:off x="1972265" y="1158633"/>
          <a:ext cx="2362983" cy="4571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0.99708</cdr:x>
      <cdr:y>0.03485</cdr:y>
    </cdr:to>
    <cdr:sp macro="" textlink="">
      <cdr:nvSpPr>
        <cdr:cNvPr id="12" name="Прямоугольник 11"/>
        <cdr:cNvSpPr/>
      </cdr:nvSpPr>
      <cdr:spPr>
        <a:xfrm xmlns:a="http://schemas.openxmlformats.org/drawingml/2006/main">
          <a:off x="0" y="-7451678"/>
          <a:ext cx="3113811" cy="7201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0.02407</cdr:x>
      <cdr:y>0</cdr:y>
    </cdr:from>
    <cdr:to>
      <cdr:x>0.34737</cdr:x>
      <cdr:y>0.10693</cdr:y>
    </cdr:to>
    <cdr:sp macro="" textlink="">
      <cdr:nvSpPr>
        <cdr:cNvPr id="2" name="Прямоугольник 1"/>
        <cdr:cNvSpPr/>
      </cdr:nvSpPr>
      <cdr:spPr>
        <a:xfrm xmlns:a="http://schemas.openxmlformats.org/drawingml/2006/main">
          <a:off x="75198" y="0"/>
          <a:ext cx="1010196" cy="25281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Cd</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0.78346</cdr:x>
      <cdr:y>0.89176</cdr:y>
    </cdr:from>
    <cdr:to>
      <cdr:x>1</cdr:x>
      <cdr:y>1</cdr:y>
    </cdr:to>
    <cdr:sp macro="" textlink="">
      <cdr:nvSpPr>
        <cdr:cNvPr id="3" name="Прямоугольник 2"/>
        <cdr:cNvSpPr/>
      </cdr:nvSpPr>
      <cdr:spPr>
        <a:xfrm xmlns:a="http://schemas.openxmlformats.org/drawingml/2006/main">
          <a:off x="2449259" y="2108347"/>
          <a:ext cx="676606" cy="25591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0.6802</cdr:x>
      <cdr:y>0.15679</cdr:y>
    </cdr:from>
    <cdr:to>
      <cdr:x>0.77964</cdr:x>
      <cdr:y>0.26153</cdr:y>
    </cdr:to>
    <cdr:sp macro="" textlink="">
      <cdr:nvSpPr>
        <cdr:cNvPr id="4" name="Прямоугольник 3"/>
        <cdr:cNvSpPr/>
      </cdr:nvSpPr>
      <cdr:spPr>
        <a:xfrm xmlns:a="http://schemas.openxmlformats.org/drawingml/2006/main">
          <a:off x="2125362" y="370702"/>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0.19248</cdr:x>
      <cdr:y>0.36109</cdr:y>
    </cdr:from>
    <cdr:to>
      <cdr:x>0.29191</cdr:x>
      <cdr:y>0.46582</cdr:y>
    </cdr:to>
    <cdr:sp macro="" textlink="">
      <cdr:nvSpPr>
        <cdr:cNvPr id="5" name="Прямоугольник 4"/>
        <cdr:cNvSpPr/>
      </cdr:nvSpPr>
      <cdr:spPr>
        <a:xfrm xmlns:a="http://schemas.openxmlformats.org/drawingml/2006/main">
          <a:off x="603008" y="781866"/>
          <a:ext cx="311496" cy="22677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uz-Cyrl-UZ"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0.18369</cdr:x>
      <cdr:y>0.49385</cdr:y>
    </cdr:from>
    <cdr:to>
      <cdr:x>0.25495</cdr:x>
      <cdr:y>0.59858</cdr:y>
    </cdr:to>
    <cdr:sp macro="" textlink="">
      <cdr:nvSpPr>
        <cdr:cNvPr id="6" name="Прямоугольник 5"/>
        <cdr:cNvSpPr/>
      </cdr:nvSpPr>
      <cdr:spPr>
        <a:xfrm xmlns:a="http://schemas.openxmlformats.org/drawingml/2006/main">
          <a:off x="566984" y="1072130"/>
          <a:ext cx="219952" cy="22736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0.99797</cdr:x>
      <cdr:y>0.03484</cdr:y>
    </cdr:to>
    <cdr:sp macro="" textlink="">
      <cdr:nvSpPr>
        <cdr:cNvPr id="7" name="Прямоугольник 6"/>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0.04482</cdr:x>
      <cdr:y>0.96569</cdr:y>
    </cdr:from>
    <cdr:to>
      <cdr:x>0.80107</cdr:x>
      <cdr:y>1</cdr:y>
    </cdr:to>
    <cdr:sp macro="" textlink="">
      <cdr:nvSpPr>
        <cdr:cNvPr id="8" name="Прямоугольник 7"/>
        <cdr:cNvSpPr/>
      </cdr:nvSpPr>
      <cdr:spPr>
        <a:xfrm xmlns:a="http://schemas.openxmlformats.org/drawingml/2006/main">
          <a:off x="140043" y="2364259"/>
          <a:ext cx="2362989" cy="8110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0.044</cdr:x>
      <cdr:y>0.99946</cdr:y>
    </cdr:to>
    <cdr:sp macro="" textlink="">
      <cdr:nvSpPr>
        <cdr:cNvPr id="9" name="Прямоугольник 8"/>
        <cdr:cNvSpPr/>
      </cdr:nvSpPr>
      <cdr:spPr>
        <a:xfrm xmlns:a="http://schemas.openxmlformats.org/drawingml/2006/main" rot="5400000">
          <a:off x="-1112760"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0.98257</cdr:x>
      <cdr:y>0</cdr:y>
    </cdr:from>
    <cdr:to>
      <cdr:x>1</cdr:x>
      <cdr:y>0.99946</cdr:y>
    </cdr:to>
    <cdr:sp macro="" textlink="">
      <cdr:nvSpPr>
        <cdr:cNvPr id="10" name="Прямоугольник 9"/>
        <cdr:cNvSpPr/>
      </cdr:nvSpPr>
      <cdr:spPr>
        <a:xfrm xmlns:a="http://schemas.openxmlformats.org/drawingml/2006/main" rot="5400000">
          <a:off x="1915871"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0.75626</cdr:x>
      <cdr:y>0.90647</cdr:y>
    </cdr:from>
    <cdr:to>
      <cdr:x>0.97221</cdr:x>
      <cdr:y>1</cdr:y>
    </cdr:to>
    <cdr:sp macro="" textlink="">
      <cdr:nvSpPr>
        <cdr:cNvPr id="4" name="Прямоугольник 3"/>
        <cdr:cNvSpPr/>
      </cdr:nvSpPr>
      <cdr:spPr>
        <a:xfrm xmlns:a="http://schemas.openxmlformats.org/drawingml/2006/main">
          <a:off x="2369421" y="2141837"/>
          <a:ext cx="676606" cy="22099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0.02629</cdr:x>
      <cdr:y>0.02441</cdr:y>
    </cdr:from>
    <cdr:to>
      <cdr:x>0.34872</cdr:x>
      <cdr:y>0.1314</cdr:y>
    </cdr:to>
    <cdr:sp macro="" textlink="">
      <cdr:nvSpPr>
        <cdr:cNvPr id="5" name="Прямоугольник 4"/>
        <cdr:cNvSpPr/>
      </cdr:nvSpPr>
      <cdr:spPr>
        <a:xfrm xmlns:a="http://schemas.openxmlformats.org/drawingml/2006/main">
          <a:off x="82379" y="57665"/>
          <a:ext cx="1010196" cy="25281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200" b="0" i="0" u="none" strike="noStrike" baseline="-25000">
              <a:solidFill>
                <a:srgbClr val="000000"/>
              </a:solidFill>
              <a:latin typeface="Times New Roman"/>
              <a:cs typeface="Times New Roman"/>
            </a:rPr>
            <a:t>өнімділік</a:t>
          </a:r>
          <a:r>
            <a:rPr lang="kk-KZ" sz="1200" b="0" i="0" u="none" strike="noStrike" baseline="0">
              <a:solidFill>
                <a:srgbClr val="000000"/>
              </a:solidFill>
              <a:latin typeface="Times New Roman"/>
              <a:cs typeface="Times New Roman"/>
            </a:rPr>
            <a:t> , г </a:t>
          </a:r>
          <a:endParaRPr lang="ru-RU" sz="1200" b="0" i="0" u="none" strike="noStrike" baseline="0">
            <a:solidFill>
              <a:srgbClr val="000000"/>
            </a:solidFill>
            <a:latin typeface="Times New Roman"/>
            <a:cs typeface="Times New Roman"/>
          </a:endParaRPr>
        </a:p>
        <a:p xmlns:a="http://schemas.openxmlformats.org/drawingml/2006/main">
          <a:pPr algn="ctr" rtl="0">
            <a:defRPr sz="1000" b="0" i="0" u="none" strike="noStrike" kern="1200" baseline="0">
              <a:solidFill>
                <a:srgbClr val="000000"/>
              </a:solidFill>
              <a:latin typeface="Calibri"/>
              <a:ea typeface="Calibri"/>
              <a:cs typeface="Calibri"/>
            </a:defRPr>
          </a:pPr>
          <a:endParaRPr lang="ru-RU" sz="12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0.6284</cdr:x>
      <cdr:y>0.52645</cdr:y>
    </cdr:from>
    <cdr:to>
      <cdr:x>0.72752</cdr:x>
      <cdr:y>0.63124</cdr:y>
    </cdr:to>
    <cdr:sp macro="" textlink="">
      <cdr:nvSpPr>
        <cdr:cNvPr id="6" name="Прямоугольник 5"/>
        <cdr:cNvSpPr/>
      </cdr:nvSpPr>
      <cdr:spPr>
        <a:xfrm xmlns:a="http://schemas.openxmlformats.org/drawingml/2006/main">
          <a:off x="1968843" y="1243914"/>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0.63103</cdr:x>
      <cdr:y>0.27891</cdr:y>
    </cdr:from>
    <cdr:to>
      <cdr:x>0.73014</cdr:x>
      <cdr:y>0.3837</cdr:y>
    </cdr:to>
    <cdr:sp macro="" textlink="">
      <cdr:nvSpPr>
        <cdr:cNvPr id="7" name="Прямоугольник 6"/>
        <cdr:cNvSpPr/>
      </cdr:nvSpPr>
      <cdr:spPr>
        <a:xfrm xmlns:a="http://schemas.openxmlformats.org/drawingml/2006/main">
          <a:off x="1977081" y="659028"/>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0.62577</cdr:x>
      <cdr:y>0.16735</cdr:y>
    </cdr:from>
    <cdr:to>
      <cdr:x>0.72489</cdr:x>
      <cdr:y>0.27214</cdr:y>
    </cdr:to>
    <cdr:sp macro="" textlink="">
      <cdr:nvSpPr>
        <cdr:cNvPr id="8" name="Прямоугольник 7"/>
        <cdr:cNvSpPr/>
      </cdr:nvSpPr>
      <cdr:spPr>
        <a:xfrm xmlns:a="http://schemas.openxmlformats.org/drawingml/2006/main">
          <a:off x="1960606" y="395417"/>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0.01738</cdr:x>
      <cdr:y>1</cdr:y>
    </cdr:to>
    <cdr:sp macro="" textlink="">
      <cdr:nvSpPr>
        <cdr:cNvPr id="9" name="Прямоугольник 8"/>
        <cdr:cNvSpPr/>
      </cdr:nvSpPr>
      <cdr:spPr>
        <a:xfrm xmlns:a="http://schemas.openxmlformats.org/drawingml/2006/main" rot="5400000">
          <a:off x="-1154267"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0.98213</cdr:x>
      <cdr:y>0</cdr:y>
    </cdr:from>
    <cdr:to>
      <cdr:x>0.99951</cdr:x>
      <cdr:y>1</cdr:y>
    </cdr:to>
    <cdr:sp macro="" textlink="">
      <cdr:nvSpPr>
        <cdr:cNvPr id="10" name="Прямоугольник 9"/>
        <cdr:cNvSpPr/>
      </cdr:nvSpPr>
      <cdr:spPr>
        <a:xfrm xmlns:a="http://schemas.openxmlformats.org/drawingml/2006/main" rot="5400000">
          <a:off x="1922899" y="1442515"/>
          <a:ext cx="2362835"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0.99526</cdr:x>
      <cdr:y>0.03486</cdr:y>
    </cdr:to>
    <cdr:sp macro="" textlink="">
      <cdr:nvSpPr>
        <cdr:cNvPr id="11" name="Прямоугольник 10"/>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0.00474</cdr:x>
      <cdr:y>0.9994</cdr:y>
    </cdr:from>
    <cdr:to>
      <cdr:x>0.99951</cdr:x>
      <cdr:y>1</cdr:y>
    </cdr:to>
    <cdr:sp macro="" textlink="">
      <cdr:nvSpPr>
        <cdr:cNvPr id="12" name="Прямоугольник 11"/>
        <cdr:cNvSpPr/>
      </cdr:nvSpPr>
      <cdr:spPr>
        <a:xfrm xmlns:a="http://schemas.openxmlformats.org/drawingml/2006/main" flipV="1">
          <a:off x="14845" y="2362834"/>
          <a:ext cx="3116700" cy="142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0.03947</cdr:x>
      <cdr:y>0.03138</cdr:y>
    </cdr:from>
    <cdr:to>
      <cdr:x>0.36213</cdr:x>
      <cdr:y>0.13836</cdr:y>
    </cdr:to>
    <cdr:sp macro="" textlink="">
      <cdr:nvSpPr>
        <cdr:cNvPr id="3" name="Прямоугольник 2"/>
        <cdr:cNvSpPr/>
      </cdr:nvSpPr>
      <cdr:spPr>
        <a:xfrm xmlns:a="http://schemas.openxmlformats.org/drawingml/2006/main">
          <a:off x="123572" y="74153"/>
          <a:ext cx="1010180" cy="25280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Pb</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0.76007</cdr:x>
      <cdr:y>0.89941</cdr:y>
    </cdr:from>
    <cdr:to>
      <cdr:x>0.97619</cdr:x>
      <cdr:y>1</cdr:y>
    </cdr:to>
    <cdr:sp macro="" textlink="">
      <cdr:nvSpPr>
        <cdr:cNvPr id="4" name="Прямоугольник 3"/>
        <cdr:cNvSpPr/>
      </cdr:nvSpPr>
      <cdr:spPr>
        <a:xfrm xmlns:a="http://schemas.openxmlformats.org/drawingml/2006/main">
          <a:off x="2379632" y="2125364"/>
          <a:ext cx="676606" cy="23769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0.60255</cdr:x>
      <cdr:y>0.2266</cdr:y>
    </cdr:from>
    <cdr:to>
      <cdr:x>0.70174</cdr:x>
      <cdr:y>0.33138</cdr:y>
    </cdr:to>
    <cdr:sp macro="" textlink="">
      <cdr:nvSpPr>
        <cdr:cNvPr id="5" name="Прямоугольник 4"/>
        <cdr:cNvSpPr/>
      </cdr:nvSpPr>
      <cdr:spPr>
        <a:xfrm xmlns:a="http://schemas.openxmlformats.org/drawingml/2006/main">
          <a:off x="1886465" y="535460"/>
          <a:ext cx="31052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0.60518</cdr:x>
      <cdr:y>0.77043</cdr:y>
    </cdr:from>
    <cdr:to>
      <cdr:x>0.74908</cdr:x>
      <cdr:y>0.87521</cdr:y>
    </cdr:to>
    <cdr:sp macro="" textlink="">
      <cdr:nvSpPr>
        <cdr:cNvPr id="6" name="Прямоугольник 5"/>
        <cdr:cNvSpPr/>
      </cdr:nvSpPr>
      <cdr:spPr>
        <a:xfrm xmlns:a="http://schemas.openxmlformats.org/drawingml/2006/main">
          <a:off x="1894703" y="1820561"/>
          <a:ext cx="450507" cy="247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2-3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0.01739</cdr:x>
      <cdr:y>0.99997</cdr:y>
    </cdr:to>
    <cdr:sp macro="" textlink="">
      <cdr:nvSpPr>
        <cdr:cNvPr id="7" name="Прямоугольник 6"/>
        <cdr:cNvSpPr/>
      </cdr:nvSpPr>
      <cdr:spPr>
        <a:xfrm xmlns:a="http://schemas.openxmlformats.org/drawingml/2006/main" rot="5400000">
          <a:off x="-1154267"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0.99599</cdr:x>
      <cdr:y>0.03486</cdr:y>
    </cdr:to>
    <cdr:sp macro="" textlink="">
      <cdr:nvSpPr>
        <cdr:cNvPr id="9" name="Прямоугольник 8"/>
        <cdr:cNvSpPr/>
      </cdr:nvSpPr>
      <cdr:spPr>
        <a:xfrm xmlns:a="http://schemas.openxmlformats.org/drawingml/2006/main">
          <a:off x="0" y="0"/>
          <a:ext cx="3118245" cy="8237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0.99949</cdr:y>
    </cdr:from>
    <cdr:to>
      <cdr:x>0.99599</cdr:x>
      <cdr:y>1</cdr:y>
    </cdr:to>
    <cdr:sp macro="" textlink="">
      <cdr:nvSpPr>
        <cdr:cNvPr id="10" name="Прямоугольник 9"/>
        <cdr:cNvSpPr/>
      </cdr:nvSpPr>
      <cdr:spPr>
        <a:xfrm xmlns:a="http://schemas.openxmlformats.org/drawingml/2006/main" flipV="1">
          <a:off x="0" y="2363056"/>
          <a:ext cx="3118245" cy="120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endParaRPr lang="ru-RU" sz="1100" b="1" i="0" u="none" strike="noStrike" baseline="0">
            <a:solidFill>
              <a:srgbClr val="000000"/>
            </a:solidFill>
            <a:latin typeface="Times New Roman"/>
            <a:cs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0.18823</cdr:x>
      <cdr:y>0.01773</cdr:y>
    </cdr:from>
    <cdr:to>
      <cdr:x>0.48982</cdr:x>
      <cdr:y>0.11513</cdr:y>
    </cdr:to>
    <cdr:sp macro="" textlink="">
      <cdr:nvSpPr>
        <cdr:cNvPr id="2" name="Прямоугольник 1"/>
        <cdr:cNvSpPr/>
      </cdr:nvSpPr>
      <cdr:spPr>
        <a:xfrm xmlns:a="http://schemas.openxmlformats.org/drawingml/2006/main">
          <a:off x="609599" y="47625"/>
          <a:ext cx="976687" cy="26162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200" b="0" i="0" u="none" strike="noStrike" baseline="0">
              <a:solidFill>
                <a:srgbClr val="000000"/>
              </a:solidFill>
              <a:latin typeface="Times New Roman"/>
              <a:cs typeface="Times New Roman"/>
            </a:rPr>
            <a:t>m</a:t>
          </a:r>
          <a:r>
            <a:rPr lang="kk-KZ" sz="1200" b="0" i="0" u="none" strike="noStrike" baseline="-25000">
              <a:solidFill>
                <a:srgbClr val="000000"/>
              </a:solidFill>
              <a:latin typeface="Times New Roman"/>
              <a:cs typeface="Times New Roman"/>
            </a:rPr>
            <a:t>өнімділік</a:t>
          </a:r>
          <a:r>
            <a:rPr lang="kk-KZ" sz="1200" b="0" i="0" u="none" strike="noStrike" baseline="0">
              <a:solidFill>
                <a:srgbClr val="000000"/>
              </a:solidFill>
              <a:latin typeface="Times New Roman"/>
              <a:cs typeface="Times New Roman"/>
            </a:rPr>
            <a:t> , г </a:t>
          </a:r>
          <a:endParaRPr lang="ru-RU" sz="12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0.78365</cdr:x>
      <cdr:y>0.89175</cdr:y>
    </cdr:from>
    <cdr:to>
      <cdr:x>1</cdr:x>
      <cdr:y>1</cdr:y>
    </cdr:to>
    <cdr:sp macro="" textlink="">
      <cdr:nvSpPr>
        <cdr:cNvPr id="3" name="Прямоугольник 2"/>
        <cdr:cNvSpPr/>
      </cdr:nvSpPr>
      <cdr:spPr>
        <a:xfrm xmlns:a="http://schemas.openxmlformats.org/drawingml/2006/main">
          <a:off x="2451799" y="2108347"/>
          <a:ext cx="676606" cy="25591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cdr:x>
      <cdr:y>0</cdr:y>
    </cdr:from>
    <cdr:to>
      <cdr:x>0.04396</cdr:x>
      <cdr:y>0.99953</cdr:y>
    </cdr:to>
    <cdr:sp macro="" textlink="">
      <cdr:nvSpPr>
        <cdr:cNvPr id="4" name="Прямоугольник 3"/>
        <cdr:cNvSpPr/>
      </cdr:nvSpPr>
      <cdr:spPr>
        <a:xfrm xmlns:a="http://schemas.openxmlformats.org/drawingml/2006/main" rot="5400000">
          <a:off x="-1112760"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0.9615</cdr:x>
      <cdr:y>0.00047</cdr:y>
    </cdr:from>
    <cdr:to>
      <cdr:x>1</cdr:x>
      <cdr:y>1</cdr:y>
    </cdr:to>
    <cdr:sp macro="" textlink="">
      <cdr:nvSpPr>
        <cdr:cNvPr id="5" name="Прямоугольник 4"/>
        <cdr:cNvSpPr/>
      </cdr:nvSpPr>
      <cdr:spPr>
        <a:xfrm xmlns:a="http://schemas.openxmlformats.org/drawingml/2006/main" rot="5400000">
          <a:off x="1924290" y="1089266"/>
          <a:ext cx="2296985" cy="12061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0.99708</cdr:x>
      <cdr:y>0.03485</cdr:y>
    </cdr:to>
    <cdr:sp macro="" textlink="">
      <cdr:nvSpPr>
        <cdr:cNvPr id="6" name="Прямоугольник 5"/>
        <cdr:cNvSpPr/>
      </cdr:nvSpPr>
      <cdr:spPr>
        <a:xfrm xmlns:a="http://schemas.openxmlformats.org/drawingml/2006/main">
          <a:off x="-954156" y="-4045226"/>
          <a:ext cx="3347057" cy="89601"/>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cdr:x>
      <cdr:y>0</cdr:y>
    </cdr:to>
    <cdr:sp macro="" textlink="">
      <cdr:nvSpPr>
        <cdr:cNvPr id="7" name="Прямоугольник 6"/>
        <cdr:cNvSpPr/>
      </cdr:nvSpPr>
      <cdr:spPr>
        <a:xfrm xmlns:a="http://schemas.openxmlformats.org/drawingml/2006/main" flipV="1">
          <a:off x="-3695700" y="-1019175"/>
          <a:ext cx="0" cy="0"/>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0.69013</cdr:x>
      <cdr:y>0.46855</cdr:y>
    </cdr:from>
    <cdr:to>
      <cdr:x>0.78947</cdr:x>
      <cdr:y>0.57329</cdr:y>
    </cdr:to>
    <cdr:sp macro="" textlink="">
      <cdr:nvSpPr>
        <cdr:cNvPr id="8" name="Прямоугольник 7"/>
        <cdr:cNvSpPr/>
      </cdr:nvSpPr>
      <cdr:spPr>
        <a:xfrm xmlns:a="http://schemas.openxmlformats.org/drawingml/2006/main">
          <a:off x="2224025" y="1205891"/>
          <a:ext cx="320135" cy="26956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0.67296</cdr:x>
      <cdr:y>0.36102</cdr:y>
    </cdr:from>
    <cdr:to>
      <cdr:x>0.76433</cdr:x>
      <cdr:y>0.46576</cdr:y>
    </cdr:to>
    <cdr:sp macro="" textlink="">
      <cdr:nvSpPr>
        <cdr:cNvPr id="9" name="Прямоугольник 8"/>
        <cdr:cNvSpPr/>
      </cdr:nvSpPr>
      <cdr:spPr>
        <a:xfrm xmlns:a="http://schemas.openxmlformats.org/drawingml/2006/main">
          <a:off x="2168711" y="929141"/>
          <a:ext cx="294451" cy="26956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2</a:t>
          </a:r>
        </a:p>
      </cdr:txBody>
    </cdr:sp>
  </cdr:relSizeAnchor>
  <cdr:relSizeAnchor xmlns:cdr="http://schemas.openxmlformats.org/drawingml/2006/chartDrawing">
    <cdr:from>
      <cdr:x>0.69766</cdr:x>
      <cdr:y>0.25882</cdr:y>
    </cdr:from>
    <cdr:to>
      <cdr:x>0.78903</cdr:x>
      <cdr:y>0.36356</cdr:y>
    </cdr:to>
    <cdr:sp macro="" textlink="">
      <cdr:nvSpPr>
        <cdr:cNvPr id="10" name="Прямоугольник 9"/>
        <cdr:cNvSpPr/>
      </cdr:nvSpPr>
      <cdr:spPr>
        <a:xfrm xmlns:a="http://schemas.openxmlformats.org/drawingml/2006/main">
          <a:off x="2248304" y="666117"/>
          <a:ext cx="294452" cy="26956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3</a:t>
          </a:r>
        </a:p>
      </cdr:txBody>
    </cdr:sp>
  </cdr:relSizeAnchor>
</c:userShapes>
</file>

<file path=word/drawings/drawing8.xml><?xml version="1.0" encoding="utf-8"?>
<c:userShapes xmlns:c="http://schemas.openxmlformats.org/drawingml/2006/chart">
  <cdr:relSizeAnchor xmlns:cdr="http://schemas.openxmlformats.org/drawingml/2006/chartDrawing">
    <cdr:from>
      <cdr:x>0.02407</cdr:x>
      <cdr:y>0</cdr:y>
    </cdr:from>
    <cdr:to>
      <cdr:x>0.33764</cdr:x>
      <cdr:y>0.10425</cdr:y>
    </cdr:to>
    <cdr:sp macro="" textlink="">
      <cdr:nvSpPr>
        <cdr:cNvPr id="2" name="Прямоугольник 1"/>
        <cdr:cNvSpPr/>
      </cdr:nvSpPr>
      <cdr:spPr>
        <a:xfrm xmlns:a="http://schemas.openxmlformats.org/drawingml/2006/main">
          <a:off x="81573" y="0"/>
          <a:ext cx="1062687" cy="268356"/>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Zn</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0.78203</cdr:x>
      <cdr:y>0.8917</cdr:y>
    </cdr:from>
    <cdr:to>
      <cdr:x>0.99901</cdr:x>
      <cdr:y>1</cdr:y>
    </cdr:to>
    <cdr:sp macro="" textlink="">
      <cdr:nvSpPr>
        <cdr:cNvPr id="3" name="Прямоугольник 2"/>
        <cdr:cNvSpPr/>
      </cdr:nvSpPr>
      <cdr:spPr>
        <a:xfrm xmlns:a="http://schemas.openxmlformats.org/drawingml/2006/main">
          <a:off x="2437573" y="2108622"/>
          <a:ext cx="676330" cy="25563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a:t>
          </a: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0.72954</cdr:x>
      <cdr:y>0.23751</cdr:y>
    </cdr:from>
    <cdr:to>
      <cdr:x>0.82918</cdr:x>
      <cdr:y>0.3423</cdr:y>
    </cdr:to>
    <cdr:sp macro="" textlink="">
      <cdr:nvSpPr>
        <cdr:cNvPr id="4" name="Прямоугольник 3"/>
        <cdr:cNvSpPr/>
      </cdr:nvSpPr>
      <cdr:spPr>
        <a:xfrm xmlns:a="http://schemas.openxmlformats.org/drawingml/2006/main">
          <a:off x="2277834" y="561509"/>
          <a:ext cx="311105" cy="24773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0.66461</cdr:x>
      <cdr:y>0.46292</cdr:y>
    </cdr:from>
    <cdr:to>
      <cdr:x>0.81767</cdr:x>
      <cdr:y>0.61001</cdr:y>
    </cdr:to>
    <cdr:sp macro="" textlink="">
      <cdr:nvSpPr>
        <cdr:cNvPr id="5" name="Прямоугольник 4"/>
        <cdr:cNvSpPr/>
      </cdr:nvSpPr>
      <cdr:spPr>
        <a:xfrm xmlns:a="http://schemas.openxmlformats.org/drawingml/2006/main">
          <a:off x="2252376" y="1191384"/>
          <a:ext cx="518720" cy="37855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2</a:t>
          </a:r>
        </a:p>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3</a:t>
          </a:r>
        </a:p>
      </cdr:txBody>
    </cdr:sp>
  </cdr:relSizeAnchor>
  <cdr:relSizeAnchor xmlns:cdr="http://schemas.openxmlformats.org/drawingml/2006/chartDrawing">
    <cdr:from>
      <cdr:x>0</cdr:x>
      <cdr:y>0</cdr:y>
    </cdr:from>
    <cdr:to>
      <cdr:x>0.04409</cdr:x>
      <cdr:y>1</cdr:y>
    </cdr:to>
    <cdr:sp macro="" textlink="">
      <cdr:nvSpPr>
        <cdr:cNvPr id="6" name="Прямоугольник 5"/>
        <cdr:cNvSpPr/>
      </cdr:nvSpPr>
      <cdr:spPr>
        <a:xfrm xmlns:a="http://schemas.openxmlformats.org/drawingml/2006/main" rot="5400000">
          <a:off x="-1112761"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0.95591</cdr:x>
      <cdr:y>0</cdr:y>
    </cdr:from>
    <cdr:to>
      <cdr:x>1</cdr:x>
      <cdr:y>1</cdr:y>
    </cdr:to>
    <cdr:sp macro="" textlink="">
      <cdr:nvSpPr>
        <cdr:cNvPr id="7" name="Прямоугольник 6"/>
        <cdr:cNvSpPr/>
      </cdr:nvSpPr>
      <cdr:spPr>
        <a:xfrm xmlns:a="http://schemas.openxmlformats.org/drawingml/2006/main" rot="5400000">
          <a:off x="1946052" y="643204"/>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0.01828</cdr:x>
      <cdr:y>0.99993</cdr:y>
    </cdr:from>
    <cdr:to>
      <cdr:x>0.77608</cdr:x>
      <cdr:y>1</cdr:y>
    </cdr:to>
    <cdr:sp macro="" textlink="">
      <cdr:nvSpPr>
        <cdr:cNvPr id="8" name="Прямоугольник 7"/>
        <cdr:cNvSpPr/>
      </cdr:nvSpPr>
      <cdr:spPr>
        <a:xfrm xmlns:a="http://schemas.openxmlformats.org/drawingml/2006/main" flipV="1">
          <a:off x="57076" y="2364104"/>
          <a:ext cx="2366075" cy="155"/>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1</cdr:x>
      <cdr:y>0.02857</cdr:y>
    </cdr:to>
    <cdr:sp macro="" textlink="">
      <cdr:nvSpPr>
        <cdr:cNvPr id="9" name="Прямоугольник 8"/>
        <cdr:cNvSpPr/>
      </cdr:nvSpPr>
      <cdr:spPr>
        <a:xfrm xmlns:a="http://schemas.openxmlformats.org/drawingml/2006/main">
          <a:off x="-938254" y="-1693628"/>
          <a:ext cx="3329940" cy="66853"/>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0.23587</cdr:x>
      <cdr:y>0.8917</cdr:y>
    </cdr:from>
    <cdr:to>
      <cdr:x>0.80126</cdr:x>
      <cdr:y>1</cdr:y>
    </cdr:to>
    <cdr:sp macro="" textlink="">
      <cdr:nvSpPr>
        <cdr:cNvPr id="10" name="Прямоугольник 9"/>
        <cdr:cNvSpPr/>
      </cdr:nvSpPr>
      <cdr:spPr>
        <a:xfrm xmlns:a="http://schemas.openxmlformats.org/drawingml/2006/main">
          <a:off x="785433" y="2068436"/>
          <a:ext cx="1882703" cy="251219"/>
        </a:xfrm>
        <a:prstGeom xmlns:a="http://schemas.openxmlformats.org/drawingml/2006/main" prst="rect">
          <a:avLst/>
        </a:prstGeom>
        <a:noFill xmlns:a="http://schemas.openxmlformats.org/drawingml/2006/main"/>
        <a:ln xmlns:a="http://schemas.openxmlformats.org/drawingml/2006/main" w="3175"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9.xml><?xml version="1.0" encoding="utf-8"?>
<c:userShapes xmlns:c="http://schemas.openxmlformats.org/drawingml/2006/chart">
  <cdr:relSizeAnchor xmlns:cdr="http://schemas.openxmlformats.org/drawingml/2006/chartDrawing">
    <cdr:from>
      <cdr:x>0.02407</cdr:x>
      <cdr:y>0</cdr:y>
    </cdr:from>
    <cdr:to>
      <cdr:x>0.34737</cdr:x>
      <cdr:y>0.10693</cdr:y>
    </cdr:to>
    <cdr:sp macro="" textlink="">
      <cdr:nvSpPr>
        <cdr:cNvPr id="2" name="Прямоугольник 1"/>
        <cdr:cNvSpPr/>
      </cdr:nvSpPr>
      <cdr:spPr>
        <a:xfrm xmlns:a="http://schemas.openxmlformats.org/drawingml/2006/main">
          <a:off x="75198" y="0"/>
          <a:ext cx="1010196" cy="252814"/>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C</a:t>
          </a:r>
          <a:r>
            <a:rPr lang="en-US" sz="1100" b="0" i="0" u="none" strike="noStrike" baseline="-25000">
              <a:solidFill>
                <a:srgbClr val="000000"/>
              </a:solidFill>
              <a:latin typeface="Times New Roman"/>
              <a:cs typeface="Times New Roman"/>
            </a:rPr>
            <a:t>Cd</a:t>
          </a:r>
          <a:r>
            <a:rPr lang="ru-RU" sz="1100" b="0" i="0" u="none" strike="noStrike" baseline="30000">
              <a:solidFill>
                <a:srgbClr val="000000"/>
              </a:solidFill>
              <a:latin typeface="Times New Roman"/>
              <a:cs typeface="Times New Roman"/>
            </a:rPr>
            <a:t>ө</a:t>
          </a:r>
          <a:r>
            <a:rPr lang="ru-RU" sz="1100" b="0" i="0" u="none" strike="noStrike" baseline="0">
              <a:solidFill>
                <a:srgbClr val="000000"/>
              </a:solidFill>
              <a:latin typeface="Times New Roman"/>
              <a:cs typeface="Times New Roman"/>
            </a:rPr>
            <a:t> , мг/кг</a:t>
          </a:r>
        </a:p>
      </cdr:txBody>
    </cdr:sp>
  </cdr:relSizeAnchor>
  <cdr:relSizeAnchor xmlns:cdr="http://schemas.openxmlformats.org/drawingml/2006/chartDrawing">
    <cdr:from>
      <cdr:x>0.78346</cdr:x>
      <cdr:y>0.89176</cdr:y>
    </cdr:from>
    <cdr:to>
      <cdr:x>1</cdr:x>
      <cdr:y>1</cdr:y>
    </cdr:to>
    <cdr:sp macro="" textlink="">
      <cdr:nvSpPr>
        <cdr:cNvPr id="3" name="Прямоугольник 2"/>
        <cdr:cNvSpPr/>
      </cdr:nvSpPr>
      <cdr:spPr>
        <a:xfrm xmlns:a="http://schemas.openxmlformats.org/drawingml/2006/main">
          <a:off x="2449259" y="2108347"/>
          <a:ext cx="676606" cy="25591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ШРК</a:t>
          </a:r>
        </a:p>
      </cdr:txBody>
    </cdr:sp>
  </cdr:relSizeAnchor>
  <cdr:relSizeAnchor xmlns:cdr="http://schemas.openxmlformats.org/drawingml/2006/chartDrawing">
    <cdr:from>
      <cdr:x>0.6802</cdr:x>
      <cdr:y>0.15679</cdr:y>
    </cdr:from>
    <cdr:to>
      <cdr:x>0.77964</cdr:x>
      <cdr:y>0.26153</cdr:y>
    </cdr:to>
    <cdr:sp macro="" textlink="">
      <cdr:nvSpPr>
        <cdr:cNvPr id="4" name="Прямоугольник 3"/>
        <cdr:cNvSpPr/>
      </cdr:nvSpPr>
      <cdr:spPr>
        <a:xfrm xmlns:a="http://schemas.openxmlformats.org/drawingml/2006/main">
          <a:off x="2125362" y="370702"/>
          <a:ext cx="310693" cy="247617"/>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ru-RU" sz="1100" b="0" i="0" u="none" strike="noStrike" baseline="0">
              <a:solidFill>
                <a:srgbClr val="000000"/>
              </a:solidFill>
              <a:latin typeface="Times New Roman"/>
              <a:cs typeface="Times New Roman"/>
            </a:rPr>
            <a:t>1</a:t>
          </a:r>
        </a:p>
      </cdr:txBody>
    </cdr:sp>
  </cdr:relSizeAnchor>
  <cdr:relSizeAnchor xmlns:cdr="http://schemas.openxmlformats.org/drawingml/2006/chartDrawing">
    <cdr:from>
      <cdr:x>0.21116</cdr:x>
      <cdr:y>0.26376</cdr:y>
    </cdr:from>
    <cdr:to>
      <cdr:x>0.28446</cdr:x>
      <cdr:y>0.36849</cdr:y>
    </cdr:to>
    <cdr:sp macro="" textlink="">
      <cdr:nvSpPr>
        <cdr:cNvPr id="5" name="Прямоугольник 4"/>
        <cdr:cNvSpPr/>
      </cdr:nvSpPr>
      <cdr:spPr>
        <a:xfrm xmlns:a="http://schemas.openxmlformats.org/drawingml/2006/main">
          <a:off x="672860" y="675812"/>
          <a:ext cx="233552" cy="268342"/>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uz-Cyrl-UZ" sz="1100" b="0" i="0" u="none" strike="noStrike" baseline="0">
              <a:solidFill>
                <a:srgbClr val="000000"/>
              </a:solidFill>
              <a:latin typeface="Times New Roman"/>
              <a:cs typeface="Times New Roman"/>
            </a:rPr>
            <a:t>2</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0.26527</cdr:x>
      <cdr:y>0.10432</cdr:y>
    </cdr:from>
    <cdr:to>
      <cdr:x>0.33653</cdr:x>
      <cdr:y>0.20906</cdr:y>
    </cdr:to>
    <cdr:sp macro="" textlink="">
      <cdr:nvSpPr>
        <cdr:cNvPr id="6" name="Прямоугольник 5"/>
        <cdr:cNvSpPr/>
      </cdr:nvSpPr>
      <cdr:spPr>
        <a:xfrm xmlns:a="http://schemas.openxmlformats.org/drawingml/2006/main">
          <a:off x="872569" y="276843"/>
          <a:ext cx="234395" cy="27791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rtl="0">
            <a:defRPr sz="1000" b="0" i="0" u="none" strike="noStrike" kern="1200" baseline="0">
              <a:solidFill>
                <a:srgbClr val="000000"/>
              </a:solidFill>
              <a:latin typeface="Calibri"/>
              <a:ea typeface="Calibri"/>
              <a:cs typeface="Calibri"/>
            </a:defRPr>
          </a:pPr>
          <a:r>
            <a:rPr lang="en-US" sz="1100" b="0" i="0" u="none" strike="noStrike" baseline="0">
              <a:solidFill>
                <a:srgbClr val="000000"/>
              </a:solidFill>
              <a:latin typeface="Times New Roman"/>
              <a:cs typeface="Times New Roman"/>
            </a:rPr>
            <a:t>3</a:t>
          </a:r>
          <a:endParaRPr lang="ru-RU" sz="1100" b="0" i="0" u="none" strike="noStrike" baseline="0">
            <a:solidFill>
              <a:srgbClr val="000000"/>
            </a:solidFill>
            <a:latin typeface="Times New Roman"/>
            <a:cs typeface="Times New Roman"/>
          </a:endParaRPr>
        </a:p>
      </cdr:txBody>
    </cdr:sp>
  </cdr:relSizeAnchor>
  <cdr:relSizeAnchor xmlns:cdr="http://schemas.openxmlformats.org/drawingml/2006/chartDrawing">
    <cdr:from>
      <cdr:x>0</cdr:x>
      <cdr:y>0</cdr:y>
    </cdr:from>
    <cdr:to>
      <cdr:x>0.99797</cdr:x>
      <cdr:y>0.01723</cdr:y>
    </cdr:to>
    <cdr:sp macro="" textlink="">
      <cdr:nvSpPr>
        <cdr:cNvPr id="7" name="Прямоугольник 6"/>
        <cdr:cNvSpPr/>
      </cdr:nvSpPr>
      <cdr:spPr>
        <a:xfrm xmlns:a="http://schemas.openxmlformats.org/drawingml/2006/main">
          <a:off x="0" y="0"/>
          <a:ext cx="3299733" cy="4571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0.04482</cdr:x>
      <cdr:y>0.96569</cdr:y>
    </cdr:from>
    <cdr:to>
      <cdr:x>0.80107</cdr:x>
      <cdr:y>1</cdr:y>
    </cdr:to>
    <cdr:sp macro="" textlink="">
      <cdr:nvSpPr>
        <cdr:cNvPr id="8" name="Прямоугольник 7"/>
        <cdr:cNvSpPr/>
      </cdr:nvSpPr>
      <cdr:spPr>
        <a:xfrm xmlns:a="http://schemas.openxmlformats.org/drawingml/2006/main">
          <a:off x="140043" y="2364259"/>
          <a:ext cx="2362989" cy="81108"/>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cdr:x>
      <cdr:y>0</cdr:y>
    </cdr:from>
    <cdr:to>
      <cdr:x>0.044</cdr:x>
      <cdr:y>0.99946</cdr:y>
    </cdr:to>
    <cdr:sp macro="" textlink="">
      <cdr:nvSpPr>
        <cdr:cNvPr id="9" name="Прямоугольник 8"/>
        <cdr:cNvSpPr/>
      </cdr:nvSpPr>
      <cdr:spPr>
        <a:xfrm xmlns:a="http://schemas.openxmlformats.org/drawingml/2006/main" rot="5400000">
          <a:off x="-1112760" y="1112760"/>
          <a:ext cx="2362989" cy="137469"/>
        </a:xfrm>
        <a:prstGeom xmlns:a="http://schemas.openxmlformats.org/drawingml/2006/main" prst="rect">
          <a:avLst/>
        </a:prstGeom>
        <a:noFill xmlns:a="http://schemas.openxmlformats.org/drawingml/2006/main"/>
        <a:ln xmlns:a="http://schemas.openxmlformats.org/drawingml/2006/main" w="12700" cap="flat" cmpd="sng" algn="ctr">
          <a:solidFill>
            <a:sysClr val="window" lastClr="FFFFFF"/>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0.98257</cdr:x>
      <cdr:y>0</cdr:y>
    </cdr:from>
    <cdr:to>
      <cdr:x>1</cdr:x>
      <cdr:y>0.99946</cdr:y>
    </cdr:to>
    <cdr:sp macro="" textlink="">
      <cdr:nvSpPr>
        <cdr:cNvPr id="10" name="Прямоугольник 9"/>
        <cdr:cNvSpPr/>
      </cdr:nvSpPr>
      <cdr:spPr>
        <a:xfrm xmlns:a="http://schemas.openxmlformats.org/drawingml/2006/main" rot="5400000">
          <a:off x="1915871" y="1154267"/>
          <a:ext cx="2362989" cy="54456"/>
        </a:xfrm>
        <a:prstGeom xmlns:a="http://schemas.openxmlformats.org/drawingml/2006/main" prst="rect">
          <a:avLst/>
        </a:prstGeom>
        <a:noFill xmlns:a="http://schemas.openxmlformats.org/drawingml/2006/main"/>
        <a:ln xmlns:a="http://schemas.openxmlformats.org/drawingml/2006/main" w="12700" cap="flat" cmpd="sng" algn="ctr">
          <a:solidFill>
            <a:schemeClr val="bg1"/>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ln>
              <a:solidFill>
                <a:schemeClr val="bg1"/>
              </a:solidFill>
            </a:l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70FA56-CB8A-4C13-B09A-4C3A12CEE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34993</Words>
  <Characters>199461</Characters>
  <Application>Microsoft Office Word</Application>
  <DocSecurity>0</DocSecurity>
  <Lines>1662</Lines>
  <Paragraphs>467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233987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2022-04-21T12:01:00Z</cp:lastPrinted>
  <dcterms:created xsi:type="dcterms:W3CDTF">2022-05-19T04:23:00Z</dcterms:created>
  <dcterms:modified xsi:type="dcterms:W3CDTF">2022-05-19T04:23:00Z</dcterms:modified>
</cp:coreProperties>
</file>