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B6A" w:rsidRPr="00C72C9E" w:rsidRDefault="002276C6" w:rsidP="002276C6">
      <w:pPr>
        <w:spacing w:after="0" w:line="240" w:lineRule="auto"/>
        <w:contextualSpacing/>
        <w:jc w:val="center"/>
        <w:rPr>
          <w:rFonts w:ascii="Times New Roman" w:hAnsi="Times New Roman" w:cs="Times New Roman"/>
          <w:sz w:val="28"/>
          <w:szCs w:val="28"/>
        </w:rPr>
      </w:pPr>
      <w:bookmarkStart w:id="0" w:name="_GoBack"/>
      <w:r w:rsidRPr="00C162B6">
        <w:rPr>
          <w:rFonts w:ascii="Times New Roman" w:eastAsia="Times New Roman" w:hAnsi="Times New Roman" w:cs="Times New Roman"/>
          <w:sz w:val="28"/>
          <w:szCs w:val="28"/>
        </w:rPr>
        <w:t>Евразийский национальный университет им. Л.Н. Гумилева</w:t>
      </w:r>
    </w:p>
    <w:p w:rsidR="004A4B6A" w:rsidRDefault="004A4B6A" w:rsidP="00C72C9E">
      <w:pPr>
        <w:spacing w:after="0" w:line="240" w:lineRule="auto"/>
        <w:contextualSpacing/>
        <w:rPr>
          <w:rFonts w:ascii="Times New Roman" w:hAnsi="Times New Roman" w:cs="Times New Roman"/>
          <w:sz w:val="28"/>
          <w:szCs w:val="28"/>
        </w:rPr>
      </w:pPr>
    </w:p>
    <w:p w:rsidR="00C72C9E" w:rsidRPr="00C72C9E" w:rsidRDefault="00C72C9E" w:rsidP="00C72C9E">
      <w:pPr>
        <w:spacing w:after="0" w:line="240" w:lineRule="auto"/>
        <w:contextualSpacing/>
        <w:rPr>
          <w:rFonts w:ascii="Times New Roman" w:hAnsi="Times New Roman" w:cs="Times New Roman"/>
          <w:sz w:val="28"/>
          <w:szCs w:val="28"/>
        </w:rPr>
      </w:pPr>
    </w:p>
    <w:p w:rsidR="004A4B6A" w:rsidRPr="00C72C9E" w:rsidRDefault="00C72C9E" w:rsidP="00C72C9E">
      <w:pPr>
        <w:spacing w:after="0" w:line="240" w:lineRule="auto"/>
        <w:rPr>
          <w:rFonts w:ascii="Times New Roman" w:hAnsi="Times New Roman" w:cs="Times New Roman"/>
          <w:sz w:val="28"/>
          <w:szCs w:val="28"/>
        </w:rPr>
      </w:pPr>
      <w:r w:rsidRPr="003C11D3">
        <w:rPr>
          <w:rFonts w:ascii="Times New Roman" w:hAnsi="Times New Roman" w:cs="Times New Roman"/>
          <w:sz w:val="28"/>
          <w:szCs w:val="28"/>
        </w:rPr>
        <w:t>УДК</w:t>
      </w:r>
      <w:r>
        <w:rPr>
          <w:rFonts w:ascii="Times New Roman" w:hAnsi="Times New Roman" w:cs="Times New Roman"/>
          <w:sz w:val="28"/>
          <w:szCs w:val="28"/>
        </w:rPr>
        <w:t xml:space="preserve"> </w:t>
      </w:r>
      <w:r w:rsidRPr="003C11D3">
        <w:rPr>
          <w:rFonts w:ascii="Times New Roman" w:hAnsi="Times New Roman" w:cs="Times New Roman"/>
          <w:sz w:val="28"/>
          <w:szCs w:val="28"/>
        </w:rPr>
        <w:t>537.622.4.</w:t>
      </w:r>
      <w:r w:rsidRPr="00C72C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11D3">
        <w:rPr>
          <w:rFonts w:ascii="Times New Roman" w:hAnsi="Times New Roman" w:cs="Times New Roman"/>
          <w:sz w:val="28"/>
          <w:szCs w:val="28"/>
        </w:rPr>
        <w:t>На правах рукописи</w:t>
      </w:r>
    </w:p>
    <w:p w:rsidR="004A4B6A" w:rsidRDefault="004A4B6A" w:rsidP="00C72C9E">
      <w:pPr>
        <w:spacing w:after="0" w:line="240" w:lineRule="auto"/>
        <w:rPr>
          <w:rFonts w:ascii="Times New Roman" w:hAnsi="Times New Roman" w:cs="Times New Roman"/>
          <w:sz w:val="28"/>
          <w:szCs w:val="28"/>
        </w:rPr>
      </w:pPr>
    </w:p>
    <w:p w:rsidR="00C72C9E" w:rsidRDefault="00C72C9E" w:rsidP="00C72C9E">
      <w:pPr>
        <w:spacing w:after="0" w:line="240" w:lineRule="auto"/>
        <w:rPr>
          <w:rFonts w:ascii="Times New Roman" w:hAnsi="Times New Roman" w:cs="Times New Roman"/>
          <w:sz w:val="28"/>
          <w:szCs w:val="28"/>
        </w:rPr>
      </w:pPr>
    </w:p>
    <w:p w:rsidR="00C72C9E" w:rsidRDefault="00C72C9E" w:rsidP="00C72C9E">
      <w:pPr>
        <w:spacing w:after="0" w:line="240" w:lineRule="auto"/>
        <w:rPr>
          <w:rFonts w:ascii="Times New Roman" w:hAnsi="Times New Roman" w:cs="Times New Roman"/>
          <w:sz w:val="28"/>
          <w:szCs w:val="28"/>
        </w:rPr>
      </w:pPr>
    </w:p>
    <w:p w:rsidR="004A4B6A" w:rsidRPr="004A4B6A" w:rsidRDefault="00C72C9E" w:rsidP="00C72C9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rPr>
        <w:t>АЗАМБАЕВ СЕР</w:t>
      </w:r>
      <w:r>
        <w:rPr>
          <w:rFonts w:ascii="Times New Roman" w:hAnsi="Times New Roman" w:cs="Times New Roman"/>
          <w:b/>
          <w:sz w:val="28"/>
          <w:szCs w:val="28"/>
          <w:lang w:val="kk-KZ"/>
        </w:rPr>
        <w:t>ІК БОЛАТҰЛЫ</w:t>
      </w:r>
    </w:p>
    <w:p w:rsidR="004A4B6A" w:rsidRDefault="004A4B6A" w:rsidP="00C72C9E">
      <w:pPr>
        <w:spacing w:after="0" w:line="240" w:lineRule="auto"/>
        <w:jc w:val="center"/>
        <w:rPr>
          <w:rFonts w:ascii="Times New Roman" w:hAnsi="Times New Roman" w:cs="Times New Roman"/>
          <w:sz w:val="28"/>
          <w:szCs w:val="28"/>
        </w:rPr>
      </w:pPr>
    </w:p>
    <w:p w:rsidR="00C72C9E" w:rsidRDefault="00C72C9E" w:rsidP="00C72C9E">
      <w:pPr>
        <w:spacing w:after="0" w:line="240" w:lineRule="auto"/>
        <w:jc w:val="center"/>
        <w:rPr>
          <w:rFonts w:ascii="Times New Roman" w:hAnsi="Times New Roman" w:cs="Times New Roman"/>
          <w:sz w:val="28"/>
          <w:szCs w:val="28"/>
        </w:rPr>
      </w:pPr>
    </w:p>
    <w:p w:rsidR="00C72C9E" w:rsidRPr="003C11D3" w:rsidRDefault="00C72C9E" w:rsidP="00C72C9E">
      <w:pPr>
        <w:spacing w:after="0" w:line="240" w:lineRule="auto"/>
        <w:jc w:val="center"/>
        <w:rPr>
          <w:rFonts w:ascii="Times New Roman" w:hAnsi="Times New Roman" w:cs="Times New Roman"/>
          <w:sz w:val="28"/>
          <w:szCs w:val="28"/>
        </w:rPr>
      </w:pPr>
    </w:p>
    <w:p w:rsidR="004A4B6A" w:rsidRPr="00A37BC8" w:rsidRDefault="004A4B6A" w:rsidP="00C72C9E">
      <w:pPr>
        <w:spacing w:after="0" w:line="240" w:lineRule="auto"/>
        <w:jc w:val="center"/>
        <w:rPr>
          <w:rFonts w:ascii="Times New Roman" w:hAnsi="Times New Roman" w:cs="Times New Roman"/>
          <w:b/>
          <w:sz w:val="28"/>
          <w:szCs w:val="28"/>
        </w:rPr>
      </w:pPr>
      <w:r w:rsidRPr="00A37BC8">
        <w:rPr>
          <w:rFonts w:ascii="Times New Roman" w:hAnsi="Times New Roman" w:cs="Times New Roman"/>
          <w:b/>
          <w:sz w:val="28"/>
          <w:szCs w:val="28"/>
          <w:lang w:val="kk-KZ"/>
        </w:rPr>
        <w:t xml:space="preserve">Исследование радиационной стойкости </w:t>
      </w:r>
      <w:r w:rsidRPr="00A37BC8">
        <w:rPr>
          <w:rFonts w:ascii="Times New Roman" w:hAnsi="Times New Roman" w:cs="Times New Roman"/>
          <w:b/>
          <w:sz w:val="28"/>
          <w:szCs w:val="28"/>
          <w:lang w:val="en-US"/>
        </w:rPr>
        <w:t>xAl</w:t>
      </w:r>
      <w:r w:rsidRPr="00A37BC8">
        <w:rPr>
          <w:rFonts w:ascii="Times New Roman" w:hAnsi="Times New Roman" w:cs="Times New Roman"/>
          <w:b/>
          <w:sz w:val="28"/>
          <w:szCs w:val="28"/>
          <w:vertAlign w:val="subscript"/>
        </w:rPr>
        <w:t>2</w:t>
      </w:r>
      <w:r w:rsidRPr="00A37BC8">
        <w:rPr>
          <w:rFonts w:ascii="Times New Roman" w:hAnsi="Times New Roman" w:cs="Times New Roman"/>
          <w:b/>
          <w:sz w:val="28"/>
          <w:szCs w:val="28"/>
          <w:lang w:val="en-US"/>
        </w:rPr>
        <w:t>O</w:t>
      </w:r>
      <w:r w:rsidRPr="00A37BC8">
        <w:rPr>
          <w:rFonts w:ascii="Times New Roman" w:hAnsi="Times New Roman" w:cs="Times New Roman"/>
          <w:b/>
          <w:sz w:val="28"/>
          <w:szCs w:val="28"/>
          <w:vertAlign w:val="subscript"/>
        </w:rPr>
        <w:t>3</w:t>
      </w:r>
      <w:r w:rsidRPr="00A37BC8">
        <w:rPr>
          <w:rFonts w:ascii="Times New Roman" w:hAnsi="Times New Roman" w:cs="Times New Roman"/>
          <w:b/>
          <w:sz w:val="28"/>
          <w:szCs w:val="28"/>
        </w:rPr>
        <w:t>-(1-</w:t>
      </w:r>
      <w:r w:rsidRPr="00A37BC8">
        <w:rPr>
          <w:rFonts w:ascii="Times New Roman" w:hAnsi="Times New Roman" w:cs="Times New Roman"/>
          <w:b/>
          <w:sz w:val="28"/>
          <w:szCs w:val="28"/>
          <w:lang w:val="en-US"/>
        </w:rPr>
        <w:t>x</w:t>
      </w:r>
      <w:r w:rsidRPr="00A37BC8">
        <w:rPr>
          <w:rFonts w:ascii="Times New Roman" w:hAnsi="Times New Roman" w:cs="Times New Roman"/>
          <w:b/>
          <w:sz w:val="28"/>
          <w:szCs w:val="28"/>
        </w:rPr>
        <w:t>)</w:t>
      </w:r>
      <w:r w:rsidRPr="00A37BC8">
        <w:rPr>
          <w:rFonts w:ascii="Times New Roman" w:hAnsi="Times New Roman" w:cs="Times New Roman"/>
          <w:b/>
          <w:sz w:val="28"/>
          <w:szCs w:val="28"/>
          <w:lang w:val="en-US"/>
        </w:rPr>
        <w:t>Si</w:t>
      </w:r>
      <w:r w:rsidRPr="00A37BC8">
        <w:rPr>
          <w:rFonts w:ascii="Times New Roman" w:hAnsi="Times New Roman" w:cs="Times New Roman"/>
          <w:b/>
          <w:sz w:val="28"/>
          <w:szCs w:val="28"/>
          <w:vertAlign w:val="subscript"/>
        </w:rPr>
        <w:t>3</w:t>
      </w:r>
      <w:r w:rsidRPr="00A37BC8">
        <w:rPr>
          <w:rFonts w:ascii="Times New Roman" w:hAnsi="Times New Roman" w:cs="Times New Roman"/>
          <w:b/>
          <w:sz w:val="28"/>
          <w:szCs w:val="28"/>
          <w:lang w:val="en-US"/>
        </w:rPr>
        <w:t>N</w:t>
      </w:r>
      <w:r w:rsidRPr="00A37BC8">
        <w:rPr>
          <w:rFonts w:ascii="Times New Roman" w:hAnsi="Times New Roman" w:cs="Times New Roman"/>
          <w:b/>
          <w:sz w:val="28"/>
          <w:szCs w:val="28"/>
          <w:vertAlign w:val="subscript"/>
        </w:rPr>
        <w:t xml:space="preserve">4 </w:t>
      </w:r>
      <w:r w:rsidRPr="00A37BC8">
        <w:rPr>
          <w:rFonts w:ascii="Times New Roman" w:hAnsi="Times New Roman" w:cs="Times New Roman"/>
          <w:b/>
          <w:sz w:val="28"/>
          <w:szCs w:val="28"/>
        </w:rPr>
        <w:t>керамик – перспективных материалов для инертных матриц ядерного дисперсного топлива</w:t>
      </w:r>
    </w:p>
    <w:p w:rsidR="004A4B6A" w:rsidRDefault="004A4B6A" w:rsidP="00C72C9E">
      <w:pPr>
        <w:spacing w:after="0" w:line="240" w:lineRule="auto"/>
        <w:rPr>
          <w:rFonts w:ascii="Times New Roman" w:hAnsi="Times New Roman" w:cs="Times New Roman"/>
          <w:sz w:val="28"/>
          <w:szCs w:val="28"/>
        </w:rPr>
      </w:pPr>
    </w:p>
    <w:p w:rsidR="00C72C9E" w:rsidRDefault="00C72C9E" w:rsidP="00C72C9E">
      <w:pPr>
        <w:spacing w:after="0" w:line="240" w:lineRule="auto"/>
        <w:rPr>
          <w:rFonts w:ascii="Times New Roman" w:hAnsi="Times New Roman" w:cs="Times New Roman"/>
          <w:sz w:val="28"/>
          <w:szCs w:val="28"/>
        </w:rPr>
      </w:pPr>
    </w:p>
    <w:p w:rsidR="00C72C9E" w:rsidRPr="003C11D3" w:rsidRDefault="00C72C9E" w:rsidP="00C72C9E">
      <w:pPr>
        <w:spacing w:after="0" w:line="240" w:lineRule="auto"/>
        <w:rPr>
          <w:rFonts w:ascii="Times New Roman" w:hAnsi="Times New Roman" w:cs="Times New Roman"/>
          <w:sz w:val="28"/>
          <w:szCs w:val="28"/>
        </w:rPr>
      </w:pPr>
    </w:p>
    <w:p w:rsidR="004A4B6A" w:rsidRPr="004A4B6A" w:rsidRDefault="004A4B6A" w:rsidP="00C72C9E">
      <w:pPr>
        <w:spacing w:after="0" w:line="240" w:lineRule="auto"/>
        <w:contextualSpacing/>
        <w:jc w:val="center"/>
        <w:rPr>
          <w:rFonts w:ascii="Times New Roman" w:hAnsi="Times New Roman" w:cs="Times New Roman"/>
          <w:sz w:val="28"/>
          <w:szCs w:val="28"/>
        </w:rPr>
      </w:pPr>
      <w:r w:rsidRPr="003E6840">
        <w:rPr>
          <w:rFonts w:ascii="Times New Roman" w:hAnsi="Times New Roman" w:cs="Times New Roman"/>
          <w:sz w:val="28"/>
          <w:szCs w:val="28"/>
        </w:rPr>
        <w:t>8</w:t>
      </w:r>
      <w:r>
        <w:rPr>
          <w:rFonts w:ascii="Times New Roman" w:hAnsi="Times New Roman" w:cs="Times New Roman"/>
          <w:sz w:val="28"/>
          <w:szCs w:val="28"/>
        </w:rPr>
        <w:t>D0</w:t>
      </w:r>
      <w:r w:rsidRPr="003E6840">
        <w:rPr>
          <w:rFonts w:ascii="Times New Roman" w:hAnsi="Times New Roman" w:cs="Times New Roman"/>
          <w:sz w:val="28"/>
          <w:szCs w:val="28"/>
        </w:rPr>
        <w:t>7140</w:t>
      </w:r>
      <w:r>
        <w:rPr>
          <w:rFonts w:ascii="Times New Roman" w:hAnsi="Times New Roman" w:cs="Times New Roman"/>
          <w:sz w:val="28"/>
          <w:szCs w:val="28"/>
        </w:rPr>
        <w:t xml:space="preserve"> – Наноматериалы и нанотехнологии</w:t>
      </w:r>
    </w:p>
    <w:p w:rsidR="004A4B6A" w:rsidRDefault="004A4B6A" w:rsidP="00C72C9E">
      <w:pPr>
        <w:spacing w:after="0" w:line="240" w:lineRule="auto"/>
        <w:contextualSpacing/>
        <w:jc w:val="center"/>
        <w:rPr>
          <w:rFonts w:ascii="Times New Roman" w:hAnsi="Times New Roman" w:cs="Times New Roman"/>
          <w:sz w:val="28"/>
          <w:szCs w:val="28"/>
        </w:rPr>
      </w:pPr>
    </w:p>
    <w:p w:rsidR="00C72C9E" w:rsidRDefault="00C72C9E" w:rsidP="00C72C9E">
      <w:pPr>
        <w:spacing w:after="0" w:line="240" w:lineRule="auto"/>
        <w:contextualSpacing/>
        <w:jc w:val="center"/>
        <w:rPr>
          <w:rFonts w:ascii="Times New Roman" w:hAnsi="Times New Roman" w:cs="Times New Roman"/>
          <w:sz w:val="28"/>
          <w:szCs w:val="28"/>
        </w:rPr>
      </w:pPr>
    </w:p>
    <w:p w:rsidR="00C72C9E" w:rsidRPr="003C11D3" w:rsidRDefault="00C72C9E" w:rsidP="00C72C9E">
      <w:pPr>
        <w:spacing w:after="0" w:line="240" w:lineRule="auto"/>
        <w:contextualSpacing/>
        <w:jc w:val="center"/>
        <w:rPr>
          <w:rFonts w:ascii="Times New Roman" w:hAnsi="Times New Roman" w:cs="Times New Roman"/>
          <w:sz w:val="28"/>
          <w:szCs w:val="28"/>
        </w:rPr>
      </w:pPr>
    </w:p>
    <w:p w:rsidR="00C72C9E" w:rsidRDefault="004A4B6A" w:rsidP="00C72C9E">
      <w:pPr>
        <w:spacing w:after="0" w:line="240" w:lineRule="auto"/>
        <w:contextualSpacing/>
        <w:jc w:val="center"/>
        <w:rPr>
          <w:rFonts w:ascii="Times New Roman" w:hAnsi="Times New Roman" w:cs="Times New Roman"/>
          <w:sz w:val="28"/>
          <w:szCs w:val="28"/>
        </w:rPr>
      </w:pPr>
      <w:r w:rsidRPr="003C11D3">
        <w:rPr>
          <w:rFonts w:ascii="Times New Roman" w:hAnsi="Times New Roman" w:cs="Times New Roman"/>
          <w:sz w:val="28"/>
          <w:szCs w:val="28"/>
        </w:rPr>
        <w:t>Диссертация на соискание степе</w:t>
      </w:r>
      <w:r>
        <w:rPr>
          <w:rFonts w:ascii="Times New Roman" w:hAnsi="Times New Roman" w:cs="Times New Roman"/>
          <w:sz w:val="28"/>
          <w:szCs w:val="28"/>
        </w:rPr>
        <w:t xml:space="preserve">ни </w:t>
      </w:r>
    </w:p>
    <w:p w:rsidR="004A4B6A" w:rsidRPr="003C11D3" w:rsidRDefault="004A4B6A" w:rsidP="00C72C9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доктора философии (PhD) </w:t>
      </w:r>
    </w:p>
    <w:p w:rsidR="004A4B6A" w:rsidRPr="003C11D3" w:rsidRDefault="004A4B6A" w:rsidP="00C72C9E">
      <w:pPr>
        <w:spacing w:after="0" w:line="240" w:lineRule="auto"/>
        <w:contextualSpacing/>
        <w:jc w:val="right"/>
        <w:rPr>
          <w:rFonts w:ascii="Times New Roman" w:hAnsi="Times New Roman" w:cs="Times New Roman"/>
          <w:sz w:val="28"/>
          <w:szCs w:val="28"/>
        </w:rPr>
      </w:pPr>
    </w:p>
    <w:p w:rsidR="004A4B6A" w:rsidRPr="003C11D3" w:rsidRDefault="004A4B6A" w:rsidP="00C72C9E">
      <w:pPr>
        <w:spacing w:after="0" w:line="240" w:lineRule="auto"/>
        <w:contextualSpacing/>
        <w:jc w:val="right"/>
        <w:rPr>
          <w:rFonts w:ascii="Times New Roman" w:hAnsi="Times New Roman" w:cs="Times New Roman"/>
          <w:sz w:val="28"/>
          <w:szCs w:val="28"/>
        </w:rPr>
      </w:pPr>
    </w:p>
    <w:p w:rsidR="004A4B6A" w:rsidRPr="003C11D3" w:rsidRDefault="004A4B6A" w:rsidP="00C72C9E">
      <w:pPr>
        <w:spacing w:after="0" w:line="240" w:lineRule="auto"/>
        <w:contextualSpacing/>
        <w:jc w:val="right"/>
        <w:rPr>
          <w:rFonts w:ascii="Times New Roman" w:hAnsi="Times New Roman" w:cs="Times New Roman"/>
          <w:sz w:val="28"/>
          <w:szCs w:val="28"/>
        </w:rPr>
      </w:pPr>
    </w:p>
    <w:p w:rsidR="004A4B6A" w:rsidRPr="003C11D3" w:rsidRDefault="004A4B6A" w:rsidP="00C72C9E">
      <w:pPr>
        <w:shd w:val="clear" w:color="auto" w:fill="FFFFFF"/>
        <w:tabs>
          <w:tab w:val="left" w:pos="5245"/>
        </w:tabs>
        <w:spacing w:after="0" w:line="240" w:lineRule="auto"/>
        <w:ind w:left="5103"/>
        <w:contextualSpacing/>
        <w:jc w:val="right"/>
        <w:rPr>
          <w:rFonts w:ascii="Times New Roman" w:hAnsi="Times New Roman" w:cs="Times New Roman"/>
          <w:sz w:val="28"/>
          <w:szCs w:val="28"/>
        </w:rPr>
      </w:pPr>
      <w:bookmarkStart w:id="1" w:name="OLE_LINK4"/>
      <w:r w:rsidRPr="003C11D3">
        <w:rPr>
          <w:rFonts w:ascii="Times New Roman" w:hAnsi="Times New Roman" w:cs="Times New Roman"/>
          <w:sz w:val="28"/>
          <w:szCs w:val="28"/>
        </w:rPr>
        <w:t xml:space="preserve">Научный консультант </w:t>
      </w:r>
    </w:p>
    <w:p w:rsidR="00C72C9E" w:rsidRDefault="00C72C9E" w:rsidP="00C72C9E">
      <w:pPr>
        <w:shd w:val="clear" w:color="auto" w:fill="FFFFFF"/>
        <w:tabs>
          <w:tab w:val="left" w:pos="5245"/>
        </w:tabs>
        <w:spacing w:after="0" w:line="240" w:lineRule="auto"/>
        <w:ind w:left="5103"/>
        <w:contextualSpacing/>
        <w:jc w:val="right"/>
        <w:rPr>
          <w:rFonts w:ascii="Times New Roman" w:hAnsi="Times New Roman" w:cs="Times New Roman"/>
          <w:sz w:val="28"/>
          <w:szCs w:val="28"/>
        </w:rPr>
      </w:pPr>
      <w:r>
        <w:rPr>
          <w:rFonts w:ascii="Times New Roman" w:hAnsi="Times New Roman" w:cs="Times New Roman"/>
          <w:sz w:val="28"/>
          <w:szCs w:val="28"/>
        </w:rPr>
        <w:t xml:space="preserve">доктор </w:t>
      </w:r>
      <w:r w:rsidR="004A4B6A" w:rsidRPr="003C11D3">
        <w:rPr>
          <w:rFonts w:ascii="Times New Roman" w:hAnsi="Times New Roman" w:cs="Times New Roman"/>
          <w:sz w:val="28"/>
          <w:szCs w:val="28"/>
          <w:lang w:val="en-US"/>
        </w:rPr>
        <w:t>PhD</w:t>
      </w:r>
      <w:r w:rsidR="004A4B6A" w:rsidRPr="003C11D3">
        <w:rPr>
          <w:rFonts w:ascii="Times New Roman" w:hAnsi="Times New Roman" w:cs="Times New Roman"/>
          <w:sz w:val="28"/>
          <w:szCs w:val="28"/>
        </w:rPr>
        <w:t xml:space="preserve">, </w:t>
      </w:r>
    </w:p>
    <w:p w:rsidR="004A4B6A" w:rsidRPr="003C11D3" w:rsidRDefault="004A4B6A" w:rsidP="00C72C9E">
      <w:pPr>
        <w:shd w:val="clear" w:color="auto" w:fill="FFFFFF"/>
        <w:tabs>
          <w:tab w:val="left" w:pos="5245"/>
        </w:tabs>
        <w:spacing w:after="0" w:line="240" w:lineRule="auto"/>
        <w:ind w:left="5103"/>
        <w:contextualSpacing/>
        <w:jc w:val="right"/>
        <w:rPr>
          <w:rFonts w:ascii="Times New Roman" w:hAnsi="Times New Roman" w:cs="Times New Roman"/>
          <w:sz w:val="28"/>
          <w:szCs w:val="28"/>
        </w:rPr>
      </w:pPr>
      <w:r>
        <w:rPr>
          <w:rFonts w:ascii="Times New Roman" w:hAnsi="Times New Roman" w:cs="Times New Roman"/>
          <w:sz w:val="28"/>
          <w:szCs w:val="28"/>
        </w:rPr>
        <w:t xml:space="preserve">ассоциированный </w:t>
      </w:r>
      <w:r w:rsidRPr="003C11D3">
        <w:rPr>
          <w:rFonts w:ascii="Times New Roman" w:hAnsi="Times New Roman" w:cs="Times New Roman"/>
          <w:sz w:val="28"/>
          <w:szCs w:val="28"/>
        </w:rPr>
        <w:t>профессор</w:t>
      </w:r>
    </w:p>
    <w:p w:rsidR="004A4B6A" w:rsidRDefault="004A4B6A" w:rsidP="00C72C9E">
      <w:pPr>
        <w:shd w:val="clear" w:color="auto" w:fill="FFFFFF"/>
        <w:tabs>
          <w:tab w:val="left" w:pos="5245"/>
        </w:tabs>
        <w:spacing w:after="0" w:line="240" w:lineRule="auto"/>
        <w:ind w:left="5103"/>
        <w:contextualSpacing/>
        <w:jc w:val="right"/>
        <w:rPr>
          <w:rFonts w:ascii="Times New Roman" w:hAnsi="Times New Roman" w:cs="Times New Roman"/>
          <w:sz w:val="28"/>
          <w:szCs w:val="28"/>
        </w:rPr>
      </w:pPr>
      <w:r>
        <w:rPr>
          <w:rFonts w:ascii="Times New Roman" w:hAnsi="Times New Roman" w:cs="Times New Roman"/>
          <w:sz w:val="28"/>
          <w:szCs w:val="28"/>
        </w:rPr>
        <w:t>Козловский А.Л</w:t>
      </w:r>
      <w:r w:rsidRPr="003C11D3">
        <w:rPr>
          <w:rFonts w:ascii="Times New Roman" w:hAnsi="Times New Roman" w:cs="Times New Roman"/>
          <w:sz w:val="28"/>
          <w:szCs w:val="28"/>
        </w:rPr>
        <w:t xml:space="preserve">. </w:t>
      </w:r>
    </w:p>
    <w:p w:rsidR="00C72C9E" w:rsidRPr="00C72C9E" w:rsidRDefault="00C72C9E" w:rsidP="00C72C9E">
      <w:pPr>
        <w:shd w:val="clear" w:color="auto" w:fill="FFFFFF"/>
        <w:tabs>
          <w:tab w:val="left" w:pos="5245"/>
        </w:tabs>
        <w:spacing w:after="0" w:line="240" w:lineRule="auto"/>
        <w:ind w:left="5103"/>
        <w:contextualSpacing/>
        <w:jc w:val="right"/>
        <w:rPr>
          <w:rFonts w:ascii="Times New Roman" w:hAnsi="Times New Roman" w:cs="Times New Roman"/>
          <w:sz w:val="16"/>
          <w:szCs w:val="16"/>
        </w:rPr>
      </w:pPr>
    </w:p>
    <w:p w:rsidR="004A4B6A" w:rsidRPr="003C11D3" w:rsidRDefault="004A4B6A" w:rsidP="00C72C9E">
      <w:pPr>
        <w:shd w:val="clear" w:color="auto" w:fill="FFFFFF"/>
        <w:tabs>
          <w:tab w:val="left" w:pos="5245"/>
        </w:tabs>
        <w:spacing w:after="0" w:line="240" w:lineRule="auto"/>
        <w:ind w:left="5103"/>
        <w:contextualSpacing/>
        <w:jc w:val="right"/>
        <w:rPr>
          <w:rFonts w:ascii="Times New Roman" w:hAnsi="Times New Roman" w:cs="Times New Roman"/>
          <w:sz w:val="28"/>
          <w:szCs w:val="28"/>
        </w:rPr>
      </w:pPr>
      <w:r w:rsidRPr="003C11D3">
        <w:rPr>
          <w:rFonts w:ascii="Times New Roman" w:hAnsi="Times New Roman" w:cs="Times New Roman"/>
          <w:sz w:val="28"/>
          <w:szCs w:val="28"/>
        </w:rPr>
        <w:t xml:space="preserve">Зарубежный консультант </w:t>
      </w:r>
    </w:p>
    <w:p w:rsidR="00C72C9E" w:rsidRDefault="00C72C9E" w:rsidP="00C72C9E">
      <w:pPr>
        <w:shd w:val="clear" w:color="auto" w:fill="FFFFFF"/>
        <w:tabs>
          <w:tab w:val="left" w:pos="5245"/>
        </w:tabs>
        <w:spacing w:after="0" w:line="240" w:lineRule="auto"/>
        <w:ind w:left="5103"/>
        <w:contextualSpacing/>
        <w:jc w:val="right"/>
        <w:rPr>
          <w:rFonts w:ascii="Times New Roman" w:hAnsi="Times New Roman" w:cs="Times New Roman"/>
          <w:sz w:val="28"/>
          <w:szCs w:val="28"/>
        </w:rPr>
      </w:pPr>
      <w:r>
        <w:rPr>
          <w:rFonts w:ascii="Times New Roman" w:hAnsi="Times New Roman" w:cs="Times New Roman"/>
          <w:sz w:val="28"/>
          <w:szCs w:val="28"/>
        </w:rPr>
        <w:t xml:space="preserve">доктор </w:t>
      </w:r>
      <w:r w:rsidR="004A4B6A" w:rsidRPr="003C11D3">
        <w:rPr>
          <w:rFonts w:ascii="Times New Roman" w:hAnsi="Times New Roman" w:cs="Times New Roman"/>
          <w:sz w:val="28"/>
          <w:szCs w:val="28"/>
        </w:rPr>
        <w:t>ф</w:t>
      </w:r>
      <w:r>
        <w:rPr>
          <w:rFonts w:ascii="Times New Roman" w:hAnsi="Times New Roman" w:cs="Times New Roman"/>
          <w:sz w:val="28"/>
          <w:szCs w:val="28"/>
        </w:rPr>
        <w:t>изико-</w:t>
      </w:r>
      <w:r w:rsidR="004A4B6A" w:rsidRPr="003C11D3">
        <w:rPr>
          <w:rFonts w:ascii="Times New Roman" w:hAnsi="Times New Roman" w:cs="Times New Roman"/>
          <w:sz w:val="28"/>
          <w:szCs w:val="28"/>
        </w:rPr>
        <w:t>м</w:t>
      </w:r>
      <w:r>
        <w:rPr>
          <w:rFonts w:ascii="Times New Roman" w:hAnsi="Times New Roman" w:cs="Times New Roman"/>
          <w:sz w:val="28"/>
          <w:szCs w:val="28"/>
        </w:rPr>
        <w:t xml:space="preserve">атематических </w:t>
      </w:r>
      <w:r w:rsidR="004A4B6A" w:rsidRPr="003C11D3">
        <w:rPr>
          <w:rFonts w:ascii="Times New Roman" w:hAnsi="Times New Roman" w:cs="Times New Roman"/>
          <w:sz w:val="28"/>
          <w:szCs w:val="28"/>
        </w:rPr>
        <w:t>н</w:t>
      </w:r>
      <w:r>
        <w:rPr>
          <w:rFonts w:ascii="Times New Roman" w:hAnsi="Times New Roman" w:cs="Times New Roman"/>
          <w:sz w:val="28"/>
          <w:szCs w:val="28"/>
        </w:rPr>
        <w:t>аук</w:t>
      </w:r>
      <w:r w:rsidR="004A4B6A" w:rsidRPr="003C11D3">
        <w:rPr>
          <w:rFonts w:ascii="Times New Roman" w:hAnsi="Times New Roman" w:cs="Times New Roman"/>
          <w:sz w:val="28"/>
          <w:szCs w:val="28"/>
        </w:rPr>
        <w:t xml:space="preserve">, </w:t>
      </w:r>
      <w:bookmarkEnd w:id="1"/>
    </w:p>
    <w:p w:rsidR="004A4B6A" w:rsidRPr="003C11D3" w:rsidRDefault="004A4B6A" w:rsidP="00C72C9E">
      <w:pPr>
        <w:shd w:val="clear" w:color="auto" w:fill="FFFFFF"/>
        <w:tabs>
          <w:tab w:val="left" w:pos="5245"/>
        </w:tabs>
        <w:spacing w:after="0" w:line="240" w:lineRule="auto"/>
        <w:ind w:left="5103"/>
        <w:contextualSpacing/>
        <w:jc w:val="right"/>
        <w:rPr>
          <w:rFonts w:ascii="Times New Roman" w:hAnsi="Times New Roman" w:cs="Times New Roman"/>
          <w:sz w:val="28"/>
          <w:szCs w:val="28"/>
        </w:rPr>
      </w:pPr>
      <w:r w:rsidRPr="003C11D3">
        <w:rPr>
          <w:rFonts w:ascii="Times New Roman" w:hAnsi="Times New Roman" w:cs="Times New Roman"/>
          <w:sz w:val="28"/>
          <w:szCs w:val="28"/>
        </w:rPr>
        <w:t>доцент</w:t>
      </w:r>
    </w:p>
    <w:p w:rsidR="004A4B6A" w:rsidRPr="003C11D3" w:rsidRDefault="004A4B6A" w:rsidP="00C72C9E">
      <w:pPr>
        <w:shd w:val="clear" w:color="auto" w:fill="FFFFFF"/>
        <w:tabs>
          <w:tab w:val="left" w:pos="5245"/>
        </w:tabs>
        <w:spacing w:after="0" w:line="240" w:lineRule="auto"/>
        <w:ind w:left="5103"/>
        <w:contextualSpacing/>
        <w:jc w:val="right"/>
        <w:rPr>
          <w:rFonts w:ascii="Times New Roman" w:hAnsi="Times New Roman" w:cs="Times New Roman"/>
          <w:sz w:val="28"/>
          <w:szCs w:val="28"/>
        </w:rPr>
      </w:pPr>
      <w:r w:rsidRPr="003C11D3">
        <w:rPr>
          <w:rFonts w:ascii="Times New Roman" w:hAnsi="Times New Roman" w:cs="Times New Roman"/>
          <w:sz w:val="28"/>
          <w:szCs w:val="28"/>
        </w:rPr>
        <w:t xml:space="preserve">Труханов А.В. </w:t>
      </w:r>
    </w:p>
    <w:p w:rsidR="004A4B6A" w:rsidRPr="003C11D3" w:rsidRDefault="004A4B6A" w:rsidP="00C72C9E">
      <w:pPr>
        <w:spacing w:after="0" w:line="240" w:lineRule="auto"/>
        <w:contextualSpacing/>
        <w:jc w:val="right"/>
        <w:rPr>
          <w:rFonts w:ascii="Times New Roman" w:hAnsi="Times New Roman" w:cs="Times New Roman"/>
          <w:sz w:val="28"/>
          <w:szCs w:val="28"/>
        </w:rPr>
      </w:pPr>
    </w:p>
    <w:p w:rsidR="004A4B6A" w:rsidRPr="003C11D3" w:rsidRDefault="004A4B6A" w:rsidP="00C72C9E">
      <w:pPr>
        <w:spacing w:after="0" w:line="240" w:lineRule="auto"/>
        <w:contextualSpacing/>
        <w:rPr>
          <w:rFonts w:ascii="Times New Roman" w:hAnsi="Times New Roman" w:cs="Times New Roman"/>
          <w:sz w:val="28"/>
          <w:szCs w:val="28"/>
        </w:rPr>
      </w:pPr>
    </w:p>
    <w:p w:rsidR="004A4B6A" w:rsidRPr="003C11D3" w:rsidRDefault="004A4B6A" w:rsidP="00C72C9E">
      <w:pPr>
        <w:spacing w:after="0" w:line="240" w:lineRule="auto"/>
        <w:contextualSpacing/>
        <w:rPr>
          <w:rFonts w:ascii="Times New Roman" w:hAnsi="Times New Roman" w:cs="Times New Roman"/>
          <w:sz w:val="28"/>
          <w:szCs w:val="28"/>
        </w:rPr>
      </w:pPr>
    </w:p>
    <w:p w:rsidR="004A4B6A" w:rsidRDefault="004A4B6A" w:rsidP="00C72C9E">
      <w:pPr>
        <w:spacing w:after="0" w:line="240" w:lineRule="auto"/>
        <w:contextualSpacing/>
        <w:rPr>
          <w:rFonts w:ascii="Times New Roman" w:hAnsi="Times New Roman" w:cs="Times New Roman"/>
          <w:sz w:val="28"/>
          <w:szCs w:val="28"/>
        </w:rPr>
      </w:pPr>
    </w:p>
    <w:p w:rsidR="00C72C9E" w:rsidRDefault="00C72C9E" w:rsidP="00C72C9E">
      <w:pPr>
        <w:spacing w:after="0" w:line="240" w:lineRule="auto"/>
        <w:contextualSpacing/>
        <w:rPr>
          <w:rFonts w:ascii="Times New Roman" w:hAnsi="Times New Roman" w:cs="Times New Roman"/>
          <w:sz w:val="28"/>
          <w:szCs w:val="28"/>
        </w:rPr>
      </w:pPr>
    </w:p>
    <w:p w:rsidR="00C72C9E" w:rsidRDefault="00C72C9E" w:rsidP="00C72C9E">
      <w:pPr>
        <w:spacing w:after="0" w:line="240" w:lineRule="auto"/>
        <w:contextualSpacing/>
        <w:rPr>
          <w:rFonts w:ascii="Times New Roman" w:hAnsi="Times New Roman" w:cs="Times New Roman"/>
          <w:sz w:val="28"/>
          <w:szCs w:val="28"/>
        </w:rPr>
      </w:pPr>
    </w:p>
    <w:p w:rsidR="00C72C9E" w:rsidRDefault="00C72C9E" w:rsidP="00C72C9E">
      <w:pPr>
        <w:spacing w:after="0" w:line="240" w:lineRule="auto"/>
        <w:contextualSpacing/>
        <w:rPr>
          <w:rFonts w:ascii="Times New Roman" w:hAnsi="Times New Roman" w:cs="Times New Roman"/>
          <w:sz w:val="28"/>
          <w:szCs w:val="28"/>
        </w:rPr>
      </w:pPr>
    </w:p>
    <w:p w:rsidR="002276C6" w:rsidRPr="003C11D3" w:rsidRDefault="002276C6" w:rsidP="00C72C9E">
      <w:pPr>
        <w:spacing w:after="0" w:line="240" w:lineRule="auto"/>
        <w:contextualSpacing/>
        <w:rPr>
          <w:rFonts w:ascii="Times New Roman" w:hAnsi="Times New Roman" w:cs="Times New Roman"/>
          <w:sz w:val="28"/>
          <w:szCs w:val="28"/>
        </w:rPr>
      </w:pPr>
    </w:p>
    <w:p w:rsidR="004A4B6A" w:rsidRPr="003C11D3" w:rsidRDefault="004A4B6A" w:rsidP="00C72C9E">
      <w:pPr>
        <w:spacing w:after="0" w:line="240" w:lineRule="auto"/>
        <w:contextualSpacing/>
        <w:jc w:val="center"/>
        <w:rPr>
          <w:rFonts w:ascii="Times New Roman" w:hAnsi="Times New Roman" w:cs="Times New Roman"/>
          <w:sz w:val="28"/>
          <w:szCs w:val="28"/>
        </w:rPr>
      </w:pPr>
      <w:r w:rsidRPr="003C11D3">
        <w:rPr>
          <w:rFonts w:ascii="Times New Roman" w:hAnsi="Times New Roman" w:cs="Times New Roman"/>
          <w:sz w:val="28"/>
          <w:szCs w:val="28"/>
        </w:rPr>
        <w:t>Республика Казахстан</w:t>
      </w:r>
    </w:p>
    <w:p w:rsidR="004A4B6A" w:rsidRDefault="00C72C9E" w:rsidP="00C72C9E">
      <w:pPr>
        <w:spacing w:after="0" w:line="240" w:lineRule="auto"/>
        <w:contextualSpacing/>
        <w:jc w:val="center"/>
        <w:rPr>
          <w:rFonts w:ascii="Times New Roman" w:hAnsi="Times New Roman" w:cs="Times New Roman"/>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21E2F42" wp14:editId="6B07C965">
                <wp:simplePos x="0" y="0"/>
                <wp:positionH relativeFrom="column">
                  <wp:posOffset>2635987</wp:posOffset>
                </wp:positionH>
                <wp:positionV relativeFrom="paragraph">
                  <wp:posOffset>247015</wp:posOffset>
                </wp:positionV>
                <wp:extent cx="701675" cy="256032"/>
                <wp:effectExtent l="0" t="0" r="3175" b="0"/>
                <wp:wrapNone/>
                <wp:docPr id="38" name="Прямоугольник 38"/>
                <wp:cNvGraphicFramePr/>
                <a:graphic xmlns:a="http://schemas.openxmlformats.org/drawingml/2006/main">
                  <a:graphicData uri="http://schemas.microsoft.com/office/word/2010/wordprocessingShape">
                    <wps:wsp>
                      <wps:cNvSpPr/>
                      <wps:spPr>
                        <a:xfrm>
                          <a:off x="0" y="0"/>
                          <a:ext cx="701675" cy="2560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D4FA15" id="Прямоугольник 38" o:spid="_x0000_s1026" style="position:absolute;margin-left:207.55pt;margin-top:19.45pt;width:55.25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" fillcolor="white [3212]" stroked="f" strokeweight="2pt"/>
            </w:pict>
          </mc:Fallback>
        </mc:AlternateContent>
      </w:r>
      <w:r w:rsidR="004A4B6A">
        <w:rPr>
          <w:rFonts w:ascii="Times New Roman" w:hAnsi="Times New Roman" w:cs="Times New Roman"/>
          <w:sz w:val="28"/>
          <w:szCs w:val="28"/>
        </w:rPr>
        <w:t>Астана, 202</w:t>
      </w:r>
      <w:r w:rsidR="004A4B6A" w:rsidRPr="003E6840">
        <w:rPr>
          <w:rFonts w:ascii="Times New Roman" w:hAnsi="Times New Roman" w:cs="Times New Roman"/>
          <w:sz w:val="28"/>
          <w:szCs w:val="28"/>
        </w:rPr>
        <w:t>5</w:t>
      </w:r>
      <w:r w:rsidR="004A4B6A">
        <w:rPr>
          <w:rFonts w:ascii="Times New Roman" w:hAnsi="Times New Roman" w:cs="Times New Roman"/>
        </w:rPr>
        <w:br w:type="page"/>
      </w:r>
    </w:p>
    <w:p w:rsidR="004A4B6A" w:rsidRPr="0065481C" w:rsidRDefault="004A4B6A" w:rsidP="00C72C9E">
      <w:pPr>
        <w:spacing w:after="0" w:line="240" w:lineRule="auto"/>
        <w:jc w:val="center"/>
        <w:rPr>
          <w:rFonts w:ascii="Times New Roman" w:hAnsi="Times New Roman" w:cs="Times New Roman"/>
          <w:b/>
          <w:sz w:val="28"/>
          <w:szCs w:val="28"/>
          <w:lang w:val="kk-KZ"/>
        </w:rPr>
      </w:pPr>
      <w:r w:rsidRPr="0065481C">
        <w:rPr>
          <w:rFonts w:ascii="Times New Roman" w:hAnsi="Times New Roman" w:cs="Times New Roman"/>
          <w:b/>
          <w:sz w:val="28"/>
          <w:szCs w:val="28"/>
          <w:lang w:val="kk-KZ"/>
        </w:rPr>
        <w:lastRenderedPageBreak/>
        <w:t>СОДЕРЖАНИЕ</w:t>
      </w:r>
    </w:p>
    <w:p w:rsidR="004A4B6A" w:rsidRPr="0065481C" w:rsidRDefault="004A4B6A" w:rsidP="00C72C9E">
      <w:pPr>
        <w:spacing w:after="0" w:line="240" w:lineRule="auto"/>
        <w:rPr>
          <w:rFonts w:ascii="Times New Roman" w:hAnsi="Times New Roman" w:cs="Times New Roman"/>
          <w:b/>
          <w:sz w:val="28"/>
          <w:szCs w:val="28"/>
          <w:lang w:val="kk-KZ"/>
        </w:rPr>
      </w:pPr>
    </w:p>
    <w:tbl>
      <w:tblPr>
        <w:tblW w:w="0" w:type="auto"/>
        <w:tblLook w:val="01E0" w:firstRow="1" w:lastRow="1" w:firstColumn="1" w:lastColumn="1" w:noHBand="0" w:noVBand="0"/>
      </w:tblPr>
      <w:tblGrid>
        <w:gridCol w:w="9218"/>
        <w:gridCol w:w="636"/>
      </w:tblGrid>
      <w:tr w:rsidR="004A4B6A" w:rsidRPr="0065481C" w:rsidTr="000E5BAF">
        <w:tc>
          <w:tcPr>
            <w:tcW w:w="9464" w:type="dxa"/>
            <w:shd w:val="clear" w:color="auto" w:fill="auto"/>
          </w:tcPr>
          <w:p w:rsidR="004A4B6A" w:rsidRPr="0065481C" w:rsidRDefault="004A4B6A" w:rsidP="00C72C9E">
            <w:pPr>
              <w:spacing w:after="0" w:line="240" w:lineRule="auto"/>
              <w:rPr>
                <w:rFonts w:ascii="Times New Roman" w:hAnsi="Times New Roman" w:cs="Times New Roman"/>
                <w:sz w:val="28"/>
                <w:szCs w:val="28"/>
                <w:lang w:val="kk-KZ"/>
              </w:rPr>
            </w:pPr>
            <w:r w:rsidRPr="00C72C9E">
              <w:rPr>
                <w:rFonts w:ascii="Times New Roman" w:hAnsi="Times New Roman" w:cs="Times New Roman"/>
                <w:b/>
                <w:sz w:val="28"/>
                <w:szCs w:val="28"/>
                <w:lang w:val="kk-KZ"/>
              </w:rPr>
              <w:t>НОРМАТИВНЫЕ ССЫЛКИ</w:t>
            </w:r>
            <w:r w:rsidR="00C72C9E">
              <w:rPr>
                <w:rFonts w:ascii="Times New Roman" w:hAnsi="Times New Roman" w:cs="Times New Roman"/>
                <w:sz w:val="28"/>
                <w:szCs w:val="28"/>
                <w:lang w:val="kk-KZ"/>
              </w:rPr>
              <w:t>................</w:t>
            </w:r>
            <w:r w:rsidR="002276C6">
              <w:rPr>
                <w:rFonts w:ascii="Times New Roman" w:hAnsi="Times New Roman" w:cs="Times New Roman"/>
                <w:sz w:val="28"/>
                <w:szCs w:val="28"/>
                <w:lang w:val="kk-KZ"/>
              </w:rPr>
              <w:t>....................................................</w:t>
            </w:r>
            <w:r w:rsidR="00C72C9E">
              <w:rPr>
                <w:rFonts w:ascii="Times New Roman" w:hAnsi="Times New Roman" w:cs="Times New Roman"/>
                <w:sz w:val="28"/>
                <w:szCs w:val="28"/>
                <w:lang w:val="kk-KZ"/>
              </w:rPr>
              <w:t>.......</w:t>
            </w:r>
          </w:p>
        </w:tc>
        <w:tc>
          <w:tcPr>
            <w:tcW w:w="643" w:type="dxa"/>
            <w:shd w:val="clear" w:color="auto" w:fill="auto"/>
          </w:tcPr>
          <w:p w:rsidR="004A4B6A" w:rsidRPr="0065481C" w:rsidRDefault="002276C6" w:rsidP="00C72C9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4A4B6A" w:rsidRPr="0065481C" w:rsidTr="000E5BAF">
        <w:tc>
          <w:tcPr>
            <w:tcW w:w="9464" w:type="dxa"/>
            <w:shd w:val="clear" w:color="auto" w:fill="auto"/>
          </w:tcPr>
          <w:p w:rsidR="004A4B6A" w:rsidRPr="0065481C" w:rsidRDefault="004A4B6A" w:rsidP="00C72C9E">
            <w:pPr>
              <w:spacing w:after="0" w:line="240" w:lineRule="auto"/>
              <w:rPr>
                <w:rFonts w:ascii="Times New Roman" w:hAnsi="Times New Roman" w:cs="Times New Roman"/>
                <w:sz w:val="28"/>
                <w:szCs w:val="28"/>
                <w:lang w:val="kk-KZ"/>
              </w:rPr>
            </w:pPr>
            <w:r w:rsidRPr="00C72C9E">
              <w:rPr>
                <w:rFonts w:ascii="Times New Roman" w:hAnsi="Times New Roman" w:cs="Times New Roman"/>
                <w:b/>
                <w:sz w:val="28"/>
                <w:szCs w:val="28"/>
                <w:lang w:val="kk-KZ"/>
              </w:rPr>
              <w:t>ОБОЗНАЧЕНИЯ И СОКРАЩЕНИЯ</w:t>
            </w:r>
            <w:r w:rsidR="00C72C9E">
              <w:rPr>
                <w:rFonts w:ascii="Times New Roman" w:hAnsi="Times New Roman" w:cs="Times New Roman"/>
                <w:sz w:val="28"/>
                <w:szCs w:val="28"/>
                <w:lang w:val="kk-KZ"/>
              </w:rPr>
              <w:t>.............</w:t>
            </w:r>
            <w:r w:rsidR="002276C6">
              <w:rPr>
                <w:rFonts w:ascii="Times New Roman" w:hAnsi="Times New Roman" w:cs="Times New Roman"/>
                <w:sz w:val="28"/>
                <w:szCs w:val="28"/>
                <w:lang w:val="kk-KZ"/>
              </w:rPr>
              <w:t>................................................</w:t>
            </w:r>
          </w:p>
        </w:tc>
        <w:tc>
          <w:tcPr>
            <w:tcW w:w="643" w:type="dxa"/>
            <w:shd w:val="clear" w:color="auto" w:fill="auto"/>
          </w:tcPr>
          <w:p w:rsidR="004A4B6A" w:rsidRPr="0065481C" w:rsidRDefault="002276C6" w:rsidP="00C72C9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4A4B6A" w:rsidRPr="0065481C" w:rsidTr="000E5BAF">
        <w:tc>
          <w:tcPr>
            <w:tcW w:w="9464" w:type="dxa"/>
            <w:shd w:val="clear" w:color="auto" w:fill="auto"/>
          </w:tcPr>
          <w:p w:rsidR="004A4B6A" w:rsidRPr="0065481C" w:rsidRDefault="004A4B6A" w:rsidP="00C72C9E">
            <w:pPr>
              <w:spacing w:after="0" w:line="240" w:lineRule="auto"/>
              <w:rPr>
                <w:rFonts w:ascii="Times New Roman" w:hAnsi="Times New Roman" w:cs="Times New Roman"/>
                <w:sz w:val="28"/>
                <w:szCs w:val="28"/>
                <w:lang w:val="kk-KZ"/>
              </w:rPr>
            </w:pPr>
            <w:r w:rsidRPr="00C72C9E">
              <w:rPr>
                <w:rFonts w:ascii="Times New Roman" w:hAnsi="Times New Roman" w:cs="Times New Roman"/>
                <w:b/>
                <w:sz w:val="28"/>
                <w:szCs w:val="28"/>
                <w:lang w:val="kk-KZ"/>
              </w:rPr>
              <w:t>ВВЕДЕНИЕ</w:t>
            </w:r>
            <w:r w:rsidR="00C72C9E">
              <w:rPr>
                <w:rFonts w:ascii="Times New Roman" w:hAnsi="Times New Roman" w:cs="Times New Roman"/>
                <w:sz w:val="28"/>
                <w:szCs w:val="28"/>
                <w:lang w:val="kk-KZ"/>
              </w:rPr>
              <w:t>...................</w:t>
            </w:r>
            <w:r w:rsidR="002276C6">
              <w:rPr>
                <w:rFonts w:ascii="Times New Roman" w:hAnsi="Times New Roman" w:cs="Times New Roman"/>
                <w:sz w:val="28"/>
                <w:szCs w:val="28"/>
                <w:lang w:val="kk-KZ"/>
              </w:rPr>
              <w:t>.......................................................................................</w:t>
            </w:r>
          </w:p>
        </w:tc>
        <w:tc>
          <w:tcPr>
            <w:tcW w:w="643" w:type="dxa"/>
            <w:shd w:val="clear" w:color="auto" w:fill="auto"/>
          </w:tcPr>
          <w:p w:rsidR="004A4B6A" w:rsidRPr="0065481C" w:rsidRDefault="000E5BAF" w:rsidP="00C72C9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943247" w:rsidRPr="0065481C" w:rsidTr="000E5BAF">
        <w:tc>
          <w:tcPr>
            <w:tcW w:w="9464" w:type="dxa"/>
            <w:shd w:val="clear" w:color="auto" w:fill="auto"/>
          </w:tcPr>
          <w:p w:rsidR="00943247" w:rsidRPr="0065481C" w:rsidRDefault="00943247" w:rsidP="00C72C9E">
            <w:pPr>
              <w:spacing w:after="0" w:line="240" w:lineRule="auto"/>
              <w:jc w:val="both"/>
              <w:rPr>
                <w:rFonts w:ascii="Times New Roman" w:hAnsi="Times New Roman" w:cs="Times New Roman"/>
                <w:sz w:val="28"/>
                <w:szCs w:val="28"/>
                <w:lang w:val="kk-KZ"/>
              </w:rPr>
            </w:pPr>
            <w:r w:rsidRPr="00C72C9E">
              <w:rPr>
                <w:rFonts w:ascii="Times New Roman" w:hAnsi="Times New Roman" w:cs="Times New Roman"/>
                <w:b/>
                <w:sz w:val="28"/>
                <w:szCs w:val="28"/>
                <w:lang w:val="kk-KZ"/>
              </w:rPr>
              <w:t xml:space="preserve">1 </w:t>
            </w:r>
            <w:r w:rsidR="00B4157B" w:rsidRPr="00C72C9E">
              <w:rPr>
                <w:rFonts w:ascii="Times New Roman" w:hAnsi="Times New Roman" w:cs="Times New Roman"/>
                <w:b/>
                <w:sz w:val="28"/>
                <w:szCs w:val="28"/>
              </w:rPr>
              <w:t>ПЕРСПЕКТИВЫ ИСПОЛЬЗОВАНИЯ КОМПОЗИТНЫХ КЕРАМИЧЕСКИХ МАТЕРИАЛОВ В КАЧЕСТВЕ ОСНОВЫ ДЛЯ ИНЕРТНЫХ МАТРИЦ ДИСПЕРСНОГО ЯДЕРНОГО ТОПЛИВА</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2276C6" w:rsidRDefault="002276C6" w:rsidP="00C72C9E">
            <w:pPr>
              <w:spacing w:after="0" w:line="240" w:lineRule="auto"/>
              <w:rPr>
                <w:rFonts w:ascii="Times New Roman" w:hAnsi="Times New Roman" w:cs="Times New Roman"/>
                <w:sz w:val="28"/>
                <w:szCs w:val="28"/>
              </w:rPr>
            </w:pPr>
          </w:p>
          <w:p w:rsidR="002276C6" w:rsidRDefault="002276C6" w:rsidP="00C72C9E">
            <w:pPr>
              <w:spacing w:after="0" w:line="240" w:lineRule="auto"/>
              <w:rPr>
                <w:rFonts w:ascii="Times New Roman" w:hAnsi="Times New Roman" w:cs="Times New Roman"/>
                <w:sz w:val="28"/>
                <w:szCs w:val="28"/>
              </w:rPr>
            </w:pPr>
          </w:p>
          <w:p w:rsidR="00943247" w:rsidRPr="002276C6" w:rsidRDefault="000E5BAF" w:rsidP="002276C6">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2276C6">
              <w:rPr>
                <w:rFonts w:ascii="Times New Roman" w:hAnsi="Times New Roman" w:cs="Times New Roman"/>
                <w:sz w:val="28"/>
                <w:szCs w:val="28"/>
              </w:rPr>
              <w:t>7</w:t>
            </w:r>
          </w:p>
        </w:tc>
      </w:tr>
      <w:tr w:rsidR="00943247" w:rsidRPr="0065481C" w:rsidTr="000E5BAF">
        <w:tc>
          <w:tcPr>
            <w:tcW w:w="9464" w:type="dxa"/>
            <w:shd w:val="clear" w:color="auto" w:fill="auto"/>
          </w:tcPr>
          <w:p w:rsidR="00943247" w:rsidRPr="00945063" w:rsidRDefault="00945063" w:rsidP="00C72C9E">
            <w:pPr>
              <w:spacing w:after="0" w:line="240" w:lineRule="auto"/>
              <w:jc w:val="both"/>
              <w:rPr>
                <w:rFonts w:ascii="Times New Roman" w:hAnsi="Times New Roman" w:cs="Times New Roman"/>
                <w:sz w:val="28"/>
                <w:szCs w:val="28"/>
              </w:rPr>
            </w:pPr>
            <w:r w:rsidRPr="00945063">
              <w:rPr>
                <w:rFonts w:ascii="Times New Roman" w:hAnsi="Times New Roman" w:cs="Times New Roman"/>
                <w:sz w:val="28"/>
                <w:szCs w:val="28"/>
              </w:rPr>
              <w:t>1.1 Композитные керамики – перспективные материалы для повышения глубины выгорания ядерного топлива в реакторах нового поколения с использованием технологии дисперсного ядерного топлива</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2276C6" w:rsidRDefault="002276C6" w:rsidP="00C72C9E">
            <w:pPr>
              <w:spacing w:after="0" w:line="240" w:lineRule="auto"/>
              <w:rPr>
                <w:rFonts w:ascii="Times New Roman" w:hAnsi="Times New Roman" w:cs="Times New Roman"/>
                <w:sz w:val="28"/>
                <w:szCs w:val="28"/>
              </w:rPr>
            </w:pPr>
          </w:p>
          <w:p w:rsidR="002276C6" w:rsidRDefault="002276C6" w:rsidP="00C72C9E">
            <w:pPr>
              <w:spacing w:after="0" w:line="240" w:lineRule="auto"/>
              <w:rPr>
                <w:rFonts w:ascii="Times New Roman" w:hAnsi="Times New Roman" w:cs="Times New Roman"/>
                <w:sz w:val="28"/>
                <w:szCs w:val="28"/>
              </w:rPr>
            </w:pPr>
          </w:p>
          <w:p w:rsidR="00943247" w:rsidRPr="002276C6" w:rsidRDefault="000E5BAF" w:rsidP="002276C6">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1</w:t>
            </w:r>
            <w:r w:rsidR="002276C6">
              <w:rPr>
                <w:rFonts w:ascii="Times New Roman" w:hAnsi="Times New Roman" w:cs="Times New Roman"/>
                <w:sz w:val="28"/>
                <w:szCs w:val="28"/>
              </w:rPr>
              <w:t>7</w:t>
            </w:r>
          </w:p>
        </w:tc>
      </w:tr>
      <w:tr w:rsidR="00945063" w:rsidRPr="0065481C" w:rsidTr="000E5BAF">
        <w:tc>
          <w:tcPr>
            <w:tcW w:w="9464" w:type="dxa"/>
            <w:shd w:val="clear" w:color="auto" w:fill="auto"/>
          </w:tcPr>
          <w:p w:rsidR="00945063" w:rsidRPr="00945063" w:rsidRDefault="005B7F79" w:rsidP="00C72C9E">
            <w:pPr>
              <w:spacing w:after="0" w:line="240" w:lineRule="auto"/>
              <w:jc w:val="both"/>
              <w:rPr>
                <w:rFonts w:ascii="Times New Roman" w:hAnsi="Times New Roman" w:cs="Times New Roman"/>
                <w:sz w:val="28"/>
                <w:szCs w:val="28"/>
              </w:rPr>
            </w:pPr>
            <w:r w:rsidRPr="005B7F79">
              <w:rPr>
                <w:rFonts w:ascii="Times New Roman" w:hAnsi="Times New Roman" w:cs="Times New Roman"/>
                <w:sz w:val="28"/>
                <w:szCs w:val="28"/>
              </w:rPr>
              <w:t>1.2 Моделирование процессов деструкции приповерхностных слоев, вызванных воздействием осколками деления ядерного топлива с использованием методов облучения тяжелыми ионами</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rPr>
            </w:pPr>
          </w:p>
          <w:p w:rsidR="00001D6C" w:rsidRDefault="00001D6C" w:rsidP="00C72C9E">
            <w:pPr>
              <w:spacing w:after="0" w:line="240" w:lineRule="auto"/>
              <w:rPr>
                <w:rFonts w:ascii="Times New Roman" w:hAnsi="Times New Roman" w:cs="Times New Roman"/>
                <w:sz w:val="28"/>
                <w:szCs w:val="28"/>
              </w:rPr>
            </w:pPr>
          </w:p>
          <w:p w:rsidR="00945063" w:rsidRPr="000E5BAF" w:rsidRDefault="000E5BAF" w:rsidP="00001D6C">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001D6C">
              <w:rPr>
                <w:rFonts w:ascii="Times New Roman" w:hAnsi="Times New Roman" w:cs="Times New Roman"/>
                <w:sz w:val="28"/>
                <w:szCs w:val="28"/>
              </w:rPr>
              <w:t>5</w:t>
            </w:r>
          </w:p>
        </w:tc>
      </w:tr>
      <w:tr w:rsidR="00945063" w:rsidRPr="0065481C" w:rsidTr="000E5BAF">
        <w:tc>
          <w:tcPr>
            <w:tcW w:w="9464" w:type="dxa"/>
            <w:shd w:val="clear" w:color="auto" w:fill="auto"/>
          </w:tcPr>
          <w:p w:rsidR="00945063" w:rsidRPr="00945063" w:rsidRDefault="002276C6" w:rsidP="002276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5B7F79" w:rsidRPr="005B7F79">
              <w:rPr>
                <w:rFonts w:ascii="Times New Roman" w:hAnsi="Times New Roman" w:cs="Times New Roman"/>
                <w:sz w:val="28"/>
                <w:szCs w:val="28"/>
              </w:rPr>
              <w:t>Постановка задачи и целей исследования</w:t>
            </w:r>
            <w:r w:rsidR="00C72C9E">
              <w:rPr>
                <w:rFonts w:ascii="Times New Roman" w:hAnsi="Times New Roman" w:cs="Times New Roman"/>
                <w:sz w:val="28"/>
                <w:szCs w:val="28"/>
              </w:rPr>
              <w:t>……</w:t>
            </w:r>
            <w:r>
              <w:rPr>
                <w:rFonts w:ascii="Times New Roman" w:hAnsi="Times New Roman" w:cs="Times New Roman"/>
                <w:sz w:val="28"/>
                <w:szCs w:val="28"/>
              </w:rPr>
              <w:t>…………………….</w:t>
            </w:r>
            <w:r w:rsidR="00C72C9E">
              <w:rPr>
                <w:rFonts w:ascii="Times New Roman" w:hAnsi="Times New Roman" w:cs="Times New Roman"/>
                <w:sz w:val="28"/>
                <w:szCs w:val="28"/>
              </w:rPr>
              <w:t>…</w:t>
            </w:r>
            <w:r w:rsidR="00001D6C">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945063"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001D6C">
              <w:rPr>
                <w:rFonts w:ascii="Times New Roman" w:hAnsi="Times New Roman" w:cs="Times New Roman"/>
                <w:sz w:val="28"/>
                <w:szCs w:val="28"/>
                <w:lang w:val="kk-KZ"/>
              </w:rPr>
              <w:t>2</w:t>
            </w:r>
          </w:p>
        </w:tc>
      </w:tr>
      <w:tr w:rsidR="00943247" w:rsidRPr="0065481C" w:rsidTr="000E5BAF">
        <w:tc>
          <w:tcPr>
            <w:tcW w:w="9464" w:type="dxa"/>
            <w:shd w:val="clear" w:color="auto" w:fill="auto"/>
          </w:tcPr>
          <w:p w:rsidR="00943247" w:rsidRPr="00943247" w:rsidRDefault="00943247" w:rsidP="00C72C9E">
            <w:pPr>
              <w:spacing w:after="0" w:line="240" w:lineRule="auto"/>
              <w:jc w:val="both"/>
              <w:rPr>
                <w:rFonts w:ascii="Times New Roman" w:hAnsi="Times New Roman" w:cs="Times New Roman"/>
                <w:sz w:val="28"/>
                <w:szCs w:val="28"/>
              </w:rPr>
            </w:pPr>
            <w:r w:rsidRPr="00C72C9E">
              <w:rPr>
                <w:rFonts w:ascii="Times New Roman" w:hAnsi="Times New Roman" w:cs="Times New Roman"/>
                <w:b/>
                <w:sz w:val="28"/>
                <w:szCs w:val="28"/>
              </w:rPr>
              <w:t>2 МАТЕРИАЛЫ И МЕТОДЫ, ИСПОЛЬЗУЕМЫЕ ДЛЯ РЕШЕНИЯ ПОСТАВЛЕННОЙ ЦЕЛИ И ЗАДАЧ ДИССЕРТАЦИОННОГО ИССЛЕДОВАНИЯ</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lang w:val="kk-KZ"/>
              </w:rPr>
            </w:pPr>
          </w:p>
          <w:p w:rsidR="00001D6C" w:rsidRDefault="00001D6C" w:rsidP="00C72C9E">
            <w:pPr>
              <w:spacing w:after="0" w:line="240" w:lineRule="auto"/>
              <w:rPr>
                <w:rFonts w:ascii="Times New Roman" w:hAnsi="Times New Roman" w:cs="Times New Roman"/>
                <w:sz w:val="28"/>
                <w:szCs w:val="28"/>
                <w:lang w:val="kk-KZ"/>
              </w:rPr>
            </w:pPr>
          </w:p>
          <w:p w:rsidR="00943247"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001D6C">
              <w:rPr>
                <w:rFonts w:ascii="Times New Roman" w:hAnsi="Times New Roman" w:cs="Times New Roman"/>
                <w:sz w:val="28"/>
                <w:szCs w:val="28"/>
                <w:lang w:val="kk-KZ"/>
              </w:rPr>
              <w:t>5</w:t>
            </w:r>
          </w:p>
        </w:tc>
      </w:tr>
      <w:tr w:rsidR="00420C07" w:rsidRPr="0065481C" w:rsidTr="000E5BAF">
        <w:tc>
          <w:tcPr>
            <w:tcW w:w="9464" w:type="dxa"/>
            <w:shd w:val="clear" w:color="auto" w:fill="auto"/>
          </w:tcPr>
          <w:p w:rsidR="00420C07" w:rsidRPr="00943247" w:rsidRDefault="00EB0373" w:rsidP="00C72C9E">
            <w:pPr>
              <w:spacing w:after="0" w:line="240" w:lineRule="auto"/>
              <w:jc w:val="both"/>
              <w:rPr>
                <w:rFonts w:ascii="Times New Roman" w:hAnsi="Times New Roman" w:cs="Times New Roman"/>
                <w:sz w:val="28"/>
                <w:szCs w:val="28"/>
              </w:rPr>
            </w:pPr>
            <w:r w:rsidRPr="00EB0373">
              <w:rPr>
                <w:rFonts w:ascii="Times New Roman" w:hAnsi="Times New Roman" w:cs="Times New Roman"/>
                <w:sz w:val="28"/>
                <w:szCs w:val="28"/>
              </w:rPr>
              <w:t>2.1 Реактивы, используемые для синтеза композитных керамик</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420C07"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001D6C">
              <w:rPr>
                <w:rFonts w:ascii="Times New Roman" w:hAnsi="Times New Roman" w:cs="Times New Roman"/>
                <w:sz w:val="28"/>
                <w:szCs w:val="28"/>
                <w:lang w:val="kk-KZ"/>
              </w:rPr>
              <w:t>5</w:t>
            </w:r>
          </w:p>
        </w:tc>
      </w:tr>
      <w:tr w:rsidR="00420C07" w:rsidRPr="000B7F4F" w:rsidTr="000E5BAF">
        <w:tc>
          <w:tcPr>
            <w:tcW w:w="9464" w:type="dxa"/>
            <w:shd w:val="clear" w:color="auto" w:fill="auto"/>
          </w:tcPr>
          <w:p w:rsidR="00420C07" w:rsidRPr="000B7F4F" w:rsidRDefault="00EB0373" w:rsidP="00C72C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000B7F4F" w:rsidRPr="000B7F4F">
              <w:rPr>
                <w:rFonts w:ascii="Times New Roman" w:hAnsi="Times New Roman" w:cs="Times New Roman"/>
                <w:sz w:val="28"/>
                <w:szCs w:val="28"/>
              </w:rPr>
              <w:t xml:space="preserve">Технология синтеза </w:t>
            </w:r>
            <w:r w:rsidR="000B7F4F" w:rsidRPr="000B7F4F">
              <w:rPr>
                <w:rFonts w:ascii="Times New Roman" w:hAnsi="Times New Roman" w:cs="Times New Roman"/>
                <w:sz w:val="28"/>
                <w:szCs w:val="28"/>
                <w:lang w:val="en-US"/>
              </w:rPr>
              <w:t>xAl</w:t>
            </w:r>
            <w:r w:rsidR="000B7F4F" w:rsidRPr="000B7F4F">
              <w:rPr>
                <w:rFonts w:ascii="Times New Roman" w:hAnsi="Times New Roman" w:cs="Times New Roman"/>
                <w:sz w:val="28"/>
                <w:szCs w:val="28"/>
                <w:vertAlign w:val="subscript"/>
              </w:rPr>
              <w:t>2</w:t>
            </w:r>
            <w:r w:rsidR="000B7F4F" w:rsidRPr="000B7F4F">
              <w:rPr>
                <w:rFonts w:ascii="Times New Roman" w:hAnsi="Times New Roman" w:cs="Times New Roman"/>
                <w:sz w:val="28"/>
                <w:szCs w:val="28"/>
                <w:lang w:val="en-US"/>
              </w:rPr>
              <w:t>O</w:t>
            </w:r>
            <w:r w:rsidR="000B7F4F" w:rsidRPr="000B7F4F">
              <w:rPr>
                <w:rFonts w:ascii="Times New Roman" w:hAnsi="Times New Roman" w:cs="Times New Roman"/>
                <w:sz w:val="28"/>
                <w:szCs w:val="28"/>
                <w:vertAlign w:val="subscript"/>
              </w:rPr>
              <w:t>3</w:t>
            </w:r>
            <w:r w:rsidR="000B7F4F" w:rsidRPr="000B7F4F">
              <w:rPr>
                <w:rFonts w:ascii="Times New Roman" w:hAnsi="Times New Roman" w:cs="Times New Roman"/>
                <w:sz w:val="28"/>
                <w:szCs w:val="28"/>
              </w:rPr>
              <w:t>-(1-</w:t>
            </w:r>
            <w:r w:rsidR="000B7F4F" w:rsidRPr="000B7F4F">
              <w:rPr>
                <w:rFonts w:ascii="Times New Roman" w:hAnsi="Times New Roman" w:cs="Times New Roman"/>
                <w:sz w:val="28"/>
                <w:szCs w:val="28"/>
                <w:lang w:val="en-US"/>
              </w:rPr>
              <w:t>x</w:t>
            </w:r>
            <w:r w:rsidR="000B7F4F" w:rsidRPr="000B7F4F">
              <w:rPr>
                <w:rFonts w:ascii="Times New Roman" w:hAnsi="Times New Roman" w:cs="Times New Roman"/>
                <w:sz w:val="28"/>
                <w:szCs w:val="28"/>
              </w:rPr>
              <w:t>)</w:t>
            </w:r>
            <w:r w:rsidR="000B7F4F" w:rsidRPr="000B7F4F">
              <w:rPr>
                <w:rFonts w:ascii="Times New Roman" w:hAnsi="Times New Roman" w:cs="Times New Roman"/>
                <w:sz w:val="28"/>
                <w:szCs w:val="28"/>
                <w:lang w:val="en-US"/>
              </w:rPr>
              <w:t>Si</w:t>
            </w:r>
            <w:r w:rsidR="000B7F4F" w:rsidRPr="000B7F4F">
              <w:rPr>
                <w:rFonts w:ascii="Times New Roman" w:hAnsi="Times New Roman" w:cs="Times New Roman"/>
                <w:sz w:val="28"/>
                <w:szCs w:val="28"/>
                <w:vertAlign w:val="subscript"/>
              </w:rPr>
              <w:t>3</w:t>
            </w:r>
            <w:r w:rsidR="000B7F4F" w:rsidRPr="000B7F4F">
              <w:rPr>
                <w:rFonts w:ascii="Times New Roman" w:hAnsi="Times New Roman" w:cs="Times New Roman"/>
                <w:sz w:val="28"/>
                <w:szCs w:val="28"/>
                <w:lang w:val="en-US"/>
              </w:rPr>
              <w:t>N</w:t>
            </w:r>
            <w:r w:rsidR="000B7F4F" w:rsidRPr="000B7F4F">
              <w:rPr>
                <w:rFonts w:ascii="Times New Roman" w:hAnsi="Times New Roman" w:cs="Times New Roman"/>
                <w:sz w:val="28"/>
                <w:szCs w:val="28"/>
                <w:vertAlign w:val="subscript"/>
              </w:rPr>
              <w:t>4</w:t>
            </w:r>
            <w:r w:rsidR="000B7F4F" w:rsidRPr="000B7F4F">
              <w:rPr>
                <w:rFonts w:ascii="Times New Roman" w:hAnsi="Times New Roman" w:cs="Times New Roman"/>
                <w:sz w:val="28"/>
                <w:szCs w:val="28"/>
              </w:rPr>
              <w:t xml:space="preserve"> керамик с применением метода механохимического твердофазного синтеза</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lang w:val="kk-KZ"/>
              </w:rPr>
            </w:pPr>
          </w:p>
          <w:p w:rsidR="00420C07"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001D6C">
              <w:rPr>
                <w:rFonts w:ascii="Times New Roman" w:hAnsi="Times New Roman" w:cs="Times New Roman"/>
                <w:sz w:val="28"/>
                <w:szCs w:val="28"/>
                <w:lang w:val="kk-KZ"/>
              </w:rPr>
              <w:t>5</w:t>
            </w:r>
          </w:p>
        </w:tc>
      </w:tr>
      <w:tr w:rsidR="000B7F4F" w:rsidRPr="000B7F4F" w:rsidTr="000E5BAF">
        <w:tc>
          <w:tcPr>
            <w:tcW w:w="9464" w:type="dxa"/>
            <w:shd w:val="clear" w:color="auto" w:fill="auto"/>
          </w:tcPr>
          <w:p w:rsidR="000B7F4F" w:rsidRPr="00E14F5E" w:rsidRDefault="00E14F5E" w:rsidP="002276C6">
            <w:pPr>
              <w:spacing w:after="0" w:line="240" w:lineRule="auto"/>
              <w:jc w:val="both"/>
              <w:rPr>
                <w:rFonts w:ascii="Times New Roman" w:hAnsi="Times New Roman" w:cs="Times New Roman"/>
                <w:sz w:val="28"/>
                <w:szCs w:val="28"/>
              </w:rPr>
            </w:pPr>
            <w:r w:rsidRPr="00E14F5E">
              <w:rPr>
                <w:rFonts w:ascii="Times New Roman" w:hAnsi="Times New Roman" w:cs="Times New Roman"/>
                <w:sz w:val="28"/>
                <w:szCs w:val="28"/>
              </w:rPr>
              <w:t xml:space="preserve">2.3 Методы, используемые для характеризации исследуемых </w:t>
            </w:r>
            <w:r w:rsidRPr="00E14F5E">
              <w:rPr>
                <w:rFonts w:ascii="Times New Roman" w:hAnsi="Times New Roman" w:cs="Times New Roman"/>
                <w:sz w:val="28"/>
                <w:szCs w:val="28"/>
                <w:lang w:val="en-US"/>
              </w:rPr>
              <w:t>xAl</w:t>
            </w:r>
            <w:r w:rsidRPr="00E14F5E">
              <w:rPr>
                <w:rFonts w:ascii="Times New Roman" w:hAnsi="Times New Roman" w:cs="Times New Roman"/>
                <w:sz w:val="28"/>
                <w:szCs w:val="28"/>
                <w:vertAlign w:val="subscript"/>
              </w:rPr>
              <w:t>2</w:t>
            </w:r>
            <w:r w:rsidRPr="00E14F5E">
              <w:rPr>
                <w:rFonts w:ascii="Times New Roman" w:hAnsi="Times New Roman" w:cs="Times New Roman"/>
                <w:sz w:val="28"/>
                <w:szCs w:val="28"/>
                <w:lang w:val="en-US"/>
              </w:rPr>
              <w:t>O</w:t>
            </w:r>
            <w:r w:rsidRPr="00E14F5E">
              <w:rPr>
                <w:rFonts w:ascii="Times New Roman" w:hAnsi="Times New Roman" w:cs="Times New Roman"/>
                <w:sz w:val="28"/>
                <w:szCs w:val="28"/>
                <w:vertAlign w:val="subscript"/>
              </w:rPr>
              <w:t>3</w:t>
            </w:r>
            <w:r w:rsidRPr="00E14F5E">
              <w:rPr>
                <w:rFonts w:ascii="Times New Roman" w:hAnsi="Times New Roman" w:cs="Times New Roman"/>
                <w:sz w:val="28"/>
                <w:szCs w:val="28"/>
              </w:rPr>
              <w:t xml:space="preserve"> - (1-</w:t>
            </w:r>
            <w:r w:rsidRPr="00E14F5E">
              <w:rPr>
                <w:rFonts w:ascii="Times New Roman" w:hAnsi="Times New Roman" w:cs="Times New Roman"/>
                <w:sz w:val="28"/>
                <w:szCs w:val="28"/>
                <w:lang w:val="en-US"/>
              </w:rPr>
              <w:t>x</w:t>
            </w:r>
            <w:r w:rsidRPr="00E14F5E">
              <w:rPr>
                <w:rFonts w:ascii="Times New Roman" w:hAnsi="Times New Roman" w:cs="Times New Roman"/>
                <w:sz w:val="28"/>
                <w:szCs w:val="28"/>
              </w:rPr>
              <w:t>)</w:t>
            </w:r>
            <w:r w:rsidRPr="00E14F5E">
              <w:rPr>
                <w:rFonts w:ascii="Times New Roman" w:hAnsi="Times New Roman" w:cs="Times New Roman"/>
                <w:sz w:val="28"/>
                <w:szCs w:val="28"/>
                <w:lang w:val="en-US"/>
              </w:rPr>
              <w:t>Si</w:t>
            </w:r>
            <w:r w:rsidRPr="00E14F5E">
              <w:rPr>
                <w:rFonts w:ascii="Times New Roman" w:hAnsi="Times New Roman" w:cs="Times New Roman"/>
                <w:sz w:val="28"/>
                <w:szCs w:val="28"/>
                <w:vertAlign w:val="subscript"/>
              </w:rPr>
              <w:t>3</w:t>
            </w:r>
            <w:r w:rsidRPr="00E14F5E">
              <w:rPr>
                <w:rFonts w:ascii="Times New Roman" w:hAnsi="Times New Roman" w:cs="Times New Roman"/>
                <w:sz w:val="28"/>
                <w:szCs w:val="28"/>
                <w:lang w:val="en-US"/>
              </w:rPr>
              <w:t>N</w:t>
            </w:r>
            <w:r w:rsidRPr="00E14F5E">
              <w:rPr>
                <w:rFonts w:ascii="Times New Roman" w:hAnsi="Times New Roman" w:cs="Times New Roman"/>
                <w:sz w:val="28"/>
                <w:szCs w:val="28"/>
                <w:vertAlign w:val="subscript"/>
              </w:rPr>
              <w:t>4</w:t>
            </w:r>
            <w:r w:rsidRPr="00E14F5E">
              <w:rPr>
                <w:rFonts w:ascii="Times New Roman" w:hAnsi="Times New Roman" w:cs="Times New Roman"/>
                <w:sz w:val="28"/>
                <w:szCs w:val="28"/>
              </w:rPr>
              <w:t xml:space="preserve"> керамик с целью проведения всестороннего изучения их морфологических, структурных, прочностных, оптических и теплофизических параметров</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lang w:val="kk-KZ"/>
              </w:rPr>
            </w:pPr>
          </w:p>
          <w:p w:rsidR="00001D6C" w:rsidRDefault="00001D6C" w:rsidP="00C72C9E">
            <w:pPr>
              <w:spacing w:after="0" w:line="240" w:lineRule="auto"/>
              <w:rPr>
                <w:rFonts w:ascii="Times New Roman" w:hAnsi="Times New Roman" w:cs="Times New Roman"/>
                <w:sz w:val="28"/>
                <w:szCs w:val="28"/>
                <w:lang w:val="kk-KZ"/>
              </w:rPr>
            </w:pPr>
          </w:p>
          <w:p w:rsidR="00001D6C" w:rsidRDefault="00001D6C" w:rsidP="00C72C9E">
            <w:pPr>
              <w:spacing w:after="0" w:line="240" w:lineRule="auto"/>
              <w:rPr>
                <w:rFonts w:ascii="Times New Roman" w:hAnsi="Times New Roman" w:cs="Times New Roman"/>
                <w:sz w:val="28"/>
                <w:szCs w:val="28"/>
                <w:lang w:val="kk-KZ"/>
              </w:rPr>
            </w:pPr>
          </w:p>
          <w:p w:rsidR="000B7F4F"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001D6C">
              <w:rPr>
                <w:rFonts w:ascii="Times New Roman" w:hAnsi="Times New Roman" w:cs="Times New Roman"/>
                <w:sz w:val="28"/>
                <w:szCs w:val="28"/>
                <w:lang w:val="kk-KZ"/>
              </w:rPr>
              <w:t>7</w:t>
            </w:r>
          </w:p>
        </w:tc>
      </w:tr>
      <w:tr w:rsidR="004C240F" w:rsidRPr="0065481C" w:rsidTr="000E5BAF">
        <w:tc>
          <w:tcPr>
            <w:tcW w:w="9464" w:type="dxa"/>
            <w:shd w:val="clear" w:color="auto" w:fill="auto"/>
          </w:tcPr>
          <w:p w:rsidR="004C240F" w:rsidRPr="00420C07" w:rsidRDefault="00E14F5E" w:rsidP="00C72C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00420C07">
              <w:rPr>
                <w:rFonts w:ascii="Times New Roman" w:hAnsi="Times New Roman" w:cs="Times New Roman"/>
                <w:sz w:val="28"/>
                <w:szCs w:val="28"/>
              </w:rPr>
              <w:t xml:space="preserve">Описание экспериментов по облучению тяжелыми ионами </w:t>
            </w:r>
            <w:r w:rsidR="00420C07">
              <w:rPr>
                <w:rFonts w:ascii="Times New Roman" w:hAnsi="Times New Roman" w:cs="Times New Roman"/>
                <w:sz w:val="28"/>
                <w:szCs w:val="28"/>
                <w:lang w:val="en-US"/>
              </w:rPr>
              <w:t>Xe</w:t>
            </w:r>
            <w:r w:rsidR="00420C07" w:rsidRPr="00420C07">
              <w:rPr>
                <w:rFonts w:ascii="Times New Roman" w:hAnsi="Times New Roman" w:cs="Times New Roman"/>
                <w:sz w:val="28"/>
                <w:szCs w:val="28"/>
                <w:vertAlign w:val="superscript"/>
              </w:rPr>
              <w:t>23+</w:t>
            </w:r>
            <w:r w:rsidR="00420C07">
              <w:rPr>
                <w:rFonts w:ascii="Times New Roman" w:hAnsi="Times New Roman" w:cs="Times New Roman"/>
                <w:sz w:val="28"/>
                <w:szCs w:val="28"/>
              </w:rPr>
              <w:t>,  моделирующими процессы деструктивного изменения структурных и прочностных свойств, сравнимых с воздействием осколков деления ядерного топлива</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lang w:val="kk-KZ"/>
              </w:rPr>
            </w:pPr>
          </w:p>
          <w:p w:rsidR="00001D6C" w:rsidRDefault="00001D6C" w:rsidP="00C72C9E">
            <w:pPr>
              <w:spacing w:after="0" w:line="240" w:lineRule="auto"/>
              <w:rPr>
                <w:rFonts w:ascii="Times New Roman" w:hAnsi="Times New Roman" w:cs="Times New Roman"/>
                <w:sz w:val="28"/>
                <w:szCs w:val="28"/>
                <w:lang w:val="kk-KZ"/>
              </w:rPr>
            </w:pPr>
          </w:p>
          <w:p w:rsidR="00001D6C" w:rsidRDefault="00001D6C" w:rsidP="00C72C9E">
            <w:pPr>
              <w:spacing w:after="0" w:line="240" w:lineRule="auto"/>
              <w:rPr>
                <w:rFonts w:ascii="Times New Roman" w:hAnsi="Times New Roman" w:cs="Times New Roman"/>
                <w:sz w:val="28"/>
                <w:szCs w:val="28"/>
                <w:lang w:val="kk-KZ"/>
              </w:rPr>
            </w:pPr>
          </w:p>
          <w:p w:rsidR="004C240F"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001D6C">
              <w:rPr>
                <w:rFonts w:ascii="Times New Roman" w:hAnsi="Times New Roman" w:cs="Times New Roman"/>
                <w:sz w:val="28"/>
                <w:szCs w:val="28"/>
                <w:lang w:val="kk-KZ"/>
              </w:rPr>
              <w:t>9</w:t>
            </w:r>
          </w:p>
        </w:tc>
      </w:tr>
      <w:tr w:rsidR="00D63C7C" w:rsidRPr="0065481C" w:rsidTr="000E5BAF">
        <w:tc>
          <w:tcPr>
            <w:tcW w:w="9464" w:type="dxa"/>
            <w:shd w:val="clear" w:color="auto" w:fill="auto"/>
          </w:tcPr>
          <w:p w:rsidR="00D63C7C" w:rsidRPr="00C72C9E" w:rsidRDefault="00D63C7C" w:rsidP="00C72C9E">
            <w:pPr>
              <w:spacing w:after="0" w:line="240" w:lineRule="auto"/>
              <w:jc w:val="both"/>
              <w:rPr>
                <w:rFonts w:ascii="Times New Roman" w:hAnsi="Times New Roman" w:cs="Times New Roman"/>
                <w:sz w:val="28"/>
                <w:szCs w:val="28"/>
              </w:rPr>
            </w:pPr>
            <w:r w:rsidRPr="00D63C7C">
              <w:rPr>
                <w:rFonts w:ascii="Times New Roman" w:hAnsi="Times New Roman" w:cs="Times New Roman"/>
                <w:sz w:val="28"/>
                <w:szCs w:val="28"/>
              </w:rPr>
              <w:t>2.5 Характеризация образцов с целью выявления факторов разупрочнения и дестабилизации прочностных и теплофизических параметров, связанной с процессами накопления структурных повреждений в результате облучения тяжелыми ионами Хе</w:t>
            </w:r>
            <w:r w:rsidRPr="00D63C7C">
              <w:rPr>
                <w:rFonts w:ascii="Times New Roman" w:hAnsi="Times New Roman" w:cs="Times New Roman"/>
                <w:sz w:val="28"/>
                <w:szCs w:val="28"/>
                <w:vertAlign w:val="superscript"/>
              </w:rPr>
              <w:t>23+</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lang w:val="kk-KZ"/>
              </w:rPr>
            </w:pPr>
          </w:p>
          <w:p w:rsidR="00001D6C" w:rsidRDefault="00001D6C" w:rsidP="00C72C9E">
            <w:pPr>
              <w:spacing w:after="0" w:line="240" w:lineRule="auto"/>
              <w:rPr>
                <w:rFonts w:ascii="Times New Roman" w:hAnsi="Times New Roman" w:cs="Times New Roman"/>
                <w:sz w:val="28"/>
                <w:szCs w:val="28"/>
                <w:lang w:val="kk-KZ"/>
              </w:rPr>
            </w:pPr>
          </w:p>
          <w:p w:rsidR="00001D6C" w:rsidRDefault="00001D6C" w:rsidP="00C72C9E">
            <w:pPr>
              <w:spacing w:after="0" w:line="240" w:lineRule="auto"/>
              <w:rPr>
                <w:rFonts w:ascii="Times New Roman" w:hAnsi="Times New Roman" w:cs="Times New Roman"/>
                <w:sz w:val="28"/>
                <w:szCs w:val="28"/>
                <w:lang w:val="kk-KZ"/>
              </w:rPr>
            </w:pPr>
          </w:p>
          <w:p w:rsidR="00D63C7C"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001D6C">
              <w:rPr>
                <w:rFonts w:ascii="Times New Roman" w:hAnsi="Times New Roman" w:cs="Times New Roman"/>
                <w:sz w:val="28"/>
                <w:szCs w:val="28"/>
                <w:lang w:val="kk-KZ"/>
              </w:rPr>
              <w:t>3</w:t>
            </w:r>
          </w:p>
        </w:tc>
      </w:tr>
      <w:tr w:rsidR="004C240F" w:rsidRPr="0065481C" w:rsidTr="000E5BAF">
        <w:tc>
          <w:tcPr>
            <w:tcW w:w="9464" w:type="dxa"/>
            <w:shd w:val="clear" w:color="auto" w:fill="auto"/>
          </w:tcPr>
          <w:p w:rsidR="004C240F" w:rsidRPr="009E3F76" w:rsidRDefault="009E3F76" w:rsidP="00001D6C">
            <w:pPr>
              <w:spacing w:after="0" w:line="240" w:lineRule="auto"/>
              <w:jc w:val="both"/>
              <w:rPr>
                <w:rFonts w:ascii="Times New Roman" w:hAnsi="Times New Roman" w:cs="Times New Roman"/>
                <w:sz w:val="28"/>
                <w:szCs w:val="28"/>
              </w:rPr>
            </w:pPr>
            <w:r w:rsidRPr="00C72C9E">
              <w:rPr>
                <w:rFonts w:ascii="Times New Roman" w:hAnsi="Times New Roman" w:cs="Times New Roman"/>
                <w:b/>
                <w:sz w:val="28"/>
                <w:szCs w:val="28"/>
              </w:rPr>
              <w:t xml:space="preserve">3 СИНТЕЗ И КОМПЛЕКСНЫЕ ИССЛЕДОВАНИЯ СВОЙСТВ КОМПОЗИТНЫХ </w:t>
            </w:r>
            <w:r w:rsidRPr="00C72C9E">
              <w:rPr>
                <w:rFonts w:ascii="Times New Roman" w:hAnsi="Times New Roman" w:cs="Times New Roman"/>
                <w:b/>
                <w:sz w:val="28"/>
                <w:szCs w:val="28"/>
                <w:lang w:val="en-US"/>
              </w:rPr>
              <w:t>xAl</w:t>
            </w:r>
            <w:r w:rsidRPr="00C72C9E">
              <w:rPr>
                <w:rFonts w:ascii="Times New Roman" w:hAnsi="Times New Roman" w:cs="Times New Roman"/>
                <w:b/>
                <w:sz w:val="28"/>
                <w:szCs w:val="28"/>
                <w:vertAlign w:val="subscript"/>
              </w:rPr>
              <w:t>2</w:t>
            </w:r>
            <w:r w:rsidRPr="00C72C9E">
              <w:rPr>
                <w:rFonts w:ascii="Times New Roman" w:hAnsi="Times New Roman" w:cs="Times New Roman"/>
                <w:b/>
                <w:sz w:val="28"/>
                <w:szCs w:val="28"/>
                <w:lang w:val="en-US"/>
              </w:rPr>
              <w:t>O</w:t>
            </w:r>
            <w:r w:rsidRPr="00C72C9E">
              <w:rPr>
                <w:rFonts w:ascii="Times New Roman" w:hAnsi="Times New Roman" w:cs="Times New Roman"/>
                <w:b/>
                <w:sz w:val="28"/>
                <w:szCs w:val="28"/>
                <w:vertAlign w:val="subscript"/>
              </w:rPr>
              <w:t>3</w:t>
            </w:r>
            <w:r w:rsidRPr="00C72C9E">
              <w:rPr>
                <w:rFonts w:ascii="Times New Roman" w:hAnsi="Times New Roman" w:cs="Times New Roman"/>
                <w:b/>
                <w:sz w:val="28"/>
                <w:szCs w:val="28"/>
              </w:rPr>
              <w:t>-(1-</w:t>
            </w:r>
            <w:r w:rsidRPr="00C72C9E">
              <w:rPr>
                <w:rFonts w:ascii="Times New Roman" w:hAnsi="Times New Roman" w:cs="Times New Roman"/>
                <w:b/>
                <w:sz w:val="28"/>
                <w:szCs w:val="28"/>
                <w:lang w:val="en-US"/>
              </w:rPr>
              <w:t>x</w:t>
            </w:r>
            <w:r w:rsidRPr="00C72C9E">
              <w:rPr>
                <w:rFonts w:ascii="Times New Roman" w:hAnsi="Times New Roman" w:cs="Times New Roman"/>
                <w:b/>
                <w:sz w:val="28"/>
                <w:szCs w:val="28"/>
              </w:rPr>
              <w:t>)</w:t>
            </w:r>
            <w:r w:rsidRPr="00C72C9E">
              <w:rPr>
                <w:rFonts w:ascii="Times New Roman" w:hAnsi="Times New Roman" w:cs="Times New Roman"/>
                <w:b/>
                <w:sz w:val="28"/>
                <w:szCs w:val="28"/>
                <w:lang w:val="en-US"/>
              </w:rPr>
              <w:t>Si</w:t>
            </w:r>
            <w:r w:rsidRPr="00C72C9E">
              <w:rPr>
                <w:rFonts w:ascii="Times New Roman" w:hAnsi="Times New Roman" w:cs="Times New Roman"/>
                <w:b/>
                <w:sz w:val="28"/>
                <w:szCs w:val="28"/>
                <w:vertAlign w:val="subscript"/>
              </w:rPr>
              <w:t>3</w:t>
            </w:r>
            <w:r w:rsidRPr="00C72C9E">
              <w:rPr>
                <w:rFonts w:ascii="Times New Roman" w:hAnsi="Times New Roman" w:cs="Times New Roman"/>
                <w:b/>
                <w:sz w:val="28"/>
                <w:szCs w:val="28"/>
                <w:lang w:val="en-US"/>
              </w:rPr>
              <w:t>N</w:t>
            </w:r>
            <w:r w:rsidRPr="00C72C9E">
              <w:rPr>
                <w:rFonts w:ascii="Times New Roman" w:hAnsi="Times New Roman" w:cs="Times New Roman"/>
                <w:b/>
                <w:sz w:val="28"/>
                <w:szCs w:val="28"/>
                <w:vertAlign w:val="subscript"/>
              </w:rPr>
              <w:t>4</w:t>
            </w:r>
            <w:r w:rsidRPr="00C72C9E">
              <w:rPr>
                <w:rFonts w:ascii="Times New Roman" w:hAnsi="Times New Roman" w:cs="Times New Roman"/>
                <w:b/>
                <w:sz w:val="28"/>
                <w:szCs w:val="28"/>
              </w:rPr>
              <w:t xml:space="preserve"> КЕРАМИК, НАПРАВЛЕННЫЕ НА ОПРЕДЕЛЕНИЕ ОПТИМАЛЬНЫХ СОСТАВОВ</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rPr>
            </w:pPr>
          </w:p>
          <w:p w:rsidR="00001D6C" w:rsidRDefault="00001D6C" w:rsidP="00C72C9E">
            <w:pPr>
              <w:spacing w:after="0" w:line="240" w:lineRule="auto"/>
              <w:rPr>
                <w:rFonts w:ascii="Times New Roman" w:hAnsi="Times New Roman" w:cs="Times New Roman"/>
                <w:sz w:val="28"/>
                <w:szCs w:val="28"/>
              </w:rPr>
            </w:pPr>
          </w:p>
          <w:p w:rsidR="004C240F"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001D6C">
              <w:rPr>
                <w:rFonts w:ascii="Times New Roman" w:hAnsi="Times New Roman" w:cs="Times New Roman"/>
                <w:sz w:val="28"/>
                <w:szCs w:val="28"/>
                <w:lang w:val="kk-KZ"/>
              </w:rPr>
              <w:t>4</w:t>
            </w:r>
          </w:p>
        </w:tc>
      </w:tr>
      <w:tr w:rsidR="00420C07" w:rsidRPr="0065481C" w:rsidTr="000E5BAF">
        <w:tc>
          <w:tcPr>
            <w:tcW w:w="9464" w:type="dxa"/>
            <w:shd w:val="clear" w:color="auto" w:fill="auto"/>
          </w:tcPr>
          <w:p w:rsidR="00420C07" w:rsidRPr="000549DE" w:rsidRDefault="000549DE" w:rsidP="00C72C9E">
            <w:pPr>
              <w:spacing w:after="0" w:line="240" w:lineRule="auto"/>
              <w:jc w:val="both"/>
              <w:rPr>
                <w:rFonts w:ascii="Times New Roman" w:hAnsi="Times New Roman" w:cs="Times New Roman"/>
                <w:sz w:val="28"/>
                <w:szCs w:val="28"/>
              </w:rPr>
            </w:pPr>
            <w:r w:rsidRPr="000549DE">
              <w:rPr>
                <w:rFonts w:ascii="Times New Roman" w:hAnsi="Times New Roman" w:cs="Times New Roman"/>
                <w:sz w:val="28"/>
                <w:szCs w:val="28"/>
              </w:rPr>
              <w:t xml:space="preserve">3.1 Механохимический твердофазный синтез и характеризация </w:t>
            </w:r>
            <w:r w:rsidRPr="000549DE">
              <w:rPr>
                <w:rFonts w:ascii="Times New Roman" w:hAnsi="Times New Roman" w:cs="Times New Roman"/>
                <w:sz w:val="28"/>
                <w:szCs w:val="28"/>
                <w:lang w:val="en-US"/>
              </w:rPr>
              <w:t>xAl</w:t>
            </w:r>
            <w:r w:rsidRPr="000549DE">
              <w:rPr>
                <w:rFonts w:ascii="Times New Roman" w:hAnsi="Times New Roman" w:cs="Times New Roman"/>
                <w:sz w:val="28"/>
                <w:szCs w:val="28"/>
                <w:vertAlign w:val="subscript"/>
              </w:rPr>
              <w:t>2</w:t>
            </w:r>
            <w:r w:rsidRPr="000549DE">
              <w:rPr>
                <w:rFonts w:ascii="Times New Roman" w:hAnsi="Times New Roman" w:cs="Times New Roman"/>
                <w:sz w:val="28"/>
                <w:szCs w:val="28"/>
                <w:lang w:val="en-US"/>
              </w:rPr>
              <w:t>O</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rPr>
              <w:t>-(1-</w:t>
            </w:r>
            <w:r w:rsidRPr="000549DE">
              <w:rPr>
                <w:rFonts w:ascii="Times New Roman" w:hAnsi="Times New Roman" w:cs="Times New Roman"/>
                <w:sz w:val="28"/>
                <w:szCs w:val="28"/>
                <w:lang w:val="en-US"/>
              </w:rPr>
              <w:t>x</w:t>
            </w:r>
            <w:r w:rsidRPr="000549DE">
              <w:rPr>
                <w:rFonts w:ascii="Times New Roman" w:hAnsi="Times New Roman" w:cs="Times New Roman"/>
                <w:sz w:val="28"/>
                <w:szCs w:val="28"/>
              </w:rPr>
              <w:t>)</w:t>
            </w:r>
            <w:r w:rsidRPr="000549DE">
              <w:rPr>
                <w:rFonts w:ascii="Times New Roman" w:hAnsi="Times New Roman" w:cs="Times New Roman"/>
                <w:sz w:val="28"/>
                <w:szCs w:val="28"/>
                <w:lang w:val="en-US"/>
              </w:rPr>
              <w:t>Si</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lang w:val="en-US"/>
              </w:rPr>
              <w:t>N</w:t>
            </w:r>
            <w:r w:rsidRPr="000549DE">
              <w:rPr>
                <w:rFonts w:ascii="Times New Roman" w:hAnsi="Times New Roman" w:cs="Times New Roman"/>
                <w:sz w:val="28"/>
                <w:szCs w:val="28"/>
                <w:vertAlign w:val="subscript"/>
              </w:rPr>
              <w:t>4</w:t>
            </w:r>
            <w:r w:rsidRPr="000549DE">
              <w:rPr>
                <w:rFonts w:ascii="Times New Roman" w:hAnsi="Times New Roman" w:cs="Times New Roman"/>
                <w:sz w:val="28"/>
                <w:szCs w:val="28"/>
              </w:rPr>
              <w:t xml:space="preserve"> керамик</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lang w:val="kk-KZ"/>
              </w:rPr>
            </w:pPr>
          </w:p>
          <w:p w:rsidR="00420C07"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001D6C">
              <w:rPr>
                <w:rFonts w:ascii="Times New Roman" w:hAnsi="Times New Roman" w:cs="Times New Roman"/>
                <w:sz w:val="28"/>
                <w:szCs w:val="28"/>
                <w:lang w:val="kk-KZ"/>
              </w:rPr>
              <w:t>5</w:t>
            </w:r>
          </w:p>
        </w:tc>
      </w:tr>
      <w:tr w:rsidR="00420C07" w:rsidRPr="0065481C" w:rsidTr="000E5BAF">
        <w:tc>
          <w:tcPr>
            <w:tcW w:w="9464" w:type="dxa"/>
            <w:shd w:val="clear" w:color="auto" w:fill="auto"/>
          </w:tcPr>
          <w:p w:rsidR="00420C07" w:rsidRPr="0018077C" w:rsidRDefault="0018077C" w:rsidP="002276C6">
            <w:pPr>
              <w:spacing w:after="0" w:line="240" w:lineRule="auto"/>
              <w:jc w:val="both"/>
              <w:rPr>
                <w:rFonts w:ascii="Times New Roman" w:hAnsi="Times New Roman" w:cs="Times New Roman"/>
                <w:sz w:val="28"/>
                <w:szCs w:val="28"/>
              </w:rPr>
            </w:pPr>
            <w:r w:rsidRPr="0018077C">
              <w:rPr>
                <w:rFonts w:ascii="Times New Roman" w:hAnsi="Times New Roman" w:cs="Times New Roman"/>
                <w:sz w:val="28"/>
                <w:szCs w:val="28"/>
              </w:rPr>
              <w:t xml:space="preserve">3.2 Влияние концентрации вакансионных дефектов на изменение оптических и теплофизических параметров </w:t>
            </w:r>
            <w:r w:rsidRPr="0018077C">
              <w:rPr>
                <w:rFonts w:ascii="Times New Roman" w:hAnsi="Times New Roman" w:cs="Times New Roman"/>
                <w:sz w:val="28"/>
                <w:szCs w:val="28"/>
                <w:lang w:val="en-US"/>
              </w:rPr>
              <w:t>xAl</w:t>
            </w:r>
            <w:r w:rsidRPr="0018077C">
              <w:rPr>
                <w:rFonts w:ascii="Times New Roman" w:hAnsi="Times New Roman" w:cs="Times New Roman"/>
                <w:sz w:val="28"/>
                <w:szCs w:val="28"/>
                <w:vertAlign w:val="subscript"/>
              </w:rPr>
              <w:t>2</w:t>
            </w:r>
            <w:r w:rsidRPr="0018077C">
              <w:rPr>
                <w:rFonts w:ascii="Times New Roman" w:hAnsi="Times New Roman" w:cs="Times New Roman"/>
                <w:sz w:val="28"/>
                <w:szCs w:val="28"/>
                <w:lang w:val="en-US"/>
              </w:rPr>
              <w:t>O</w:t>
            </w:r>
            <w:r w:rsidRPr="0018077C">
              <w:rPr>
                <w:rFonts w:ascii="Times New Roman" w:hAnsi="Times New Roman" w:cs="Times New Roman"/>
                <w:sz w:val="28"/>
                <w:szCs w:val="28"/>
                <w:vertAlign w:val="subscript"/>
              </w:rPr>
              <w:t>3</w:t>
            </w:r>
            <w:r w:rsidRPr="0018077C">
              <w:rPr>
                <w:rFonts w:ascii="Times New Roman" w:hAnsi="Times New Roman" w:cs="Times New Roman"/>
                <w:sz w:val="28"/>
                <w:szCs w:val="28"/>
              </w:rPr>
              <w:t>-(1-</w:t>
            </w:r>
            <w:r w:rsidRPr="0018077C">
              <w:rPr>
                <w:rFonts w:ascii="Times New Roman" w:hAnsi="Times New Roman" w:cs="Times New Roman"/>
                <w:sz w:val="28"/>
                <w:szCs w:val="28"/>
                <w:lang w:val="en-US"/>
              </w:rPr>
              <w:t>x</w:t>
            </w:r>
            <w:r w:rsidRPr="0018077C">
              <w:rPr>
                <w:rFonts w:ascii="Times New Roman" w:hAnsi="Times New Roman" w:cs="Times New Roman"/>
                <w:sz w:val="28"/>
                <w:szCs w:val="28"/>
              </w:rPr>
              <w:t>)</w:t>
            </w:r>
            <w:r w:rsidRPr="0018077C">
              <w:rPr>
                <w:rFonts w:ascii="Times New Roman" w:hAnsi="Times New Roman" w:cs="Times New Roman"/>
                <w:sz w:val="28"/>
                <w:szCs w:val="28"/>
                <w:lang w:val="en-US"/>
              </w:rPr>
              <w:t>Si</w:t>
            </w:r>
            <w:r w:rsidRPr="0018077C">
              <w:rPr>
                <w:rFonts w:ascii="Times New Roman" w:hAnsi="Times New Roman" w:cs="Times New Roman"/>
                <w:sz w:val="28"/>
                <w:szCs w:val="28"/>
                <w:vertAlign w:val="subscript"/>
              </w:rPr>
              <w:t>3</w:t>
            </w:r>
            <w:r w:rsidRPr="0018077C">
              <w:rPr>
                <w:rFonts w:ascii="Times New Roman" w:hAnsi="Times New Roman" w:cs="Times New Roman"/>
                <w:sz w:val="28"/>
                <w:szCs w:val="28"/>
                <w:lang w:val="en-US"/>
              </w:rPr>
              <w:t>N</w:t>
            </w:r>
            <w:r w:rsidRPr="0018077C">
              <w:rPr>
                <w:rFonts w:ascii="Times New Roman" w:hAnsi="Times New Roman" w:cs="Times New Roman"/>
                <w:sz w:val="28"/>
                <w:szCs w:val="28"/>
                <w:vertAlign w:val="subscript"/>
              </w:rPr>
              <w:t>4</w:t>
            </w:r>
            <w:r w:rsidRPr="0018077C">
              <w:rPr>
                <w:rFonts w:ascii="Times New Roman" w:hAnsi="Times New Roman" w:cs="Times New Roman"/>
                <w:sz w:val="28"/>
                <w:szCs w:val="28"/>
              </w:rPr>
              <w:t xml:space="preserve"> керамик</w:t>
            </w:r>
            <w:r w:rsidR="002276C6">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lang w:val="kk-KZ"/>
              </w:rPr>
            </w:pPr>
          </w:p>
          <w:p w:rsidR="00420C07" w:rsidRPr="0065481C" w:rsidRDefault="000E5BAF" w:rsidP="00001D6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00001D6C">
              <w:rPr>
                <w:rFonts w:ascii="Times New Roman" w:hAnsi="Times New Roman" w:cs="Times New Roman"/>
                <w:sz w:val="28"/>
                <w:szCs w:val="28"/>
                <w:lang w:val="kk-KZ"/>
              </w:rPr>
              <w:t>9</w:t>
            </w:r>
          </w:p>
        </w:tc>
      </w:tr>
      <w:tr w:rsidR="000549DE" w:rsidRPr="0065481C" w:rsidTr="000E5BAF">
        <w:tc>
          <w:tcPr>
            <w:tcW w:w="9464" w:type="dxa"/>
            <w:shd w:val="clear" w:color="auto" w:fill="auto"/>
          </w:tcPr>
          <w:p w:rsidR="000549DE" w:rsidRDefault="000549DE" w:rsidP="00C72C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Краткие итоги результатов проведенных исследований</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549DE" w:rsidRPr="0065481C" w:rsidRDefault="00001D6C" w:rsidP="00C72C9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4C240F" w:rsidRPr="0065481C" w:rsidTr="000E5BAF">
        <w:tc>
          <w:tcPr>
            <w:tcW w:w="9464" w:type="dxa"/>
            <w:shd w:val="clear" w:color="auto" w:fill="auto"/>
          </w:tcPr>
          <w:p w:rsidR="004C240F" w:rsidRPr="00943247" w:rsidRDefault="003E6840" w:rsidP="00C72C9E">
            <w:pPr>
              <w:spacing w:after="0" w:line="240" w:lineRule="auto"/>
              <w:jc w:val="both"/>
              <w:rPr>
                <w:rFonts w:ascii="Times New Roman" w:hAnsi="Times New Roman" w:cs="Times New Roman"/>
                <w:sz w:val="28"/>
                <w:szCs w:val="28"/>
              </w:rPr>
            </w:pPr>
            <w:r w:rsidRPr="00C72C9E">
              <w:rPr>
                <w:rFonts w:ascii="Times New Roman" w:hAnsi="Times New Roman" w:cs="Times New Roman"/>
                <w:b/>
                <w:sz w:val="28"/>
                <w:szCs w:val="28"/>
              </w:rPr>
              <w:t xml:space="preserve">4 ИССЛЕДОВАНИЕ РАДИАЦИОННОЙ СТОЙКОСТИ </w:t>
            </w:r>
            <w:r w:rsidRPr="00C72C9E">
              <w:rPr>
                <w:rFonts w:ascii="Times New Roman" w:hAnsi="Times New Roman" w:cs="Times New Roman"/>
                <w:b/>
                <w:sz w:val="28"/>
                <w:szCs w:val="28"/>
                <w:lang w:val="en-US"/>
              </w:rPr>
              <w:t>xAl</w:t>
            </w:r>
            <w:r w:rsidRPr="00C72C9E">
              <w:rPr>
                <w:rFonts w:ascii="Times New Roman" w:hAnsi="Times New Roman" w:cs="Times New Roman"/>
                <w:b/>
                <w:sz w:val="28"/>
                <w:szCs w:val="28"/>
                <w:vertAlign w:val="subscript"/>
              </w:rPr>
              <w:t>2</w:t>
            </w:r>
            <w:r w:rsidRPr="00C72C9E">
              <w:rPr>
                <w:rFonts w:ascii="Times New Roman" w:hAnsi="Times New Roman" w:cs="Times New Roman"/>
                <w:b/>
                <w:sz w:val="28"/>
                <w:szCs w:val="28"/>
                <w:lang w:val="en-US"/>
              </w:rPr>
              <w:t>O</w:t>
            </w:r>
            <w:r w:rsidRPr="00C72C9E">
              <w:rPr>
                <w:rFonts w:ascii="Times New Roman" w:hAnsi="Times New Roman" w:cs="Times New Roman"/>
                <w:b/>
                <w:sz w:val="28"/>
                <w:szCs w:val="28"/>
                <w:vertAlign w:val="subscript"/>
              </w:rPr>
              <w:t>3</w:t>
            </w:r>
            <w:r w:rsidRPr="00C72C9E">
              <w:rPr>
                <w:rFonts w:ascii="Times New Roman" w:hAnsi="Times New Roman" w:cs="Times New Roman"/>
                <w:b/>
                <w:sz w:val="28"/>
                <w:szCs w:val="28"/>
              </w:rPr>
              <w:t>-(1-</w:t>
            </w:r>
            <w:r w:rsidRPr="00C72C9E">
              <w:rPr>
                <w:rFonts w:ascii="Times New Roman" w:hAnsi="Times New Roman" w:cs="Times New Roman"/>
                <w:b/>
                <w:sz w:val="28"/>
                <w:szCs w:val="28"/>
                <w:lang w:val="en-US"/>
              </w:rPr>
              <w:t>x</w:t>
            </w:r>
            <w:r w:rsidRPr="00C72C9E">
              <w:rPr>
                <w:rFonts w:ascii="Times New Roman" w:hAnsi="Times New Roman" w:cs="Times New Roman"/>
                <w:b/>
                <w:sz w:val="28"/>
                <w:szCs w:val="28"/>
              </w:rPr>
              <w:t>)</w:t>
            </w:r>
            <w:r w:rsidRPr="00C72C9E">
              <w:rPr>
                <w:rFonts w:ascii="Times New Roman" w:hAnsi="Times New Roman" w:cs="Times New Roman"/>
                <w:b/>
                <w:sz w:val="28"/>
                <w:szCs w:val="28"/>
                <w:lang w:val="en-US"/>
              </w:rPr>
              <w:t>Si</w:t>
            </w:r>
            <w:r w:rsidRPr="00C72C9E">
              <w:rPr>
                <w:rFonts w:ascii="Times New Roman" w:hAnsi="Times New Roman" w:cs="Times New Roman"/>
                <w:b/>
                <w:sz w:val="28"/>
                <w:szCs w:val="28"/>
                <w:vertAlign w:val="subscript"/>
              </w:rPr>
              <w:t>3</w:t>
            </w:r>
            <w:r w:rsidRPr="00C72C9E">
              <w:rPr>
                <w:rFonts w:ascii="Times New Roman" w:hAnsi="Times New Roman" w:cs="Times New Roman"/>
                <w:b/>
                <w:sz w:val="28"/>
                <w:szCs w:val="28"/>
                <w:lang w:val="en-US"/>
              </w:rPr>
              <w:t>N</w:t>
            </w:r>
            <w:r w:rsidRPr="00C72C9E">
              <w:rPr>
                <w:rFonts w:ascii="Times New Roman" w:hAnsi="Times New Roman" w:cs="Times New Roman"/>
                <w:b/>
                <w:sz w:val="28"/>
                <w:szCs w:val="28"/>
                <w:vertAlign w:val="subscript"/>
              </w:rPr>
              <w:t>4</w:t>
            </w:r>
            <w:r w:rsidRPr="00C72C9E">
              <w:rPr>
                <w:rFonts w:ascii="Times New Roman" w:hAnsi="Times New Roman" w:cs="Times New Roman"/>
                <w:b/>
                <w:sz w:val="28"/>
                <w:szCs w:val="28"/>
              </w:rPr>
              <w:t xml:space="preserve"> КЕРАМИК В СЛУЧАЕ ОБЛУЧЕНИЯ ТЯЖЕЛЫМИ ИОНАМИ </w:t>
            </w:r>
            <w:r w:rsidRPr="00C72C9E">
              <w:rPr>
                <w:rFonts w:ascii="Times New Roman" w:hAnsi="Times New Roman" w:cs="Times New Roman"/>
                <w:b/>
                <w:sz w:val="28"/>
                <w:szCs w:val="28"/>
                <w:lang w:val="en-US"/>
              </w:rPr>
              <w:t>Xe</w:t>
            </w:r>
            <w:r w:rsidRPr="00C72C9E">
              <w:rPr>
                <w:rFonts w:ascii="Times New Roman" w:hAnsi="Times New Roman" w:cs="Times New Roman"/>
                <w:b/>
                <w:sz w:val="28"/>
                <w:szCs w:val="28"/>
                <w:vertAlign w:val="superscript"/>
              </w:rPr>
              <w:t>23+</w:t>
            </w:r>
            <w:r w:rsidRPr="00C72C9E">
              <w:rPr>
                <w:rFonts w:ascii="Times New Roman" w:hAnsi="Times New Roman" w:cs="Times New Roman"/>
                <w:b/>
                <w:sz w:val="28"/>
                <w:szCs w:val="28"/>
              </w:rPr>
              <w:t xml:space="preserve">, СРАВНИМЫМИ С ОСКОЛКАМИ ДЕЛЕНИЯ </w:t>
            </w:r>
            <w:r w:rsidRPr="00C72C9E">
              <w:rPr>
                <w:rFonts w:ascii="Times New Roman" w:hAnsi="Times New Roman" w:cs="Times New Roman"/>
                <w:b/>
                <w:sz w:val="28"/>
                <w:szCs w:val="28"/>
              </w:rPr>
              <w:lastRenderedPageBreak/>
              <w:t>ЯДЕРНОГО ТОПЛИВА</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rPr>
            </w:pPr>
          </w:p>
          <w:p w:rsidR="00001D6C" w:rsidRDefault="00001D6C" w:rsidP="00C72C9E">
            <w:pPr>
              <w:spacing w:after="0" w:line="240" w:lineRule="auto"/>
              <w:rPr>
                <w:rFonts w:ascii="Times New Roman" w:hAnsi="Times New Roman" w:cs="Times New Roman"/>
                <w:sz w:val="28"/>
                <w:szCs w:val="28"/>
              </w:rPr>
            </w:pPr>
          </w:p>
          <w:p w:rsidR="00001D6C" w:rsidRDefault="00001D6C" w:rsidP="00C72C9E">
            <w:pPr>
              <w:spacing w:after="0" w:line="240" w:lineRule="auto"/>
              <w:rPr>
                <w:rFonts w:ascii="Times New Roman" w:hAnsi="Times New Roman" w:cs="Times New Roman"/>
                <w:sz w:val="28"/>
                <w:szCs w:val="28"/>
              </w:rPr>
            </w:pPr>
          </w:p>
          <w:p w:rsidR="004C240F" w:rsidRPr="003E6840" w:rsidRDefault="000E5BAF" w:rsidP="00001D6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6</w:t>
            </w:r>
            <w:r w:rsidR="00001D6C">
              <w:rPr>
                <w:rFonts w:ascii="Times New Roman" w:hAnsi="Times New Roman" w:cs="Times New Roman"/>
                <w:sz w:val="28"/>
                <w:szCs w:val="28"/>
              </w:rPr>
              <w:t>9</w:t>
            </w:r>
          </w:p>
        </w:tc>
      </w:tr>
      <w:tr w:rsidR="003E6840" w:rsidRPr="0065481C" w:rsidTr="000E5BAF">
        <w:tc>
          <w:tcPr>
            <w:tcW w:w="9464" w:type="dxa"/>
            <w:shd w:val="clear" w:color="auto" w:fill="auto"/>
          </w:tcPr>
          <w:p w:rsidR="003E6840" w:rsidRPr="00C72C9E" w:rsidRDefault="00420C07" w:rsidP="00C72C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4.1 Определение влияния вариации фазового состава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на сопротивляемость к процессам разупрочнения при высокодозном облучении тяжелыми ионами </w:t>
            </w:r>
            <w:r>
              <w:rPr>
                <w:rFonts w:ascii="Times New Roman" w:hAnsi="Times New Roman" w:cs="Times New Roman"/>
                <w:sz w:val="28"/>
                <w:szCs w:val="28"/>
                <w:lang w:val="en-US"/>
              </w:rPr>
              <w:t>Xe</w:t>
            </w:r>
            <w:r w:rsidRPr="00420C07">
              <w:rPr>
                <w:rFonts w:ascii="Times New Roman" w:hAnsi="Times New Roman" w:cs="Times New Roman"/>
                <w:sz w:val="28"/>
                <w:szCs w:val="28"/>
                <w:vertAlign w:val="superscript"/>
              </w:rPr>
              <w:t>23+</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rPr>
            </w:pPr>
          </w:p>
          <w:p w:rsidR="00001D6C" w:rsidRDefault="00001D6C" w:rsidP="00C72C9E">
            <w:pPr>
              <w:spacing w:after="0" w:line="240" w:lineRule="auto"/>
              <w:rPr>
                <w:rFonts w:ascii="Times New Roman" w:hAnsi="Times New Roman" w:cs="Times New Roman"/>
                <w:sz w:val="28"/>
                <w:szCs w:val="28"/>
              </w:rPr>
            </w:pPr>
          </w:p>
          <w:p w:rsidR="003E6840" w:rsidRPr="003E6840" w:rsidRDefault="000E5BAF" w:rsidP="00001D6C">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001D6C">
              <w:rPr>
                <w:rFonts w:ascii="Times New Roman" w:hAnsi="Times New Roman" w:cs="Times New Roman"/>
                <w:sz w:val="28"/>
                <w:szCs w:val="28"/>
              </w:rPr>
              <w:t>9</w:t>
            </w:r>
          </w:p>
        </w:tc>
      </w:tr>
      <w:tr w:rsidR="003E6840" w:rsidRPr="0065481C" w:rsidTr="000E5BAF">
        <w:tc>
          <w:tcPr>
            <w:tcW w:w="9464" w:type="dxa"/>
            <w:shd w:val="clear" w:color="auto" w:fill="auto"/>
          </w:tcPr>
          <w:p w:rsidR="003E6840" w:rsidRPr="00C72C9E" w:rsidRDefault="00B0090E" w:rsidP="00001D6C">
            <w:pPr>
              <w:spacing w:after="0" w:line="240" w:lineRule="auto"/>
              <w:jc w:val="both"/>
              <w:rPr>
                <w:rFonts w:ascii="Times New Roman" w:hAnsi="Times New Roman" w:cs="Times New Roman"/>
                <w:sz w:val="28"/>
                <w:szCs w:val="28"/>
              </w:rPr>
            </w:pPr>
            <w:r w:rsidRPr="00B0090E">
              <w:rPr>
                <w:rFonts w:ascii="Times New Roman" w:hAnsi="Times New Roman" w:cs="Times New Roman"/>
                <w:sz w:val="28"/>
                <w:szCs w:val="28"/>
              </w:rPr>
              <w:t xml:space="preserve">4.2 Изучение влияния температуры облучения на степень структурного разупорядочения и выявление влияния температурных факторов на скорость деструкции и дестабилизации приповерхностного слоя </w:t>
            </w:r>
            <w:r w:rsidRPr="00B0090E">
              <w:rPr>
                <w:rFonts w:ascii="Times New Roman" w:hAnsi="Times New Roman" w:cs="Times New Roman"/>
                <w:sz w:val="28"/>
                <w:szCs w:val="28"/>
                <w:lang w:val="en-US"/>
              </w:rPr>
              <w:t>Al</w:t>
            </w:r>
            <w:r w:rsidRPr="00B0090E">
              <w:rPr>
                <w:rFonts w:ascii="Times New Roman" w:hAnsi="Times New Roman" w:cs="Times New Roman"/>
                <w:sz w:val="28"/>
                <w:szCs w:val="28"/>
                <w:vertAlign w:val="subscript"/>
              </w:rPr>
              <w:t>2</w:t>
            </w:r>
            <w:r w:rsidRPr="00B0090E">
              <w:rPr>
                <w:rFonts w:ascii="Times New Roman" w:hAnsi="Times New Roman" w:cs="Times New Roman"/>
                <w:sz w:val="28"/>
                <w:szCs w:val="28"/>
                <w:lang w:val="en-US"/>
              </w:rPr>
              <w:t>O</w:t>
            </w:r>
            <w:r w:rsidRPr="00B0090E">
              <w:rPr>
                <w:rFonts w:ascii="Times New Roman" w:hAnsi="Times New Roman" w:cs="Times New Roman"/>
                <w:sz w:val="28"/>
                <w:szCs w:val="28"/>
                <w:vertAlign w:val="subscript"/>
              </w:rPr>
              <w:t>3</w:t>
            </w:r>
            <w:r w:rsidRPr="00B0090E">
              <w:rPr>
                <w:rFonts w:ascii="Times New Roman" w:hAnsi="Times New Roman" w:cs="Times New Roman"/>
                <w:sz w:val="28"/>
                <w:szCs w:val="28"/>
              </w:rPr>
              <w:t>–</w:t>
            </w:r>
            <w:r w:rsidRPr="00B0090E">
              <w:rPr>
                <w:rFonts w:ascii="Times New Roman" w:hAnsi="Times New Roman" w:cs="Times New Roman"/>
                <w:sz w:val="28"/>
                <w:szCs w:val="28"/>
                <w:lang w:val="en-US"/>
              </w:rPr>
              <w:t>Si</w:t>
            </w:r>
            <w:r w:rsidRPr="00B0090E">
              <w:rPr>
                <w:rFonts w:ascii="Times New Roman" w:hAnsi="Times New Roman" w:cs="Times New Roman"/>
                <w:sz w:val="28"/>
                <w:szCs w:val="28"/>
                <w:vertAlign w:val="subscript"/>
              </w:rPr>
              <w:t>3</w:t>
            </w:r>
            <w:r w:rsidRPr="00B0090E">
              <w:rPr>
                <w:rFonts w:ascii="Times New Roman" w:hAnsi="Times New Roman" w:cs="Times New Roman"/>
                <w:sz w:val="28"/>
                <w:szCs w:val="28"/>
                <w:lang w:val="en-US"/>
              </w:rPr>
              <w:t>N</w:t>
            </w:r>
            <w:r w:rsidRPr="00B0090E">
              <w:rPr>
                <w:rFonts w:ascii="Times New Roman" w:hAnsi="Times New Roman" w:cs="Times New Roman"/>
                <w:sz w:val="28"/>
                <w:szCs w:val="28"/>
                <w:vertAlign w:val="subscript"/>
              </w:rPr>
              <w:t>4</w:t>
            </w:r>
            <w:r w:rsidRPr="00B0090E">
              <w:rPr>
                <w:rFonts w:ascii="Times New Roman" w:hAnsi="Times New Roman" w:cs="Times New Roman"/>
                <w:sz w:val="28"/>
                <w:szCs w:val="28"/>
              </w:rPr>
              <w:t xml:space="preserve"> керамик при облучении тяжелыми ионами </w:t>
            </w:r>
            <w:r w:rsidRPr="00B0090E">
              <w:rPr>
                <w:rFonts w:ascii="Times New Roman" w:hAnsi="Times New Roman" w:cs="Times New Roman"/>
                <w:sz w:val="28"/>
                <w:szCs w:val="28"/>
                <w:lang w:val="en-US"/>
              </w:rPr>
              <w:t>Xe</w:t>
            </w:r>
            <w:r w:rsidRPr="00B0090E">
              <w:rPr>
                <w:rFonts w:ascii="Times New Roman" w:hAnsi="Times New Roman" w:cs="Times New Roman"/>
                <w:sz w:val="28"/>
                <w:szCs w:val="28"/>
                <w:vertAlign w:val="superscript"/>
              </w:rPr>
              <w:t>23+</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r w:rsidR="00001D6C">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001D6C" w:rsidRDefault="00001D6C" w:rsidP="00C72C9E">
            <w:pPr>
              <w:spacing w:after="0" w:line="240" w:lineRule="auto"/>
              <w:rPr>
                <w:rFonts w:ascii="Times New Roman" w:hAnsi="Times New Roman" w:cs="Times New Roman"/>
                <w:sz w:val="28"/>
                <w:szCs w:val="28"/>
              </w:rPr>
            </w:pPr>
          </w:p>
          <w:p w:rsidR="00001D6C" w:rsidRDefault="00001D6C" w:rsidP="00C72C9E">
            <w:pPr>
              <w:spacing w:after="0" w:line="240" w:lineRule="auto"/>
              <w:rPr>
                <w:rFonts w:ascii="Times New Roman" w:hAnsi="Times New Roman" w:cs="Times New Roman"/>
                <w:sz w:val="28"/>
                <w:szCs w:val="28"/>
              </w:rPr>
            </w:pPr>
          </w:p>
          <w:p w:rsidR="00001D6C" w:rsidRDefault="00001D6C" w:rsidP="00C72C9E">
            <w:pPr>
              <w:spacing w:after="0" w:line="240" w:lineRule="auto"/>
              <w:rPr>
                <w:rFonts w:ascii="Times New Roman" w:hAnsi="Times New Roman" w:cs="Times New Roman"/>
                <w:sz w:val="28"/>
                <w:szCs w:val="28"/>
              </w:rPr>
            </w:pPr>
          </w:p>
          <w:p w:rsidR="003E6840" w:rsidRPr="003E6840" w:rsidRDefault="000E5BAF" w:rsidP="00001D6C">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001D6C">
              <w:rPr>
                <w:rFonts w:ascii="Times New Roman" w:hAnsi="Times New Roman" w:cs="Times New Roman"/>
                <w:sz w:val="28"/>
                <w:szCs w:val="28"/>
              </w:rPr>
              <w:t>7</w:t>
            </w:r>
          </w:p>
        </w:tc>
      </w:tr>
      <w:tr w:rsidR="003E6840" w:rsidRPr="0065481C" w:rsidTr="000E5BAF">
        <w:tc>
          <w:tcPr>
            <w:tcW w:w="9464" w:type="dxa"/>
            <w:shd w:val="clear" w:color="auto" w:fill="auto"/>
          </w:tcPr>
          <w:p w:rsidR="003E6840" w:rsidRDefault="003E6840" w:rsidP="00C72C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Краткие итоги результатов проведенных исследований</w:t>
            </w:r>
            <w:r w:rsidR="00C72C9E">
              <w:rPr>
                <w:rFonts w:ascii="Times New Roman" w:hAnsi="Times New Roman" w:cs="Times New Roman"/>
                <w:sz w:val="28"/>
                <w:szCs w:val="28"/>
              </w:rPr>
              <w:t>……</w:t>
            </w:r>
            <w:r w:rsidR="002276C6">
              <w:rPr>
                <w:rFonts w:ascii="Times New Roman" w:hAnsi="Times New Roman" w:cs="Times New Roman"/>
                <w:sz w:val="28"/>
                <w:szCs w:val="28"/>
              </w:rPr>
              <w:t>………</w:t>
            </w:r>
            <w:r w:rsidR="00001D6C">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3E6840" w:rsidRPr="003E6840" w:rsidRDefault="000E5BAF" w:rsidP="002276C6">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2276C6">
              <w:rPr>
                <w:rFonts w:ascii="Times New Roman" w:hAnsi="Times New Roman" w:cs="Times New Roman"/>
                <w:sz w:val="28"/>
                <w:szCs w:val="28"/>
              </w:rPr>
              <w:t>8</w:t>
            </w:r>
          </w:p>
        </w:tc>
      </w:tr>
      <w:tr w:rsidR="003E6840" w:rsidRPr="0065481C" w:rsidTr="000E5BAF">
        <w:tc>
          <w:tcPr>
            <w:tcW w:w="9464" w:type="dxa"/>
            <w:shd w:val="clear" w:color="auto" w:fill="auto"/>
          </w:tcPr>
          <w:p w:rsidR="003E6840" w:rsidRDefault="003E6840" w:rsidP="00C72C9E">
            <w:pPr>
              <w:spacing w:after="0" w:line="240" w:lineRule="auto"/>
              <w:jc w:val="both"/>
              <w:rPr>
                <w:rFonts w:ascii="Times New Roman" w:hAnsi="Times New Roman" w:cs="Times New Roman"/>
                <w:sz w:val="28"/>
                <w:szCs w:val="28"/>
              </w:rPr>
            </w:pPr>
            <w:r w:rsidRPr="00C72C9E">
              <w:rPr>
                <w:rFonts w:ascii="Times New Roman" w:hAnsi="Times New Roman" w:cs="Times New Roman"/>
                <w:b/>
                <w:sz w:val="28"/>
                <w:szCs w:val="28"/>
              </w:rPr>
              <w:t>ЗАКЛЮЧЕНИЕ</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3E6840" w:rsidRPr="000E5BAF" w:rsidRDefault="002276C6" w:rsidP="00C72C9E">
            <w:pPr>
              <w:spacing w:after="0" w:line="240" w:lineRule="auto"/>
              <w:rPr>
                <w:rFonts w:ascii="Times New Roman" w:hAnsi="Times New Roman" w:cs="Times New Roman"/>
                <w:sz w:val="28"/>
                <w:szCs w:val="28"/>
              </w:rPr>
            </w:pPr>
            <w:r>
              <w:rPr>
                <w:rFonts w:ascii="Times New Roman" w:hAnsi="Times New Roman" w:cs="Times New Roman"/>
                <w:sz w:val="28"/>
                <w:szCs w:val="28"/>
              </w:rPr>
              <w:t>90</w:t>
            </w:r>
          </w:p>
        </w:tc>
      </w:tr>
      <w:tr w:rsidR="000E5BAF" w:rsidRPr="0065481C" w:rsidTr="000E5BAF">
        <w:tc>
          <w:tcPr>
            <w:tcW w:w="9464" w:type="dxa"/>
            <w:shd w:val="clear" w:color="auto" w:fill="auto"/>
          </w:tcPr>
          <w:p w:rsidR="000E5BAF" w:rsidRPr="000E5BAF" w:rsidRDefault="00C72C9E" w:rsidP="00C72C9E">
            <w:pPr>
              <w:spacing w:after="0" w:line="240" w:lineRule="auto"/>
              <w:jc w:val="both"/>
              <w:rPr>
                <w:rFonts w:ascii="Times New Roman" w:hAnsi="Times New Roman" w:cs="Times New Roman"/>
                <w:sz w:val="28"/>
                <w:szCs w:val="28"/>
                <w:lang w:val="kk-KZ"/>
              </w:rPr>
            </w:pPr>
            <w:r w:rsidRPr="00C72C9E">
              <w:rPr>
                <w:rFonts w:ascii="Times New Roman" w:hAnsi="Times New Roman" w:cs="Times New Roman"/>
                <w:b/>
                <w:sz w:val="28"/>
                <w:szCs w:val="28"/>
                <w:lang w:val="kk-KZ"/>
              </w:rPr>
              <w:t>СПИСОК ИСПОЛЬЗОВАННЫХ ИСТОЧНИКОВ</w:t>
            </w:r>
            <w:r>
              <w:rPr>
                <w:rFonts w:ascii="Times New Roman" w:hAnsi="Times New Roman" w:cs="Times New Roman"/>
                <w:sz w:val="28"/>
                <w:szCs w:val="28"/>
                <w:lang w:val="kk-KZ"/>
              </w:rPr>
              <w:t>.......</w:t>
            </w:r>
            <w:r w:rsidR="002276C6">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43" w:type="dxa"/>
            <w:shd w:val="clear" w:color="auto" w:fill="auto"/>
          </w:tcPr>
          <w:p w:rsidR="000E5BAF" w:rsidRPr="000E5BAF" w:rsidRDefault="000E5BAF" w:rsidP="002276C6">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2276C6">
              <w:rPr>
                <w:rFonts w:ascii="Times New Roman" w:hAnsi="Times New Roman" w:cs="Times New Roman"/>
                <w:sz w:val="28"/>
                <w:szCs w:val="28"/>
              </w:rPr>
              <w:t>2</w:t>
            </w:r>
          </w:p>
        </w:tc>
      </w:tr>
      <w:tr w:rsidR="009E3F76" w:rsidRPr="0065481C" w:rsidTr="000E5BAF">
        <w:tc>
          <w:tcPr>
            <w:tcW w:w="9464" w:type="dxa"/>
            <w:shd w:val="clear" w:color="auto" w:fill="auto"/>
          </w:tcPr>
          <w:p w:rsidR="009E3F76" w:rsidRDefault="009E3F76" w:rsidP="00C72C9E">
            <w:pPr>
              <w:spacing w:after="0" w:line="240" w:lineRule="auto"/>
              <w:jc w:val="both"/>
              <w:rPr>
                <w:rFonts w:ascii="Times New Roman" w:hAnsi="Times New Roman" w:cs="Times New Roman"/>
                <w:sz w:val="28"/>
                <w:szCs w:val="28"/>
              </w:rPr>
            </w:pPr>
            <w:r w:rsidRPr="00C72C9E">
              <w:rPr>
                <w:rFonts w:ascii="Times New Roman" w:hAnsi="Times New Roman" w:cs="Times New Roman"/>
                <w:b/>
                <w:sz w:val="28"/>
                <w:szCs w:val="28"/>
              </w:rPr>
              <w:t>ПРИЛОЖЕНИЕ</w:t>
            </w:r>
            <w:r>
              <w:rPr>
                <w:rFonts w:ascii="Times New Roman" w:hAnsi="Times New Roman" w:cs="Times New Roman"/>
                <w:sz w:val="28"/>
                <w:szCs w:val="28"/>
              </w:rPr>
              <w:t xml:space="preserve"> </w:t>
            </w:r>
            <w:r w:rsidR="00C72C9E">
              <w:rPr>
                <w:rFonts w:ascii="Times New Roman" w:hAnsi="Times New Roman" w:cs="Times New Roman"/>
                <w:sz w:val="28"/>
                <w:szCs w:val="28"/>
              </w:rPr>
              <w:t>А</w:t>
            </w:r>
            <w:r w:rsidR="00C72C9E">
              <w:rPr>
                <w:rFonts w:ascii="Times New Roman" w:hAnsi="Times New Roman" w:cs="Times New Roman"/>
                <w:b/>
                <w:sz w:val="28"/>
                <w:szCs w:val="28"/>
              </w:rPr>
              <w:t xml:space="preserve"> </w:t>
            </w:r>
            <w:r w:rsidR="00C72C9E" w:rsidRPr="002276C6">
              <w:rPr>
                <w:rFonts w:ascii="Times New Roman" w:hAnsi="Times New Roman" w:cs="Times New Roman"/>
                <w:sz w:val="28"/>
                <w:szCs w:val="28"/>
              </w:rPr>
              <w:t xml:space="preserve">‒ </w:t>
            </w:r>
            <w:r w:rsidR="002276C6">
              <w:rPr>
                <w:rFonts w:ascii="Times New Roman" w:hAnsi="Times New Roman" w:cs="Times New Roman"/>
                <w:sz w:val="28"/>
                <w:szCs w:val="28"/>
              </w:rPr>
              <w:t xml:space="preserve">Данные структурных параметров исследуемых </w:t>
            </w:r>
            <w:r w:rsidR="002276C6" w:rsidRPr="005E69ED">
              <w:rPr>
                <w:rFonts w:ascii="Times New Roman" w:hAnsi="Times New Roman" w:cs="Times New Roman"/>
                <w:sz w:val="28"/>
                <w:szCs w:val="28"/>
                <w:lang w:val="en-US"/>
              </w:rPr>
              <w:t>xAl</w:t>
            </w:r>
            <w:r w:rsidR="002276C6" w:rsidRPr="005E69ED">
              <w:rPr>
                <w:rFonts w:ascii="Times New Roman" w:hAnsi="Times New Roman" w:cs="Times New Roman"/>
                <w:sz w:val="28"/>
                <w:szCs w:val="28"/>
                <w:vertAlign w:val="subscript"/>
              </w:rPr>
              <w:t>2</w:t>
            </w:r>
            <w:r w:rsidR="002276C6" w:rsidRPr="005E69ED">
              <w:rPr>
                <w:rFonts w:ascii="Times New Roman" w:hAnsi="Times New Roman" w:cs="Times New Roman"/>
                <w:sz w:val="28"/>
                <w:szCs w:val="28"/>
                <w:lang w:val="en-US"/>
              </w:rPr>
              <w:t>O</w:t>
            </w:r>
            <w:r w:rsidR="002276C6" w:rsidRPr="005E69ED">
              <w:rPr>
                <w:rFonts w:ascii="Times New Roman" w:hAnsi="Times New Roman" w:cs="Times New Roman"/>
                <w:sz w:val="28"/>
                <w:szCs w:val="28"/>
                <w:vertAlign w:val="subscript"/>
              </w:rPr>
              <w:t>3</w:t>
            </w:r>
            <w:r w:rsidR="002276C6" w:rsidRPr="005E69ED">
              <w:rPr>
                <w:rFonts w:ascii="Times New Roman" w:hAnsi="Times New Roman" w:cs="Times New Roman"/>
                <w:sz w:val="28"/>
                <w:szCs w:val="28"/>
              </w:rPr>
              <w:t>-(1-</w:t>
            </w:r>
            <w:r w:rsidR="002276C6" w:rsidRPr="005E69ED">
              <w:rPr>
                <w:rFonts w:ascii="Times New Roman" w:hAnsi="Times New Roman" w:cs="Times New Roman"/>
                <w:sz w:val="28"/>
                <w:szCs w:val="28"/>
                <w:lang w:val="en-US"/>
              </w:rPr>
              <w:t>x</w:t>
            </w:r>
            <w:r w:rsidR="002276C6" w:rsidRPr="005E69ED">
              <w:rPr>
                <w:rFonts w:ascii="Times New Roman" w:hAnsi="Times New Roman" w:cs="Times New Roman"/>
                <w:sz w:val="28"/>
                <w:szCs w:val="28"/>
              </w:rPr>
              <w:t>)</w:t>
            </w:r>
            <w:r w:rsidR="002276C6" w:rsidRPr="005E69ED">
              <w:rPr>
                <w:rFonts w:ascii="Times New Roman" w:hAnsi="Times New Roman" w:cs="Times New Roman"/>
                <w:sz w:val="28"/>
                <w:szCs w:val="28"/>
                <w:lang w:val="en-US"/>
              </w:rPr>
              <w:t>Si</w:t>
            </w:r>
            <w:r w:rsidR="002276C6" w:rsidRPr="005E69ED">
              <w:rPr>
                <w:rFonts w:ascii="Times New Roman" w:hAnsi="Times New Roman" w:cs="Times New Roman"/>
                <w:sz w:val="28"/>
                <w:szCs w:val="28"/>
                <w:vertAlign w:val="subscript"/>
              </w:rPr>
              <w:t>3</w:t>
            </w:r>
            <w:r w:rsidR="002276C6" w:rsidRPr="005E69ED">
              <w:rPr>
                <w:rFonts w:ascii="Times New Roman" w:hAnsi="Times New Roman" w:cs="Times New Roman"/>
                <w:sz w:val="28"/>
                <w:szCs w:val="28"/>
                <w:lang w:val="en-US"/>
              </w:rPr>
              <w:t>N</w:t>
            </w:r>
            <w:r w:rsidR="002276C6" w:rsidRPr="005E69ED">
              <w:rPr>
                <w:rFonts w:ascii="Times New Roman" w:hAnsi="Times New Roman" w:cs="Times New Roman"/>
                <w:sz w:val="28"/>
                <w:szCs w:val="28"/>
                <w:vertAlign w:val="subscript"/>
              </w:rPr>
              <w:t>4</w:t>
            </w:r>
            <w:r w:rsidR="002276C6" w:rsidRPr="005E69ED">
              <w:rPr>
                <w:rFonts w:ascii="Times New Roman" w:hAnsi="Times New Roman" w:cs="Times New Roman"/>
                <w:sz w:val="28"/>
                <w:szCs w:val="28"/>
              </w:rPr>
              <w:t xml:space="preserve"> керамик</w:t>
            </w:r>
            <w:r w:rsidR="002276C6">
              <w:rPr>
                <w:rFonts w:ascii="Times New Roman" w:hAnsi="Times New Roman" w:cs="Times New Roman"/>
                <w:sz w:val="28"/>
                <w:szCs w:val="28"/>
              </w:rPr>
              <w:t xml:space="preserve"> в зависимости от вариации соотношения компонент в составе при механохимическом смешивании и последующем термическом отжиге </w:t>
            </w:r>
            <w:r w:rsidR="00C72C9E">
              <w:rPr>
                <w:rFonts w:ascii="Times New Roman" w:hAnsi="Times New Roman" w:cs="Times New Roman"/>
                <w:sz w:val="28"/>
                <w:szCs w:val="28"/>
              </w:rPr>
              <w:t>……</w:t>
            </w:r>
            <w:r w:rsidR="002276C6">
              <w:rPr>
                <w:rFonts w:ascii="Times New Roman" w:hAnsi="Times New Roman" w:cs="Times New Roman"/>
                <w:sz w:val="28"/>
                <w:szCs w:val="28"/>
              </w:rPr>
              <w:t>…………………………………………………….</w:t>
            </w:r>
            <w:r w:rsidR="00C72C9E">
              <w:rPr>
                <w:rFonts w:ascii="Times New Roman" w:hAnsi="Times New Roman" w:cs="Times New Roman"/>
                <w:sz w:val="28"/>
                <w:szCs w:val="28"/>
              </w:rPr>
              <w:t>..</w:t>
            </w:r>
          </w:p>
        </w:tc>
        <w:tc>
          <w:tcPr>
            <w:tcW w:w="643" w:type="dxa"/>
            <w:shd w:val="clear" w:color="auto" w:fill="auto"/>
          </w:tcPr>
          <w:p w:rsidR="002276C6" w:rsidRDefault="002276C6" w:rsidP="00C72C9E">
            <w:pPr>
              <w:spacing w:after="0" w:line="240" w:lineRule="auto"/>
              <w:rPr>
                <w:rFonts w:ascii="Times New Roman" w:hAnsi="Times New Roman" w:cs="Times New Roman"/>
                <w:sz w:val="28"/>
                <w:szCs w:val="28"/>
              </w:rPr>
            </w:pPr>
          </w:p>
          <w:p w:rsidR="002276C6" w:rsidRDefault="002276C6" w:rsidP="00C72C9E">
            <w:pPr>
              <w:spacing w:after="0" w:line="240" w:lineRule="auto"/>
              <w:rPr>
                <w:rFonts w:ascii="Times New Roman" w:hAnsi="Times New Roman" w:cs="Times New Roman"/>
                <w:sz w:val="28"/>
                <w:szCs w:val="28"/>
              </w:rPr>
            </w:pPr>
          </w:p>
          <w:p w:rsidR="002276C6" w:rsidRDefault="002276C6" w:rsidP="00C72C9E">
            <w:pPr>
              <w:spacing w:after="0" w:line="240" w:lineRule="auto"/>
              <w:rPr>
                <w:rFonts w:ascii="Times New Roman" w:hAnsi="Times New Roman" w:cs="Times New Roman"/>
                <w:sz w:val="28"/>
                <w:szCs w:val="28"/>
              </w:rPr>
            </w:pPr>
          </w:p>
          <w:p w:rsidR="009E3F76" w:rsidRPr="00792E26" w:rsidRDefault="00792E26" w:rsidP="002276C6">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002276C6">
              <w:rPr>
                <w:rFonts w:ascii="Times New Roman" w:hAnsi="Times New Roman" w:cs="Times New Roman"/>
                <w:sz w:val="28"/>
                <w:szCs w:val="28"/>
              </w:rPr>
              <w:t>3</w:t>
            </w:r>
          </w:p>
        </w:tc>
      </w:tr>
    </w:tbl>
    <w:p w:rsidR="004A4B6A" w:rsidRDefault="004A4B6A" w:rsidP="00C72C9E">
      <w:pPr>
        <w:spacing w:after="0" w:line="240" w:lineRule="auto"/>
      </w:pPr>
    </w:p>
    <w:p w:rsidR="009E3F76" w:rsidRDefault="009E3F76" w:rsidP="00C72C9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4A4B6A" w:rsidRPr="00C72C9E" w:rsidRDefault="004A4B6A" w:rsidP="00C72C9E">
      <w:pPr>
        <w:spacing w:after="0" w:line="240" w:lineRule="auto"/>
        <w:jc w:val="center"/>
        <w:rPr>
          <w:rFonts w:ascii="Times New Roman" w:hAnsi="Times New Roman" w:cs="Times New Roman"/>
          <w:b/>
          <w:sz w:val="28"/>
          <w:szCs w:val="28"/>
          <w:lang w:val="kk-KZ"/>
        </w:rPr>
      </w:pPr>
      <w:r w:rsidRPr="00C72C9E">
        <w:rPr>
          <w:rFonts w:ascii="Times New Roman" w:hAnsi="Times New Roman" w:cs="Times New Roman"/>
          <w:b/>
          <w:sz w:val="28"/>
          <w:szCs w:val="28"/>
          <w:lang w:val="kk-KZ"/>
        </w:rPr>
        <w:lastRenderedPageBreak/>
        <w:t>НОРМАТИВНЫЕ ССЫЛКИ</w:t>
      </w:r>
    </w:p>
    <w:p w:rsidR="004A4B6A" w:rsidRPr="0065481C" w:rsidRDefault="004A4B6A" w:rsidP="00C72C9E">
      <w:pPr>
        <w:spacing w:after="0" w:line="240" w:lineRule="auto"/>
        <w:ind w:firstLine="709"/>
        <w:jc w:val="center"/>
        <w:rPr>
          <w:rFonts w:ascii="Times New Roman" w:hAnsi="Times New Roman" w:cs="Times New Roman"/>
          <w:sz w:val="28"/>
          <w:szCs w:val="28"/>
          <w:lang w:val="kk-KZ"/>
        </w:rPr>
      </w:pPr>
    </w:p>
    <w:p w:rsidR="004A4B6A" w:rsidRPr="0065481C" w:rsidRDefault="002276C6" w:rsidP="00C72C9E">
      <w:pPr>
        <w:spacing w:after="0" w:line="240" w:lineRule="auto"/>
        <w:ind w:firstLine="709"/>
        <w:jc w:val="both"/>
        <w:rPr>
          <w:rFonts w:ascii="Times New Roman" w:hAnsi="Times New Roman" w:cs="Times New Roman"/>
          <w:sz w:val="28"/>
          <w:szCs w:val="28"/>
          <w:lang w:val="kk-KZ"/>
        </w:rPr>
      </w:pPr>
      <w:r w:rsidRPr="003A2335">
        <w:rPr>
          <w:rFonts w:ascii="Times New Roman" w:hAnsi="Times New Roman" w:cs="Times New Roman"/>
          <w:sz w:val="28"/>
          <w:szCs w:val="28"/>
        </w:rPr>
        <w:t>В настоящей диссертации использованы ссылки на следующие стандарты</w:t>
      </w:r>
      <w:r w:rsidR="004A4B6A" w:rsidRPr="0065481C">
        <w:rPr>
          <w:rFonts w:ascii="Times New Roman" w:hAnsi="Times New Roman" w:cs="Times New Roman"/>
          <w:sz w:val="28"/>
          <w:szCs w:val="28"/>
          <w:lang w:val="kk-KZ"/>
        </w:rPr>
        <w:t>:</w:t>
      </w:r>
    </w:p>
    <w:p w:rsidR="004A4B6A" w:rsidRPr="0065481C" w:rsidRDefault="004A4B6A" w:rsidP="00C72C9E">
      <w:pPr>
        <w:spacing w:after="0" w:line="240" w:lineRule="auto"/>
        <w:ind w:firstLine="709"/>
        <w:jc w:val="both"/>
        <w:rPr>
          <w:rFonts w:ascii="Times New Roman" w:hAnsi="Times New Roman" w:cs="Times New Roman"/>
          <w:sz w:val="28"/>
          <w:szCs w:val="28"/>
          <w:lang w:val="kk-KZ"/>
        </w:rPr>
      </w:pPr>
      <w:r w:rsidRPr="0065481C">
        <w:rPr>
          <w:rFonts w:ascii="Times New Roman" w:hAnsi="Times New Roman" w:cs="Times New Roman"/>
          <w:sz w:val="28"/>
          <w:szCs w:val="28"/>
          <w:lang w:val="kk-KZ"/>
        </w:rPr>
        <w:t xml:space="preserve">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w:t>
      </w:r>
      <w:r w:rsidR="002276C6">
        <w:rPr>
          <w:rFonts w:ascii="Times New Roman" w:hAnsi="Times New Roman" w:cs="Times New Roman"/>
          <w:sz w:val="28"/>
          <w:szCs w:val="28"/>
          <w:lang w:val="kk-KZ"/>
        </w:rPr>
        <w:t>№</w:t>
      </w:r>
      <w:r w:rsidRPr="0065481C">
        <w:rPr>
          <w:rFonts w:ascii="Times New Roman" w:hAnsi="Times New Roman" w:cs="Times New Roman"/>
          <w:sz w:val="28"/>
          <w:szCs w:val="28"/>
          <w:lang w:val="kk-KZ"/>
        </w:rPr>
        <w:t xml:space="preserve">1080). Правила присуждения ученых степеней от 31 марта 2011 года, </w:t>
      </w:r>
      <w:r w:rsidR="002276C6">
        <w:rPr>
          <w:rFonts w:ascii="Times New Roman" w:hAnsi="Times New Roman" w:cs="Times New Roman"/>
          <w:sz w:val="28"/>
          <w:szCs w:val="28"/>
          <w:lang w:val="kk-KZ"/>
        </w:rPr>
        <w:t>№</w:t>
      </w:r>
      <w:r w:rsidRPr="0065481C">
        <w:rPr>
          <w:rFonts w:ascii="Times New Roman" w:hAnsi="Times New Roman" w:cs="Times New Roman"/>
          <w:sz w:val="28"/>
          <w:szCs w:val="28"/>
          <w:lang w:val="kk-KZ"/>
        </w:rPr>
        <w:t>127.</w:t>
      </w:r>
    </w:p>
    <w:p w:rsidR="004A4B6A" w:rsidRPr="0065481C" w:rsidRDefault="004A4B6A" w:rsidP="00C72C9E">
      <w:pPr>
        <w:spacing w:after="0" w:line="240" w:lineRule="auto"/>
        <w:ind w:firstLine="709"/>
        <w:jc w:val="both"/>
        <w:rPr>
          <w:rFonts w:ascii="Times New Roman" w:hAnsi="Times New Roman" w:cs="Times New Roman"/>
          <w:sz w:val="28"/>
          <w:szCs w:val="28"/>
          <w:lang w:val="kk-KZ"/>
        </w:rPr>
      </w:pPr>
      <w:r w:rsidRPr="0065481C">
        <w:rPr>
          <w:rFonts w:ascii="Times New Roman" w:hAnsi="Times New Roman" w:cs="Times New Roman"/>
          <w:sz w:val="28"/>
          <w:szCs w:val="28"/>
          <w:lang w:val="kk-KZ"/>
        </w:rPr>
        <w:t>ГОСТ 7.32-2001. Межгосударственные стандарты: (изменения от 2006 г.).</w:t>
      </w:r>
    </w:p>
    <w:p w:rsidR="004A4B6A" w:rsidRDefault="004A4B6A" w:rsidP="00C72C9E">
      <w:pPr>
        <w:spacing w:after="0" w:line="240" w:lineRule="auto"/>
        <w:ind w:firstLine="709"/>
        <w:jc w:val="both"/>
        <w:rPr>
          <w:rFonts w:ascii="Times New Roman" w:hAnsi="Times New Roman" w:cs="Times New Roman"/>
          <w:sz w:val="28"/>
          <w:szCs w:val="28"/>
          <w:lang w:val="kk-KZ"/>
        </w:rPr>
      </w:pPr>
      <w:r w:rsidRPr="0065481C">
        <w:rPr>
          <w:rFonts w:ascii="Times New Roman" w:hAnsi="Times New Roman" w:cs="Times New Roman"/>
          <w:sz w:val="28"/>
          <w:szCs w:val="28"/>
          <w:lang w:val="kk-KZ"/>
        </w:rPr>
        <w:t>ГОСТ</w:t>
      </w:r>
      <w:r w:rsidR="002276C6">
        <w:rPr>
          <w:rFonts w:ascii="Times New Roman" w:hAnsi="Times New Roman" w:cs="Times New Roman"/>
          <w:sz w:val="28"/>
          <w:szCs w:val="28"/>
          <w:lang w:val="kk-KZ"/>
        </w:rPr>
        <w:t> </w:t>
      </w:r>
      <w:r w:rsidRPr="0065481C">
        <w:rPr>
          <w:rFonts w:ascii="Times New Roman" w:hAnsi="Times New Roman" w:cs="Times New Roman"/>
          <w:sz w:val="28"/>
          <w:szCs w:val="28"/>
          <w:lang w:val="kk-KZ"/>
        </w:rPr>
        <w:t>7.1-2003. Библиографическая запись. Библиографическое описание. Общие требования и правила составления.</w:t>
      </w:r>
    </w:p>
    <w:p w:rsidR="004A4B6A" w:rsidRDefault="004A4B6A" w:rsidP="00C72C9E">
      <w:pPr>
        <w:spacing w:after="0" w:line="240" w:lineRule="auto"/>
      </w:pPr>
      <w:r>
        <w:br w:type="page"/>
      </w:r>
    </w:p>
    <w:p w:rsidR="00936F56" w:rsidRPr="00C72C9E" w:rsidRDefault="004A4B6A" w:rsidP="00C72C9E">
      <w:pPr>
        <w:spacing w:after="0" w:line="240" w:lineRule="auto"/>
        <w:jc w:val="center"/>
        <w:rPr>
          <w:rFonts w:ascii="Times New Roman" w:hAnsi="Times New Roman" w:cs="Times New Roman"/>
          <w:b/>
          <w:sz w:val="28"/>
          <w:szCs w:val="28"/>
          <w:lang w:val="kk-KZ"/>
        </w:rPr>
      </w:pPr>
      <w:r w:rsidRPr="00C72C9E">
        <w:rPr>
          <w:rFonts w:ascii="Times New Roman" w:hAnsi="Times New Roman" w:cs="Times New Roman"/>
          <w:b/>
          <w:sz w:val="28"/>
          <w:szCs w:val="28"/>
          <w:lang w:val="kk-KZ"/>
        </w:rPr>
        <w:lastRenderedPageBreak/>
        <w:t>ОБОЗНАЧЕНИЯ И СОКРАЩЕНИЯ</w:t>
      </w:r>
    </w:p>
    <w:p w:rsidR="00C72C9E" w:rsidRDefault="00C72C9E" w:rsidP="00C72C9E">
      <w:pPr>
        <w:spacing w:after="0" w:line="240" w:lineRule="auto"/>
        <w:jc w:val="center"/>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70"/>
      </w:tblGrid>
      <w:tr w:rsidR="00C22C6D" w:rsidTr="00C22C6D">
        <w:tc>
          <w:tcPr>
            <w:tcW w:w="1384" w:type="dxa"/>
          </w:tcPr>
          <w:p w:rsidR="00C22C6D" w:rsidRPr="00FC1C2E" w:rsidRDefault="00C22C6D" w:rsidP="00C22C6D">
            <w:pPr>
              <w:jc w:val="both"/>
              <w:rPr>
                <w:rFonts w:ascii="Times New Roman" w:hAnsi="Times New Roman" w:cs="Times New Roman"/>
                <w:sz w:val="28"/>
                <w:szCs w:val="28"/>
                <w:lang w:val="kk-KZ"/>
              </w:rPr>
            </w:pPr>
            <w:r w:rsidRPr="00FC1C2E">
              <w:rPr>
                <w:rFonts w:ascii="Times New Roman" w:hAnsi="Times New Roman" w:cs="Times New Roman"/>
                <w:sz w:val="28"/>
                <w:szCs w:val="28"/>
              </w:rPr>
              <w:t>ВТГР</w:t>
            </w:r>
          </w:p>
        </w:tc>
        <w:tc>
          <w:tcPr>
            <w:tcW w:w="8470" w:type="dxa"/>
          </w:tcPr>
          <w:p w:rsidR="00C22C6D" w:rsidRPr="00FC1C2E" w:rsidRDefault="00C22C6D" w:rsidP="00E776A8">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 xml:space="preserve">– высокотемпературные газоохлаждаемые реакторы </w:t>
            </w:r>
          </w:p>
        </w:tc>
      </w:tr>
      <w:tr w:rsidR="00C22C6D" w:rsidTr="00C22C6D">
        <w:tc>
          <w:tcPr>
            <w:tcW w:w="1384" w:type="dxa"/>
          </w:tcPr>
          <w:p w:rsidR="00C22C6D" w:rsidRPr="00FC1C2E" w:rsidRDefault="00C22C6D" w:rsidP="00C22C6D">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РБН</w:t>
            </w:r>
          </w:p>
        </w:tc>
        <w:tc>
          <w:tcPr>
            <w:tcW w:w="8470" w:type="dxa"/>
          </w:tcPr>
          <w:p w:rsidR="00C22C6D" w:rsidRPr="00FC1C2E" w:rsidRDefault="00C22C6D" w:rsidP="00E776A8">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 реакторы на быстрых нейтронах</w:t>
            </w:r>
          </w:p>
        </w:tc>
      </w:tr>
      <w:tr w:rsidR="00C22C6D" w:rsidTr="00C22C6D">
        <w:tc>
          <w:tcPr>
            <w:tcW w:w="1384" w:type="dxa"/>
          </w:tcPr>
          <w:p w:rsidR="00C22C6D" w:rsidRPr="00FC1C2E" w:rsidRDefault="00C22C6D" w:rsidP="00C22C6D">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ТОТЭ</w:t>
            </w:r>
          </w:p>
        </w:tc>
        <w:tc>
          <w:tcPr>
            <w:tcW w:w="8470" w:type="dxa"/>
          </w:tcPr>
          <w:p w:rsidR="00C22C6D" w:rsidRPr="00FC1C2E" w:rsidRDefault="00C22C6D" w:rsidP="00E776A8">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 xml:space="preserve">– твердооксидный топливный элемент </w:t>
            </w:r>
          </w:p>
        </w:tc>
      </w:tr>
      <w:tr w:rsidR="00C22C6D" w:rsidTr="00C22C6D">
        <w:tc>
          <w:tcPr>
            <w:tcW w:w="1384" w:type="dxa"/>
          </w:tcPr>
          <w:p w:rsidR="00C22C6D" w:rsidRPr="00FC1C2E" w:rsidRDefault="00C22C6D" w:rsidP="00C22C6D">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Al</w:t>
            </w:r>
            <w:r w:rsidRPr="00FC1C2E">
              <w:rPr>
                <w:rFonts w:ascii="Times New Roman" w:hAnsi="Times New Roman" w:cs="Times New Roman"/>
                <w:sz w:val="28"/>
                <w:szCs w:val="28"/>
                <w:vertAlign w:val="subscript"/>
                <w:lang w:val="kk-KZ"/>
              </w:rPr>
              <w:t>2</w:t>
            </w:r>
            <w:r w:rsidRPr="00FC1C2E">
              <w:rPr>
                <w:rFonts w:ascii="Times New Roman" w:hAnsi="Times New Roman" w:cs="Times New Roman"/>
                <w:sz w:val="28"/>
                <w:szCs w:val="28"/>
                <w:lang w:val="kk-KZ"/>
              </w:rPr>
              <w:t>O</w:t>
            </w:r>
            <w:r w:rsidRPr="00FC1C2E">
              <w:rPr>
                <w:rFonts w:ascii="Times New Roman" w:hAnsi="Times New Roman" w:cs="Times New Roman"/>
                <w:sz w:val="28"/>
                <w:szCs w:val="28"/>
                <w:vertAlign w:val="subscript"/>
                <w:lang w:val="kk-KZ"/>
              </w:rPr>
              <w:t>3</w:t>
            </w:r>
            <w:r w:rsidRPr="00FC1C2E">
              <w:rPr>
                <w:rFonts w:ascii="Times New Roman" w:hAnsi="Times New Roman" w:cs="Times New Roman"/>
                <w:sz w:val="28"/>
                <w:szCs w:val="28"/>
                <w:lang w:val="kk-KZ"/>
              </w:rPr>
              <w:t xml:space="preserve"> </w:t>
            </w:r>
          </w:p>
        </w:tc>
        <w:tc>
          <w:tcPr>
            <w:tcW w:w="8470" w:type="dxa"/>
          </w:tcPr>
          <w:p w:rsidR="00C22C6D" w:rsidRPr="00FC1C2E" w:rsidRDefault="00C22C6D" w:rsidP="00E776A8">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 оксид алюминия</w:t>
            </w:r>
          </w:p>
        </w:tc>
      </w:tr>
      <w:tr w:rsidR="00C22C6D" w:rsidTr="00C22C6D">
        <w:tc>
          <w:tcPr>
            <w:tcW w:w="1384" w:type="dxa"/>
          </w:tcPr>
          <w:p w:rsidR="00C22C6D" w:rsidRPr="00FC1C2E" w:rsidRDefault="00C22C6D" w:rsidP="00C22C6D">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Si</w:t>
            </w:r>
            <w:r w:rsidRPr="00FC1C2E">
              <w:rPr>
                <w:rFonts w:ascii="Times New Roman" w:hAnsi="Times New Roman" w:cs="Times New Roman"/>
                <w:sz w:val="28"/>
                <w:szCs w:val="28"/>
                <w:vertAlign w:val="subscript"/>
                <w:lang w:val="kk-KZ"/>
              </w:rPr>
              <w:t>3</w:t>
            </w:r>
            <w:r w:rsidRPr="00FC1C2E">
              <w:rPr>
                <w:rFonts w:ascii="Times New Roman" w:hAnsi="Times New Roman" w:cs="Times New Roman"/>
                <w:sz w:val="28"/>
                <w:szCs w:val="28"/>
                <w:lang w:val="kk-KZ"/>
              </w:rPr>
              <w:t>N</w:t>
            </w:r>
            <w:r w:rsidRPr="00FC1C2E">
              <w:rPr>
                <w:rFonts w:ascii="Times New Roman" w:hAnsi="Times New Roman" w:cs="Times New Roman"/>
                <w:sz w:val="28"/>
                <w:szCs w:val="28"/>
                <w:vertAlign w:val="subscript"/>
                <w:lang w:val="kk-KZ"/>
              </w:rPr>
              <w:t>4</w:t>
            </w:r>
            <w:r w:rsidRPr="00FC1C2E">
              <w:rPr>
                <w:rFonts w:ascii="Times New Roman" w:hAnsi="Times New Roman" w:cs="Times New Roman"/>
                <w:sz w:val="28"/>
                <w:szCs w:val="28"/>
                <w:lang w:val="kk-KZ"/>
              </w:rPr>
              <w:t xml:space="preserve"> </w:t>
            </w:r>
          </w:p>
        </w:tc>
        <w:tc>
          <w:tcPr>
            <w:tcW w:w="8470" w:type="dxa"/>
          </w:tcPr>
          <w:p w:rsidR="00C22C6D" w:rsidRPr="00FC1C2E" w:rsidRDefault="00C22C6D" w:rsidP="00E776A8">
            <w:pPr>
              <w:jc w:val="both"/>
              <w:rPr>
                <w:rFonts w:ascii="Times New Roman" w:hAnsi="Times New Roman" w:cs="Times New Roman"/>
                <w:sz w:val="28"/>
                <w:szCs w:val="28"/>
                <w:lang w:val="kk-KZ"/>
              </w:rPr>
            </w:pPr>
            <w:r w:rsidRPr="00FC1C2E">
              <w:rPr>
                <w:rFonts w:ascii="Times New Roman" w:hAnsi="Times New Roman" w:cs="Times New Roman"/>
                <w:sz w:val="28"/>
                <w:szCs w:val="28"/>
                <w:lang w:val="kk-KZ"/>
              </w:rPr>
              <w:t>– нитрид кремния</w:t>
            </w:r>
          </w:p>
        </w:tc>
      </w:tr>
      <w:tr w:rsidR="00C22C6D" w:rsidTr="00C22C6D">
        <w:tc>
          <w:tcPr>
            <w:tcW w:w="1384" w:type="dxa"/>
          </w:tcPr>
          <w:p w:rsidR="00C22C6D" w:rsidRPr="00FC1C2E" w:rsidRDefault="00C22C6D" w:rsidP="00C22C6D">
            <w:pPr>
              <w:jc w:val="both"/>
              <w:rPr>
                <w:rFonts w:ascii="Times New Roman" w:hAnsi="Times New Roman" w:cs="Times New Roman"/>
                <w:sz w:val="28"/>
                <w:szCs w:val="28"/>
              </w:rPr>
            </w:pPr>
            <w:r w:rsidRPr="00FC1C2E">
              <w:rPr>
                <w:rFonts w:ascii="Times New Roman" w:hAnsi="Times New Roman" w:cs="Times New Roman"/>
                <w:sz w:val="28"/>
                <w:szCs w:val="28"/>
                <w:lang w:val="kk-KZ"/>
              </w:rPr>
              <w:t>сна (</w:t>
            </w:r>
            <w:r w:rsidRPr="00FC1C2E">
              <w:rPr>
                <w:rFonts w:ascii="Times New Roman" w:hAnsi="Times New Roman" w:cs="Times New Roman"/>
                <w:sz w:val="28"/>
                <w:szCs w:val="28"/>
                <w:lang w:val="en-US"/>
              </w:rPr>
              <w:t>dpa</w:t>
            </w:r>
            <w:r w:rsidRPr="00FC1C2E">
              <w:rPr>
                <w:rFonts w:ascii="Times New Roman" w:hAnsi="Times New Roman" w:cs="Times New Roman"/>
                <w:sz w:val="28"/>
                <w:szCs w:val="28"/>
              </w:rPr>
              <w:t xml:space="preserve">) </w:t>
            </w:r>
          </w:p>
        </w:tc>
        <w:tc>
          <w:tcPr>
            <w:tcW w:w="8470" w:type="dxa"/>
          </w:tcPr>
          <w:p w:rsidR="00C22C6D" w:rsidRPr="00FC1C2E" w:rsidRDefault="00C22C6D" w:rsidP="00E776A8">
            <w:pPr>
              <w:jc w:val="both"/>
              <w:rPr>
                <w:rFonts w:ascii="Times New Roman" w:hAnsi="Times New Roman" w:cs="Times New Roman"/>
                <w:sz w:val="28"/>
                <w:szCs w:val="28"/>
              </w:rPr>
            </w:pPr>
            <w:r w:rsidRPr="00FC1C2E">
              <w:rPr>
                <w:rFonts w:ascii="Times New Roman" w:hAnsi="Times New Roman" w:cs="Times New Roman"/>
                <w:sz w:val="28"/>
                <w:szCs w:val="28"/>
              </w:rPr>
              <w:t>– смещение на атом</w:t>
            </w:r>
          </w:p>
        </w:tc>
      </w:tr>
      <w:tr w:rsidR="00C22C6D" w:rsidTr="00C22C6D">
        <w:tc>
          <w:tcPr>
            <w:tcW w:w="1384" w:type="dxa"/>
          </w:tcPr>
          <w:p w:rsidR="00C22C6D" w:rsidRPr="00FC1C2E" w:rsidRDefault="00C22C6D" w:rsidP="00C22C6D">
            <w:pPr>
              <w:jc w:val="both"/>
              <w:rPr>
                <w:rFonts w:ascii="Times New Roman" w:hAnsi="Times New Roman" w:cs="Times New Roman"/>
                <w:sz w:val="28"/>
                <w:szCs w:val="28"/>
              </w:rPr>
            </w:pPr>
            <w:r w:rsidRPr="00FC1C2E">
              <w:rPr>
                <w:rFonts w:ascii="Times New Roman" w:hAnsi="Times New Roman" w:cs="Times New Roman"/>
                <w:sz w:val="28"/>
                <w:szCs w:val="28"/>
                <w:lang w:val="en-US"/>
              </w:rPr>
              <w:t>Xe</w:t>
            </w:r>
            <w:r w:rsidRPr="00FC1C2E">
              <w:rPr>
                <w:rFonts w:ascii="Times New Roman" w:hAnsi="Times New Roman" w:cs="Times New Roman"/>
                <w:sz w:val="28"/>
                <w:szCs w:val="28"/>
                <w:vertAlign w:val="superscript"/>
              </w:rPr>
              <w:t>23+</w:t>
            </w:r>
            <w:r w:rsidRPr="00FC1C2E">
              <w:rPr>
                <w:rFonts w:ascii="Times New Roman" w:hAnsi="Times New Roman" w:cs="Times New Roman"/>
                <w:sz w:val="28"/>
                <w:szCs w:val="28"/>
              </w:rPr>
              <w:t xml:space="preserve"> </w:t>
            </w:r>
          </w:p>
        </w:tc>
        <w:tc>
          <w:tcPr>
            <w:tcW w:w="8470" w:type="dxa"/>
          </w:tcPr>
          <w:p w:rsidR="00C22C6D" w:rsidRPr="00FC1C2E" w:rsidRDefault="00C22C6D" w:rsidP="00C22C6D">
            <w:pPr>
              <w:jc w:val="both"/>
              <w:rPr>
                <w:rFonts w:ascii="Times New Roman" w:hAnsi="Times New Roman" w:cs="Times New Roman"/>
                <w:sz w:val="28"/>
                <w:szCs w:val="28"/>
              </w:rPr>
            </w:pPr>
            <w:r>
              <w:rPr>
                <w:rFonts w:ascii="Times New Roman" w:hAnsi="Times New Roman" w:cs="Times New Roman"/>
                <w:sz w:val="28"/>
                <w:szCs w:val="28"/>
                <w:lang w:val="en-US"/>
              </w:rPr>
              <w:t>‒</w:t>
            </w:r>
            <w:r w:rsidRPr="00FC1C2E">
              <w:rPr>
                <w:rFonts w:ascii="Times New Roman" w:hAnsi="Times New Roman" w:cs="Times New Roman"/>
                <w:sz w:val="28"/>
                <w:szCs w:val="28"/>
              </w:rPr>
              <w:t xml:space="preserve"> ион ксенона с зарядностью 23+</w:t>
            </w:r>
          </w:p>
        </w:tc>
      </w:tr>
      <w:tr w:rsidR="00C22C6D" w:rsidTr="00C22C6D">
        <w:tc>
          <w:tcPr>
            <w:tcW w:w="1384" w:type="dxa"/>
          </w:tcPr>
          <w:p w:rsidR="00C22C6D" w:rsidRDefault="00C22C6D" w:rsidP="00C22C6D">
            <w:r w:rsidRPr="00FC1C2E">
              <w:rPr>
                <w:rFonts w:ascii="Times New Roman" w:hAnsi="Times New Roman" w:cs="Times New Roman"/>
                <w:sz w:val="28"/>
                <w:szCs w:val="28"/>
              </w:rPr>
              <w:t xml:space="preserve">РЭМ </w:t>
            </w:r>
          </w:p>
        </w:tc>
        <w:tc>
          <w:tcPr>
            <w:tcW w:w="8470" w:type="dxa"/>
          </w:tcPr>
          <w:p w:rsidR="00C22C6D" w:rsidRDefault="00C22C6D" w:rsidP="00E776A8">
            <w:r w:rsidRPr="00FC1C2E">
              <w:rPr>
                <w:rFonts w:ascii="Times New Roman" w:hAnsi="Times New Roman" w:cs="Times New Roman"/>
                <w:sz w:val="28"/>
                <w:szCs w:val="28"/>
              </w:rPr>
              <w:t>– растровая электронная микроскопия</w:t>
            </w:r>
          </w:p>
        </w:tc>
      </w:tr>
    </w:tbl>
    <w:p w:rsidR="0018077C" w:rsidRDefault="0018077C" w:rsidP="00C72C9E">
      <w:pPr>
        <w:spacing w:after="0" w:line="240" w:lineRule="auto"/>
        <w:jc w:val="both"/>
        <w:rPr>
          <w:rFonts w:ascii="Times New Roman" w:hAnsi="Times New Roman" w:cs="Times New Roman"/>
          <w:sz w:val="28"/>
          <w:szCs w:val="28"/>
        </w:rPr>
      </w:pPr>
    </w:p>
    <w:p w:rsidR="004A4B6A" w:rsidRDefault="004A4B6A" w:rsidP="00C72C9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4A4B6A" w:rsidRPr="00C22C6D" w:rsidRDefault="004A4B6A" w:rsidP="00C72C9E">
      <w:pPr>
        <w:spacing w:after="0" w:line="240" w:lineRule="auto"/>
        <w:jc w:val="center"/>
        <w:rPr>
          <w:rFonts w:ascii="Times New Roman" w:hAnsi="Times New Roman" w:cs="Times New Roman"/>
          <w:b/>
          <w:sz w:val="28"/>
          <w:szCs w:val="28"/>
        </w:rPr>
      </w:pPr>
      <w:r w:rsidRPr="00C22C6D">
        <w:rPr>
          <w:rFonts w:ascii="Times New Roman" w:hAnsi="Times New Roman" w:cs="Times New Roman"/>
          <w:b/>
          <w:sz w:val="28"/>
          <w:szCs w:val="28"/>
        </w:rPr>
        <w:lastRenderedPageBreak/>
        <w:t>ВВЕДЕНИЕ</w:t>
      </w:r>
    </w:p>
    <w:p w:rsidR="00C22C6D" w:rsidRDefault="00C22C6D" w:rsidP="00C72C9E">
      <w:pPr>
        <w:spacing w:after="0" w:line="240" w:lineRule="auto"/>
        <w:ind w:firstLine="709"/>
        <w:rPr>
          <w:rFonts w:ascii="Times New Roman" w:hAnsi="Times New Roman" w:cs="Times New Roman"/>
          <w:b/>
          <w:sz w:val="28"/>
          <w:szCs w:val="28"/>
        </w:rPr>
      </w:pPr>
    </w:p>
    <w:p w:rsidR="004A4B6A" w:rsidRDefault="004A4B6A" w:rsidP="00C22C6D">
      <w:pPr>
        <w:spacing w:after="0" w:line="240" w:lineRule="auto"/>
        <w:ind w:firstLine="709"/>
        <w:rPr>
          <w:rFonts w:ascii="Times New Roman" w:hAnsi="Times New Roman" w:cs="Times New Roman"/>
          <w:b/>
          <w:sz w:val="28"/>
          <w:szCs w:val="28"/>
        </w:rPr>
      </w:pPr>
      <w:r w:rsidRPr="0065481C">
        <w:rPr>
          <w:rFonts w:ascii="Times New Roman" w:hAnsi="Times New Roman" w:cs="Times New Roman"/>
          <w:b/>
          <w:sz w:val="28"/>
          <w:szCs w:val="28"/>
        </w:rPr>
        <w:t>Актуальность работы.</w:t>
      </w:r>
    </w:p>
    <w:p w:rsidR="004A4B6A" w:rsidRDefault="0088571F"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Расширение возможностей снижения зависимости от углеводородного и ископаемых видов топлива в энергетическом секторе напрямую связано с увеличением доли альтернативных источников в производстве энергии, включая такие источники как источники возобновляемой энергии</w:t>
      </w:r>
      <w:r w:rsidR="00D61669">
        <w:rPr>
          <w:rFonts w:ascii="Times New Roman" w:hAnsi="Times New Roman" w:cs="Times New Roman"/>
          <w:sz w:val="28"/>
          <w:szCs w:val="28"/>
          <w:lang w:val="kk-KZ"/>
        </w:rPr>
        <w:t xml:space="preserve"> </w:t>
      </w:r>
      <w:r w:rsidR="00D61669">
        <w:rPr>
          <w:rFonts w:ascii="Times New Roman" w:hAnsi="Times New Roman" w:cs="Times New Roman"/>
          <w:sz w:val="28"/>
          <w:szCs w:val="28"/>
        </w:rPr>
        <w:t>(солнечная и ветровая генерация)</w:t>
      </w:r>
      <w:r>
        <w:rPr>
          <w:rFonts w:ascii="Times New Roman" w:hAnsi="Times New Roman" w:cs="Times New Roman"/>
          <w:sz w:val="28"/>
          <w:szCs w:val="28"/>
        </w:rPr>
        <w:t>, твердооксидные топливные элементы ядер</w:t>
      </w:r>
      <w:r w:rsidR="00D61669">
        <w:rPr>
          <w:rFonts w:ascii="Times New Roman" w:hAnsi="Times New Roman" w:cs="Times New Roman"/>
          <w:sz w:val="28"/>
          <w:szCs w:val="28"/>
        </w:rPr>
        <w:t>ные и в ближайшем будущем термоя</w:t>
      </w:r>
      <w:r>
        <w:rPr>
          <w:rFonts w:ascii="Times New Roman" w:hAnsi="Times New Roman" w:cs="Times New Roman"/>
          <w:sz w:val="28"/>
          <w:szCs w:val="28"/>
        </w:rPr>
        <w:t>де</w:t>
      </w:r>
      <w:r w:rsidR="00D61669">
        <w:rPr>
          <w:rFonts w:ascii="Times New Roman" w:hAnsi="Times New Roman" w:cs="Times New Roman"/>
          <w:sz w:val="28"/>
          <w:szCs w:val="28"/>
        </w:rPr>
        <w:t>рные энергетические установки. При этом ядерная энергетика имеет особую роль среди альтернативных источников энергии, так как является одним из наиболее стабильных и энергоэффективных источников безуглеродного производства энергии, при этом требующая особого внимания, как в процессе эксплуатации, так и последующей утилизации отработанного ядерного топлива. Решением проблем связанных с утилизацией отработанного топлива в виде долгоживущих ядерных отходов рассматривается использование реакторов нового поколения, таких как высокотемпературные ядерные реакторы, реакторы на быстрых нейтронах, реакторы замкнутого цикла, создание которых позволяет повысить эффективность использования ядерного топлива за счет увеличения глубины выгорания, что как следствие, приводит к уменьшению количества ядерных отходов, а также повышению энергопроизводительности за счет более высоких рабочих температур активной зоны. Так</w:t>
      </w:r>
      <w:r w:rsidR="001D75C4">
        <w:rPr>
          <w:rFonts w:ascii="Times New Roman" w:hAnsi="Times New Roman" w:cs="Times New Roman"/>
          <w:sz w:val="28"/>
          <w:szCs w:val="28"/>
        </w:rPr>
        <w:t>,</w:t>
      </w:r>
      <w:r w:rsidR="00D61669">
        <w:rPr>
          <w:rFonts w:ascii="Times New Roman" w:hAnsi="Times New Roman" w:cs="Times New Roman"/>
          <w:sz w:val="28"/>
          <w:szCs w:val="28"/>
        </w:rPr>
        <w:t xml:space="preserve"> к примеру, высокотемпературные газоохлаждаемые реакторы (ВТГР)</w:t>
      </w:r>
      <w:r w:rsidR="001D75C4">
        <w:rPr>
          <w:rFonts w:ascii="Times New Roman" w:hAnsi="Times New Roman" w:cs="Times New Roman"/>
          <w:sz w:val="28"/>
          <w:szCs w:val="28"/>
        </w:rPr>
        <w:t xml:space="preserve"> позволяют повысить рабочую температуру активной зоны до 800</w:t>
      </w:r>
      <w:r w:rsidR="00C22C6D">
        <w:rPr>
          <w:rFonts w:ascii="Times New Roman" w:hAnsi="Times New Roman" w:cs="Times New Roman"/>
          <w:sz w:val="28"/>
          <w:szCs w:val="28"/>
        </w:rPr>
        <w:t>-</w:t>
      </w:r>
      <w:r w:rsidR="001D75C4">
        <w:rPr>
          <w:rFonts w:ascii="Times New Roman" w:hAnsi="Times New Roman" w:cs="Times New Roman"/>
          <w:sz w:val="28"/>
          <w:szCs w:val="28"/>
        </w:rPr>
        <w:t xml:space="preserve">900°С, что в свою очередь открывает возможности выработки не только электроэнергии, но и обеспечения технологического теплоснабжения, включающего в себя производство водорода или синтетического топлива, что также расширяет вклад альтернативных источников энергии в энергетическом секторе. Создаваемые в данном случае возможности для диверсификации применения ядерной энергии, не только для производства энергии, но и создания топлива для альтернативных источников энергии, включая водородную энергетику, позволяет снизить зависимость от ископаемых источников энергии. В свою очередь, технологические решения в реакторах на быстрых нейтронах (РБН), связанные с возможностью использовать в качестве делящегося ядерного материала плутоний и другие актиноиды, превращая их из долгоживущих ядерных отходов в короткоживущие изотопы, позволяет снизить долю нарабатываемых ядерных отходов, а также необходимости использования ряда технологических решений, связанных с утилизацией и длительным хранением отработанного ядерного топлива. При этом предлагаемые технологические решения, связанные с созданием замкнутого ядерного топливного цикла, направленные на использование возможностей извлечения делящихся материалов для повторного использования открывает большие перспективы для создания ядерных энергетических установок малой мощности и внедрению их повсеместно. </w:t>
      </w:r>
    </w:p>
    <w:p w:rsidR="001D75C4" w:rsidRPr="001D75C4" w:rsidRDefault="001D75C4"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Следует отметить, что предлагаемые технологические решения в рамках разрабатываемых международных программ, связанных с поисковыми исследованиями в области создания материалов и технологий для реакторов поколения </w:t>
      </w:r>
      <w:r>
        <w:rPr>
          <w:rFonts w:ascii="Times New Roman" w:hAnsi="Times New Roman" w:cs="Times New Roman"/>
          <w:sz w:val="28"/>
          <w:szCs w:val="28"/>
          <w:lang w:val="en-US"/>
        </w:rPr>
        <w:t>IV</w:t>
      </w:r>
      <w:r w:rsidRPr="001D75C4">
        <w:rPr>
          <w:rFonts w:ascii="Times New Roman" w:hAnsi="Times New Roman" w:cs="Times New Roman"/>
          <w:sz w:val="28"/>
          <w:szCs w:val="28"/>
        </w:rPr>
        <w:t xml:space="preserve"> (</w:t>
      </w:r>
      <w:r>
        <w:rPr>
          <w:rFonts w:ascii="Times New Roman" w:hAnsi="Times New Roman" w:cs="Times New Roman"/>
          <w:sz w:val="28"/>
          <w:szCs w:val="28"/>
          <w:lang w:val="en-US"/>
        </w:rPr>
        <w:t>Gen</w:t>
      </w:r>
      <w:r w:rsidRPr="001D75C4">
        <w:rPr>
          <w:rFonts w:ascii="Times New Roman" w:hAnsi="Times New Roman" w:cs="Times New Roman"/>
          <w:sz w:val="28"/>
          <w:szCs w:val="28"/>
        </w:rPr>
        <w:t xml:space="preserve"> </w:t>
      </w:r>
      <w:r>
        <w:rPr>
          <w:rFonts w:ascii="Times New Roman" w:hAnsi="Times New Roman" w:cs="Times New Roman"/>
          <w:sz w:val="28"/>
          <w:szCs w:val="28"/>
          <w:lang w:val="en-US"/>
        </w:rPr>
        <w:t>IV</w:t>
      </w:r>
      <w:r w:rsidRPr="001D75C4">
        <w:rPr>
          <w:rFonts w:ascii="Times New Roman" w:hAnsi="Times New Roman" w:cs="Times New Roman"/>
          <w:sz w:val="28"/>
          <w:szCs w:val="28"/>
        </w:rPr>
        <w:t>)</w:t>
      </w:r>
      <w:r w:rsidR="00D51E41">
        <w:rPr>
          <w:rFonts w:ascii="Times New Roman" w:hAnsi="Times New Roman" w:cs="Times New Roman"/>
          <w:sz w:val="28"/>
          <w:szCs w:val="28"/>
        </w:rPr>
        <w:t>, направлены на увеличение</w:t>
      </w:r>
      <w:r>
        <w:rPr>
          <w:rFonts w:ascii="Times New Roman" w:hAnsi="Times New Roman" w:cs="Times New Roman"/>
          <w:sz w:val="28"/>
          <w:szCs w:val="28"/>
        </w:rPr>
        <w:t xml:space="preserve"> </w:t>
      </w:r>
      <w:r w:rsidR="00D51E41">
        <w:rPr>
          <w:rFonts w:ascii="Times New Roman" w:hAnsi="Times New Roman" w:cs="Times New Roman"/>
          <w:sz w:val="28"/>
          <w:szCs w:val="28"/>
        </w:rPr>
        <w:t xml:space="preserve">доли ядерной энергетике в энергетическом секторе. При этом немаловажную роль в данном направлении уделяют поисковым исследованиям, направленным на повышение безопасности эксплуатации ядерных установок, оптимизации процессов глубины выгорания ядерного топлива, а также поиску новых материалов, способных повысить эффективность использования ядерного топлива при сохранении своих прочностных и теплофизических параметров в экстремальных условиях. </w:t>
      </w:r>
    </w:p>
    <w:p w:rsidR="0088571F" w:rsidRDefault="00D51E41"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решения данных проблем предлагается использование новых технологических решений в области создания ядерных топливных элементов, связанных с использованием технологии размещения делящегося ядерного материала в инертной керамической матрице, обладающей высокой устойчивостью к внешним воздействиям, включая механические давления и напряжения, а также способной выдержать и сохранить работоспособность при высоких температурах. Как правило, для создания инертных матриц рассматриваются керамические материалы, обладающие высокими показателями термостойкости, химической инертности, устойчивостью к радиационным повреждениям, вызванным как воздействием нейтронов, так и осколков деления ядерного топлива. Данные показатели керамических материалов в свою очередь должны обеспечить длительный режим эксплуатации топливных элементов в экстремальных условиях эксплуатации, увеличение которого позволит повысить глубину выгорания ядерного топлива, а также снизить концентрацию накопленных ядерных отходов. </w:t>
      </w:r>
      <w:r w:rsidR="00820D2E">
        <w:rPr>
          <w:rFonts w:ascii="Times New Roman" w:hAnsi="Times New Roman" w:cs="Times New Roman"/>
          <w:sz w:val="28"/>
          <w:szCs w:val="28"/>
        </w:rPr>
        <w:t xml:space="preserve">Следует отметить, что большой интерес к использованию данной технологии проявляется при использовании в качестве делящегося ядерного материала плутония и актиноидов, использование которых позволяет создавать установки замкнутого цикла, при этом  материалы, которые используются для удержания делящегося материала должны обладать высокими показателями устойчивости как к длительному термическому воздействию, так и накоплению радиационных повреждений. При этом использование керамических тугоплавких материалов в качестве инертных матриц должно позволить снизить риски деформации и деструктивного растрескивания топливных элементов в случае возникновения нестандартных ситуаций, связанных с резким изменением температур или давлений, а также в случае высокодозного облучения, которое приводит к накоплению продуктов ядерного распада в материалах в виде осколков деления, агломерация которых приводит к образованию газонаполненных областей. В связи с этим, в последние годы большое внимание уделяется поисковым исследованиям, направленным на поиск технологических решений, связанных с изучением перспектив использования в качестве инертных матриц для дисперсного ядерного топлива различных типов керамик на основе тугоплавких оксидов, карбидов или </w:t>
      </w:r>
      <w:r w:rsidR="00820D2E">
        <w:rPr>
          <w:rFonts w:ascii="Times New Roman" w:hAnsi="Times New Roman" w:cs="Times New Roman"/>
          <w:sz w:val="28"/>
          <w:szCs w:val="28"/>
        </w:rPr>
        <w:lastRenderedPageBreak/>
        <w:t xml:space="preserve">нитридов, а также их различных композитных соединений, использование которых позволит повысить эффективность использования ядерного топлива, уменьшить объемы накопления радиоактивных отходов в ядерном топливном цикле, а также повысить ресурс и надежность эксплуатации ядерных реакторов нового поколения. </w:t>
      </w:r>
    </w:p>
    <w:p w:rsidR="007277E8" w:rsidRDefault="007277E8"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ключевых факторов, определяющих перспективность использования композитных керамик в качестве материалов инертных матриц для дисперсного ядерного топлива является их устойчивость к накоплению радиационных повреждений в случае высокодозного облучения, а также к процессам высокотемпературной деградации, характерной для высокотемпературных режимов эксплуатации, характерных для высокотемпературных ядерных реакторов нового поколения. </w:t>
      </w:r>
      <w:r w:rsidR="005B7F79">
        <w:rPr>
          <w:rFonts w:ascii="Times New Roman" w:hAnsi="Times New Roman" w:cs="Times New Roman"/>
          <w:sz w:val="28"/>
          <w:szCs w:val="28"/>
        </w:rPr>
        <w:t xml:space="preserve">Понимание кинетики структурных изменений, вызванных накоплением точечных и вакансионных дефектов, а также их эволюции в поврежденном слое в процессе облучения является одним из критериев оценки радиационной стабильности материалов в экстремальных условиях. При этом большое внимание в последние годы уделяется изучению поведения структурных изменений, вызванных облучением не только при комнатных температурах, но и при высокотемпературном воздействии, которое как показывает практика приводит к более интенсивной деградации приповерхностного слоя за счет диффузионных эффектов и термического расширения кристаллической структуры, которая приводит к тому, что процессы дестабилизации, наблюдаемые в случае облучения при комнатных температурах, проявляются при более низких флюенсах облучения в случае высокотемпературного облучения. </w:t>
      </w:r>
      <w:r w:rsidR="00883433">
        <w:rPr>
          <w:rFonts w:ascii="Times New Roman" w:hAnsi="Times New Roman" w:cs="Times New Roman"/>
          <w:sz w:val="28"/>
          <w:szCs w:val="28"/>
        </w:rPr>
        <w:t>В данном случае термические эффекты, вызванные температурным воздействием могут привести к более ускоренной дестабилизации прочностных свойств керамик, подвергнутых облучению, что в свою очередь может привести к растрескиванию и охрупчиванию приповерхностных слоев, соприкасающихся с делящимся ядерным материалом. Такие процессы, способные привести к дестабилизации всего топливного элемента за счет термических эффектов следует учитывать при определении потенциала использования данных материалов в качестве инертных матриц, в особенности, данный учет необходим для материалов, выступающих в качестве кандидатных материалов, используемых в замкнутом ядерном топливном цикле, при котором невозможна быстрая замена топливных элементов.</w:t>
      </w:r>
    </w:p>
    <w:p w:rsidR="000976ED" w:rsidRDefault="000E22FA"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отметить, что р</w:t>
      </w:r>
      <w:r w:rsidRPr="000E22FA">
        <w:rPr>
          <w:rFonts w:ascii="Times New Roman" w:hAnsi="Times New Roman" w:cs="Times New Roman"/>
          <w:sz w:val="28"/>
          <w:szCs w:val="28"/>
        </w:rPr>
        <w:t xml:space="preserve">асширение перспектив применения композитных керамик в качестве огнеупорных, жаропрочных или радиационно-стойких конструкционных материалов, способных выдерживать экстремальные условия эксплуатации требует детального изучения не только процессов их получения, но и комплексных исследований, направленных на определение влияния фазового состава композитных керамик на сохранение стабильности прочностных и теплофизических параметров. </w:t>
      </w:r>
      <w:r>
        <w:rPr>
          <w:rFonts w:ascii="Times New Roman" w:hAnsi="Times New Roman" w:cs="Times New Roman"/>
          <w:sz w:val="28"/>
          <w:szCs w:val="28"/>
        </w:rPr>
        <w:t>В связи с этим, а</w:t>
      </w:r>
      <w:r w:rsidR="000976ED">
        <w:rPr>
          <w:rFonts w:ascii="Times New Roman" w:hAnsi="Times New Roman" w:cs="Times New Roman"/>
          <w:sz w:val="28"/>
          <w:szCs w:val="28"/>
        </w:rPr>
        <w:t>ктуальность представленной диссертационной работы заключается в поиске технологических решений в области создания высокопрочных радиационно</w:t>
      </w:r>
      <w:r w:rsidR="00C22C6D">
        <w:rPr>
          <w:rFonts w:ascii="Times New Roman" w:hAnsi="Times New Roman" w:cs="Times New Roman"/>
          <w:sz w:val="28"/>
          <w:szCs w:val="28"/>
        </w:rPr>
        <w:t>-</w:t>
      </w:r>
      <w:r w:rsidR="000976ED">
        <w:rPr>
          <w:rFonts w:ascii="Times New Roman" w:hAnsi="Times New Roman" w:cs="Times New Roman"/>
          <w:sz w:val="28"/>
          <w:szCs w:val="28"/>
        </w:rPr>
        <w:lastRenderedPageBreak/>
        <w:t xml:space="preserve">стойких композитных </w:t>
      </w:r>
      <w:r w:rsidR="000976ED" w:rsidRPr="00DB5190">
        <w:rPr>
          <w:rFonts w:ascii="Times New Roman" w:hAnsi="Times New Roman" w:cs="Times New Roman"/>
          <w:sz w:val="28"/>
          <w:szCs w:val="28"/>
          <w:lang w:val="en-US"/>
        </w:rPr>
        <w:t>xAl</w:t>
      </w:r>
      <w:r w:rsidR="000976ED" w:rsidRPr="00DB5190">
        <w:rPr>
          <w:rFonts w:ascii="Times New Roman" w:hAnsi="Times New Roman" w:cs="Times New Roman"/>
          <w:sz w:val="28"/>
          <w:szCs w:val="28"/>
          <w:vertAlign w:val="subscript"/>
        </w:rPr>
        <w:t>2</w:t>
      </w:r>
      <w:r w:rsidR="000976ED" w:rsidRPr="00DB5190">
        <w:rPr>
          <w:rFonts w:ascii="Times New Roman" w:hAnsi="Times New Roman" w:cs="Times New Roman"/>
          <w:sz w:val="28"/>
          <w:szCs w:val="28"/>
          <w:lang w:val="en-US"/>
        </w:rPr>
        <w:t>O</w:t>
      </w:r>
      <w:r w:rsidR="000976ED" w:rsidRPr="00DB5190">
        <w:rPr>
          <w:rFonts w:ascii="Times New Roman" w:hAnsi="Times New Roman" w:cs="Times New Roman"/>
          <w:sz w:val="28"/>
          <w:szCs w:val="28"/>
          <w:vertAlign w:val="subscript"/>
        </w:rPr>
        <w:t>3</w:t>
      </w:r>
      <w:r w:rsidR="000976ED" w:rsidRPr="00DB5190">
        <w:rPr>
          <w:rFonts w:ascii="Times New Roman" w:hAnsi="Times New Roman" w:cs="Times New Roman"/>
          <w:sz w:val="28"/>
          <w:szCs w:val="28"/>
        </w:rPr>
        <w:t>-(1-</w:t>
      </w:r>
      <w:r w:rsidR="000976ED" w:rsidRPr="00DB5190">
        <w:rPr>
          <w:rFonts w:ascii="Times New Roman" w:hAnsi="Times New Roman" w:cs="Times New Roman"/>
          <w:sz w:val="28"/>
          <w:szCs w:val="28"/>
          <w:lang w:val="en-US"/>
        </w:rPr>
        <w:t>x</w:t>
      </w:r>
      <w:r w:rsidR="000976ED" w:rsidRPr="00DB5190">
        <w:rPr>
          <w:rFonts w:ascii="Times New Roman" w:hAnsi="Times New Roman" w:cs="Times New Roman"/>
          <w:sz w:val="28"/>
          <w:szCs w:val="28"/>
        </w:rPr>
        <w:t>)</w:t>
      </w:r>
      <w:r w:rsidR="000976ED" w:rsidRPr="00DB5190">
        <w:rPr>
          <w:rFonts w:ascii="Times New Roman" w:hAnsi="Times New Roman" w:cs="Times New Roman"/>
          <w:sz w:val="28"/>
          <w:szCs w:val="28"/>
          <w:lang w:val="en-US"/>
        </w:rPr>
        <w:t>Si</w:t>
      </w:r>
      <w:r w:rsidR="000976ED" w:rsidRPr="00DB5190">
        <w:rPr>
          <w:rFonts w:ascii="Times New Roman" w:hAnsi="Times New Roman" w:cs="Times New Roman"/>
          <w:sz w:val="28"/>
          <w:szCs w:val="28"/>
          <w:vertAlign w:val="subscript"/>
        </w:rPr>
        <w:t>3</w:t>
      </w:r>
      <w:r w:rsidR="000976ED" w:rsidRPr="00DB5190">
        <w:rPr>
          <w:rFonts w:ascii="Times New Roman" w:hAnsi="Times New Roman" w:cs="Times New Roman"/>
          <w:sz w:val="28"/>
          <w:szCs w:val="28"/>
          <w:lang w:val="en-US"/>
        </w:rPr>
        <w:t>N</w:t>
      </w:r>
      <w:r w:rsidR="000976ED" w:rsidRPr="00DB5190">
        <w:rPr>
          <w:rFonts w:ascii="Times New Roman" w:hAnsi="Times New Roman" w:cs="Times New Roman"/>
          <w:sz w:val="28"/>
          <w:szCs w:val="28"/>
          <w:vertAlign w:val="subscript"/>
        </w:rPr>
        <w:t xml:space="preserve">4 </w:t>
      </w:r>
      <w:r w:rsidR="000976ED" w:rsidRPr="00DB5190">
        <w:rPr>
          <w:rFonts w:ascii="Times New Roman" w:hAnsi="Times New Roman" w:cs="Times New Roman"/>
          <w:sz w:val="28"/>
          <w:szCs w:val="28"/>
        </w:rPr>
        <w:t>керамик</w:t>
      </w:r>
      <w:r w:rsidR="000976ED">
        <w:rPr>
          <w:rFonts w:ascii="Times New Roman" w:hAnsi="Times New Roman" w:cs="Times New Roman"/>
          <w:sz w:val="28"/>
          <w:szCs w:val="28"/>
        </w:rPr>
        <w:t xml:space="preserve">, обладающих высокими показателями сопротивляемости к деструктивным изменениям прочностных свойств в результате накопления радиационных повреждений при высокодозном облучении, а также сохраняющими стабильность прочностных свойств в стрессовых ситуациях, связанных с резким изменением рабочих температур. Предлагаемые технологические решения в области создания </w:t>
      </w:r>
      <w:r w:rsidR="000976ED" w:rsidRPr="00DB5190">
        <w:rPr>
          <w:rFonts w:ascii="Times New Roman" w:hAnsi="Times New Roman" w:cs="Times New Roman"/>
          <w:sz w:val="28"/>
          <w:szCs w:val="28"/>
          <w:lang w:val="en-US"/>
        </w:rPr>
        <w:t>xAl</w:t>
      </w:r>
      <w:r w:rsidR="000976ED" w:rsidRPr="00DB5190">
        <w:rPr>
          <w:rFonts w:ascii="Times New Roman" w:hAnsi="Times New Roman" w:cs="Times New Roman"/>
          <w:sz w:val="28"/>
          <w:szCs w:val="28"/>
          <w:vertAlign w:val="subscript"/>
        </w:rPr>
        <w:t>2</w:t>
      </w:r>
      <w:r w:rsidR="000976ED" w:rsidRPr="00DB5190">
        <w:rPr>
          <w:rFonts w:ascii="Times New Roman" w:hAnsi="Times New Roman" w:cs="Times New Roman"/>
          <w:sz w:val="28"/>
          <w:szCs w:val="28"/>
          <w:lang w:val="en-US"/>
        </w:rPr>
        <w:t>O</w:t>
      </w:r>
      <w:r w:rsidR="000976ED" w:rsidRPr="00DB5190">
        <w:rPr>
          <w:rFonts w:ascii="Times New Roman" w:hAnsi="Times New Roman" w:cs="Times New Roman"/>
          <w:sz w:val="28"/>
          <w:szCs w:val="28"/>
          <w:vertAlign w:val="subscript"/>
        </w:rPr>
        <w:t>3</w:t>
      </w:r>
      <w:r w:rsidR="000976ED" w:rsidRPr="00DB5190">
        <w:rPr>
          <w:rFonts w:ascii="Times New Roman" w:hAnsi="Times New Roman" w:cs="Times New Roman"/>
          <w:sz w:val="28"/>
          <w:szCs w:val="28"/>
        </w:rPr>
        <w:t>-(1-</w:t>
      </w:r>
      <w:r w:rsidR="000976ED" w:rsidRPr="00DB5190">
        <w:rPr>
          <w:rFonts w:ascii="Times New Roman" w:hAnsi="Times New Roman" w:cs="Times New Roman"/>
          <w:sz w:val="28"/>
          <w:szCs w:val="28"/>
          <w:lang w:val="en-US"/>
        </w:rPr>
        <w:t>x</w:t>
      </w:r>
      <w:r w:rsidR="000976ED" w:rsidRPr="00DB5190">
        <w:rPr>
          <w:rFonts w:ascii="Times New Roman" w:hAnsi="Times New Roman" w:cs="Times New Roman"/>
          <w:sz w:val="28"/>
          <w:szCs w:val="28"/>
        </w:rPr>
        <w:t>)</w:t>
      </w:r>
      <w:r w:rsidR="000976ED" w:rsidRPr="00DB5190">
        <w:rPr>
          <w:rFonts w:ascii="Times New Roman" w:hAnsi="Times New Roman" w:cs="Times New Roman"/>
          <w:sz w:val="28"/>
          <w:szCs w:val="28"/>
          <w:lang w:val="en-US"/>
        </w:rPr>
        <w:t>Si</w:t>
      </w:r>
      <w:r w:rsidR="000976ED" w:rsidRPr="00DB5190">
        <w:rPr>
          <w:rFonts w:ascii="Times New Roman" w:hAnsi="Times New Roman" w:cs="Times New Roman"/>
          <w:sz w:val="28"/>
          <w:szCs w:val="28"/>
          <w:vertAlign w:val="subscript"/>
        </w:rPr>
        <w:t>3</w:t>
      </w:r>
      <w:r w:rsidR="000976ED" w:rsidRPr="00DB5190">
        <w:rPr>
          <w:rFonts w:ascii="Times New Roman" w:hAnsi="Times New Roman" w:cs="Times New Roman"/>
          <w:sz w:val="28"/>
          <w:szCs w:val="28"/>
          <w:lang w:val="en-US"/>
        </w:rPr>
        <w:t>N</w:t>
      </w:r>
      <w:r w:rsidR="000976ED" w:rsidRPr="00DB5190">
        <w:rPr>
          <w:rFonts w:ascii="Times New Roman" w:hAnsi="Times New Roman" w:cs="Times New Roman"/>
          <w:sz w:val="28"/>
          <w:szCs w:val="28"/>
          <w:vertAlign w:val="subscript"/>
        </w:rPr>
        <w:t xml:space="preserve">4 </w:t>
      </w:r>
      <w:r w:rsidR="000976ED" w:rsidRPr="00DB5190">
        <w:rPr>
          <w:rFonts w:ascii="Times New Roman" w:hAnsi="Times New Roman" w:cs="Times New Roman"/>
          <w:sz w:val="28"/>
          <w:szCs w:val="28"/>
        </w:rPr>
        <w:t>керамик</w:t>
      </w:r>
      <w:r w:rsidR="000976ED">
        <w:rPr>
          <w:rFonts w:ascii="Times New Roman" w:hAnsi="Times New Roman" w:cs="Times New Roman"/>
          <w:sz w:val="28"/>
          <w:szCs w:val="28"/>
        </w:rPr>
        <w:t xml:space="preserve"> позволяют получить высокопрочные керамики с низкой себестоимостью изготовления и возможностью масштабирования технологии изготовления в промышленных масштабах с высокой контролируемостью прочностных и теплофизических параметров. Фундаментальная значимость проведенных исследований заключается в расширении </w:t>
      </w:r>
      <w:r w:rsidR="00C067DC">
        <w:rPr>
          <w:rFonts w:ascii="Times New Roman" w:hAnsi="Times New Roman" w:cs="Times New Roman"/>
          <w:sz w:val="28"/>
          <w:szCs w:val="28"/>
        </w:rPr>
        <w:t xml:space="preserve">понимания механизмов накопления радиационных повреждений в приповерхностном слое керамик при различных температурах облучения, позволяющих определить роль термических эффектов на изменение скорости повреждения композитных керамик, а также влияние межфазных границ на устойчивость и повышение сопротивляемости к деструктивному изменению прочностных свойств.  </w:t>
      </w:r>
    </w:p>
    <w:p w:rsidR="004A4B6A" w:rsidRDefault="004A4B6A" w:rsidP="00C22C6D">
      <w:pPr>
        <w:spacing w:after="0" w:line="240" w:lineRule="auto"/>
        <w:ind w:firstLine="709"/>
        <w:jc w:val="both"/>
        <w:rPr>
          <w:rFonts w:ascii="Times New Roman" w:hAnsi="Times New Roman" w:cs="Times New Roman"/>
          <w:b/>
          <w:sz w:val="28"/>
          <w:szCs w:val="28"/>
        </w:rPr>
      </w:pPr>
      <w:r w:rsidRPr="0065481C">
        <w:rPr>
          <w:rFonts w:ascii="Times New Roman" w:hAnsi="Times New Roman" w:cs="Times New Roman"/>
          <w:b/>
          <w:sz w:val="28"/>
          <w:szCs w:val="28"/>
        </w:rPr>
        <w:t>Цель диссертационного исследования</w:t>
      </w:r>
      <w:r w:rsidR="00DB5190">
        <w:rPr>
          <w:rFonts w:ascii="Times New Roman" w:hAnsi="Times New Roman" w:cs="Times New Roman"/>
          <w:b/>
          <w:sz w:val="28"/>
          <w:szCs w:val="28"/>
        </w:rPr>
        <w:t xml:space="preserve"> </w:t>
      </w:r>
      <w:r w:rsidR="00DB5190" w:rsidRPr="00DB5190">
        <w:rPr>
          <w:rFonts w:ascii="Times New Roman" w:hAnsi="Times New Roman" w:cs="Times New Roman"/>
          <w:sz w:val="28"/>
          <w:szCs w:val="28"/>
        </w:rPr>
        <w:t xml:space="preserve">заключается в проведении комплексных исследований, направленных на </w:t>
      </w:r>
      <w:r w:rsidR="00AC31FC">
        <w:rPr>
          <w:rFonts w:ascii="Times New Roman" w:hAnsi="Times New Roman" w:cs="Times New Roman"/>
          <w:sz w:val="28"/>
          <w:szCs w:val="28"/>
        </w:rPr>
        <w:t xml:space="preserve">отработку технологии получения и </w:t>
      </w:r>
      <w:r w:rsidR="00DB5190" w:rsidRPr="00DB5190">
        <w:rPr>
          <w:rFonts w:ascii="Times New Roman" w:hAnsi="Times New Roman" w:cs="Times New Roman"/>
          <w:sz w:val="28"/>
          <w:szCs w:val="28"/>
        </w:rPr>
        <w:t xml:space="preserve">поиск оптимальных составов композитных </w:t>
      </w:r>
      <w:r w:rsidR="00DB5190" w:rsidRPr="00DB5190">
        <w:rPr>
          <w:rFonts w:ascii="Times New Roman" w:hAnsi="Times New Roman" w:cs="Times New Roman"/>
          <w:sz w:val="28"/>
          <w:szCs w:val="28"/>
          <w:lang w:val="en-US"/>
        </w:rPr>
        <w:t>xAl</w:t>
      </w:r>
      <w:r w:rsidR="00DB5190" w:rsidRPr="00DB5190">
        <w:rPr>
          <w:rFonts w:ascii="Times New Roman" w:hAnsi="Times New Roman" w:cs="Times New Roman"/>
          <w:sz w:val="28"/>
          <w:szCs w:val="28"/>
          <w:vertAlign w:val="subscript"/>
        </w:rPr>
        <w:t>2</w:t>
      </w:r>
      <w:r w:rsidR="00DB5190" w:rsidRPr="00DB5190">
        <w:rPr>
          <w:rFonts w:ascii="Times New Roman" w:hAnsi="Times New Roman" w:cs="Times New Roman"/>
          <w:sz w:val="28"/>
          <w:szCs w:val="28"/>
          <w:lang w:val="en-US"/>
        </w:rPr>
        <w:t>O</w:t>
      </w:r>
      <w:r w:rsidR="00DB5190" w:rsidRPr="00DB5190">
        <w:rPr>
          <w:rFonts w:ascii="Times New Roman" w:hAnsi="Times New Roman" w:cs="Times New Roman"/>
          <w:sz w:val="28"/>
          <w:szCs w:val="28"/>
          <w:vertAlign w:val="subscript"/>
        </w:rPr>
        <w:t>3</w:t>
      </w:r>
      <w:r w:rsidR="00DB5190" w:rsidRPr="00DB5190">
        <w:rPr>
          <w:rFonts w:ascii="Times New Roman" w:hAnsi="Times New Roman" w:cs="Times New Roman"/>
          <w:sz w:val="28"/>
          <w:szCs w:val="28"/>
        </w:rPr>
        <w:t>-(1-</w:t>
      </w:r>
      <w:r w:rsidR="00DB5190" w:rsidRPr="00DB5190">
        <w:rPr>
          <w:rFonts w:ascii="Times New Roman" w:hAnsi="Times New Roman" w:cs="Times New Roman"/>
          <w:sz w:val="28"/>
          <w:szCs w:val="28"/>
          <w:lang w:val="en-US"/>
        </w:rPr>
        <w:t>x</w:t>
      </w:r>
      <w:r w:rsidR="00DB5190" w:rsidRPr="00DB5190">
        <w:rPr>
          <w:rFonts w:ascii="Times New Roman" w:hAnsi="Times New Roman" w:cs="Times New Roman"/>
          <w:sz w:val="28"/>
          <w:szCs w:val="28"/>
        </w:rPr>
        <w:t>)</w:t>
      </w:r>
      <w:r w:rsidR="00DB5190" w:rsidRPr="00DB5190">
        <w:rPr>
          <w:rFonts w:ascii="Times New Roman" w:hAnsi="Times New Roman" w:cs="Times New Roman"/>
          <w:sz w:val="28"/>
          <w:szCs w:val="28"/>
          <w:lang w:val="en-US"/>
        </w:rPr>
        <w:t>Si</w:t>
      </w:r>
      <w:r w:rsidR="00DB5190" w:rsidRPr="00DB5190">
        <w:rPr>
          <w:rFonts w:ascii="Times New Roman" w:hAnsi="Times New Roman" w:cs="Times New Roman"/>
          <w:sz w:val="28"/>
          <w:szCs w:val="28"/>
          <w:vertAlign w:val="subscript"/>
        </w:rPr>
        <w:t>3</w:t>
      </w:r>
      <w:r w:rsidR="00DB5190" w:rsidRPr="00DB5190">
        <w:rPr>
          <w:rFonts w:ascii="Times New Roman" w:hAnsi="Times New Roman" w:cs="Times New Roman"/>
          <w:sz w:val="28"/>
          <w:szCs w:val="28"/>
          <w:lang w:val="en-US"/>
        </w:rPr>
        <w:t>N</w:t>
      </w:r>
      <w:r w:rsidR="00DB5190" w:rsidRPr="00DB5190">
        <w:rPr>
          <w:rFonts w:ascii="Times New Roman" w:hAnsi="Times New Roman" w:cs="Times New Roman"/>
          <w:sz w:val="28"/>
          <w:szCs w:val="28"/>
          <w:vertAlign w:val="subscript"/>
        </w:rPr>
        <w:t xml:space="preserve">4 </w:t>
      </w:r>
      <w:r w:rsidR="00DB5190" w:rsidRPr="00DB5190">
        <w:rPr>
          <w:rFonts w:ascii="Times New Roman" w:hAnsi="Times New Roman" w:cs="Times New Roman"/>
          <w:sz w:val="28"/>
          <w:szCs w:val="28"/>
        </w:rPr>
        <w:t xml:space="preserve">керамик, устойчивых к высокодозному облучению тяжелыми ионами </w:t>
      </w:r>
      <w:r w:rsidR="00DB5190" w:rsidRPr="00DB5190">
        <w:rPr>
          <w:rFonts w:ascii="Times New Roman" w:hAnsi="Times New Roman" w:cs="Times New Roman"/>
          <w:sz w:val="28"/>
          <w:szCs w:val="28"/>
          <w:lang w:val="en-US"/>
        </w:rPr>
        <w:t>Xe</w:t>
      </w:r>
      <w:r w:rsidR="00DB5190" w:rsidRPr="00DB5190">
        <w:rPr>
          <w:rFonts w:ascii="Times New Roman" w:hAnsi="Times New Roman" w:cs="Times New Roman"/>
          <w:sz w:val="28"/>
          <w:szCs w:val="28"/>
          <w:vertAlign w:val="superscript"/>
        </w:rPr>
        <w:t>23+</w:t>
      </w:r>
      <w:r w:rsidR="00DB5190" w:rsidRPr="00DB5190">
        <w:rPr>
          <w:rFonts w:ascii="Times New Roman" w:hAnsi="Times New Roman" w:cs="Times New Roman"/>
          <w:sz w:val="28"/>
          <w:szCs w:val="28"/>
        </w:rPr>
        <w:t>, сравнимых с осколками деления ядерного топлива.</w:t>
      </w:r>
      <w:r w:rsidR="00DB5190">
        <w:rPr>
          <w:rFonts w:ascii="Times New Roman" w:hAnsi="Times New Roman" w:cs="Times New Roman"/>
          <w:b/>
          <w:sz w:val="28"/>
          <w:szCs w:val="28"/>
        </w:rPr>
        <w:t xml:space="preserve"> </w:t>
      </w:r>
    </w:p>
    <w:p w:rsidR="004A4B6A" w:rsidRDefault="004A4B6A" w:rsidP="00C22C6D">
      <w:pPr>
        <w:spacing w:after="0" w:line="240" w:lineRule="auto"/>
        <w:ind w:firstLine="709"/>
        <w:jc w:val="both"/>
        <w:rPr>
          <w:rFonts w:ascii="Times New Roman" w:hAnsi="Times New Roman" w:cs="Times New Roman"/>
          <w:b/>
          <w:sz w:val="28"/>
          <w:szCs w:val="28"/>
        </w:rPr>
      </w:pPr>
      <w:r w:rsidRPr="0065481C">
        <w:rPr>
          <w:rFonts w:ascii="Times New Roman" w:hAnsi="Times New Roman" w:cs="Times New Roman"/>
          <w:b/>
          <w:sz w:val="28"/>
          <w:szCs w:val="28"/>
        </w:rPr>
        <w:t>Задачи диссертационного исследования</w:t>
      </w:r>
      <w:r w:rsidR="007277E8">
        <w:rPr>
          <w:rFonts w:ascii="Times New Roman" w:hAnsi="Times New Roman" w:cs="Times New Roman"/>
          <w:b/>
          <w:sz w:val="28"/>
          <w:szCs w:val="28"/>
        </w:rPr>
        <w:t xml:space="preserve"> </w:t>
      </w:r>
    </w:p>
    <w:p w:rsidR="000549DE" w:rsidRDefault="000549DE"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поставленной цели, а также проведенного анализа литературных данных в данной области исследований были сформулированы следующие задачи диссертационного исследования, решение которых позволило получить новые данные, связанные с изучением динамики фазовых трансформаций и их роли в изменении прочностных, оптических и теплофизических параметров, а также определении оптимальных составов, обладающих высокими показателями сопротивляемости к радиационным повреждениям и их накоплению в приповерхностном слое</w:t>
      </w:r>
      <w:r w:rsidR="00C22C6D">
        <w:rPr>
          <w:rFonts w:ascii="Times New Roman" w:hAnsi="Times New Roman" w:cs="Times New Roman"/>
          <w:sz w:val="28"/>
          <w:szCs w:val="28"/>
        </w:rPr>
        <w:t>:</w:t>
      </w:r>
      <w:r>
        <w:rPr>
          <w:rFonts w:ascii="Times New Roman" w:hAnsi="Times New Roman" w:cs="Times New Roman"/>
          <w:sz w:val="28"/>
          <w:szCs w:val="28"/>
        </w:rPr>
        <w:t xml:space="preserve"> </w:t>
      </w:r>
    </w:p>
    <w:p w:rsidR="007277E8" w:rsidRDefault="000549DE"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7277E8">
        <w:rPr>
          <w:rFonts w:ascii="Times New Roman" w:hAnsi="Times New Roman" w:cs="Times New Roman"/>
          <w:sz w:val="28"/>
          <w:szCs w:val="28"/>
        </w:rPr>
        <w:t xml:space="preserve">Отработка режимов получения композитных </w:t>
      </w:r>
      <w:r w:rsidR="007277E8" w:rsidRPr="00DB5190">
        <w:rPr>
          <w:rFonts w:ascii="Times New Roman" w:hAnsi="Times New Roman" w:cs="Times New Roman"/>
          <w:sz w:val="28"/>
          <w:szCs w:val="28"/>
          <w:lang w:val="en-US"/>
        </w:rPr>
        <w:t>xAl</w:t>
      </w:r>
      <w:r w:rsidR="007277E8" w:rsidRPr="00DB5190">
        <w:rPr>
          <w:rFonts w:ascii="Times New Roman" w:hAnsi="Times New Roman" w:cs="Times New Roman"/>
          <w:sz w:val="28"/>
          <w:szCs w:val="28"/>
          <w:vertAlign w:val="subscript"/>
        </w:rPr>
        <w:t>2</w:t>
      </w:r>
      <w:r w:rsidR="007277E8" w:rsidRPr="00DB5190">
        <w:rPr>
          <w:rFonts w:ascii="Times New Roman" w:hAnsi="Times New Roman" w:cs="Times New Roman"/>
          <w:sz w:val="28"/>
          <w:szCs w:val="28"/>
          <w:lang w:val="en-US"/>
        </w:rPr>
        <w:t>O</w:t>
      </w:r>
      <w:r w:rsidR="007277E8" w:rsidRPr="00DB5190">
        <w:rPr>
          <w:rFonts w:ascii="Times New Roman" w:hAnsi="Times New Roman" w:cs="Times New Roman"/>
          <w:sz w:val="28"/>
          <w:szCs w:val="28"/>
          <w:vertAlign w:val="subscript"/>
        </w:rPr>
        <w:t>3</w:t>
      </w:r>
      <w:r w:rsidR="007277E8" w:rsidRPr="00DB5190">
        <w:rPr>
          <w:rFonts w:ascii="Times New Roman" w:hAnsi="Times New Roman" w:cs="Times New Roman"/>
          <w:sz w:val="28"/>
          <w:szCs w:val="28"/>
        </w:rPr>
        <w:t>-(1-</w:t>
      </w:r>
      <w:r w:rsidR="007277E8" w:rsidRPr="00DB5190">
        <w:rPr>
          <w:rFonts w:ascii="Times New Roman" w:hAnsi="Times New Roman" w:cs="Times New Roman"/>
          <w:sz w:val="28"/>
          <w:szCs w:val="28"/>
          <w:lang w:val="en-US"/>
        </w:rPr>
        <w:t>x</w:t>
      </w:r>
      <w:r w:rsidR="007277E8" w:rsidRPr="00DB5190">
        <w:rPr>
          <w:rFonts w:ascii="Times New Roman" w:hAnsi="Times New Roman" w:cs="Times New Roman"/>
          <w:sz w:val="28"/>
          <w:szCs w:val="28"/>
        </w:rPr>
        <w:t>)</w:t>
      </w:r>
      <w:r w:rsidR="007277E8" w:rsidRPr="00DB5190">
        <w:rPr>
          <w:rFonts w:ascii="Times New Roman" w:hAnsi="Times New Roman" w:cs="Times New Roman"/>
          <w:sz w:val="28"/>
          <w:szCs w:val="28"/>
          <w:lang w:val="en-US"/>
        </w:rPr>
        <w:t>Si</w:t>
      </w:r>
      <w:r w:rsidR="007277E8" w:rsidRPr="00DB5190">
        <w:rPr>
          <w:rFonts w:ascii="Times New Roman" w:hAnsi="Times New Roman" w:cs="Times New Roman"/>
          <w:sz w:val="28"/>
          <w:szCs w:val="28"/>
          <w:vertAlign w:val="subscript"/>
        </w:rPr>
        <w:t>3</w:t>
      </w:r>
      <w:r w:rsidR="007277E8" w:rsidRPr="00DB5190">
        <w:rPr>
          <w:rFonts w:ascii="Times New Roman" w:hAnsi="Times New Roman" w:cs="Times New Roman"/>
          <w:sz w:val="28"/>
          <w:szCs w:val="28"/>
          <w:lang w:val="en-US"/>
        </w:rPr>
        <w:t>N</w:t>
      </w:r>
      <w:r w:rsidR="007277E8" w:rsidRPr="00DB5190">
        <w:rPr>
          <w:rFonts w:ascii="Times New Roman" w:hAnsi="Times New Roman" w:cs="Times New Roman"/>
          <w:sz w:val="28"/>
          <w:szCs w:val="28"/>
          <w:vertAlign w:val="subscript"/>
        </w:rPr>
        <w:t>4</w:t>
      </w:r>
      <w:r w:rsidR="007277E8">
        <w:rPr>
          <w:rFonts w:ascii="Times New Roman" w:hAnsi="Times New Roman" w:cs="Times New Roman"/>
          <w:sz w:val="28"/>
          <w:szCs w:val="28"/>
        </w:rPr>
        <w:t xml:space="preserve"> керамик с применением метода твердофазного синтеза, включающую комплексные исследования взаимосвязи между изменениями соотношения компонент в составе керамик и изменениями структурных, прочностных и оптических свойств керамик. </w:t>
      </w:r>
    </w:p>
    <w:p w:rsidR="007277E8" w:rsidRPr="007277E8" w:rsidRDefault="000549DE"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7277E8">
        <w:rPr>
          <w:rFonts w:ascii="Times New Roman" w:hAnsi="Times New Roman" w:cs="Times New Roman"/>
          <w:sz w:val="28"/>
          <w:szCs w:val="28"/>
        </w:rPr>
        <w:t xml:space="preserve">Изучение влияния вариации фазового состава </w:t>
      </w:r>
      <w:r w:rsidR="007277E8" w:rsidRPr="00DB5190">
        <w:rPr>
          <w:rFonts w:ascii="Times New Roman" w:hAnsi="Times New Roman" w:cs="Times New Roman"/>
          <w:sz w:val="28"/>
          <w:szCs w:val="28"/>
          <w:lang w:val="en-US"/>
        </w:rPr>
        <w:t>xAl</w:t>
      </w:r>
      <w:r w:rsidR="007277E8" w:rsidRPr="00DB5190">
        <w:rPr>
          <w:rFonts w:ascii="Times New Roman" w:hAnsi="Times New Roman" w:cs="Times New Roman"/>
          <w:sz w:val="28"/>
          <w:szCs w:val="28"/>
          <w:vertAlign w:val="subscript"/>
        </w:rPr>
        <w:t>2</w:t>
      </w:r>
      <w:r w:rsidR="007277E8" w:rsidRPr="00DB5190">
        <w:rPr>
          <w:rFonts w:ascii="Times New Roman" w:hAnsi="Times New Roman" w:cs="Times New Roman"/>
          <w:sz w:val="28"/>
          <w:szCs w:val="28"/>
          <w:lang w:val="en-US"/>
        </w:rPr>
        <w:t>O</w:t>
      </w:r>
      <w:r w:rsidR="007277E8" w:rsidRPr="00DB5190">
        <w:rPr>
          <w:rFonts w:ascii="Times New Roman" w:hAnsi="Times New Roman" w:cs="Times New Roman"/>
          <w:sz w:val="28"/>
          <w:szCs w:val="28"/>
          <w:vertAlign w:val="subscript"/>
        </w:rPr>
        <w:t>3</w:t>
      </w:r>
      <w:r w:rsidR="007277E8" w:rsidRPr="00DB5190">
        <w:rPr>
          <w:rFonts w:ascii="Times New Roman" w:hAnsi="Times New Roman" w:cs="Times New Roman"/>
          <w:sz w:val="28"/>
          <w:szCs w:val="28"/>
        </w:rPr>
        <w:t>-(1-</w:t>
      </w:r>
      <w:r w:rsidR="007277E8" w:rsidRPr="00DB5190">
        <w:rPr>
          <w:rFonts w:ascii="Times New Roman" w:hAnsi="Times New Roman" w:cs="Times New Roman"/>
          <w:sz w:val="28"/>
          <w:szCs w:val="28"/>
          <w:lang w:val="en-US"/>
        </w:rPr>
        <w:t>x</w:t>
      </w:r>
      <w:r w:rsidR="007277E8" w:rsidRPr="00DB5190">
        <w:rPr>
          <w:rFonts w:ascii="Times New Roman" w:hAnsi="Times New Roman" w:cs="Times New Roman"/>
          <w:sz w:val="28"/>
          <w:szCs w:val="28"/>
        </w:rPr>
        <w:t>)</w:t>
      </w:r>
      <w:r w:rsidR="007277E8" w:rsidRPr="00DB5190">
        <w:rPr>
          <w:rFonts w:ascii="Times New Roman" w:hAnsi="Times New Roman" w:cs="Times New Roman"/>
          <w:sz w:val="28"/>
          <w:szCs w:val="28"/>
          <w:lang w:val="en-US"/>
        </w:rPr>
        <w:t>Si</w:t>
      </w:r>
      <w:r w:rsidR="007277E8" w:rsidRPr="00DB5190">
        <w:rPr>
          <w:rFonts w:ascii="Times New Roman" w:hAnsi="Times New Roman" w:cs="Times New Roman"/>
          <w:sz w:val="28"/>
          <w:szCs w:val="28"/>
          <w:vertAlign w:val="subscript"/>
        </w:rPr>
        <w:t>3</w:t>
      </w:r>
      <w:r w:rsidR="007277E8" w:rsidRPr="00DB5190">
        <w:rPr>
          <w:rFonts w:ascii="Times New Roman" w:hAnsi="Times New Roman" w:cs="Times New Roman"/>
          <w:sz w:val="28"/>
          <w:szCs w:val="28"/>
          <w:lang w:val="en-US"/>
        </w:rPr>
        <w:t>N</w:t>
      </w:r>
      <w:r w:rsidR="007277E8" w:rsidRPr="00DB5190">
        <w:rPr>
          <w:rFonts w:ascii="Times New Roman" w:hAnsi="Times New Roman" w:cs="Times New Roman"/>
          <w:sz w:val="28"/>
          <w:szCs w:val="28"/>
          <w:vertAlign w:val="subscript"/>
        </w:rPr>
        <w:t>4</w:t>
      </w:r>
      <w:r w:rsidR="007277E8">
        <w:rPr>
          <w:rFonts w:ascii="Times New Roman" w:hAnsi="Times New Roman" w:cs="Times New Roman"/>
          <w:sz w:val="28"/>
          <w:szCs w:val="28"/>
        </w:rPr>
        <w:t xml:space="preserve"> керамик на устойчивость к радиационно</w:t>
      </w:r>
      <w:r w:rsidR="00881549">
        <w:rPr>
          <w:rFonts w:ascii="Times New Roman" w:hAnsi="Times New Roman" w:cs="Times New Roman"/>
          <w:sz w:val="28"/>
          <w:szCs w:val="28"/>
        </w:rPr>
        <w:t>-</w:t>
      </w:r>
      <w:r w:rsidR="007277E8">
        <w:rPr>
          <w:rFonts w:ascii="Times New Roman" w:hAnsi="Times New Roman" w:cs="Times New Roman"/>
          <w:sz w:val="28"/>
          <w:szCs w:val="28"/>
        </w:rPr>
        <w:t xml:space="preserve">индуцированным процессам разупрочнения приповерхностного поврежденного слоя при облучении тяжелыми ионами </w:t>
      </w:r>
      <w:r w:rsidR="007277E8" w:rsidRPr="00DB5190">
        <w:rPr>
          <w:rFonts w:ascii="Times New Roman" w:hAnsi="Times New Roman" w:cs="Times New Roman"/>
          <w:sz w:val="28"/>
          <w:szCs w:val="28"/>
          <w:lang w:val="en-US"/>
        </w:rPr>
        <w:t>Xe</w:t>
      </w:r>
      <w:r w:rsidR="007277E8" w:rsidRPr="00DB5190">
        <w:rPr>
          <w:rFonts w:ascii="Times New Roman" w:hAnsi="Times New Roman" w:cs="Times New Roman"/>
          <w:sz w:val="28"/>
          <w:szCs w:val="28"/>
          <w:vertAlign w:val="superscript"/>
        </w:rPr>
        <w:t>23+</w:t>
      </w:r>
      <w:r w:rsidR="007277E8">
        <w:rPr>
          <w:rFonts w:ascii="Times New Roman" w:hAnsi="Times New Roman" w:cs="Times New Roman"/>
          <w:sz w:val="28"/>
          <w:szCs w:val="28"/>
        </w:rPr>
        <w:t>.</w:t>
      </w:r>
    </w:p>
    <w:p w:rsidR="007277E8" w:rsidRPr="007277E8" w:rsidRDefault="000549DE"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277E8">
        <w:rPr>
          <w:rFonts w:ascii="Times New Roman" w:hAnsi="Times New Roman" w:cs="Times New Roman"/>
          <w:sz w:val="28"/>
          <w:szCs w:val="28"/>
        </w:rPr>
        <w:t xml:space="preserve">Определение влияния вариации температуры облучения на устойчивость к процессам деструкции и разупрочнения приповерхностного поврежденного слоя </w:t>
      </w:r>
      <w:r w:rsidR="007277E8" w:rsidRPr="00DB5190">
        <w:rPr>
          <w:rFonts w:ascii="Times New Roman" w:hAnsi="Times New Roman" w:cs="Times New Roman"/>
          <w:sz w:val="28"/>
          <w:szCs w:val="28"/>
          <w:lang w:val="en-US"/>
        </w:rPr>
        <w:t>Al</w:t>
      </w:r>
      <w:r w:rsidR="007277E8" w:rsidRPr="00DB5190">
        <w:rPr>
          <w:rFonts w:ascii="Times New Roman" w:hAnsi="Times New Roman" w:cs="Times New Roman"/>
          <w:sz w:val="28"/>
          <w:szCs w:val="28"/>
          <w:vertAlign w:val="subscript"/>
        </w:rPr>
        <w:t>2</w:t>
      </w:r>
      <w:r w:rsidR="007277E8" w:rsidRPr="00DB5190">
        <w:rPr>
          <w:rFonts w:ascii="Times New Roman" w:hAnsi="Times New Roman" w:cs="Times New Roman"/>
          <w:sz w:val="28"/>
          <w:szCs w:val="28"/>
          <w:lang w:val="en-US"/>
        </w:rPr>
        <w:t>O</w:t>
      </w:r>
      <w:r w:rsidR="007277E8" w:rsidRPr="00DB5190">
        <w:rPr>
          <w:rFonts w:ascii="Times New Roman" w:hAnsi="Times New Roman" w:cs="Times New Roman"/>
          <w:sz w:val="28"/>
          <w:szCs w:val="28"/>
          <w:vertAlign w:val="subscript"/>
        </w:rPr>
        <w:t>3</w:t>
      </w:r>
      <w:r w:rsidR="007277E8">
        <w:rPr>
          <w:rFonts w:ascii="Times New Roman" w:hAnsi="Times New Roman" w:cs="Times New Roman"/>
          <w:sz w:val="28"/>
          <w:szCs w:val="28"/>
        </w:rPr>
        <w:t>-</w:t>
      </w:r>
      <w:r w:rsidR="007277E8" w:rsidRPr="00DB5190">
        <w:rPr>
          <w:rFonts w:ascii="Times New Roman" w:hAnsi="Times New Roman" w:cs="Times New Roman"/>
          <w:sz w:val="28"/>
          <w:szCs w:val="28"/>
          <w:lang w:val="en-US"/>
        </w:rPr>
        <w:t>Si</w:t>
      </w:r>
      <w:r w:rsidR="007277E8" w:rsidRPr="00DB5190">
        <w:rPr>
          <w:rFonts w:ascii="Times New Roman" w:hAnsi="Times New Roman" w:cs="Times New Roman"/>
          <w:sz w:val="28"/>
          <w:szCs w:val="28"/>
          <w:vertAlign w:val="subscript"/>
        </w:rPr>
        <w:t>3</w:t>
      </w:r>
      <w:r w:rsidR="007277E8" w:rsidRPr="00DB5190">
        <w:rPr>
          <w:rFonts w:ascii="Times New Roman" w:hAnsi="Times New Roman" w:cs="Times New Roman"/>
          <w:sz w:val="28"/>
          <w:szCs w:val="28"/>
          <w:lang w:val="en-US"/>
        </w:rPr>
        <w:t>N</w:t>
      </w:r>
      <w:r w:rsidR="007277E8" w:rsidRPr="00DB5190">
        <w:rPr>
          <w:rFonts w:ascii="Times New Roman" w:hAnsi="Times New Roman" w:cs="Times New Roman"/>
          <w:sz w:val="28"/>
          <w:szCs w:val="28"/>
          <w:vertAlign w:val="subscript"/>
        </w:rPr>
        <w:t>4</w:t>
      </w:r>
      <w:r w:rsidR="007277E8">
        <w:rPr>
          <w:rFonts w:ascii="Times New Roman" w:hAnsi="Times New Roman" w:cs="Times New Roman"/>
          <w:sz w:val="28"/>
          <w:szCs w:val="28"/>
        </w:rPr>
        <w:t xml:space="preserve"> керамик при облучении тяжелыми ионами </w:t>
      </w:r>
      <w:r w:rsidR="007277E8" w:rsidRPr="00DB5190">
        <w:rPr>
          <w:rFonts w:ascii="Times New Roman" w:hAnsi="Times New Roman" w:cs="Times New Roman"/>
          <w:sz w:val="28"/>
          <w:szCs w:val="28"/>
          <w:lang w:val="en-US"/>
        </w:rPr>
        <w:t>Xe</w:t>
      </w:r>
      <w:r w:rsidR="007277E8" w:rsidRPr="00DB5190">
        <w:rPr>
          <w:rFonts w:ascii="Times New Roman" w:hAnsi="Times New Roman" w:cs="Times New Roman"/>
          <w:sz w:val="28"/>
          <w:szCs w:val="28"/>
          <w:vertAlign w:val="superscript"/>
        </w:rPr>
        <w:t>23+</w:t>
      </w:r>
      <w:r w:rsidR="007277E8">
        <w:rPr>
          <w:rFonts w:ascii="Times New Roman" w:hAnsi="Times New Roman" w:cs="Times New Roman"/>
          <w:sz w:val="28"/>
          <w:szCs w:val="28"/>
        </w:rPr>
        <w:t xml:space="preserve">. </w:t>
      </w:r>
    </w:p>
    <w:p w:rsidR="004A4B6A" w:rsidRPr="004A4B6A" w:rsidRDefault="004A4B6A" w:rsidP="00C22C6D">
      <w:pPr>
        <w:spacing w:after="0" w:line="240" w:lineRule="auto"/>
        <w:ind w:firstLine="709"/>
        <w:jc w:val="both"/>
        <w:rPr>
          <w:rFonts w:ascii="Times New Roman" w:hAnsi="Times New Roman" w:cs="Times New Roman"/>
          <w:b/>
          <w:sz w:val="28"/>
          <w:szCs w:val="28"/>
        </w:rPr>
      </w:pPr>
      <w:r w:rsidRPr="004A4B6A">
        <w:rPr>
          <w:rFonts w:ascii="Times New Roman" w:hAnsi="Times New Roman" w:cs="Times New Roman"/>
          <w:b/>
          <w:sz w:val="28"/>
          <w:szCs w:val="28"/>
        </w:rPr>
        <w:lastRenderedPageBreak/>
        <w:t xml:space="preserve">Объекты исследования </w:t>
      </w:r>
    </w:p>
    <w:p w:rsidR="003E6840" w:rsidRPr="003E6840" w:rsidRDefault="003E6840"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объектов диссертационного исследования были выбраны композитные керамики на основе соединений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вариация соотношения компонент в которых позволило получить высокопрочные керамики, обладающие высокими показателями устойчивости к радиационным повреждениям, вызванным облучением тяжелыми ионами. Интерес к данному типу керамик обусловлен совокупностью их структурных, прочностных и теплофизических параметров, сочетание которых позволяет получить высокопрочные керамики, обладающие высокой сопротивляемостью к внешним воздействиям, а также инертностью к воздействию агрессивных сред. Данный тип композитных керамик может быть использован в качестве основы для создания инертных матриц дисперсного ядерного топлива, а также может быть рассмотрен как один из классов материалов, используемых в оптоэлектронике, сенсорике, а также в качестве материалов для длительного хранения и утилизации отработанного ядерного топлива. </w:t>
      </w:r>
    </w:p>
    <w:p w:rsidR="004A4B6A" w:rsidRPr="004A4B6A" w:rsidRDefault="004A4B6A" w:rsidP="00C22C6D">
      <w:pPr>
        <w:spacing w:after="0" w:line="240" w:lineRule="auto"/>
        <w:ind w:firstLine="709"/>
        <w:jc w:val="both"/>
        <w:rPr>
          <w:rFonts w:ascii="Times New Roman" w:hAnsi="Times New Roman" w:cs="Times New Roman"/>
          <w:b/>
          <w:sz w:val="28"/>
          <w:szCs w:val="28"/>
        </w:rPr>
      </w:pPr>
      <w:r w:rsidRPr="004A4B6A">
        <w:rPr>
          <w:rFonts w:ascii="Times New Roman" w:hAnsi="Times New Roman" w:cs="Times New Roman"/>
          <w:b/>
          <w:sz w:val="28"/>
          <w:szCs w:val="28"/>
        </w:rPr>
        <w:t>Предмет исследования</w:t>
      </w:r>
    </w:p>
    <w:p w:rsidR="004A4B6A" w:rsidRDefault="000549DE"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 диссертационного исследования заключается в определении взаимосвязи между изменениями фазового состава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при вариации соотношения компонент и изменениями прочностных, оптических, теплофизических параметров, а также показателей устойчивости керамик к процессам деструктивного разупрочнения при высокодозном облучении тяжелыми ионами, имитирующими воздействие осколков деления ядерного топлива. </w:t>
      </w:r>
    </w:p>
    <w:p w:rsidR="000549DE" w:rsidRPr="000549DE" w:rsidRDefault="000549DE" w:rsidP="00C22C6D">
      <w:pPr>
        <w:spacing w:after="0" w:line="240" w:lineRule="auto"/>
        <w:ind w:firstLine="709"/>
        <w:jc w:val="both"/>
        <w:rPr>
          <w:rFonts w:ascii="Times New Roman" w:hAnsi="Times New Roman" w:cs="Times New Roman"/>
          <w:b/>
          <w:sz w:val="28"/>
          <w:szCs w:val="28"/>
        </w:rPr>
      </w:pPr>
      <w:r w:rsidRPr="000549DE">
        <w:rPr>
          <w:rFonts w:ascii="Times New Roman" w:hAnsi="Times New Roman" w:cs="Times New Roman"/>
          <w:b/>
          <w:sz w:val="28"/>
          <w:szCs w:val="28"/>
        </w:rPr>
        <w:t xml:space="preserve">Методы исследования </w:t>
      </w:r>
    </w:p>
    <w:p w:rsidR="00E01B18" w:rsidRPr="00E01B18" w:rsidRDefault="00E01B18" w:rsidP="00C22C6D">
      <w:pPr>
        <w:spacing w:after="0" w:line="240" w:lineRule="auto"/>
        <w:ind w:firstLine="709"/>
        <w:jc w:val="both"/>
        <w:rPr>
          <w:rFonts w:ascii="Times New Roman" w:hAnsi="Times New Roman" w:cs="Times New Roman"/>
          <w:sz w:val="28"/>
          <w:szCs w:val="28"/>
        </w:rPr>
      </w:pPr>
      <w:r w:rsidRPr="00E01B18">
        <w:rPr>
          <w:rFonts w:ascii="Times New Roman" w:hAnsi="Times New Roman" w:cs="Times New Roman"/>
          <w:sz w:val="28"/>
          <w:szCs w:val="28"/>
        </w:rPr>
        <w:t xml:space="preserve">Синтез керамик осуществлялся с применением метода механохимического твердофазного перемалывания, совмещенного с термическим отжигом образцов, использование которого обуславливает инициализацию процессов фазовых трансформаций, а также структурных изменений, связанных с процессами релаксации и рекристаллизации. Характеризация морфологических особенностей синтезированных керамик была осуществлена с применением метода растровой электронной микроскопии, при обработке полученных снимков были установлены зависимости изменений размеров и формы зерен от фазового состава исследуемых образцов. Определение кинетики изменения структурных особенностей полученных керамик при вариации соотношения компонент было осуществлено с использованием методов рентгеноструктурного анализа и рамановской спектроскопии. Совокупность данных методов позволила установить динамику фазовых изменений в исследуемых образцах в зависимости от соотношения компонент при их вариации. Прочностные характеристики исследуемых керамик определялись с использованием методов индентирования, применяемого для определения твердости приповерхностного слоя, и метода испытаний на прочность при трехточечном изгибе, результатами которого являлось определение показателей устойчивости к растрескиванию при внешних воздействиях. Влияние вариации фазового состава на изменение </w:t>
      </w:r>
      <w:r w:rsidRPr="00E01B18">
        <w:rPr>
          <w:rFonts w:ascii="Times New Roman" w:hAnsi="Times New Roman" w:cs="Times New Roman"/>
          <w:sz w:val="28"/>
          <w:szCs w:val="28"/>
        </w:rPr>
        <w:lastRenderedPageBreak/>
        <w:t xml:space="preserve">плотности кислородных вакансий и точечных дефектов, а также их взаимосвязь с изменениями теплопроводящих свойств керамик определялось путем анализа оптических спектров исследуемых образцов, а также вычислением спектров индуцированного поглощения и оптической плотности, величина которой напрямую зависит от концентрации вакансионных дефектов. Определение влияния облучения тяжелыми ионами на изменение структурных и прочностных свойств проводилось с использованием комплексного метода исследований, включающего в себя метод рентгеноструктурного анализа и методов определения прочностных свойств керамик. </w:t>
      </w:r>
    </w:p>
    <w:p w:rsidR="004A4B6A" w:rsidRPr="004A4B6A" w:rsidRDefault="004A4B6A" w:rsidP="00C22C6D">
      <w:pPr>
        <w:spacing w:after="0" w:line="240" w:lineRule="auto"/>
        <w:ind w:firstLine="709"/>
        <w:jc w:val="both"/>
        <w:rPr>
          <w:rFonts w:ascii="Times New Roman" w:hAnsi="Times New Roman" w:cs="Times New Roman"/>
          <w:b/>
          <w:sz w:val="28"/>
          <w:szCs w:val="28"/>
        </w:rPr>
      </w:pPr>
      <w:r w:rsidRPr="004A4B6A">
        <w:rPr>
          <w:rFonts w:ascii="Times New Roman" w:hAnsi="Times New Roman" w:cs="Times New Roman"/>
          <w:b/>
          <w:sz w:val="28"/>
          <w:szCs w:val="28"/>
        </w:rPr>
        <w:t xml:space="preserve">Научная новизна </w:t>
      </w:r>
    </w:p>
    <w:p w:rsidR="004A4B6A" w:rsidRDefault="00AD2311"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Полученные зависимости изменения фазового состава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при вариации соотношения компонент в составе позволяют получать композитные керамики с определенным набором прочностных, теплофизических и оптических свойств, вариация которых играет определяющую роль в потенциальном применении керамик. </w:t>
      </w:r>
    </w:p>
    <w:p w:rsidR="00BE79BC" w:rsidRDefault="00BE79BC" w:rsidP="00C22C6D">
      <w:pPr>
        <w:spacing w:after="0" w:line="240" w:lineRule="auto"/>
        <w:ind w:firstLine="709"/>
        <w:jc w:val="both"/>
        <w:rPr>
          <w:rFonts w:ascii="Times New Roman" w:hAnsi="Times New Roman" w:cs="Times New Roman"/>
          <w:sz w:val="28"/>
          <w:szCs w:val="28"/>
        </w:rPr>
      </w:pPr>
      <w:r w:rsidRPr="00BE79BC">
        <w:rPr>
          <w:rFonts w:ascii="Times New Roman" w:hAnsi="Times New Roman" w:cs="Times New Roman"/>
          <w:sz w:val="28"/>
          <w:szCs w:val="28"/>
        </w:rPr>
        <w:t xml:space="preserve">Согласно оценке фазовых трансформаций в </w:t>
      </w:r>
      <w:r w:rsidRPr="00BE79BC">
        <w:rPr>
          <w:rFonts w:ascii="Times New Roman" w:hAnsi="Times New Roman" w:cs="Times New Roman"/>
          <w:sz w:val="28"/>
          <w:szCs w:val="28"/>
          <w:lang w:val="en-US"/>
        </w:rPr>
        <w:t>xAl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lang w:val="en-US"/>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-(1-</w:t>
      </w:r>
      <w:r w:rsidRPr="00BE79BC">
        <w:rPr>
          <w:rFonts w:ascii="Times New Roman" w:hAnsi="Times New Roman" w:cs="Times New Roman"/>
          <w:sz w:val="28"/>
          <w:szCs w:val="28"/>
          <w:lang w:val="en-US"/>
        </w:rPr>
        <w:t>x</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Si</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lang w:val="en-US"/>
        </w:rPr>
        <w:t>N</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 xml:space="preserve"> керамик при вариации соотношения компонент было установлено, что термический отжиг в кислородосодержащей среде при концентрации </w:t>
      </w:r>
      <w:r w:rsidRPr="00BE79BC">
        <w:rPr>
          <w:rFonts w:ascii="Times New Roman" w:hAnsi="Times New Roman" w:cs="Times New Roman"/>
          <w:sz w:val="28"/>
          <w:szCs w:val="28"/>
          <w:lang w:val="en-US"/>
        </w:rPr>
        <w:t>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lang w:val="en-US"/>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xml:space="preserve"> равной порядка 0.3</w:t>
      </w:r>
      <w:r w:rsidR="00C22C6D">
        <w:rPr>
          <w:rFonts w:ascii="Times New Roman" w:hAnsi="Times New Roman" w:cs="Times New Roman"/>
          <w:sz w:val="28"/>
          <w:szCs w:val="28"/>
        </w:rPr>
        <w:t>-</w:t>
      </w:r>
      <w:r w:rsidRPr="00BE79BC">
        <w:rPr>
          <w:rFonts w:ascii="Times New Roman" w:hAnsi="Times New Roman" w:cs="Times New Roman"/>
          <w:sz w:val="28"/>
          <w:szCs w:val="28"/>
        </w:rPr>
        <w:t xml:space="preserve">0.5 М происходит формирование орторомбической фазы </w:t>
      </w:r>
      <w:r w:rsidRPr="00BE79BC">
        <w:rPr>
          <w:rFonts w:ascii="Times New Roman" w:hAnsi="Times New Roman" w:cs="Times New Roman"/>
          <w:sz w:val="28"/>
          <w:szCs w:val="28"/>
          <w:lang w:val="en-US"/>
        </w:rPr>
        <w:t>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SiO</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O</w:t>
      </w:r>
      <w:r w:rsidRPr="00BE79BC">
        <w:rPr>
          <w:rFonts w:ascii="Times New Roman" w:hAnsi="Times New Roman" w:cs="Times New Roman"/>
          <w:sz w:val="28"/>
          <w:szCs w:val="28"/>
        </w:rPr>
        <w:t>, увеличение вклада при концентрациях выше 0.5 М которой обуславливает повышение теплопроводности, связанное с концентрационными зависимостями дефектных включений и вакансий.</w:t>
      </w:r>
    </w:p>
    <w:p w:rsidR="00104F11" w:rsidRPr="00104F11" w:rsidRDefault="00104F11" w:rsidP="00C22C6D">
      <w:pPr>
        <w:spacing w:after="0" w:line="240" w:lineRule="auto"/>
        <w:ind w:firstLine="709"/>
        <w:jc w:val="both"/>
        <w:rPr>
          <w:rFonts w:ascii="Times New Roman" w:hAnsi="Times New Roman" w:cs="Times New Roman"/>
          <w:sz w:val="28"/>
          <w:szCs w:val="28"/>
        </w:rPr>
      </w:pPr>
      <w:r w:rsidRPr="00104F11">
        <w:rPr>
          <w:rFonts w:ascii="Times New Roman" w:hAnsi="Times New Roman" w:cs="Times New Roman"/>
          <w:sz w:val="28"/>
          <w:szCs w:val="28"/>
          <w:lang w:val="kk-KZ"/>
        </w:rPr>
        <w:t>В ходе проведенных испытаний не термостойкость было установлено</w:t>
      </w:r>
      <w:r w:rsidRPr="00104F11">
        <w:rPr>
          <w:rFonts w:ascii="Times New Roman" w:hAnsi="Times New Roman" w:cs="Times New Roman"/>
          <w:sz w:val="28"/>
          <w:szCs w:val="28"/>
        </w:rPr>
        <w:t xml:space="preserve">, что формирование композитных керамик с фазовым составом </w:t>
      </w:r>
      <w:r w:rsidRPr="00104F11">
        <w:rPr>
          <w:rFonts w:ascii="Times New Roman" w:hAnsi="Times New Roman" w:cs="Times New Roman"/>
          <w:sz w:val="28"/>
          <w:szCs w:val="28"/>
          <w:lang w:val="en-US"/>
        </w:rPr>
        <w:t>Si</w:t>
      </w:r>
      <w:r w:rsidRPr="00104F11">
        <w:rPr>
          <w:rFonts w:ascii="Times New Roman" w:hAnsi="Times New Roman" w:cs="Times New Roman"/>
          <w:sz w:val="28"/>
          <w:szCs w:val="28"/>
          <w:vertAlign w:val="subscript"/>
        </w:rPr>
        <w:t>3</w:t>
      </w:r>
      <w:r w:rsidRPr="00104F11">
        <w:rPr>
          <w:rFonts w:ascii="Times New Roman" w:hAnsi="Times New Roman" w:cs="Times New Roman"/>
          <w:sz w:val="28"/>
          <w:szCs w:val="28"/>
          <w:lang w:val="en-US"/>
        </w:rPr>
        <w:t>N</w:t>
      </w:r>
      <w:r w:rsidRPr="00104F11">
        <w:rPr>
          <w:rFonts w:ascii="Times New Roman" w:hAnsi="Times New Roman" w:cs="Times New Roman"/>
          <w:sz w:val="28"/>
          <w:szCs w:val="28"/>
          <w:vertAlign w:val="subscript"/>
        </w:rPr>
        <w:t>4</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SiO</w:t>
      </w:r>
      <w:r w:rsidRPr="00104F11">
        <w:rPr>
          <w:rFonts w:ascii="Times New Roman" w:hAnsi="Times New Roman" w:cs="Times New Roman"/>
          <w:sz w:val="28"/>
          <w:szCs w:val="28"/>
          <w:vertAlign w:val="subscript"/>
        </w:rPr>
        <w:t>2</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Al</w:t>
      </w:r>
      <w:r w:rsidRPr="00104F11">
        <w:rPr>
          <w:rFonts w:ascii="Times New Roman" w:hAnsi="Times New Roman" w:cs="Times New Roman"/>
          <w:sz w:val="28"/>
          <w:szCs w:val="28"/>
          <w:vertAlign w:val="subscript"/>
        </w:rPr>
        <w:t>2</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SiO</w:t>
      </w:r>
      <w:r w:rsidRPr="00104F11">
        <w:rPr>
          <w:rFonts w:ascii="Times New Roman" w:hAnsi="Times New Roman" w:cs="Times New Roman"/>
          <w:sz w:val="28"/>
          <w:szCs w:val="28"/>
          <w:vertAlign w:val="subscript"/>
        </w:rPr>
        <w:t>4</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O</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Al</w:t>
      </w:r>
      <w:r w:rsidRPr="00104F11">
        <w:rPr>
          <w:rFonts w:ascii="Times New Roman" w:hAnsi="Times New Roman" w:cs="Times New Roman"/>
          <w:sz w:val="28"/>
          <w:szCs w:val="28"/>
          <w:vertAlign w:val="subscript"/>
        </w:rPr>
        <w:t>2</w:t>
      </w:r>
      <w:r w:rsidRPr="00104F11">
        <w:rPr>
          <w:rFonts w:ascii="Times New Roman" w:hAnsi="Times New Roman" w:cs="Times New Roman"/>
          <w:sz w:val="28"/>
          <w:szCs w:val="28"/>
          <w:lang w:val="en-US"/>
        </w:rPr>
        <w:t>O</w:t>
      </w:r>
      <w:r w:rsidRPr="00104F11">
        <w:rPr>
          <w:rFonts w:ascii="Times New Roman" w:hAnsi="Times New Roman" w:cs="Times New Roman"/>
          <w:sz w:val="28"/>
          <w:szCs w:val="28"/>
          <w:vertAlign w:val="subscript"/>
        </w:rPr>
        <w:t>3</w:t>
      </w:r>
      <w:r w:rsidRPr="00104F11">
        <w:rPr>
          <w:rFonts w:ascii="Times New Roman" w:hAnsi="Times New Roman" w:cs="Times New Roman"/>
          <w:sz w:val="28"/>
          <w:szCs w:val="28"/>
        </w:rPr>
        <w:t xml:space="preserve"> приводит к увеличению стабильности прочностных свойств к термически</w:t>
      </w:r>
      <w:r w:rsidR="00881549">
        <w:rPr>
          <w:rFonts w:ascii="Times New Roman" w:hAnsi="Times New Roman" w:cs="Times New Roman"/>
          <w:sz w:val="28"/>
          <w:szCs w:val="28"/>
        </w:rPr>
        <w:t>-</w:t>
      </w:r>
      <w:r w:rsidRPr="00104F11">
        <w:rPr>
          <w:rFonts w:ascii="Times New Roman" w:hAnsi="Times New Roman" w:cs="Times New Roman"/>
          <w:sz w:val="28"/>
          <w:szCs w:val="28"/>
        </w:rPr>
        <w:t xml:space="preserve">индуцированному окислению, оказывающему негативное влияние на устойчивость к разупрочнению и снижению твердости. При этом наличие фазы </w:t>
      </w:r>
      <w:r w:rsidRPr="00104F11">
        <w:rPr>
          <w:rFonts w:ascii="Times New Roman" w:hAnsi="Times New Roman" w:cs="Times New Roman"/>
          <w:sz w:val="28"/>
          <w:szCs w:val="28"/>
          <w:lang w:val="en-US"/>
        </w:rPr>
        <w:t>Al</w:t>
      </w:r>
      <w:r w:rsidRPr="00104F11">
        <w:rPr>
          <w:rFonts w:ascii="Times New Roman" w:hAnsi="Times New Roman" w:cs="Times New Roman"/>
          <w:sz w:val="28"/>
          <w:szCs w:val="28"/>
          <w:vertAlign w:val="subscript"/>
        </w:rPr>
        <w:t>2</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SiO</w:t>
      </w:r>
      <w:r w:rsidRPr="00104F11">
        <w:rPr>
          <w:rFonts w:ascii="Times New Roman" w:hAnsi="Times New Roman" w:cs="Times New Roman"/>
          <w:sz w:val="28"/>
          <w:szCs w:val="28"/>
          <w:vertAlign w:val="subscript"/>
        </w:rPr>
        <w:t>4</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O</w:t>
      </w:r>
      <w:r w:rsidRPr="00104F11">
        <w:rPr>
          <w:rFonts w:ascii="Times New Roman" w:hAnsi="Times New Roman" w:cs="Times New Roman"/>
          <w:sz w:val="28"/>
          <w:szCs w:val="28"/>
        </w:rPr>
        <w:t xml:space="preserve"> в составе керамик обуславливает замедление процессов термического окисления фазы </w:t>
      </w:r>
      <w:r w:rsidRPr="00104F11">
        <w:rPr>
          <w:rFonts w:ascii="Times New Roman" w:hAnsi="Times New Roman" w:cs="Times New Roman"/>
          <w:sz w:val="28"/>
          <w:szCs w:val="28"/>
          <w:lang w:val="en-US"/>
        </w:rPr>
        <w:t>Si</w:t>
      </w:r>
      <w:r w:rsidRPr="00104F11">
        <w:rPr>
          <w:rFonts w:ascii="Times New Roman" w:hAnsi="Times New Roman" w:cs="Times New Roman"/>
          <w:sz w:val="28"/>
          <w:szCs w:val="28"/>
          <w:vertAlign w:val="subscript"/>
        </w:rPr>
        <w:t>3</w:t>
      </w:r>
      <w:r w:rsidRPr="00104F11">
        <w:rPr>
          <w:rFonts w:ascii="Times New Roman" w:hAnsi="Times New Roman" w:cs="Times New Roman"/>
          <w:sz w:val="28"/>
          <w:szCs w:val="28"/>
          <w:lang w:val="en-US"/>
        </w:rPr>
        <w:t>N</w:t>
      </w:r>
      <w:r w:rsidRPr="00104F11">
        <w:rPr>
          <w:rFonts w:ascii="Times New Roman" w:hAnsi="Times New Roman" w:cs="Times New Roman"/>
          <w:sz w:val="28"/>
          <w:szCs w:val="28"/>
          <w:vertAlign w:val="subscript"/>
        </w:rPr>
        <w:t>4</w:t>
      </w:r>
      <w:r w:rsidRPr="00104F11">
        <w:rPr>
          <w:rFonts w:ascii="Times New Roman" w:hAnsi="Times New Roman" w:cs="Times New Roman"/>
          <w:sz w:val="28"/>
          <w:szCs w:val="28"/>
        </w:rPr>
        <w:t xml:space="preserve"> при длительном температурном воздействии. </w:t>
      </w:r>
    </w:p>
    <w:p w:rsidR="008E7E52" w:rsidRPr="00AD2311" w:rsidRDefault="008E7E52"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Установлено, </w:t>
      </w:r>
      <w:r w:rsidRPr="008E7E52">
        <w:rPr>
          <w:rFonts w:ascii="Times New Roman" w:hAnsi="Times New Roman" w:cs="Times New Roman"/>
          <w:sz w:val="28"/>
          <w:szCs w:val="28"/>
        </w:rPr>
        <w:t>что в случае высокодозного облучения наличие мультикомпонентного состава</w:t>
      </w:r>
      <w:r>
        <w:rPr>
          <w:rFonts w:ascii="Times New Roman" w:hAnsi="Times New Roman" w:cs="Times New Roman"/>
          <w:sz w:val="28"/>
          <w:szCs w:val="28"/>
        </w:rPr>
        <w:t>, выражающемуся в наличие более двух фаз</w:t>
      </w:r>
      <w:r w:rsidRPr="008E7E52">
        <w:rPr>
          <w:rFonts w:ascii="Times New Roman" w:hAnsi="Times New Roman" w:cs="Times New Roman"/>
          <w:sz w:val="28"/>
          <w:szCs w:val="28"/>
        </w:rPr>
        <w:t xml:space="preserve"> приводит к более выраженному сдерживанию эффектов разупрочнения, чем в случае одно- или двухфазных керамик, деградация которых имеет прямую зависимость от вариации весового вклада каждой фазы в составе</w:t>
      </w:r>
      <w:r>
        <w:rPr>
          <w:rFonts w:ascii="Times New Roman" w:hAnsi="Times New Roman" w:cs="Times New Roman"/>
          <w:sz w:val="28"/>
          <w:szCs w:val="28"/>
        </w:rPr>
        <w:t xml:space="preserve">. </w:t>
      </w:r>
      <w:r w:rsidRPr="008E7E52">
        <w:rPr>
          <w:rFonts w:ascii="Times New Roman" w:hAnsi="Times New Roman" w:cs="Times New Roman"/>
          <w:sz w:val="28"/>
          <w:szCs w:val="28"/>
        </w:rPr>
        <w:t>Наблюдаемый эффект упрочнения в данном случае объясняется наличием межфазных границ, которое приводит к увеличению сопротивляемости к разупрочнению за счет замедления процессов миграции точечных и вакансионных дефектов в поврежденном слое, наиболее проявленном при высокодозном облучении.</w:t>
      </w:r>
    </w:p>
    <w:p w:rsidR="008E7E52" w:rsidRPr="003E6840" w:rsidRDefault="003E6840"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Определено влияние температурных факторов на кинетику структурных повреждений при высокодозном облучении тяжелыми ионами </w:t>
      </w:r>
      <w:r w:rsidRPr="00DB5190">
        <w:rPr>
          <w:rFonts w:ascii="Times New Roman" w:hAnsi="Times New Roman" w:cs="Times New Roman"/>
          <w:sz w:val="28"/>
          <w:szCs w:val="28"/>
          <w:lang w:val="en-US"/>
        </w:rPr>
        <w:t>Xe</w:t>
      </w:r>
      <w:r w:rsidRPr="00DB5190">
        <w:rPr>
          <w:rFonts w:ascii="Times New Roman" w:hAnsi="Times New Roman" w:cs="Times New Roman"/>
          <w:sz w:val="28"/>
          <w:szCs w:val="28"/>
          <w:vertAlign w:val="superscript"/>
        </w:rPr>
        <w:t>23+</w:t>
      </w:r>
      <w:r>
        <w:rPr>
          <w:rFonts w:ascii="Times New Roman" w:hAnsi="Times New Roman" w:cs="Times New Roman"/>
          <w:sz w:val="28"/>
          <w:szCs w:val="28"/>
        </w:rPr>
        <w:t xml:space="preserve"> с энергией 230 МэВ, позволяющие сделать вывод о негативной роли эффектов термического расширения на скорость структурного разупорядочения и </w:t>
      </w:r>
      <w:r>
        <w:rPr>
          <w:rFonts w:ascii="Times New Roman" w:hAnsi="Times New Roman" w:cs="Times New Roman"/>
          <w:sz w:val="28"/>
          <w:szCs w:val="28"/>
        </w:rPr>
        <w:lastRenderedPageBreak/>
        <w:t xml:space="preserve">ускорению процессов дестабилизации прочностных свойств керамик при высокотемпературном облучении. </w:t>
      </w:r>
      <w:r w:rsidR="00430352">
        <w:rPr>
          <w:rFonts w:ascii="Times New Roman" w:hAnsi="Times New Roman" w:cs="Times New Roman"/>
          <w:sz w:val="28"/>
          <w:szCs w:val="28"/>
        </w:rPr>
        <w:t xml:space="preserve">Увеличение температуры облучения приводит к ускорению процессов деструкции поврежденного слоя при гораздо меньших флюенсах, чем в случае облучения при температуре 300 К. </w:t>
      </w:r>
    </w:p>
    <w:p w:rsidR="004A4B6A" w:rsidRPr="004A4B6A" w:rsidRDefault="004A4B6A" w:rsidP="00C22C6D">
      <w:pPr>
        <w:spacing w:after="0" w:line="240" w:lineRule="auto"/>
        <w:ind w:firstLine="709"/>
        <w:jc w:val="both"/>
        <w:rPr>
          <w:rFonts w:ascii="Times New Roman" w:hAnsi="Times New Roman" w:cs="Times New Roman"/>
          <w:b/>
          <w:sz w:val="28"/>
          <w:szCs w:val="28"/>
        </w:rPr>
      </w:pPr>
      <w:r w:rsidRPr="004A4B6A">
        <w:rPr>
          <w:rFonts w:ascii="Times New Roman" w:hAnsi="Times New Roman" w:cs="Times New Roman"/>
          <w:b/>
          <w:sz w:val="28"/>
          <w:szCs w:val="28"/>
        </w:rPr>
        <w:t>Основные положения, выносимые на защиту.</w:t>
      </w:r>
    </w:p>
    <w:p w:rsidR="00AD2311" w:rsidRDefault="00AD2311"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Установлена динамика фазовых трансформаций </w:t>
      </w:r>
      <w:r w:rsidRPr="00AD2311">
        <w:rPr>
          <w:rFonts w:ascii="Times New Roman" w:hAnsi="Times New Roman" w:cs="Times New Roman"/>
          <w:sz w:val="28"/>
          <w:lang w:val="en-US"/>
        </w:rPr>
        <w:t>Si</w:t>
      </w:r>
      <w:r w:rsidRPr="00AD2311">
        <w:rPr>
          <w:rFonts w:ascii="Times New Roman" w:hAnsi="Times New Roman" w:cs="Times New Roman"/>
          <w:sz w:val="28"/>
          <w:vertAlign w:val="subscript"/>
        </w:rPr>
        <w:t>3</w:t>
      </w:r>
      <w:r w:rsidRPr="00AD2311">
        <w:rPr>
          <w:rFonts w:ascii="Times New Roman" w:hAnsi="Times New Roman" w:cs="Times New Roman"/>
          <w:sz w:val="28"/>
          <w:lang w:val="en-US"/>
        </w:rPr>
        <w:t>N</w:t>
      </w:r>
      <w:r w:rsidRPr="00AD2311">
        <w:rPr>
          <w:rFonts w:ascii="Times New Roman" w:hAnsi="Times New Roman" w:cs="Times New Roman"/>
          <w:sz w:val="28"/>
          <w:vertAlign w:val="subscript"/>
        </w:rPr>
        <w:t>4</w:t>
      </w:r>
      <w:r w:rsidRPr="00AD2311">
        <w:rPr>
          <w:rFonts w:ascii="Times New Roman" w:hAnsi="Times New Roman" w:cs="Times New Roman"/>
          <w:sz w:val="28"/>
        </w:rPr>
        <w:t>(</w:t>
      </w:r>
      <w:r w:rsidRPr="00AD2311">
        <w:rPr>
          <w:rFonts w:ascii="Times New Roman" w:hAnsi="Times New Roman" w:cs="Times New Roman"/>
          <w:sz w:val="28"/>
          <w:lang w:val="en-US"/>
        </w:rPr>
        <w:t>SiO</w:t>
      </w:r>
      <w:r w:rsidRPr="00AD2311">
        <w:rPr>
          <w:rFonts w:ascii="Times New Roman" w:hAnsi="Times New Roman" w:cs="Times New Roman"/>
          <w:sz w:val="28"/>
          <w:vertAlign w:val="subscript"/>
        </w:rPr>
        <w:t>2</w:t>
      </w:r>
      <w:r w:rsidRPr="00AD2311">
        <w:rPr>
          <w:rFonts w:ascii="Times New Roman" w:hAnsi="Times New Roman" w:cs="Times New Roman"/>
          <w:sz w:val="28"/>
        </w:rPr>
        <w:t xml:space="preserve">) </w:t>
      </w:r>
      <m:oMath>
        <m:box>
          <m:boxPr>
            <m:opEmu m:val="1"/>
            <m:ctrlPr>
              <w:rPr>
                <w:rFonts w:ascii="Cambria Math" w:hAnsi="Cambria Math" w:cs="Times New Roman"/>
                <w:i/>
                <w:sz w:val="28"/>
                <w:lang w:val="en-US"/>
              </w:rPr>
            </m:ctrlPr>
          </m:boxPr>
          <m:e>
            <m:groupChr>
              <m:groupChrPr>
                <m:chr m:val="→"/>
                <m:vertJc m:val="bot"/>
                <m:ctrlPr>
                  <w:rPr>
                    <w:rFonts w:ascii="Cambria Math" w:hAnsi="Cambria Math" w:cs="Times New Roman"/>
                    <w:i/>
                    <w:sz w:val="28"/>
                    <w:lang w:val="en-US"/>
                  </w:rPr>
                </m:ctrlPr>
              </m:groupChrPr>
              <m:e>
                <m:r>
                  <w:rPr>
                    <w:rFonts w:ascii="Cambria Math" w:hAnsi="Cambria Math" w:cs="Times New Roman"/>
                    <w:sz w:val="28"/>
                  </w:rPr>
                  <m:t xml:space="preserve">0.05-0.15 </m:t>
                </m:r>
                <m:r>
                  <w:rPr>
                    <w:rFonts w:ascii="Cambria Math" w:hAnsi="Cambria Math" w:cs="Times New Roman"/>
                    <w:sz w:val="28"/>
                    <w:lang w:val="en-US"/>
                  </w:rPr>
                  <m:t>M</m:t>
                </m:r>
                <m:r>
                  <w:rPr>
                    <w:rFonts w:ascii="Cambria Math" w:hAnsi="Cambria Math" w:cs="Times New Roman"/>
                    <w:sz w:val="28"/>
                  </w:rPr>
                  <m:t xml:space="preserve"> </m:t>
                </m:r>
                <m:sSub>
                  <m:sSubPr>
                    <m:ctrlPr>
                      <w:rPr>
                        <w:rFonts w:ascii="Cambria Math" w:hAnsi="Cambria Math" w:cs="Times New Roman"/>
                        <w:i/>
                        <w:sz w:val="28"/>
                        <w:lang w:val="en-US"/>
                      </w:rPr>
                    </m:ctrlPr>
                  </m:sSubPr>
                  <m:e>
                    <m:r>
                      <w:rPr>
                        <w:rFonts w:ascii="Cambria Math" w:hAnsi="Cambria Math" w:cs="Times New Roman"/>
                        <w:sz w:val="28"/>
                        <w:lang w:val="en-US"/>
                      </w:rPr>
                      <m:t>Al</m:t>
                    </m:r>
                  </m:e>
                  <m:sub>
                    <m:r>
                      <w:rPr>
                        <w:rFonts w:ascii="Cambria Math" w:hAnsi="Cambria Math" w:cs="Times New Roman"/>
                        <w:sz w:val="28"/>
                      </w:rPr>
                      <m:t>2</m:t>
                    </m:r>
                  </m:sub>
                </m:sSub>
                <m:sSub>
                  <m:sSubPr>
                    <m:ctrlPr>
                      <w:rPr>
                        <w:rFonts w:ascii="Cambria Math" w:hAnsi="Cambria Math" w:cs="Times New Roman"/>
                        <w:i/>
                        <w:sz w:val="28"/>
                        <w:lang w:val="en-US"/>
                      </w:rPr>
                    </m:ctrlPr>
                  </m:sSubPr>
                  <m:e>
                    <m:r>
                      <w:rPr>
                        <w:rFonts w:ascii="Cambria Math" w:hAnsi="Cambria Math" w:cs="Times New Roman"/>
                        <w:sz w:val="28"/>
                        <w:lang w:val="en-US"/>
                      </w:rPr>
                      <m:t>O</m:t>
                    </m:r>
                  </m:e>
                  <m:sub>
                    <m:r>
                      <w:rPr>
                        <w:rFonts w:ascii="Cambria Math" w:hAnsi="Cambria Math" w:cs="Times New Roman"/>
                        <w:sz w:val="28"/>
                      </w:rPr>
                      <m:t>3</m:t>
                    </m:r>
                  </m:sub>
                </m:sSub>
              </m:e>
            </m:groupChr>
          </m:e>
        </m:box>
      </m:oMath>
      <w:r w:rsidRPr="00AD2311">
        <w:rPr>
          <w:rFonts w:ascii="Times New Roman" w:eastAsiaTheme="minorEastAsia" w:hAnsi="Times New Roman" w:cs="Times New Roman"/>
          <w:sz w:val="28"/>
        </w:rPr>
        <w:t xml:space="preserve"> </w:t>
      </w:r>
      <w:r w:rsidRPr="00AD2311">
        <w:rPr>
          <w:rFonts w:ascii="Times New Roman" w:hAnsi="Times New Roman" w:cs="Times New Roman"/>
          <w:sz w:val="28"/>
          <w:lang w:val="en-US"/>
        </w:rPr>
        <w:t>Si</w:t>
      </w:r>
      <w:r w:rsidRPr="00AD2311">
        <w:rPr>
          <w:rFonts w:ascii="Times New Roman" w:hAnsi="Times New Roman" w:cs="Times New Roman"/>
          <w:sz w:val="28"/>
          <w:vertAlign w:val="subscript"/>
        </w:rPr>
        <w:t>3</w:t>
      </w:r>
      <w:r w:rsidRPr="00AD2311">
        <w:rPr>
          <w:rFonts w:ascii="Times New Roman" w:hAnsi="Times New Roman" w:cs="Times New Roman"/>
          <w:sz w:val="28"/>
          <w:lang w:val="en-US"/>
        </w:rPr>
        <w:t>N</w:t>
      </w:r>
      <w:r w:rsidRPr="00AD2311">
        <w:rPr>
          <w:rFonts w:ascii="Times New Roman" w:hAnsi="Times New Roman" w:cs="Times New Roman"/>
          <w:sz w:val="28"/>
          <w:vertAlign w:val="subscript"/>
        </w:rPr>
        <w:t>4</w:t>
      </w:r>
      <w:r w:rsidRPr="00AD2311">
        <w:rPr>
          <w:rFonts w:ascii="Times New Roman" w:hAnsi="Times New Roman" w:cs="Times New Roman"/>
          <w:sz w:val="28"/>
        </w:rPr>
        <w:t>(</w:t>
      </w:r>
      <w:r w:rsidRPr="00AD2311">
        <w:rPr>
          <w:rFonts w:ascii="Times New Roman" w:hAnsi="Times New Roman" w:cs="Times New Roman"/>
          <w:sz w:val="28"/>
          <w:lang w:val="en-US"/>
        </w:rPr>
        <w:t>SiO</w:t>
      </w:r>
      <w:r w:rsidRPr="00AD2311">
        <w:rPr>
          <w:rFonts w:ascii="Times New Roman" w:hAnsi="Times New Roman" w:cs="Times New Roman"/>
          <w:sz w:val="28"/>
          <w:vertAlign w:val="subscript"/>
        </w:rPr>
        <w:t>2</w:t>
      </w:r>
      <w:r w:rsidRPr="00AD2311">
        <w:rPr>
          <w:rFonts w:ascii="Times New Roman" w:hAnsi="Times New Roman" w:cs="Times New Roman"/>
          <w:sz w:val="28"/>
        </w:rPr>
        <w:t>)/(</w:t>
      </w:r>
      <w:r w:rsidRPr="00AD2311">
        <w:rPr>
          <w:rFonts w:ascii="Times New Roman" w:hAnsi="Times New Roman" w:cs="Times New Roman"/>
          <w:sz w:val="28"/>
          <w:lang w:val="en-US"/>
        </w:rPr>
        <w:t>SiAl</w:t>
      </w:r>
      <w:r w:rsidRPr="00AD2311">
        <w:rPr>
          <w:rFonts w:ascii="Times New Roman" w:hAnsi="Times New Roman" w:cs="Times New Roman"/>
          <w:sz w:val="28"/>
        </w:rPr>
        <w:t>)(</w:t>
      </w:r>
      <w:r w:rsidRPr="00AD2311">
        <w:rPr>
          <w:rFonts w:ascii="Times New Roman" w:hAnsi="Times New Roman" w:cs="Times New Roman"/>
          <w:sz w:val="28"/>
          <w:lang w:val="en-US"/>
        </w:rPr>
        <w:t>ON</w:t>
      </w:r>
      <w:r w:rsidRPr="00AD2311">
        <w:rPr>
          <w:rFonts w:ascii="Times New Roman" w:hAnsi="Times New Roman" w:cs="Times New Roman"/>
          <w:sz w:val="28"/>
        </w:rPr>
        <w:t xml:space="preserve">) </w:t>
      </w:r>
      <m:oMath>
        <m:box>
          <m:boxPr>
            <m:opEmu m:val="1"/>
            <m:ctrlPr>
              <w:rPr>
                <w:rFonts w:ascii="Cambria Math" w:hAnsi="Cambria Math" w:cs="Times New Roman"/>
                <w:i/>
                <w:sz w:val="28"/>
                <w:lang w:val="en-US"/>
              </w:rPr>
            </m:ctrlPr>
          </m:boxPr>
          <m:e>
            <m:groupChr>
              <m:groupChrPr>
                <m:chr m:val="→"/>
                <m:vertJc m:val="bot"/>
                <m:ctrlPr>
                  <w:rPr>
                    <w:rFonts w:ascii="Cambria Math" w:hAnsi="Cambria Math" w:cs="Times New Roman"/>
                    <w:i/>
                    <w:sz w:val="28"/>
                    <w:lang w:val="en-US"/>
                  </w:rPr>
                </m:ctrlPr>
              </m:groupChrPr>
              <m:e>
                <m:r>
                  <w:rPr>
                    <w:rFonts w:ascii="Cambria Math" w:hAnsi="Cambria Math" w:cs="Times New Roman"/>
                    <w:sz w:val="28"/>
                  </w:rPr>
                  <m:t xml:space="preserve">0.20-0.75 </m:t>
                </m:r>
                <m:r>
                  <w:rPr>
                    <w:rFonts w:ascii="Cambria Math" w:hAnsi="Cambria Math" w:cs="Times New Roman"/>
                    <w:sz w:val="28"/>
                    <w:lang w:val="en-US"/>
                  </w:rPr>
                  <m:t>M</m:t>
                </m:r>
                <m:r>
                  <w:rPr>
                    <w:rFonts w:ascii="Cambria Math" w:hAnsi="Cambria Math" w:cs="Times New Roman"/>
                    <w:sz w:val="28"/>
                  </w:rPr>
                  <m:t xml:space="preserve"> </m:t>
                </m:r>
                <m:sSub>
                  <m:sSubPr>
                    <m:ctrlPr>
                      <w:rPr>
                        <w:rFonts w:ascii="Cambria Math" w:hAnsi="Cambria Math" w:cs="Times New Roman"/>
                        <w:i/>
                        <w:sz w:val="28"/>
                        <w:lang w:val="en-US"/>
                      </w:rPr>
                    </m:ctrlPr>
                  </m:sSubPr>
                  <m:e>
                    <m:r>
                      <w:rPr>
                        <w:rFonts w:ascii="Cambria Math" w:hAnsi="Cambria Math" w:cs="Times New Roman"/>
                        <w:sz w:val="28"/>
                        <w:lang w:val="en-US"/>
                      </w:rPr>
                      <m:t>Al</m:t>
                    </m:r>
                  </m:e>
                  <m:sub>
                    <m:r>
                      <w:rPr>
                        <w:rFonts w:ascii="Cambria Math" w:hAnsi="Cambria Math" w:cs="Times New Roman"/>
                        <w:sz w:val="28"/>
                      </w:rPr>
                      <m:t>2</m:t>
                    </m:r>
                  </m:sub>
                </m:sSub>
                <m:sSub>
                  <m:sSubPr>
                    <m:ctrlPr>
                      <w:rPr>
                        <w:rFonts w:ascii="Cambria Math" w:hAnsi="Cambria Math" w:cs="Times New Roman"/>
                        <w:i/>
                        <w:sz w:val="28"/>
                        <w:lang w:val="en-US"/>
                      </w:rPr>
                    </m:ctrlPr>
                  </m:sSubPr>
                  <m:e>
                    <m:r>
                      <w:rPr>
                        <w:rFonts w:ascii="Cambria Math" w:hAnsi="Cambria Math" w:cs="Times New Roman"/>
                        <w:sz w:val="28"/>
                        <w:lang w:val="en-US"/>
                      </w:rPr>
                      <m:t>O</m:t>
                    </m:r>
                  </m:e>
                  <m:sub>
                    <m:r>
                      <w:rPr>
                        <w:rFonts w:ascii="Cambria Math" w:hAnsi="Cambria Math" w:cs="Times New Roman"/>
                        <w:sz w:val="28"/>
                      </w:rPr>
                      <m:t>3</m:t>
                    </m:r>
                  </m:sub>
                </m:sSub>
              </m:e>
            </m:groupChr>
          </m:e>
        </m:box>
      </m:oMath>
      <w:r w:rsidRPr="00AD2311">
        <w:rPr>
          <w:rFonts w:ascii="Times New Roman" w:hAnsi="Times New Roman" w:cs="Times New Roman"/>
          <w:sz w:val="28"/>
        </w:rPr>
        <w:t xml:space="preserve"> </w:t>
      </w:r>
      <w:r w:rsidRPr="00AD2311">
        <w:rPr>
          <w:rFonts w:ascii="Times New Roman" w:hAnsi="Times New Roman" w:cs="Times New Roman"/>
          <w:sz w:val="28"/>
          <w:lang w:val="en-US"/>
        </w:rPr>
        <w:t>Si</w:t>
      </w:r>
      <w:r w:rsidRPr="00AD2311">
        <w:rPr>
          <w:rFonts w:ascii="Times New Roman" w:hAnsi="Times New Roman" w:cs="Times New Roman"/>
          <w:sz w:val="28"/>
          <w:vertAlign w:val="subscript"/>
        </w:rPr>
        <w:t>3</w:t>
      </w:r>
      <w:r w:rsidRPr="00AD2311">
        <w:rPr>
          <w:rFonts w:ascii="Times New Roman" w:hAnsi="Times New Roman" w:cs="Times New Roman"/>
          <w:sz w:val="28"/>
          <w:lang w:val="en-US"/>
        </w:rPr>
        <w:t>N</w:t>
      </w:r>
      <w:r w:rsidRPr="00AD2311">
        <w:rPr>
          <w:rFonts w:ascii="Times New Roman" w:hAnsi="Times New Roman" w:cs="Times New Roman"/>
          <w:sz w:val="28"/>
          <w:vertAlign w:val="subscript"/>
        </w:rPr>
        <w:t>4</w:t>
      </w:r>
      <w:r w:rsidRPr="00AD2311">
        <w:rPr>
          <w:rFonts w:ascii="Times New Roman" w:hAnsi="Times New Roman" w:cs="Times New Roman"/>
          <w:sz w:val="28"/>
        </w:rPr>
        <w:t>(</w:t>
      </w:r>
      <w:r w:rsidRPr="00AD2311">
        <w:rPr>
          <w:rFonts w:ascii="Times New Roman" w:hAnsi="Times New Roman" w:cs="Times New Roman"/>
          <w:sz w:val="28"/>
          <w:lang w:val="en-US"/>
        </w:rPr>
        <w:t>SiO</w:t>
      </w:r>
      <w:r w:rsidRPr="00AD2311">
        <w:rPr>
          <w:rFonts w:ascii="Times New Roman" w:hAnsi="Times New Roman" w:cs="Times New Roman"/>
          <w:sz w:val="28"/>
          <w:vertAlign w:val="subscript"/>
        </w:rPr>
        <w:t>2</w:t>
      </w:r>
      <w:r w:rsidRPr="00AD2311">
        <w:rPr>
          <w:rFonts w:ascii="Times New Roman" w:hAnsi="Times New Roman" w:cs="Times New Roman"/>
          <w:sz w:val="28"/>
        </w:rPr>
        <w:t>)/</w:t>
      </w:r>
      <w:r w:rsidRPr="00AD2311">
        <w:rPr>
          <w:rFonts w:ascii="Times New Roman" w:hAnsi="Times New Roman" w:cs="Times New Roman"/>
          <w:sz w:val="28"/>
          <w:lang w:val="en-US"/>
        </w:rPr>
        <w:t>Al</w:t>
      </w:r>
      <w:r w:rsidRPr="00AD2311">
        <w:rPr>
          <w:rFonts w:ascii="Times New Roman" w:hAnsi="Times New Roman" w:cs="Times New Roman"/>
          <w:sz w:val="28"/>
          <w:vertAlign w:val="subscript"/>
        </w:rPr>
        <w:t>2</w:t>
      </w:r>
      <w:r w:rsidRPr="00AD2311">
        <w:rPr>
          <w:rFonts w:ascii="Times New Roman" w:hAnsi="Times New Roman" w:cs="Times New Roman"/>
          <w:sz w:val="28"/>
        </w:rPr>
        <w:t>(</w:t>
      </w:r>
      <w:r w:rsidRPr="00AD2311">
        <w:rPr>
          <w:rFonts w:ascii="Times New Roman" w:hAnsi="Times New Roman" w:cs="Times New Roman"/>
          <w:sz w:val="28"/>
          <w:lang w:val="en-US"/>
        </w:rPr>
        <w:t>SiO</w:t>
      </w:r>
      <w:r w:rsidRPr="00AD2311">
        <w:rPr>
          <w:rFonts w:ascii="Times New Roman" w:hAnsi="Times New Roman" w:cs="Times New Roman"/>
          <w:sz w:val="28"/>
          <w:vertAlign w:val="subscript"/>
        </w:rPr>
        <w:t>4</w:t>
      </w:r>
      <w:r w:rsidRPr="00AD2311">
        <w:rPr>
          <w:rFonts w:ascii="Times New Roman" w:hAnsi="Times New Roman" w:cs="Times New Roman"/>
          <w:sz w:val="28"/>
        </w:rPr>
        <w:t>)</w:t>
      </w:r>
      <w:r w:rsidRPr="00AD2311">
        <w:rPr>
          <w:rFonts w:ascii="Times New Roman" w:hAnsi="Times New Roman" w:cs="Times New Roman"/>
          <w:sz w:val="28"/>
          <w:lang w:val="en-US"/>
        </w:rPr>
        <w:t>O</w:t>
      </w:r>
      <w:r w:rsidRPr="00AD2311">
        <w:rPr>
          <w:rFonts w:ascii="Times New Roman" w:hAnsi="Times New Roman" w:cs="Times New Roman"/>
          <w:sz w:val="28"/>
        </w:rPr>
        <w:t>/</w:t>
      </w:r>
      <w:r w:rsidRPr="00AD2311">
        <w:rPr>
          <w:rFonts w:ascii="Times New Roman" w:hAnsi="Times New Roman" w:cs="Times New Roman"/>
          <w:sz w:val="28"/>
          <w:lang w:val="en-US"/>
        </w:rPr>
        <w:t>Al</w:t>
      </w:r>
      <w:r w:rsidRPr="00AD2311">
        <w:rPr>
          <w:rFonts w:ascii="Times New Roman" w:hAnsi="Times New Roman" w:cs="Times New Roman"/>
          <w:sz w:val="28"/>
          <w:vertAlign w:val="subscript"/>
        </w:rPr>
        <w:t>2</w:t>
      </w:r>
      <w:r w:rsidRPr="00AD2311">
        <w:rPr>
          <w:rFonts w:ascii="Times New Roman" w:hAnsi="Times New Roman" w:cs="Times New Roman"/>
          <w:sz w:val="28"/>
          <w:lang w:val="en-US"/>
        </w:rPr>
        <w:t>O</w:t>
      </w:r>
      <w:r w:rsidRPr="00AD2311">
        <w:rPr>
          <w:rFonts w:ascii="Times New Roman" w:hAnsi="Times New Roman" w:cs="Times New Roman"/>
          <w:sz w:val="28"/>
          <w:vertAlign w:val="subscript"/>
        </w:rPr>
        <w:t>3</w:t>
      </w:r>
      <m:oMath>
        <m:box>
          <m:boxPr>
            <m:opEmu m:val="1"/>
            <m:ctrlPr>
              <w:rPr>
                <w:rFonts w:ascii="Cambria Math" w:hAnsi="Cambria Math" w:cs="Times New Roman"/>
                <w:i/>
                <w:sz w:val="28"/>
                <w:lang w:val="en-US"/>
              </w:rPr>
            </m:ctrlPr>
          </m:boxPr>
          <m:e>
            <m:groupChr>
              <m:groupChrPr>
                <m:chr m:val="→"/>
                <m:vertJc m:val="bot"/>
                <m:ctrlPr>
                  <w:rPr>
                    <w:rFonts w:ascii="Cambria Math" w:hAnsi="Cambria Math" w:cs="Times New Roman"/>
                    <w:i/>
                    <w:sz w:val="28"/>
                    <w:lang w:val="en-US"/>
                  </w:rPr>
                </m:ctrlPr>
              </m:groupChrPr>
              <m:e>
                <m:r>
                  <w:rPr>
                    <w:rFonts w:ascii="Cambria Math" w:hAnsi="Cambria Math" w:cs="Times New Roman"/>
                    <w:sz w:val="28"/>
                  </w:rPr>
                  <m:t xml:space="preserve">0.8-0.95 </m:t>
                </m:r>
                <m:r>
                  <w:rPr>
                    <w:rFonts w:ascii="Cambria Math" w:hAnsi="Cambria Math" w:cs="Times New Roman"/>
                    <w:sz w:val="28"/>
                    <w:lang w:val="en-US"/>
                  </w:rPr>
                  <m:t>M</m:t>
                </m:r>
                <m:r>
                  <w:rPr>
                    <w:rFonts w:ascii="Cambria Math" w:hAnsi="Cambria Math" w:cs="Times New Roman"/>
                    <w:sz w:val="28"/>
                  </w:rPr>
                  <m:t xml:space="preserve"> </m:t>
                </m:r>
                <m:sSub>
                  <m:sSubPr>
                    <m:ctrlPr>
                      <w:rPr>
                        <w:rFonts w:ascii="Cambria Math" w:hAnsi="Cambria Math" w:cs="Times New Roman"/>
                        <w:i/>
                        <w:sz w:val="28"/>
                        <w:lang w:val="en-US"/>
                      </w:rPr>
                    </m:ctrlPr>
                  </m:sSubPr>
                  <m:e>
                    <m:r>
                      <w:rPr>
                        <w:rFonts w:ascii="Cambria Math" w:hAnsi="Cambria Math" w:cs="Times New Roman"/>
                        <w:sz w:val="28"/>
                        <w:lang w:val="en-US"/>
                      </w:rPr>
                      <m:t>Al</m:t>
                    </m:r>
                  </m:e>
                  <m:sub>
                    <m:r>
                      <w:rPr>
                        <w:rFonts w:ascii="Cambria Math" w:hAnsi="Cambria Math" w:cs="Times New Roman"/>
                        <w:sz w:val="28"/>
                      </w:rPr>
                      <m:t>2</m:t>
                    </m:r>
                  </m:sub>
                </m:sSub>
                <m:sSub>
                  <m:sSubPr>
                    <m:ctrlPr>
                      <w:rPr>
                        <w:rFonts w:ascii="Cambria Math" w:hAnsi="Cambria Math" w:cs="Times New Roman"/>
                        <w:i/>
                        <w:sz w:val="28"/>
                        <w:lang w:val="en-US"/>
                      </w:rPr>
                    </m:ctrlPr>
                  </m:sSubPr>
                  <m:e>
                    <m:r>
                      <w:rPr>
                        <w:rFonts w:ascii="Cambria Math" w:hAnsi="Cambria Math" w:cs="Times New Roman"/>
                        <w:sz w:val="28"/>
                        <w:lang w:val="en-US"/>
                      </w:rPr>
                      <m:t>O</m:t>
                    </m:r>
                  </m:e>
                  <m:sub>
                    <m:r>
                      <w:rPr>
                        <w:rFonts w:ascii="Cambria Math" w:hAnsi="Cambria Math" w:cs="Times New Roman"/>
                        <w:sz w:val="28"/>
                      </w:rPr>
                      <m:t>3</m:t>
                    </m:r>
                  </m:sub>
                </m:sSub>
              </m:e>
            </m:groupChr>
          </m:e>
        </m:box>
      </m:oMath>
      <w:r w:rsidRPr="00AD2311">
        <w:rPr>
          <w:rFonts w:ascii="Times New Roman" w:hAnsi="Times New Roman" w:cs="Times New Roman"/>
          <w:sz w:val="28"/>
        </w:rPr>
        <w:t xml:space="preserve"> </w:t>
      </w:r>
      <w:r w:rsidRPr="00AD2311">
        <w:rPr>
          <w:rFonts w:ascii="Times New Roman" w:hAnsi="Times New Roman" w:cs="Times New Roman"/>
          <w:sz w:val="28"/>
          <w:lang w:val="en-US"/>
        </w:rPr>
        <w:t>Al</w:t>
      </w:r>
      <w:r w:rsidRPr="00AD2311">
        <w:rPr>
          <w:rFonts w:ascii="Times New Roman" w:hAnsi="Times New Roman" w:cs="Times New Roman"/>
          <w:sz w:val="28"/>
          <w:vertAlign w:val="subscript"/>
        </w:rPr>
        <w:t>2</w:t>
      </w:r>
      <w:r w:rsidRPr="00AD2311">
        <w:rPr>
          <w:rFonts w:ascii="Times New Roman" w:hAnsi="Times New Roman" w:cs="Times New Roman"/>
          <w:sz w:val="28"/>
        </w:rPr>
        <w:t>(</w:t>
      </w:r>
      <w:r w:rsidRPr="00AD2311">
        <w:rPr>
          <w:rFonts w:ascii="Times New Roman" w:hAnsi="Times New Roman" w:cs="Times New Roman"/>
          <w:sz w:val="28"/>
          <w:lang w:val="en-US"/>
        </w:rPr>
        <w:t>SiO</w:t>
      </w:r>
      <w:r w:rsidRPr="00AD2311">
        <w:rPr>
          <w:rFonts w:ascii="Times New Roman" w:hAnsi="Times New Roman" w:cs="Times New Roman"/>
          <w:sz w:val="28"/>
          <w:vertAlign w:val="subscript"/>
        </w:rPr>
        <w:t>4</w:t>
      </w:r>
      <w:r w:rsidRPr="00AD2311">
        <w:rPr>
          <w:rFonts w:ascii="Times New Roman" w:hAnsi="Times New Roman" w:cs="Times New Roman"/>
          <w:sz w:val="28"/>
        </w:rPr>
        <w:t>)</w:t>
      </w:r>
      <w:r w:rsidRPr="00AD2311">
        <w:rPr>
          <w:rFonts w:ascii="Times New Roman" w:hAnsi="Times New Roman" w:cs="Times New Roman"/>
          <w:sz w:val="28"/>
          <w:lang w:val="en-US"/>
        </w:rPr>
        <w:t>O</w:t>
      </w:r>
      <w:r w:rsidRPr="00AD2311">
        <w:rPr>
          <w:rFonts w:ascii="Times New Roman" w:hAnsi="Times New Roman" w:cs="Times New Roman"/>
          <w:sz w:val="28"/>
        </w:rPr>
        <w:t>/</w:t>
      </w:r>
      <w:r w:rsidRPr="00AD2311">
        <w:rPr>
          <w:rFonts w:ascii="Times New Roman" w:hAnsi="Times New Roman" w:cs="Times New Roman"/>
          <w:sz w:val="28"/>
          <w:lang w:val="en-US"/>
        </w:rPr>
        <w:t>Al</w:t>
      </w:r>
      <w:r w:rsidRPr="00AD2311">
        <w:rPr>
          <w:rFonts w:ascii="Times New Roman" w:hAnsi="Times New Roman" w:cs="Times New Roman"/>
          <w:sz w:val="28"/>
          <w:vertAlign w:val="subscript"/>
        </w:rPr>
        <w:t>2</w:t>
      </w:r>
      <w:r w:rsidRPr="00AD2311">
        <w:rPr>
          <w:rFonts w:ascii="Times New Roman" w:hAnsi="Times New Roman" w:cs="Times New Roman"/>
          <w:sz w:val="28"/>
          <w:lang w:val="en-US"/>
        </w:rPr>
        <w:t>O</w:t>
      </w:r>
      <w:r w:rsidRPr="00AD2311">
        <w:rPr>
          <w:rFonts w:ascii="Times New Roman" w:hAnsi="Times New Roman" w:cs="Times New Roman"/>
          <w:sz w:val="28"/>
          <w:vertAlign w:val="subscript"/>
        </w:rPr>
        <w:t>3</w:t>
      </w:r>
      <w:r>
        <w:rPr>
          <w:rFonts w:ascii="Times New Roman" w:hAnsi="Times New Roman" w:cs="Times New Roman"/>
          <w:sz w:val="28"/>
        </w:rPr>
        <w:t xml:space="preserve"> в зависимости от изменений концентрации компонент в составе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полученных методом механохимического твердофазного синтеза, отражающая возможности контролируемой вариации фазового состава керамик. </w:t>
      </w:r>
    </w:p>
    <w:p w:rsidR="00AD2311" w:rsidRDefault="008E7E52" w:rsidP="00C22C6D">
      <w:pPr>
        <w:spacing w:after="0" w:line="240" w:lineRule="auto"/>
        <w:ind w:firstLine="709"/>
        <w:jc w:val="both"/>
        <w:rPr>
          <w:rFonts w:ascii="Times New Roman" w:hAnsi="Times New Roman" w:cs="Times New Roman"/>
          <w:sz w:val="28"/>
          <w:szCs w:val="28"/>
        </w:rPr>
      </w:pPr>
      <w:r w:rsidRPr="008E7E52">
        <w:rPr>
          <w:rFonts w:ascii="Times New Roman" w:hAnsi="Times New Roman" w:cs="Times New Roman"/>
          <w:sz w:val="28"/>
          <w:szCs w:val="28"/>
        </w:rPr>
        <w:t xml:space="preserve">Определено, что </w:t>
      </w:r>
      <w:r>
        <w:rPr>
          <w:rFonts w:ascii="Times New Roman" w:hAnsi="Times New Roman" w:cs="Times New Roman"/>
          <w:sz w:val="28"/>
          <w:szCs w:val="28"/>
        </w:rPr>
        <w:t>наибольшими показателями сопротивляемости</w:t>
      </w:r>
      <w:r w:rsidRPr="008E7E52">
        <w:rPr>
          <w:rFonts w:ascii="Times New Roman" w:hAnsi="Times New Roman" w:cs="Times New Roman"/>
          <w:sz w:val="28"/>
          <w:szCs w:val="28"/>
        </w:rPr>
        <w:t xml:space="preserve"> к радиационно – стимулированным процессам разупрочнения являются 0.6 </w:t>
      </w:r>
      <w:r w:rsidRPr="008E7E52">
        <w:rPr>
          <w:rFonts w:ascii="Times New Roman" w:hAnsi="Times New Roman" w:cs="Times New Roman"/>
          <w:sz w:val="28"/>
          <w:szCs w:val="28"/>
          <w:lang w:val="en-US"/>
        </w:rPr>
        <w:t>Al</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lang w:val="en-US"/>
        </w:rPr>
        <w:t>O</w:t>
      </w:r>
      <w:r w:rsidRPr="008E7E52">
        <w:rPr>
          <w:rFonts w:ascii="Times New Roman" w:hAnsi="Times New Roman" w:cs="Times New Roman"/>
          <w:sz w:val="28"/>
          <w:szCs w:val="28"/>
          <w:vertAlign w:val="subscript"/>
        </w:rPr>
        <w:t xml:space="preserve">3 </w:t>
      </w:r>
      <w:r w:rsidRPr="008E7E52">
        <w:rPr>
          <w:rFonts w:ascii="Times New Roman" w:hAnsi="Times New Roman" w:cs="Times New Roman"/>
          <w:sz w:val="28"/>
          <w:szCs w:val="28"/>
        </w:rPr>
        <w:t>–</w:t>
      </w:r>
      <w:r>
        <w:rPr>
          <w:rFonts w:ascii="Times New Roman" w:hAnsi="Times New Roman" w:cs="Times New Roman"/>
          <w:sz w:val="28"/>
          <w:szCs w:val="28"/>
        </w:rPr>
        <w:t xml:space="preserve"> </w:t>
      </w:r>
      <w:r w:rsidRPr="008E7E52">
        <w:rPr>
          <w:rFonts w:ascii="Times New Roman" w:hAnsi="Times New Roman" w:cs="Times New Roman"/>
          <w:sz w:val="28"/>
          <w:szCs w:val="28"/>
        </w:rPr>
        <w:t xml:space="preserve">0.4 </w:t>
      </w:r>
      <w:r w:rsidRPr="008E7E52">
        <w:rPr>
          <w:rFonts w:ascii="Times New Roman" w:hAnsi="Times New Roman" w:cs="Times New Roman"/>
          <w:sz w:val="28"/>
          <w:szCs w:val="28"/>
          <w:lang w:val="en-US"/>
        </w:rPr>
        <w:t>Si</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lang w:val="en-US"/>
        </w:rPr>
        <w:t>N</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 xml:space="preserve"> керамики, в составе которых доминирует фаза </w:t>
      </w:r>
      <w:r w:rsidRPr="008E7E52">
        <w:rPr>
          <w:rFonts w:ascii="Times New Roman" w:hAnsi="Times New Roman" w:cs="Times New Roman"/>
          <w:sz w:val="28"/>
          <w:szCs w:val="28"/>
          <w:lang w:val="en-US"/>
        </w:rPr>
        <w:t>Al</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rPr>
        <w:t>(</w:t>
      </w:r>
      <w:r w:rsidRPr="008E7E52">
        <w:rPr>
          <w:rFonts w:ascii="Times New Roman" w:hAnsi="Times New Roman" w:cs="Times New Roman"/>
          <w:sz w:val="28"/>
          <w:szCs w:val="28"/>
          <w:lang w:val="en-US"/>
        </w:rPr>
        <w:t>SiO</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w:t>
      </w:r>
      <w:r w:rsidRPr="008E7E52">
        <w:rPr>
          <w:rFonts w:ascii="Times New Roman" w:hAnsi="Times New Roman" w:cs="Times New Roman"/>
          <w:sz w:val="28"/>
          <w:szCs w:val="28"/>
          <w:lang w:val="en-US"/>
        </w:rPr>
        <w:t>O</w:t>
      </w:r>
      <w:r>
        <w:rPr>
          <w:rFonts w:ascii="Times New Roman" w:hAnsi="Times New Roman" w:cs="Times New Roman"/>
          <w:sz w:val="28"/>
          <w:szCs w:val="28"/>
        </w:rPr>
        <w:t xml:space="preserve"> с весовым</w:t>
      </w:r>
      <w:r w:rsidRPr="008E7E52">
        <w:rPr>
          <w:rFonts w:ascii="Times New Roman" w:hAnsi="Times New Roman" w:cs="Times New Roman"/>
          <w:sz w:val="28"/>
          <w:szCs w:val="28"/>
        </w:rPr>
        <w:t xml:space="preserve"> вклад</w:t>
      </w:r>
      <w:r>
        <w:rPr>
          <w:rFonts w:ascii="Times New Roman" w:hAnsi="Times New Roman" w:cs="Times New Roman"/>
          <w:sz w:val="28"/>
          <w:szCs w:val="28"/>
        </w:rPr>
        <w:t>ом</w:t>
      </w:r>
      <w:r w:rsidRPr="008E7E52">
        <w:rPr>
          <w:rFonts w:ascii="Times New Roman" w:hAnsi="Times New Roman" w:cs="Times New Roman"/>
          <w:sz w:val="28"/>
          <w:szCs w:val="28"/>
        </w:rPr>
        <w:t xml:space="preserve"> более 43 вес. </w:t>
      </w:r>
      <w:r>
        <w:rPr>
          <w:rFonts w:ascii="Times New Roman" w:hAnsi="Times New Roman" w:cs="Times New Roman"/>
          <w:sz w:val="28"/>
          <w:szCs w:val="28"/>
        </w:rPr>
        <w:t>%</w:t>
      </w:r>
      <w:r w:rsidRPr="008E7E52">
        <w:rPr>
          <w:rFonts w:ascii="Times New Roman" w:hAnsi="Times New Roman" w:cs="Times New Roman"/>
          <w:sz w:val="28"/>
          <w:szCs w:val="28"/>
        </w:rPr>
        <w:t>.</w:t>
      </w:r>
      <w:r>
        <w:rPr>
          <w:rFonts w:ascii="Times New Roman" w:hAnsi="Times New Roman" w:cs="Times New Roman"/>
          <w:sz w:val="28"/>
          <w:szCs w:val="28"/>
        </w:rPr>
        <w:t xml:space="preserve"> </w:t>
      </w:r>
    </w:p>
    <w:p w:rsidR="00430352" w:rsidRDefault="00430352"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определении влияния температуры облучения на степень структурного разупорядочения и дестабилизации прочностных свойств </w:t>
      </w:r>
      <w:r w:rsidRPr="008E7E52">
        <w:rPr>
          <w:rFonts w:ascii="Times New Roman" w:hAnsi="Times New Roman" w:cs="Times New Roman"/>
          <w:sz w:val="28"/>
          <w:szCs w:val="28"/>
        </w:rPr>
        <w:t>0.6</w:t>
      </w:r>
      <w:r w:rsidR="00C22C6D">
        <w:rPr>
          <w:rFonts w:ascii="Times New Roman" w:hAnsi="Times New Roman" w:cs="Times New Roman"/>
          <w:sz w:val="28"/>
          <w:szCs w:val="28"/>
        </w:rPr>
        <w:t> </w:t>
      </w:r>
      <w:r w:rsidRPr="008E7E52">
        <w:rPr>
          <w:rFonts w:ascii="Times New Roman" w:hAnsi="Times New Roman" w:cs="Times New Roman"/>
          <w:sz w:val="28"/>
          <w:szCs w:val="28"/>
          <w:lang w:val="en-US"/>
        </w:rPr>
        <w:t>Al</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lang w:val="en-US"/>
        </w:rPr>
        <w:t>O</w:t>
      </w:r>
      <w:r w:rsidRPr="008E7E52">
        <w:rPr>
          <w:rFonts w:ascii="Times New Roman" w:hAnsi="Times New Roman" w:cs="Times New Roman"/>
          <w:sz w:val="28"/>
          <w:szCs w:val="28"/>
          <w:vertAlign w:val="subscript"/>
        </w:rPr>
        <w:t>3</w:t>
      </w:r>
      <w:r w:rsidR="00C22C6D">
        <w:rPr>
          <w:rFonts w:ascii="Times New Roman" w:hAnsi="Times New Roman" w:cs="Times New Roman"/>
          <w:sz w:val="28"/>
          <w:szCs w:val="28"/>
        </w:rPr>
        <w:t>-</w:t>
      </w:r>
      <w:r w:rsidRPr="008E7E52">
        <w:rPr>
          <w:rFonts w:ascii="Times New Roman" w:hAnsi="Times New Roman" w:cs="Times New Roman"/>
          <w:sz w:val="28"/>
          <w:szCs w:val="28"/>
        </w:rPr>
        <w:t xml:space="preserve">0.4 </w:t>
      </w:r>
      <w:r w:rsidRPr="008E7E52">
        <w:rPr>
          <w:rFonts w:ascii="Times New Roman" w:hAnsi="Times New Roman" w:cs="Times New Roman"/>
          <w:sz w:val="28"/>
          <w:szCs w:val="28"/>
          <w:lang w:val="en-US"/>
        </w:rPr>
        <w:t>Si</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lang w:val="en-US"/>
        </w:rPr>
        <w:t>N</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 xml:space="preserve"> керамик</w:t>
      </w:r>
      <w:r>
        <w:rPr>
          <w:rFonts w:ascii="Times New Roman" w:hAnsi="Times New Roman" w:cs="Times New Roman"/>
          <w:sz w:val="28"/>
          <w:szCs w:val="28"/>
        </w:rPr>
        <w:t xml:space="preserve"> было установлено, что в случае высоких температур облучения (700</w:t>
      </w:r>
      <w:r w:rsidR="00C22C6D">
        <w:rPr>
          <w:rFonts w:ascii="Times New Roman" w:hAnsi="Times New Roman" w:cs="Times New Roman"/>
          <w:sz w:val="28"/>
          <w:szCs w:val="28"/>
        </w:rPr>
        <w:t>-</w:t>
      </w:r>
      <w:r>
        <w:rPr>
          <w:rFonts w:ascii="Times New Roman" w:hAnsi="Times New Roman" w:cs="Times New Roman"/>
          <w:sz w:val="28"/>
          <w:szCs w:val="28"/>
        </w:rPr>
        <w:t>1000 К) эффекты термического расширения кристаллической структуры приводят к ускорению процессов дестабилизации поврежденного слоя более чем в 1.5</w:t>
      </w:r>
      <w:r w:rsidR="00C22C6D">
        <w:rPr>
          <w:rFonts w:ascii="Times New Roman" w:hAnsi="Times New Roman" w:cs="Times New Roman"/>
          <w:sz w:val="28"/>
          <w:szCs w:val="28"/>
        </w:rPr>
        <w:t>-</w:t>
      </w:r>
      <w:r>
        <w:rPr>
          <w:rFonts w:ascii="Times New Roman" w:hAnsi="Times New Roman" w:cs="Times New Roman"/>
          <w:sz w:val="28"/>
          <w:szCs w:val="28"/>
        </w:rPr>
        <w:t xml:space="preserve">2.6 раза в зависимости от температуры облучения. </w:t>
      </w:r>
    </w:p>
    <w:p w:rsidR="004A4B6A" w:rsidRPr="000549DE" w:rsidRDefault="004A4B6A" w:rsidP="00C22C6D">
      <w:pPr>
        <w:spacing w:after="0" w:line="240" w:lineRule="auto"/>
        <w:ind w:firstLine="709"/>
        <w:jc w:val="both"/>
        <w:rPr>
          <w:rFonts w:ascii="Times New Roman" w:hAnsi="Times New Roman" w:cs="Times New Roman"/>
          <w:b/>
          <w:sz w:val="28"/>
          <w:szCs w:val="28"/>
        </w:rPr>
      </w:pPr>
      <w:r w:rsidRPr="0065481C">
        <w:rPr>
          <w:rFonts w:ascii="Times New Roman" w:hAnsi="Times New Roman" w:cs="Times New Roman"/>
          <w:b/>
          <w:sz w:val="28"/>
          <w:szCs w:val="28"/>
        </w:rPr>
        <w:t>Практическое значение полученных результатов.</w:t>
      </w:r>
    </w:p>
    <w:p w:rsidR="00E14F5E" w:rsidRDefault="00E14F5E"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Предлагаемые технологические решения в области получения композитных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с заданным соотношением фаз, варьирование которых осуществляется путем изменения состава компонент в композите, в дальнейшем может быть использовано для масштабирования технологии создания композитных керамик, в виду простоты используемого метода, не требующих больших затрат и низкой себестоимости изготовления конечного продукта в виде керамического порошка или керамических таблеток различной формы, вариация которой осуществляется за счет изменений размеров и типа пресс – формы. </w:t>
      </w:r>
    </w:p>
    <w:p w:rsidR="00104F11" w:rsidRPr="00104F11" w:rsidRDefault="00104F11" w:rsidP="00C22C6D">
      <w:pPr>
        <w:spacing w:after="0" w:line="240" w:lineRule="auto"/>
        <w:ind w:firstLine="709"/>
        <w:jc w:val="both"/>
        <w:rPr>
          <w:rFonts w:ascii="Times New Roman" w:hAnsi="Times New Roman" w:cs="Times New Roman"/>
          <w:sz w:val="28"/>
          <w:szCs w:val="28"/>
        </w:rPr>
      </w:pPr>
      <w:r w:rsidRPr="00104F11">
        <w:rPr>
          <w:rFonts w:ascii="Times New Roman" w:hAnsi="Times New Roman" w:cs="Times New Roman"/>
          <w:sz w:val="28"/>
          <w:szCs w:val="28"/>
        </w:rPr>
        <w:t xml:space="preserve">При определении теплофизических параметров было установлено, что формирование в составе керамик фазы </w:t>
      </w:r>
      <w:r w:rsidRPr="00104F11">
        <w:rPr>
          <w:rFonts w:ascii="Times New Roman" w:hAnsi="Times New Roman" w:cs="Times New Roman"/>
          <w:sz w:val="28"/>
          <w:szCs w:val="28"/>
          <w:lang w:val="en-US"/>
        </w:rPr>
        <w:t>Al</w:t>
      </w:r>
      <w:r w:rsidRPr="00104F11">
        <w:rPr>
          <w:rFonts w:ascii="Times New Roman" w:hAnsi="Times New Roman" w:cs="Times New Roman"/>
          <w:sz w:val="28"/>
          <w:szCs w:val="28"/>
          <w:vertAlign w:val="subscript"/>
        </w:rPr>
        <w:t>2</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SiO</w:t>
      </w:r>
      <w:r w:rsidRPr="00104F11">
        <w:rPr>
          <w:rFonts w:ascii="Times New Roman" w:hAnsi="Times New Roman" w:cs="Times New Roman"/>
          <w:sz w:val="28"/>
          <w:szCs w:val="28"/>
          <w:vertAlign w:val="subscript"/>
        </w:rPr>
        <w:t>4</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O</w:t>
      </w:r>
      <w:r w:rsidRPr="00104F11">
        <w:rPr>
          <w:rFonts w:ascii="Times New Roman" w:hAnsi="Times New Roman" w:cs="Times New Roman"/>
          <w:sz w:val="28"/>
          <w:szCs w:val="28"/>
        </w:rPr>
        <w:t>, увеличение вклада которой приводит к снижению пористости обуславливает увеличение коэффициента теплопроводности на 10</w:t>
      </w:r>
      <w:r w:rsidR="00C22C6D">
        <w:rPr>
          <w:rFonts w:ascii="Times New Roman" w:hAnsi="Times New Roman" w:cs="Times New Roman"/>
          <w:sz w:val="28"/>
          <w:szCs w:val="28"/>
        </w:rPr>
        <w:t>-</w:t>
      </w:r>
      <w:r w:rsidRPr="00104F11">
        <w:rPr>
          <w:rFonts w:ascii="Times New Roman" w:hAnsi="Times New Roman" w:cs="Times New Roman"/>
          <w:sz w:val="28"/>
          <w:szCs w:val="28"/>
        </w:rPr>
        <w:t xml:space="preserve">60% в сравнении с теплопроводностью однокомпонентных </w:t>
      </w:r>
      <w:r w:rsidRPr="00104F11">
        <w:rPr>
          <w:rFonts w:ascii="Times New Roman" w:hAnsi="Times New Roman" w:cs="Times New Roman"/>
          <w:sz w:val="28"/>
          <w:szCs w:val="28"/>
          <w:lang w:val="en-US"/>
        </w:rPr>
        <w:t>Si</w:t>
      </w:r>
      <w:r w:rsidRPr="00104F11">
        <w:rPr>
          <w:rFonts w:ascii="Times New Roman" w:hAnsi="Times New Roman" w:cs="Times New Roman"/>
          <w:sz w:val="28"/>
          <w:szCs w:val="28"/>
          <w:vertAlign w:val="subscript"/>
        </w:rPr>
        <w:t>3</w:t>
      </w:r>
      <w:r w:rsidRPr="00104F11">
        <w:rPr>
          <w:rFonts w:ascii="Times New Roman" w:hAnsi="Times New Roman" w:cs="Times New Roman"/>
          <w:sz w:val="28"/>
          <w:szCs w:val="28"/>
          <w:lang w:val="en-US"/>
        </w:rPr>
        <w:t>N</w:t>
      </w:r>
      <w:r w:rsidRPr="00104F11">
        <w:rPr>
          <w:rFonts w:ascii="Times New Roman" w:hAnsi="Times New Roman" w:cs="Times New Roman"/>
          <w:sz w:val="28"/>
          <w:szCs w:val="28"/>
          <w:vertAlign w:val="subscript"/>
        </w:rPr>
        <w:t>4</w:t>
      </w:r>
      <w:r w:rsidRPr="00104F11">
        <w:rPr>
          <w:rFonts w:ascii="Times New Roman" w:hAnsi="Times New Roman" w:cs="Times New Roman"/>
          <w:sz w:val="28"/>
          <w:szCs w:val="28"/>
        </w:rPr>
        <w:t xml:space="preserve"> и </w:t>
      </w:r>
      <w:r w:rsidRPr="00104F11">
        <w:rPr>
          <w:rFonts w:ascii="Times New Roman" w:hAnsi="Times New Roman" w:cs="Times New Roman"/>
          <w:sz w:val="28"/>
          <w:szCs w:val="28"/>
          <w:lang w:val="en-US"/>
        </w:rPr>
        <w:t>Al</w:t>
      </w:r>
      <w:r w:rsidRPr="00104F11">
        <w:rPr>
          <w:rFonts w:ascii="Times New Roman" w:hAnsi="Times New Roman" w:cs="Times New Roman"/>
          <w:sz w:val="28"/>
          <w:szCs w:val="28"/>
          <w:vertAlign w:val="subscript"/>
        </w:rPr>
        <w:t>2</w:t>
      </w:r>
      <w:r w:rsidRPr="00104F11">
        <w:rPr>
          <w:rFonts w:ascii="Times New Roman" w:hAnsi="Times New Roman" w:cs="Times New Roman"/>
          <w:sz w:val="28"/>
          <w:szCs w:val="28"/>
          <w:lang w:val="en-US"/>
        </w:rPr>
        <w:t>O</w:t>
      </w:r>
      <w:r w:rsidRPr="00104F11">
        <w:rPr>
          <w:rFonts w:ascii="Times New Roman" w:hAnsi="Times New Roman" w:cs="Times New Roman"/>
          <w:sz w:val="28"/>
          <w:szCs w:val="28"/>
          <w:vertAlign w:val="subscript"/>
        </w:rPr>
        <w:t>3</w:t>
      </w:r>
      <w:r w:rsidRPr="00104F11">
        <w:rPr>
          <w:rFonts w:ascii="Times New Roman" w:hAnsi="Times New Roman" w:cs="Times New Roman"/>
          <w:sz w:val="28"/>
          <w:szCs w:val="28"/>
        </w:rPr>
        <w:t xml:space="preserve"> керамик, низкие значения для которых обусловлены высокой пористостью.</w:t>
      </w:r>
    </w:p>
    <w:p w:rsidR="00AD2311" w:rsidRDefault="00AD2311"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оценки изменения прочностных характеристик исследуемых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подвергнутых облучению тяжелыми ионами, в совокупности с результатами оценки термостойкости керамик при температурных перепадах, в дальнейшем могут быть использованы для расширения общих представлений о взаимосвязях структурного разупорядочения и дестабилизации прочностных свойств композитных </w:t>
      </w:r>
      <w:r>
        <w:rPr>
          <w:rFonts w:ascii="Times New Roman" w:hAnsi="Times New Roman" w:cs="Times New Roman"/>
          <w:sz w:val="28"/>
          <w:szCs w:val="28"/>
        </w:rPr>
        <w:lastRenderedPageBreak/>
        <w:t xml:space="preserve">керамик, рассматриваемых в качестве конструкционных материалов, эксплуатирующихся в экстремальных условиях. </w:t>
      </w:r>
    </w:p>
    <w:p w:rsidR="00BB2385" w:rsidRDefault="00BB2385"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результаты оценки влияния температуры облучения, а также связанных с ними эффектов термического расширения, оказывающего негативное влияние на устойчивость приповерхностного слоя керамик к процессам деструктивного разупрочнения в дальнейшем могут быть использованы при проектировании и прогнозировании перспектив использования данного типа керамик в качестве конструкционных материалов в ядерной энергетике, включая возможности использования их в качестве материалов инертных матриц дисперсного ядерного топлива, а также в качестве материалов для хранения о</w:t>
      </w:r>
      <w:r w:rsidR="00C067DC">
        <w:rPr>
          <w:rFonts w:ascii="Times New Roman" w:hAnsi="Times New Roman" w:cs="Times New Roman"/>
          <w:sz w:val="28"/>
          <w:szCs w:val="28"/>
        </w:rPr>
        <w:t xml:space="preserve">тработанного ядерного топлива. </w:t>
      </w:r>
    </w:p>
    <w:p w:rsidR="004A4B6A" w:rsidRPr="004A4B6A" w:rsidRDefault="004A4B6A" w:rsidP="00C22C6D">
      <w:pPr>
        <w:spacing w:after="0" w:line="240" w:lineRule="auto"/>
        <w:ind w:firstLine="709"/>
        <w:jc w:val="both"/>
        <w:rPr>
          <w:rFonts w:ascii="Times New Roman" w:hAnsi="Times New Roman" w:cs="Times New Roman"/>
          <w:b/>
          <w:sz w:val="28"/>
          <w:szCs w:val="28"/>
        </w:rPr>
      </w:pPr>
      <w:r w:rsidRPr="004A4B6A">
        <w:rPr>
          <w:rFonts w:ascii="Times New Roman" w:hAnsi="Times New Roman" w:cs="Times New Roman"/>
          <w:b/>
          <w:sz w:val="28"/>
          <w:szCs w:val="28"/>
        </w:rPr>
        <w:t>Достоверность полученных результатов.</w:t>
      </w:r>
    </w:p>
    <w:p w:rsidR="00C067DC" w:rsidRPr="00C067DC" w:rsidRDefault="00C067DC" w:rsidP="00C22C6D">
      <w:pPr>
        <w:spacing w:after="0" w:line="240" w:lineRule="auto"/>
        <w:ind w:firstLine="709"/>
        <w:jc w:val="both"/>
        <w:rPr>
          <w:rFonts w:ascii="Times New Roman" w:hAnsi="Times New Roman" w:cs="Times New Roman"/>
          <w:sz w:val="28"/>
          <w:szCs w:val="28"/>
        </w:rPr>
      </w:pPr>
      <w:r w:rsidRPr="00C067DC">
        <w:rPr>
          <w:rFonts w:ascii="Times New Roman" w:hAnsi="Times New Roman" w:cs="Times New Roman"/>
          <w:sz w:val="28"/>
          <w:szCs w:val="28"/>
        </w:rPr>
        <w:t xml:space="preserve">Экспериментальные работы, связанные с отработкой технологических режимов получения композитных керамик с заданным фазовым составом проводились в несколько параллелей, что позволило исключить артефактные эффекты, связанные с неточностями при навеске, человеческими факторами и т.д. Для всех измеряемых величин структурных параметров, прочностных и теплофизических характеристик были определены величины стандартного отклонения и погрешности измерений. Все экспериментальные работы, связанные с характеризацией исследуемых объектов были выполнены на сертифицированном оборудовании, расшифровка и интерпретация полученных данных осуществлялась с использованием лицензированного программного обеспечения. </w:t>
      </w:r>
    </w:p>
    <w:p w:rsidR="00187C6F" w:rsidRDefault="00187C6F" w:rsidP="00C22C6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Личный вклад соискателя.</w:t>
      </w:r>
    </w:p>
    <w:p w:rsidR="004A4B6A" w:rsidRDefault="000D24CC"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Личный вклад соискателя при выполнении диссертационного исследования заключался в непосредственном участии и проведении экспериментальных работ, связанных с отработкой режимов получения композитных керамик с применением метода механохимического твердофазного синтеза, анализе и интерпретации полученных результатов с целью установления взаимосвязи между вариацией соотношения компонент и изменениями прочностных, теплофизических и оптических параметров, определении роли влияния температурных факторов на изменение скорости накопления радиационных повреждений и дестабилизации прочностных характеристик поврежденного слоя. Эксперименты были выполнены на базе Лаборатории инженерного профиля Евразийского национального университета им. Л.Н. Гумилева и Лаборатории физики твердого тела Астанинского филиала Института ядерной физики МЭ РК. В ходе подготовки диссертационной работы, общем анализе полученных результатов и их интерпретации соискатель активно сотрудничал с научными консультантами </w:t>
      </w:r>
      <w:r>
        <w:rPr>
          <w:rFonts w:ascii="Times New Roman" w:hAnsi="Times New Roman" w:cs="Times New Roman"/>
          <w:sz w:val="28"/>
          <w:szCs w:val="28"/>
          <w:lang w:val="en-US"/>
        </w:rPr>
        <w:t>PhD</w:t>
      </w:r>
      <w:r>
        <w:rPr>
          <w:rFonts w:ascii="Times New Roman" w:hAnsi="Times New Roman" w:cs="Times New Roman"/>
          <w:sz w:val="28"/>
          <w:szCs w:val="28"/>
        </w:rPr>
        <w:t xml:space="preserve"> Козловским</w:t>
      </w:r>
      <w:r w:rsidR="00C22C6D">
        <w:rPr>
          <w:rFonts w:ascii="Times New Roman" w:hAnsi="Times New Roman" w:cs="Times New Roman"/>
          <w:sz w:val="28"/>
          <w:szCs w:val="28"/>
        </w:rPr>
        <w:t> </w:t>
      </w:r>
      <w:r>
        <w:rPr>
          <w:rFonts w:ascii="Times New Roman" w:hAnsi="Times New Roman" w:cs="Times New Roman"/>
          <w:sz w:val="28"/>
          <w:szCs w:val="28"/>
        </w:rPr>
        <w:t>А.Л. и д.ф.-м.н., доцентом Трухановым А.В. (</w:t>
      </w:r>
      <w:r w:rsidR="00F34697" w:rsidRPr="0084519B">
        <w:rPr>
          <w:rFonts w:ascii="Times New Roman" w:hAnsi="Times New Roman" w:cs="Times New Roman"/>
          <w:sz w:val="28"/>
          <w:szCs w:val="28"/>
        </w:rPr>
        <w:t>ГО "НПЦ НАН Беларуси по материаловедению" (Минск)</w:t>
      </w:r>
      <w:r w:rsidR="00F34697">
        <w:rPr>
          <w:rFonts w:ascii="Times New Roman" w:hAnsi="Times New Roman" w:cs="Times New Roman"/>
          <w:sz w:val="28"/>
          <w:szCs w:val="28"/>
        </w:rPr>
        <w:t>.</w:t>
      </w:r>
      <w:r>
        <w:rPr>
          <w:rFonts w:ascii="Times New Roman" w:hAnsi="Times New Roman" w:cs="Times New Roman"/>
          <w:sz w:val="28"/>
          <w:szCs w:val="28"/>
        </w:rPr>
        <w:t xml:space="preserve"> </w:t>
      </w:r>
    </w:p>
    <w:p w:rsidR="004A4B6A" w:rsidRDefault="004A4B6A" w:rsidP="00C22C6D">
      <w:pPr>
        <w:spacing w:after="0" w:line="240" w:lineRule="auto"/>
        <w:ind w:firstLine="709"/>
        <w:jc w:val="both"/>
        <w:rPr>
          <w:rFonts w:ascii="Times New Roman" w:hAnsi="Times New Roman" w:cs="Times New Roman"/>
          <w:sz w:val="28"/>
          <w:szCs w:val="28"/>
        </w:rPr>
      </w:pPr>
      <w:r w:rsidRPr="004A4B6A">
        <w:rPr>
          <w:rFonts w:ascii="Times New Roman" w:hAnsi="Times New Roman" w:cs="Times New Roman"/>
          <w:b/>
          <w:sz w:val="28"/>
          <w:szCs w:val="28"/>
        </w:rPr>
        <w:t>Связь работы с научно</w:t>
      </w:r>
      <w:r w:rsidR="00C22C6D">
        <w:rPr>
          <w:rFonts w:ascii="Times New Roman" w:hAnsi="Times New Roman" w:cs="Times New Roman"/>
          <w:b/>
          <w:sz w:val="28"/>
          <w:szCs w:val="28"/>
        </w:rPr>
        <w:t>-</w:t>
      </w:r>
      <w:r w:rsidRPr="004A4B6A">
        <w:rPr>
          <w:rFonts w:ascii="Times New Roman" w:hAnsi="Times New Roman" w:cs="Times New Roman"/>
          <w:b/>
          <w:sz w:val="28"/>
          <w:szCs w:val="28"/>
        </w:rPr>
        <w:t>исследовательскими проектами, программами.</w:t>
      </w:r>
      <w:r w:rsidR="00881549">
        <w:rPr>
          <w:rFonts w:ascii="Times New Roman" w:hAnsi="Times New Roman" w:cs="Times New Roman"/>
          <w:b/>
          <w:sz w:val="28"/>
          <w:szCs w:val="28"/>
        </w:rPr>
        <w:t xml:space="preserve"> </w:t>
      </w:r>
      <w:r w:rsidR="003278E0">
        <w:rPr>
          <w:rFonts w:ascii="Times New Roman" w:hAnsi="Times New Roman" w:cs="Times New Roman"/>
          <w:sz w:val="28"/>
          <w:szCs w:val="28"/>
        </w:rPr>
        <w:t xml:space="preserve">Основные экспериментальные работы, связанные с отработкой режимов получения композитных керамик, рассматриваемых как один из </w:t>
      </w:r>
      <w:r w:rsidR="003278E0">
        <w:rPr>
          <w:rFonts w:ascii="Times New Roman" w:hAnsi="Times New Roman" w:cs="Times New Roman"/>
          <w:sz w:val="28"/>
          <w:szCs w:val="28"/>
        </w:rPr>
        <w:lastRenderedPageBreak/>
        <w:t xml:space="preserve">перспективных материалов для ядерной энергетики были выполнены в рамках грантового финансирования при поддержке МНВО РК </w:t>
      </w:r>
      <w:r w:rsidR="003278E0" w:rsidRPr="003278E0">
        <w:rPr>
          <w:rFonts w:ascii="Times New Roman" w:hAnsi="Times New Roman" w:cs="Times New Roman"/>
          <w:sz w:val="28"/>
          <w:szCs w:val="28"/>
        </w:rPr>
        <w:t xml:space="preserve">AP14871176 </w:t>
      </w:r>
      <w:r w:rsidR="003278E0">
        <w:rPr>
          <w:rFonts w:ascii="Times New Roman" w:hAnsi="Times New Roman" w:cs="Times New Roman"/>
          <w:sz w:val="28"/>
          <w:szCs w:val="28"/>
        </w:rPr>
        <w:t>«</w:t>
      </w:r>
      <w:r w:rsidR="003278E0" w:rsidRPr="003278E0">
        <w:rPr>
          <w:rFonts w:ascii="Times New Roman" w:hAnsi="Times New Roman" w:cs="Times New Roman"/>
          <w:sz w:val="28"/>
          <w:szCs w:val="28"/>
        </w:rPr>
        <w:t>Разработка технологии получения композитных керамик на основе оксидов и нитридов для альтернативной энергетики и новых классов конструкционных материалов</w:t>
      </w:r>
      <w:r w:rsidR="003278E0">
        <w:rPr>
          <w:rFonts w:ascii="Times New Roman" w:hAnsi="Times New Roman" w:cs="Times New Roman"/>
          <w:sz w:val="28"/>
          <w:szCs w:val="28"/>
        </w:rPr>
        <w:t>» (срок реализации 2022</w:t>
      </w:r>
      <w:r w:rsidR="00C22C6D">
        <w:rPr>
          <w:rFonts w:ascii="Times New Roman" w:hAnsi="Times New Roman" w:cs="Times New Roman"/>
          <w:sz w:val="28"/>
          <w:szCs w:val="28"/>
        </w:rPr>
        <w:t>-</w:t>
      </w:r>
      <w:r w:rsidR="003278E0">
        <w:rPr>
          <w:rFonts w:ascii="Times New Roman" w:hAnsi="Times New Roman" w:cs="Times New Roman"/>
          <w:sz w:val="28"/>
          <w:szCs w:val="28"/>
        </w:rPr>
        <w:t xml:space="preserve">2024 гг.). Работы, связанные с изучением радиационной стойкости композитных керамик были проведены в рамках выполнения поставленных целей и задач одного из подразделов программно – целевого финансирования при поддержке МНВО РК </w:t>
      </w:r>
      <w:r w:rsidR="003278E0" w:rsidRPr="003278E0">
        <w:rPr>
          <w:rFonts w:ascii="Times New Roman" w:hAnsi="Times New Roman" w:cs="Times New Roman"/>
          <w:sz w:val="28"/>
          <w:szCs w:val="28"/>
        </w:rPr>
        <w:t>BR21882237</w:t>
      </w:r>
      <w:r w:rsidR="003278E0">
        <w:rPr>
          <w:rFonts w:ascii="Times New Roman" w:hAnsi="Times New Roman" w:cs="Times New Roman"/>
          <w:sz w:val="28"/>
          <w:szCs w:val="28"/>
        </w:rPr>
        <w:t xml:space="preserve"> «Разработка и исследование перспективных композитных материалов для энергетики и топливного цикла» (срок реализации 2023</w:t>
      </w:r>
      <w:r w:rsidR="00C22C6D">
        <w:rPr>
          <w:rFonts w:ascii="Times New Roman" w:hAnsi="Times New Roman" w:cs="Times New Roman"/>
          <w:sz w:val="28"/>
          <w:szCs w:val="28"/>
        </w:rPr>
        <w:t>-</w:t>
      </w:r>
      <w:r w:rsidR="003278E0">
        <w:rPr>
          <w:rFonts w:ascii="Times New Roman" w:hAnsi="Times New Roman" w:cs="Times New Roman"/>
          <w:sz w:val="28"/>
          <w:szCs w:val="28"/>
        </w:rPr>
        <w:t xml:space="preserve">2025 гг.).  </w:t>
      </w:r>
    </w:p>
    <w:p w:rsidR="004A4B6A" w:rsidRPr="004A4B6A" w:rsidRDefault="004A4B6A" w:rsidP="00C22C6D">
      <w:pPr>
        <w:spacing w:after="0" w:line="240" w:lineRule="auto"/>
        <w:ind w:firstLine="709"/>
        <w:jc w:val="both"/>
        <w:rPr>
          <w:rFonts w:ascii="Times New Roman" w:hAnsi="Times New Roman" w:cs="Times New Roman"/>
          <w:b/>
          <w:sz w:val="28"/>
          <w:szCs w:val="28"/>
        </w:rPr>
      </w:pPr>
      <w:r w:rsidRPr="004A4B6A">
        <w:rPr>
          <w:rFonts w:ascii="Times New Roman" w:hAnsi="Times New Roman" w:cs="Times New Roman"/>
          <w:b/>
          <w:sz w:val="28"/>
          <w:szCs w:val="28"/>
        </w:rPr>
        <w:t>Апробация работы.</w:t>
      </w:r>
    </w:p>
    <w:p w:rsidR="00430352" w:rsidRDefault="00430352"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диссертационного исследования прошли апробацию на следующих международных и республиканских конференция, где были представлены в виде научных докладов перед научной общественностью: </w:t>
      </w:r>
    </w:p>
    <w:p w:rsidR="00430352" w:rsidRDefault="00430352"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430352">
        <w:rPr>
          <w:rFonts w:ascii="Times New Roman" w:hAnsi="Times New Roman" w:cs="Times New Roman"/>
          <w:sz w:val="28"/>
          <w:szCs w:val="28"/>
        </w:rPr>
        <w:t>V Международный научный форум «Ядерная наука и технологии»</w:t>
      </w:r>
      <w:r>
        <w:rPr>
          <w:rFonts w:ascii="Times New Roman" w:hAnsi="Times New Roman" w:cs="Times New Roman"/>
          <w:sz w:val="28"/>
          <w:szCs w:val="28"/>
        </w:rPr>
        <w:t xml:space="preserve">, </w:t>
      </w:r>
      <w:r w:rsidR="00C22C6D">
        <w:rPr>
          <w:rFonts w:ascii="Times New Roman" w:hAnsi="Times New Roman" w:cs="Times New Roman"/>
          <w:sz w:val="28"/>
          <w:szCs w:val="28"/>
        </w:rPr>
        <w:t>(</w:t>
      </w:r>
      <w:r>
        <w:rPr>
          <w:rFonts w:ascii="Times New Roman" w:hAnsi="Times New Roman" w:cs="Times New Roman"/>
          <w:sz w:val="28"/>
          <w:szCs w:val="28"/>
        </w:rPr>
        <w:t>Алматы, 2024</w:t>
      </w:r>
      <w:r w:rsidR="00C22C6D">
        <w:rPr>
          <w:rFonts w:ascii="Times New Roman" w:hAnsi="Times New Roman" w:cs="Times New Roman"/>
          <w:sz w:val="28"/>
          <w:szCs w:val="28"/>
        </w:rPr>
        <w:t>)</w:t>
      </w:r>
      <w:r>
        <w:rPr>
          <w:rFonts w:ascii="Times New Roman" w:hAnsi="Times New Roman" w:cs="Times New Roman"/>
          <w:sz w:val="28"/>
          <w:szCs w:val="28"/>
        </w:rPr>
        <w:t>.</w:t>
      </w:r>
    </w:p>
    <w:p w:rsidR="00430352" w:rsidRPr="00430352" w:rsidRDefault="00430352" w:rsidP="00C22C6D">
      <w:pPr>
        <w:spacing w:after="0" w:line="240" w:lineRule="auto"/>
        <w:ind w:firstLine="709"/>
        <w:jc w:val="both"/>
        <w:rPr>
          <w:rFonts w:ascii="Times New Roman" w:hAnsi="Times New Roman" w:cs="Times New Roman"/>
          <w:sz w:val="28"/>
          <w:szCs w:val="28"/>
          <w:lang w:val="en-US"/>
        </w:rPr>
      </w:pPr>
      <w:r w:rsidRPr="00430352">
        <w:rPr>
          <w:rFonts w:ascii="Times New Roman" w:hAnsi="Times New Roman" w:cs="Times New Roman"/>
          <w:sz w:val="28"/>
          <w:szCs w:val="28"/>
          <w:lang w:val="en-US"/>
        </w:rPr>
        <w:t>2. International Scientific Research Forum in honor of 90th anniversary of Al-Farabi Kazakh National University</w:t>
      </w:r>
      <w:r w:rsidR="00C22C6D" w:rsidRPr="00C22C6D">
        <w:rPr>
          <w:rFonts w:ascii="Times New Roman" w:hAnsi="Times New Roman" w:cs="Times New Roman"/>
          <w:sz w:val="28"/>
          <w:szCs w:val="28"/>
          <w:lang w:val="en-US"/>
        </w:rPr>
        <w:t xml:space="preserve"> (</w:t>
      </w:r>
      <w:r>
        <w:rPr>
          <w:rFonts w:ascii="Times New Roman" w:hAnsi="Times New Roman" w:cs="Times New Roman"/>
          <w:sz w:val="28"/>
          <w:szCs w:val="28"/>
        </w:rPr>
        <w:t>Алматы</w:t>
      </w:r>
      <w:r w:rsidR="00496020" w:rsidRPr="00496020">
        <w:rPr>
          <w:rFonts w:ascii="Times New Roman" w:hAnsi="Times New Roman" w:cs="Times New Roman"/>
          <w:sz w:val="28"/>
          <w:szCs w:val="28"/>
          <w:lang w:val="en-US"/>
        </w:rPr>
        <w:t xml:space="preserve">, </w:t>
      </w:r>
      <w:r w:rsidRPr="00430352">
        <w:rPr>
          <w:rFonts w:ascii="Times New Roman" w:hAnsi="Times New Roman" w:cs="Times New Roman"/>
          <w:sz w:val="28"/>
          <w:szCs w:val="28"/>
          <w:lang w:val="en-US"/>
        </w:rPr>
        <w:t>2024</w:t>
      </w:r>
      <w:r w:rsidR="00C22C6D" w:rsidRPr="00C22C6D">
        <w:rPr>
          <w:rFonts w:ascii="Times New Roman" w:hAnsi="Times New Roman" w:cs="Times New Roman"/>
          <w:sz w:val="28"/>
          <w:szCs w:val="28"/>
          <w:lang w:val="en-US"/>
        </w:rPr>
        <w:t>)</w:t>
      </w:r>
      <w:r w:rsidRPr="00430352">
        <w:rPr>
          <w:rFonts w:ascii="Times New Roman" w:hAnsi="Times New Roman" w:cs="Times New Roman"/>
          <w:sz w:val="28"/>
          <w:szCs w:val="28"/>
          <w:lang w:val="en-US"/>
        </w:rPr>
        <w:t>.</w:t>
      </w:r>
    </w:p>
    <w:p w:rsidR="00430352" w:rsidRPr="00430352" w:rsidRDefault="00430352"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496020" w:rsidRPr="00496020">
        <w:rPr>
          <w:rFonts w:ascii="Times New Roman" w:hAnsi="Times New Roman" w:cs="Times New Roman"/>
          <w:sz w:val="28"/>
          <w:szCs w:val="28"/>
        </w:rPr>
        <w:t>XI Международная научно-практическая конференция</w:t>
      </w:r>
      <w:r w:rsidR="00496020">
        <w:rPr>
          <w:rFonts w:ascii="Times New Roman" w:hAnsi="Times New Roman" w:cs="Times New Roman"/>
          <w:sz w:val="28"/>
          <w:szCs w:val="28"/>
        </w:rPr>
        <w:t xml:space="preserve"> «Развитие урановой и редкоземельной промышленности»</w:t>
      </w:r>
      <w:r w:rsidR="00C22C6D">
        <w:rPr>
          <w:rFonts w:ascii="Times New Roman" w:hAnsi="Times New Roman" w:cs="Times New Roman"/>
          <w:sz w:val="28"/>
          <w:szCs w:val="28"/>
        </w:rPr>
        <w:t xml:space="preserve"> (</w:t>
      </w:r>
      <w:r w:rsidR="00496020">
        <w:rPr>
          <w:rFonts w:ascii="Times New Roman" w:hAnsi="Times New Roman" w:cs="Times New Roman"/>
          <w:sz w:val="28"/>
          <w:szCs w:val="28"/>
        </w:rPr>
        <w:t>Алматы, 2024</w:t>
      </w:r>
      <w:r w:rsidR="00C22C6D">
        <w:rPr>
          <w:rFonts w:ascii="Times New Roman" w:hAnsi="Times New Roman" w:cs="Times New Roman"/>
          <w:sz w:val="28"/>
          <w:szCs w:val="28"/>
        </w:rPr>
        <w:t>)</w:t>
      </w:r>
      <w:r w:rsidR="00496020">
        <w:rPr>
          <w:rFonts w:ascii="Times New Roman" w:hAnsi="Times New Roman" w:cs="Times New Roman"/>
          <w:sz w:val="28"/>
          <w:szCs w:val="28"/>
        </w:rPr>
        <w:t xml:space="preserve">. </w:t>
      </w:r>
    </w:p>
    <w:p w:rsidR="004A4B6A" w:rsidRPr="002D6ACB" w:rsidRDefault="004A4B6A" w:rsidP="00C22C6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Публикации</w:t>
      </w:r>
      <w:r w:rsidRPr="002D6ACB">
        <w:rPr>
          <w:rFonts w:ascii="Times New Roman" w:hAnsi="Times New Roman" w:cs="Times New Roman"/>
          <w:b/>
          <w:sz w:val="28"/>
          <w:szCs w:val="28"/>
        </w:rPr>
        <w:t>.</w:t>
      </w:r>
    </w:p>
    <w:p w:rsidR="00EB0373" w:rsidRPr="00EB0373" w:rsidRDefault="00EB0373"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диссертационного исследования были опубликованы в </w:t>
      </w:r>
      <w:r w:rsidR="00DF43CD">
        <w:rPr>
          <w:rFonts w:ascii="Times New Roman" w:hAnsi="Times New Roman" w:cs="Times New Roman"/>
          <w:sz w:val="28"/>
          <w:szCs w:val="28"/>
        </w:rPr>
        <w:t>4</w:t>
      </w:r>
      <w:r>
        <w:rPr>
          <w:rFonts w:ascii="Times New Roman" w:hAnsi="Times New Roman" w:cs="Times New Roman"/>
          <w:sz w:val="28"/>
          <w:szCs w:val="28"/>
        </w:rPr>
        <w:t xml:space="preserve"> научных статьях</w:t>
      </w:r>
      <w:r w:rsidR="00DF43CD">
        <w:rPr>
          <w:rFonts w:ascii="Times New Roman" w:hAnsi="Times New Roman" w:cs="Times New Roman"/>
          <w:sz w:val="28"/>
          <w:szCs w:val="28"/>
        </w:rPr>
        <w:t>, две из которых опубликованы</w:t>
      </w:r>
      <w:r>
        <w:rPr>
          <w:rFonts w:ascii="Times New Roman" w:hAnsi="Times New Roman" w:cs="Times New Roman"/>
          <w:sz w:val="28"/>
          <w:szCs w:val="28"/>
        </w:rPr>
        <w:t xml:space="preserve"> в журналах,</w:t>
      </w:r>
      <w:r w:rsidR="00DF43CD">
        <w:rPr>
          <w:rFonts w:ascii="Times New Roman" w:hAnsi="Times New Roman" w:cs="Times New Roman"/>
          <w:sz w:val="28"/>
          <w:szCs w:val="28"/>
        </w:rPr>
        <w:t xml:space="preserve"> </w:t>
      </w:r>
      <w:r>
        <w:rPr>
          <w:rFonts w:ascii="Times New Roman" w:hAnsi="Times New Roman" w:cs="Times New Roman"/>
          <w:sz w:val="28"/>
          <w:szCs w:val="28"/>
        </w:rPr>
        <w:t xml:space="preserve">имеющих индексацию в базах данных </w:t>
      </w:r>
      <w:r>
        <w:rPr>
          <w:rFonts w:ascii="Times New Roman" w:hAnsi="Times New Roman" w:cs="Times New Roman"/>
          <w:sz w:val="28"/>
          <w:szCs w:val="28"/>
          <w:lang w:val="en-US"/>
        </w:rPr>
        <w:t>Scopus</w:t>
      </w:r>
      <w:r w:rsidRPr="00EB0373">
        <w:rPr>
          <w:rFonts w:ascii="Times New Roman" w:hAnsi="Times New Roman" w:cs="Times New Roman"/>
          <w:sz w:val="28"/>
          <w:szCs w:val="28"/>
        </w:rPr>
        <w:t xml:space="preserve">, </w:t>
      </w:r>
      <w:r>
        <w:rPr>
          <w:rFonts w:ascii="Times New Roman" w:hAnsi="Times New Roman" w:cs="Times New Roman"/>
          <w:sz w:val="28"/>
          <w:szCs w:val="28"/>
          <w:lang w:val="en-US"/>
        </w:rPr>
        <w:t>Web</w:t>
      </w:r>
      <w:r w:rsidRPr="00EB0373">
        <w:rPr>
          <w:rFonts w:ascii="Times New Roman" w:hAnsi="Times New Roman" w:cs="Times New Roman"/>
          <w:sz w:val="28"/>
          <w:szCs w:val="28"/>
        </w:rPr>
        <w:t xml:space="preserve"> </w:t>
      </w:r>
      <w:r>
        <w:rPr>
          <w:rFonts w:ascii="Times New Roman" w:hAnsi="Times New Roman" w:cs="Times New Roman"/>
          <w:sz w:val="28"/>
          <w:szCs w:val="28"/>
          <w:lang w:val="en-US"/>
        </w:rPr>
        <w:t>of</w:t>
      </w:r>
      <w:r w:rsidRPr="00EB0373">
        <w:rPr>
          <w:rFonts w:ascii="Times New Roman" w:hAnsi="Times New Roman" w:cs="Times New Roman"/>
          <w:sz w:val="28"/>
          <w:szCs w:val="28"/>
        </w:rPr>
        <w:t xml:space="preserve"> </w:t>
      </w:r>
      <w:r>
        <w:rPr>
          <w:rFonts w:ascii="Times New Roman" w:hAnsi="Times New Roman" w:cs="Times New Roman"/>
          <w:sz w:val="28"/>
          <w:szCs w:val="28"/>
          <w:lang w:val="en-US"/>
        </w:rPr>
        <w:t>Science</w:t>
      </w:r>
      <w:r w:rsidRPr="00EB0373">
        <w:rPr>
          <w:rFonts w:ascii="Times New Roman" w:hAnsi="Times New Roman" w:cs="Times New Roman"/>
          <w:sz w:val="28"/>
          <w:szCs w:val="28"/>
        </w:rPr>
        <w:t xml:space="preserve">, </w:t>
      </w:r>
      <w:r w:rsidR="00DF43CD">
        <w:rPr>
          <w:rFonts w:ascii="Times New Roman" w:hAnsi="Times New Roman" w:cs="Times New Roman"/>
          <w:sz w:val="28"/>
          <w:szCs w:val="28"/>
        </w:rPr>
        <w:t>и две стать опубликованы в журналах</w:t>
      </w:r>
      <w:r>
        <w:rPr>
          <w:rFonts w:ascii="Times New Roman" w:hAnsi="Times New Roman" w:cs="Times New Roman"/>
          <w:sz w:val="28"/>
          <w:szCs w:val="28"/>
        </w:rPr>
        <w:t xml:space="preserve"> входящих в перечень изданий, р</w:t>
      </w:r>
      <w:r w:rsidR="00DF43CD">
        <w:rPr>
          <w:rFonts w:ascii="Times New Roman" w:hAnsi="Times New Roman" w:cs="Times New Roman"/>
          <w:sz w:val="28"/>
          <w:szCs w:val="28"/>
        </w:rPr>
        <w:t xml:space="preserve">екомендованных КОКСНВО МНВО РК. Также по результатам участия в международных конференциях было опубликовано 3 тезиса в сборниках докладов научных конференций. </w:t>
      </w:r>
      <w:r>
        <w:rPr>
          <w:rFonts w:ascii="Times New Roman" w:hAnsi="Times New Roman" w:cs="Times New Roman"/>
          <w:sz w:val="28"/>
          <w:szCs w:val="28"/>
        </w:rPr>
        <w:t xml:space="preserve">Ниже приведен перечень опубликованных работ в рамках диссертационного исследования. Во всех представленных работах вклад соискателя заключался в подготовке и интерпретации полученных данных, их общему анализу, а также формулированию основных выводов, связанных с наблюдаемыми эффектами. </w:t>
      </w:r>
    </w:p>
    <w:p w:rsidR="00DF43CD" w:rsidRPr="00881549" w:rsidRDefault="00DF43CD" w:rsidP="00C22C6D">
      <w:pPr>
        <w:spacing w:after="0" w:line="240" w:lineRule="auto"/>
        <w:ind w:firstLine="709"/>
        <w:jc w:val="both"/>
        <w:rPr>
          <w:rFonts w:ascii="Times New Roman" w:hAnsi="Times New Roman" w:cs="Times New Roman"/>
          <w:sz w:val="28"/>
          <w:szCs w:val="28"/>
          <w:lang w:val="en-US"/>
        </w:rPr>
      </w:pPr>
      <w:r w:rsidRPr="00DF43CD">
        <w:rPr>
          <w:rFonts w:ascii="Times New Roman" w:hAnsi="Times New Roman" w:cs="Times New Roman"/>
          <w:sz w:val="28"/>
          <w:szCs w:val="28"/>
          <w:lang w:val="en-US"/>
        </w:rPr>
        <w:t>1. The effect of oxygen vacancies on the optical and thermophysical properties of (1-x) Si3N4–xAl2O3 ceramics //</w:t>
      </w:r>
      <w:r w:rsidR="00C22C6D" w:rsidRPr="00C22C6D">
        <w:rPr>
          <w:rFonts w:ascii="Times New Roman" w:hAnsi="Times New Roman" w:cs="Times New Roman"/>
          <w:sz w:val="28"/>
          <w:szCs w:val="28"/>
          <w:lang w:val="en-US"/>
        </w:rPr>
        <w:t xml:space="preserve"> </w:t>
      </w:r>
      <w:r w:rsidRPr="00DF43CD">
        <w:rPr>
          <w:rFonts w:ascii="Times New Roman" w:hAnsi="Times New Roman" w:cs="Times New Roman"/>
          <w:sz w:val="28"/>
          <w:szCs w:val="28"/>
          <w:lang w:val="en-US"/>
        </w:rPr>
        <w:t>Optical Materials. – 2024. – Vol. 157. – P.</w:t>
      </w:r>
      <w:r w:rsidR="00C22C6D" w:rsidRPr="00C22C6D">
        <w:rPr>
          <w:rFonts w:ascii="Times New Roman" w:hAnsi="Times New Roman" w:cs="Times New Roman"/>
          <w:sz w:val="28"/>
          <w:szCs w:val="28"/>
          <w:lang w:val="en-US"/>
        </w:rPr>
        <w:t> </w:t>
      </w:r>
      <w:r w:rsidRPr="00DF43CD">
        <w:rPr>
          <w:rFonts w:ascii="Times New Roman" w:hAnsi="Times New Roman" w:cs="Times New Roman"/>
          <w:sz w:val="28"/>
          <w:szCs w:val="28"/>
          <w:lang w:val="en-US"/>
        </w:rPr>
        <w:t>116056 (</w:t>
      </w:r>
      <w:r w:rsidRPr="00DF43CD">
        <w:rPr>
          <w:rFonts w:ascii="Times New Roman" w:hAnsi="Times New Roman" w:cs="Times New Roman"/>
          <w:sz w:val="28"/>
          <w:szCs w:val="28"/>
        </w:rPr>
        <w:t>Процентиль</w:t>
      </w:r>
      <w:r w:rsidRPr="00DF43CD">
        <w:rPr>
          <w:rFonts w:ascii="Times New Roman" w:hAnsi="Times New Roman" w:cs="Times New Roman"/>
          <w:sz w:val="28"/>
          <w:szCs w:val="28"/>
          <w:lang w:val="en-US"/>
        </w:rPr>
        <w:t xml:space="preserve"> – 74%, CiteScore – 6.6)</w:t>
      </w:r>
      <w:r w:rsidR="00881549" w:rsidRPr="00881549">
        <w:rPr>
          <w:rFonts w:ascii="Times New Roman" w:hAnsi="Times New Roman" w:cs="Times New Roman"/>
          <w:sz w:val="28"/>
          <w:szCs w:val="28"/>
          <w:lang w:val="en-US"/>
        </w:rPr>
        <w:t>.</w:t>
      </w:r>
    </w:p>
    <w:p w:rsidR="00DF43CD" w:rsidRPr="00881549" w:rsidRDefault="00DF43CD" w:rsidP="00C22C6D">
      <w:pPr>
        <w:spacing w:after="0" w:line="240" w:lineRule="auto"/>
        <w:ind w:firstLine="709"/>
        <w:jc w:val="both"/>
        <w:rPr>
          <w:rFonts w:ascii="Times New Roman" w:hAnsi="Times New Roman" w:cs="Times New Roman"/>
          <w:sz w:val="28"/>
          <w:szCs w:val="28"/>
          <w:lang w:val="en-US"/>
        </w:rPr>
      </w:pPr>
      <w:r w:rsidRPr="00DF43CD">
        <w:rPr>
          <w:rFonts w:ascii="Times New Roman" w:hAnsi="Times New Roman" w:cs="Times New Roman"/>
          <w:sz w:val="28"/>
          <w:szCs w:val="28"/>
          <w:lang w:val="en-US"/>
        </w:rPr>
        <w:t>2. Effect of Phase Composition Variation of Oxy–Nitride Composite Ceramics on Heat Resistance and Preservation of Strength Parameters //</w:t>
      </w:r>
      <w:r w:rsidR="00C22C6D" w:rsidRPr="00C22C6D">
        <w:rPr>
          <w:rFonts w:ascii="Times New Roman" w:hAnsi="Times New Roman" w:cs="Times New Roman"/>
          <w:sz w:val="28"/>
          <w:szCs w:val="28"/>
          <w:lang w:val="en-US"/>
        </w:rPr>
        <w:t xml:space="preserve"> </w:t>
      </w:r>
      <w:r w:rsidRPr="00DF43CD">
        <w:rPr>
          <w:rFonts w:ascii="Times New Roman" w:hAnsi="Times New Roman" w:cs="Times New Roman"/>
          <w:sz w:val="28"/>
          <w:szCs w:val="28"/>
          <w:lang w:val="en-US"/>
        </w:rPr>
        <w:t>Crystals. – 2024. – Vol. 14, №</w:t>
      </w:r>
      <w:r w:rsidRPr="00C22C6D">
        <w:rPr>
          <w:rFonts w:ascii="Times New Roman" w:hAnsi="Times New Roman" w:cs="Times New Roman"/>
          <w:sz w:val="28"/>
          <w:szCs w:val="28"/>
          <w:lang w:val="en-US"/>
        </w:rPr>
        <w:t xml:space="preserve">8. – </w:t>
      </w:r>
      <w:r w:rsidRPr="00DF43CD">
        <w:rPr>
          <w:rFonts w:ascii="Times New Roman" w:hAnsi="Times New Roman" w:cs="Times New Roman"/>
          <w:sz w:val="28"/>
          <w:szCs w:val="28"/>
          <w:lang w:val="en-US"/>
        </w:rPr>
        <w:t>P</w:t>
      </w:r>
      <w:r w:rsidRPr="00C22C6D">
        <w:rPr>
          <w:rFonts w:ascii="Times New Roman" w:hAnsi="Times New Roman" w:cs="Times New Roman"/>
          <w:sz w:val="28"/>
          <w:szCs w:val="28"/>
          <w:lang w:val="en-US"/>
        </w:rPr>
        <w:t>. 744 (</w:t>
      </w:r>
      <w:r w:rsidRPr="00DF43CD">
        <w:rPr>
          <w:rFonts w:ascii="Times New Roman" w:hAnsi="Times New Roman" w:cs="Times New Roman"/>
          <w:sz w:val="28"/>
          <w:szCs w:val="28"/>
        </w:rPr>
        <w:t>Процентиль</w:t>
      </w:r>
      <w:r w:rsidRPr="00C22C6D">
        <w:rPr>
          <w:rFonts w:ascii="Times New Roman" w:hAnsi="Times New Roman" w:cs="Times New Roman"/>
          <w:sz w:val="28"/>
          <w:szCs w:val="28"/>
          <w:lang w:val="en-US"/>
        </w:rPr>
        <w:t xml:space="preserve"> – 60%, </w:t>
      </w:r>
      <w:r w:rsidRPr="00DF43CD">
        <w:rPr>
          <w:rFonts w:ascii="Times New Roman" w:hAnsi="Times New Roman" w:cs="Times New Roman"/>
          <w:sz w:val="28"/>
          <w:szCs w:val="28"/>
          <w:lang w:val="en-US"/>
        </w:rPr>
        <w:t>CiteScore</w:t>
      </w:r>
      <w:r w:rsidRPr="00C22C6D">
        <w:rPr>
          <w:rFonts w:ascii="Times New Roman" w:hAnsi="Times New Roman" w:cs="Times New Roman"/>
          <w:sz w:val="28"/>
          <w:szCs w:val="28"/>
          <w:lang w:val="en-US"/>
        </w:rPr>
        <w:t xml:space="preserve"> – 4.2)</w:t>
      </w:r>
      <w:r w:rsidR="00881549" w:rsidRPr="00881549">
        <w:rPr>
          <w:rFonts w:ascii="Times New Roman" w:hAnsi="Times New Roman" w:cs="Times New Roman"/>
          <w:sz w:val="28"/>
          <w:szCs w:val="28"/>
          <w:lang w:val="en-US"/>
        </w:rPr>
        <w:t>.</w:t>
      </w:r>
    </w:p>
    <w:p w:rsidR="00DF43CD" w:rsidRDefault="00DF43CD" w:rsidP="00C22C6D">
      <w:pPr>
        <w:spacing w:after="0" w:line="240" w:lineRule="auto"/>
        <w:ind w:firstLine="709"/>
        <w:jc w:val="both"/>
        <w:rPr>
          <w:rFonts w:ascii="Times New Roman" w:hAnsi="Times New Roman" w:cs="Times New Roman"/>
          <w:sz w:val="28"/>
          <w:szCs w:val="28"/>
        </w:rPr>
      </w:pPr>
      <w:r w:rsidRPr="00DF43CD">
        <w:rPr>
          <w:rFonts w:ascii="Times New Roman" w:hAnsi="Times New Roman" w:cs="Times New Roman"/>
          <w:sz w:val="28"/>
          <w:szCs w:val="28"/>
        </w:rPr>
        <w:t>3. Изучение влияния вариации фазового состава композитных керамик на устойчивость к радиационным повреждениям //</w:t>
      </w:r>
      <w:r w:rsidR="00C22C6D">
        <w:rPr>
          <w:rFonts w:ascii="Times New Roman" w:hAnsi="Times New Roman" w:cs="Times New Roman"/>
          <w:sz w:val="28"/>
          <w:szCs w:val="28"/>
        </w:rPr>
        <w:t xml:space="preserve"> </w:t>
      </w:r>
      <w:r w:rsidRPr="00DF43CD">
        <w:rPr>
          <w:rFonts w:ascii="Times New Roman" w:hAnsi="Times New Roman" w:cs="Times New Roman"/>
          <w:sz w:val="28"/>
          <w:szCs w:val="28"/>
        </w:rPr>
        <w:t>Вестник НЯЦ РК. – 2024. – №4. – С. 164-173.</w:t>
      </w:r>
    </w:p>
    <w:p w:rsidR="00DF43CD" w:rsidRPr="00DF43CD" w:rsidRDefault="00DF43CD" w:rsidP="00C22C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C663DE" w:rsidRPr="00DF43CD">
        <w:rPr>
          <w:rFonts w:ascii="Times New Roman" w:hAnsi="Times New Roman" w:cs="Times New Roman"/>
          <w:sz w:val="28"/>
          <w:szCs w:val="28"/>
        </w:rPr>
        <w:t xml:space="preserve">Исследования влияния </w:t>
      </w:r>
      <w:r w:rsidRPr="00DF43CD">
        <w:rPr>
          <w:rFonts w:ascii="Times New Roman" w:hAnsi="Times New Roman" w:cs="Times New Roman"/>
          <w:sz w:val="28"/>
          <w:szCs w:val="28"/>
        </w:rPr>
        <w:t xml:space="preserve">температурных факторов на скорость накопления структурных повреждений в композитных керамиках </w:t>
      </w:r>
      <w:r>
        <w:rPr>
          <w:rFonts w:ascii="Times New Roman" w:hAnsi="Times New Roman" w:cs="Times New Roman"/>
          <w:sz w:val="28"/>
          <w:szCs w:val="28"/>
        </w:rPr>
        <w:t>//</w:t>
      </w:r>
      <w:r w:rsidR="00C22C6D">
        <w:rPr>
          <w:rFonts w:ascii="Times New Roman" w:hAnsi="Times New Roman" w:cs="Times New Roman"/>
          <w:sz w:val="28"/>
          <w:szCs w:val="28"/>
        </w:rPr>
        <w:t xml:space="preserve"> </w:t>
      </w:r>
      <w:r>
        <w:rPr>
          <w:rFonts w:ascii="Times New Roman" w:hAnsi="Times New Roman" w:cs="Times New Roman"/>
          <w:sz w:val="28"/>
          <w:szCs w:val="28"/>
        </w:rPr>
        <w:t xml:space="preserve">Вестник НЯЦ РК. – 2025. </w:t>
      </w:r>
      <w:r w:rsidR="00C22C6D">
        <w:rPr>
          <w:rFonts w:ascii="Times New Roman" w:hAnsi="Times New Roman" w:cs="Times New Roman"/>
          <w:sz w:val="28"/>
          <w:szCs w:val="28"/>
        </w:rPr>
        <w:t>–</w:t>
      </w:r>
      <w:r>
        <w:rPr>
          <w:rFonts w:ascii="Times New Roman" w:hAnsi="Times New Roman" w:cs="Times New Roman"/>
          <w:sz w:val="28"/>
          <w:szCs w:val="28"/>
        </w:rPr>
        <w:t xml:space="preserve"> №1. – С.</w:t>
      </w:r>
      <w:r w:rsidR="00C22C6D">
        <w:rPr>
          <w:rFonts w:ascii="Times New Roman" w:hAnsi="Times New Roman" w:cs="Times New Roman"/>
          <w:sz w:val="28"/>
          <w:szCs w:val="28"/>
        </w:rPr>
        <w:t xml:space="preserve"> </w:t>
      </w:r>
      <w:r w:rsidRPr="00DF43CD">
        <w:rPr>
          <w:rFonts w:ascii="Times New Roman" w:hAnsi="Times New Roman" w:cs="Times New Roman"/>
          <w:sz w:val="28"/>
          <w:szCs w:val="28"/>
        </w:rPr>
        <w:t>121-131</w:t>
      </w:r>
      <w:r>
        <w:rPr>
          <w:rFonts w:ascii="Times New Roman" w:hAnsi="Times New Roman" w:cs="Times New Roman"/>
          <w:sz w:val="28"/>
          <w:szCs w:val="28"/>
        </w:rPr>
        <w:t>.</w:t>
      </w:r>
    </w:p>
    <w:p w:rsidR="00366E12" w:rsidRDefault="004A4B6A" w:rsidP="00C22C6D">
      <w:pPr>
        <w:spacing w:after="0" w:line="240" w:lineRule="auto"/>
        <w:ind w:firstLine="709"/>
        <w:jc w:val="both"/>
        <w:rPr>
          <w:rFonts w:ascii="Times New Roman" w:hAnsi="Times New Roman" w:cs="Times New Roman"/>
          <w:sz w:val="28"/>
          <w:szCs w:val="28"/>
        </w:rPr>
      </w:pPr>
      <w:r w:rsidRPr="004A4B6A">
        <w:rPr>
          <w:rFonts w:ascii="Times New Roman" w:hAnsi="Times New Roman" w:cs="Times New Roman"/>
          <w:b/>
          <w:sz w:val="28"/>
          <w:szCs w:val="28"/>
        </w:rPr>
        <w:lastRenderedPageBreak/>
        <w:t>Структура</w:t>
      </w:r>
      <w:r w:rsidRPr="00366E12">
        <w:rPr>
          <w:rFonts w:ascii="Times New Roman" w:hAnsi="Times New Roman" w:cs="Times New Roman"/>
          <w:b/>
          <w:sz w:val="28"/>
          <w:szCs w:val="28"/>
        </w:rPr>
        <w:t xml:space="preserve"> </w:t>
      </w:r>
      <w:r w:rsidRPr="004A4B6A">
        <w:rPr>
          <w:rFonts w:ascii="Times New Roman" w:hAnsi="Times New Roman" w:cs="Times New Roman"/>
          <w:b/>
          <w:sz w:val="28"/>
          <w:szCs w:val="28"/>
        </w:rPr>
        <w:t>и</w:t>
      </w:r>
      <w:r w:rsidRPr="00366E12">
        <w:rPr>
          <w:rFonts w:ascii="Times New Roman" w:hAnsi="Times New Roman" w:cs="Times New Roman"/>
          <w:b/>
          <w:sz w:val="28"/>
          <w:szCs w:val="28"/>
        </w:rPr>
        <w:t xml:space="preserve"> </w:t>
      </w:r>
      <w:r w:rsidRPr="004A4B6A">
        <w:rPr>
          <w:rFonts w:ascii="Times New Roman" w:hAnsi="Times New Roman" w:cs="Times New Roman"/>
          <w:b/>
          <w:sz w:val="28"/>
          <w:szCs w:val="28"/>
        </w:rPr>
        <w:t>объем</w:t>
      </w:r>
      <w:r w:rsidRPr="00366E12">
        <w:rPr>
          <w:rFonts w:ascii="Times New Roman" w:hAnsi="Times New Roman" w:cs="Times New Roman"/>
          <w:b/>
          <w:sz w:val="28"/>
          <w:szCs w:val="28"/>
        </w:rPr>
        <w:t xml:space="preserve"> </w:t>
      </w:r>
      <w:r w:rsidRPr="004A4B6A">
        <w:rPr>
          <w:rFonts w:ascii="Times New Roman" w:hAnsi="Times New Roman" w:cs="Times New Roman"/>
          <w:b/>
          <w:sz w:val="28"/>
          <w:szCs w:val="28"/>
        </w:rPr>
        <w:t>работы</w:t>
      </w:r>
      <w:r w:rsidRPr="00366E12">
        <w:rPr>
          <w:rFonts w:ascii="Times New Roman" w:hAnsi="Times New Roman" w:cs="Times New Roman"/>
          <w:b/>
          <w:sz w:val="28"/>
          <w:szCs w:val="28"/>
        </w:rPr>
        <w:t xml:space="preserve">. </w:t>
      </w:r>
      <w:r w:rsidR="00366E12">
        <w:rPr>
          <w:rFonts w:ascii="Times New Roman" w:hAnsi="Times New Roman" w:cs="Times New Roman"/>
          <w:sz w:val="28"/>
          <w:szCs w:val="28"/>
        </w:rPr>
        <w:t>Структура диссертационной работы включает</w:t>
      </w:r>
      <w:r w:rsidR="00EB230D">
        <w:rPr>
          <w:rFonts w:ascii="Times New Roman" w:hAnsi="Times New Roman" w:cs="Times New Roman"/>
          <w:sz w:val="28"/>
          <w:szCs w:val="28"/>
        </w:rPr>
        <w:t>:</w:t>
      </w:r>
      <w:r w:rsidR="00366E12">
        <w:rPr>
          <w:rFonts w:ascii="Times New Roman" w:hAnsi="Times New Roman" w:cs="Times New Roman"/>
          <w:sz w:val="28"/>
          <w:szCs w:val="28"/>
        </w:rPr>
        <w:t xml:space="preserve"> </w:t>
      </w:r>
      <w:r w:rsidR="00EB230D">
        <w:rPr>
          <w:rFonts w:ascii="Times New Roman" w:hAnsi="Times New Roman" w:cs="Times New Roman"/>
          <w:sz w:val="28"/>
          <w:szCs w:val="28"/>
        </w:rPr>
        <w:t>введение</w:t>
      </w:r>
      <w:r w:rsidR="00366E12">
        <w:rPr>
          <w:rFonts w:ascii="Times New Roman" w:hAnsi="Times New Roman" w:cs="Times New Roman"/>
          <w:sz w:val="28"/>
          <w:szCs w:val="28"/>
        </w:rPr>
        <w:t xml:space="preserve">, четыре основные </w:t>
      </w:r>
      <w:r w:rsidR="00EB230D">
        <w:rPr>
          <w:rFonts w:ascii="Times New Roman" w:hAnsi="Times New Roman" w:cs="Times New Roman"/>
          <w:sz w:val="28"/>
          <w:szCs w:val="28"/>
        </w:rPr>
        <w:t>разделы</w:t>
      </w:r>
      <w:r w:rsidR="00366E12">
        <w:rPr>
          <w:rFonts w:ascii="Times New Roman" w:hAnsi="Times New Roman" w:cs="Times New Roman"/>
          <w:sz w:val="28"/>
          <w:szCs w:val="28"/>
        </w:rPr>
        <w:t xml:space="preserve">, в которых представлено описание основных экспериментальных работ, </w:t>
      </w:r>
      <w:r w:rsidR="00EB230D">
        <w:rPr>
          <w:rFonts w:ascii="Times New Roman" w:hAnsi="Times New Roman" w:cs="Times New Roman"/>
          <w:sz w:val="28"/>
          <w:szCs w:val="28"/>
        </w:rPr>
        <w:t>з</w:t>
      </w:r>
      <w:r w:rsidR="00366E12">
        <w:rPr>
          <w:rFonts w:ascii="Times New Roman" w:hAnsi="Times New Roman" w:cs="Times New Roman"/>
          <w:sz w:val="28"/>
          <w:szCs w:val="28"/>
        </w:rPr>
        <w:t>аключени</w:t>
      </w:r>
      <w:r w:rsidR="00EB230D">
        <w:rPr>
          <w:rFonts w:ascii="Times New Roman" w:hAnsi="Times New Roman" w:cs="Times New Roman"/>
          <w:sz w:val="28"/>
          <w:szCs w:val="28"/>
        </w:rPr>
        <w:t>е</w:t>
      </w:r>
      <w:r w:rsidR="00366E12">
        <w:rPr>
          <w:rFonts w:ascii="Times New Roman" w:hAnsi="Times New Roman" w:cs="Times New Roman"/>
          <w:sz w:val="28"/>
          <w:szCs w:val="28"/>
        </w:rPr>
        <w:t>, спис</w:t>
      </w:r>
      <w:r w:rsidR="00EB230D">
        <w:rPr>
          <w:rFonts w:ascii="Times New Roman" w:hAnsi="Times New Roman" w:cs="Times New Roman"/>
          <w:sz w:val="28"/>
          <w:szCs w:val="28"/>
        </w:rPr>
        <w:t>о</w:t>
      </w:r>
      <w:r w:rsidR="00366E12">
        <w:rPr>
          <w:rFonts w:ascii="Times New Roman" w:hAnsi="Times New Roman" w:cs="Times New Roman"/>
          <w:sz w:val="28"/>
          <w:szCs w:val="28"/>
        </w:rPr>
        <w:t>к использованных источников</w:t>
      </w:r>
      <w:r w:rsidR="00EB230D" w:rsidRPr="00EB230D">
        <w:rPr>
          <w:rFonts w:ascii="Times New Roman" w:hAnsi="Times New Roman" w:cs="Times New Roman"/>
          <w:sz w:val="28"/>
          <w:szCs w:val="28"/>
        </w:rPr>
        <w:t xml:space="preserve"> </w:t>
      </w:r>
      <w:r w:rsidR="00EB230D">
        <w:rPr>
          <w:rFonts w:ascii="Times New Roman" w:hAnsi="Times New Roman" w:cs="Times New Roman"/>
          <w:sz w:val="28"/>
          <w:szCs w:val="28"/>
        </w:rPr>
        <w:t>и приложение</w:t>
      </w:r>
      <w:r w:rsidR="00366E12">
        <w:rPr>
          <w:rFonts w:ascii="Times New Roman" w:hAnsi="Times New Roman" w:cs="Times New Roman"/>
          <w:sz w:val="28"/>
          <w:szCs w:val="28"/>
        </w:rPr>
        <w:t>. Диссертаци</w:t>
      </w:r>
      <w:r w:rsidR="000E5BAF">
        <w:rPr>
          <w:rFonts w:ascii="Times New Roman" w:hAnsi="Times New Roman" w:cs="Times New Roman"/>
          <w:sz w:val="28"/>
          <w:szCs w:val="28"/>
        </w:rPr>
        <w:t xml:space="preserve">онная работа представлена на </w:t>
      </w:r>
      <w:r w:rsidR="000E5BAF" w:rsidRPr="000E5BAF">
        <w:rPr>
          <w:rFonts w:ascii="Times New Roman" w:hAnsi="Times New Roman" w:cs="Times New Roman"/>
          <w:sz w:val="28"/>
          <w:szCs w:val="28"/>
        </w:rPr>
        <w:t>10</w:t>
      </w:r>
      <w:r w:rsidR="00980D21">
        <w:rPr>
          <w:rFonts w:ascii="Times New Roman" w:hAnsi="Times New Roman" w:cs="Times New Roman"/>
          <w:sz w:val="28"/>
          <w:szCs w:val="28"/>
        </w:rPr>
        <w:t>2</w:t>
      </w:r>
      <w:r w:rsidR="00366E12">
        <w:rPr>
          <w:rFonts w:ascii="Times New Roman" w:hAnsi="Times New Roman" w:cs="Times New Roman"/>
          <w:sz w:val="28"/>
          <w:szCs w:val="28"/>
        </w:rPr>
        <w:t xml:space="preserve"> печатных листах,</w:t>
      </w:r>
      <w:r w:rsidR="000E5BAF">
        <w:rPr>
          <w:rFonts w:ascii="Times New Roman" w:hAnsi="Times New Roman" w:cs="Times New Roman"/>
          <w:sz w:val="28"/>
          <w:szCs w:val="28"/>
        </w:rPr>
        <w:t xml:space="preserve"> включает в себя</w:t>
      </w:r>
      <w:r w:rsidR="000E5BAF" w:rsidRPr="000E5BAF">
        <w:rPr>
          <w:rFonts w:ascii="Times New Roman" w:hAnsi="Times New Roman" w:cs="Times New Roman"/>
          <w:sz w:val="28"/>
          <w:szCs w:val="28"/>
        </w:rPr>
        <w:t xml:space="preserve"> 40</w:t>
      </w:r>
      <w:r w:rsidR="000E5BAF">
        <w:rPr>
          <w:rFonts w:ascii="Times New Roman" w:hAnsi="Times New Roman" w:cs="Times New Roman"/>
          <w:sz w:val="28"/>
          <w:szCs w:val="28"/>
        </w:rPr>
        <w:t xml:space="preserve"> рисунков,</w:t>
      </w:r>
      <w:r w:rsidR="000E5BAF" w:rsidRPr="000E5BAF">
        <w:rPr>
          <w:rFonts w:ascii="Times New Roman" w:hAnsi="Times New Roman" w:cs="Times New Roman"/>
          <w:sz w:val="28"/>
          <w:szCs w:val="28"/>
        </w:rPr>
        <w:t xml:space="preserve"> 2</w:t>
      </w:r>
      <w:r w:rsidR="00366E12">
        <w:rPr>
          <w:rFonts w:ascii="Times New Roman" w:hAnsi="Times New Roman" w:cs="Times New Roman"/>
          <w:sz w:val="28"/>
          <w:szCs w:val="28"/>
        </w:rPr>
        <w:t xml:space="preserve"> таблиц</w:t>
      </w:r>
      <w:r w:rsidR="00980D21">
        <w:rPr>
          <w:rFonts w:ascii="Times New Roman" w:hAnsi="Times New Roman" w:cs="Times New Roman"/>
          <w:sz w:val="28"/>
          <w:szCs w:val="28"/>
        </w:rPr>
        <w:t>ы</w:t>
      </w:r>
      <w:r w:rsidR="00366E12">
        <w:rPr>
          <w:rFonts w:ascii="Times New Roman" w:hAnsi="Times New Roman" w:cs="Times New Roman"/>
          <w:sz w:val="28"/>
          <w:szCs w:val="28"/>
        </w:rPr>
        <w:t>, 1 приложение, и 14</w:t>
      </w:r>
      <w:r w:rsidR="004948B9" w:rsidRPr="00E940DE">
        <w:rPr>
          <w:rFonts w:ascii="Times New Roman" w:hAnsi="Times New Roman" w:cs="Times New Roman"/>
          <w:sz w:val="28"/>
          <w:szCs w:val="28"/>
        </w:rPr>
        <w:t>5</w:t>
      </w:r>
      <w:r w:rsidR="00366E12">
        <w:rPr>
          <w:rFonts w:ascii="Times New Roman" w:hAnsi="Times New Roman" w:cs="Times New Roman"/>
          <w:sz w:val="28"/>
          <w:szCs w:val="28"/>
        </w:rPr>
        <w:t xml:space="preserve"> литературных источника. </w:t>
      </w:r>
    </w:p>
    <w:p w:rsidR="00EB230D" w:rsidRDefault="00EB230D" w:rsidP="00C22C6D">
      <w:pPr>
        <w:spacing w:after="0" w:line="240" w:lineRule="auto"/>
        <w:ind w:firstLine="709"/>
        <w:jc w:val="both"/>
        <w:rPr>
          <w:rFonts w:ascii="Times New Roman" w:hAnsi="Times New Roman" w:cs="Times New Roman"/>
          <w:sz w:val="28"/>
          <w:szCs w:val="28"/>
        </w:rPr>
      </w:pPr>
    </w:p>
    <w:p w:rsidR="00366E12" w:rsidRDefault="00366E12" w:rsidP="00C22C6D">
      <w:pPr>
        <w:spacing w:after="0" w:line="240" w:lineRule="auto"/>
        <w:ind w:firstLine="709"/>
        <w:jc w:val="both"/>
        <w:rPr>
          <w:rFonts w:ascii="Times New Roman" w:hAnsi="Times New Roman" w:cs="Times New Roman"/>
          <w:sz w:val="28"/>
          <w:szCs w:val="28"/>
        </w:rPr>
      </w:pPr>
      <w:r w:rsidRPr="00EB230D">
        <w:rPr>
          <w:rFonts w:ascii="Times New Roman" w:hAnsi="Times New Roman" w:cs="Times New Roman"/>
          <w:b/>
          <w:sz w:val="28"/>
          <w:szCs w:val="28"/>
        </w:rPr>
        <w:t>Во Введении</w:t>
      </w:r>
      <w:r>
        <w:rPr>
          <w:rFonts w:ascii="Times New Roman" w:hAnsi="Times New Roman" w:cs="Times New Roman"/>
          <w:sz w:val="28"/>
          <w:szCs w:val="28"/>
        </w:rPr>
        <w:t xml:space="preserve"> кратко сформулирована актуальность и новизна диссертационного исследования, отражена цель и задачи, положения, выносимые на защиту, научная и практическая значимость работы, а также ее апробация и взаимосвязь с реализуемыми грантами и программами. </w:t>
      </w:r>
    </w:p>
    <w:p w:rsidR="004A4B6A" w:rsidRPr="00366E12" w:rsidRDefault="00366E12" w:rsidP="00C22C6D">
      <w:pPr>
        <w:spacing w:after="0" w:line="240" w:lineRule="auto"/>
        <w:ind w:firstLine="709"/>
        <w:jc w:val="both"/>
        <w:rPr>
          <w:rFonts w:ascii="Times New Roman" w:hAnsi="Times New Roman" w:cs="Times New Roman"/>
          <w:sz w:val="28"/>
          <w:szCs w:val="28"/>
        </w:rPr>
      </w:pPr>
      <w:r w:rsidRPr="00EB230D">
        <w:rPr>
          <w:rFonts w:ascii="Times New Roman" w:hAnsi="Times New Roman" w:cs="Times New Roman"/>
          <w:b/>
          <w:sz w:val="28"/>
          <w:szCs w:val="28"/>
        </w:rPr>
        <w:t xml:space="preserve">В </w:t>
      </w:r>
      <w:r w:rsidR="00EB230D">
        <w:rPr>
          <w:rFonts w:ascii="Times New Roman" w:hAnsi="Times New Roman" w:cs="Times New Roman"/>
          <w:b/>
          <w:sz w:val="28"/>
          <w:szCs w:val="28"/>
        </w:rPr>
        <w:t>п</w:t>
      </w:r>
      <w:r w:rsidRPr="00EB230D">
        <w:rPr>
          <w:rFonts w:ascii="Times New Roman" w:hAnsi="Times New Roman" w:cs="Times New Roman"/>
          <w:b/>
          <w:sz w:val="28"/>
          <w:szCs w:val="28"/>
        </w:rPr>
        <w:t>ерво</w:t>
      </w:r>
      <w:r w:rsidR="00EB230D">
        <w:rPr>
          <w:rFonts w:ascii="Times New Roman" w:hAnsi="Times New Roman" w:cs="Times New Roman"/>
          <w:b/>
          <w:sz w:val="28"/>
          <w:szCs w:val="28"/>
        </w:rPr>
        <w:t>м</w:t>
      </w:r>
      <w:r w:rsidRPr="00EB230D">
        <w:rPr>
          <w:rFonts w:ascii="Times New Roman" w:hAnsi="Times New Roman" w:cs="Times New Roman"/>
          <w:b/>
          <w:sz w:val="28"/>
          <w:szCs w:val="28"/>
        </w:rPr>
        <w:t xml:space="preserve"> </w:t>
      </w:r>
      <w:r w:rsidR="00EB230D">
        <w:rPr>
          <w:rFonts w:ascii="Times New Roman" w:hAnsi="Times New Roman" w:cs="Times New Roman"/>
          <w:b/>
          <w:sz w:val="28"/>
          <w:szCs w:val="28"/>
        </w:rPr>
        <w:t>разделе</w:t>
      </w:r>
      <w:r>
        <w:rPr>
          <w:rFonts w:ascii="Times New Roman" w:hAnsi="Times New Roman" w:cs="Times New Roman"/>
          <w:sz w:val="28"/>
          <w:szCs w:val="28"/>
        </w:rPr>
        <w:t xml:space="preserve"> представлен краткий обзор последних достижений в области перспектив использования композитных керамических материалов в качестве основы для создания инертных матриц дисперсного ядерного топлива, а также использования тяжелых ионов для симуляции процессов радиационных повреждений приповерхностного слоя керамических материалов, сравнимых с воздействием осколков деления ядерного топлива. </w:t>
      </w:r>
    </w:p>
    <w:p w:rsidR="004A4B6A" w:rsidRPr="00BC4EFE" w:rsidRDefault="00A06DD3" w:rsidP="00C22C6D">
      <w:pPr>
        <w:spacing w:after="0" w:line="240" w:lineRule="auto"/>
        <w:ind w:firstLine="709"/>
        <w:jc w:val="both"/>
        <w:rPr>
          <w:rFonts w:ascii="Times New Roman" w:hAnsi="Times New Roman" w:cs="Times New Roman"/>
          <w:sz w:val="28"/>
          <w:szCs w:val="28"/>
        </w:rPr>
      </w:pPr>
      <w:r w:rsidRPr="00EB230D">
        <w:rPr>
          <w:rFonts w:ascii="Times New Roman" w:hAnsi="Times New Roman" w:cs="Times New Roman"/>
          <w:b/>
          <w:sz w:val="28"/>
          <w:szCs w:val="28"/>
        </w:rPr>
        <w:t xml:space="preserve">Во </w:t>
      </w:r>
      <w:r w:rsidR="00EB230D">
        <w:rPr>
          <w:rFonts w:ascii="Times New Roman" w:hAnsi="Times New Roman" w:cs="Times New Roman"/>
          <w:b/>
          <w:sz w:val="28"/>
          <w:szCs w:val="28"/>
        </w:rPr>
        <w:t>в</w:t>
      </w:r>
      <w:r w:rsidRPr="00EB230D">
        <w:rPr>
          <w:rFonts w:ascii="Times New Roman" w:hAnsi="Times New Roman" w:cs="Times New Roman"/>
          <w:b/>
          <w:sz w:val="28"/>
          <w:szCs w:val="28"/>
        </w:rPr>
        <w:t>торо</w:t>
      </w:r>
      <w:r w:rsidR="00EB230D">
        <w:rPr>
          <w:rFonts w:ascii="Times New Roman" w:hAnsi="Times New Roman" w:cs="Times New Roman"/>
          <w:b/>
          <w:sz w:val="28"/>
          <w:szCs w:val="28"/>
        </w:rPr>
        <w:t>м</w:t>
      </w:r>
      <w:r w:rsidRPr="00EB230D">
        <w:rPr>
          <w:rFonts w:ascii="Times New Roman" w:hAnsi="Times New Roman" w:cs="Times New Roman"/>
          <w:b/>
          <w:sz w:val="28"/>
          <w:szCs w:val="28"/>
        </w:rPr>
        <w:t xml:space="preserve"> </w:t>
      </w:r>
      <w:r w:rsidR="00EB230D">
        <w:rPr>
          <w:rFonts w:ascii="Times New Roman" w:hAnsi="Times New Roman" w:cs="Times New Roman"/>
          <w:b/>
          <w:sz w:val="28"/>
          <w:szCs w:val="28"/>
        </w:rPr>
        <w:t>разделе</w:t>
      </w:r>
      <w:r>
        <w:rPr>
          <w:rFonts w:ascii="Times New Roman" w:hAnsi="Times New Roman" w:cs="Times New Roman"/>
          <w:sz w:val="28"/>
          <w:szCs w:val="28"/>
        </w:rPr>
        <w:t xml:space="preserve"> диссертационного исследования представлено детализированное описание используемых методов получения исследуемых керамик, а также характеризации полученных образцов, использование которых позволило установить взаимосвязь между изменениями структурных параметров, фазового состава керамик, а также прочностными, теплофизическими и оптическими свойствами. </w:t>
      </w:r>
      <w:r w:rsidR="00BC4EFE">
        <w:rPr>
          <w:rFonts w:ascii="Times New Roman" w:hAnsi="Times New Roman" w:cs="Times New Roman"/>
          <w:sz w:val="28"/>
          <w:szCs w:val="28"/>
        </w:rPr>
        <w:t xml:space="preserve">Также в данной главе приведены результаты моделирования и детального описания экспериментов, связанных с имитацией воздействия осколков деления ядерного топлива в виде тяжелых ионов </w:t>
      </w:r>
      <w:r w:rsidR="00BC4EFE">
        <w:rPr>
          <w:rFonts w:ascii="Times New Roman" w:hAnsi="Times New Roman" w:cs="Times New Roman"/>
          <w:sz w:val="28"/>
          <w:szCs w:val="28"/>
          <w:lang w:val="en-US"/>
        </w:rPr>
        <w:t>Xe</w:t>
      </w:r>
      <w:r w:rsidR="00BC4EFE" w:rsidRPr="00BC4EFE">
        <w:rPr>
          <w:rFonts w:ascii="Times New Roman" w:hAnsi="Times New Roman" w:cs="Times New Roman"/>
          <w:sz w:val="28"/>
          <w:szCs w:val="28"/>
          <w:vertAlign w:val="superscript"/>
        </w:rPr>
        <w:t>23+</w:t>
      </w:r>
      <w:r w:rsidR="00BC4EFE">
        <w:rPr>
          <w:rFonts w:ascii="Times New Roman" w:hAnsi="Times New Roman" w:cs="Times New Roman"/>
          <w:sz w:val="28"/>
          <w:szCs w:val="28"/>
        </w:rPr>
        <w:t xml:space="preserve"> с различным флюенсом облучения, изменение которого определяет степень повреждений в приповерхностном слое керамик. </w:t>
      </w:r>
    </w:p>
    <w:p w:rsidR="00A06DD3" w:rsidRDefault="005B7F79" w:rsidP="00C22C6D">
      <w:pPr>
        <w:spacing w:after="0" w:line="240" w:lineRule="auto"/>
        <w:ind w:firstLine="709"/>
        <w:jc w:val="both"/>
        <w:rPr>
          <w:rFonts w:ascii="Times New Roman" w:hAnsi="Times New Roman" w:cs="Times New Roman"/>
          <w:sz w:val="28"/>
          <w:szCs w:val="28"/>
        </w:rPr>
      </w:pPr>
      <w:r w:rsidRPr="00EB230D">
        <w:rPr>
          <w:rFonts w:ascii="Times New Roman" w:hAnsi="Times New Roman" w:cs="Times New Roman"/>
          <w:b/>
          <w:sz w:val="28"/>
          <w:szCs w:val="28"/>
        </w:rPr>
        <w:t xml:space="preserve">В </w:t>
      </w:r>
      <w:r w:rsidR="00EB230D">
        <w:rPr>
          <w:rFonts w:ascii="Times New Roman" w:hAnsi="Times New Roman" w:cs="Times New Roman"/>
          <w:b/>
          <w:sz w:val="28"/>
          <w:szCs w:val="28"/>
        </w:rPr>
        <w:t>т</w:t>
      </w:r>
      <w:r w:rsidRPr="00EB230D">
        <w:rPr>
          <w:rFonts w:ascii="Times New Roman" w:hAnsi="Times New Roman" w:cs="Times New Roman"/>
          <w:b/>
          <w:sz w:val="28"/>
          <w:szCs w:val="28"/>
        </w:rPr>
        <w:t>ретье</w:t>
      </w:r>
      <w:r w:rsidR="00EB230D">
        <w:rPr>
          <w:rFonts w:ascii="Times New Roman" w:hAnsi="Times New Roman" w:cs="Times New Roman"/>
          <w:b/>
          <w:sz w:val="28"/>
          <w:szCs w:val="28"/>
        </w:rPr>
        <w:t>м</w:t>
      </w:r>
      <w:r w:rsidRPr="00EB230D">
        <w:rPr>
          <w:rFonts w:ascii="Times New Roman" w:hAnsi="Times New Roman" w:cs="Times New Roman"/>
          <w:b/>
          <w:sz w:val="28"/>
          <w:szCs w:val="28"/>
        </w:rPr>
        <w:t xml:space="preserve"> </w:t>
      </w:r>
      <w:r w:rsidR="00EB230D">
        <w:rPr>
          <w:rFonts w:ascii="Times New Roman" w:hAnsi="Times New Roman" w:cs="Times New Roman"/>
          <w:b/>
          <w:sz w:val="28"/>
          <w:szCs w:val="28"/>
        </w:rPr>
        <w:t>разделе</w:t>
      </w:r>
      <w:r>
        <w:rPr>
          <w:rFonts w:ascii="Times New Roman" w:hAnsi="Times New Roman" w:cs="Times New Roman"/>
          <w:sz w:val="28"/>
          <w:szCs w:val="28"/>
        </w:rPr>
        <w:t xml:space="preserve"> представлены результаты исследований, связанных с отработкой режимов получения композитных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при вариации соотношения компонент, изменение которого позволило получить серию образцов с различным фазовым составом, и как следствие различными морфологическими, структурными, оптическими, прочностными и теплофизическими параметрами. В ходе проведенных исследований были определены основные взаимосвязи между вариацией соотношения компонент и эффектами упрочнения и повышения стабильности композитных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00EB230D">
        <w:rPr>
          <w:rFonts w:ascii="Times New Roman" w:hAnsi="Times New Roman" w:cs="Times New Roman"/>
          <w:sz w:val="28"/>
          <w:szCs w:val="28"/>
        </w:rPr>
        <w:t xml:space="preserve"> </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связанные с формированием эффектов дислокационного упрочнения, а также вариацией фазового состава, определяющей наличие межфазных границ в составе керамик. Установленные зависимости изменений прочностных и теплофизических свойств керамик в дальнейшем были использованы для определения оптимальных составов керамик, обладающих высокими показателями устойчивости к внешним термическим воздействиям, а также накоплению радиационных повреждений в приповерхностном слое керамик. </w:t>
      </w:r>
    </w:p>
    <w:p w:rsidR="00187C6F" w:rsidRDefault="00187C6F" w:rsidP="00C22C6D">
      <w:pPr>
        <w:spacing w:after="0" w:line="240" w:lineRule="auto"/>
        <w:ind w:firstLine="709"/>
        <w:jc w:val="both"/>
        <w:rPr>
          <w:rFonts w:ascii="Times New Roman" w:hAnsi="Times New Roman" w:cs="Times New Roman"/>
          <w:sz w:val="28"/>
          <w:szCs w:val="28"/>
        </w:rPr>
      </w:pPr>
      <w:r w:rsidRPr="00EB230D">
        <w:rPr>
          <w:rFonts w:ascii="Times New Roman" w:hAnsi="Times New Roman" w:cs="Times New Roman"/>
          <w:b/>
          <w:sz w:val="28"/>
          <w:szCs w:val="28"/>
        </w:rPr>
        <w:lastRenderedPageBreak/>
        <w:t>Четверт</w:t>
      </w:r>
      <w:r w:rsidR="00EB230D">
        <w:rPr>
          <w:rFonts w:ascii="Times New Roman" w:hAnsi="Times New Roman" w:cs="Times New Roman"/>
          <w:b/>
          <w:sz w:val="28"/>
          <w:szCs w:val="28"/>
        </w:rPr>
        <w:t>ый</w:t>
      </w:r>
      <w:r w:rsidRPr="00EB230D">
        <w:rPr>
          <w:rFonts w:ascii="Times New Roman" w:hAnsi="Times New Roman" w:cs="Times New Roman"/>
          <w:b/>
          <w:sz w:val="28"/>
          <w:szCs w:val="28"/>
        </w:rPr>
        <w:t xml:space="preserve"> </w:t>
      </w:r>
      <w:r w:rsidR="00EB230D">
        <w:rPr>
          <w:rFonts w:ascii="Times New Roman" w:hAnsi="Times New Roman" w:cs="Times New Roman"/>
          <w:b/>
          <w:sz w:val="28"/>
          <w:szCs w:val="28"/>
        </w:rPr>
        <w:t>раздел</w:t>
      </w:r>
      <w:r>
        <w:rPr>
          <w:rFonts w:ascii="Times New Roman" w:hAnsi="Times New Roman" w:cs="Times New Roman"/>
          <w:sz w:val="28"/>
          <w:szCs w:val="28"/>
        </w:rPr>
        <w:t xml:space="preserve"> посвящен отражению экспериментальных работ, связанных с моделированием процессов накопления радиационно-стимулированных повреждений в приповерхностном слое композитных керамик, вызванных облучением тяжелыми ионами Хе</w:t>
      </w:r>
      <w:r>
        <w:rPr>
          <w:rFonts w:ascii="Times New Roman" w:hAnsi="Times New Roman" w:cs="Times New Roman"/>
          <w:sz w:val="28"/>
          <w:szCs w:val="28"/>
          <w:vertAlign w:val="superscript"/>
        </w:rPr>
        <w:t>23+</w:t>
      </w:r>
      <w:r>
        <w:rPr>
          <w:rFonts w:ascii="Times New Roman" w:hAnsi="Times New Roman" w:cs="Times New Roman"/>
          <w:sz w:val="28"/>
          <w:szCs w:val="28"/>
        </w:rPr>
        <w:t xml:space="preserve"> с энергией 230 МэВ, имитирующих воздействие осколков деления ядерного топлива. В результате проведенных экспериментов установлена динамика изменений прочностных параметров в зависимости от флюенса облучения тяжелыми ионами, а также выявлена роль фазового состава керамик, и как следствие, связанных с его изменениями структурных особенностей, на сопротивляемость к радиационно-стимулированной дестабилизации прочностных свойств при высокодозном облучении. На основе проведенных исследований были определены оптимальные концентрации компонент в составе композитных керамик, использование которых позволяет получить высокопрочные керамики, обладающие высокими показателями устойчивости к радиационным повреждениям. Определена роль термических эффектов на изменение скорости деструкции и дестабилизации прочностных свойств приповерхностного слоя, связанного с деформационным распуханием и частичной аморфизацией (накоплением метастабильных сильно разупорядоченных включений) приповерхностного слоя. </w:t>
      </w:r>
      <w:r w:rsidR="00366E12">
        <w:rPr>
          <w:rFonts w:ascii="Times New Roman" w:hAnsi="Times New Roman" w:cs="Times New Roman"/>
          <w:sz w:val="28"/>
          <w:szCs w:val="28"/>
        </w:rPr>
        <w:t xml:space="preserve">Установлена взаимосвязь между структурными изменениями, вызванными термическим расширением и изменениями амплитуды тепловых колебаний и скоростью деструктивного разупрочнения приповерхностного слоя керамик. </w:t>
      </w:r>
    </w:p>
    <w:p w:rsidR="00366E12" w:rsidRPr="00187C6F" w:rsidRDefault="00366E12" w:rsidP="00C22C6D">
      <w:pPr>
        <w:spacing w:after="0" w:line="240" w:lineRule="auto"/>
        <w:ind w:firstLine="709"/>
        <w:jc w:val="both"/>
        <w:rPr>
          <w:rFonts w:ascii="Times New Roman" w:hAnsi="Times New Roman" w:cs="Times New Roman"/>
          <w:sz w:val="28"/>
          <w:szCs w:val="28"/>
        </w:rPr>
      </w:pPr>
      <w:r w:rsidRPr="00EB230D">
        <w:rPr>
          <w:rFonts w:ascii="Times New Roman" w:hAnsi="Times New Roman" w:cs="Times New Roman"/>
          <w:b/>
          <w:sz w:val="28"/>
          <w:szCs w:val="28"/>
        </w:rPr>
        <w:t>В Заключении</w:t>
      </w:r>
      <w:r>
        <w:rPr>
          <w:rFonts w:ascii="Times New Roman" w:hAnsi="Times New Roman" w:cs="Times New Roman"/>
          <w:sz w:val="28"/>
          <w:szCs w:val="28"/>
        </w:rPr>
        <w:t xml:space="preserve"> подведены основные итоги и выводы проведенных исследований, сформулированы основные полученные результаты, основанные на результатах экспериментальных работ. </w:t>
      </w:r>
    </w:p>
    <w:p w:rsidR="004A4B6A" w:rsidRPr="00A06DD3" w:rsidRDefault="004A4B6A" w:rsidP="00C72C9E">
      <w:pPr>
        <w:spacing w:after="0" w:line="240" w:lineRule="auto"/>
        <w:rPr>
          <w:rFonts w:ascii="Times New Roman" w:hAnsi="Times New Roman" w:cs="Times New Roman"/>
          <w:sz w:val="28"/>
          <w:szCs w:val="28"/>
        </w:rPr>
      </w:pPr>
      <w:r w:rsidRPr="00A06DD3">
        <w:rPr>
          <w:rFonts w:ascii="Times New Roman" w:hAnsi="Times New Roman" w:cs="Times New Roman"/>
          <w:sz w:val="28"/>
          <w:szCs w:val="28"/>
        </w:rPr>
        <w:br w:type="page"/>
      </w:r>
    </w:p>
    <w:p w:rsidR="004A4B6A" w:rsidRPr="00EB230D" w:rsidRDefault="004A4B6A" w:rsidP="00C72C9E">
      <w:pPr>
        <w:spacing w:after="0" w:line="240" w:lineRule="auto"/>
        <w:ind w:firstLine="709"/>
        <w:jc w:val="both"/>
        <w:rPr>
          <w:rFonts w:ascii="Times New Roman" w:hAnsi="Times New Roman" w:cs="Times New Roman"/>
          <w:b/>
          <w:sz w:val="28"/>
          <w:szCs w:val="28"/>
        </w:rPr>
      </w:pPr>
      <w:r w:rsidRPr="00EB230D">
        <w:rPr>
          <w:rFonts w:ascii="Times New Roman" w:hAnsi="Times New Roman" w:cs="Times New Roman"/>
          <w:b/>
          <w:sz w:val="28"/>
          <w:szCs w:val="28"/>
        </w:rPr>
        <w:lastRenderedPageBreak/>
        <w:t>1</w:t>
      </w:r>
      <w:r w:rsidR="00B4157B" w:rsidRPr="00EB230D">
        <w:rPr>
          <w:rFonts w:ascii="Times New Roman" w:hAnsi="Times New Roman" w:cs="Times New Roman"/>
          <w:b/>
          <w:sz w:val="28"/>
          <w:szCs w:val="28"/>
        </w:rPr>
        <w:t xml:space="preserve"> ПЕРСПЕКТИВЫ ИСПОЛЬЗОВАНИЯ КОМПОЗИТНЫХ КЕРАМИЧЕСКИХ МАТЕРИАЛОВ В КАЧЕСТВЕ ОСНОВЫ ДЛЯ ИНЕРТНЫХ МАТРИЦ ДИСПЕРСНОГО ЯДЕРНОГО ТОПЛИВА </w:t>
      </w:r>
    </w:p>
    <w:p w:rsidR="00EC7243" w:rsidRDefault="00EC7243" w:rsidP="00C72C9E">
      <w:pPr>
        <w:spacing w:after="0" w:line="240" w:lineRule="auto"/>
        <w:ind w:firstLine="709"/>
        <w:jc w:val="both"/>
        <w:rPr>
          <w:rFonts w:ascii="Times New Roman" w:hAnsi="Times New Roman" w:cs="Times New Roman"/>
          <w:sz w:val="28"/>
          <w:szCs w:val="28"/>
        </w:rPr>
      </w:pPr>
    </w:p>
    <w:p w:rsidR="004A4B6A" w:rsidRPr="00D61669" w:rsidRDefault="00EC7243"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w:t>
      </w:r>
      <w:r w:rsidR="00EB230D">
        <w:rPr>
          <w:rFonts w:ascii="Times New Roman" w:hAnsi="Times New Roman" w:cs="Times New Roman"/>
          <w:sz w:val="28"/>
          <w:szCs w:val="28"/>
        </w:rPr>
        <w:t>м</w:t>
      </w:r>
      <w:r>
        <w:rPr>
          <w:rFonts w:ascii="Times New Roman" w:hAnsi="Times New Roman" w:cs="Times New Roman"/>
          <w:sz w:val="28"/>
          <w:szCs w:val="28"/>
        </w:rPr>
        <w:t xml:space="preserve"> </w:t>
      </w:r>
      <w:r w:rsidR="00EB230D">
        <w:rPr>
          <w:rFonts w:ascii="Times New Roman" w:hAnsi="Times New Roman" w:cs="Times New Roman"/>
          <w:sz w:val="28"/>
          <w:szCs w:val="28"/>
        </w:rPr>
        <w:t>разделе</w:t>
      </w:r>
      <w:r>
        <w:rPr>
          <w:rFonts w:ascii="Times New Roman" w:hAnsi="Times New Roman" w:cs="Times New Roman"/>
          <w:sz w:val="28"/>
          <w:szCs w:val="28"/>
        </w:rPr>
        <w:t xml:space="preserve"> приведен краткий литературный обзор результатов последних исследований, направленных на изучение перспектив использования композитных керамических материалов в качестве основы для создания инертных матриц для дисперсного ядерного топлива</w:t>
      </w:r>
      <w:r w:rsidR="000976ED">
        <w:rPr>
          <w:rFonts w:ascii="Times New Roman" w:hAnsi="Times New Roman" w:cs="Times New Roman"/>
          <w:sz w:val="28"/>
          <w:szCs w:val="28"/>
        </w:rPr>
        <w:t xml:space="preserve"> для высокотемпературных ядерных реакторов нового поколения (</w:t>
      </w:r>
      <w:r w:rsidR="000976ED">
        <w:rPr>
          <w:rFonts w:ascii="Times New Roman" w:hAnsi="Times New Roman" w:cs="Times New Roman"/>
          <w:sz w:val="28"/>
          <w:szCs w:val="28"/>
          <w:lang w:val="en-US"/>
        </w:rPr>
        <w:t>Gen</w:t>
      </w:r>
      <w:r w:rsidR="000976ED" w:rsidRPr="000976ED">
        <w:rPr>
          <w:rFonts w:ascii="Times New Roman" w:hAnsi="Times New Roman" w:cs="Times New Roman"/>
          <w:sz w:val="28"/>
          <w:szCs w:val="28"/>
        </w:rPr>
        <w:t xml:space="preserve"> </w:t>
      </w:r>
      <w:r w:rsidR="000976ED">
        <w:rPr>
          <w:rFonts w:ascii="Times New Roman" w:hAnsi="Times New Roman" w:cs="Times New Roman"/>
          <w:sz w:val="28"/>
          <w:szCs w:val="28"/>
          <w:lang w:val="en-US"/>
        </w:rPr>
        <w:t>IV</w:t>
      </w:r>
      <w:r w:rsidR="000976ED" w:rsidRPr="000976ED">
        <w:rPr>
          <w:rFonts w:ascii="Times New Roman" w:hAnsi="Times New Roman" w:cs="Times New Roman"/>
          <w:sz w:val="28"/>
          <w:szCs w:val="28"/>
        </w:rPr>
        <w:t>).</w:t>
      </w:r>
      <w:r w:rsidR="000976ED">
        <w:rPr>
          <w:rFonts w:ascii="Times New Roman" w:hAnsi="Times New Roman" w:cs="Times New Roman"/>
          <w:sz w:val="28"/>
          <w:szCs w:val="28"/>
        </w:rPr>
        <w:t xml:space="preserve"> </w:t>
      </w:r>
      <w:r w:rsidR="0006307D">
        <w:rPr>
          <w:rFonts w:ascii="Times New Roman" w:hAnsi="Times New Roman" w:cs="Times New Roman"/>
          <w:sz w:val="28"/>
          <w:szCs w:val="28"/>
        </w:rPr>
        <w:t xml:space="preserve">Интерес к данной тематике исследований обусловлен в первую очередь необходимостью развития альтернативных источников энергии и увеличением их доли в энергетическом секторе, что в свою очередь позволит снизить потребление углеводородного и ископаемого сырья, а также частично решить проблемы с вредными выбросами и изменением климата. </w:t>
      </w:r>
      <w:r w:rsidR="00883433">
        <w:rPr>
          <w:rFonts w:ascii="Times New Roman" w:hAnsi="Times New Roman" w:cs="Times New Roman"/>
          <w:sz w:val="28"/>
          <w:szCs w:val="28"/>
        </w:rPr>
        <w:t xml:space="preserve">Следует отметить, что главная цель практически всех исследований в данном направлении заключается в поиске технологических решений по созданию материалов, способных обеспечить долговременную стабильность эксплуатации за счет высоких показателей термостойкости, радиационной и химической устойчивости, способности сохранять стабильность при экстремальных условиях, связанных с высокотемпературными режимами эксплуатации, а также </w:t>
      </w:r>
      <w:r w:rsidR="001B177E">
        <w:rPr>
          <w:rFonts w:ascii="Times New Roman" w:hAnsi="Times New Roman" w:cs="Times New Roman"/>
          <w:sz w:val="28"/>
          <w:szCs w:val="28"/>
        </w:rPr>
        <w:t xml:space="preserve">высоких доз радиационного воздействия. </w:t>
      </w:r>
    </w:p>
    <w:p w:rsidR="00EC7243" w:rsidRDefault="00EC7243" w:rsidP="00C72C9E">
      <w:pPr>
        <w:spacing w:after="0" w:line="240" w:lineRule="auto"/>
        <w:ind w:firstLine="709"/>
        <w:jc w:val="both"/>
        <w:rPr>
          <w:rFonts w:ascii="Times New Roman" w:hAnsi="Times New Roman" w:cs="Times New Roman"/>
          <w:sz w:val="28"/>
          <w:szCs w:val="28"/>
        </w:rPr>
      </w:pPr>
    </w:p>
    <w:p w:rsidR="00945063" w:rsidRDefault="00945063" w:rsidP="00C72C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1.1 Композитные керамики – перспективные материалы для повышения глубины выгорания ядерного топлива в реакторах нового поколения с использованием технологии дисперсного ядерного топлива  </w:t>
      </w:r>
    </w:p>
    <w:p w:rsidR="002B0FD6" w:rsidRPr="003765D7" w:rsidRDefault="003765D7"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Интерес к использованию различных керамических материалов в качестве конструкционных материалов, обусловлен в первую очередь следующим набором факторов, таких как высокие показатели прочностных характеристик, низкий удельный вес (малая плотность в сравнении с металлами и сплавами), устойчивость к </w:t>
      </w:r>
      <w:r w:rsidR="002B0FD6">
        <w:rPr>
          <w:rFonts w:ascii="Times New Roman" w:hAnsi="Times New Roman" w:cs="Times New Roman"/>
          <w:sz w:val="28"/>
          <w:szCs w:val="28"/>
        </w:rPr>
        <w:t xml:space="preserve">термическим и механическим воздействиям, что делает их весьма перспективными материалами не только в ядерной энергетике, но и ракетостроении, авиационных материалах и т.д. </w:t>
      </w:r>
      <w:r w:rsidR="002B0FD6" w:rsidRPr="002B0FD6">
        <w:rPr>
          <w:rFonts w:ascii="Times New Roman" w:hAnsi="Times New Roman" w:cs="Times New Roman"/>
          <w:sz w:val="28"/>
          <w:szCs w:val="28"/>
        </w:rPr>
        <w:t xml:space="preserve">[1-3]. </w:t>
      </w:r>
      <w:r w:rsidR="003F7CD0">
        <w:rPr>
          <w:rFonts w:ascii="Times New Roman" w:hAnsi="Times New Roman" w:cs="Times New Roman"/>
          <w:sz w:val="28"/>
          <w:szCs w:val="28"/>
        </w:rPr>
        <w:t xml:space="preserve">В данном случае потенциал использования керамических материалов в тех или иных приложениях напрямую зависит от их свойств, которые, как правило, регламентируются технологическими способами их получения. При этом, в случае использования керамических материалов в направлении ядерной энергетике, следует отметить направление связанное с созданием новых типов топливных ядерных элементов с использованием технологических решений, связанных с размещением делящего ядерного материала в керамических инертных матрицах, обладающих повышенной устойчивостью к радиационным повреждениям. </w:t>
      </w:r>
    </w:p>
    <w:p w:rsidR="00E87856" w:rsidRPr="008F19E9" w:rsidRDefault="00E87856" w:rsidP="00C72C9E">
      <w:pPr>
        <w:spacing w:after="0" w:line="240" w:lineRule="auto"/>
        <w:ind w:firstLine="709"/>
        <w:jc w:val="both"/>
        <w:rPr>
          <w:rFonts w:ascii="Times New Roman" w:hAnsi="Times New Roman" w:cs="Times New Roman"/>
          <w:sz w:val="28"/>
          <w:szCs w:val="28"/>
        </w:rPr>
      </w:pPr>
      <w:r w:rsidRPr="008F19E9">
        <w:rPr>
          <w:rFonts w:ascii="Times New Roman" w:hAnsi="Times New Roman" w:cs="Times New Roman"/>
          <w:sz w:val="28"/>
          <w:szCs w:val="28"/>
        </w:rPr>
        <w:t xml:space="preserve">На рисунке </w:t>
      </w:r>
      <w:r w:rsidR="003F7CD0">
        <w:rPr>
          <w:rFonts w:ascii="Times New Roman" w:hAnsi="Times New Roman" w:cs="Times New Roman"/>
          <w:sz w:val="28"/>
          <w:szCs w:val="28"/>
        </w:rPr>
        <w:t xml:space="preserve">1.1 </w:t>
      </w:r>
      <w:r w:rsidRPr="008F19E9">
        <w:rPr>
          <w:rFonts w:ascii="Times New Roman" w:hAnsi="Times New Roman" w:cs="Times New Roman"/>
          <w:sz w:val="28"/>
          <w:szCs w:val="28"/>
        </w:rPr>
        <w:t xml:space="preserve">приведены примеры различных вариантов конструкционных решений с использованием в качестве топливных элементов в виде дисперсных частиц и инертных матриц, отражающих возможности </w:t>
      </w:r>
      <w:r w:rsidRPr="008F19E9">
        <w:rPr>
          <w:rFonts w:ascii="Times New Roman" w:hAnsi="Times New Roman" w:cs="Times New Roman"/>
          <w:sz w:val="28"/>
          <w:szCs w:val="28"/>
        </w:rPr>
        <w:lastRenderedPageBreak/>
        <w:t>использования инертных для удержания делящего ядерного материала.</w:t>
      </w:r>
      <w:r w:rsidR="00637C39">
        <w:rPr>
          <w:rFonts w:ascii="Times New Roman" w:hAnsi="Times New Roman" w:cs="Times New Roman"/>
          <w:sz w:val="28"/>
          <w:szCs w:val="28"/>
        </w:rPr>
        <w:t xml:space="preserve"> Среди различных вариаций и комбинаций топливных элементов для реакторов нового поколения, в частности, высокотемпературных ядерных реакторов или реакторов на быстрых нейтронов, можно выделить ключевую концепцию создания топливных элементов, представляющих собой сборки, в которых делящийся ядерный материал размещается в инертной керамической матрице, покрывающей делящийся материал полностью. </w:t>
      </w:r>
    </w:p>
    <w:p w:rsidR="00E87856" w:rsidRDefault="00E87856" w:rsidP="00C72C9E">
      <w:pPr>
        <w:spacing w:after="0" w:line="240" w:lineRule="auto"/>
        <w:ind w:firstLine="709"/>
        <w:jc w:val="both"/>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985"/>
      </w:tblGrid>
      <w:tr w:rsidR="00E87856" w:rsidTr="003F7CD0">
        <w:tc>
          <w:tcPr>
            <w:tcW w:w="5281" w:type="dxa"/>
          </w:tcPr>
          <w:p w:rsidR="00E87856" w:rsidRPr="008F19E9" w:rsidRDefault="00E87856" w:rsidP="00C72C9E">
            <w:pPr>
              <w:jc w:val="center"/>
              <w:rPr>
                <w:rFonts w:ascii="Times New Roman" w:hAnsi="Times New Roman" w:cs="Times New Roman"/>
                <w:sz w:val="28"/>
                <w:szCs w:val="28"/>
              </w:rPr>
            </w:pPr>
            <w:r w:rsidRPr="008F19E9">
              <w:rPr>
                <w:rFonts w:ascii="Times New Roman" w:hAnsi="Times New Roman" w:cs="Times New Roman"/>
                <w:noProof/>
                <w:sz w:val="28"/>
                <w:szCs w:val="28"/>
                <w:lang w:eastAsia="ru-RU"/>
              </w:rPr>
              <w:drawing>
                <wp:inline distT="0" distB="0" distL="0" distR="0" wp14:anchorId="24C62067" wp14:editId="5FD5DADF">
                  <wp:extent cx="2816352" cy="2209564"/>
                  <wp:effectExtent l="0" t="0" r="3175" b="635"/>
                  <wp:docPr id="11" name="Рисунок 11" descr="Preliminary numerical investigation of TRISO-matrix interface debonding  characteristics in fully ceramic microencapsulated fuel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liminary numerical investigation of TRISO-matrix interface debonding  characteristics in fully ceramic microencapsulated fuel - ScienceDirec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13316" cy="2207182"/>
                          </a:xfrm>
                          <a:prstGeom prst="rect">
                            <a:avLst/>
                          </a:prstGeom>
                          <a:noFill/>
                          <a:ln>
                            <a:noFill/>
                          </a:ln>
                        </pic:spPr>
                      </pic:pic>
                    </a:graphicData>
                  </a:graphic>
                </wp:inline>
              </w:drawing>
            </w:r>
          </w:p>
        </w:tc>
        <w:tc>
          <w:tcPr>
            <w:tcW w:w="5282" w:type="dxa"/>
          </w:tcPr>
          <w:p w:rsidR="00E87856" w:rsidRPr="008F19E9" w:rsidRDefault="00E87856" w:rsidP="00C72C9E">
            <w:pPr>
              <w:jc w:val="center"/>
              <w:rPr>
                <w:rFonts w:ascii="Times New Roman" w:hAnsi="Times New Roman" w:cs="Times New Roman"/>
                <w:sz w:val="28"/>
                <w:szCs w:val="28"/>
              </w:rPr>
            </w:pPr>
            <w:r w:rsidRPr="008F19E9">
              <w:rPr>
                <w:rFonts w:ascii="Times New Roman" w:hAnsi="Times New Roman" w:cs="Times New Roman"/>
                <w:noProof/>
                <w:sz w:val="28"/>
                <w:szCs w:val="28"/>
                <w:lang w:eastAsia="ru-RU"/>
              </w:rPr>
              <w:drawing>
                <wp:inline distT="0" distB="0" distL="0" distR="0" wp14:anchorId="2A3A737B" wp14:editId="1F6D00B0">
                  <wp:extent cx="3013862" cy="2191545"/>
                  <wp:effectExtent l="0" t="0" r="0" b="0"/>
                  <wp:docPr id="12" name="Рисунок 12" descr="Physics study of block/prismatic-type HTGR design option for the Indonesian  Experimental Power Reactor (RD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ysics study of block/prismatic-type HTGR design option for the Indonesian  Experimental Power Reactor (RDE) - ScienceDirec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17625" cy="2194281"/>
                          </a:xfrm>
                          <a:prstGeom prst="rect">
                            <a:avLst/>
                          </a:prstGeom>
                          <a:noFill/>
                          <a:ln>
                            <a:noFill/>
                          </a:ln>
                        </pic:spPr>
                      </pic:pic>
                    </a:graphicData>
                  </a:graphic>
                </wp:inline>
              </w:drawing>
            </w:r>
          </w:p>
        </w:tc>
      </w:tr>
      <w:tr w:rsidR="00E87856" w:rsidRPr="00EB230D" w:rsidTr="003F7CD0">
        <w:tc>
          <w:tcPr>
            <w:tcW w:w="5281" w:type="dxa"/>
          </w:tcPr>
          <w:p w:rsidR="00E87856" w:rsidRPr="00EB230D" w:rsidRDefault="00EB230D" w:rsidP="00C72C9E">
            <w:pPr>
              <w:jc w:val="center"/>
              <w:rPr>
                <w:rFonts w:ascii="Times New Roman" w:hAnsi="Times New Roman" w:cs="Times New Roman"/>
                <w:noProof/>
                <w:sz w:val="24"/>
                <w:szCs w:val="24"/>
                <w:lang w:eastAsia="ru-RU"/>
              </w:rPr>
            </w:pPr>
            <w:r w:rsidRPr="00EB230D">
              <w:rPr>
                <w:rFonts w:ascii="Times New Roman" w:hAnsi="Times New Roman" w:cs="Times New Roman"/>
                <w:noProof/>
                <w:sz w:val="24"/>
                <w:szCs w:val="24"/>
                <w:lang w:eastAsia="ru-RU"/>
              </w:rPr>
              <w:t>а</w:t>
            </w:r>
          </w:p>
        </w:tc>
        <w:tc>
          <w:tcPr>
            <w:tcW w:w="5282" w:type="dxa"/>
          </w:tcPr>
          <w:p w:rsidR="00E87856" w:rsidRPr="00EB230D" w:rsidRDefault="00EB230D" w:rsidP="00C72C9E">
            <w:pPr>
              <w:jc w:val="center"/>
              <w:rPr>
                <w:rFonts w:ascii="Times New Roman" w:hAnsi="Times New Roman" w:cs="Times New Roman"/>
                <w:noProof/>
                <w:sz w:val="24"/>
                <w:szCs w:val="24"/>
                <w:lang w:eastAsia="ru-RU"/>
              </w:rPr>
            </w:pPr>
            <w:r w:rsidRPr="00EB230D">
              <w:rPr>
                <w:rFonts w:ascii="Times New Roman" w:hAnsi="Times New Roman" w:cs="Times New Roman"/>
                <w:noProof/>
                <w:sz w:val="24"/>
                <w:szCs w:val="24"/>
                <w:lang w:eastAsia="ru-RU"/>
              </w:rPr>
              <w:t>б</w:t>
            </w:r>
          </w:p>
        </w:tc>
      </w:tr>
      <w:tr w:rsidR="00E87856" w:rsidTr="003F7CD0">
        <w:tc>
          <w:tcPr>
            <w:tcW w:w="5281" w:type="dxa"/>
          </w:tcPr>
          <w:p w:rsidR="00E87856" w:rsidRPr="008F19E9" w:rsidRDefault="008F19E9" w:rsidP="00C72C9E">
            <w:pPr>
              <w:jc w:val="center"/>
              <w:rPr>
                <w:rFonts w:ascii="Times New Roman" w:hAnsi="Times New Roman" w:cs="Times New Roman"/>
                <w:noProof/>
                <w:sz w:val="28"/>
                <w:szCs w:val="28"/>
                <w:lang w:eastAsia="ru-RU"/>
              </w:rPr>
            </w:pPr>
            <w:r w:rsidRPr="008F19E9">
              <w:rPr>
                <w:rFonts w:ascii="Times New Roman" w:hAnsi="Times New Roman" w:cs="Times New Roman"/>
                <w:noProof/>
                <w:sz w:val="28"/>
                <w:szCs w:val="28"/>
                <w:lang w:eastAsia="ru-RU"/>
              </w:rPr>
              <w:drawing>
                <wp:inline distT="0" distB="0" distL="0" distR="0" wp14:anchorId="33C032F6" wp14:editId="6F6FC4BB">
                  <wp:extent cx="2926080" cy="2033626"/>
                  <wp:effectExtent l="0" t="0" r="7620" b="5080"/>
                  <wp:docPr id="13" name="Рисунок 13" descr="Fuel Research Provides Insights into Basic Actinide Science | Science &amp;  Technology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uel Research Provides Insights into Basic Actinide Science | Science &amp;  Technology Review"/>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38782" cy="2042454"/>
                          </a:xfrm>
                          <a:prstGeom prst="rect">
                            <a:avLst/>
                          </a:prstGeom>
                          <a:noFill/>
                          <a:ln>
                            <a:noFill/>
                          </a:ln>
                        </pic:spPr>
                      </pic:pic>
                    </a:graphicData>
                  </a:graphic>
                </wp:inline>
              </w:drawing>
            </w:r>
          </w:p>
        </w:tc>
        <w:tc>
          <w:tcPr>
            <w:tcW w:w="5282" w:type="dxa"/>
          </w:tcPr>
          <w:p w:rsidR="00E87856" w:rsidRPr="008F19E9" w:rsidRDefault="008F19E9" w:rsidP="00C72C9E">
            <w:pPr>
              <w:jc w:val="center"/>
              <w:rPr>
                <w:rFonts w:ascii="Times New Roman" w:hAnsi="Times New Roman" w:cs="Times New Roman"/>
                <w:noProof/>
                <w:sz w:val="28"/>
                <w:szCs w:val="28"/>
                <w:lang w:eastAsia="ru-RU"/>
              </w:rPr>
            </w:pPr>
            <w:r w:rsidRPr="008F19E9">
              <w:rPr>
                <w:rFonts w:ascii="Times New Roman" w:hAnsi="Times New Roman" w:cs="Times New Roman"/>
                <w:noProof/>
                <w:sz w:val="28"/>
                <w:szCs w:val="28"/>
                <w:lang w:eastAsia="ru-RU"/>
              </w:rPr>
              <w:drawing>
                <wp:inline distT="0" distB="0" distL="0" distR="0" wp14:anchorId="2DDB3112" wp14:editId="4CF6522F">
                  <wp:extent cx="2681889" cy="2662733"/>
                  <wp:effectExtent l="0" t="0" r="4445" b="4445"/>
                  <wp:docPr id="15" name="Рисунок 15" descr="Polyepitaxial grain matching to study the oxidation of uranium dioxide |  npj Materials Degra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lyepitaxial grain matching to study the oxidation of uranium dioxide |  npj Materials Degradation"/>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85872" cy="2666688"/>
                          </a:xfrm>
                          <a:prstGeom prst="rect">
                            <a:avLst/>
                          </a:prstGeom>
                          <a:noFill/>
                          <a:ln>
                            <a:noFill/>
                          </a:ln>
                        </pic:spPr>
                      </pic:pic>
                    </a:graphicData>
                  </a:graphic>
                </wp:inline>
              </w:drawing>
            </w:r>
          </w:p>
        </w:tc>
      </w:tr>
      <w:tr w:rsidR="00E87856" w:rsidRPr="00EB230D" w:rsidTr="003F7CD0">
        <w:tc>
          <w:tcPr>
            <w:tcW w:w="5281" w:type="dxa"/>
          </w:tcPr>
          <w:p w:rsidR="00E87856" w:rsidRPr="00EB230D" w:rsidRDefault="00EB230D" w:rsidP="00C72C9E">
            <w:pPr>
              <w:jc w:val="center"/>
              <w:rPr>
                <w:rFonts w:ascii="Times New Roman" w:hAnsi="Times New Roman" w:cs="Times New Roman"/>
                <w:sz w:val="24"/>
                <w:szCs w:val="24"/>
              </w:rPr>
            </w:pPr>
            <w:r w:rsidRPr="00EB230D">
              <w:rPr>
                <w:rFonts w:ascii="Times New Roman" w:hAnsi="Times New Roman" w:cs="Times New Roman"/>
                <w:sz w:val="24"/>
                <w:szCs w:val="24"/>
              </w:rPr>
              <w:t>в</w:t>
            </w:r>
          </w:p>
        </w:tc>
        <w:tc>
          <w:tcPr>
            <w:tcW w:w="5282" w:type="dxa"/>
          </w:tcPr>
          <w:p w:rsidR="00E87856" w:rsidRPr="00EB230D" w:rsidRDefault="00EB230D" w:rsidP="00C72C9E">
            <w:pPr>
              <w:jc w:val="center"/>
              <w:rPr>
                <w:rFonts w:ascii="Times New Roman" w:hAnsi="Times New Roman" w:cs="Times New Roman"/>
                <w:sz w:val="24"/>
                <w:szCs w:val="24"/>
              </w:rPr>
            </w:pPr>
            <w:r w:rsidRPr="00EB230D">
              <w:rPr>
                <w:rFonts w:ascii="Times New Roman" w:hAnsi="Times New Roman" w:cs="Times New Roman"/>
                <w:sz w:val="24"/>
                <w:szCs w:val="24"/>
              </w:rPr>
              <w:t>г</w:t>
            </w:r>
          </w:p>
        </w:tc>
      </w:tr>
    </w:tbl>
    <w:p w:rsidR="00E87856" w:rsidRPr="00EB230D" w:rsidRDefault="00E87856" w:rsidP="00C72C9E">
      <w:pPr>
        <w:spacing w:after="0" w:line="240" w:lineRule="auto"/>
        <w:ind w:firstLine="709"/>
        <w:jc w:val="both"/>
        <w:rPr>
          <w:rFonts w:ascii="Times New Roman" w:hAnsi="Times New Roman" w:cs="Times New Roman"/>
          <w:b/>
          <w:sz w:val="16"/>
          <w:szCs w:val="16"/>
        </w:rPr>
      </w:pPr>
    </w:p>
    <w:p w:rsidR="008F19E9" w:rsidRPr="00EB230D" w:rsidRDefault="008F19E9" w:rsidP="00C72C9E">
      <w:pPr>
        <w:spacing w:after="0" w:line="240" w:lineRule="auto"/>
        <w:ind w:firstLine="709"/>
        <w:jc w:val="both"/>
        <w:rPr>
          <w:rFonts w:ascii="Times New Roman" w:hAnsi="Times New Roman" w:cs="Times New Roman"/>
          <w:sz w:val="24"/>
          <w:szCs w:val="24"/>
        </w:rPr>
      </w:pPr>
      <w:r w:rsidRPr="00EB230D">
        <w:rPr>
          <w:rFonts w:ascii="Times New Roman" w:hAnsi="Times New Roman" w:cs="Times New Roman"/>
          <w:sz w:val="24"/>
          <w:szCs w:val="24"/>
        </w:rPr>
        <w:t xml:space="preserve">а </w:t>
      </w:r>
      <w:r w:rsidR="00EB230D" w:rsidRPr="00EB230D">
        <w:rPr>
          <w:rFonts w:ascii="Times New Roman" w:hAnsi="Times New Roman" w:cs="Times New Roman"/>
          <w:sz w:val="24"/>
          <w:szCs w:val="24"/>
        </w:rPr>
        <w:t xml:space="preserve">– </w:t>
      </w:r>
      <w:r w:rsidRPr="00EB230D">
        <w:rPr>
          <w:rFonts w:ascii="Times New Roman" w:hAnsi="Times New Roman" w:cs="Times New Roman"/>
          <w:sz w:val="24"/>
          <w:szCs w:val="24"/>
        </w:rPr>
        <w:t xml:space="preserve">пример использования </w:t>
      </w:r>
      <w:r w:rsidRPr="00EB230D">
        <w:rPr>
          <w:rFonts w:ascii="Times New Roman" w:hAnsi="Times New Roman" w:cs="Times New Roman"/>
          <w:sz w:val="24"/>
          <w:szCs w:val="24"/>
          <w:lang w:val="en-US"/>
        </w:rPr>
        <w:t>TRISO</w:t>
      </w:r>
      <w:r w:rsidRPr="00EB230D">
        <w:rPr>
          <w:rFonts w:ascii="Times New Roman" w:hAnsi="Times New Roman" w:cs="Times New Roman"/>
          <w:sz w:val="24"/>
          <w:szCs w:val="24"/>
        </w:rPr>
        <w:t xml:space="preserve"> топли</w:t>
      </w:r>
      <w:r w:rsidR="00EB230D" w:rsidRPr="00EB230D">
        <w:rPr>
          <w:rFonts w:ascii="Times New Roman" w:hAnsi="Times New Roman" w:cs="Times New Roman"/>
          <w:sz w:val="24"/>
          <w:szCs w:val="24"/>
        </w:rPr>
        <w:t>ва в качестве инертных матриц</w:t>
      </w:r>
      <w:r w:rsidRPr="00EB230D">
        <w:rPr>
          <w:rFonts w:ascii="Times New Roman" w:hAnsi="Times New Roman" w:cs="Times New Roman"/>
          <w:sz w:val="24"/>
          <w:szCs w:val="24"/>
        </w:rPr>
        <w:t xml:space="preserve">; </w:t>
      </w:r>
      <w:r w:rsidRPr="00EB230D">
        <w:rPr>
          <w:rFonts w:ascii="Times New Roman" w:hAnsi="Times New Roman" w:cs="Times New Roman"/>
          <w:sz w:val="24"/>
          <w:szCs w:val="24"/>
          <w:lang w:val="kk-KZ"/>
        </w:rPr>
        <w:t xml:space="preserve">б </w:t>
      </w:r>
      <w:r w:rsidR="00EB230D" w:rsidRPr="00EB230D">
        <w:rPr>
          <w:rFonts w:ascii="Times New Roman" w:hAnsi="Times New Roman" w:cs="Times New Roman"/>
          <w:sz w:val="24"/>
          <w:szCs w:val="24"/>
          <w:lang w:val="kk-KZ"/>
        </w:rPr>
        <w:t xml:space="preserve">– </w:t>
      </w:r>
      <w:r w:rsidRPr="00EB230D">
        <w:rPr>
          <w:rFonts w:ascii="Times New Roman" w:hAnsi="Times New Roman" w:cs="Times New Roman"/>
          <w:sz w:val="24"/>
          <w:szCs w:val="24"/>
          <w:lang w:val="kk-KZ"/>
        </w:rPr>
        <w:t>пример конструкции твелов нового поколения</w:t>
      </w:r>
      <w:r w:rsidRPr="00EB230D">
        <w:rPr>
          <w:rFonts w:ascii="Times New Roman" w:hAnsi="Times New Roman" w:cs="Times New Roman"/>
          <w:sz w:val="24"/>
          <w:szCs w:val="24"/>
        </w:rPr>
        <w:t xml:space="preserve">; в </w:t>
      </w:r>
      <w:r w:rsidR="00EB230D" w:rsidRPr="00EB230D">
        <w:rPr>
          <w:rFonts w:ascii="Times New Roman" w:hAnsi="Times New Roman" w:cs="Times New Roman"/>
          <w:sz w:val="24"/>
          <w:szCs w:val="24"/>
        </w:rPr>
        <w:t xml:space="preserve">– </w:t>
      </w:r>
      <w:r w:rsidRPr="00EB230D">
        <w:rPr>
          <w:rFonts w:ascii="Times New Roman" w:hAnsi="Times New Roman" w:cs="Times New Roman"/>
          <w:sz w:val="24"/>
          <w:szCs w:val="24"/>
        </w:rPr>
        <w:t xml:space="preserve">модель дисперсной частицы с равновероятным распределением </w:t>
      </w:r>
      <w:r w:rsidR="00EB230D" w:rsidRPr="00EB230D">
        <w:rPr>
          <w:rFonts w:ascii="Times New Roman" w:hAnsi="Times New Roman" w:cs="Times New Roman"/>
          <w:sz w:val="24"/>
          <w:szCs w:val="24"/>
        </w:rPr>
        <w:t>делящегося материала в матрице</w:t>
      </w:r>
      <w:r w:rsidRPr="00EB230D">
        <w:rPr>
          <w:rFonts w:ascii="Times New Roman" w:hAnsi="Times New Roman" w:cs="Times New Roman"/>
          <w:sz w:val="24"/>
          <w:szCs w:val="24"/>
        </w:rPr>
        <w:t>; пример создания дисперсного ядерного топлива с делящимся материалов в виде диоксида урана</w:t>
      </w:r>
    </w:p>
    <w:p w:rsidR="00E87856" w:rsidRPr="00EB230D" w:rsidRDefault="00E87856" w:rsidP="00C72C9E">
      <w:pPr>
        <w:spacing w:after="0" w:line="240" w:lineRule="auto"/>
        <w:ind w:firstLine="709"/>
        <w:jc w:val="both"/>
        <w:rPr>
          <w:rFonts w:ascii="Times New Roman" w:hAnsi="Times New Roman" w:cs="Times New Roman"/>
          <w:b/>
          <w:sz w:val="16"/>
          <w:szCs w:val="16"/>
        </w:rPr>
      </w:pPr>
    </w:p>
    <w:p w:rsidR="002C1BAF" w:rsidRPr="002C1BAF" w:rsidRDefault="002C1BAF" w:rsidP="00C72C9E">
      <w:pPr>
        <w:spacing w:after="0" w:line="240" w:lineRule="auto"/>
        <w:jc w:val="center"/>
        <w:rPr>
          <w:rFonts w:ascii="Times New Roman" w:hAnsi="Times New Roman" w:cs="Times New Roman"/>
          <w:sz w:val="28"/>
          <w:szCs w:val="28"/>
          <w:lang w:val="kk-KZ"/>
        </w:rPr>
      </w:pPr>
      <w:r w:rsidRPr="002C1BAF">
        <w:rPr>
          <w:rFonts w:ascii="Times New Roman" w:hAnsi="Times New Roman" w:cs="Times New Roman"/>
          <w:sz w:val="28"/>
          <w:szCs w:val="28"/>
          <w:lang w:val="kk-KZ"/>
        </w:rPr>
        <w:t xml:space="preserve">Рисунок </w:t>
      </w:r>
      <w:r w:rsidR="003F7CD0">
        <w:rPr>
          <w:rFonts w:ascii="Times New Roman" w:hAnsi="Times New Roman" w:cs="Times New Roman"/>
          <w:sz w:val="28"/>
          <w:szCs w:val="28"/>
          <w:lang w:val="kk-KZ"/>
        </w:rPr>
        <w:t xml:space="preserve">1.1 </w:t>
      </w:r>
      <w:r w:rsidRPr="002C1BAF">
        <w:rPr>
          <w:rFonts w:ascii="Times New Roman" w:hAnsi="Times New Roman" w:cs="Times New Roman"/>
          <w:sz w:val="28"/>
          <w:szCs w:val="28"/>
          <w:lang w:val="kk-KZ"/>
        </w:rPr>
        <w:t>– Примеры различных вариаций применения инертных матриц для создания дисперсного ядерного ядерного топлива</w:t>
      </w:r>
    </w:p>
    <w:p w:rsidR="002C1BAF" w:rsidRPr="00EB230D" w:rsidRDefault="002C1BAF" w:rsidP="00C72C9E">
      <w:pPr>
        <w:spacing w:after="0" w:line="240" w:lineRule="auto"/>
        <w:ind w:firstLine="709"/>
        <w:jc w:val="both"/>
        <w:rPr>
          <w:rFonts w:ascii="Times New Roman" w:hAnsi="Times New Roman" w:cs="Times New Roman"/>
          <w:b/>
          <w:sz w:val="16"/>
          <w:szCs w:val="16"/>
          <w:lang w:val="kk-KZ"/>
        </w:rPr>
      </w:pPr>
    </w:p>
    <w:p w:rsidR="003F7CD0" w:rsidRPr="00DF43CD" w:rsidRDefault="003F7CD0"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EB230D" w:rsidRPr="000F3AFF">
        <w:rPr>
          <w:rFonts w:ascii="Times New Roman" w:hAnsi="Times New Roman" w:cs="Times New Roman"/>
          <w:sz w:val="24"/>
          <w:szCs w:val="24"/>
        </w:rPr>
        <w:t>Составлено</w:t>
      </w:r>
      <w:r w:rsidR="00EB230D"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 xml:space="preserve">источников </w:t>
      </w:r>
      <w:r w:rsidRPr="003F7CD0">
        <w:rPr>
          <w:rFonts w:ascii="Times New Roman" w:hAnsi="Times New Roman" w:cs="Times New Roman"/>
          <w:sz w:val="24"/>
          <w:szCs w:val="24"/>
        </w:rPr>
        <w:t>[4-7]</w:t>
      </w:r>
    </w:p>
    <w:p w:rsidR="003F7CD0" w:rsidRDefault="003F7CD0" w:rsidP="00C72C9E">
      <w:pPr>
        <w:spacing w:after="0" w:line="240" w:lineRule="auto"/>
        <w:ind w:firstLine="709"/>
        <w:jc w:val="both"/>
        <w:rPr>
          <w:rFonts w:ascii="Times New Roman" w:hAnsi="Times New Roman" w:cs="Times New Roman"/>
          <w:b/>
          <w:sz w:val="28"/>
          <w:szCs w:val="28"/>
        </w:rPr>
      </w:pPr>
    </w:p>
    <w:p w:rsidR="004A29A4" w:rsidRPr="000110A4" w:rsidRDefault="004A29A4" w:rsidP="00EB230D">
      <w:pPr>
        <w:spacing w:after="0" w:line="240" w:lineRule="auto"/>
        <w:ind w:firstLine="709"/>
        <w:jc w:val="both"/>
        <w:rPr>
          <w:rFonts w:ascii="Times New Roman" w:hAnsi="Times New Roman" w:cs="Times New Roman"/>
          <w:sz w:val="28"/>
          <w:szCs w:val="28"/>
          <w:lang w:val="kk-KZ"/>
        </w:rPr>
      </w:pPr>
      <w:r w:rsidRPr="000110A4">
        <w:rPr>
          <w:rFonts w:ascii="Times New Roman" w:hAnsi="Times New Roman" w:cs="Times New Roman"/>
          <w:sz w:val="28"/>
          <w:szCs w:val="28"/>
        </w:rPr>
        <w:t xml:space="preserve">Среди различных технологических решений, связанных с использованием керамических материалов в качестве основы для создания инертных матриц </w:t>
      </w:r>
      <w:r w:rsidRPr="000110A4">
        <w:rPr>
          <w:rFonts w:ascii="Times New Roman" w:hAnsi="Times New Roman" w:cs="Times New Roman"/>
          <w:sz w:val="28"/>
          <w:szCs w:val="28"/>
        </w:rPr>
        <w:lastRenderedPageBreak/>
        <w:t>дисперсного ядерного топлива можно выделить следующие типы композиций, такие как композиты в основе которых лежит использование карбидных типов керамик (</w:t>
      </w:r>
      <w:r w:rsidRPr="000110A4">
        <w:rPr>
          <w:rFonts w:ascii="Times New Roman" w:hAnsi="Times New Roman" w:cs="Times New Roman"/>
          <w:sz w:val="28"/>
          <w:szCs w:val="28"/>
          <w:lang w:val="en-US"/>
        </w:rPr>
        <w:t>SiC</w:t>
      </w:r>
      <w:r w:rsidRPr="000110A4">
        <w:rPr>
          <w:rFonts w:ascii="Times New Roman" w:hAnsi="Times New Roman" w:cs="Times New Roman"/>
          <w:sz w:val="28"/>
          <w:szCs w:val="28"/>
        </w:rPr>
        <w:t xml:space="preserve">, </w:t>
      </w:r>
      <w:r w:rsidRPr="000110A4">
        <w:rPr>
          <w:rFonts w:ascii="Times New Roman" w:hAnsi="Times New Roman" w:cs="Times New Roman"/>
          <w:sz w:val="28"/>
          <w:szCs w:val="28"/>
          <w:lang w:val="en-US"/>
        </w:rPr>
        <w:t>ZrC</w:t>
      </w:r>
      <w:r w:rsidRPr="000110A4">
        <w:rPr>
          <w:rFonts w:ascii="Times New Roman" w:hAnsi="Times New Roman" w:cs="Times New Roman"/>
          <w:sz w:val="28"/>
          <w:szCs w:val="28"/>
        </w:rPr>
        <w:t xml:space="preserve">, </w:t>
      </w:r>
      <w:r w:rsidRPr="000110A4">
        <w:rPr>
          <w:rFonts w:ascii="Times New Roman" w:hAnsi="Times New Roman" w:cs="Times New Roman"/>
          <w:sz w:val="28"/>
          <w:szCs w:val="28"/>
          <w:lang w:val="en-US"/>
        </w:rPr>
        <w:t>TaC</w:t>
      </w:r>
      <w:r w:rsidRPr="000110A4">
        <w:rPr>
          <w:rFonts w:ascii="Times New Roman" w:hAnsi="Times New Roman" w:cs="Times New Roman"/>
          <w:sz w:val="28"/>
          <w:szCs w:val="28"/>
        </w:rPr>
        <w:t xml:space="preserve">), </w:t>
      </w:r>
      <w:r w:rsidR="00643479" w:rsidRPr="000110A4">
        <w:rPr>
          <w:rFonts w:ascii="Times New Roman" w:hAnsi="Times New Roman" w:cs="Times New Roman"/>
          <w:sz w:val="28"/>
          <w:szCs w:val="28"/>
          <w:lang w:val="en-US"/>
        </w:rPr>
        <w:t>TRISO</w:t>
      </w:r>
      <w:r w:rsidR="00643479">
        <w:rPr>
          <w:rFonts w:ascii="Times New Roman" w:hAnsi="Times New Roman" w:cs="Times New Roman"/>
          <w:sz w:val="28"/>
          <w:szCs w:val="28"/>
        </w:rPr>
        <w:t>,</w:t>
      </w:r>
      <w:r w:rsidR="00643479" w:rsidRPr="00643479">
        <w:rPr>
          <w:rFonts w:ascii="Times New Roman" w:hAnsi="Times New Roman" w:cs="Times New Roman"/>
          <w:sz w:val="28"/>
          <w:szCs w:val="28"/>
        </w:rPr>
        <w:t xml:space="preserve"> </w:t>
      </w:r>
      <w:r w:rsidRPr="000110A4">
        <w:rPr>
          <w:rFonts w:ascii="Times New Roman" w:hAnsi="Times New Roman" w:cs="Times New Roman"/>
          <w:sz w:val="28"/>
          <w:szCs w:val="28"/>
        </w:rPr>
        <w:t xml:space="preserve">композиты по типу </w:t>
      </w:r>
      <w:r w:rsidRPr="000110A4">
        <w:rPr>
          <w:rFonts w:ascii="Times New Roman" w:hAnsi="Times New Roman" w:cs="Times New Roman"/>
          <w:sz w:val="28"/>
          <w:szCs w:val="28"/>
          <w:lang w:val="en-US"/>
        </w:rPr>
        <w:t>CER</w:t>
      </w:r>
      <w:r w:rsidRPr="000110A4">
        <w:rPr>
          <w:rFonts w:ascii="Times New Roman" w:hAnsi="Times New Roman" w:cs="Times New Roman"/>
          <w:sz w:val="28"/>
          <w:szCs w:val="28"/>
        </w:rPr>
        <w:t>-</w:t>
      </w:r>
      <w:r w:rsidRPr="000110A4">
        <w:rPr>
          <w:rFonts w:ascii="Times New Roman" w:hAnsi="Times New Roman" w:cs="Times New Roman"/>
          <w:sz w:val="28"/>
          <w:szCs w:val="28"/>
          <w:lang w:val="en-US"/>
        </w:rPr>
        <w:t>CER</w:t>
      </w:r>
      <w:r w:rsidRPr="000110A4">
        <w:rPr>
          <w:rFonts w:ascii="Times New Roman" w:hAnsi="Times New Roman" w:cs="Times New Roman"/>
          <w:sz w:val="28"/>
          <w:szCs w:val="28"/>
        </w:rPr>
        <w:t xml:space="preserve">, </w:t>
      </w:r>
      <w:r w:rsidRPr="000110A4">
        <w:rPr>
          <w:rFonts w:ascii="Times New Roman" w:hAnsi="Times New Roman" w:cs="Times New Roman"/>
          <w:sz w:val="28"/>
          <w:szCs w:val="28"/>
          <w:lang w:val="en-US"/>
        </w:rPr>
        <w:t>CER</w:t>
      </w:r>
      <w:r w:rsidRPr="000110A4">
        <w:rPr>
          <w:rFonts w:ascii="Times New Roman" w:hAnsi="Times New Roman" w:cs="Times New Roman"/>
          <w:sz w:val="28"/>
          <w:szCs w:val="28"/>
        </w:rPr>
        <w:t>-</w:t>
      </w:r>
      <w:r w:rsidRPr="000110A4">
        <w:rPr>
          <w:rFonts w:ascii="Times New Roman" w:hAnsi="Times New Roman" w:cs="Times New Roman"/>
          <w:sz w:val="28"/>
          <w:szCs w:val="28"/>
          <w:lang w:val="en-US"/>
        </w:rPr>
        <w:t>MET</w:t>
      </w:r>
      <w:r w:rsidRPr="000110A4">
        <w:rPr>
          <w:rFonts w:ascii="Times New Roman" w:hAnsi="Times New Roman" w:cs="Times New Roman"/>
          <w:sz w:val="28"/>
          <w:szCs w:val="28"/>
        </w:rPr>
        <w:t xml:space="preserve"> и т.д. </w:t>
      </w:r>
    </w:p>
    <w:p w:rsidR="004A29A4" w:rsidRDefault="004A29A4" w:rsidP="00EB230D">
      <w:pPr>
        <w:spacing w:after="0" w:line="240" w:lineRule="auto"/>
        <w:ind w:firstLine="709"/>
        <w:jc w:val="both"/>
        <w:rPr>
          <w:rFonts w:ascii="Times New Roman" w:hAnsi="Times New Roman" w:cs="Times New Roman"/>
          <w:sz w:val="28"/>
          <w:szCs w:val="28"/>
        </w:rPr>
      </w:pPr>
      <w:r w:rsidRPr="000110A4">
        <w:rPr>
          <w:rFonts w:ascii="Times New Roman" w:hAnsi="Times New Roman" w:cs="Times New Roman"/>
          <w:sz w:val="28"/>
          <w:szCs w:val="28"/>
          <w:lang w:val="kk-KZ"/>
        </w:rPr>
        <w:t>Использование в качестве инертных матриц карбидных керамик обусловлено их высокими температурами плавления</w:t>
      </w:r>
      <w:r w:rsidRPr="000110A4">
        <w:rPr>
          <w:rFonts w:ascii="Times New Roman" w:hAnsi="Times New Roman" w:cs="Times New Roman"/>
          <w:sz w:val="28"/>
          <w:szCs w:val="28"/>
        </w:rPr>
        <w:t xml:space="preserve">, позволяющей использовать их </w:t>
      </w:r>
      <w:r w:rsidR="000110A4" w:rsidRPr="000110A4">
        <w:rPr>
          <w:rFonts w:ascii="Times New Roman" w:hAnsi="Times New Roman" w:cs="Times New Roman"/>
          <w:sz w:val="28"/>
          <w:szCs w:val="28"/>
        </w:rPr>
        <w:t xml:space="preserve">в качестве материалов способных выдерживать структурную целостность при гораздо </w:t>
      </w:r>
      <w:r w:rsidR="00EB230D">
        <w:rPr>
          <w:rFonts w:ascii="Times New Roman" w:hAnsi="Times New Roman" w:cs="Times New Roman"/>
          <w:sz w:val="28"/>
          <w:szCs w:val="28"/>
        </w:rPr>
        <w:t>больших температурах (выше 1200</w:t>
      </w:r>
      <w:r w:rsidR="000110A4" w:rsidRPr="000110A4">
        <w:rPr>
          <w:rFonts w:ascii="Times New Roman" w:hAnsi="Times New Roman" w:cs="Times New Roman"/>
          <w:sz w:val="28"/>
          <w:szCs w:val="28"/>
        </w:rPr>
        <w:t>°С), которые характерны для реакторов по типу ВТГР [8,</w:t>
      </w:r>
      <w:r w:rsidR="00EB230D">
        <w:rPr>
          <w:rFonts w:ascii="Times New Roman" w:hAnsi="Times New Roman" w:cs="Times New Roman"/>
          <w:sz w:val="28"/>
          <w:szCs w:val="28"/>
        </w:rPr>
        <w:t xml:space="preserve"> </w:t>
      </w:r>
      <w:r w:rsidR="000110A4" w:rsidRPr="000110A4">
        <w:rPr>
          <w:rFonts w:ascii="Times New Roman" w:hAnsi="Times New Roman" w:cs="Times New Roman"/>
          <w:sz w:val="28"/>
          <w:szCs w:val="28"/>
        </w:rPr>
        <w:t xml:space="preserve">9]. Так, к примеру, в </w:t>
      </w:r>
      <w:r w:rsidR="000110A4">
        <w:rPr>
          <w:rFonts w:ascii="Times New Roman" w:hAnsi="Times New Roman" w:cs="Times New Roman"/>
          <w:sz w:val="28"/>
          <w:szCs w:val="28"/>
        </w:rPr>
        <w:t xml:space="preserve">обзорной работе </w:t>
      </w:r>
      <w:r w:rsidR="000110A4" w:rsidRPr="000110A4">
        <w:rPr>
          <w:rFonts w:ascii="Times New Roman" w:hAnsi="Times New Roman" w:cs="Times New Roman"/>
          <w:sz w:val="28"/>
          <w:szCs w:val="28"/>
        </w:rPr>
        <w:t>[10]</w:t>
      </w:r>
      <w:r w:rsidR="000110A4">
        <w:rPr>
          <w:rFonts w:ascii="Times New Roman" w:hAnsi="Times New Roman" w:cs="Times New Roman"/>
          <w:sz w:val="28"/>
          <w:szCs w:val="28"/>
        </w:rPr>
        <w:t xml:space="preserve"> приведено достаточно полное описание перспектив использования карбидных керамик в качестве материалов инертных матриц, способных выдерживать высокие температурные воздействия, а также обладающие повышенной стабильностью к радиационным повреждениям. Большое внимание в обзоре уделено детализации процессов изготовления карбидных керамик, а также взаимосвязям между способами изготовления керамик и их прочностными и теплофизическими параметрами. При этом авторами сделан упор на возможности использования наноразмерных зерен для повышения стабильности керамик к внешним воздействиям, обусловленным повышенными свойствами. </w:t>
      </w:r>
      <w:r w:rsidR="00BB57E1">
        <w:rPr>
          <w:rFonts w:ascii="Times New Roman" w:hAnsi="Times New Roman" w:cs="Times New Roman"/>
          <w:sz w:val="28"/>
          <w:szCs w:val="28"/>
        </w:rPr>
        <w:t xml:space="preserve">Влияние размерных эффектов, связанных с изменениями размеров зерен </w:t>
      </w:r>
      <w:r w:rsidR="00BB57E1">
        <w:rPr>
          <w:rFonts w:ascii="Times New Roman" w:hAnsi="Times New Roman" w:cs="Times New Roman"/>
          <w:sz w:val="28"/>
          <w:szCs w:val="28"/>
          <w:lang w:val="en-US"/>
        </w:rPr>
        <w:t>SiC</w:t>
      </w:r>
      <w:r w:rsidR="00BB57E1">
        <w:rPr>
          <w:rFonts w:ascii="Times New Roman" w:hAnsi="Times New Roman" w:cs="Times New Roman"/>
          <w:sz w:val="28"/>
          <w:szCs w:val="28"/>
        </w:rPr>
        <w:t xml:space="preserve">, внедренных в матрицу из </w:t>
      </w:r>
      <w:r w:rsidR="00BB57E1" w:rsidRPr="000110A4">
        <w:rPr>
          <w:rFonts w:ascii="Times New Roman" w:hAnsi="Times New Roman" w:cs="Times New Roman"/>
          <w:sz w:val="28"/>
          <w:szCs w:val="28"/>
          <w:lang w:val="en-US"/>
        </w:rPr>
        <w:t>ZrC</w:t>
      </w:r>
      <w:r w:rsidR="00BB57E1">
        <w:rPr>
          <w:rFonts w:ascii="Times New Roman" w:hAnsi="Times New Roman" w:cs="Times New Roman"/>
          <w:sz w:val="28"/>
          <w:szCs w:val="28"/>
        </w:rPr>
        <w:t xml:space="preserve">, а также их роль в определении прочностных свойств была рассмотрена в работе </w:t>
      </w:r>
      <w:r w:rsidR="00DF5D4F" w:rsidRPr="00DF5D4F">
        <w:rPr>
          <w:rFonts w:ascii="Times New Roman" w:hAnsi="Times New Roman" w:cs="Times New Roman"/>
          <w:sz w:val="28"/>
          <w:szCs w:val="28"/>
        </w:rPr>
        <w:t xml:space="preserve">[11], </w:t>
      </w:r>
      <w:r w:rsidR="00DF5D4F">
        <w:rPr>
          <w:rFonts w:ascii="Times New Roman" w:hAnsi="Times New Roman" w:cs="Times New Roman"/>
          <w:sz w:val="28"/>
          <w:szCs w:val="28"/>
        </w:rPr>
        <w:t xml:space="preserve">в которой авторами была установлена прямая взаимосвязь между размерами зерен получаемых керамик и их теплофизическими свойствами, определяющимся в керамиках фононными механизмами передачи тепла, при которых большую роль играют размерные эффекты и наличие границ зерен, приводящих к перераспределению тепла, результатом которого является его снижение. Рассмотрение </w:t>
      </w:r>
      <w:r w:rsidR="00DF5D4F" w:rsidRPr="000110A4">
        <w:rPr>
          <w:rFonts w:ascii="Times New Roman" w:hAnsi="Times New Roman" w:cs="Times New Roman"/>
          <w:sz w:val="28"/>
          <w:szCs w:val="28"/>
          <w:lang w:val="en-US"/>
        </w:rPr>
        <w:t>ZrC</w:t>
      </w:r>
      <w:r w:rsidR="00DF5D4F">
        <w:rPr>
          <w:rFonts w:ascii="Times New Roman" w:hAnsi="Times New Roman" w:cs="Times New Roman"/>
          <w:sz w:val="28"/>
          <w:szCs w:val="28"/>
        </w:rPr>
        <w:t xml:space="preserve"> керамик в качестве материалов инертных матриц в высокотемпературных ядерных реакторах, а также выявление роли вариации условий синтеза на изменение структурных, прочностных свойств и фазового состава, являющихся одними из ключевых параметров, определяющих возможности использования композитных керамик в качестве основы для дисперсного ядерного топлива было представлено в работе </w:t>
      </w:r>
      <w:r w:rsidR="00DF5D4F" w:rsidRPr="00DF5D4F">
        <w:rPr>
          <w:rFonts w:ascii="Times New Roman" w:hAnsi="Times New Roman" w:cs="Times New Roman"/>
          <w:sz w:val="28"/>
          <w:szCs w:val="28"/>
        </w:rPr>
        <w:t xml:space="preserve">[12]. </w:t>
      </w:r>
    </w:p>
    <w:p w:rsidR="00643479" w:rsidRPr="00265EC1" w:rsidRDefault="00643479" w:rsidP="00EB23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Технология TRISO-топлива, представляющего собой тип ядерного топлива, в котором каждая частица делящегося ядерного материала защищена несколькими слоями керамических материалов, таких как графит, пиролитический углерод, карбид кремния (рисун</w:t>
      </w:r>
      <w:r w:rsidR="00DC4CA4">
        <w:rPr>
          <w:rFonts w:ascii="Times New Roman" w:hAnsi="Times New Roman" w:cs="Times New Roman"/>
          <w:sz w:val="28"/>
          <w:szCs w:val="28"/>
        </w:rPr>
        <w:t>о</w:t>
      </w:r>
      <w:r>
        <w:rPr>
          <w:rFonts w:ascii="Times New Roman" w:hAnsi="Times New Roman" w:cs="Times New Roman"/>
          <w:sz w:val="28"/>
          <w:szCs w:val="28"/>
        </w:rPr>
        <w:t>к 1.2</w:t>
      </w:r>
      <w:r w:rsidR="00DC4CA4">
        <w:rPr>
          <w:rFonts w:ascii="Times New Roman" w:hAnsi="Times New Roman" w:cs="Times New Roman"/>
          <w:sz w:val="28"/>
          <w:szCs w:val="28"/>
        </w:rPr>
        <w:t>)</w:t>
      </w:r>
      <w:r>
        <w:rPr>
          <w:rFonts w:ascii="Times New Roman" w:hAnsi="Times New Roman" w:cs="Times New Roman"/>
          <w:sz w:val="28"/>
          <w:szCs w:val="28"/>
        </w:rPr>
        <w:t xml:space="preserve"> </w:t>
      </w:r>
      <w:r w:rsidRPr="00643479">
        <w:rPr>
          <w:rFonts w:ascii="Times New Roman" w:hAnsi="Times New Roman" w:cs="Times New Roman"/>
          <w:sz w:val="28"/>
          <w:szCs w:val="28"/>
        </w:rPr>
        <w:t>[13]</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является </w:t>
      </w:r>
      <w:r>
        <w:rPr>
          <w:rFonts w:ascii="Times New Roman" w:hAnsi="Times New Roman" w:cs="Times New Roman"/>
          <w:sz w:val="28"/>
          <w:szCs w:val="28"/>
        </w:rPr>
        <w:t xml:space="preserve">одной из перспективных технологий, направленных на повышение стабильности и радиационной безопасности. </w:t>
      </w:r>
      <w:r w:rsidR="009371EB">
        <w:rPr>
          <w:rFonts w:ascii="Times New Roman" w:hAnsi="Times New Roman" w:cs="Times New Roman"/>
          <w:sz w:val="28"/>
          <w:szCs w:val="28"/>
        </w:rPr>
        <w:t xml:space="preserve">Использование многослойной оболочки позволяет удерживать продукты деления ядерного топлива, уменьшая риск их выхода за пределы оболочки в случае высоких перепадов температур и давления </w:t>
      </w:r>
      <w:r w:rsidR="009371EB" w:rsidRPr="009371EB">
        <w:rPr>
          <w:rFonts w:ascii="Times New Roman" w:hAnsi="Times New Roman" w:cs="Times New Roman"/>
          <w:sz w:val="28"/>
          <w:szCs w:val="28"/>
        </w:rPr>
        <w:t>[14,</w:t>
      </w:r>
      <w:r w:rsidR="00EB230D">
        <w:rPr>
          <w:rFonts w:ascii="Times New Roman" w:hAnsi="Times New Roman" w:cs="Times New Roman"/>
          <w:sz w:val="28"/>
          <w:szCs w:val="28"/>
        </w:rPr>
        <w:t xml:space="preserve"> </w:t>
      </w:r>
      <w:r w:rsidR="009371EB" w:rsidRPr="009371EB">
        <w:rPr>
          <w:rFonts w:ascii="Times New Roman" w:hAnsi="Times New Roman" w:cs="Times New Roman"/>
          <w:sz w:val="28"/>
          <w:szCs w:val="28"/>
        </w:rPr>
        <w:t>15]</w:t>
      </w:r>
      <w:r w:rsidR="009371EB">
        <w:rPr>
          <w:rFonts w:ascii="Times New Roman" w:hAnsi="Times New Roman" w:cs="Times New Roman"/>
          <w:sz w:val="28"/>
          <w:szCs w:val="28"/>
        </w:rPr>
        <w:t xml:space="preserve">. При этом слои карбида кремния и пиролитического углерода обладают достаточно высокими показателями термостойкости, что в свою очередь открывает возможности для повышения рабочих температур активной зоны выше 1500°С, что в значительной мере превышает рабочие температуры традиционных ядерных реакторов, и делает возможным повысить </w:t>
      </w:r>
      <w:r w:rsidR="009371EB">
        <w:rPr>
          <w:rFonts w:ascii="Times New Roman" w:hAnsi="Times New Roman" w:cs="Times New Roman"/>
          <w:sz w:val="28"/>
          <w:szCs w:val="28"/>
        </w:rPr>
        <w:lastRenderedPageBreak/>
        <w:t xml:space="preserve">эффективность и эксплуатационную надежность </w:t>
      </w:r>
      <w:r w:rsidR="009371EB" w:rsidRPr="009371EB">
        <w:rPr>
          <w:rFonts w:ascii="Times New Roman" w:hAnsi="Times New Roman" w:cs="Times New Roman"/>
          <w:sz w:val="28"/>
          <w:szCs w:val="28"/>
        </w:rPr>
        <w:t>[16,</w:t>
      </w:r>
      <w:r w:rsidR="00EB230D">
        <w:rPr>
          <w:rFonts w:ascii="Times New Roman" w:hAnsi="Times New Roman" w:cs="Times New Roman"/>
          <w:sz w:val="28"/>
          <w:szCs w:val="28"/>
        </w:rPr>
        <w:t xml:space="preserve"> </w:t>
      </w:r>
      <w:r w:rsidR="009371EB" w:rsidRPr="009371EB">
        <w:rPr>
          <w:rFonts w:ascii="Times New Roman" w:hAnsi="Times New Roman" w:cs="Times New Roman"/>
          <w:sz w:val="28"/>
          <w:szCs w:val="28"/>
        </w:rPr>
        <w:t xml:space="preserve">17]. </w:t>
      </w:r>
      <w:r w:rsidR="009371EB">
        <w:rPr>
          <w:rFonts w:ascii="Times New Roman" w:hAnsi="Times New Roman" w:cs="Times New Roman"/>
          <w:sz w:val="28"/>
          <w:szCs w:val="28"/>
        </w:rPr>
        <w:t xml:space="preserve">Также следует отметить, что высокая стабильность предлагаемых топливных сборок к экстремальным условиям, связанным с высокими температурами и их перепадами, позволяет создать эффект так называемой «пассивной» безопасности, который заключается в очень малой вероятности расплавления топлива и неконтролируемого выброса радиоактивных изотопов в случае аварийных ситуаций. </w:t>
      </w:r>
      <w:r w:rsidR="00265EC1">
        <w:rPr>
          <w:rFonts w:ascii="Times New Roman" w:hAnsi="Times New Roman" w:cs="Times New Roman"/>
          <w:sz w:val="28"/>
          <w:szCs w:val="28"/>
        </w:rPr>
        <w:t xml:space="preserve">Использование технологических решений, связанных с покрытием делящегося материала многослойной защитой, удерживающей большинство образующихся радионуклидов в процессе ядерного деления позволяет снизить затраты на разработку дополнительных систем безопасности, что также уменьшает капитальные затраты на строительство новых энергоблоков. В свою очередь, </w:t>
      </w:r>
      <w:r w:rsidR="00265EC1" w:rsidRPr="00265EC1">
        <w:rPr>
          <w:rFonts w:ascii="Times New Roman" w:hAnsi="Times New Roman" w:cs="Times New Roman"/>
          <w:sz w:val="28"/>
          <w:szCs w:val="28"/>
        </w:rPr>
        <w:t xml:space="preserve">универсальность и адаптивность </w:t>
      </w:r>
      <w:r w:rsidR="00265EC1">
        <w:rPr>
          <w:rFonts w:ascii="Times New Roman" w:hAnsi="Times New Roman" w:cs="Times New Roman"/>
          <w:sz w:val="28"/>
          <w:szCs w:val="28"/>
        </w:rPr>
        <w:t>TRISO</w:t>
      </w:r>
      <w:r w:rsidR="00DC4CA4">
        <w:rPr>
          <w:rFonts w:ascii="Times New Roman" w:hAnsi="Times New Roman" w:cs="Times New Roman"/>
          <w:sz w:val="28"/>
          <w:szCs w:val="28"/>
        </w:rPr>
        <w:t>-</w:t>
      </w:r>
      <w:r w:rsidR="00265EC1">
        <w:rPr>
          <w:rFonts w:ascii="Times New Roman" w:hAnsi="Times New Roman" w:cs="Times New Roman"/>
          <w:sz w:val="28"/>
          <w:szCs w:val="28"/>
        </w:rPr>
        <w:t>т</w:t>
      </w:r>
      <w:r w:rsidR="00265EC1" w:rsidRPr="00265EC1">
        <w:rPr>
          <w:rFonts w:ascii="Times New Roman" w:hAnsi="Times New Roman" w:cs="Times New Roman"/>
          <w:sz w:val="28"/>
          <w:szCs w:val="28"/>
        </w:rPr>
        <w:t>оплива делают возможным его применение в будущих системах, направленных на повышение экономичности и безопасность ядерной энергетики</w:t>
      </w:r>
      <w:r w:rsidR="00265EC1">
        <w:rPr>
          <w:rFonts w:ascii="Times New Roman" w:hAnsi="Times New Roman" w:cs="Times New Roman"/>
          <w:sz w:val="28"/>
          <w:szCs w:val="28"/>
        </w:rPr>
        <w:t xml:space="preserve"> </w:t>
      </w:r>
      <w:r w:rsidR="00265EC1" w:rsidRPr="00265EC1">
        <w:rPr>
          <w:rFonts w:ascii="Times New Roman" w:hAnsi="Times New Roman" w:cs="Times New Roman"/>
          <w:sz w:val="28"/>
          <w:szCs w:val="28"/>
        </w:rPr>
        <w:t>[18-20].</w:t>
      </w:r>
      <w:r w:rsidR="00265EC1">
        <w:rPr>
          <w:rFonts w:ascii="Times New Roman" w:hAnsi="Times New Roman" w:cs="Times New Roman"/>
          <w:sz w:val="28"/>
          <w:szCs w:val="28"/>
        </w:rPr>
        <w:t xml:space="preserve"> </w:t>
      </w:r>
    </w:p>
    <w:p w:rsidR="004A29A4" w:rsidRDefault="004A29A4" w:rsidP="00C72C9E">
      <w:pPr>
        <w:spacing w:after="0" w:line="240" w:lineRule="auto"/>
        <w:ind w:firstLine="709"/>
        <w:jc w:val="both"/>
        <w:rPr>
          <w:rFonts w:ascii="Times New Roman" w:hAnsi="Times New Roman" w:cs="Times New Roman"/>
          <w:b/>
          <w:sz w:val="28"/>
          <w:szCs w:val="28"/>
        </w:rPr>
      </w:pPr>
    </w:p>
    <w:p w:rsidR="004A29A4" w:rsidRPr="004A29A4" w:rsidRDefault="00643479" w:rsidP="00C72C9E">
      <w:pPr>
        <w:spacing w:after="0" w:line="240" w:lineRule="auto"/>
        <w:jc w:val="center"/>
        <w:rPr>
          <w:rFonts w:ascii="Times New Roman" w:hAnsi="Times New Roman" w:cs="Times New Roman"/>
          <w:b/>
          <w:sz w:val="28"/>
          <w:szCs w:val="28"/>
        </w:rPr>
      </w:pPr>
      <w:r>
        <w:rPr>
          <w:noProof/>
          <w:lang w:eastAsia="ru-RU"/>
        </w:rPr>
        <w:drawing>
          <wp:inline distT="0" distB="0" distL="0" distR="0" wp14:anchorId="20BBBC54" wp14:editId="5D34A187">
            <wp:extent cx="6103088" cy="2333534"/>
            <wp:effectExtent l="0" t="0" r="0" b="0"/>
            <wp:docPr id="36" name="Рисунок 36" descr="Materials 15 04741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erials 15 04741 g00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102553" cy="2333330"/>
                    </a:xfrm>
                    <a:prstGeom prst="rect">
                      <a:avLst/>
                    </a:prstGeom>
                    <a:noFill/>
                    <a:ln>
                      <a:noFill/>
                    </a:ln>
                    <a:extLst>
                      <a:ext uri="{53640926-AAD7-44D8-BBD7-CCE9431645EC}">
                        <a14:shadowObscured xmlns:a14="http://schemas.microsoft.com/office/drawing/2010/main"/>
                      </a:ext>
                    </a:extLst>
                  </pic:spPr>
                </pic:pic>
              </a:graphicData>
            </a:graphic>
          </wp:inline>
        </w:drawing>
      </w:r>
    </w:p>
    <w:p w:rsidR="00643479" w:rsidRPr="00EB230D" w:rsidRDefault="00EB230D" w:rsidP="00EB230D">
      <w:pPr>
        <w:spacing w:after="0" w:line="240" w:lineRule="auto"/>
        <w:ind w:firstLine="2127"/>
        <w:rPr>
          <w:rFonts w:ascii="Times New Roman" w:hAnsi="Times New Roman" w:cs="Times New Roman"/>
          <w:sz w:val="24"/>
          <w:szCs w:val="24"/>
        </w:rPr>
      </w:pPr>
      <w:r w:rsidRPr="00EB230D">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EB230D">
        <w:rPr>
          <w:rFonts w:ascii="Times New Roman" w:hAnsi="Times New Roman" w:cs="Times New Roman"/>
          <w:sz w:val="24"/>
          <w:szCs w:val="24"/>
        </w:rPr>
        <w:t xml:space="preserve">                                     б</w:t>
      </w:r>
    </w:p>
    <w:p w:rsidR="00EB230D" w:rsidRPr="00EB230D" w:rsidRDefault="00EB230D" w:rsidP="00C72C9E">
      <w:pPr>
        <w:spacing w:after="0" w:line="240" w:lineRule="auto"/>
        <w:jc w:val="center"/>
        <w:rPr>
          <w:rFonts w:ascii="Times New Roman" w:hAnsi="Times New Roman" w:cs="Times New Roman"/>
          <w:sz w:val="16"/>
          <w:szCs w:val="16"/>
          <w:lang w:val="kk-KZ"/>
        </w:rPr>
      </w:pPr>
    </w:p>
    <w:p w:rsidR="00643479" w:rsidRDefault="00643479"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Рисунок </w:t>
      </w:r>
      <w:r>
        <w:rPr>
          <w:rFonts w:ascii="Times New Roman" w:hAnsi="Times New Roman" w:cs="Times New Roman"/>
          <w:sz w:val="28"/>
          <w:szCs w:val="28"/>
        </w:rPr>
        <w:t xml:space="preserve">1.2 – Пример </w:t>
      </w:r>
      <w:r w:rsidR="009371EB">
        <w:rPr>
          <w:rFonts w:ascii="Times New Roman" w:hAnsi="Times New Roman" w:cs="Times New Roman"/>
          <w:sz w:val="28"/>
          <w:szCs w:val="28"/>
        </w:rPr>
        <w:t>TRISO-топлива с отражением защитных слоев покрывающих делящийся ядерный материал</w:t>
      </w:r>
    </w:p>
    <w:p w:rsidR="009371EB" w:rsidRPr="00EB230D" w:rsidRDefault="009371EB" w:rsidP="00C72C9E">
      <w:pPr>
        <w:spacing w:after="0" w:line="240" w:lineRule="auto"/>
        <w:ind w:firstLine="709"/>
        <w:jc w:val="both"/>
        <w:rPr>
          <w:rFonts w:ascii="Times New Roman" w:hAnsi="Times New Roman" w:cs="Times New Roman"/>
          <w:sz w:val="16"/>
          <w:szCs w:val="16"/>
        </w:rPr>
      </w:pPr>
    </w:p>
    <w:p w:rsidR="009371EB" w:rsidRPr="009371EB" w:rsidRDefault="009371EB"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EB230D" w:rsidRPr="000F3AFF">
        <w:rPr>
          <w:rFonts w:ascii="Times New Roman" w:hAnsi="Times New Roman" w:cs="Times New Roman"/>
          <w:sz w:val="24"/>
          <w:szCs w:val="24"/>
        </w:rPr>
        <w:t>Составлено</w:t>
      </w:r>
      <w:r w:rsidR="00EB230D"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источник</w:t>
      </w:r>
      <w:r w:rsidR="00881549">
        <w:rPr>
          <w:rFonts w:ascii="Times New Roman" w:hAnsi="Times New Roman" w:cs="Times New Roman"/>
          <w:sz w:val="24"/>
          <w:szCs w:val="24"/>
        </w:rPr>
        <w:t>а</w:t>
      </w:r>
      <w:r>
        <w:rPr>
          <w:rFonts w:ascii="Times New Roman" w:hAnsi="Times New Roman" w:cs="Times New Roman"/>
          <w:sz w:val="24"/>
          <w:szCs w:val="24"/>
        </w:rPr>
        <w:t xml:space="preserve"> </w:t>
      </w:r>
      <w:r w:rsidRPr="003F7CD0">
        <w:rPr>
          <w:rFonts w:ascii="Times New Roman" w:hAnsi="Times New Roman" w:cs="Times New Roman"/>
          <w:sz w:val="24"/>
          <w:szCs w:val="24"/>
        </w:rPr>
        <w:t>[</w:t>
      </w:r>
      <w:r>
        <w:rPr>
          <w:rFonts w:ascii="Times New Roman" w:hAnsi="Times New Roman" w:cs="Times New Roman"/>
          <w:sz w:val="24"/>
          <w:szCs w:val="24"/>
        </w:rPr>
        <w:t>13, р. 4741-3</w:t>
      </w:r>
      <w:r w:rsidRPr="003F7CD0">
        <w:rPr>
          <w:rFonts w:ascii="Times New Roman" w:hAnsi="Times New Roman" w:cs="Times New Roman"/>
          <w:sz w:val="24"/>
          <w:szCs w:val="24"/>
        </w:rPr>
        <w:t>]</w:t>
      </w:r>
    </w:p>
    <w:p w:rsidR="009371EB" w:rsidRDefault="009371EB" w:rsidP="00C72C9E">
      <w:pPr>
        <w:spacing w:after="0" w:line="240" w:lineRule="auto"/>
        <w:ind w:firstLine="709"/>
        <w:jc w:val="both"/>
        <w:rPr>
          <w:rFonts w:ascii="Times New Roman" w:hAnsi="Times New Roman" w:cs="Times New Roman"/>
          <w:sz w:val="28"/>
          <w:szCs w:val="28"/>
        </w:rPr>
      </w:pPr>
    </w:p>
    <w:p w:rsidR="00594E12" w:rsidRPr="008764BA" w:rsidRDefault="00594E12" w:rsidP="00C72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Топливные элементы с использованием технологии </w:t>
      </w:r>
      <w:r>
        <w:rPr>
          <w:rFonts w:ascii="Times New Roman" w:hAnsi="Times New Roman" w:cs="Times New Roman"/>
          <w:sz w:val="28"/>
          <w:szCs w:val="28"/>
          <w:lang w:val="en-US"/>
        </w:rPr>
        <w:t>CER</w:t>
      </w:r>
      <w:r w:rsidRPr="00594E12">
        <w:rPr>
          <w:rFonts w:ascii="Times New Roman" w:hAnsi="Times New Roman" w:cs="Times New Roman"/>
          <w:sz w:val="28"/>
          <w:szCs w:val="28"/>
        </w:rPr>
        <w:t>-</w:t>
      </w:r>
      <w:r>
        <w:rPr>
          <w:rFonts w:ascii="Times New Roman" w:hAnsi="Times New Roman" w:cs="Times New Roman"/>
          <w:sz w:val="28"/>
          <w:szCs w:val="28"/>
          <w:lang w:val="en-US"/>
        </w:rPr>
        <w:t>CER</w:t>
      </w:r>
      <w:r w:rsidRPr="00594E12">
        <w:rPr>
          <w:rFonts w:ascii="Times New Roman" w:hAnsi="Times New Roman" w:cs="Times New Roman"/>
          <w:sz w:val="28"/>
          <w:szCs w:val="28"/>
        </w:rPr>
        <w:t xml:space="preserve"> </w:t>
      </w:r>
      <w:r>
        <w:rPr>
          <w:rFonts w:ascii="Times New Roman" w:hAnsi="Times New Roman" w:cs="Times New Roman"/>
          <w:sz w:val="28"/>
          <w:szCs w:val="28"/>
        </w:rPr>
        <w:t>являются одними из перспективных материалов наряду с TRISO</w:t>
      </w:r>
      <w:r w:rsidRPr="00265EC1">
        <w:rPr>
          <w:rFonts w:ascii="Times New Roman" w:hAnsi="Times New Roman" w:cs="Times New Roman"/>
          <w:sz w:val="28"/>
          <w:szCs w:val="28"/>
        </w:rPr>
        <w:t xml:space="preserve"> </w:t>
      </w:r>
      <w:r>
        <w:rPr>
          <w:rFonts w:ascii="Times New Roman" w:hAnsi="Times New Roman" w:cs="Times New Roman"/>
          <w:sz w:val="28"/>
          <w:szCs w:val="28"/>
        </w:rPr>
        <w:t xml:space="preserve">– топливом. Данный тип топлива представляет собой керамическую матрицу с </w:t>
      </w:r>
      <w:r w:rsidR="008618D4">
        <w:rPr>
          <w:rFonts w:ascii="Times New Roman" w:hAnsi="Times New Roman" w:cs="Times New Roman"/>
          <w:sz w:val="28"/>
          <w:szCs w:val="28"/>
        </w:rPr>
        <w:t xml:space="preserve">диспергированными в ней частицами топливных компонент в виде диоксида урана, карбида урана или других актиноидных соединений </w:t>
      </w:r>
      <w:r w:rsidR="008618D4" w:rsidRPr="008618D4">
        <w:rPr>
          <w:rFonts w:ascii="Times New Roman" w:hAnsi="Times New Roman" w:cs="Times New Roman"/>
          <w:sz w:val="28"/>
          <w:szCs w:val="28"/>
        </w:rPr>
        <w:t xml:space="preserve">[21-24]. </w:t>
      </w:r>
      <w:r w:rsidR="008618D4">
        <w:rPr>
          <w:rFonts w:ascii="Times New Roman" w:hAnsi="Times New Roman" w:cs="Times New Roman"/>
          <w:sz w:val="28"/>
          <w:szCs w:val="28"/>
        </w:rPr>
        <w:t xml:space="preserve">Основные преимущества данного типа материалов заключается в сохранении стабильности прочностных и механических свойств керамик при воздействии высоких температур, а также термоустойчивостью к резким перепадам температур, способных привести к дестабилизации за счет деформационных искажений и процессов окисления. Удержание продуктов деления за счет композитной структуры </w:t>
      </w:r>
      <w:r w:rsidR="008618D4">
        <w:rPr>
          <w:rFonts w:ascii="Times New Roman" w:hAnsi="Times New Roman" w:cs="Times New Roman"/>
          <w:sz w:val="28"/>
          <w:szCs w:val="28"/>
          <w:lang w:val="en-US"/>
        </w:rPr>
        <w:t>CER</w:t>
      </w:r>
      <w:r w:rsidR="008618D4" w:rsidRPr="00594E12">
        <w:rPr>
          <w:rFonts w:ascii="Times New Roman" w:hAnsi="Times New Roman" w:cs="Times New Roman"/>
          <w:sz w:val="28"/>
          <w:szCs w:val="28"/>
        </w:rPr>
        <w:t>-</w:t>
      </w:r>
      <w:r w:rsidR="008618D4">
        <w:rPr>
          <w:rFonts w:ascii="Times New Roman" w:hAnsi="Times New Roman" w:cs="Times New Roman"/>
          <w:sz w:val="28"/>
          <w:szCs w:val="28"/>
          <w:lang w:val="en-US"/>
        </w:rPr>
        <w:t>CER</w:t>
      </w:r>
      <w:r w:rsidR="008618D4">
        <w:rPr>
          <w:rFonts w:ascii="Times New Roman" w:hAnsi="Times New Roman" w:cs="Times New Roman"/>
          <w:sz w:val="28"/>
          <w:szCs w:val="28"/>
        </w:rPr>
        <w:t xml:space="preserve"> – топлива происходит за счет изотропного распределения делящего ядерного материала в инертной керамической матрице, наличие которой позволяет </w:t>
      </w:r>
      <w:r w:rsidR="008618D4">
        <w:rPr>
          <w:rFonts w:ascii="Times New Roman" w:hAnsi="Times New Roman" w:cs="Times New Roman"/>
          <w:sz w:val="28"/>
          <w:szCs w:val="28"/>
        </w:rPr>
        <w:lastRenderedPageBreak/>
        <w:t xml:space="preserve">снизить миграцию радиоактивных изотопов, что в свою очередь снижает риск загрязнения первичного контура, а также значительно упрощает процедуры обращения с отработанным топливом при его утилизации и захоронении </w:t>
      </w:r>
      <w:r w:rsidR="008618D4" w:rsidRPr="008618D4">
        <w:rPr>
          <w:rFonts w:ascii="Times New Roman" w:hAnsi="Times New Roman" w:cs="Times New Roman"/>
          <w:sz w:val="28"/>
          <w:szCs w:val="28"/>
        </w:rPr>
        <w:t>[25,</w:t>
      </w:r>
      <w:r w:rsidR="00EB230D">
        <w:rPr>
          <w:rFonts w:ascii="Times New Roman" w:hAnsi="Times New Roman" w:cs="Times New Roman"/>
          <w:sz w:val="28"/>
          <w:szCs w:val="28"/>
        </w:rPr>
        <w:t xml:space="preserve"> </w:t>
      </w:r>
      <w:r w:rsidR="008618D4" w:rsidRPr="008618D4">
        <w:rPr>
          <w:rFonts w:ascii="Times New Roman" w:hAnsi="Times New Roman" w:cs="Times New Roman"/>
          <w:sz w:val="28"/>
          <w:szCs w:val="28"/>
        </w:rPr>
        <w:t>26].</w:t>
      </w:r>
      <w:r w:rsidR="008618D4">
        <w:rPr>
          <w:rFonts w:ascii="Times New Roman" w:hAnsi="Times New Roman" w:cs="Times New Roman"/>
          <w:sz w:val="28"/>
          <w:szCs w:val="28"/>
        </w:rPr>
        <w:t xml:space="preserve"> При этом немаловажную роль в определении типа </w:t>
      </w:r>
      <w:r w:rsidR="008618D4">
        <w:rPr>
          <w:rFonts w:ascii="Times New Roman" w:hAnsi="Times New Roman" w:cs="Times New Roman"/>
          <w:sz w:val="28"/>
          <w:szCs w:val="28"/>
          <w:lang w:val="en-US"/>
        </w:rPr>
        <w:t>CER</w:t>
      </w:r>
      <w:r w:rsidR="008618D4" w:rsidRPr="00594E12">
        <w:rPr>
          <w:rFonts w:ascii="Times New Roman" w:hAnsi="Times New Roman" w:cs="Times New Roman"/>
          <w:sz w:val="28"/>
          <w:szCs w:val="28"/>
        </w:rPr>
        <w:t>-</w:t>
      </w:r>
      <w:r w:rsidR="008618D4">
        <w:rPr>
          <w:rFonts w:ascii="Times New Roman" w:hAnsi="Times New Roman" w:cs="Times New Roman"/>
          <w:sz w:val="28"/>
          <w:szCs w:val="28"/>
          <w:lang w:val="en-US"/>
        </w:rPr>
        <w:t>CER</w:t>
      </w:r>
      <w:r w:rsidR="008618D4">
        <w:rPr>
          <w:rFonts w:ascii="Times New Roman" w:hAnsi="Times New Roman" w:cs="Times New Roman"/>
          <w:sz w:val="28"/>
          <w:szCs w:val="28"/>
        </w:rPr>
        <w:t xml:space="preserve"> – топлива играют несколько факторов, в частности, одним из которых является размерный эффект, связанный с размером зерен керамической матрицы, </w:t>
      </w:r>
      <w:r w:rsidR="008764BA">
        <w:rPr>
          <w:rFonts w:ascii="Times New Roman" w:hAnsi="Times New Roman" w:cs="Times New Roman"/>
          <w:sz w:val="28"/>
          <w:szCs w:val="28"/>
        </w:rPr>
        <w:t xml:space="preserve">определяющим скорость радиационной ползучести при накоплении продуктов деления, а также определяющим эволюцию термомеханических свойств керамик при высокодозном облучении. Так, в работе </w:t>
      </w:r>
      <w:r w:rsidR="008764BA" w:rsidRPr="008764BA">
        <w:rPr>
          <w:rFonts w:ascii="Times New Roman" w:hAnsi="Times New Roman" w:cs="Times New Roman"/>
          <w:sz w:val="28"/>
          <w:szCs w:val="28"/>
        </w:rPr>
        <w:t xml:space="preserve">[27], </w:t>
      </w:r>
      <w:r w:rsidR="008764BA">
        <w:rPr>
          <w:rFonts w:ascii="Times New Roman" w:hAnsi="Times New Roman" w:cs="Times New Roman"/>
          <w:sz w:val="28"/>
          <w:szCs w:val="28"/>
          <w:lang w:val="kk-KZ"/>
        </w:rPr>
        <w:t xml:space="preserve">авторами были предложены микромасштабные модели </w:t>
      </w:r>
      <w:r w:rsidR="008764BA">
        <w:rPr>
          <w:rFonts w:ascii="Times New Roman" w:hAnsi="Times New Roman" w:cs="Times New Roman"/>
          <w:sz w:val="28"/>
          <w:szCs w:val="28"/>
          <w:lang w:val="en-US"/>
        </w:rPr>
        <w:t>CER</w:t>
      </w:r>
      <w:r w:rsidR="008764BA" w:rsidRPr="00594E12">
        <w:rPr>
          <w:rFonts w:ascii="Times New Roman" w:hAnsi="Times New Roman" w:cs="Times New Roman"/>
          <w:sz w:val="28"/>
          <w:szCs w:val="28"/>
        </w:rPr>
        <w:t>-</w:t>
      </w:r>
      <w:r w:rsidR="008764BA">
        <w:rPr>
          <w:rFonts w:ascii="Times New Roman" w:hAnsi="Times New Roman" w:cs="Times New Roman"/>
          <w:sz w:val="28"/>
          <w:szCs w:val="28"/>
          <w:lang w:val="en-US"/>
        </w:rPr>
        <w:t>CER</w:t>
      </w:r>
      <w:r w:rsidR="008764BA">
        <w:rPr>
          <w:rFonts w:ascii="Times New Roman" w:hAnsi="Times New Roman" w:cs="Times New Roman"/>
          <w:sz w:val="28"/>
          <w:szCs w:val="28"/>
        </w:rPr>
        <w:t xml:space="preserve"> – топлива с различными размерами зерен, изменение которые определяет устойчивость к температурным воздействиям, а также сдерживанию механизмов растрескивания, связанного с накоплением деформационных напряжений, вызванных накоплением продуктов деления. Предложенные авторами модели могут быть использованы в дальнейшем для определения потенциала использования </w:t>
      </w:r>
      <w:r w:rsidR="008764BA">
        <w:rPr>
          <w:rFonts w:ascii="Times New Roman" w:hAnsi="Times New Roman" w:cs="Times New Roman"/>
          <w:sz w:val="28"/>
          <w:szCs w:val="28"/>
          <w:lang w:val="en-US"/>
        </w:rPr>
        <w:t>CER</w:t>
      </w:r>
      <w:r w:rsidR="008764BA" w:rsidRPr="00594E12">
        <w:rPr>
          <w:rFonts w:ascii="Times New Roman" w:hAnsi="Times New Roman" w:cs="Times New Roman"/>
          <w:sz w:val="28"/>
          <w:szCs w:val="28"/>
        </w:rPr>
        <w:t>-</w:t>
      </w:r>
      <w:r w:rsidR="008764BA">
        <w:rPr>
          <w:rFonts w:ascii="Times New Roman" w:hAnsi="Times New Roman" w:cs="Times New Roman"/>
          <w:sz w:val="28"/>
          <w:szCs w:val="28"/>
          <w:lang w:val="en-US"/>
        </w:rPr>
        <w:t>CER</w:t>
      </w:r>
      <w:r w:rsidR="008764BA">
        <w:rPr>
          <w:rFonts w:ascii="Times New Roman" w:hAnsi="Times New Roman" w:cs="Times New Roman"/>
          <w:sz w:val="28"/>
          <w:szCs w:val="28"/>
        </w:rPr>
        <w:t xml:space="preserve"> – топлива в качестве перспективных материалов для реакторов нового поколения. Рассмотрение поведения эволюции</w:t>
      </w:r>
      <w:r w:rsidR="008764BA" w:rsidRPr="008764BA">
        <w:rPr>
          <w:rFonts w:ascii="Times New Roman" w:hAnsi="Times New Roman" w:cs="Times New Roman"/>
          <w:sz w:val="28"/>
          <w:szCs w:val="28"/>
        </w:rPr>
        <w:t xml:space="preserve"> </w:t>
      </w:r>
      <w:r w:rsidR="008764BA">
        <w:rPr>
          <w:rFonts w:ascii="Times New Roman" w:hAnsi="Times New Roman" w:cs="Times New Roman"/>
          <w:sz w:val="28"/>
          <w:szCs w:val="28"/>
          <w:lang w:val="en-US"/>
        </w:rPr>
        <w:t>CER</w:t>
      </w:r>
      <w:r w:rsidR="008764BA" w:rsidRPr="00594E12">
        <w:rPr>
          <w:rFonts w:ascii="Times New Roman" w:hAnsi="Times New Roman" w:cs="Times New Roman"/>
          <w:sz w:val="28"/>
          <w:szCs w:val="28"/>
        </w:rPr>
        <w:t>-</w:t>
      </w:r>
      <w:r w:rsidR="008764BA">
        <w:rPr>
          <w:rFonts w:ascii="Times New Roman" w:hAnsi="Times New Roman" w:cs="Times New Roman"/>
          <w:sz w:val="28"/>
          <w:szCs w:val="28"/>
          <w:lang w:val="en-US"/>
        </w:rPr>
        <w:t>CER</w:t>
      </w:r>
      <w:r w:rsidR="00881549">
        <w:rPr>
          <w:rFonts w:ascii="Times New Roman" w:hAnsi="Times New Roman" w:cs="Times New Roman"/>
          <w:sz w:val="28"/>
          <w:szCs w:val="28"/>
        </w:rPr>
        <w:t>-</w:t>
      </w:r>
      <w:r w:rsidR="008764BA">
        <w:rPr>
          <w:rFonts w:ascii="Times New Roman" w:hAnsi="Times New Roman" w:cs="Times New Roman"/>
          <w:sz w:val="28"/>
          <w:szCs w:val="28"/>
        </w:rPr>
        <w:t xml:space="preserve">топлива с использованием в качестве керамической матрицы </w:t>
      </w:r>
      <w:r w:rsidR="008764BA">
        <w:rPr>
          <w:rFonts w:ascii="Times New Roman" w:hAnsi="Times New Roman" w:cs="Times New Roman"/>
          <w:sz w:val="28"/>
          <w:szCs w:val="28"/>
          <w:lang w:val="en-US"/>
        </w:rPr>
        <w:t>MgO</w:t>
      </w:r>
      <w:r w:rsidR="008764BA">
        <w:rPr>
          <w:rFonts w:ascii="Times New Roman" w:hAnsi="Times New Roman" w:cs="Times New Roman"/>
          <w:sz w:val="28"/>
          <w:szCs w:val="28"/>
        </w:rPr>
        <w:t xml:space="preserve"> в результате накопления продуктов деления, а также связанных с ними процессов объемного распухания и изменений термомеханических свойств было представлено в работе </w:t>
      </w:r>
      <w:r w:rsidR="008764BA" w:rsidRPr="008764BA">
        <w:rPr>
          <w:rFonts w:ascii="Times New Roman" w:hAnsi="Times New Roman" w:cs="Times New Roman"/>
          <w:sz w:val="28"/>
          <w:szCs w:val="28"/>
        </w:rPr>
        <w:t>[28].</w:t>
      </w:r>
      <w:r w:rsidR="008764BA">
        <w:rPr>
          <w:rFonts w:ascii="Times New Roman" w:hAnsi="Times New Roman" w:cs="Times New Roman"/>
          <w:sz w:val="28"/>
          <w:szCs w:val="28"/>
        </w:rPr>
        <w:t xml:space="preserve"> Предложенная авторами </w:t>
      </w:r>
      <w:r w:rsidR="008764BA" w:rsidRPr="008764BA">
        <w:rPr>
          <w:rFonts w:ascii="Times New Roman" w:hAnsi="Times New Roman" w:cs="Times New Roman"/>
          <w:sz w:val="28"/>
          <w:szCs w:val="28"/>
        </w:rPr>
        <w:t>полуаналитическая модель газового распухания, вызванного делением, с учетом процесса рекристаллизации и разрешения атомов газа в масштабе зерен топлива</w:t>
      </w:r>
      <w:r w:rsidR="008764BA">
        <w:rPr>
          <w:rFonts w:ascii="Times New Roman" w:hAnsi="Times New Roman" w:cs="Times New Roman"/>
          <w:sz w:val="28"/>
          <w:szCs w:val="28"/>
        </w:rPr>
        <w:t xml:space="preserve"> (см. данные на рисунке 1.3) позволяет спрогнозировать основные этапы эволюции термомеханических свойств керамик, а также определить перспективность использования в качестве инертной керамической матрицы оксида магния, являющегося одним из кандидатных материалов для ядерной энергетики. </w:t>
      </w:r>
    </w:p>
    <w:p w:rsidR="009371EB" w:rsidRDefault="009371EB" w:rsidP="00C72C9E">
      <w:pPr>
        <w:spacing w:after="0" w:line="240" w:lineRule="auto"/>
        <w:ind w:firstLine="709"/>
        <w:jc w:val="both"/>
        <w:rPr>
          <w:rFonts w:ascii="Times New Roman" w:hAnsi="Times New Roman" w:cs="Times New Roman"/>
          <w:sz w:val="28"/>
          <w:szCs w:val="28"/>
        </w:rPr>
      </w:pPr>
    </w:p>
    <w:p w:rsidR="008764BA" w:rsidRDefault="008764BA" w:rsidP="00C72C9E">
      <w:pPr>
        <w:spacing w:after="0" w:line="240" w:lineRule="auto"/>
        <w:jc w:val="center"/>
        <w:rPr>
          <w:rFonts w:ascii="Times New Roman" w:hAnsi="Times New Roman" w:cs="Times New Roman"/>
          <w:sz w:val="28"/>
          <w:szCs w:val="28"/>
        </w:rPr>
      </w:pPr>
      <w:r>
        <w:rPr>
          <w:noProof/>
          <w:lang w:eastAsia="ru-RU"/>
        </w:rPr>
        <w:drawing>
          <wp:inline distT="0" distB="0" distL="0" distR="0" wp14:anchorId="4725AF07" wp14:editId="0BB88A78">
            <wp:extent cx="3906317" cy="2571904"/>
            <wp:effectExtent l="0" t="0" r="0" b="0"/>
            <wp:docPr id="37" name="Рисунок 37" descr="https://ars.els-cdn.com/content/image/1-s2.0-S026412751530544X-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rs.els-cdn.com/content/image/1-s2.0-S026412751530544X-fx1_lrg.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18266" cy="2579771"/>
                    </a:xfrm>
                    <a:prstGeom prst="rect">
                      <a:avLst/>
                    </a:prstGeom>
                    <a:noFill/>
                    <a:ln>
                      <a:noFill/>
                    </a:ln>
                  </pic:spPr>
                </pic:pic>
              </a:graphicData>
            </a:graphic>
          </wp:inline>
        </w:drawing>
      </w:r>
    </w:p>
    <w:p w:rsidR="008764BA" w:rsidRPr="00EB230D" w:rsidRDefault="008764BA" w:rsidP="00C72C9E">
      <w:pPr>
        <w:spacing w:after="0" w:line="240" w:lineRule="auto"/>
        <w:jc w:val="center"/>
        <w:rPr>
          <w:rFonts w:ascii="Times New Roman" w:hAnsi="Times New Roman" w:cs="Times New Roman"/>
          <w:sz w:val="16"/>
          <w:szCs w:val="16"/>
        </w:rPr>
      </w:pPr>
    </w:p>
    <w:p w:rsidR="008764BA" w:rsidRDefault="008764BA"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1.3 – Иллюстрация </w:t>
      </w:r>
      <w:r w:rsidR="002B6D05">
        <w:rPr>
          <w:rFonts w:ascii="Times New Roman" w:hAnsi="Times New Roman" w:cs="Times New Roman"/>
          <w:sz w:val="28"/>
          <w:szCs w:val="28"/>
        </w:rPr>
        <w:t xml:space="preserve">полуаналитической модели описывающей поведение материала </w:t>
      </w:r>
      <w:r w:rsidR="002B6D05">
        <w:rPr>
          <w:rFonts w:ascii="Times New Roman" w:hAnsi="Times New Roman" w:cs="Times New Roman"/>
          <w:sz w:val="28"/>
          <w:szCs w:val="28"/>
          <w:lang w:val="en-US"/>
        </w:rPr>
        <w:t>CER</w:t>
      </w:r>
      <w:r w:rsidR="002B6D05" w:rsidRPr="00594E12">
        <w:rPr>
          <w:rFonts w:ascii="Times New Roman" w:hAnsi="Times New Roman" w:cs="Times New Roman"/>
          <w:sz w:val="28"/>
          <w:szCs w:val="28"/>
        </w:rPr>
        <w:t>-</w:t>
      </w:r>
      <w:r w:rsidR="002B6D05">
        <w:rPr>
          <w:rFonts w:ascii="Times New Roman" w:hAnsi="Times New Roman" w:cs="Times New Roman"/>
          <w:sz w:val="28"/>
          <w:szCs w:val="28"/>
          <w:lang w:val="en-US"/>
        </w:rPr>
        <w:t>CER</w:t>
      </w:r>
      <w:r w:rsidR="002B6D05">
        <w:rPr>
          <w:rFonts w:ascii="Times New Roman" w:hAnsi="Times New Roman" w:cs="Times New Roman"/>
          <w:sz w:val="28"/>
          <w:szCs w:val="28"/>
        </w:rPr>
        <w:t xml:space="preserve"> – топлива при накоплении продуктов деления</w:t>
      </w:r>
    </w:p>
    <w:p w:rsidR="008764BA" w:rsidRPr="00DC4CA4" w:rsidRDefault="008764BA" w:rsidP="00C72C9E">
      <w:pPr>
        <w:spacing w:after="0" w:line="240" w:lineRule="auto"/>
        <w:ind w:firstLine="709"/>
        <w:jc w:val="both"/>
        <w:rPr>
          <w:rFonts w:ascii="Times New Roman" w:hAnsi="Times New Roman" w:cs="Times New Roman"/>
          <w:sz w:val="16"/>
          <w:szCs w:val="16"/>
        </w:rPr>
      </w:pPr>
    </w:p>
    <w:p w:rsidR="002B6D05" w:rsidRPr="009371EB" w:rsidRDefault="002B6D05"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DC4CA4" w:rsidRPr="000F3AFF">
        <w:rPr>
          <w:rFonts w:ascii="Times New Roman" w:hAnsi="Times New Roman" w:cs="Times New Roman"/>
          <w:sz w:val="24"/>
          <w:szCs w:val="24"/>
        </w:rPr>
        <w:t>Составлено</w:t>
      </w:r>
      <w:r w:rsidR="00DC4CA4"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источник</w:t>
      </w:r>
      <w:r w:rsidR="00881549">
        <w:rPr>
          <w:rFonts w:ascii="Times New Roman" w:hAnsi="Times New Roman" w:cs="Times New Roman"/>
          <w:sz w:val="24"/>
          <w:szCs w:val="24"/>
        </w:rPr>
        <w:t>а</w:t>
      </w:r>
      <w:r>
        <w:rPr>
          <w:rFonts w:ascii="Times New Roman" w:hAnsi="Times New Roman" w:cs="Times New Roman"/>
          <w:sz w:val="24"/>
          <w:szCs w:val="24"/>
        </w:rPr>
        <w:t xml:space="preserve"> </w:t>
      </w:r>
      <w:r w:rsidRPr="003F7CD0">
        <w:rPr>
          <w:rFonts w:ascii="Times New Roman" w:hAnsi="Times New Roman" w:cs="Times New Roman"/>
          <w:sz w:val="24"/>
          <w:szCs w:val="24"/>
        </w:rPr>
        <w:t>[</w:t>
      </w:r>
      <w:r>
        <w:rPr>
          <w:rFonts w:ascii="Times New Roman" w:hAnsi="Times New Roman" w:cs="Times New Roman"/>
          <w:sz w:val="24"/>
          <w:szCs w:val="24"/>
        </w:rPr>
        <w:t>28, р. 183</w:t>
      </w:r>
      <w:r w:rsidRPr="003F7CD0">
        <w:rPr>
          <w:rFonts w:ascii="Times New Roman" w:hAnsi="Times New Roman" w:cs="Times New Roman"/>
          <w:sz w:val="24"/>
          <w:szCs w:val="24"/>
        </w:rPr>
        <w:t>]</w:t>
      </w:r>
    </w:p>
    <w:p w:rsidR="002B6D05" w:rsidRPr="002B6D05" w:rsidRDefault="002B6D05"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Возможность контролируемого уменьшения коэффициента теплового расширения</w:t>
      </w:r>
      <w:r>
        <w:rPr>
          <w:rFonts w:ascii="Times New Roman" w:hAnsi="Times New Roman" w:cs="Times New Roman"/>
          <w:sz w:val="28"/>
          <w:szCs w:val="28"/>
        </w:rPr>
        <w:t xml:space="preserve"> в совокупности с увеличением прочностных свойств керамик, а также увеличение стойкости к растрескиванию при больших механических и тепловых нагрузках, за счет изменения свойств керамической матрицы делает данный тип ядерного топлива одним из перспективных для ВТГР реакторов </w:t>
      </w:r>
      <w:r w:rsidRPr="002B6D05">
        <w:rPr>
          <w:rFonts w:ascii="Times New Roman" w:hAnsi="Times New Roman" w:cs="Times New Roman"/>
          <w:sz w:val="28"/>
          <w:szCs w:val="28"/>
        </w:rPr>
        <w:t>[</w:t>
      </w:r>
      <w:r>
        <w:rPr>
          <w:rFonts w:ascii="Times New Roman" w:hAnsi="Times New Roman" w:cs="Times New Roman"/>
          <w:sz w:val="28"/>
          <w:szCs w:val="28"/>
        </w:rPr>
        <w:t>29</w:t>
      </w:r>
      <w:r w:rsidRPr="002B6D05">
        <w:rPr>
          <w:rFonts w:ascii="Times New Roman" w:hAnsi="Times New Roman" w:cs="Times New Roman"/>
          <w:sz w:val="28"/>
          <w:szCs w:val="28"/>
        </w:rPr>
        <w:t>,</w:t>
      </w:r>
      <w:r w:rsidR="00DC4CA4">
        <w:rPr>
          <w:rFonts w:ascii="Times New Roman" w:hAnsi="Times New Roman" w:cs="Times New Roman"/>
          <w:sz w:val="28"/>
          <w:szCs w:val="28"/>
        </w:rPr>
        <w:t xml:space="preserve"> </w:t>
      </w:r>
      <w:r w:rsidRPr="002B6D05">
        <w:rPr>
          <w:rFonts w:ascii="Times New Roman" w:hAnsi="Times New Roman" w:cs="Times New Roman"/>
          <w:sz w:val="28"/>
          <w:szCs w:val="28"/>
        </w:rPr>
        <w:t xml:space="preserve">30]. </w:t>
      </w:r>
      <w:r>
        <w:rPr>
          <w:rFonts w:ascii="Times New Roman" w:hAnsi="Times New Roman" w:cs="Times New Roman"/>
          <w:sz w:val="28"/>
          <w:szCs w:val="28"/>
        </w:rPr>
        <w:t>При этом малые эффекты термического расширения позволяют сохранить стабильность сохранности геометрии топливных элементов, а также равномерности распределения делящегося ядерного материала в течение всего ресурсного топливного цикла, что в свою очередь повышает эффективность производства энергии, а также снижает риски возникновения локальных перегрузок или перегревов в процессе длительной эксплуатации. Также следует отметить, что т</w:t>
      </w:r>
      <w:r w:rsidRPr="002B6D05">
        <w:rPr>
          <w:rFonts w:ascii="Times New Roman" w:hAnsi="Times New Roman" w:cs="Times New Roman"/>
          <w:sz w:val="28"/>
          <w:szCs w:val="28"/>
        </w:rPr>
        <w:t xml:space="preserve">опливные </w:t>
      </w:r>
      <w:r w:rsidRPr="00DC4CA4">
        <w:rPr>
          <w:rFonts w:ascii="Times New Roman" w:hAnsi="Times New Roman" w:cs="Times New Roman"/>
          <w:sz w:val="28"/>
          <w:szCs w:val="28"/>
        </w:rPr>
        <w:t xml:space="preserve">элементы CER-CER могут быть адаптированы для применения в реакторах поколения </w:t>
      </w:r>
      <w:r w:rsidRPr="00DC4CA4">
        <w:rPr>
          <w:rFonts w:ascii="Times New Roman" w:hAnsi="Times New Roman" w:cs="Times New Roman"/>
          <w:sz w:val="28"/>
          <w:szCs w:val="28"/>
          <w:lang w:val="en-US"/>
        </w:rPr>
        <w:t>Gen</w:t>
      </w:r>
      <w:r w:rsidRPr="00DC4CA4">
        <w:rPr>
          <w:rFonts w:ascii="Times New Roman" w:hAnsi="Times New Roman" w:cs="Times New Roman"/>
          <w:sz w:val="28"/>
          <w:szCs w:val="28"/>
        </w:rPr>
        <w:t xml:space="preserve"> </w:t>
      </w:r>
      <w:r w:rsidRPr="00DC4CA4">
        <w:rPr>
          <w:rFonts w:ascii="Times New Roman" w:hAnsi="Times New Roman" w:cs="Times New Roman"/>
          <w:sz w:val="28"/>
          <w:szCs w:val="28"/>
          <w:lang w:val="en-US"/>
        </w:rPr>
        <w:t>IV</w:t>
      </w:r>
      <w:r w:rsidRPr="00DC4CA4">
        <w:rPr>
          <w:rFonts w:ascii="Times New Roman" w:hAnsi="Times New Roman" w:cs="Times New Roman"/>
          <w:sz w:val="28"/>
          <w:szCs w:val="28"/>
        </w:rPr>
        <w:t xml:space="preserve">, а также инновационных системах </w:t>
      </w:r>
      <w:r w:rsidR="00881549">
        <w:rPr>
          <w:rFonts w:ascii="Times New Roman" w:hAnsi="Times New Roman" w:cs="Times New Roman"/>
          <w:sz w:val="28"/>
          <w:szCs w:val="28"/>
        </w:rPr>
        <w:t>‒</w:t>
      </w:r>
      <w:r w:rsidRPr="00DC4CA4">
        <w:rPr>
          <w:rFonts w:ascii="Times New Roman" w:hAnsi="Times New Roman" w:cs="Times New Roman"/>
          <w:sz w:val="28"/>
          <w:szCs w:val="28"/>
        </w:rPr>
        <w:t xml:space="preserve"> быстрых реакторах, реакторах с сверхкритическим CO</w:t>
      </w:r>
      <w:r w:rsidRPr="00DC4CA4">
        <w:rPr>
          <w:rFonts w:ascii="Cambria Math" w:hAnsi="Cambria Math" w:cs="Cambria Math"/>
          <w:sz w:val="28"/>
          <w:szCs w:val="28"/>
        </w:rPr>
        <w:t>₂</w:t>
      </w:r>
      <w:r w:rsidRPr="00DC4CA4">
        <w:rPr>
          <w:rFonts w:ascii="Times New Roman" w:hAnsi="Times New Roman" w:cs="Times New Roman"/>
          <w:sz w:val="28"/>
          <w:szCs w:val="28"/>
        </w:rPr>
        <w:t xml:space="preserve"> в качестве теплоносителя, а также гибридных системах. Их гибкость и</w:t>
      </w:r>
      <w:r>
        <w:rPr>
          <w:rFonts w:ascii="Times New Roman" w:hAnsi="Times New Roman" w:cs="Times New Roman"/>
          <w:sz w:val="28"/>
          <w:szCs w:val="28"/>
        </w:rPr>
        <w:t xml:space="preserve"> высокая совместимость с другими типами конструкционных материалов</w:t>
      </w:r>
      <w:r w:rsidRPr="002B6D05">
        <w:rPr>
          <w:rFonts w:ascii="Times New Roman" w:hAnsi="Times New Roman" w:cs="Times New Roman"/>
          <w:sz w:val="28"/>
          <w:szCs w:val="28"/>
        </w:rPr>
        <w:t xml:space="preserve"> в сочетании с физико-химически</w:t>
      </w:r>
      <w:r>
        <w:rPr>
          <w:rFonts w:ascii="Times New Roman" w:hAnsi="Times New Roman" w:cs="Times New Roman"/>
          <w:sz w:val="28"/>
          <w:szCs w:val="28"/>
        </w:rPr>
        <w:t>ми и механическими характеристиками</w:t>
      </w:r>
      <w:r w:rsidRPr="002B6D05">
        <w:rPr>
          <w:rFonts w:ascii="Times New Roman" w:hAnsi="Times New Roman" w:cs="Times New Roman"/>
          <w:sz w:val="28"/>
          <w:szCs w:val="28"/>
        </w:rPr>
        <w:t xml:space="preserve"> расширяет круг потенциальных применений в будущей ядерной энергетике</w:t>
      </w:r>
      <w:r>
        <w:rPr>
          <w:rFonts w:ascii="Times New Roman" w:hAnsi="Times New Roman" w:cs="Times New Roman"/>
          <w:sz w:val="28"/>
          <w:szCs w:val="28"/>
        </w:rPr>
        <w:t xml:space="preserve"> </w:t>
      </w:r>
      <w:r w:rsidRPr="002B6D05">
        <w:rPr>
          <w:rFonts w:ascii="Times New Roman" w:hAnsi="Times New Roman" w:cs="Times New Roman"/>
          <w:sz w:val="28"/>
          <w:szCs w:val="28"/>
        </w:rPr>
        <w:t>[31-33].</w:t>
      </w:r>
    </w:p>
    <w:p w:rsidR="002B6D05" w:rsidRPr="004C5235" w:rsidRDefault="00FC4C14"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отличие от </w:t>
      </w:r>
      <w:r w:rsidRPr="002B6D05">
        <w:rPr>
          <w:rFonts w:ascii="Times New Roman" w:hAnsi="Times New Roman" w:cs="Times New Roman"/>
          <w:sz w:val="28"/>
          <w:szCs w:val="28"/>
        </w:rPr>
        <w:t>CER-CER</w:t>
      </w:r>
      <w:r>
        <w:rPr>
          <w:rFonts w:ascii="Times New Roman" w:hAnsi="Times New Roman" w:cs="Times New Roman"/>
          <w:sz w:val="28"/>
          <w:szCs w:val="28"/>
        </w:rPr>
        <w:t xml:space="preserve"> топлива, в топливе типа </w:t>
      </w:r>
      <w:r w:rsidRPr="000110A4">
        <w:rPr>
          <w:rFonts w:ascii="Times New Roman" w:hAnsi="Times New Roman" w:cs="Times New Roman"/>
          <w:sz w:val="28"/>
          <w:szCs w:val="28"/>
          <w:lang w:val="en-US"/>
        </w:rPr>
        <w:t>CER</w:t>
      </w:r>
      <w:r w:rsidRPr="000110A4">
        <w:rPr>
          <w:rFonts w:ascii="Times New Roman" w:hAnsi="Times New Roman" w:cs="Times New Roman"/>
          <w:sz w:val="28"/>
          <w:szCs w:val="28"/>
        </w:rPr>
        <w:t>-</w:t>
      </w:r>
      <w:r w:rsidRPr="000110A4">
        <w:rPr>
          <w:rFonts w:ascii="Times New Roman" w:hAnsi="Times New Roman" w:cs="Times New Roman"/>
          <w:sz w:val="28"/>
          <w:szCs w:val="28"/>
          <w:lang w:val="en-US"/>
        </w:rPr>
        <w:t>MET</w:t>
      </w:r>
      <w:r>
        <w:rPr>
          <w:rFonts w:ascii="Times New Roman" w:hAnsi="Times New Roman" w:cs="Times New Roman"/>
          <w:sz w:val="28"/>
          <w:szCs w:val="28"/>
        </w:rPr>
        <w:t xml:space="preserve"> делящийся ядерный материал размещается в металлической матрице, представленной, как правило, тугоплавкими металлами, такими как молибден или вольфрам </w:t>
      </w:r>
      <w:r w:rsidRPr="00FC4C14">
        <w:rPr>
          <w:rFonts w:ascii="Times New Roman" w:hAnsi="Times New Roman" w:cs="Times New Roman"/>
          <w:sz w:val="28"/>
          <w:szCs w:val="28"/>
        </w:rPr>
        <w:t xml:space="preserve">[34-36]. </w:t>
      </w:r>
      <w:r>
        <w:rPr>
          <w:rFonts w:ascii="Times New Roman" w:hAnsi="Times New Roman" w:cs="Times New Roman"/>
          <w:sz w:val="28"/>
          <w:szCs w:val="28"/>
        </w:rPr>
        <w:t>Ключевыми преимуществами</w:t>
      </w:r>
      <w:r w:rsidRPr="00FC4C14">
        <w:rPr>
          <w:rFonts w:ascii="Times New Roman" w:hAnsi="Times New Roman" w:cs="Times New Roman"/>
          <w:sz w:val="28"/>
          <w:szCs w:val="28"/>
        </w:rPr>
        <w:t xml:space="preserve"> </w:t>
      </w:r>
      <w:r w:rsidRPr="000110A4">
        <w:rPr>
          <w:rFonts w:ascii="Times New Roman" w:hAnsi="Times New Roman" w:cs="Times New Roman"/>
          <w:sz w:val="28"/>
          <w:szCs w:val="28"/>
          <w:lang w:val="en-US"/>
        </w:rPr>
        <w:t>CER</w:t>
      </w:r>
      <w:r w:rsidRPr="000110A4">
        <w:rPr>
          <w:rFonts w:ascii="Times New Roman" w:hAnsi="Times New Roman" w:cs="Times New Roman"/>
          <w:sz w:val="28"/>
          <w:szCs w:val="28"/>
        </w:rPr>
        <w:t>-</w:t>
      </w:r>
      <w:r w:rsidRPr="000110A4">
        <w:rPr>
          <w:rFonts w:ascii="Times New Roman" w:hAnsi="Times New Roman" w:cs="Times New Roman"/>
          <w:sz w:val="28"/>
          <w:szCs w:val="28"/>
          <w:lang w:val="en-US"/>
        </w:rPr>
        <w:t>MET</w:t>
      </w:r>
      <w:r>
        <w:rPr>
          <w:rFonts w:ascii="Times New Roman" w:hAnsi="Times New Roman" w:cs="Times New Roman"/>
          <w:sz w:val="28"/>
          <w:szCs w:val="28"/>
        </w:rPr>
        <w:t xml:space="preserve"> топлива является более высокие показатели теплопроводности, которые обусловлены теплофизическими свойствами металлов, а также термошоковой стабильностью, т.е. устойчивостью к резким перепадам температур в процессе эксплуатации. При этом более высокие по сравнению с керамиками показатели теплопроводности, позволяют обеспечить лучшее отведение тепла из активной зоны деления, что в свою очередь позволяет снизить риски возникновения локальных перегревом, а также повысить устойчивость к перепадам температур </w:t>
      </w:r>
      <w:r w:rsidRPr="00FC4C14">
        <w:rPr>
          <w:rFonts w:ascii="Times New Roman" w:hAnsi="Times New Roman" w:cs="Times New Roman"/>
          <w:sz w:val="28"/>
          <w:szCs w:val="28"/>
        </w:rPr>
        <w:t>[37,</w:t>
      </w:r>
      <w:r w:rsidR="00DC4CA4">
        <w:rPr>
          <w:rFonts w:ascii="Times New Roman" w:hAnsi="Times New Roman" w:cs="Times New Roman"/>
          <w:sz w:val="28"/>
          <w:szCs w:val="28"/>
        </w:rPr>
        <w:t xml:space="preserve"> </w:t>
      </w:r>
      <w:r w:rsidRPr="00FC4C14">
        <w:rPr>
          <w:rFonts w:ascii="Times New Roman" w:hAnsi="Times New Roman" w:cs="Times New Roman"/>
          <w:sz w:val="28"/>
          <w:szCs w:val="28"/>
        </w:rPr>
        <w:t xml:space="preserve">38]. </w:t>
      </w:r>
      <w:r>
        <w:rPr>
          <w:rFonts w:ascii="Times New Roman" w:hAnsi="Times New Roman" w:cs="Times New Roman"/>
          <w:sz w:val="28"/>
          <w:szCs w:val="28"/>
        </w:rPr>
        <w:t>Также использование металлической матрицы в ряде случаев позволяет снизить эффекты радиационно</w:t>
      </w:r>
      <w:r w:rsidR="00DC4CA4">
        <w:rPr>
          <w:rFonts w:ascii="Times New Roman" w:hAnsi="Times New Roman" w:cs="Times New Roman"/>
          <w:sz w:val="28"/>
          <w:szCs w:val="28"/>
        </w:rPr>
        <w:t>-</w:t>
      </w:r>
      <w:r>
        <w:rPr>
          <w:rFonts w:ascii="Times New Roman" w:hAnsi="Times New Roman" w:cs="Times New Roman"/>
          <w:sz w:val="28"/>
          <w:szCs w:val="28"/>
        </w:rPr>
        <w:t xml:space="preserve">стимулированного свеллинга, обусловленного накоплением газовых продуктов деления в порах за счет малого количества пор, что в свою очередь повышает стабильность формы топливных элементов, а также снижает требования при проектировании активной зоны ядерных реакторов. </w:t>
      </w:r>
      <w:r w:rsidR="00391241">
        <w:rPr>
          <w:rFonts w:ascii="Times New Roman" w:hAnsi="Times New Roman" w:cs="Times New Roman"/>
          <w:sz w:val="28"/>
          <w:szCs w:val="28"/>
        </w:rPr>
        <w:t xml:space="preserve">В свою очередь более высокие показатели теплопроводности для </w:t>
      </w:r>
      <w:r w:rsidR="00391241" w:rsidRPr="000110A4">
        <w:rPr>
          <w:rFonts w:ascii="Times New Roman" w:hAnsi="Times New Roman" w:cs="Times New Roman"/>
          <w:sz w:val="28"/>
          <w:szCs w:val="28"/>
          <w:lang w:val="en-US"/>
        </w:rPr>
        <w:t>CER</w:t>
      </w:r>
      <w:r w:rsidR="00391241" w:rsidRPr="000110A4">
        <w:rPr>
          <w:rFonts w:ascii="Times New Roman" w:hAnsi="Times New Roman" w:cs="Times New Roman"/>
          <w:sz w:val="28"/>
          <w:szCs w:val="28"/>
        </w:rPr>
        <w:t>-</w:t>
      </w:r>
      <w:r w:rsidR="00391241" w:rsidRPr="000110A4">
        <w:rPr>
          <w:rFonts w:ascii="Times New Roman" w:hAnsi="Times New Roman" w:cs="Times New Roman"/>
          <w:sz w:val="28"/>
          <w:szCs w:val="28"/>
          <w:lang w:val="en-US"/>
        </w:rPr>
        <w:t>MET</w:t>
      </w:r>
      <w:r w:rsidR="00391241">
        <w:rPr>
          <w:rFonts w:ascii="Times New Roman" w:hAnsi="Times New Roman" w:cs="Times New Roman"/>
          <w:sz w:val="28"/>
          <w:szCs w:val="28"/>
        </w:rPr>
        <w:t xml:space="preserve"> топлива, позволяют достичь равномерного распределения тепла, что в совокупности с высокими показателями механической стабильности позволяют увеличить степень глубины выгорания ядерного топлива, что как следствие, приводит к уменьшению концентрации накопления отработанного ядерного топлива в виде радиоактивных долгоживущих изотопов </w:t>
      </w:r>
      <w:r w:rsidR="00391241" w:rsidRPr="00391241">
        <w:rPr>
          <w:rFonts w:ascii="Times New Roman" w:hAnsi="Times New Roman" w:cs="Times New Roman"/>
          <w:sz w:val="28"/>
          <w:szCs w:val="28"/>
        </w:rPr>
        <w:t>[39,</w:t>
      </w:r>
      <w:r w:rsidR="00DC4CA4">
        <w:rPr>
          <w:rFonts w:ascii="Times New Roman" w:hAnsi="Times New Roman" w:cs="Times New Roman"/>
          <w:sz w:val="28"/>
          <w:szCs w:val="28"/>
        </w:rPr>
        <w:t xml:space="preserve"> </w:t>
      </w:r>
      <w:r w:rsidR="00391241" w:rsidRPr="00391241">
        <w:rPr>
          <w:rFonts w:ascii="Times New Roman" w:hAnsi="Times New Roman" w:cs="Times New Roman"/>
          <w:sz w:val="28"/>
          <w:szCs w:val="28"/>
        </w:rPr>
        <w:t>40]</w:t>
      </w:r>
      <w:r w:rsidR="00391241">
        <w:rPr>
          <w:rFonts w:ascii="Times New Roman" w:hAnsi="Times New Roman" w:cs="Times New Roman"/>
          <w:sz w:val="28"/>
          <w:szCs w:val="28"/>
        </w:rPr>
        <w:t xml:space="preserve">. </w:t>
      </w:r>
      <w:r w:rsidR="00391241">
        <w:rPr>
          <w:rFonts w:ascii="Times New Roman" w:hAnsi="Times New Roman" w:cs="Times New Roman"/>
          <w:sz w:val="28"/>
          <w:szCs w:val="28"/>
          <w:lang w:val="kk-KZ"/>
        </w:rPr>
        <w:t xml:space="preserve">Так, к примеру, в работе </w:t>
      </w:r>
      <w:r w:rsidR="00391241" w:rsidRPr="00391241">
        <w:rPr>
          <w:rFonts w:ascii="Times New Roman" w:hAnsi="Times New Roman" w:cs="Times New Roman"/>
          <w:sz w:val="28"/>
          <w:szCs w:val="28"/>
        </w:rPr>
        <w:t>[41]</w:t>
      </w:r>
      <w:r w:rsidR="00391241">
        <w:rPr>
          <w:rFonts w:ascii="Times New Roman" w:hAnsi="Times New Roman" w:cs="Times New Roman"/>
          <w:sz w:val="28"/>
          <w:szCs w:val="28"/>
        </w:rPr>
        <w:t xml:space="preserve"> обсуждаются возможности использования молибдена в качестве инертной матрицы в металло-керамическом топливе, в виду его структурных особенностей, высоких показателей прочности, а также низким сечением захвата нейтронов. Различные концепции использования </w:t>
      </w:r>
      <w:r w:rsidR="00391241" w:rsidRPr="000110A4">
        <w:rPr>
          <w:rFonts w:ascii="Times New Roman" w:hAnsi="Times New Roman" w:cs="Times New Roman"/>
          <w:sz w:val="28"/>
          <w:szCs w:val="28"/>
          <w:lang w:val="en-US"/>
        </w:rPr>
        <w:t>CER</w:t>
      </w:r>
      <w:r w:rsidR="00391241" w:rsidRPr="000110A4">
        <w:rPr>
          <w:rFonts w:ascii="Times New Roman" w:hAnsi="Times New Roman" w:cs="Times New Roman"/>
          <w:sz w:val="28"/>
          <w:szCs w:val="28"/>
        </w:rPr>
        <w:t>-</w:t>
      </w:r>
      <w:r w:rsidR="00391241" w:rsidRPr="000110A4">
        <w:rPr>
          <w:rFonts w:ascii="Times New Roman" w:hAnsi="Times New Roman" w:cs="Times New Roman"/>
          <w:sz w:val="28"/>
          <w:szCs w:val="28"/>
          <w:lang w:val="en-US"/>
        </w:rPr>
        <w:t>MET</w:t>
      </w:r>
      <w:r w:rsidR="00391241">
        <w:rPr>
          <w:rFonts w:ascii="Times New Roman" w:hAnsi="Times New Roman" w:cs="Times New Roman"/>
          <w:sz w:val="28"/>
          <w:szCs w:val="28"/>
        </w:rPr>
        <w:t xml:space="preserve"> </w:t>
      </w:r>
      <w:r w:rsidR="00391241">
        <w:rPr>
          <w:rFonts w:ascii="Times New Roman" w:hAnsi="Times New Roman" w:cs="Times New Roman"/>
          <w:sz w:val="28"/>
          <w:szCs w:val="28"/>
        </w:rPr>
        <w:lastRenderedPageBreak/>
        <w:t xml:space="preserve">топлива для реакторов нового поколения детально рассмотрено в работе </w:t>
      </w:r>
      <w:r w:rsidR="00391241" w:rsidRPr="00391241">
        <w:rPr>
          <w:rFonts w:ascii="Times New Roman" w:hAnsi="Times New Roman" w:cs="Times New Roman"/>
          <w:sz w:val="28"/>
          <w:szCs w:val="28"/>
        </w:rPr>
        <w:t xml:space="preserve">[42]. </w:t>
      </w:r>
      <w:r w:rsidR="00262D3C">
        <w:rPr>
          <w:rFonts w:ascii="Times New Roman" w:hAnsi="Times New Roman" w:cs="Times New Roman"/>
          <w:sz w:val="28"/>
          <w:szCs w:val="28"/>
        </w:rPr>
        <w:t xml:space="preserve">Авторами сделано заключение о том, что </w:t>
      </w:r>
      <w:r w:rsidR="00262D3C" w:rsidRPr="00262D3C">
        <w:rPr>
          <w:rFonts w:ascii="Times New Roman" w:hAnsi="Times New Roman" w:cs="Times New Roman"/>
          <w:sz w:val="28"/>
          <w:szCs w:val="28"/>
        </w:rPr>
        <w:t>CERMET-топливо сочетает в себе преимущества керамических</w:t>
      </w:r>
      <w:r w:rsidR="00262D3C">
        <w:rPr>
          <w:rFonts w:ascii="Times New Roman" w:hAnsi="Times New Roman" w:cs="Times New Roman"/>
          <w:sz w:val="28"/>
          <w:szCs w:val="28"/>
        </w:rPr>
        <w:t xml:space="preserve"> материалов, такие как высокая радиационная стойкость и химическая инертность</w:t>
      </w:r>
      <w:r w:rsidR="00262D3C" w:rsidRPr="00262D3C">
        <w:rPr>
          <w:rFonts w:ascii="Times New Roman" w:hAnsi="Times New Roman" w:cs="Times New Roman"/>
          <w:sz w:val="28"/>
          <w:szCs w:val="28"/>
        </w:rPr>
        <w:t xml:space="preserve"> и металлических</w:t>
      </w:r>
      <w:r w:rsidR="00262D3C">
        <w:rPr>
          <w:rFonts w:ascii="Times New Roman" w:hAnsi="Times New Roman" w:cs="Times New Roman"/>
          <w:sz w:val="28"/>
          <w:szCs w:val="28"/>
        </w:rPr>
        <w:t xml:space="preserve"> материалов, таких как высокая</w:t>
      </w:r>
      <w:r w:rsidR="00262D3C" w:rsidRPr="00262D3C">
        <w:rPr>
          <w:rFonts w:ascii="Times New Roman" w:hAnsi="Times New Roman" w:cs="Times New Roman"/>
          <w:sz w:val="28"/>
          <w:szCs w:val="28"/>
        </w:rPr>
        <w:t xml:space="preserve"> теплопрово</w:t>
      </w:r>
      <w:r w:rsidR="00262D3C">
        <w:rPr>
          <w:rFonts w:ascii="Times New Roman" w:hAnsi="Times New Roman" w:cs="Times New Roman"/>
          <w:sz w:val="28"/>
          <w:szCs w:val="28"/>
        </w:rPr>
        <w:t>дность, прочность, пластичность, что делает их</w:t>
      </w:r>
      <w:r w:rsidR="00262D3C" w:rsidRPr="00262D3C">
        <w:rPr>
          <w:rFonts w:ascii="Times New Roman" w:hAnsi="Times New Roman" w:cs="Times New Roman"/>
          <w:sz w:val="28"/>
          <w:szCs w:val="28"/>
        </w:rPr>
        <w:t xml:space="preserve"> потенциально привлекательным</w:t>
      </w:r>
      <w:r w:rsidR="00262D3C">
        <w:rPr>
          <w:rFonts w:ascii="Times New Roman" w:hAnsi="Times New Roman" w:cs="Times New Roman"/>
          <w:sz w:val="28"/>
          <w:szCs w:val="28"/>
        </w:rPr>
        <w:t>и материалами для реакторов нового поколения, требующих увеличения глубины</w:t>
      </w:r>
      <w:r w:rsidR="00262D3C" w:rsidRPr="00262D3C">
        <w:rPr>
          <w:rFonts w:ascii="Times New Roman" w:hAnsi="Times New Roman" w:cs="Times New Roman"/>
          <w:sz w:val="28"/>
          <w:szCs w:val="28"/>
        </w:rPr>
        <w:t xml:space="preserve"> выгорания</w:t>
      </w:r>
      <w:r w:rsidR="00262D3C">
        <w:rPr>
          <w:rFonts w:ascii="Times New Roman" w:hAnsi="Times New Roman" w:cs="Times New Roman"/>
          <w:sz w:val="28"/>
          <w:szCs w:val="28"/>
        </w:rPr>
        <w:t xml:space="preserve"> ядерного топлива, а также снижением себестоимости производства при сохранении высоких показателей безопасности при эксплуатации. Следует отметить, что </w:t>
      </w:r>
      <w:r w:rsidR="00262D3C" w:rsidRPr="000110A4">
        <w:rPr>
          <w:rFonts w:ascii="Times New Roman" w:hAnsi="Times New Roman" w:cs="Times New Roman"/>
          <w:sz w:val="28"/>
          <w:szCs w:val="28"/>
          <w:lang w:val="en-US"/>
        </w:rPr>
        <w:t>CER</w:t>
      </w:r>
      <w:r w:rsidR="00262D3C" w:rsidRPr="000110A4">
        <w:rPr>
          <w:rFonts w:ascii="Times New Roman" w:hAnsi="Times New Roman" w:cs="Times New Roman"/>
          <w:sz w:val="28"/>
          <w:szCs w:val="28"/>
        </w:rPr>
        <w:t>-</w:t>
      </w:r>
      <w:r w:rsidR="00262D3C" w:rsidRPr="000110A4">
        <w:rPr>
          <w:rFonts w:ascii="Times New Roman" w:hAnsi="Times New Roman" w:cs="Times New Roman"/>
          <w:sz w:val="28"/>
          <w:szCs w:val="28"/>
          <w:lang w:val="en-US"/>
        </w:rPr>
        <w:t>MET</w:t>
      </w:r>
      <w:r w:rsidR="00262D3C">
        <w:rPr>
          <w:rFonts w:ascii="Times New Roman" w:hAnsi="Times New Roman" w:cs="Times New Roman"/>
          <w:sz w:val="28"/>
          <w:szCs w:val="28"/>
        </w:rPr>
        <w:t xml:space="preserve"> материалы рассматриваются не только для создания ядерных топливных элементов (ТОТЭ), но и в качестве анодных материалов для твердооксидных топливных элементов. Так, к примеру, в работе </w:t>
      </w:r>
      <w:r w:rsidR="00262D3C" w:rsidRPr="00262D3C">
        <w:rPr>
          <w:rFonts w:ascii="Times New Roman" w:hAnsi="Times New Roman" w:cs="Times New Roman"/>
          <w:sz w:val="28"/>
          <w:szCs w:val="28"/>
        </w:rPr>
        <w:t xml:space="preserve">[43] </w:t>
      </w:r>
      <w:r w:rsidR="00262D3C">
        <w:rPr>
          <w:rFonts w:ascii="Times New Roman" w:hAnsi="Times New Roman" w:cs="Times New Roman"/>
          <w:sz w:val="28"/>
          <w:szCs w:val="28"/>
        </w:rPr>
        <w:t xml:space="preserve">рассмотрены перспективность использования </w:t>
      </w:r>
      <w:r w:rsidR="00262D3C" w:rsidRPr="00262D3C">
        <w:rPr>
          <w:rFonts w:ascii="Times New Roman" w:hAnsi="Times New Roman" w:cs="Times New Roman"/>
          <w:sz w:val="28"/>
          <w:szCs w:val="28"/>
        </w:rPr>
        <w:t>Ni/Y</w:t>
      </w:r>
      <w:r w:rsidR="00262D3C" w:rsidRPr="00262D3C">
        <w:rPr>
          <w:rFonts w:ascii="Times New Roman" w:hAnsi="Times New Roman" w:cs="Times New Roman"/>
          <w:sz w:val="28"/>
          <w:szCs w:val="28"/>
          <w:vertAlign w:val="subscript"/>
        </w:rPr>
        <w:t>2</w:t>
      </w:r>
      <w:r w:rsidR="00262D3C" w:rsidRPr="00262D3C">
        <w:rPr>
          <w:rFonts w:ascii="Times New Roman" w:hAnsi="Times New Roman" w:cs="Times New Roman"/>
          <w:sz w:val="28"/>
          <w:szCs w:val="28"/>
        </w:rPr>
        <w:t>O</w:t>
      </w:r>
      <w:r w:rsidR="00262D3C" w:rsidRPr="00262D3C">
        <w:rPr>
          <w:rFonts w:ascii="Times New Roman" w:hAnsi="Times New Roman" w:cs="Times New Roman"/>
          <w:sz w:val="28"/>
          <w:szCs w:val="28"/>
          <w:vertAlign w:val="subscript"/>
        </w:rPr>
        <w:t>3</w:t>
      </w:r>
      <w:r w:rsidR="00262D3C" w:rsidRPr="00262D3C">
        <w:rPr>
          <w:rFonts w:ascii="Times New Roman" w:hAnsi="Times New Roman" w:cs="Times New Roman"/>
          <w:sz w:val="28"/>
          <w:szCs w:val="28"/>
        </w:rPr>
        <w:t>-ZrO</w:t>
      </w:r>
      <w:r w:rsidR="00262D3C" w:rsidRPr="00262D3C">
        <w:rPr>
          <w:rFonts w:ascii="Times New Roman" w:hAnsi="Times New Roman" w:cs="Times New Roman"/>
          <w:sz w:val="28"/>
          <w:szCs w:val="28"/>
          <w:vertAlign w:val="subscript"/>
        </w:rPr>
        <w:t>2</w:t>
      </w:r>
      <w:r w:rsidR="00262D3C">
        <w:rPr>
          <w:rFonts w:ascii="Times New Roman" w:hAnsi="Times New Roman" w:cs="Times New Roman"/>
          <w:sz w:val="28"/>
          <w:szCs w:val="28"/>
        </w:rPr>
        <w:t xml:space="preserve"> материалов в качестве электродов для ТОТЭ, обладающих высокими показателями стабильности сохранения емкостных характеристик в течение длительного времени при высокотемпературных режимах эксплуатации. </w:t>
      </w:r>
      <w:r w:rsidR="004C5235">
        <w:rPr>
          <w:rFonts w:ascii="Times New Roman" w:hAnsi="Times New Roman" w:cs="Times New Roman"/>
          <w:sz w:val="28"/>
          <w:szCs w:val="28"/>
        </w:rPr>
        <w:t xml:space="preserve">Также в ряде работ </w:t>
      </w:r>
      <w:r w:rsidR="004C5235" w:rsidRPr="004C5235">
        <w:rPr>
          <w:rFonts w:ascii="Times New Roman" w:hAnsi="Times New Roman" w:cs="Times New Roman"/>
          <w:sz w:val="28"/>
          <w:szCs w:val="28"/>
        </w:rPr>
        <w:t xml:space="preserve">[44-47] </w:t>
      </w:r>
      <w:r w:rsidR="004C5235">
        <w:rPr>
          <w:rFonts w:ascii="Times New Roman" w:hAnsi="Times New Roman" w:cs="Times New Roman"/>
          <w:sz w:val="28"/>
          <w:szCs w:val="28"/>
        </w:rPr>
        <w:t xml:space="preserve">показана перспективность использования </w:t>
      </w:r>
      <w:r w:rsidR="004C5235" w:rsidRPr="000110A4">
        <w:rPr>
          <w:rFonts w:ascii="Times New Roman" w:hAnsi="Times New Roman" w:cs="Times New Roman"/>
          <w:sz w:val="28"/>
          <w:szCs w:val="28"/>
          <w:lang w:val="en-US"/>
        </w:rPr>
        <w:t>CER</w:t>
      </w:r>
      <w:r w:rsidR="004C5235" w:rsidRPr="000110A4">
        <w:rPr>
          <w:rFonts w:ascii="Times New Roman" w:hAnsi="Times New Roman" w:cs="Times New Roman"/>
          <w:sz w:val="28"/>
          <w:szCs w:val="28"/>
        </w:rPr>
        <w:t>-</w:t>
      </w:r>
      <w:r w:rsidR="004C5235" w:rsidRPr="000110A4">
        <w:rPr>
          <w:rFonts w:ascii="Times New Roman" w:hAnsi="Times New Roman" w:cs="Times New Roman"/>
          <w:sz w:val="28"/>
          <w:szCs w:val="28"/>
          <w:lang w:val="en-US"/>
        </w:rPr>
        <w:t>MET</w:t>
      </w:r>
      <w:r w:rsidR="004C5235">
        <w:rPr>
          <w:rFonts w:ascii="Times New Roman" w:hAnsi="Times New Roman" w:cs="Times New Roman"/>
          <w:sz w:val="28"/>
          <w:szCs w:val="28"/>
        </w:rPr>
        <w:t xml:space="preserve"> материалов в качестве основы для создания ТОТЭ элементов, обладающих высокими показателями стабильности и устойчивости к высокотемпературным режимам с сохранение емкостных характеристик и прочностных параметров. </w:t>
      </w:r>
    </w:p>
    <w:p w:rsidR="00262D3C" w:rsidRPr="00262D3C" w:rsidRDefault="00262D3C"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Оценивая различные перспективные направления в создании топливных элементов для реакторов нового поколения можно сделать вывод о том, что наиболее перспективными материалами для решения проблем повышения устойчивости к высокодозному облучению, а также сохранению стабильности прочностных и теплофизических параметров инертной матрицы в течение длительного времени являются тугоплавкие керамические соединения, обладающие всеми необходимыми характеристиками для решения проблем сохранения стабильности и повышения глубины выгорания ядерного топлива.</w:t>
      </w:r>
      <w:r w:rsidR="001C62B0">
        <w:rPr>
          <w:rFonts w:ascii="Times New Roman" w:hAnsi="Times New Roman" w:cs="Times New Roman"/>
          <w:sz w:val="28"/>
          <w:szCs w:val="28"/>
        </w:rPr>
        <w:t xml:space="preserve"> Использование тугоплавких керамик на основе оксидов, карбидов или нитридов, а также возможности комбинирования их с целью получения многокомпонентных керамик, а также рассмотрение возможности использования размерных эффектов для повышения устойчивости к радиационным повреждениям представляют собой одну из перспективных групп инертных матриц для дисперсного ядерного топлива реакторов нового поколения </w:t>
      </w:r>
      <w:r w:rsidR="001C62B0" w:rsidRPr="001C62B0">
        <w:rPr>
          <w:rFonts w:ascii="Times New Roman" w:hAnsi="Times New Roman" w:cs="Times New Roman"/>
          <w:sz w:val="28"/>
          <w:szCs w:val="28"/>
        </w:rPr>
        <w:t>[48,</w:t>
      </w:r>
      <w:r w:rsidR="00DC4CA4">
        <w:rPr>
          <w:rFonts w:ascii="Times New Roman" w:hAnsi="Times New Roman" w:cs="Times New Roman"/>
          <w:sz w:val="28"/>
          <w:szCs w:val="28"/>
        </w:rPr>
        <w:t xml:space="preserve"> </w:t>
      </w:r>
      <w:r w:rsidR="001C62B0" w:rsidRPr="001C62B0">
        <w:rPr>
          <w:rFonts w:ascii="Times New Roman" w:hAnsi="Times New Roman" w:cs="Times New Roman"/>
          <w:sz w:val="28"/>
          <w:szCs w:val="28"/>
        </w:rPr>
        <w:t>49]</w:t>
      </w:r>
      <w:r w:rsidR="001C62B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751EA" w:rsidRDefault="002B0FD6"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При этом </w:t>
      </w:r>
      <w:r>
        <w:rPr>
          <w:rFonts w:ascii="Times New Roman" w:hAnsi="Times New Roman" w:cs="Times New Roman"/>
          <w:sz w:val="28"/>
          <w:szCs w:val="28"/>
        </w:rPr>
        <w:t>в случае рассмотрения потенциала использования керамических материалов в ядерной энергетике большое внимание в последнее время уделяется композитным керамикам, представляющим собой многофазные материалы, обладающие более высокими показателями устойчивости к внешним воздействиям по сравнению с однофазными керамиками</w:t>
      </w:r>
      <w:r w:rsidR="00730E5F">
        <w:rPr>
          <w:rFonts w:ascii="Times New Roman" w:hAnsi="Times New Roman" w:cs="Times New Roman"/>
          <w:sz w:val="28"/>
          <w:szCs w:val="28"/>
        </w:rPr>
        <w:t xml:space="preserve"> [50]</w:t>
      </w:r>
      <w:r>
        <w:rPr>
          <w:rFonts w:ascii="Times New Roman" w:hAnsi="Times New Roman" w:cs="Times New Roman"/>
          <w:sz w:val="28"/>
          <w:szCs w:val="28"/>
        </w:rPr>
        <w:t>.</w:t>
      </w:r>
      <w:r w:rsidR="003F7CD0">
        <w:rPr>
          <w:rFonts w:ascii="Times New Roman" w:hAnsi="Times New Roman" w:cs="Times New Roman"/>
          <w:sz w:val="28"/>
          <w:szCs w:val="28"/>
        </w:rPr>
        <w:t xml:space="preserve"> Основные преимущества использования композитных керамик в качестве материалов инертных матриц дисперсного ядерного топлива приведены ниже </w:t>
      </w:r>
      <w:r w:rsidR="003F7CD0" w:rsidRPr="00CF0234">
        <w:rPr>
          <w:rFonts w:ascii="Times New Roman" w:hAnsi="Times New Roman" w:cs="Times New Roman"/>
          <w:sz w:val="28"/>
          <w:szCs w:val="28"/>
        </w:rPr>
        <w:t>на рисунке</w:t>
      </w:r>
      <w:r w:rsidR="00730E5F">
        <w:rPr>
          <w:rFonts w:ascii="Times New Roman" w:hAnsi="Times New Roman" w:cs="Times New Roman"/>
          <w:sz w:val="28"/>
          <w:szCs w:val="28"/>
        </w:rPr>
        <w:t> </w:t>
      </w:r>
      <w:r w:rsidR="001C62B0" w:rsidRPr="00CF0234">
        <w:rPr>
          <w:rFonts w:ascii="Times New Roman" w:hAnsi="Times New Roman" w:cs="Times New Roman"/>
          <w:sz w:val="28"/>
          <w:szCs w:val="28"/>
        </w:rPr>
        <w:t>1.4</w:t>
      </w:r>
      <w:r w:rsidR="00680309" w:rsidRPr="00CF0234">
        <w:rPr>
          <w:rFonts w:ascii="Times New Roman" w:hAnsi="Times New Roman" w:cs="Times New Roman"/>
          <w:sz w:val="28"/>
          <w:szCs w:val="28"/>
        </w:rPr>
        <w:t>, описывающим</w:t>
      </w:r>
      <w:r w:rsidR="003F7CD0" w:rsidRPr="00CF0234">
        <w:rPr>
          <w:rFonts w:ascii="Times New Roman" w:hAnsi="Times New Roman" w:cs="Times New Roman"/>
          <w:sz w:val="28"/>
          <w:szCs w:val="28"/>
        </w:rPr>
        <w:t xml:space="preserve"> ключевые значимые достоинства</w:t>
      </w:r>
      <w:r w:rsidR="00680309" w:rsidRPr="00CF0234">
        <w:rPr>
          <w:rFonts w:ascii="Times New Roman" w:hAnsi="Times New Roman" w:cs="Times New Roman"/>
          <w:sz w:val="28"/>
          <w:szCs w:val="28"/>
        </w:rPr>
        <w:t xml:space="preserve"> перед </w:t>
      </w:r>
      <w:r w:rsidR="00680309" w:rsidRPr="00CF0234">
        <w:rPr>
          <w:rFonts w:ascii="Times New Roman" w:hAnsi="Times New Roman" w:cs="Times New Roman"/>
          <w:sz w:val="28"/>
          <w:szCs w:val="28"/>
        </w:rPr>
        <w:lastRenderedPageBreak/>
        <w:t>однофазными керамиками</w:t>
      </w:r>
      <w:r w:rsidR="003F7CD0" w:rsidRPr="00CF0234">
        <w:rPr>
          <w:rFonts w:ascii="Times New Roman" w:hAnsi="Times New Roman" w:cs="Times New Roman"/>
          <w:sz w:val="28"/>
          <w:szCs w:val="28"/>
        </w:rPr>
        <w:t xml:space="preserve">, позволяющими </w:t>
      </w:r>
      <w:r w:rsidR="003F7CD0">
        <w:rPr>
          <w:rFonts w:ascii="Times New Roman" w:hAnsi="Times New Roman" w:cs="Times New Roman"/>
          <w:sz w:val="28"/>
          <w:szCs w:val="28"/>
        </w:rPr>
        <w:t>рассматривать данные типы керамик в качестве наиболее перспективных материалов.</w:t>
      </w:r>
    </w:p>
    <w:p w:rsidR="003F7CD0" w:rsidRDefault="003F7CD0" w:rsidP="00C72C9E">
      <w:pPr>
        <w:spacing w:after="0" w:line="240" w:lineRule="auto"/>
        <w:ind w:firstLine="709"/>
        <w:jc w:val="both"/>
        <w:rPr>
          <w:rFonts w:ascii="Times New Roman" w:hAnsi="Times New Roman" w:cs="Times New Roman"/>
          <w:sz w:val="28"/>
          <w:szCs w:val="28"/>
        </w:rPr>
      </w:pPr>
    </w:p>
    <w:p w:rsidR="003F7CD0" w:rsidRDefault="003F7CD0" w:rsidP="00DC4CA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A4D8CA" wp14:editId="6C1D83E3">
            <wp:extent cx="6195974" cy="5091379"/>
            <wp:effectExtent l="0" t="0" r="0" b="1460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B0FD6" w:rsidRPr="00DC4CA4" w:rsidRDefault="002B0FD6" w:rsidP="00C72C9E">
      <w:pPr>
        <w:spacing w:after="0" w:line="240" w:lineRule="auto"/>
        <w:jc w:val="center"/>
        <w:rPr>
          <w:rFonts w:ascii="Times New Roman" w:hAnsi="Times New Roman" w:cs="Times New Roman"/>
          <w:sz w:val="16"/>
          <w:szCs w:val="16"/>
        </w:rPr>
      </w:pPr>
    </w:p>
    <w:p w:rsidR="002B0FD6" w:rsidRPr="00680309" w:rsidRDefault="00680309" w:rsidP="00C72C9E">
      <w:pPr>
        <w:spacing w:after="0" w:line="240" w:lineRule="auto"/>
        <w:jc w:val="center"/>
        <w:rPr>
          <w:rFonts w:ascii="Times New Roman" w:hAnsi="Times New Roman" w:cs="Times New Roman"/>
          <w:sz w:val="28"/>
          <w:szCs w:val="28"/>
          <w:lang w:val="kk-KZ"/>
        </w:rPr>
      </w:pPr>
      <w:r w:rsidRPr="00680309">
        <w:rPr>
          <w:rFonts w:ascii="Times New Roman" w:hAnsi="Times New Roman" w:cs="Times New Roman"/>
          <w:sz w:val="28"/>
          <w:szCs w:val="28"/>
          <w:lang w:val="kk-KZ"/>
        </w:rPr>
        <w:t>Рисунок</w:t>
      </w:r>
      <w:r w:rsidR="00782704" w:rsidRPr="00782704">
        <w:rPr>
          <w:rFonts w:ascii="Times New Roman" w:hAnsi="Times New Roman" w:cs="Times New Roman"/>
          <w:sz w:val="28"/>
          <w:szCs w:val="28"/>
        </w:rPr>
        <w:t xml:space="preserve"> 1.4</w:t>
      </w:r>
      <w:r w:rsidRPr="00680309">
        <w:rPr>
          <w:rFonts w:ascii="Times New Roman" w:hAnsi="Times New Roman" w:cs="Times New Roman"/>
          <w:sz w:val="28"/>
          <w:szCs w:val="28"/>
          <w:lang w:val="kk-KZ"/>
        </w:rPr>
        <w:t xml:space="preserve"> – Сравнение свойств однофазных и композитных керамик при рассмотрении их в качестве кандидатных материалов для инертных матриц дисперсного ядерного топлива</w:t>
      </w:r>
    </w:p>
    <w:p w:rsidR="00680309" w:rsidRPr="00782704" w:rsidRDefault="00680309" w:rsidP="00C72C9E">
      <w:pPr>
        <w:spacing w:after="0" w:line="240" w:lineRule="auto"/>
        <w:ind w:firstLine="709"/>
        <w:jc w:val="both"/>
        <w:rPr>
          <w:rFonts w:ascii="Times New Roman" w:hAnsi="Times New Roman" w:cs="Times New Roman"/>
          <w:b/>
          <w:sz w:val="28"/>
          <w:szCs w:val="28"/>
        </w:rPr>
      </w:pPr>
    </w:p>
    <w:p w:rsidR="00DC4CA4" w:rsidRDefault="00DC4CA4" w:rsidP="00DC4CA4">
      <w:pPr>
        <w:spacing w:after="0" w:line="240" w:lineRule="auto"/>
        <w:ind w:firstLine="709"/>
        <w:jc w:val="both"/>
        <w:rPr>
          <w:rFonts w:ascii="Times New Roman" w:hAnsi="Times New Roman" w:cs="Times New Roman"/>
          <w:sz w:val="28"/>
          <w:szCs w:val="28"/>
          <w:lang w:val="kk-KZ"/>
        </w:rPr>
      </w:pPr>
      <w:r w:rsidRPr="00F4063D">
        <w:rPr>
          <w:rFonts w:ascii="Times New Roman" w:hAnsi="Times New Roman" w:cs="Times New Roman"/>
          <w:sz w:val="28"/>
          <w:szCs w:val="28"/>
          <w:lang w:val="kk-KZ"/>
        </w:rPr>
        <w:t xml:space="preserve">Среди ключевых преимуществ композитных керамик над однофазными можно выделить более высокие показатели устойчивости к радиационным повреждениям, накопление которых приводит к дестабилизации приповерхностного слоя, непосредственно взаимодействующего с делящимся материалом, а также повышенную термоустойчивость, позволяющую сохранять прочностные свойства керамик к резким перепадам температур в течение достаточно длительного времени воздействия. </w:t>
      </w:r>
      <w:r>
        <w:rPr>
          <w:rFonts w:ascii="Times New Roman" w:hAnsi="Times New Roman" w:cs="Times New Roman"/>
          <w:sz w:val="28"/>
          <w:szCs w:val="28"/>
          <w:lang w:val="kk-KZ"/>
        </w:rPr>
        <w:t xml:space="preserve">При этом создание дополнительных барьеров в виде границ зерен и межфазных границ способствует снижению миграции продуктов деления, а также минорных актиноидов, что в свою очередь увеличивает сопротивляемость материала керамик к радиационным повреждениям при высокодозном облучении. Также следует отметить, что высокие показатели термостойкости и низкие значения </w:t>
      </w:r>
      <w:r>
        <w:rPr>
          <w:rFonts w:ascii="Times New Roman" w:hAnsi="Times New Roman" w:cs="Times New Roman"/>
          <w:sz w:val="28"/>
          <w:szCs w:val="28"/>
          <w:lang w:val="kk-KZ"/>
        </w:rPr>
        <w:lastRenderedPageBreak/>
        <w:t>коэффиициентов теплового расширения в совокупности с размерными факторами, сдерживающими процессы радиационно-стимулированного распухания позволяют сохранять стабильность объемных и линейных размеров топливных стержней, что способствует увеличению срока их эксплуатации в экстремальных условиях.</w:t>
      </w:r>
    </w:p>
    <w:p w:rsidR="001C62B0" w:rsidRPr="001C62B0" w:rsidRDefault="001C62B0" w:rsidP="00DC4CA4">
      <w:pPr>
        <w:spacing w:after="0" w:line="240" w:lineRule="auto"/>
        <w:ind w:firstLine="709"/>
        <w:jc w:val="both"/>
        <w:rPr>
          <w:rFonts w:ascii="Times New Roman" w:hAnsi="Times New Roman" w:cs="Times New Roman"/>
          <w:sz w:val="28"/>
          <w:szCs w:val="28"/>
          <w:lang w:val="kk-KZ"/>
        </w:rPr>
      </w:pPr>
      <w:r w:rsidRPr="001C62B0">
        <w:rPr>
          <w:rFonts w:ascii="Times New Roman" w:hAnsi="Times New Roman" w:cs="Times New Roman"/>
          <w:sz w:val="28"/>
          <w:szCs w:val="28"/>
          <w:lang w:val="kk-KZ"/>
        </w:rPr>
        <w:t xml:space="preserve">Возможность сочетания керамических матриц с большинством конструкционных материалов, а также химическая инертность позволяет создавать композиции в которых частицы делящегося ядерного материала надежно закреплены в инертной матрице, исключающей неоднородностей в расределении ядерного материала, а также снижению локальных перегревов в процессе деления, что позволяет исключить эффекты термической дестабилизации керамик. При этом равномерное распределение делящегося материала в инертной матрице в совокупности с высокими показателями устойчивости к внешним воздействиям и радиационным повреждениям позволяет повысить гблубину выгорания ядерного топлива за счет равномерного расхода в процессе деления, а также исключения эффектов дестабилизации за счет сильно выраженного газового распухания. </w:t>
      </w:r>
    </w:p>
    <w:p w:rsidR="001C62B0" w:rsidRPr="001C62B0" w:rsidRDefault="001C62B0" w:rsidP="00DC4CA4">
      <w:pPr>
        <w:spacing w:after="0" w:line="240" w:lineRule="auto"/>
        <w:ind w:firstLine="709"/>
        <w:jc w:val="both"/>
        <w:rPr>
          <w:rFonts w:ascii="Times New Roman" w:hAnsi="Times New Roman" w:cs="Times New Roman"/>
          <w:b/>
          <w:sz w:val="28"/>
          <w:szCs w:val="28"/>
          <w:lang w:val="kk-KZ"/>
        </w:rPr>
      </w:pPr>
    </w:p>
    <w:p w:rsidR="00945063" w:rsidRDefault="00945063" w:rsidP="00DC4CA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1.2 Моделирование процессов деструкции приповерхностных слоев, вызванных воздействием осколками деления ядерного топлива с использованием методов облучения тяжелыми ионами </w:t>
      </w:r>
    </w:p>
    <w:p w:rsidR="00945063" w:rsidRPr="00782704" w:rsidRDefault="00637C39" w:rsidP="00DC4CA4">
      <w:pPr>
        <w:spacing w:after="0" w:line="240" w:lineRule="auto"/>
        <w:ind w:firstLine="709"/>
        <w:jc w:val="both"/>
        <w:rPr>
          <w:rFonts w:ascii="Times New Roman" w:hAnsi="Times New Roman" w:cs="Times New Roman"/>
          <w:sz w:val="28"/>
          <w:szCs w:val="28"/>
        </w:rPr>
      </w:pPr>
      <w:r w:rsidRPr="00637C39">
        <w:rPr>
          <w:rFonts w:ascii="Times New Roman" w:hAnsi="Times New Roman" w:cs="Times New Roman"/>
          <w:sz w:val="28"/>
          <w:szCs w:val="28"/>
        </w:rPr>
        <w:t>При рассмотрении применимости керамических материалов в качестве основы для инертных матриц дисперсного ядерного топлива одним из ключевых параметров, который необходимо учитывать, является их устойчивость к накоплению радиационных повреждений в приповерхностном слое, который соприкасается с ядерным делящимся материалом</w:t>
      </w:r>
      <w:r w:rsidR="00CF0234">
        <w:rPr>
          <w:rFonts w:ascii="Times New Roman" w:hAnsi="Times New Roman" w:cs="Times New Roman"/>
          <w:sz w:val="28"/>
          <w:szCs w:val="28"/>
        </w:rPr>
        <w:t xml:space="preserve"> </w:t>
      </w:r>
      <w:r w:rsidR="00CF0234" w:rsidRPr="00CF0234">
        <w:rPr>
          <w:rFonts w:ascii="Times New Roman" w:hAnsi="Times New Roman" w:cs="Times New Roman"/>
          <w:sz w:val="28"/>
          <w:szCs w:val="28"/>
        </w:rPr>
        <w:t>[51-53]</w:t>
      </w:r>
      <w:r w:rsidRPr="00637C39">
        <w:rPr>
          <w:rFonts w:ascii="Times New Roman" w:hAnsi="Times New Roman" w:cs="Times New Roman"/>
          <w:sz w:val="28"/>
          <w:szCs w:val="28"/>
        </w:rPr>
        <w:t xml:space="preserve">. </w:t>
      </w:r>
      <w:r>
        <w:rPr>
          <w:rFonts w:ascii="Times New Roman" w:hAnsi="Times New Roman" w:cs="Times New Roman"/>
          <w:sz w:val="28"/>
          <w:szCs w:val="28"/>
        </w:rPr>
        <w:t xml:space="preserve">Как правило, деление ядерного топлива сопровождается формированием двух (реже трех) осколков деления, часть из которых представляет собой атомы инертного газа – криптона или ксенона, обладающих в результате распада достаточно большими величинами начальной энергии, что в свою очередь способствует их достаточно высокой подвижности после формирования. При этом в силу своей природы, образующиеся осколки деления могут мигрировать как в делящемся материале, так и взаимодействовать с материалом инертной матрицы, в случае если распад делящегося материала произошел вблизи зоны соприкосновения инертной матрицы с ядерным топливом. </w:t>
      </w:r>
      <w:r w:rsidRPr="00637C39">
        <w:rPr>
          <w:rFonts w:ascii="Times New Roman" w:hAnsi="Times New Roman" w:cs="Times New Roman"/>
          <w:sz w:val="28"/>
          <w:szCs w:val="28"/>
        </w:rPr>
        <w:t>Накопление продуктов деления при ядерных реакциях, сопровождающихся выделением энергии, приводит к формированию газовых включений не только внутри делящегося материала, но и в приповерхностных слоях инертных матриц, которые окружают делящийся материал</w:t>
      </w:r>
      <w:r w:rsidR="00782704" w:rsidRPr="00782704">
        <w:rPr>
          <w:rFonts w:ascii="Times New Roman" w:hAnsi="Times New Roman" w:cs="Times New Roman"/>
          <w:sz w:val="28"/>
          <w:szCs w:val="28"/>
        </w:rPr>
        <w:t xml:space="preserve"> [54,</w:t>
      </w:r>
      <w:r w:rsidR="00DC4CA4">
        <w:rPr>
          <w:rFonts w:ascii="Times New Roman" w:hAnsi="Times New Roman" w:cs="Times New Roman"/>
          <w:sz w:val="28"/>
          <w:szCs w:val="28"/>
        </w:rPr>
        <w:t xml:space="preserve"> </w:t>
      </w:r>
      <w:r w:rsidR="00782704" w:rsidRPr="00782704">
        <w:rPr>
          <w:rFonts w:ascii="Times New Roman" w:hAnsi="Times New Roman" w:cs="Times New Roman"/>
          <w:sz w:val="28"/>
          <w:szCs w:val="28"/>
        </w:rPr>
        <w:t>55]</w:t>
      </w:r>
      <w:r w:rsidRPr="00637C39">
        <w:rPr>
          <w:rFonts w:ascii="Times New Roman" w:hAnsi="Times New Roman" w:cs="Times New Roman"/>
          <w:sz w:val="28"/>
          <w:szCs w:val="28"/>
        </w:rPr>
        <w:t xml:space="preserve">. </w:t>
      </w:r>
      <w:r w:rsidR="00782704">
        <w:rPr>
          <w:rFonts w:ascii="Times New Roman" w:hAnsi="Times New Roman" w:cs="Times New Roman"/>
          <w:sz w:val="28"/>
          <w:szCs w:val="28"/>
        </w:rPr>
        <w:t>Так</w:t>
      </w:r>
      <w:r w:rsidR="00782704" w:rsidRPr="00782704">
        <w:rPr>
          <w:rFonts w:ascii="Times New Roman" w:hAnsi="Times New Roman" w:cs="Times New Roman"/>
          <w:sz w:val="28"/>
          <w:szCs w:val="28"/>
        </w:rPr>
        <w:t>,</w:t>
      </w:r>
      <w:r w:rsidR="00782704">
        <w:rPr>
          <w:rFonts w:ascii="Times New Roman" w:hAnsi="Times New Roman" w:cs="Times New Roman"/>
          <w:sz w:val="28"/>
          <w:szCs w:val="28"/>
        </w:rPr>
        <w:t xml:space="preserve"> к примеру, роль актиноидов и продуктов деления на изменение свойств конструкционных материалов была детально рассмотрена в работе </w:t>
      </w:r>
      <w:r w:rsidR="00782704" w:rsidRPr="00782704">
        <w:rPr>
          <w:rFonts w:ascii="Times New Roman" w:hAnsi="Times New Roman" w:cs="Times New Roman"/>
          <w:sz w:val="28"/>
          <w:szCs w:val="28"/>
        </w:rPr>
        <w:t xml:space="preserve">[56], </w:t>
      </w:r>
      <w:r w:rsidR="00782704">
        <w:rPr>
          <w:rFonts w:ascii="Times New Roman" w:hAnsi="Times New Roman" w:cs="Times New Roman"/>
          <w:sz w:val="28"/>
          <w:szCs w:val="28"/>
        </w:rPr>
        <w:t xml:space="preserve">в которой основной упор сделан на оценку возможностей утилизации накопленных продуктов деления с применением высокопрочных радиационно-стойких материалов, обладающих большими перспективами </w:t>
      </w:r>
      <w:r w:rsidR="00782704">
        <w:rPr>
          <w:rFonts w:ascii="Times New Roman" w:hAnsi="Times New Roman" w:cs="Times New Roman"/>
          <w:sz w:val="28"/>
          <w:szCs w:val="28"/>
        </w:rPr>
        <w:lastRenderedPageBreak/>
        <w:t xml:space="preserve">использования для решения проблемы утилизации отработанного ядерного топлива. </w:t>
      </w:r>
    </w:p>
    <w:p w:rsidR="00945063" w:rsidRPr="000A11B5" w:rsidRDefault="00782704" w:rsidP="00DC4CA4">
      <w:pPr>
        <w:spacing w:after="0" w:line="240" w:lineRule="auto"/>
        <w:ind w:firstLine="709"/>
        <w:jc w:val="both"/>
        <w:rPr>
          <w:rFonts w:ascii="Times New Roman" w:hAnsi="Times New Roman" w:cs="Times New Roman"/>
          <w:sz w:val="28"/>
          <w:szCs w:val="28"/>
        </w:rPr>
      </w:pPr>
      <w:r w:rsidRPr="00FF52B0">
        <w:rPr>
          <w:rFonts w:ascii="Times New Roman" w:hAnsi="Times New Roman" w:cs="Times New Roman"/>
          <w:sz w:val="28"/>
          <w:szCs w:val="28"/>
          <w:lang w:val="kk-KZ"/>
        </w:rPr>
        <w:t>Как правило</w:t>
      </w:r>
      <w:r w:rsidRPr="00FF52B0">
        <w:rPr>
          <w:rFonts w:ascii="Times New Roman" w:hAnsi="Times New Roman" w:cs="Times New Roman"/>
          <w:sz w:val="28"/>
          <w:szCs w:val="28"/>
        </w:rPr>
        <w:t>, для моделирования процессов радиационно</w:t>
      </w:r>
      <w:r w:rsidR="00DC4CA4">
        <w:rPr>
          <w:rFonts w:ascii="Times New Roman" w:hAnsi="Times New Roman" w:cs="Times New Roman"/>
          <w:sz w:val="28"/>
          <w:szCs w:val="28"/>
        </w:rPr>
        <w:t>-</w:t>
      </w:r>
      <w:r w:rsidRPr="00FF52B0">
        <w:rPr>
          <w:rFonts w:ascii="Times New Roman" w:hAnsi="Times New Roman" w:cs="Times New Roman"/>
          <w:sz w:val="28"/>
          <w:szCs w:val="28"/>
        </w:rPr>
        <w:t>стимулированной деградации приповерхностных слоев керамических материалов, сравнимых с воздействием осколков деления ядерного топлива используют</w:t>
      </w:r>
      <w:r w:rsidR="00FF52B0" w:rsidRPr="00FF52B0">
        <w:rPr>
          <w:rFonts w:ascii="Times New Roman" w:hAnsi="Times New Roman" w:cs="Times New Roman"/>
          <w:sz w:val="28"/>
          <w:szCs w:val="28"/>
        </w:rPr>
        <w:t xml:space="preserve"> методы ионизирующего излучения, связанные с использованием тяжелых ионов с энергиями порядка 100</w:t>
      </w:r>
      <w:r w:rsidR="00DC4CA4">
        <w:rPr>
          <w:rFonts w:ascii="Times New Roman" w:hAnsi="Times New Roman" w:cs="Times New Roman"/>
          <w:sz w:val="28"/>
          <w:szCs w:val="28"/>
        </w:rPr>
        <w:t>-</w:t>
      </w:r>
      <w:r w:rsidR="00FF52B0" w:rsidRPr="00FF52B0">
        <w:rPr>
          <w:rFonts w:ascii="Times New Roman" w:hAnsi="Times New Roman" w:cs="Times New Roman"/>
          <w:sz w:val="28"/>
          <w:szCs w:val="28"/>
        </w:rPr>
        <w:t>250 МэВ [57,</w:t>
      </w:r>
      <w:r w:rsidR="00DC4CA4">
        <w:rPr>
          <w:rFonts w:ascii="Times New Roman" w:hAnsi="Times New Roman" w:cs="Times New Roman"/>
          <w:sz w:val="28"/>
          <w:szCs w:val="28"/>
        </w:rPr>
        <w:t xml:space="preserve"> </w:t>
      </w:r>
      <w:r w:rsidR="00FF52B0" w:rsidRPr="00FF52B0">
        <w:rPr>
          <w:rFonts w:ascii="Times New Roman" w:hAnsi="Times New Roman" w:cs="Times New Roman"/>
          <w:sz w:val="28"/>
          <w:szCs w:val="28"/>
        </w:rPr>
        <w:t>58]. Использование тяжелых ионов в данном случае позволяет инициировать процессы деструкции кристаллической структуры в приповерхностном слое толщиной порядка 10</w:t>
      </w:r>
      <w:r w:rsidR="00DC4CA4">
        <w:rPr>
          <w:rFonts w:ascii="Times New Roman" w:hAnsi="Times New Roman" w:cs="Times New Roman"/>
          <w:sz w:val="28"/>
          <w:szCs w:val="28"/>
        </w:rPr>
        <w:t>-</w:t>
      </w:r>
      <w:r w:rsidR="00FF52B0" w:rsidRPr="00FF52B0">
        <w:rPr>
          <w:rFonts w:ascii="Times New Roman" w:hAnsi="Times New Roman" w:cs="Times New Roman"/>
          <w:sz w:val="28"/>
          <w:szCs w:val="28"/>
        </w:rPr>
        <w:t>20</w:t>
      </w:r>
      <w:r w:rsidR="00DC4CA4">
        <w:rPr>
          <w:rFonts w:ascii="Times New Roman" w:hAnsi="Times New Roman" w:cs="Times New Roman"/>
          <w:sz w:val="28"/>
          <w:szCs w:val="28"/>
        </w:rPr>
        <w:t> </w:t>
      </w:r>
      <w:r w:rsidR="00FF52B0" w:rsidRPr="00FF52B0">
        <w:rPr>
          <w:rFonts w:ascii="Times New Roman" w:hAnsi="Times New Roman" w:cs="Times New Roman"/>
          <w:sz w:val="28"/>
          <w:szCs w:val="28"/>
        </w:rPr>
        <w:t xml:space="preserve">мкм, что соответствует повреждаемой области соприкасающейся с делящимся ядерным материалом в топливном элементе. </w:t>
      </w:r>
      <w:r w:rsidR="00392003">
        <w:rPr>
          <w:rFonts w:ascii="Times New Roman" w:hAnsi="Times New Roman" w:cs="Times New Roman"/>
          <w:sz w:val="28"/>
          <w:szCs w:val="28"/>
        </w:rPr>
        <w:t xml:space="preserve">Процесс накопления радиационных повреждений в керамиках имеет прямую зависимость от флюенса облучения или дозы, результатом изменения которой является формирование точечных и вакансионных дефектов, их кластеризации и агломерации, способной привести к сильному разупорядочению или частичной аморфизации поврежденного слоя. Пример структурной эволюции поврежденного слоя в зависимости от флюенса облучения представлен на рисунке 1.5, взятом из работы </w:t>
      </w:r>
      <w:r w:rsidR="00392003" w:rsidRPr="00392003">
        <w:rPr>
          <w:rFonts w:ascii="Times New Roman" w:hAnsi="Times New Roman" w:cs="Times New Roman"/>
          <w:sz w:val="28"/>
          <w:szCs w:val="28"/>
        </w:rPr>
        <w:t xml:space="preserve">[59], </w:t>
      </w:r>
      <w:r w:rsidR="00392003">
        <w:rPr>
          <w:rFonts w:ascii="Times New Roman" w:hAnsi="Times New Roman" w:cs="Times New Roman"/>
          <w:sz w:val="28"/>
          <w:szCs w:val="28"/>
        </w:rPr>
        <w:t>который наглядно отражает прямую взаимосвязь между деградацией поврежденного слоя и</w:t>
      </w:r>
      <w:r w:rsidR="000A11B5">
        <w:rPr>
          <w:rFonts w:ascii="Times New Roman" w:hAnsi="Times New Roman" w:cs="Times New Roman"/>
          <w:sz w:val="28"/>
          <w:szCs w:val="28"/>
        </w:rPr>
        <w:t xml:space="preserve"> флюенсом облучения. Как правило, первичные столкновения налетающих частиц (тяжелых ионов) приводит к выбиванию атомов из узлов кристаллической решетки, в результате которых пустоты становятся вакансиями. Данная комбинация точечных дефектов в свою очередь является ключевым «строительным материалом» для формирования более сложных дефектов, возникающих при накоплении структурных повреждений. </w:t>
      </w:r>
    </w:p>
    <w:p w:rsidR="00392003" w:rsidRDefault="00392003" w:rsidP="00C72C9E">
      <w:pPr>
        <w:spacing w:after="0" w:line="240" w:lineRule="auto"/>
        <w:ind w:firstLine="709"/>
        <w:jc w:val="both"/>
        <w:rPr>
          <w:rFonts w:ascii="Times New Roman" w:hAnsi="Times New Roman" w:cs="Times New Roman"/>
          <w:sz w:val="28"/>
          <w:szCs w:val="28"/>
        </w:rPr>
      </w:pPr>
    </w:p>
    <w:p w:rsidR="00392003" w:rsidRDefault="00392003" w:rsidP="00DC4CA4">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435998BF" wp14:editId="5F45A5D6">
            <wp:extent cx="3072810" cy="4697722"/>
            <wp:effectExtent l="0" t="0" r="0" b="8255"/>
            <wp:docPr id="39" name="Рисунок 39" descr="https://onlinelibrary.wiley.com/cms/asset/c8dbbc8b-a7d3-4a36-9c72-b7e20ccd92c8/amse905474-fig-000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nlinelibrary.wiley.com/cms/asset/c8dbbc8b-a7d3-4a36-9c72-b7e20ccd92c8/amse905474-fig-0007-m.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72810" cy="4697722"/>
                    </a:xfrm>
                    <a:prstGeom prst="rect">
                      <a:avLst/>
                    </a:prstGeom>
                    <a:noFill/>
                    <a:ln>
                      <a:noFill/>
                    </a:ln>
                  </pic:spPr>
                </pic:pic>
              </a:graphicData>
            </a:graphic>
          </wp:inline>
        </w:drawing>
      </w:r>
    </w:p>
    <w:p w:rsidR="008E6578" w:rsidRPr="008E6578" w:rsidRDefault="008E6578" w:rsidP="008E6578">
      <w:pPr>
        <w:spacing w:after="0" w:line="240" w:lineRule="auto"/>
        <w:jc w:val="center"/>
        <w:rPr>
          <w:rFonts w:ascii="Times New Roman" w:hAnsi="Times New Roman" w:cs="Times New Roman"/>
          <w:sz w:val="16"/>
          <w:szCs w:val="16"/>
        </w:rPr>
      </w:pPr>
    </w:p>
    <w:p w:rsidR="00392003" w:rsidRDefault="00392003" w:rsidP="008E65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1.5 – Пример структурной эволюции поврежденного слоя в зависимости от флюенса облучения </w:t>
      </w:r>
    </w:p>
    <w:p w:rsidR="00392003" w:rsidRPr="008E6578" w:rsidRDefault="00392003" w:rsidP="00C72C9E">
      <w:pPr>
        <w:spacing w:after="0" w:line="240" w:lineRule="auto"/>
        <w:ind w:firstLine="709"/>
        <w:jc w:val="center"/>
        <w:rPr>
          <w:rFonts w:ascii="Times New Roman" w:hAnsi="Times New Roman" w:cs="Times New Roman"/>
          <w:sz w:val="16"/>
          <w:szCs w:val="16"/>
        </w:rPr>
      </w:pPr>
    </w:p>
    <w:p w:rsidR="00392003" w:rsidRPr="009371EB" w:rsidRDefault="00392003"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8E6578" w:rsidRPr="000F3AFF">
        <w:rPr>
          <w:rFonts w:ascii="Times New Roman" w:hAnsi="Times New Roman" w:cs="Times New Roman"/>
          <w:sz w:val="24"/>
          <w:szCs w:val="24"/>
        </w:rPr>
        <w:t>Составлено</w:t>
      </w:r>
      <w:r w:rsidR="008E6578"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источник</w:t>
      </w:r>
      <w:r w:rsidR="00730E5F">
        <w:rPr>
          <w:rFonts w:ascii="Times New Roman" w:hAnsi="Times New Roman" w:cs="Times New Roman"/>
          <w:sz w:val="24"/>
          <w:szCs w:val="24"/>
        </w:rPr>
        <w:t>а</w:t>
      </w:r>
      <w:r>
        <w:rPr>
          <w:rFonts w:ascii="Times New Roman" w:hAnsi="Times New Roman" w:cs="Times New Roman"/>
          <w:sz w:val="24"/>
          <w:szCs w:val="24"/>
        </w:rPr>
        <w:t xml:space="preserve"> </w:t>
      </w:r>
      <w:r w:rsidRPr="003F7CD0">
        <w:rPr>
          <w:rFonts w:ascii="Times New Roman" w:hAnsi="Times New Roman" w:cs="Times New Roman"/>
          <w:sz w:val="24"/>
          <w:szCs w:val="24"/>
        </w:rPr>
        <w:t>[</w:t>
      </w:r>
      <w:r>
        <w:rPr>
          <w:rFonts w:ascii="Times New Roman" w:hAnsi="Times New Roman" w:cs="Times New Roman"/>
          <w:sz w:val="24"/>
          <w:szCs w:val="24"/>
        </w:rPr>
        <w:t xml:space="preserve">59, р. </w:t>
      </w:r>
      <w:r w:rsidR="000A11B5">
        <w:rPr>
          <w:rFonts w:ascii="Times New Roman" w:hAnsi="Times New Roman" w:cs="Times New Roman"/>
          <w:sz w:val="24"/>
          <w:szCs w:val="24"/>
        </w:rPr>
        <w:t>905474</w:t>
      </w:r>
      <w:r w:rsidRPr="003F7CD0">
        <w:rPr>
          <w:rFonts w:ascii="Times New Roman" w:hAnsi="Times New Roman" w:cs="Times New Roman"/>
          <w:sz w:val="24"/>
          <w:szCs w:val="24"/>
        </w:rPr>
        <w:t>]</w:t>
      </w:r>
    </w:p>
    <w:p w:rsidR="00392003" w:rsidRPr="00392003" w:rsidRDefault="00392003" w:rsidP="00C72C9E">
      <w:pPr>
        <w:spacing w:after="0" w:line="240" w:lineRule="auto"/>
        <w:ind w:firstLine="709"/>
        <w:jc w:val="center"/>
        <w:rPr>
          <w:rFonts w:ascii="Times New Roman" w:hAnsi="Times New Roman" w:cs="Times New Roman"/>
          <w:sz w:val="28"/>
          <w:szCs w:val="28"/>
        </w:rPr>
      </w:pPr>
    </w:p>
    <w:p w:rsidR="009C404A" w:rsidRPr="00656FB6" w:rsidRDefault="000A11B5" w:rsidP="00C72C9E">
      <w:pPr>
        <w:spacing w:after="0" w:line="240" w:lineRule="auto"/>
        <w:ind w:firstLine="709"/>
        <w:jc w:val="both"/>
        <w:rPr>
          <w:rFonts w:ascii="Times New Roman" w:hAnsi="Times New Roman" w:cs="Times New Roman"/>
          <w:sz w:val="28"/>
          <w:szCs w:val="28"/>
        </w:rPr>
      </w:pPr>
      <w:r w:rsidRPr="000A11B5">
        <w:rPr>
          <w:rFonts w:ascii="Times New Roman" w:hAnsi="Times New Roman" w:cs="Times New Roman"/>
          <w:sz w:val="28"/>
          <w:szCs w:val="28"/>
        </w:rPr>
        <w:t>Миграционные и диффузионные процессы точечных и вакансионных дефектов в приповерхностном поврежденном слое являются весьма важными при определении эволюции структурных повреждений в керамических материалах, а также при определении механизмов сдерживания радиационных повреждений за счет различных факторов, включая размерные эффекты, межграничные эффекты и дислокационное упрочнение [60,</w:t>
      </w:r>
      <w:r w:rsidR="008E6578">
        <w:rPr>
          <w:rFonts w:ascii="Times New Roman" w:hAnsi="Times New Roman" w:cs="Times New Roman"/>
          <w:sz w:val="28"/>
          <w:szCs w:val="28"/>
        </w:rPr>
        <w:t xml:space="preserve"> </w:t>
      </w:r>
      <w:r w:rsidRPr="000A11B5">
        <w:rPr>
          <w:rFonts w:ascii="Times New Roman" w:hAnsi="Times New Roman" w:cs="Times New Roman"/>
          <w:sz w:val="28"/>
          <w:szCs w:val="28"/>
        </w:rPr>
        <w:t xml:space="preserve">61]. </w:t>
      </w:r>
      <w:r>
        <w:rPr>
          <w:rFonts w:ascii="Times New Roman" w:hAnsi="Times New Roman" w:cs="Times New Roman"/>
          <w:sz w:val="28"/>
          <w:szCs w:val="28"/>
        </w:rPr>
        <w:t xml:space="preserve">Увеличение дозы облучения приводящее к формированию кластерных дефектов за счет агломерации вакансий, точечных дефектов, как правило, приводит к формированию в поврежденном слое таких дефектов как дислокационные петли, междоузельные атомы, поры и газовые пузырьки, формирование которых обусловлено накоплением продуктов деления. </w:t>
      </w:r>
      <w:r w:rsidR="00656FB6">
        <w:rPr>
          <w:rFonts w:ascii="Times New Roman" w:hAnsi="Times New Roman" w:cs="Times New Roman"/>
          <w:sz w:val="28"/>
          <w:szCs w:val="28"/>
        </w:rPr>
        <w:t xml:space="preserve">Накопление данных дефектов в структуре поврежденного слоя приводит к ее дестабилизации, которая может выражаться в частичном выдавливании деформированного объема на поверхность, тем самым образуя хиллоки (см. примеры формирования хиллоков на поверхности облученных керамик на рисунке 1.6). </w:t>
      </w:r>
    </w:p>
    <w:p w:rsidR="000A11B5" w:rsidRDefault="000A11B5" w:rsidP="00C72C9E">
      <w:pPr>
        <w:spacing w:after="0" w:line="240" w:lineRule="auto"/>
        <w:ind w:firstLine="709"/>
        <w:jc w:val="both"/>
        <w:rPr>
          <w:rFonts w:ascii="Times New Roman" w:hAnsi="Times New Roman" w:cs="Times New Roman"/>
          <w:sz w:val="28"/>
          <w:szCs w:val="28"/>
        </w:rPr>
      </w:pPr>
    </w:p>
    <w:p w:rsidR="008E6578" w:rsidRDefault="008E6578" w:rsidP="008E6578">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0DF7E367" wp14:editId="79DBA607">
            <wp:extent cx="3306470" cy="2560320"/>
            <wp:effectExtent l="0" t="0" r="0" b="0"/>
            <wp:docPr id="40" name="Рисунок 40" descr="Fig.4-4  (a) Conventional method and (b) new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4-4  (a) Conventional method and (b) new method"/>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303234" cy="25578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A7D62E9" wp14:editId="374874F7">
            <wp:extent cx="2727599" cy="2721935"/>
            <wp:effectExtent l="0" t="0" r="0" b="2540"/>
            <wp:docPr id="41" name="Рисунок 41" descr="Fig.4-5  TEM images of ultrafi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4-5  TEM images of ultrafine structure"/>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738641" cy="2732954"/>
                    </a:xfrm>
                    <a:prstGeom prst="rect">
                      <a:avLst/>
                    </a:prstGeom>
                    <a:noFill/>
                    <a:ln>
                      <a:noFill/>
                    </a:ln>
                    <a:extLst>
                      <a:ext uri="{53640926-AAD7-44D8-BBD7-CCE9431645EC}">
                        <a14:shadowObscured xmlns:a14="http://schemas.microsoft.com/office/drawing/2010/main"/>
                      </a:ext>
                    </a:extLst>
                  </pic:spPr>
                </pic:pic>
              </a:graphicData>
            </a:graphic>
          </wp:inline>
        </w:drawing>
      </w:r>
    </w:p>
    <w:p w:rsidR="008E6578" w:rsidRPr="008E6578" w:rsidRDefault="008E6578" w:rsidP="008E6578">
      <w:pPr>
        <w:spacing w:after="0" w:line="240" w:lineRule="auto"/>
        <w:ind w:firstLine="2410"/>
        <w:jc w:val="both"/>
        <w:rPr>
          <w:rFonts w:ascii="Times New Roman" w:hAnsi="Times New Roman" w:cs="Times New Roman"/>
          <w:sz w:val="16"/>
          <w:szCs w:val="16"/>
        </w:rPr>
      </w:pPr>
    </w:p>
    <w:p w:rsidR="008E6578" w:rsidRPr="008E6578" w:rsidRDefault="008E6578" w:rsidP="008E6578">
      <w:pPr>
        <w:spacing w:after="0" w:line="240" w:lineRule="auto"/>
        <w:ind w:firstLine="2410"/>
        <w:jc w:val="both"/>
        <w:rPr>
          <w:rFonts w:ascii="Times New Roman" w:hAnsi="Times New Roman" w:cs="Times New Roman"/>
          <w:sz w:val="24"/>
          <w:szCs w:val="24"/>
        </w:rPr>
      </w:pPr>
      <w:r w:rsidRPr="008E6578">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8E6578">
        <w:rPr>
          <w:rFonts w:ascii="Times New Roman" w:hAnsi="Times New Roman" w:cs="Times New Roman"/>
          <w:sz w:val="24"/>
          <w:szCs w:val="24"/>
        </w:rPr>
        <w:t xml:space="preserve">          </w:t>
      </w:r>
      <w:r w:rsidR="00532E6B">
        <w:rPr>
          <w:rFonts w:ascii="Times New Roman" w:hAnsi="Times New Roman" w:cs="Times New Roman"/>
          <w:sz w:val="24"/>
          <w:szCs w:val="24"/>
        </w:rPr>
        <w:t xml:space="preserve">   </w:t>
      </w:r>
      <w:r w:rsidRPr="008E6578">
        <w:rPr>
          <w:rFonts w:ascii="Times New Roman" w:hAnsi="Times New Roman" w:cs="Times New Roman"/>
          <w:sz w:val="24"/>
          <w:szCs w:val="24"/>
        </w:rPr>
        <w:t xml:space="preserve">                                         б</w:t>
      </w:r>
    </w:p>
    <w:p w:rsidR="00656FB6" w:rsidRPr="008E6578" w:rsidRDefault="00656FB6" w:rsidP="00C72C9E">
      <w:pPr>
        <w:spacing w:after="0" w:line="240" w:lineRule="auto"/>
        <w:ind w:firstLine="709"/>
        <w:jc w:val="both"/>
        <w:rPr>
          <w:rFonts w:ascii="Times New Roman" w:hAnsi="Times New Roman" w:cs="Times New Roman"/>
          <w:sz w:val="16"/>
          <w:szCs w:val="16"/>
        </w:rPr>
      </w:pPr>
    </w:p>
    <w:p w:rsidR="00656FB6" w:rsidRPr="008E6578" w:rsidRDefault="00656FB6" w:rsidP="00C72C9E">
      <w:pPr>
        <w:spacing w:after="0" w:line="240" w:lineRule="auto"/>
        <w:ind w:firstLine="709"/>
        <w:jc w:val="both"/>
        <w:rPr>
          <w:rFonts w:ascii="Times New Roman" w:hAnsi="Times New Roman" w:cs="Times New Roman"/>
          <w:sz w:val="24"/>
          <w:szCs w:val="24"/>
        </w:rPr>
      </w:pPr>
      <w:r w:rsidRPr="008E6578">
        <w:rPr>
          <w:rFonts w:ascii="Times New Roman" w:hAnsi="Times New Roman" w:cs="Times New Roman"/>
          <w:sz w:val="24"/>
          <w:szCs w:val="24"/>
        </w:rPr>
        <w:t xml:space="preserve">а </w:t>
      </w:r>
      <w:r w:rsidR="008E6578" w:rsidRPr="008E6578">
        <w:rPr>
          <w:rFonts w:ascii="Times New Roman" w:hAnsi="Times New Roman" w:cs="Times New Roman"/>
          <w:sz w:val="24"/>
          <w:szCs w:val="24"/>
        </w:rPr>
        <w:t xml:space="preserve">– </w:t>
      </w:r>
      <w:r w:rsidRPr="008E6578">
        <w:rPr>
          <w:rFonts w:ascii="Times New Roman" w:hAnsi="Times New Roman" w:cs="Times New Roman"/>
          <w:sz w:val="24"/>
          <w:szCs w:val="24"/>
        </w:rPr>
        <w:t xml:space="preserve">схематичное представление используемой модели для наблюдения хиллоков; б </w:t>
      </w:r>
      <w:r w:rsidR="008E6578" w:rsidRPr="008E6578">
        <w:rPr>
          <w:rFonts w:ascii="Times New Roman" w:hAnsi="Times New Roman" w:cs="Times New Roman"/>
          <w:sz w:val="24"/>
          <w:szCs w:val="24"/>
        </w:rPr>
        <w:t xml:space="preserve">– </w:t>
      </w:r>
      <w:r w:rsidRPr="008E6578">
        <w:rPr>
          <w:rFonts w:ascii="Times New Roman" w:hAnsi="Times New Roman" w:cs="Times New Roman"/>
          <w:sz w:val="24"/>
          <w:szCs w:val="24"/>
        </w:rPr>
        <w:t xml:space="preserve">ПЭМ изображение хиллоков </w:t>
      </w:r>
    </w:p>
    <w:p w:rsidR="00656FB6" w:rsidRPr="00532E6B" w:rsidRDefault="00656FB6" w:rsidP="00C72C9E">
      <w:pPr>
        <w:spacing w:after="0" w:line="240" w:lineRule="auto"/>
        <w:ind w:firstLine="709"/>
        <w:jc w:val="both"/>
        <w:rPr>
          <w:rFonts w:ascii="Times New Roman" w:hAnsi="Times New Roman" w:cs="Times New Roman"/>
          <w:sz w:val="16"/>
          <w:szCs w:val="16"/>
        </w:rPr>
      </w:pPr>
    </w:p>
    <w:p w:rsidR="00656FB6" w:rsidRDefault="00656FB6" w:rsidP="00532E6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1.6 – Примеры образования хиллоков в результате облучения</w:t>
      </w:r>
    </w:p>
    <w:p w:rsidR="00656FB6" w:rsidRPr="00532E6B" w:rsidRDefault="00656FB6" w:rsidP="00C72C9E">
      <w:pPr>
        <w:spacing w:after="0" w:line="240" w:lineRule="auto"/>
        <w:ind w:firstLine="709"/>
        <w:jc w:val="center"/>
        <w:rPr>
          <w:rFonts w:ascii="Times New Roman" w:hAnsi="Times New Roman" w:cs="Times New Roman"/>
          <w:sz w:val="16"/>
          <w:szCs w:val="16"/>
        </w:rPr>
      </w:pPr>
    </w:p>
    <w:p w:rsidR="00656FB6" w:rsidRPr="009371EB" w:rsidRDefault="00656FB6"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532E6B" w:rsidRPr="000F3AFF">
        <w:rPr>
          <w:rFonts w:ascii="Times New Roman" w:hAnsi="Times New Roman" w:cs="Times New Roman"/>
          <w:sz w:val="24"/>
          <w:szCs w:val="24"/>
        </w:rPr>
        <w:t>Составлено</w:t>
      </w:r>
      <w:r w:rsidR="00532E6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источник</w:t>
      </w:r>
      <w:r w:rsidR="00730E5F">
        <w:rPr>
          <w:rFonts w:ascii="Times New Roman" w:hAnsi="Times New Roman" w:cs="Times New Roman"/>
          <w:sz w:val="24"/>
          <w:szCs w:val="24"/>
        </w:rPr>
        <w:t>а</w:t>
      </w:r>
      <w:r>
        <w:rPr>
          <w:rFonts w:ascii="Times New Roman" w:hAnsi="Times New Roman" w:cs="Times New Roman"/>
          <w:sz w:val="24"/>
          <w:szCs w:val="24"/>
        </w:rPr>
        <w:t xml:space="preserve"> </w:t>
      </w:r>
      <w:r w:rsidRPr="003F7CD0">
        <w:rPr>
          <w:rFonts w:ascii="Times New Roman" w:hAnsi="Times New Roman" w:cs="Times New Roman"/>
          <w:sz w:val="24"/>
          <w:szCs w:val="24"/>
        </w:rPr>
        <w:t>[</w:t>
      </w:r>
      <w:r>
        <w:rPr>
          <w:rFonts w:ascii="Times New Roman" w:hAnsi="Times New Roman" w:cs="Times New Roman"/>
          <w:sz w:val="24"/>
          <w:szCs w:val="24"/>
        </w:rPr>
        <w:t>62</w:t>
      </w:r>
      <w:r w:rsidRPr="003F7CD0">
        <w:rPr>
          <w:rFonts w:ascii="Times New Roman" w:hAnsi="Times New Roman" w:cs="Times New Roman"/>
          <w:sz w:val="24"/>
          <w:szCs w:val="24"/>
        </w:rPr>
        <w:t>]</w:t>
      </w:r>
    </w:p>
    <w:p w:rsidR="00656FB6" w:rsidRDefault="00656FB6" w:rsidP="00C72C9E">
      <w:pPr>
        <w:spacing w:after="0" w:line="240" w:lineRule="auto"/>
        <w:ind w:firstLine="709"/>
        <w:jc w:val="both"/>
        <w:rPr>
          <w:rFonts w:ascii="Times New Roman" w:hAnsi="Times New Roman" w:cs="Times New Roman"/>
          <w:sz w:val="28"/>
          <w:szCs w:val="28"/>
        </w:rPr>
      </w:pPr>
    </w:p>
    <w:p w:rsidR="00656FB6" w:rsidRPr="00656FB6" w:rsidRDefault="00656FB6"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 деструктивного охрупчивания приповерхностного слоя керамик в результате накопления газонаполненных включений и их эволюции в виде кратерных образований, возникающих при пересыщении заполненной полости газом, приведен на рисунке 1.7, взятом из работы </w:t>
      </w:r>
      <w:r w:rsidRPr="00656FB6">
        <w:rPr>
          <w:rFonts w:ascii="Times New Roman" w:hAnsi="Times New Roman" w:cs="Times New Roman"/>
          <w:sz w:val="28"/>
          <w:szCs w:val="28"/>
        </w:rPr>
        <w:t xml:space="preserve">[63]. </w:t>
      </w:r>
    </w:p>
    <w:p w:rsidR="00656FB6" w:rsidRDefault="00656FB6" w:rsidP="00C72C9E">
      <w:pPr>
        <w:spacing w:after="0" w:line="240" w:lineRule="auto"/>
        <w:ind w:firstLine="709"/>
        <w:jc w:val="both"/>
        <w:rPr>
          <w:rFonts w:ascii="Times New Roman" w:hAnsi="Times New Roman" w:cs="Times New Roman"/>
          <w:sz w:val="28"/>
          <w:szCs w:val="28"/>
        </w:rPr>
      </w:pPr>
    </w:p>
    <w:p w:rsidR="00656FB6" w:rsidRDefault="00656FB6" w:rsidP="00532E6B">
      <w:pPr>
        <w:spacing w:after="0" w:line="240" w:lineRule="auto"/>
        <w:jc w:val="center"/>
        <w:rPr>
          <w:rFonts w:ascii="Times New Roman" w:hAnsi="Times New Roman" w:cs="Times New Roman"/>
          <w:sz w:val="28"/>
          <w:szCs w:val="28"/>
          <w:lang w:val="en-US"/>
        </w:rPr>
      </w:pPr>
      <w:r>
        <w:rPr>
          <w:noProof/>
          <w:lang w:eastAsia="ru-RU"/>
        </w:rPr>
        <w:drawing>
          <wp:inline distT="0" distB="0" distL="0" distR="0" wp14:anchorId="71BBE5FE" wp14:editId="50733F4D">
            <wp:extent cx="3655155" cy="2962656"/>
            <wp:effectExtent l="0" t="0" r="2540" b="9525"/>
            <wp:docPr id="42" name="Рисунок 42" descr="Study of The Gas-Swelling Mechanisms in Silicon Carbide Ceramics under  High-Temperature Irradiation with Helium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udy of The Gas-Swelling Mechanisms in Silicon Carbide Ceramics under  High-Temperature Irradiation with Helium Ion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60035" cy="2966611"/>
                    </a:xfrm>
                    <a:prstGeom prst="rect">
                      <a:avLst/>
                    </a:prstGeom>
                    <a:noFill/>
                    <a:ln>
                      <a:noFill/>
                    </a:ln>
                  </pic:spPr>
                </pic:pic>
              </a:graphicData>
            </a:graphic>
          </wp:inline>
        </w:drawing>
      </w:r>
    </w:p>
    <w:p w:rsidR="00656FB6" w:rsidRPr="00532E6B" w:rsidRDefault="00656FB6" w:rsidP="00C72C9E">
      <w:pPr>
        <w:spacing w:after="0" w:line="240" w:lineRule="auto"/>
        <w:ind w:firstLine="709"/>
        <w:jc w:val="center"/>
        <w:rPr>
          <w:rFonts w:ascii="Times New Roman" w:hAnsi="Times New Roman" w:cs="Times New Roman"/>
          <w:sz w:val="16"/>
          <w:szCs w:val="16"/>
          <w:lang w:val="en-US"/>
        </w:rPr>
      </w:pPr>
    </w:p>
    <w:p w:rsidR="00656FB6" w:rsidRDefault="00656FB6" w:rsidP="00730E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1.7 – Пример деструктивной эволюции приповерхностного слоя в результате накопления газонаполненных включений и их разрыва</w:t>
      </w:r>
    </w:p>
    <w:p w:rsidR="00656FB6" w:rsidRPr="00532E6B" w:rsidRDefault="00656FB6" w:rsidP="00C72C9E">
      <w:pPr>
        <w:spacing w:after="0" w:line="240" w:lineRule="auto"/>
        <w:ind w:firstLine="709"/>
        <w:jc w:val="center"/>
        <w:rPr>
          <w:rFonts w:ascii="Times New Roman" w:hAnsi="Times New Roman" w:cs="Times New Roman"/>
          <w:sz w:val="16"/>
          <w:szCs w:val="16"/>
          <w:lang w:val="kk-KZ"/>
        </w:rPr>
      </w:pPr>
    </w:p>
    <w:p w:rsidR="00656FB6" w:rsidRPr="009371EB" w:rsidRDefault="00656FB6"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532E6B" w:rsidRPr="000F3AFF">
        <w:rPr>
          <w:rFonts w:ascii="Times New Roman" w:hAnsi="Times New Roman" w:cs="Times New Roman"/>
          <w:sz w:val="24"/>
          <w:szCs w:val="24"/>
        </w:rPr>
        <w:t>Составлено</w:t>
      </w:r>
      <w:r w:rsidR="00532E6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источник</w:t>
      </w:r>
      <w:r w:rsidR="00730E5F">
        <w:rPr>
          <w:rFonts w:ascii="Times New Roman" w:hAnsi="Times New Roman" w:cs="Times New Roman"/>
          <w:sz w:val="24"/>
          <w:szCs w:val="24"/>
        </w:rPr>
        <w:t>а</w:t>
      </w:r>
      <w:r>
        <w:rPr>
          <w:rFonts w:ascii="Times New Roman" w:hAnsi="Times New Roman" w:cs="Times New Roman"/>
          <w:sz w:val="24"/>
          <w:szCs w:val="24"/>
        </w:rPr>
        <w:t xml:space="preserve"> </w:t>
      </w:r>
      <w:r w:rsidRPr="003F7CD0">
        <w:rPr>
          <w:rFonts w:ascii="Times New Roman" w:hAnsi="Times New Roman" w:cs="Times New Roman"/>
          <w:sz w:val="24"/>
          <w:szCs w:val="24"/>
        </w:rPr>
        <w:t>[</w:t>
      </w:r>
      <w:r>
        <w:rPr>
          <w:rFonts w:ascii="Times New Roman" w:hAnsi="Times New Roman" w:cs="Times New Roman"/>
          <w:sz w:val="24"/>
          <w:szCs w:val="24"/>
        </w:rPr>
        <w:t>63, р. 5750</w:t>
      </w:r>
      <w:r w:rsidR="00730E5F">
        <w:rPr>
          <w:rFonts w:ascii="Times New Roman" w:hAnsi="Times New Roman" w:cs="Times New Roman"/>
          <w:sz w:val="24"/>
          <w:szCs w:val="24"/>
        </w:rPr>
        <w:t>-11</w:t>
      </w:r>
      <w:r w:rsidRPr="003F7CD0">
        <w:rPr>
          <w:rFonts w:ascii="Times New Roman" w:hAnsi="Times New Roman" w:cs="Times New Roman"/>
          <w:sz w:val="24"/>
          <w:szCs w:val="24"/>
        </w:rPr>
        <w:t>]</w:t>
      </w:r>
    </w:p>
    <w:p w:rsidR="00656FB6" w:rsidRPr="009B641F" w:rsidRDefault="005A2318"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Большую роль в определении структурной эволюции и деградации поврежденного слоя играют тип используемых керамик в качестве инертных матриц. Определяющую роль в этом играют структурные особенности керамик, выражающиеся в различных типах химических связей (ионных, ковалентных или смешанных), симметрией кристаллической решетки, а также энергией связи, преодоление которой приводит к формированию первично выбитых атомов. Также немаловажную роль в процессах дефектообразования играют такие величины как энергия активации (энергия дефектообразования), которая характеризует необходимую величину энергии требуемой для инициализации процессов диффузии вакансионных дефектов и междоузельных атомов. Высокие значения данной величины для ряда керамик позволяют создать барьерные эффекты, запирающию точечные и вакансионные дефекты, замедляя их агломерацию, тем самым уменьшая эффект разупорядочения и аморфизации</w:t>
      </w:r>
      <w:r w:rsidRPr="005A2318">
        <w:rPr>
          <w:rFonts w:ascii="Times New Roman" w:hAnsi="Times New Roman" w:cs="Times New Roman"/>
          <w:sz w:val="28"/>
          <w:szCs w:val="28"/>
        </w:rPr>
        <w:t xml:space="preserve"> [64-66]</w:t>
      </w:r>
      <w:r>
        <w:rPr>
          <w:rFonts w:ascii="Times New Roman" w:hAnsi="Times New Roman" w:cs="Times New Roman"/>
          <w:sz w:val="28"/>
          <w:szCs w:val="28"/>
          <w:lang w:val="kk-KZ"/>
        </w:rPr>
        <w:t xml:space="preserve">. </w:t>
      </w:r>
      <w:r w:rsidR="00C04B15">
        <w:rPr>
          <w:rFonts w:ascii="Times New Roman" w:hAnsi="Times New Roman" w:cs="Times New Roman"/>
          <w:sz w:val="28"/>
          <w:szCs w:val="28"/>
          <w:lang w:val="kk-KZ"/>
        </w:rPr>
        <w:t>Наличие примесных включений в состав керамик также играет немаловажную роль в определении устойчивости к радиационным повреждениям и скорости их накопления</w:t>
      </w:r>
      <w:r w:rsidR="00C04B15">
        <w:rPr>
          <w:rFonts w:ascii="Times New Roman" w:hAnsi="Times New Roman" w:cs="Times New Roman"/>
          <w:sz w:val="28"/>
          <w:szCs w:val="28"/>
        </w:rPr>
        <w:t>. Очень часто добавление легирующих добавок позволяет увеличить сопротивляемость к радиационно</w:t>
      </w:r>
      <w:r w:rsidR="00532E6B">
        <w:rPr>
          <w:rFonts w:ascii="Times New Roman" w:hAnsi="Times New Roman" w:cs="Times New Roman"/>
          <w:sz w:val="28"/>
          <w:szCs w:val="28"/>
        </w:rPr>
        <w:t>-</w:t>
      </w:r>
      <w:r w:rsidR="00C04B15">
        <w:rPr>
          <w:rFonts w:ascii="Times New Roman" w:hAnsi="Times New Roman" w:cs="Times New Roman"/>
          <w:sz w:val="28"/>
          <w:szCs w:val="28"/>
        </w:rPr>
        <w:t xml:space="preserve">стимулированным процессам деструкции приповерхностного слоя за счет снижения скорости накопления дефектов и их сдерживания в межзеренном пространстве. Примером такого сдерживания являются результаты ряда экспериментальных работ </w:t>
      </w:r>
      <w:r w:rsidR="00C04B15" w:rsidRPr="00C04B15">
        <w:rPr>
          <w:rFonts w:ascii="Times New Roman" w:hAnsi="Times New Roman" w:cs="Times New Roman"/>
          <w:sz w:val="28"/>
          <w:szCs w:val="28"/>
        </w:rPr>
        <w:t xml:space="preserve">[67-69], </w:t>
      </w:r>
      <w:r w:rsidR="00C04B15">
        <w:rPr>
          <w:rFonts w:ascii="Times New Roman" w:hAnsi="Times New Roman" w:cs="Times New Roman"/>
          <w:sz w:val="28"/>
          <w:szCs w:val="28"/>
        </w:rPr>
        <w:t xml:space="preserve">отражающих перспективность использования стабилизирующих добавок для повышения сопротивляемости к радиационному охрупчиванию и деструкции приповерхностного слоя. </w:t>
      </w:r>
      <w:r w:rsidR="009B641F">
        <w:rPr>
          <w:rFonts w:ascii="Times New Roman" w:hAnsi="Times New Roman" w:cs="Times New Roman"/>
          <w:sz w:val="28"/>
          <w:szCs w:val="28"/>
          <w:lang w:val="kk-KZ"/>
        </w:rPr>
        <w:t>Также использование стабизирующих добавок позволяет управлять размерными эффектами</w:t>
      </w:r>
      <w:r w:rsidR="009B641F">
        <w:rPr>
          <w:rFonts w:ascii="Times New Roman" w:hAnsi="Times New Roman" w:cs="Times New Roman"/>
          <w:sz w:val="28"/>
          <w:szCs w:val="28"/>
        </w:rPr>
        <w:t xml:space="preserve">, изменение которых оказывает существенную роль в определении эволюции структурных повреждений в приповерхностном слое. Наглядная демонстрация влияния размерных эффектов на изменение степени сопротивляемости к механизмам радиационного распухания при накоплении газовых включений представлена в работе </w:t>
      </w:r>
      <w:r w:rsidR="009B641F" w:rsidRPr="009B641F">
        <w:rPr>
          <w:rFonts w:ascii="Times New Roman" w:hAnsi="Times New Roman" w:cs="Times New Roman"/>
          <w:sz w:val="28"/>
          <w:szCs w:val="28"/>
        </w:rPr>
        <w:t>[70],</w:t>
      </w:r>
      <w:r w:rsidR="009B641F">
        <w:rPr>
          <w:rFonts w:ascii="Times New Roman" w:hAnsi="Times New Roman" w:cs="Times New Roman"/>
          <w:sz w:val="28"/>
          <w:szCs w:val="28"/>
        </w:rPr>
        <w:t xml:space="preserve"> в которой авторы показали положительное влияние изменения размеров зерен в композитных керамик на увеличение сопротивляемости к газовому распуханию, при этом авторы установили, что в случае высокодозного облучения тяжелыми ионами, размерный эффект играет негативную роль в деградации приповерхностного слоя. </w:t>
      </w:r>
    </w:p>
    <w:p w:rsidR="00656FB6" w:rsidRPr="00DF43CD" w:rsidRDefault="009B641F"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Влияние фазового состава композитных керамик на устойчивость к высокотемпературным радиационным повреждениям было рассмотренов в работе </w:t>
      </w:r>
      <w:r w:rsidRPr="009B641F">
        <w:rPr>
          <w:rFonts w:ascii="Times New Roman" w:hAnsi="Times New Roman" w:cs="Times New Roman"/>
          <w:sz w:val="28"/>
          <w:szCs w:val="28"/>
        </w:rPr>
        <w:t xml:space="preserve">[71], </w:t>
      </w:r>
      <w:r>
        <w:rPr>
          <w:rFonts w:ascii="Times New Roman" w:hAnsi="Times New Roman" w:cs="Times New Roman"/>
          <w:sz w:val="28"/>
          <w:szCs w:val="28"/>
        </w:rPr>
        <w:t xml:space="preserve">в которой авторы рассмотрели влияние температуры на эволюцию зарождения точечных дефектов в керамиках, а также роль количества компонент в керамике на радиационную стойкость (см. данные представленные на рисунке 1.8). </w:t>
      </w:r>
    </w:p>
    <w:p w:rsidR="009B641F" w:rsidRPr="00DF43CD" w:rsidRDefault="009B641F" w:rsidP="00C72C9E">
      <w:pPr>
        <w:spacing w:after="0" w:line="240" w:lineRule="auto"/>
        <w:ind w:firstLine="709"/>
        <w:jc w:val="both"/>
        <w:rPr>
          <w:rFonts w:ascii="Times New Roman" w:hAnsi="Times New Roman" w:cs="Times New Roman"/>
          <w:sz w:val="28"/>
          <w:szCs w:val="28"/>
        </w:rPr>
      </w:pPr>
    </w:p>
    <w:p w:rsidR="009B641F" w:rsidRDefault="009B641F" w:rsidP="00532E6B">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70505AE4" wp14:editId="55BBC893">
            <wp:extent cx="5931072" cy="2706417"/>
            <wp:effectExtent l="0" t="0" r="0" b="0"/>
            <wp:docPr id="43" name="Рисунок 4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2"/>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1792"/>
                    <a:stretch/>
                  </pic:blipFill>
                  <pic:spPr bwMode="auto">
                    <a:xfrm>
                      <a:off x="0" y="0"/>
                      <a:ext cx="5933944" cy="2707728"/>
                    </a:xfrm>
                    <a:prstGeom prst="rect">
                      <a:avLst/>
                    </a:prstGeom>
                    <a:noFill/>
                    <a:ln>
                      <a:noFill/>
                    </a:ln>
                    <a:extLst>
                      <a:ext uri="{53640926-AAD7-44D8-BBD7-CCE9431645EC}">
                        <a14:shadowObscured xmlns:a14="http://schemas.microsoft.com/office/drawing/2010/main"/>
                      </a:ext>
                    </a:extLst>
                  </pic:spPr>
                </pic:pic>
              </a:graphicData>
            </a:graphic>
          </wp:inline>
        </w:drawing>
      </w:r>
    </w:p>
    <w:p w:rsidR="009B641F" w:rsidRPr="00532E6B" w:rsidRDefault="009B641F" w:rsidP="00C72C9E">
      <w:pPr>
        <w:spacing w:after="0" w:line="240" w:lineRule="auto"/>
        <w:jc w:val="both"/>
        <w:rPr>
          <w:rFonts w:ascii="Times New Roman" w:hAnsi="Times New Roman" w:cs="Times New Roman"/>
          <w:sz w:val="16"/>
          <w:szCs w:val="16"/>
        </w:rPr>
      </w:pPr>
    </w:p>
    <w:p w:rsidR="009B641F" w:rsidRDefault="009B641F"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1.8 – Пример эволюции процессов деструкции приповерхностного слоя в различных типах керамик</w:t>
      </w:r>
    </w:p>
    <w:p w:rsidR="009B641F" w:rsidRPr="00532E6B" w:rsidRDefault="009B641F" w:rsidP="00C72C9E">
      <w:pPr>
        <w:spacing w:after="0" w:line="240" w:lineRule="auto"/>
        <w:ind w:firstLine="709"/>
        <w:jc w:val="both"/>
        <w:rPr>
          <w:rFonts w:ascii="Times New Roman" w:hAnsi="Times New Roman" w:cs="Times New Roman"/>
          <w:sz w:val="16"/>
          <w:szCs w:val="16"/>
        </w:rPr>
      </w:pPr>
    </w:p>
    <w:p w:rsidR="009B641F" w:rsidRPr="009371EB" w:rsidRDefault="009B641F"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532E6B" w:rsidRPr="000F3AFF">
        <w:rPr>
          <w:rFonts w:ascii="Times New Roman" w:hAnsi="Times New Roman" w:cs="Times New Roman"/>
          <w:sz w:val="24"/>
          <w:szCs w:val="24"/>
        </w:rPr>
        <w:t>Составлено</w:t>
      </w:r>
      <w:r w:rsidR="00532E6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источник</w:t>
      </w:r>
      <w:r w:rsidR="00730E5F">
        <w:rPr>
          <w:rFonts w:ascii="Times New Roman" w:hAnsi="Times New Roman" w:cs="Times New Roman"/>
          <w:sz w:val="24"/>
          <w:szCs w:val="24"/>
        </w:rPr>
        <w:t>а</w:t>
      </w:r>
      <w:r>
        <w:rPr>
          <w:rFonts w:ascii="Times New Roman" w:hAnsi="Times New Roman" w:cs="Times New Roman"/>
          <w:sz w:val="24"/>
          <w:szCs w:val="24"/>
        </w:rPr>
        <w:t xml:space="preserve"> </w:t>
      </w:r>
      <w:r w:rsidRPr="003F7CD0">
        <w:rPr>
          <w:rFonts w:ascii="Times New Roman" w:hAnsi="Times New Roman" w:cs="Times New Roman"/>
          <w:sz w:val="24"/>
          <w:szCs w:val="24"/>
        </w:rPr>
        <w:t>[</w:t>
      </w:r>
      <w:r>
        <w:rPr>
          <w:rFonts w:ascii="Times New Roman" w:hAnsi="Times New Roman" w:cs="Times New Roman"/>
          <w:sz w:val="24"/>
          <w:szCs w:val="24"/>
        </w:rPr>
        <w:t>71, р. 13993</w:t>
      </w:r>
      <w:r w:rsidR="00730E5F">
        <w:rPr>
          <w:rFonts w:ascii="Times New Roman" w:hAnsi="Times New Roman" w:cs="Times New Roman"/>
          <w:sz w:val="24"/>
          <w:szCs w:val="24"/>
        </w:rPr>
        <w:t>-4</w:t>
      </w:r>
      <w:r w:rsidRPr="003F7CD0">
        <w:rPr>
          <w:rFonts w:ascii="Times New Roman" w:hAnsi="Times New Roman" w:cs="Times New Roman"/>
          <w:sz w:val="24"/>
          <w:szCs w:val="24"/>
        </w:rPr>
        <w:t>]</w:t>
      </w:r>
    </w:p>
    <w:p w:rsidR="009B641F" w:rsidRPr="00DF43CD" w:rsidRDefault="009B641F" w:rsidP="00C72C9E">
      <w:pPr>
        <w:spacing w:after="0" w:line="240" w:lineRule="auto"/>
        <w:jc w:val="both"/>
        <w:rPr>
          <w:rFonts w:ascii="Times New Roman" w:hAnsi="Times New Roman" w:cs="Times New Roman"/>
          <w:sz w:val="28"/>
          <w:szCs w:val="28"/>
        </w:rPr>
      </w:pPr>
    </w:p>
    <w:p w:rsidR="009B641F" w:rsidRPr="00F76587" w:rsidRDefault="009B641F" w:rsidP="00C72C9E">
      <w:pPr>
        <w:spacing w:after="0" w:line="240" w:lineRule="auto"/>
        <w:ind w:firstLine="709"/>
        <w:jc w:val="both"/>
        <w:rPr>
          <w:rFonts w:ascii="Times New Roman" w:hAnsi="Times New Roman" w:cs="Times New Roman"/>
          <w:sz w:val="28"/>
          <w:szCs w:val="28"/>
        </w:rPr>
      </w:pPr>
      <w:r w:rsidRPr="00F76587">
        <w:rPr>
          <w:rFonts w:ascii="Times New Roman" w:hAnsi="Times New Roman" w:cs="Times New Roman"/>
          <w:sz w:val="28"/>
          <w:szCs w:val="28"/>
          <w:lang w:val="kk-KZ"/>
        </w:rPr>
        <w:t>Моделирование</w:t>
      </w:r>
      <w:r>
        <w:rPr>
          <w:rFonts w:ascii="Times New Roman" w:hAnsi="Times New Roman" w:cs="Times New Roman"/>
          <w:sz w:val="28"/>
          <w:szCs w:val="28"/>
        </w:rPr>
        <w:t xml:space="preserve"> процессов эволюции структурных повреждений, приводящих к дестабилизации приповерхностного слоя детально рассмотрено в работе </w:t>
      </w:r>
      <w:r w:rsidRPr="009B641F">
        <w:rPr>
          <w:rFonts w:ascii="Times New Roman" w:hAnsi="Times New Roman" w:cs="Times New Roman"/>
          <w:sz w:val="28"/>
          <w:szCs w:val="28"/>
        </w:rPr>
        <w:t xml:space="preserve">[72], </w:t>
      </w:r>
      <w:r>
        <w:rPr>
          <w:rFonts w:ascii="Times New Roman" w:hAnsi="Times New Roman" w:cs="Times New Roman"/>
          <w:sz w:val="28"/>
          <w:szCs w:val="28"/>
        </w:rPr>
        <w:t xml:space="preserve">в которой авторы с использованием методов молекулярной динамики </w:t>
      </w:r>
      <w:r w:rsidR="00F76587">
        <w:rPr>
          <w:rFonts w:ascii="Times New Roman" w:hAnsi="Times New Roman" w:cs="Times New Roman"/>
          <w:sz w:val="28"/>
          <w:szCs w:val="28"/>
        </w:rPr>
        <w:t xml:space="preserve">показали эволюцию структурных изменений в результате формирования в структуре так называемых термопиков – областей с очень высокими температурами, возникающими вдоль траектории движения ионов в материале, а также имеющих малое время жизни, в результате чего основные структурные изменения, возникающие в данной области связаны с резким изменением температуры, а также трансформации кинетической энергии в тепловую за очень короткие промежутки времени. Данный </w:t>
      </w:r>
      <w:r w:rsidR="00F76587" w:rsidRPr="00F76587">
        <w:rPr>
          <w:rFonts w:ascii="Times New Roman" w:hAnsi="Times New Roman" w:cs="Times New Roman"/>
          <w:sz w:val="28"/>
          <w:szCs w:val="28"/>
        </w:rPr>
        <w:t>процесс способствует изменению свойств материала, таких как его прочность, проводимость и другие физико-химические характеристики. Молекулярная динамика позволяет моделировать эти процессы на атомарном уровне, обеспечивая глубокое понимание взаимодействий, происходящих в реальных условиях</w:t>
      </w:r>
      <w:r w:rsidR="00532E6B">
        <w:rPr>
          <w:rFonts w:ascii="Times New Roman" w:hAnsi="Times New Roman" w:cs="Times New Roman"/>
          <w:sz w:val="28"/>
          <w:szCs w:val="28"/>
        </w:rPr>
        <w:t xml:space="preserve"> (рисунок 1.9)</w:t>
      </w:r>
      <w:r w:rsidR="00F76587" w:rsidRPr="00F76587">
        <w:rPr>
          <w:rFonts w:ascii="Times New Roman" w:hAnsi="Times New Roman" w:cs="Times New Roman"/>
          <w:sz w:val="28"/>
          <w:szCs w:val="28"/>
        </w:rPr>
        <w:t>.</w:t>
      </w:r>
    </w:p>
    <w:p w:rsidR="009B641F" w:rsidRPr="009B641F" w:rsidRDefault="009B641F" w:rsidP="00C72C9E">
      <w:pPr>
        <w:spacing w:after="0" w:line="240" w:lineRule="auto"/>
        <w:jc w:val="both"/>
        <w:rPr>
          <w:rFonts w:ascii="Times New Roman" w:hAnsi="Times New Roman" w:cs="Times New Roman"/>
          <w:sz w:val="28"/>
          <w:szCs w:val="28"/>
        </w:rPr>
      </w:pPr>
    </w:p>
    <w:p w:rsidR="009B641F" w:rsidRDefault="009B641F" w:rsidP="00C72C9E">
      <w:pPr>
        <w:spacing w:after="0" w:line="240" w:lineRule="auto"/>
        <w:jc w:val="center"/>
        <w:rPr>
          <w:rFonts w:ascii="Times New Roman" w:hAnsi="Times New Roman" w:cs="Times New Roman"/>
          <w:sz w:val="28"/>
          <w:szCs w:val="28"/>
          <w:lang w:val="en-US"/>
        </w:rPr>
      </w:pPr>
      <w:r>
        <w:rPr>
          <w:noProof/>
          <w:lang w:eastAsia="ru-RU"/>
        </w:rPr>
        <w:lastRenderedPageBreak/>
        <w:drawing>
          <wp:inline distT="0" distB="0" distL="0" distR="0" wp14:anchorId="200A9109" wp14:editId="506AD3BF">
            <wp:extent cx="5922335" cy="2306372"/>
            <wp:effectExtent l="0" t="0" r="2540" b="0"/>
            <wp:docPr id="44" name="Рисунок 44" descr="https://ars.els-cdn.com/content/image/1-s2.0-S0022311520312605-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rs.els-cdn.com/content/image/1-s2.0-S0022311520312605-fx1_lrg.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21816" cy="2306170"/>
                    </a:xfrm>
                    <a:prstGeom prst="rect">
                      <a:avLst/>
                    </a:prstGeom>
                    <a:noFill/>
                    <a:ln>
                      <a:noFill/>
                    </a:ln>
                  </pic:spPr>
                </pic:pic>
              </a:graphicData>
            </a:graphic>
          </wp:inline>
        </w:drawing>
      </w:r>
    </w:p>
    <w:p w:rsidR="009B641F" w:rsidRPr="00532E6B" w:rsidRDefault="009B641F" w:rsidP="00C72C9E">
      <w:pPr>
        <w:spacing w:after="0" w:line="240" w:lineRule="auto"/>
        <w:jc w:val="both"/>
        <w:rPr>
          <w:rFonts w:ascii="Times New Roman" w:hAnsi="Times New Roman" w:cs="Times New Roman"/>
          <w:sz w:val="16"/>
          <w:szCs w:val="16"/>
          <w:lang w:val="en-US"/>
        </w:rPr>
      </w:pPr>
    </w:p>
    <w:p w:rsidR="009B641F" w:rsidRDefault="009B641F"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1.9 – Пример моделирования эволюции структурных изменений в результате облучения</w:t>
      </w:r>
    </w:p>
    <w:p w:rsidR="00F76587" w:rsidRPr="00532E6B" w:rsidRDefault="00F76587" w:rsidP="00C72C9E">
      <w:pPr>
        <w:spacing w:after="0" w:line="240" w:lineRule="auto"/>
        <w:ind w:firstLine="709"/>
        <w:jc w:val="both"/>
        <w:rPr>
          <w:rFonts w:ascii="Times New Roman" w:hAnsi="Times New Roman" w:cs="Times New Roman"/>
          <w:sz w:val="16"/>
          <w:szCs w:val="16"/>
        </w:rPr>
      </w:pPr>
    </w:p>
    <w:p w:rsidR="00F76587" w:rsidRPr="009371EB" w:rsidRDefault="00F76587"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532E6B" w:rsidRPr="000F3AFF">
        <w:rPr>
          <w:rFonts w:ascii="Times New Roman" w:hAnsi="Times New Roman" w:cs="Times New Roman"/>
          <w:sz w:val="24"/>
          <w:szCs w:val="24"/>
        </w:rPr>
        <w:t>Составлено</w:t>
      </w:r>
      <w:r w:rsidR="00532E6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источник</w:t>
      </w:r>
      <w:r w:rsidR="000F57D4">
        <w:rPr>
          <w:rFonts w:ascii="Times New Roman" w:hAnsi="Times New Roman" w:cs="Times New Roman"/>
          <w:sz w:val="24"/>
          <w:szCs w:val="24"/>
        </w:rPr>
        <w:t>а</w:t>
      </w:r>
      <w:r>
        <w:rPr>
          <w:rFonts w:ascii="Times New Roman" w:hAnsi="Times New Roman" w:cs="Times New Roman"/>
          <w:sz w:val="24"/>
          <w:szCs w:val="24"/>
        </w:rPr>
        <w:t xml:space="preserve"> </w:t>
      </w:r>
      <w:r w:rsidRPr="003F7CD0">
        <w:rPr>
          <w:rFonts w:ascii="Times New Roman" w:hAnsi="Times New Roman" w:cs="Times New Roman"/>
          <w:sz w:val="24"/>
          <w:szCs w:val="24"/>
        </w:rPr>
        <w:t>[</w:t>
      </w:r>
      <w:r>
        <w:rPr>
          <w:rFonts w:ascii="Times New Roman" w:hAnsi="Times New Roman" w:cs="Times New Roman"/>
          <w:sz w:val="24"/>
          <w:szCs w:val="24"/>
        </w:rPr>
        <w:t>7</w:t>
      </w:r>
      <w:r w:rsidRPr="00F76587">
        <w:rPr>
          <w:rFonts w:ascii="Times New Roman" w:hAnsi="Times New Roman" w:cs="Times New Roman"/>
          <w:sz w:val="24"/>
          <w:szCs w:val="24"/>
        </w:rPr>
        <w:t>2</w:t>
      </w:r>
      <w:r>
        <w:rPr>
          <w:rFonts w:ascii="Times New Roman" w:hAnsi="Times New Roman" w:cs="Times New Roman"/>
          <w:sz w:val="24"/>
          <w:szCs w:val="24"/>
        </w:rPr>
        <w:t>, р. 1</w:t>
      </w:r>
      <w:r w:rsidRPr="00F76587">
        <w:rPr>
          <w:rFonts w:ascii="Times New Roman" w:hAnsi="Times New Roman" w:cs="Times New Roman"/>
          <w:sz w:val="24"/>
          <w:szCs w:val="24"/>
        </w:rPr>
        <w:t>52652</w:t>
      </w:r>
      <w:r w:rsidRPr="003F7CD0">
        <w:rPr>
          <w:rFonts w:ascii="Times New Roman" w:hAnsi="Times New Roman" w:cs="Times New Roman"/>
          <w:sz w:val="24"/>
          <w:szCs w:val="24"/>
        </w:rPr>
        <w:t>]</w:t>
      </w:r>
    </w:p>
    <w:p w:rsidR="009B641F" w:rsidRDefault="009B641F" w:rsidP="00C72C9E">
      <w:pPr>
        <w:spacing w:after="0" w:line="240" w:lineRule="auto"/>
        <w:jc w:val="both"/>
        <w:rPr>
          <w:rFonts w:ascii="Times New Roman" w:hAnsi="Times New Roman" w:cs="Times New Roman"/>
          <w:sz w:val="28"/>
          <w:szCs w:val="28"/>
        </w:rPr>
      </w:pPr>
    </w:p>
    <w:p w:rsidR="00F76587" w:rsidRDefault="00F76587"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механизмы формирования структурных дефектов в материалах при облучении тяжелыми ионами, а также их последующая эволюция была детально изучена в работе </w:t>
      </w:r>
      <w:r w:rsidRPr="00F76587">
        <w:rPr>
          <w:rFonts w:ascii="Times New Roman" w:hAnsi="Times New Roman" w:cs="Times New Roman"/>
          <w:sz w:val="28"/>
          <w:szCs w:val="28"/>
        </w:rPr>
        <w:t xml:space="preserve">[73], </w:t>
      </w:r>
      <w:r>
        <w:rPr>
          <w:rFonts w:ascii="Times New Roman" w:hAnsi="Times New Roman" w:cs="Times New Roman"/>
          <w:sz w:val="28"/>
          <w:szCs w:val="28"/>
        </w:rPr>
        <w:t xml:space="preserve">в которой авторы сформулировали основные процессы, возникающие при взаимодействии заряженных частиц с веществом (см. данные представленные на рисунке 1.10). </w:t>
      </w:r>
    </w:p>
    <w:p w:rsidR="00F76587" w:rsidRPr="00F76587" w:rsidRDefault="00F76587" w:rsidP="00C72C9E">
      <w:pPr>
        <w:spacing w:after="0" w:line="240" w:lineRule="auto"/>
        <w:jc w:val="both"/>
        <w:rPr>
          <w:rFonts w:ascii="Times New Roman" w:hAnsi="Times New Roman" w:cs="Times New Roman"/>
          <w:sz w:val="28"/>
          <w:szCs w:val="28"/>
        </w:rPr>
      </w:pPr>
    </w:p>
    <w:p w:rsidR="00F76587" w:rsidRDefault="00F76587" w:rsidP="00C72C9E">
      <w:pPr>
        <w:spacing w:after="0" w:line="240" w:lineRule="auto"/>
        <w:jc w:val="center"/>
        <w:rPr>
          <w:rFonts w:ascii="Times New Roman" w:hAnsi="Times New Roman" w:cs="Times New Roman"/>
          <w:sz w:val="28"/>
          <w:szCs w:val="28"/>
        </w:rPr>
      </w:pPr>
      <w:r>
        <w:rPr>
          <w:noProof/>
          <w:lang w:eastAsia="ru-RU"/>
        </w:rPr>
        <w:drawing>
          <wp:inline distT="0" distB="0" distL="0" distR="0" wp14:anchorId="2D4A192F" wp14:editId="0EB4EEE7">
            <wp:extent cx="4040372" cy="2200494"/>
            <wp:effectExtent l="0" t="0" r="0" b="0"/>
            <wp:docPr id="45" name="Рисунок 45" descr="Primary radiation damage: A review of current understanding and model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imary radiation damage: A review of current understanding and models -  ScienceDirec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40592" cy="2200614"/>
                    </a:xfrm>
                    <a:prstGeom prst="rect">
                      <a:avLst/>
                    </a:prstGeom>
                    <a:noFill/>
                    <a:ln>
                      <a:noFill/>
                    </a:ln>
                  </pic:spPr>
                </pic:pic>
              </a:graphicData>
            </a:graphic>
          </wp:inline>
        </w:drawing>
      </w:r>
    </w:p>
    <w:p w:rsidR="00F76587" w:rsidRPr="00532E6B" w:rsidRDefault="00F76587" w:rsidP="00C72C9E">
      <w:pPr>
        <w:spacing w:after="0" w:line="240" w:lineRule="auto"/>
        <w:jc w:val="center"/>
        <w:rPr>
          <w:rFonts w:ascii="Times New Roman" w:hAnsi="Times New Roman" w:cs="Times New Roman"/>
          <w:sz w:val="16"/>
          <w:szCs w:val="16"/>
        </w:rPr>
      </w:pPr>
    </w:p>
    <w:p w:rsidR="00F76587" w:rsidRDefault="00F76587"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1.10 – Схематичное представление эволюции структурных дефектов в материалах </w:t>
      </w:r>
    </w:p>
    <w:p w:rsidR="00F76587" w:rsidRPr="00532E6B" w:rsidRDefault="00F76587" w:rsidP="00C72C9E">
      <w:pPr>
        <w:spacing w:after="0" w:line="240" w:lineRule="auto"/>
        <w:jc w:val="center"/>
        <w:rPr>
          <w:rFonts w:ascii="Times New Roman" w:hAnsi="Times New Roman" w:cs="Times New Roman"/>
          <w:sz w:val="16"/>
          <w:szCs w:val="16"/>
        </w:rPr>
      </w:pPr>
    </w:p>
    <w:p w:rsidR="00F76587" w:rsidRPr="009371EB" w:rsidRDefault="00F76587" w:rsidP="00532E6B">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532E6B" w:rsidRPr="000F3AFF">
        <w:rPr>
          <w:rFonts w:ascii="Times New Roman" w:hAnsi="Times New Roman" w:cs="Times New Roman"/>
          <w:sz w:val="24"/>
          <w:szCs w:val="24"/>
        </w:rPr>
        <w:t>Составлено</w:t>
      </w:r>
      <w:r w:rsidR="00532E6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Pr>
          <w:rFonts w:ascii="Times New Roman" w:hAnsi="Times New Roman" w:cs="Times New Roman"/>
          <w:sz w:val="24"/>
          <w:szCs w:val="24"/>
        </w:rPr>
        <w:t>источник</w:t>
      </w:r>
      <w:r w:rsidR="000F57D4">
        <w:rPr>
          <w:rFonts w:ascii="Times New Roman" w:hAnsi="Times New Roman" w:cs="Times New Roman"/>
          <w:sz w:val="24"/>
          <w:szCs w:val="24"/>
        </w:rPr>
        <w:t>а</w:t>
      </w:r>
      <w:r>
        <w:rPr>
          <w:rFonts w:ascii="Times New Roman" w:hAnsi="Times New Roman" w:cs="Times New Roman"/>
          <w:sz w:val="24"/>
          <w:szCs w:val="24"/>
        </w:rPr>
        <w:t xml:space="preserve"> </w:t>
      </w:r>
      <w:r w:rsidRPr="003F7CD0">
        <w:rPr>
          <w:rFonts w:ascii="Times New Roman" w:hAnsi="Times New Roman" w:cs="Times New Roman"/>
          <w:sz w:val="24"/>
          <w:szCs w:val="24"/>
        </w:rPr>
        <w:t>[</w:t>
      </w:r>
      <w:r>
        <w:rPr>
          <w:rFonts w:ascii="Times New Roman" w:hAnsi="Times New Roman" w:cs="Times New Roman"/>
          <w:sz w:val="24"/>
          <w:szCs w:val="24"/>
        </w:rPr>
        <w:t>73, р. 450</w:t>
      </w:r>
      <w:r w:rsidRPr="003F7CD0">
        <w:rPr>
          <w:rFonts w:ascii="Times New Roman" w:hAnsi="Times New Roman" w:cs="Times New Roman"/>
          <w:sz w:val="24"/>
          <w:szCs w:val="24"/>
        </w:rPr>
        <w:t>]</w:t>
      </w:r>
    </w:p>
    <w:p w:rsidR="009B641F" w:rsidRPr="00DF43CD" w:rsidRDefault="009B641F" w:rsidP="00532E6B">
      <w:pPr>
        <w:spacing w:after="0" w:line="240" w:lineRule="auto"/>
        <w:ind w:firstLine="709"/>
        <w:jc w:val="both"/>
        <w:rPr>
          <w:rFonts w:ascii="Times New Roman" w:hAnsi="Times New Roman" w:cs="Times New Roman"/>
          <w:sz w:val="28"/>
          <w:szCs w:val="28"/>
        </w:rPr>
      </w:pPr>
    </w:p>
    <w:p w:rsidR="00F76587" w:rsidRPr="00F76587" w:rsidRDefault="00534310" w:rsidP="00532E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Следует отметить</w:t>
      </w:r>
      <w:r>
        <w:rPr>
          <w:rFonts w:ascii="Times New Roman" w:hAnsi="Times New Roman" w:cs="Times New Roman"/>
          <w:sz w:val="28"/>
          <w:szCs w:val="28"/>
        </w:rPr>
        <w:t xml:space="preserve">, что </w:t>
      </w:r>
      <w:r w:rsidRPr="00F76587">
        <w:rPr>
          <w:rFonts w:ascii="Times New Roman" w:hAnsi="Times New Roman" w:cs="Times New Roman"/>
          <w:sz w:val="28"/>
          <w:szCs w:val="28"/>
        </w:rPr>
        <w:t xml:space="preserve">научное </w:t>
      </w:r>
      <w:r>
        <w:rPr>
          <w:rFonts w:ascii="Times New Roman" w:hAnsi="Times New Roman" w:cs="Times New Roman"/>
          <w:sz w:val="28"/>
          <w:szCs w:val="28"/>
        </w:rPr>
        <w:t>понимание</w:t>
      </w:r>
      <w:r w:rsidR="00F76587" w:rsidRPr="00F76587">
        <w:rPr>
          <w:rFonts w:ascii="Times New Roman" w:hAnsi="Times New Roman" w:cs="Times New Roman"/>
          <w:sz w:val="28"/>
          <w:szCs w:val="28"/>
        </w:rPr>
        <w:t xml:space="preserve"> </w:t>
      </w:r>
      <w:r>
        <w:rPr>
          <w:rFonts w:ascii="Times New Roman" w:hAnsi="Times New Roman" w:cs="Times New Roman"/>
          <w:sz w:val="28"/>
          <w:szCs w:val="28"/>
        </w:rPr>
        <w:t>механизмов радиационных повреждений должно начинаться</w:t>
      </w:r>
      <w:r w:rsidR="00F76587" w:rsidRPr="00F76587">
        <w:rPr>
          <w:rFonts w:ascii="Times New Roman" w:hAnsi="Times New Roman" w:cs="Times New Roman"/>
          <w:sz w:val="28"/>
          <w:szCs w:val="28"/>
        </w:rPr>
        <w:t xml:space="preserve"> с </w:t>
      </w:r>
      <w:r>
        <w:rPr>
          <w:rFonts w:ascii="Times New Roman" w:hAnsi="Times New Roman" w:cs="Times New Roman"/>
          <w:sz w:val="28"/>
          <w:szCs w:val="28"/>
        </w:rPr>
        <w:t>описаний первичных повреждений</w:t>
      </w:r>
      <w:r w:rsidR="00F76587" w:rsidRPr="00F76587">
        <w:rPr>
          <w:rFonts w:ascii="Times New Roman" w:hAnsi="Times New Roman" w:cs="Times New Roman"/>
          <w:sz w:val="28"/>
          <w:szCs w:val="28"/>
        </w:rPr>
        <w:t>, т. е. дефектов, которые возникают сразу после начального атомного смещения, вызванного</w:t>
      </w:r>
      <w:r>
        <w:rPr>
          <w:rFonts w:ascii="Times New Roman" w:hAnsi="Times New Roman" w:cs="Times New Roman"/>
          <w:sz w:val="28"/>
          <w:szCs w:val="28"/>
        </w:rPr>
        <w:t xml:space="preserve"> взаимодействием тяжелых заряженных частиц с кристаллической структурой, а также процессов сдерживания радиационных повреждений, </w:t>
      </w:r>
      <w:r>
        <w:rPr>
          <w:rFonts w:ascii="Times New Roman" w:hAnsi="Times New Roman" w:cs="Times New Roman"/>
          <w:sz w:val="28"/>
          <w:szCs w:val="28"/>
        </w:rPr>
        <w:lastRenderedPageBreak/>
        <w:t>связанных со структурными особенностями керамик, обусловленных их фазовым составом</w:t>
      </w:r>
      <w:r w:rsidR="00F76587" w:rsidRPr="00F76587">
        <w:rPr>
          <w:rFonts w:ascii="Times New Roman" w:hAnsi="Times New Roman" w:cs="Times New Roman"/>
          <w:sz w:val="28"/>
          <w:szCs w:val="28"/>
        </w:rPr>
        <w:t>.</w:t>
      </w:r>
    </w:p>
    <w:p w:rsidR="00F76587" w:rsidRPr="00F76587" w:rsidRDefault="00F76587" w:rsidP="00C72C9E">
      <w:pPr>
        <w:spacing w:after="0" w:line="240" w:lineRule="auto"/>
        <w:jc w:val="both"/>
        <w:rPr>
          <w:rFonts w:ascii="Times New Roman" w:hAnsi="Times New Roman" w:cs="Times New Roman"/>
          <w:sz w:val="28"/>
          <w:szCs w:val="28"/>
        </w:rPr>
      </w:pPr>
    </w:p>
    <w:p w:rsidR="004A4B6A" w:rsidRDefault="00001D6C" w:rsidP="00C72C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4A4B6A" w:rsidRPr="00377025">
        <w:rPr>
          <w:rFonts w:ascii="Times New Roman" w:hAnsi="Times New Roman" w:cs="Times New Roman"/>
          <w:b/>
          <w:sz w:val="28"/>
          <w:szCs w:val="28"/>
        </w:rPr>
        <w:t>Постановка задачи и целей исследования</w:t>
      </w:r>
    </w:p>
    <w:p w:rsidR="004A4B6A" w:rsidRDefault="00A36680" w:rsidP="00C72C9E">
      <w:pPr>
        <w:spacing w:after="0" w:line="240" w:lineRule="auto"/>
        <w:ind w:firstLine="709"/>
        <w:jc w:val="both"/>
        <w:rPr>
          <w:rFonts w:ascii="Times New Roman" w:hAnsi="Times New Roman" w:cs="Times New Roman"/>
          <w:sz w:val="28"/>
          <w:szCs w:val="28"/>
        </w:rPr>
      </w:pPr>
      <w:r w:rsidRPr="004B465F">
        <w:rPr>
          <w:rFonts w:ascii="Times New Roman" w:hAnsi="Times New Roman" w:cs="Times New Roman"/>
          <w:sz w:val="28"/>
          <w:szCs w:val="28"/>
        </w:rPr>
        <w:t>Анализируя ранее проведенные экспериментальные работы в области оценки перспектив использования композитных керамик в качестве материалов инертных матриц для дисперсного ядерного топлива можно отметить ряд трендов, описывающих наиболее значимые направления в данной области, отражающие перспективность исследований</w:t>
      </w:r>
      <w:r w:rsidR="00534310">
        <w:rPr>
          <w:rFonts w:ascii="Times New Roman" w:hAnsi="Times New Roman" w:cs="Times New Roman"/>
          <w:sz w:val="28"/>
          <w:szCs w:val="28"/>
        </w:rPr>
        <w:t xml:space="preserve"> </w:t>
      </w:r>
      <w:r w:rsidR="00534310" w:rsidRPr="00534310">
        <w:rPr>
          <w:rFonts w:ascii="Times New Roman" w:hAnsi="Times New Roman" w:cs="Times New Roman"/>
          <w:sz w:val="28"/>
          <w:szCs w:val="28"/>
        </w:rPr>
        <w:t>[74-77]</w:t>
      </w:r>
      <w:r w:rsidRPr="004B465F">
        <w:rPr>
          <w:rFonts w:ascii="Times New Roman" w:hAnsi="Times New Roman" w:cs="Times New Roman"/>
          <w:sz w:val="28"/>
          <w:szCs w:val="28"/>
        </w:rPr>
        <w:t xml:space="preserve">. Одним из таких трендов является поиск оптимальных составов керамических материалов, </w:t>
      </w:r>
      <w:r w:rsidR="004B465F" w:rsidRPr="004B465F">
        <w:rPr>
          <w:rFonts w:ascii="Times New Roman" w:hAnsi="Times New Roman" w:cs="Times New Roman"/>
          <w:sz w:val="28"/>
          <w:szCs w:val="28"/>
        </w:rPr>
        <w:t>обладающих совокупностью структурных, прочностных и теплофизических параметров, позволяющих составить конкуренцию металлическим сталям и сплавам, используемым в качестве конструкционных материалов для ядерной энергетике. Следует отметить, что упор в данном направлении исследований делается на расширение возможностей создания высокопрочных радиационно</w:t>
      </w:r>
      <w:r w:rsidR="00532E6B">
        <w:rPr>
          <w:rFonts w:ascii="Times New Roman" w:hAnsi="Times New Roman" w:cs="Times New Roman"/>
          <w:sz w:val="28"/>
          <w:szCs w:val="28"/>
        </w:rPr>
        <w:t>-</w:t>
      </w:r>
      <w:r w:rsidR="004B465F" w:rsidRPr="004B465F">
        <w:rPr>
          <w:rFonts w:ascii="Times New Roman" w:hAnsi="Times New Roman" w:cs="Times New Roman"/>
          <w:sz w:val="28"/>
          <w:szCs w:val="28"/>
        </w:rPr>
        <w:t>стойких материалов, способных выдерживать экстремальные режимы эксплуатации, связанные как с работой при высоких температурах, так и высоких дозовых нагрузок</w:t>
      </w:r>
      <w:r w:rsidR="00534310">
        <w:rPr>
          <w:rFonts w:ascii="Times New Roman" w:hAnsi="Times New Roman" w:cs="Times New Roman"/>
          <w:sz w:val="28"/>
          <w:szCs w:val="28"/>
        </w:rPr>
        <w:t xml:space="preserve"> [78</w:t>
      </w:r>
      <w:r w:rsidR="00534310" w:rsidRPr="00534310">
        <w:rPr>
          <w:rFonts w:ascii="Times New Roman" w:hAnsi="Times New Roman" w:cs="Times New Roman"/>
          <w:sz w:val="28"/>
          <w:szCs w:val="28"/>
        </w:rPr>
        <w:t>,</w:t>
      </w:r>
      <w:r w:rsidR="00532E6B">
        <w:rPr>
          <w:rFonts w:ascii="Times New Roman" w:hAnsi="Times New Roman" w:cs="Times New Roman"/>
          <w:sz w:val="28"/>
          <w:szCs w:val="28"/>
        </w:rPr>
        <w:t xml:space="preserve"> </w:t>
      </w:r>
      <w:r w:rsidR="00534310" w:rsidRPr="00534310">
        <w:rPr>
          <w:rFonts w:ascii="Times New Roman" w:hAnsi="Times New Roman" w:cs="Times New Roman"/>
          <w:sz w:val="28"/>
          <w:szCs w:val="28"/>
        </w:rPr>
        <w:t>79]</w:t>
      </w:r>
      <w:r w:rsidR="004B465F" w:rsidRPr="004B465F">
        <w:rPr>
          <w:rFonts w:ascii="Times New Roman" w:hAnsi="Times New Roman" w:cs="Times New Roman"/>
          <w:sz w:val="28"/>
          <w:szCs w:val="28"/>
        </w:rPr>
        <w:t xml:space="preserve">. При этом ключевыми факторами в поиске данных технологических решений лежит необходимость снижения себестоимости производства керамик, упрощения технологических процессов их изготовления, напрямую определяющих стоимость производимой энергии, а также возможности повышения стабильности к деструкции, играющей немаловажную роль в определении безопасности эксплуатации ядерных реакторов. </w:t>
      </w:r>
    </w:p>
    <w:p w:rsidR="00FE43B9" w:rsidRPr="00FF52B0" w:rsidRDefault="004B465F"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Другой немаловажный тренд в данном направлении заключается в определении механизмов радиационно</w:t>
      </w:r>
      <w:r w:rsidR="00532E6B">
        <w:rPr>
          <w:rFonts w:ascii="Times New Roman" w:hAnsi="Times New Roman" w:cs="Times New Roman"/>
          <w:sz w:val="28"/>
          <w:szCs w:val="28"/>
        </w:rPr>
        <w:t>-</w:t>
      </w:r>
      <w:r>
        <w:rPr>
          <w:rFonts w:ascii="Times New Roman" w:hAnsi="Times New Roman" w:cs="Times New Roman"/>
          <w:sz w:val="28"/>
          <w:szCs w:val="28"/>
        </w:rPr>
        <w:t>индуцированной дестабилизации приповерхностных слоев, изменение которых в результате облучения, играет определяющую роль в определении сроков эксплуатации, а также режимов при которых предлагаемые керамические материалы могут быть использованы в качестве конструкционных материалов</w:t>
      </w:r>
      <w:r w:rsidR="00534310" w:rsidRPr="00534310">
        <w:rPr>
          <w:rFonts w:ascii="Times New Roman" w:hAnsi="Times New Roman" w:cs="Times New Roman"/>
          <w:sz w:val="28"/>
          <w:szCs w:val="28"/>
        </w:rPr>
        <w:t xml:space="preserve"> [80-84]</w:t>
      </w:r>
      <w:r>
        <w:rPr>
          <w:rFonts w:ascii="Times New Roman" w:hAnsi="Times New Roman" w:cs="Times New Roman"/>
          <w:sz w:val="28"/>
          <w:szCs w:val="28"/>
        </w:rPr>
        <w:t>. При этом большое внимание в данном направлении в последние годы уделяется исследованиям, связанным с возможностью моделирования условий накопления радиационных повреждений в керамических материалах максимально приближенных к реальным условиям их потенциальной эксплуатации, включающей в себя воздействие большими дозами, облучение при высоких температур</w:t>
      </w:r>
      <w:r w:rsidR="00643479">
        <w:rPr>
          <w:rFonts w:ascii="Times New Roman" w:hAnsi="Times New Roman" w:cs="Times New Roman"/>
          <w:sz w:val="28"/>
          <w:szCs w:val="28"/>
        </w:rPr>
        <w:t>ах или механических нагрузках. Для проведения подобных исследований, как правило, используют методы облучения тяжелыми ионами на ускорителях тяжелых ионов, которые позволяют имитировать процессы накопления структурных повреждений в керамических материалах, характерные для реальных условий эксплуатации за гораздо меньшие времена. В случае реальных режимов эксплуатации набор дозовых зависимостей радиационных повреждений подразумевает временные промежутки от нескольких дней до месяцев, в то время как с использованием ускорителей тяжелых ионов данные дозовые нагрузки можно набрать за несколько часов.</w:t>
      </w:r>
      <w:r w:rsidR="00FF52B0">
        <w:rPr>
          <w:rFonts w:ascii="Times New Roman" w:hAnsi="Times New Roman" w:cs="Times New Roman"/>
          <w:sz w:val="28"/>
          <w:szCs w:val="28"/>
        </w:rPr>
        <w:t xml:space="preserve"> Однако, в случае использования </w:t>
      </w:r>
      <w:r w:rsidR="00FF52B0">
        <w:rPr>
          <w:rFonts w:ascii="Times New Roman" w:hAnsi="Times New Roman" w:cs="Times New Roman"/>
          <w:sz w:val="28"/>
          <w:szCs w:val="28"/>
        </w:rPr>
        <w:lastRenderedPageBreak/>
        <w:t xml:space="preserve">ускорителей тяжелых ионов для моделирования радиационных повреждений следует учитывать временной фактор, имеющий прямую зависимость от плотности потока облучаемых частиц, приводящему к более выраженной интенсификации процессов деструкции приповерхностного слоя, которые в случае высокодозного облучения могут быть нивелированы эффектами глубокого перекрытия поврежденных областей. Также немаловажную роль в эволюции структурных искажений приповерхностного поврежденного слоя играют термические эффекты, способные привести к ускорению процессов дестабилизации прочностных характеристик и теплофизических параметров, за счет ускоренной диффузии точечных и вакансионных дефектов в поврежденном слое.  </w:t>
      </w:r>
    </w:p>
    <w:p w:rsidR="00FE43B9" w:rsidRDefault="00FE43B9" w:rsidP="00C72C9E">
      <w:pPr>
        <w:spacing w:after="0" w:line="240" w:lineRule="auto"/>
        <w:ind w:firstLine="709"/>
        <w:jc w:val="both"/>
        <w:rPr>
          <w:rFonts w:ascii="Times New Roman" w:hAnsi="Times New Roman" w:cs="Times New Roman"/>
          <w:b/>
          <w:sz w:val="28"/>
          <w:szCs w:val="28"/>
        </w:rPr>
      </w:pPr>
      <w:r w:rsidRPr="00FE43B9">
        <w:rPr>
          <w:rFonts w:ascii="Times New Roman" w:hAnsi="Times New Roman" w:cs="Times New Roman"/>
          <w:sz w:val="28"/>
          <w:szCs w:val="28"/>
        </w:rPr>
        <w:t>На основании проведенного литературного обзора, направленного на изучение перспектив использования композитных керамик в качестве материалов инертных матриц дисперсного ядерного топлива была сформулирована</w:t>
      </w:r>
      <w:r>
        <w:rPr>
          <w:rFonts w:ascii="Times New Roman" w:hAnsi="Times New Roman" w:cs="Times New Roman"/>
          <w:b/>
          <w:sz w:val="28"/>
          <w:szCs w:val="28"/>
        </w:rPr>
        <w:t xml:space="preserve"> </w:t>
      </w:r>
      <w:r w:rsidRPr="00532E6B">
        <w:rPr>
          <w:rFonts w:ascii="Times New Roman" w:hAnsi="Times New Roman" w:cs="Times New Roman"/>
          <w:i/>
          <w:sz w:val="28"/>
          <w:szCs w:val="28"/>
        </w:rPr>
        <w:t>цель диссертационного исследования,</w:t>
      </w:r>
      <w:r>
        <w:rPr>
          <w:rFonts w:ascii="Times New Roman" w:hAnsi="Times New Roman" w:cs="Times New Roman"/>
          <w:b/>
          <w:sz w:val="28"/>
          <w:szCs w:val="28"/>
        </w:rPr>
        <w:t xml:space="preserve"> </w:t>
      </w:r>
      <w:r w:rsidRPr="00FE43B9">
        <w:rPr>
          <w:rFonts w:ascii="Times New Roman" w:hAnsi="Times New Roman" w:cs="Times New Roman"/>
          <w:sz w:val="28"/>
          <w:szCs w:val="28"/>
        </w:rPr>
        <w:t>которая</w:t>
      </w:r>
      <w:r>
        <w:rPr>
          <w:rFonts w:ascii="Times New Roman" w:hAnsi="Times New Roman" w:cs="Times New Roman"/>
          <w:b/>
          <w:sz w:val="28"/>
          <w:szCs w:val="28"/>
        </w:rPr>
        <w:t xml:space="preserve"> </w:t>
      </w:r>
      <w:r w:rsidRPr="00DB5190">
        <w:rPr>
          <w:rFonts w:ascii="Times New Roman" w:hAnsi="Times New Roman" w:cs="Times New Roman"/>
          <w:sz w:val="28"/>
          <w:szCs w:val="28"/>
        </w:rPr>
        <w:t xml:space="preserve">заключается в проведении комплексных исследований, направленных на </w:t>
      </w:r>
      <w:r>
        <w:rPr>
          <w:rFonts w:ascii="Times New Roman" w:hAnsi="Times New Roman" w:cs="Times New Roman"/>
          <w:sz w:val="28"/>
          <w:szCs w:val="28"/>
        </w:rPr>
        <w:t xml:space="preserve">отработку технологии получения и </w:t>
      </w:r>
      <w:r w:rsidRPr="00DB5190">
        <w:rPr>
          <w:rFonts w:ascii="Times New Roman" w:hAnsi="Times New Roman" w:cs="Times New Roman"/>
          <w:sz w:val="28"/>
          <w:szCs w:val="28"/>
        </w:rPr>
        <w:t xml:space="preserve">поиск оптимальных составов композитных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 xml:space="preserve">4 </w:t>
      </w:r>
      <w:r w:rsidRPr="00DB5190">
        <w:rPr>
          <w:rFonts w:ascii="Times New Roman" w:hAnsi="Times New Roman" w:cs="Times New Roman"/>
          <w:sz w:val="28"/>
          <w:szCs w:val="28"/>
        </w:rPr>
        <w:t xml:space="preserve">керамик, устойчивых к высокодозному облучению тяжелыми ионами </w:t>
      </w:r>
      <w:r w:rsidRPr="00DB5190">
        <w:rPr>
          <w:rFonts w:ascii="Times New Roman" w:hAnsi="Times New Roman" w:cs="Times New Roman"/>
          <w:sz w:val="28"/>
          <w:szCs w:val="28"/>
          <w:lang w:val="en-US"/>
        </w:rPr>
        <w:t>Xe</w:t>
      </w:r>
      <w:r w:rsidRPr="00DB5190">
        <w:rPr>
          <w:rFonts w:ascii="Times New Roman" w:hAnsi="Times New Roman" w:cs="Times New Roman"/>
          <w:sz w:val="28"/>
          <w:szCs w:val="28"/>
          <w:vertAlign w:val="superscript"/>
        </w:rPr>
        <w:t>23+</w:t>
      </w:r>
      <w:r w:rsidRPr="00DB5190">
        <w:rPr>
          <w:rFonts w:ascii="Times New Roman" w:hAnsi="Times New Roman" w:cs="Times New Roman"/>
          <w:sz w:val="28"/>
          <w:szCs w:val="28"/>
        </w:rPr>
        <w:t>, сравнимых с осколками деления ядерного топлива.</w:t>
      </w:r>
      <w:r>
        <w:rPr>
          <w:rFonts w:ascii="Times New Roman" w:hAnsi="Times New Roman" w:cs="Times New Roman"/>
          <w:b/>
          <w:sz w:val="28"/>
          <w:szCs w:val="28"/>
        </w:rPr>
        <w:t xml:space="preserve"> </w:t>
      </w:r>
    </w:p>
    <w:p w:rsidR="00FE43B9" w:rsidRDefault="00FE43B9"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поставленной цели, а также проведенного анализа литературных данных в данной области исследований были сформулированы следующие </w:t>
      </w:r>
      <w:r w:rsidRPr="00532E6B">
        <w:rPr>
          <w:rFonts w:ascii="Times New Roman" w:hAnsi="Times New Roman" w:cs="Times New Roman"/>
          <w:i/>
          <w:sz w:val="28"/>
          <w:szCs w:val="28"/>
        </w:rPr>
        <w:t>задачи диссертационного исследования</w:t>
      </w:r>
      <w:r w:rsidRPr="00532E6B">
        <w:rPr>
          <w:rFonts w:ascii="Times New Roman" w:hAnsi="Times New Roman" w:cs="Times New Roman"/>
          <w:sz w:val="28"/>
          <w:szCs w:val="28"/>
        </w:rPr>
        <w:t>,</w:t>
      </w:r>
      <w:r>
        <w:rPr>
          <w:rFonts w:ascii="Times New Roman" w:hAnsi="Times New Roman" w:cs="Times New Roman"/>
          <w:sz w:val="28"/>
          <w:szCs w:val="28"/>
        </w:rPr>
        <w:t xml:space="preserve"> решение которых позволило получить новые данные, связанные с изучением динамики фазовых трансформаций и их роли в изменении прочностных, оптических и теплофизических параметров, а также определении оптимальных составов, обладающих высокими показателями сопротивляемости к радиационным повреждениям и их накоплению в приповерхностном слое</w:t>
      </w:r>
      <w:r w:rsidR="00532E6B">
        <w:rPr>
          <w:rFonts w:ascii="Times New Roman" w:hAnsi="Times New Roman" w:cs="Times New Roman"/>
          <w:sz w:val="28"/>
          <w:szCs w:val="28"/>
        </w:rPr>
        <w:t>:</w:t>
      </w:r>
      <w:r>
        <w:rPr>
          <w:rFonts w:ascii="Times New Roman" w:hAnsi="Times New Roman" w:cs="Times New Roman"/>
          <w:sz w:val="28"/>
          <w:szCs w:val="28"/>
        </w:rPr>
        <w:t xml:space="preserve"> </w:t>
      </w:r>
    </w:p>
    <w:p w:rsidR="00FE43B9" w:rsidRDefault="00FE43B9"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Отработка режимов получения композитных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с применением метода твердофазного синтеза, включающую комплексные исследования взаимосвязи между изменениями соотношения компонент в составе керамик и изменениями структурных, прочностных и оптических свойств керамик. </w:t>
      </w:r>
    </w:p>
    <w:p w:rsidR="00FE43B9" w:rsidRPr="007277E8" w:rsidRDefault="00FE43B9"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Изучение влияния вариации фазового состава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на устойчивость к радиационно – индуцированным процессам разупрочнения приповерхностного поврежденного слоя при облучении тяжелыми ионами </w:t>
      </w:r>
      <w:r w:rsidRPr="00DB5190">
        <w:rPr>
          <w:rFonts w:ascii="Times New Roman" w:hAnsi="Times New Roman" w:cs="Times New Roman"/>
          <w:sz w:val="28"/>
          <w:szCs w:val="28"/>
          <w:lang w:val="en-US"/>
        </w:rPr>
        <w:t>Xe</w:t>
      </w:r>
      <w:r w:rsidRPr="00DB5190">
        <w:rPr>
          <w:rFonts w:ascii="Times New Roman" w:hAnsi="Times New Roman" w:cs="Times New Roman"/>
          <w:sz w:val="28"/>
          <w:szCs w:val="28"/>
          <w:vertAlign w:val="superscript"/>
        </w:rPr>
        <w:t>23+</w:t>
      </w:r>
      <w:r>
        <w:rPr>
          <w:rFonts w:ascii="Times New Roman" w:hAnsi="Times New Roman" w:cs="Times New Roman"/>
          <w:sz w:val="28"/>
          <w:szCs w:val="28"/>
        </w:rPr>
        <w:t>.</w:t>
      </w:r>
    </w:p>
    <w:p w:rsidR="00FE43B9" w:rsidRPr="007277E8" w:rsidRDefault="00FE43B9"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Определение влияния вариации температуры облучения на устойчивость к процессам деструкции и разупрочнения приповерхностного поврежденного слоя </w:t>
      </w:r>
      <w:r w:rsidRPr="00DB5190">
        <w:rPr>
          <w:rFonts w:ascii="Times New Roman" w:hAnsi="Times New Roman" w:cs="Times New Roman"/>
          <w:sz w:val="28"/>
          <w:szCs w:val="28"/>
          <w:lang w:val="en-US"/>
        </w:rPr>
        <w:t>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при облучении тяжелыми ионами </w:t>
      </w:r>
      <w:r w:rsidRPr="00DB5190">
        <w:rPr>
          <w:rFonts w:ascii="Times New Roman" w:hAnsi="Times New Roman" w:cs="Times New Roman"/>
          <w:sz w:val="28"/>
          <w:szCs w:val="28"/>
          <w:lang w:val="en-US"/>
        </w:rPr>
        <w:t>Xe</w:t>
      </w:r>
      <w:r w:rsidRPr="00DB5190">
        <w:rPr>
          <w:rFonts w:ascii="Times New Roman" w:hAnsi="Times New Roman" w:cs="Times New Roman"/>
          <w:sz w:val="28"/>
          <w:szCs w:val="28"/>
          <w:vertAlign w:val="superscript"/>
        </w:rPr>
        <w:t>23+</w:t>
      </w:r>
      <w:r>
        <w:rPr>
          <w:rFonts w:ascii="Times New Roman" w:hAnsi="Times New Roman" w:cs="Times New Roman"/>
          <w:sz w:val="28"/>
          <w:szCs w:val="28"/>
        </w:rPr>
        <w:t xml:space="preserve">. </w:t>
      </w:r>
    </w:p>
    <w:p w:rsidR="00FE43B9" w:rsidRPr="00FE43B9" w:rsidRDefault="00FE43B9" w:rsidP="00C72C9E">
      <w:pPr>
        <w:spacing w:after="0" w:line="240" w:lineRule="auto"/>
        <w:ind w:firstLine="709"/>
        <w:jc w:val="both"/>
        <w:rPr>
          <w:rFonts w:ascii="Times New Roman" w:hAnsi="Times New Roman" w:cs="Times New Roman"/>
          <w:b/>
          <w:sz w:val="28"/>
          <w:szCs w:val="28"/>
        </w:rPr>
      </w:pPr>
      <w:r w:rsidRPr="00532E6B">
        <w:rPr>
          <w:rFonts w:ascii="Times New Roman" w:hAnsi="Times New Roman" w:cs="Times New Roman"/>
          <w:i/>
          <w:sz w:val="28"/>
          <w:szCs w:val="28"/>
        </w:rPr>
        <w:t>Выбор в качестве объекта исследований</w:t>
      </w:r>
      <w:r>
        <w:rPr>
          <w:rFonts w:ascii="Times New Roman" w:hAnsi="Times New Roman" w:cs="Times New Roman"/>
          <w:b/>
          <w:sz w:val="28"/>
          <w:szCs w:val="28"/>
        </w:rPr>
        <w:t xml:space="preserve"> </w:t>
      </w:r>
      <w:r w:rsidRPr="00FE43B9">
        <w:rPr>
          <w:rFonts w:ascii="Times New Roman" w:hAnsi="Times New Roman" w:cs="Times New Roman"/>
          <w:sz w:val="28"/>
          <w:szCs w:val="28"/>
        </w:rPr>
        <w:t>композитных</w:t>
      </w:r>
      <w:r>
        <w:rPr>
          <w:rFonts w:ascii="Times New Roman" w:hAnsi="Times New Roman" w:cs="Times New Roman"/>
          <w:b/>
          <w:sz w:val="28"/>
          <w:szCs w:val="28"/>
        </w:rPr>
        <w:t xml:space="preserve">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обусловлен возможностями совмещения прочностных свойств оксида алюминия с более высокими показателями теплофизических параметров нитрида кремния, совмещение которых позволяет создать высокопрочные </w:t>
      </w:r>
      <w:r>
        <w:rPr>
          <w:rFonts w:ascii="Times New Roman" w:hAnsi="Times New Roman" w:cs="Times New Roman"/>
          <w:sz w:val="28"/>
          <w:szCs w:val="28"/>
        </w:rPr>
        <w:lastRenderedPageBreak/>
        <w:t xml:space="preserve">керамики, обладающие достаточно высокой устойчивостью к радиационным повреждениям при высокодозном облучении тяжелыми ионами, использование которых позволяет симулировать воздействие осколков деления ядерного топлива в приповерхностных слоях керамик. </w:t>
      </w:r>
    </w:p>
    <w:p w:rsidR="001B177E" w:rsidRPr="00532E6B" w:rsidRDefault="001B177E" w:rsidP="00C72C9E">
      <w:pPr>
        <w:spacing w:after="0" w:line="240" w:lineRule="auto"/>
        <w:ind w:firstLine="709"/>
        <w:jc w:val="both"/>
        <w:rPr>
          <w:rFonts w:ascii="Times New Roman" w:hAnsi="Times New Roman" w:cs="Times New Roman"/>
          <w:sz w:val="28"/>
          <w:szCs w:val="28"/>
        </w:rPr>
      </w:pPr>
      <w:r w:rsidRPr="00532E6B">
        <w:rPr>
          <w:rFonts w:ascii="Times New Roman" w:hAnsi="Times New Roman" w:cs="Times New Roman"/>
          <w:i/>
          <w:sz w:val="28"/>
          <w:szCs w:val="28"/>
        </w:rPr>
        <w:t>Новизна</w:t>
      </w:r>
      <w:r w:rsidRPr="00532E6B">
        <w:rPr>
          <w:rFonts w:ascii="Times New Roman" w:hAnsi="Times New Roman" w:cs="Times New Roman"/>
          <w:sz w:val="28"/>
          <w:szCs w:val="28"/>
        </w:rPr>
        <w:t xml:space="preserve"> представленного диссертационного исследования заключается в определении потенциала применимости в качестве инертных матриц композитных </w:t>
      </w:r>
      <w:r w:rsidRPr="00532E6B">
        <w:rPr>
          <w:rFonts w:ascii="Times New Roman" w:hAnsi="Times New Roman" w:cs="Times New Roman"/>
          <w:sz w:val="28"/>
          <w:szCs w:val="28"/>
          <w:lang w:val="en-US"/>
        </w:rPr>
        <w:t>xAl</w:t>
      </w:r>
      <w:r w:rsidRPr="00532E6B">
        <w:rPr>
          <w:rFonts w:ascii="Times New Roman" w:hAnsi="Times New Roman" w:cs="Times New Roman"/>
          <w:sz w:val="28"/>
          <w:szCs w:val="28"/>
          <w:vertAlign w:val="subscript"/>
        </w:rPr>
        <w:t>2</w:t>
      </w:r>
      <w:r w:rsidRPr="00532E6B">
        <w:rPr>
          <w:rFonts w:ascii="Times New Roman" w:hAnsi="Times New Roman" w:cs="Times New Roman"/>
          <w:sz w:val="28"/>
          <w:szCs w:val="28"/>
          <w:lang w:val="en-US"/>
        </w:rPr>
        <w:t>O</w:t>
      </w:r>
      <w:r w:rsidRPr="00532E6B">
        <w:rPr>
          <w:rFonts w:ascii="Times New Roman" w:hAnsi="Times New Roman" w:cs="Times New Roman"/>
          <w:sz w:val="28"/>
          <w:szCs w:val="28"/>
          <w:vertAlign w:val="subscript"/>
        </w:rPr>
        <w:t>3</w:t>
      </w:r>
      <w:r w:rsidRPr="00532E6B">
        <w:rPr>
          <w:rFonts w:ascii="Times New Roman" w:hAnsi="Times New Roman" w:cs="Times New Roman"/>
          <w:sz w:val="28"/>
          <w:szCs w:val="28"/>
        </w:rPr>
        <w:t>-(1-</w:t>
      </w:r>
      <w:r w:rsidRPr="00532E6B">
        <w:rPr>
          <w:rFonts w:ascii="Times New Roman" w:hAnsi="Times New Roman" w:cs="Times New Roman"/>
          <w:sz w:val="28"/>
          <w:szCs w:val="28"/>
          <w:lang w:val="en-US"/>
        </w:rPr>
        <w:t>x</w:t>
      </w:r>
      <w:r w:rsidRPr="00532E6B">
        <w:rPr>
          <w:rFonts w:ascii="Times New Roman" w:hAnsi="Times New Roman" w:cs="Times New Roman"/>
          <w:sz w:val="28"/>
          <w:szCs w:val="28"/>
        </w:rPr>
        <w:t>)</w:t>
      </w:r>
      <w:r w:rsidRPr="00532E6B">
        <w:rPr>
          <w:rFonts w:ascii="Times New Roman" w:hAnsi="Times New Roman" w:cs="Times New Roman"/>
          <w:sz w:val="28"/>
          <w:szCs w:val="28"/>
          <w:lang w:val="en-US"/>
        </w:rPr>
        <w:t>Si</w:t>
      </w:r>
      <w:r w:rsidRPr="00532E6B">
        <w:rPr>
          <w:rFonts w:ascii="Times New Roman" w:hAnsi="Times New Roman" w:cs="Times New Roman"/>
          <w:sz w:val="28"/>
          <w:szCs w:val="28"/>
          <w:vertAlign w:val="subscript"/>
        </w:rPr>
        <w:t>3</w:t>
      </w:r>
      <w:r w:rsidRPr="00532E6B">
        <w:rPr>
          <w:rFonts w:ascii="Times New Roman" w:hAnsi="Times New Roman" w:cs="Times New Roman"/>
          <w:sz w:val="28"/>
          <w:szCs w:val="28"/>
          <w:lang w:val="en-US"/>
        </w:rPr>
        <w:t>N</w:t>
      </w:r>
      <w:r w:rsidRPr="00532E6B">
        <w:rPr>
          <w:rFonts w:ascii="Times New Roman" w:hAnsi="Times New Roman" w:cs="Times New Roman"/>
          <w:sz w:val="28"/>
          <w:szCs w:val="28"/>
          <w:vertAlign w:val="subscript"/>
        </w:rPr>
        <w:t>4</w:t>
      </w:r>
      <w:r w:rsidRPr="00532E6B">
        <w:rPr>
          <w:rFonts w:ascii="Times New Roman" w:hAnsi="Times New Roman" w:cs="Times New Roman"/>
          <w:sz w:val="28"/>
          <w:szCs w:val="28"/>
        </w:rPr>
        <w:t xml:space="preserve"> керамик, способных выдерживать высокодозное облучение тяжелыми ионами, сравнимыми с воздействием осколков деления, резкие перепады температурных режимов (термошоковые воздействия), а также сохранять стабильность прочностных и структурных параметров при внешних воздействиях, связанных с накоплением радиационных повреждений, и связанных с ними деформационных искажений. </w:t>
      </w:r>
    </w:p>
    <w:p w:rsidR="00DF5D4F" w:rsidRPr="00DF5D4F" w:rsidRDefault="00DF5D4F" w:rsidP="00C72C9E">
      <w:pPr>
        <w:spacing w:after="0" w:line="240" w:lineRule="auto"/>
        <w:ind w:firstLine="709"/>
        <w:jc w:val="both"/>
        <w:rPr>
          <w:rFonts w:ascii="Times New Roman" w:hAnsi="Times New Roman" w:cs="Times New Roman"/>
          <w:sz w:val="28"/>
          <w:szCs w:val="28"/>
        </w:rPr>
      </w:pPr>
      <w:r w:rsidRPr="00532E6B">
        <w:rPr>
          <w:rFonts w:ascii="Times New Roman" w:hAnsi="Times New Roman" w:cs="Times New Roman"/>
          <w:i/>
          <w:sz w:val="28"/>
          <w:szCs w:val="28"/>
        </w:rPr>
        <w:t>Практическая значимость</w:t>
      </w:r>
      <w:r w:rsidRPr="00532E6B">
        <w:rPr>
          <w:rFonts w:ascii="Times New Roman" w:hAnsi="Times New Roman" w:cs="Times New Roman"/>
          <w:sz w:val="28"/>
          <w:szCs w:val="28"/>
        </w:rPr>
        <w:t xml:space="preserve"> представленной</w:t>
      </w:r>
      <w:r>
        <w:rPr>
          <w:rFonts w:ascii="Times New Roman" w:hAnsi="Times New Roman" w:cs="Times New Roman"/>
          <w:sz w:val="28"/>
          <w:szCs w:val="28"/>
        </w:rPr>
        <w:t xml:space="preserve"> диссертационной работы заключается в поиске новых технологических решений, связанных с разработками способов получения композитных керамик, обладающих высокими показателями устойчивости к внешним воздействиям, связанным с накоплением радиационных повреждений, а также термическим эффектам, возникающим при эксплуатации их в качестве материалов инертных матриц для реакторов нового поколения </w:t>
      </w:r>
      <w:r>
        <w:rPr>
          <w:rFonts w:ascii="Times New Roman" w:hAnsi="Times New Roman" w:cs="Times New Roman"/>
          <w:sz w:val="28"/>
          <w:szCs w:val="28"/>
          <w:lang w:val="en-US"/>
        </w:rPr>
        <w:t>Gen</w:t>
      </w:r>
      <w:r w:rsidRPr="00DF5D4F">
        <w:rPr>
          <w:rFonts w:ascii="Times New Roman" w:hAnsi="Times New Roman" w:cs="Times New Roman"/>
          <w:sz w:val="28"/>
          <w:szCs w:val="28"/>
        </w:rPr>
        <w:t xml:space="preserve"> </w:t>
      </w:r>
      <w:r>
        <w:rPr>
          <w:rFonts w:ascii="Times New Roman" w:hAnsi="Times New Roman" w:cs="Times New Roman"/>
          <w:sz w:val="28"/>
          <w:szCs w:val="28"/>
          <w:lang w:val="en-US"/>
        </w:rPr>
        <w:t>IV</w:t>
      </w:r>
      <w:r w:rsidRPr="00DF5D4F">
        <w:rPr>
          <w:rFonts w:ascii="Times New Roman" w:hAnsi="Times New Roman" w:cs="Times New Roman"/>
          <w:sz w:val="28"/>
          <w:szCs w:val="28"/>
        </w:rPr>
        <w:t>.</w:t>
      </w:r>
    </w:p>
    <w:p w:rsidR="001B177E" w:rsidRDefault="001B177E" w:rsidP="00C72C9E">
      <w:pPr>
        <w:spacing w:after="0" w:line="240" w:lineRule="auto"/>
        <w:ind w:firstLine="709"/>
        <w:jc w:val="both"/>
        <w:rPr>
          <w:rFonts w:ascii="Times New Roman" w:hAnsi="Times New Roman" w:cs="Times New Roman"/>
          <w:b/>
          <w:sz w:val="28"/>
          <w:szCs w:val="28"/>
        </w:rPr>
      </w:pPr>
    </w:p>
    <w:p w:rsidR="004A4B6A" w:rsidRDefault="004A4B6A" w:rsidP="00C72C9E">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4A4B6A" w:rsidRPr="00532E6B" w:rsidRDefault="004A4B6A" w:rsidP="00C72C9E">
      <w:pPr>
        <w:spacing w:after="0" w:line="240" w:lineRule="auto"/>
        <w:ind w:firstLine="709"/>
        <w:jc w:val="both"/>
        <w:rPr>
          <w:rFonts w:ascii="Times New Roman" w:hAnsi="Times New Roman" w:cs="Times New Roman"/>
          <w:b/>
          <w:sz w:val="28"/>
          <w:szCs w:val="28"/>
        </w:rPr>
      </w:pPr>
      <w:r w:rsidRPr="00532E6B">
        <w:rPr>
          <w:rFonts w:ascii="Times New Roman" w:hAnsi="Times New Roman" w:cs="Times New Roman"/>
          <w:b/>
          <w:sz w:val="28"/>
          <w:szCs w:val="28"/>
        </w:rPr>
        <w:lastRenderedPageBreak/>
        <w:t>2 МАТЕРИАЛЫ И МЕТОДЫ, ИСПОЛЬЗУЕМЫЕ ДЛЯ РЕШЕНИЯ ПОСТАВЛЕННОЙ ЦЕЛИ И ЗАДАЧ ДИССЕРТАЦИОННОГО ИССЛЕДОВАНИЯ</w:t>
      </w:r>
    </w:p>
    <w:p w:rsidR="004A4B6A" w:rsidRPr="00532E6B" w:rsidRDefault="004A4B6A" w:rsidP="00C72C9E">
      <w:pPr>
        <w:spacing w:after="0" w:line="240" w:lineRule="auto"/>
        <w:ind w:firstLine="709"/>
        <w:jc w:val="both"/>
        <w:rPr>
          <w:rFonts w:ascii="Times New Roman" w:hAnsi="Times New Roman" w:cs="Times New Roman"/>
          <w:b/>
          <w:sz w:val="28"/>
          <w:szCs w:val="28"/>
        </w:rPr>
      </w:pPr>
    </w:p>
    <w:p w:rsidR="00420C07" w:rsidRPr="00BB2385" w:rsidRDefault="00BB2385"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w:t>
      </w:r>
      <w:r w:rsidR="00532E6B">
        <w:rPr>
          <w:rFonts w:ascii="Times New Roman" w:hAnsi="Times New Roman" w:cs="Times New Roman"/>
          <w:sz w:val="28"/>
          <w:szCs w:val="28"/>
        </w:rPr>
        <w:t>м</w:t>
      </w:r>
      <w:r>
        <w:rPr>
          <w:rFonts w:ascii="Times New Roman" w:hAnsi="Times New Roman" w:cs="Times New Roman"/>
          <w:sz w:val="28"/>
          <w:szCs w:val="28"/>
        </w:rPr>
        <w:t xml:space="preserve"> </w:t>
      </w:r>
      <w:r w:rsidR="00532E6B">
        <w:rPr>
          <w:rFonts w:ascii="Times New Roman" w:hAnsi="Times New Roman" w:cs="Times New Roman"/>
          <w:sz w:val="28"/>
          <w:szCs w:val="28"/>
        </w:rPr>
        <w:t>разделе</w:t>
      </w:r>
      <w:r>
        <w:rPr>
          <w:rFonts w:ascii="Times New Roman" w:hAnsi="Times New Roman" w:cs="Times New Roman"/>
          <w:sz w:val="28"/>
          <w:szCs w:val="28"/>
        </w:rPr>
        <w:t xml:space="preserve"> приведено детальное описание всех используемых методов для решения поставленной цели и задач программы, включающее в себя описание метода получения композитных </w:t>
      </w:r>
      <w:r w:rsidRPr="00DB5190">
        <w:rPr>
          <w:rFonts w:ascii="Times New Roman" w:hAnsi="Times New Roman" w:cs="Times New Roman"/>
          <w:sz w:val="28"/>
          <w:szCs w:val="28"/>
          <w:lang w:val="en-US"/>
        </w:rPr>
        <w:t>xAl</w:t>
      </w:r>
      <w:r w:rsidRPr="00DB5190">
        <w:rPr>
          <w:rFonts w:ascii="Times New Roman" w:hAnsi="Times New Roman" w:cs="Times New Roman"/>
          <w:sz w:val="28"/>
          <w:szCs w:val="28"/>
          <w:vertAlign w:val="subscript"/>
        </w:rPr>
        <w:t>2</w:t>
      </w:r>
      <w:r w:rsidRPr="00DB5190">
        <w:rPr>
          <w:rFonts w:ascii="Times New Roman" w:hAnsi="Times New Roman" w:cs="Times New Roman"/>
          <w:sz w:val="28"/>
          <w:szCs w:val="28"/>
          <w:lang w:val="en-US"/>
        </w:rPr>
        <w:t>O</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rPr>
        <w:t>-(1-</w:t>
      </w:r>
      <w:r w:rsidRPr="00DB5190">
        <w:rPr>
          <w:rFonts w:ascii="Times New Roman" w:hAnsi="Times New Roman" w:cs="Times New Roman"/>
          <w:sz w:val="28"/>
          <w:szCs w:val="28"/>
          <w:lang w:val="en-US"/>
        </w:rPr>
        <w:t>x</w:t>
      </w:r>
      <w:r w:rsidRPr="00DB5190">
        <w:rPr>
          <w:rFonts w:ascii="Times New Roman" w:hAnsi="Times New Roman" w:cs="Times New Roman"/>
          <w:sz w:val="28"/>
          <w:szCs w:val="28"/>
        </w:rPr>
        <w:t>)</w:t>
      </w:r>
      <w:r w:rsidRPr="00DB5190">
        <w:rPr>
          <w:rFonts w:ascii="Times New Roman" w:hAnsi="Times New Roman" w:cs="Times New Roman"/>
          <w:sz w:val="28"/>
          <w:szCs w:val="28"/>
          <w:lang w:val="en-US"/>
        </w:rPr>
        <w:t>Si</w:t>
      </w:r>
      <w:r w:rsidRPr="00DB5190">
        <w:rPr>
          <w:rFonts w:ascii="Times New Roman" w:hAnsi="Times New Roman" w:cs="Times New Roman"/>
          <w:sz w:val="28"/>
          <w:szCs w:val="28"/>
          <w:vertAlign w:val="subscript"/>
        </w:rPr>
        <w:t>3</w:t>
      </w:r>
      <w:r w:rsidRPr="00DB5190">
        <w:rPr>
          <w:rFonts w:ascii="Times New Roman" w:hAnsi="Times New Roman" w:cs="Times New Roman"/>
          <w:sz w:val="28"/>
          <w:szCs w:val="28"/>
          <w:lang w:val="en-US"/>
        </w:rPr>
        <w:t>N</w:t>
      </w:r>
      <w:r w:rsidRPr="00DB5190">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 их всесторонней характеризации с целью определения оптимальных соотношений компонент для получения высокопрочных керамик, обладающих высокой сопротивляемостью к процессам накопления радиационных повреждений, а также детальному описанию проводимых экспериментов, связанных с моделированием воздействия тяжелых ионов, сравнимого с воздействием осколков деления ядерного топлива. </w:t>
      </w:r>
    </w:p>
    <w:p w:rsidR="00420C07" w:rsidRDefault="00420C07" w:rsidP="00C72C9E">
      <w:pPr>
        <w:spacing w:after="0" w:line="240" w:lineRule="auto"/>
        <w:ind w:firstLine="709"/>
        <w:jc w:val="both"/>
        <w:rPr>
          <w:rFonts w:ascii="Times New Roman" w:hAnsi="Times New Roman" w:cs="Times New Roman"/>
          <w:sz w:val="28"/>
          <w:szCs w:val="28"/>
        </w:rPr>
      </w:pPr>
    </w:p>
    <w:p w:rsidR="000B7F4F" w:rsidRPr="00EB0373" w:rsidRDefault="00EB0373" w:rsidP="00C72C9E">
      <w:pPr>
        <w:spacing w:after="0" w:line="240" w:lineRule="auto"/>
        <w:ind w:firstLine="709"/>
        <w:jc w:val="both"/>
        <w:rPr>
          <w:rFonts w:ascii="Times New Roman" w:hAnsi="Times New Roman" w:cs="Times New Roman"/>
          <w:b/>
          <w:sz w:val="28"/>
          <w:szCs w:val="28"/>
        </w:rPr>
      </w:pPr>
      <w:r w:rsidRPr="00EB0373">
        <w:rPr>
          <w:rFonts w:ascii="Times New Roman" w:hAnsi="Times New Roman" w:cs="Times New Roman"/>
          <w:b/>
          <w:sz w:val="28"/>
          <w:szCs w:val="28"/>
        </w:rPr>
        <w:t xml:space="preserve">2.1 Реактивы, используемые для синтеза композитных керамик </w:t>
      </w:r>
    </w:p>
    <w:p w:rsidR="00EB0373" w:rsidRPr="00EB0373" w:rsidRDefault="00EB0373"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исходных реактивов для синтеза композитных керамик использовались порошки оксида алюминия (</w:t>
      </w:r>
      <w:r>
        <w:rPr>
          <w:rFonts w:ascii="Times New Roman" w:hAnsi="Times New Roman" w:cs="Times New Roman"/>
          <w:sz w:val="28"/>
          <w:szCs w:val="28"/>
          <w:lang w:val="en-US"/>
        </w:rPr>
        <w:t>Al</w:t>
      </w:r>
      <w:r w:rsidRPr="00EB0373">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EB0373">
        <w:rPr>
          <w:rFonts w:ascii="Times New Roman" w:hAnsi="Times New Roman" w:cs="Times New Roman"/>
          <w:sz w:val="28"/>
          <w:szCs w:val="28"/>
          <w:vertAlign w:val="subscript"/>
        </w:rPr>
        <w:t>3</w:t>
      </w:r>
      <w:r w:rsidRPr="00EB0373">
        <w:rPr>
          <w:rFonts w:ascii="Times New Roman" w:hAnsi="Times New Roman" w:cs="Times New Roman"/>
          <w:sz w:val="28"/>
          <w:szCs w:val="28"/>
        </w:rPr>
        <w:t xml:space="preserve">) </w:t>
      </w:r>
      <w:r>
        <w:rPr>
          <w:rFonts w:ascii="Times New Roman" w:hAnsi="Times New Roman" w:cs="Times New Roman"/>
          <w:sz w:val="28"/>
          <w:szCs w:val="28"/>
        </w:rPr>
        <w:t xml:space="preserve">и нитрида кремния </w:t>
      </w:r>
      <w:r w:rsidRPr="00EB0373">
        <w:rPr>
          <w:rFonts w:ascii="Times New Roman" w:hAnsi="Times New Roman" w:cs="Times New Roman"/>
          <w:sz w:val="28"/>
          <w:szCs w:val="28"/>
        </w:rPr>
        <w:t>(</w:t>
      </w:r>
      <w:r>
        <w:rPr>
          <w:rFonts w:ascii="Times New Roman" w:hAnsi="Times New Roman" w:cs="Times New Roman"/>
          <w:sz w:val="28"/>
          <w:szCs w:val="28"/>
          <w:lang w:val="en-US"/>
        </w:rPr>
        <w:t>Si</w:t>
      </w:r>
      <w:r w:rsidRPr="00EB0373">
        <w:rPr>
          <w:rFonts w:ascii="Times New Roman" w:hAnsi="Times New Roman" w:cs="Times New Roman"/>
          <w:sz w:val="28"/>
          <w:szCs w:val="28"/>
          <w:vertAlign w:val="subscript"/>
        </w:rPr>
        <w:t>3</w:t>
      </w:r>
      <w:r>
        <w:rPr>
          <w:rFonts w:ascii="Times New Roman" w:hAnsi="Times New Roman" w:cs="Times New Roman"/>
          <w:sz w:val="28"/>
          <w:szCs w:val="28"/>
          <w:lang w:val="en-US"/>
        </w:rPr>
        <w:t>N</w:t>
      </w:r>
      <w:r w:rsidRPr="00EB0373">
        <w:rPr>
          <w:rFonts w:ascii="Times New Roman" w:hAnsi="Times New Roman" w:cs="Times New Roman"/>
          <w:sz w:val="28"/>
          <w:szCs w:val="28"/>
          <w:vertAlign w:val="subscript"/>
        </w:rPr>
        <w:t>4</w:t>
      </w:r>
      <w:r w:rsidRPr="00EB0373">
        <w:rPr>
          <w:rFonts w:ascii="Times New Roman" w:hAnsi="Times New Roman" w:cs="Times New Roman"/>
          <w:sz w:val="28"/>
          <w:szCs w:val="28"/>
        </w:rPr>
        <w:t>)</w:t>
      </w:r>
      <w:r>
        <w:rPr>
          <w:rFonts w:ascii="Times New Roman" w:hAnsi="Times New Roman" w:cs="Times New Roman"/>
          <w:sz w:val="28"/>
          <w:szCs w:val="28"/>
        </w:rPr>
        <w:t xml:space="preserve">, производства компании </w:t>
      </w:r>
      <w:r>
        <w:rPr>
          <w:rFonts w:ascii="Times New Roman" w:hAnsi="Times New Roman" w:cs="Times New Roman"/>
          <w:sz w:val="28"/>
          <w:szCs w:val="28"/>
          <w:lang w:val="en-US"/>
        </w:rPr>
        <w:t>Sigma</w:t>
      </w:r>
      <w:r w:rsidRPr="00EB0373">
        <w:rPr>
          <w:rFonts w:ascii="Times New Roman" w:hAnsi="Times New Roman" w:cs="Times New Roman"/>
          <w:sz w:val="28"/>
          <w:szCs w:val="28"/>
        </w:rPr>
        <w:t xml:space="preserve"> </w:t>
      </w:r>
      <w:r>
        <w:rPr>
          <w:rFonts w:ascii="Times New Roman" w:hAnsi="Times New Roman" w:cs="Times New Roman"/>
          <w:sz w:val="28"/>
          <w:szCs w:val="28"/>
          <w:lang w:val="en-US"/>
        </w:rPr>
        <w:t>Aldrich</w:t>
      </w:r>
      <w:r w:rsidRPr="00EB0373">
        <w:rPr>
          <w:rFonts w:ascii="Times New Roman" w:hAnsi="Times New Roman" w:cs="Times New Roman"/>
          <w:sz w:val="28"/>
          <w:szCs w:val="28"/>
        </w:rPr>
        <w:t xml:space="preserve">. </w:t>
      </w:r>
      <w:r>
        <w:rPr>
          <w:rFonts w:ascii="Times New Roman" w:hAnsi="Times New Roman" w:cs="Times New Roman"/>
          <w:sz w:val="28"/>
          <w:szCs w:val="28"/>
        </w:rPr>
        <w:t>Размер зерен исходных компонент до перемалывания составлял порядка 3</w:t>
      </w:r>
      <w:r w:rsidR="00532E6B">
        <w:rPr>
          <w:rFonts w:ascii="Times New Roman" w:hAnsi="Times New Roman" w:cs="Times New Roman"/>
          <w:sz w:val="28"/>
          <w:szCs w:val="28"/>
        </w:rPr>
        <w:t>-</w:t>
      </w:r>
      <w:r>
        <w:rPr>
          <w:rFonts w:ascii="Times New Roman" w:hAnsi="Times New Roman" w:cs="Times New Roman"/>
          <w:sz w:val="28"/>
          <w:szCs w:val="28"/>
        </w:rPr>
        <w:t xml:space="preserve">5 мкм, химическая чистота составляла 99.95%. </w:t>
      </w:r>
      <w:r w:rsidR="00F43DC3">
        <w:rPr>
          <w:rFonts w:ascii="Times New Roman" w:hAnsi="Times New Roman" w:cs="Times New Roman"/>
          <w:sz w:val="28"/>
          <w:szCs w:val="28"/>
        </w:rPr>
        <w:t>Вариация компонент при получении композитных</w:t>
      </w:r>
      <w:r w:rsidR="00F43DC3" w:rsidRPr="00F43DC3">
        <w:rPr>
          <w:rFonts w:ascii="Times New Roman" w:hAnsi="Times New Roman" w:cs="Times New Roman"/>
          <w:sz w:val="28"/>
          <w:szCs w:val="28"/>
        </w:rPr>
        <w:t xml:space="preserve"> </w:t>
      </w:r>
      <w:r w:rsidR="00F43DC3" w:rsidRPr="000B7F4F">
        <w:rPr>
          <w:rFonts w:ascii="Times New Roman" w:hAnsi="Times New Roman" w:cs="Times New Roman"/>
          <w:sz w:val="28"/>
          <w:szCs w:val="28"/>
          <w:lang w:val="en-US"/>
        </w:rPr>
        <w:t>xAl</w:t>
      </w:r>
      <w:r w:rsidR="00F43DC3" w:rsidRPr="000B7F4F">
        <w:rPr>
          <w:rFonts w:ascii="Times New Roman" w:hAnsi="Times New Roman" w:cs="Times New Roman"/>
          <w:sz w:val="28"/>
          <w:szCs w:val="28"/>
          <w:vertAlign w:val="subscript"/>
        </w:rPr>
        <w:t>2</w:t>
      </w:r>
      <w:r w:rsidR="00F43DC3" w:rsidRPr="000B7F4F">
        <w:rPr>
          <w:rFonts w:ascii="Times New Roman" w:hAnsi="Times New Roman" w:cs="Times New Roman"/>
          <w:sz w:val="28"/>
          <w:szCs w:val="28"/>
          <w:lang w:val="en-US"/>
        </w:rPr>
        <w:t>O</w:t>
      </w:r>
      <w:r w:rsidR="00F43DC3" w:rsidRPr="000B7F4F">
        <w:rPr>
          <w:rFonts w:ascii="Times New Roman" w:hAnsi="Times New Roman" w:cs="Times New Roman"/>
          <w:sz w:val="28"/>
          <w:szCs w:val="28"/>
          <w:vertAlign w:val="subscript"/>
        </w:rPr>
        <w:t>3</w:t>
      </w:r>
      <w:r w:rsidR="00F43DC3" w:rsidRPr="000B7F4F">
        <w:rPr>
          <w:rFonts w:ascii="Times New Roman" w:hAnsi="Times New Roman" w:cs="Times New Roman"/>
          <w:sz w:val="28"/>
          <w:szCs w:val="28"/>
        </w:rPr>
        <w:t xml:space="preserve"> - (1-</w:t>
      </w:r>
      <w:r w:rsidR="00F43DC3" w:rsidRPr="000B7F4F">
        <w:rPr>
          <w:rFonts w:ascii="Times New Roman" w:hAnsi="Times New Roman" w:cs="Times New Roman"/>
          <w:sz w:val="28"/>
          <w:szCs w:val="28"/>
          <w:lang w:val="en-US"/>
        </w:rPr>
        <w:t>x</w:t>
      </w:r>
      <w:r w:rsidR="00F43DC3" w:rsidRPr="000B7F4F">
        <w:rPr>
          <w:rFonts w:ascii="Times New Roman" w:hAnsi="Times New Roman" w:cs="Times New Roman"/>
          <w:sz w:val="28"/>
          <w:szCs w:val="28"/>
        </w:rPr>
        <w:t>)</w:t>
      </w:r>
      <w:r w:rsidR="00F43DC3" w:rsidRPr="000B7F4F">
        <w:rPr>
          <w:rFonts w:ascii="Times New Roman" w:hAnsi="Times New Roman" w:cs="Times New Roman"/>
          <w:sz w:val="28"/>
          <w:szCs w:val="28"/>
          <w:lang w:val="en-US"/>
        </w:rPr>
        <w:t>Si</w:t>
      </w:r>
      <w:r w:rsidR="00F43DC3" w:rsidRPr="000B7F4F">
        <w:rPr>
          <w:rFonts w:ascii="Times New Roman" w:hAnsi="Times New Roman" w:cs="Times New Roman"/>
          <w:sz w:val="28"/>
          <w:szCs w:val="28"/>
          <w:vertAlign w:val="subscript"/>
        </w:rPr>
        <w:t>3</w:t>
      </w:r>
      <w:r w:rsidR="00F43DC3" w:rsidRPr="000B7F4F">
        <w:rPr>
          <w:rFonts w:ascii="Times New Roman" w:hAnsi="Times New Roman" w:cs="Times New Roman"/>
          <w:sz w:val="28"/>
          <w:szCs w:val="28"/>
          <w:lang w:val="en-US"/>
        </w:rPr>
        <w:t>N</w:t>
      </w:r>
      <w:r w:rsidR="00F43DC3" w:rsidRPr="000B7F4F">
        <w:rPr>
          <w:rFonts w:ascii="Times New Roman" w:hAnsi="Times New Roman" w:cs="Times New Roman"/>
          <w:sz w:val="28"/>
          <w:szCs w:val="28"/>
          <w:vertAlign w:val="subscript"/>
        </w:rPr>
        <w:t>4</w:t>
      </w:r>
      <w:r w:rsidR="00F43DC3">
        <w:rPr>
          <w:rFonts w:ascii="Times New Roman" w:hAnsi="Times New Roman" w:cs="Times New Roman"/>
          <w:sz w:val="28"/>
          <w:szCs w:val="28"/>
        </w:rPr>
        <w:t xml:space="preserve"> керамик осуществлялась с шагом х = 0.05 М. </w:t>
      </w:r>
    </w:p>
    <w:p w:rsidR="00EB0373" w:rsidRPr="00EB0373" w:rsidRDefault="00EB0373" w:rsidP="00C72C9E">
      <w:pPr>
        <w:spacing w:after="0" w:line="240" w:lineRule="auto"/>
        <w:ind w:firstLine="709"/>
        <w:jc w:val="both"/>
        <w:rPr>
          <w:rFonts w:ascii="Times New Roman" w:hAnsi="Times New Roman" w:cs="Times New Roman"/>
          <w:sz w:val="28"/>
          <w:szCs w:val="28"/>
        </w:rPr>
      </w:pPr>
    </w:p>
    <w:p w:rsidR="000B7F4F" w:rsidRPr="000B7F4F" w:rsidRDefault="00E14F5E" w:rsidP="00C72C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2.2 </w:t>
      </w:r>
      <w:r w:rsidR="000B7F4F" w:rsidRPr="000B7F4F">
        <w:rPr>
          <w:rFonts w:ascii="Times New Roman" w:hAnsi="Times New Roman" w:cs="Times New Roman"/>
          <w:b/>
          <w:sz w:val="28"/>
          <w:szCs w:val="28"/>
        </w:rPr>
        <w:t xml:space="preserve">Технология синтеза </w:t>
      </w:r>
      <w:r w:rsidR="000B7F4F" w:rsidRPr="000B7F4F">
        <w:rPr>
          <w:rFonts w:ascii="Times New Roman" w:hAnsi="Times New Roman" w:cs="Times New Roman"/>
          <w:b/>
          <w:sz w:val="28"/>
          <w:szCs w:val="28"/>
          <w:lang w:val="en-US"/>
        </w:rPr>
        <w:t>xAl</w:t>
      </w:r>
      <w:r w:rsidR="000B7F4F" w:rsidRPr="000B7F4F">
        <w:rPr>
          <w:rFonts w:ascii="Times New Roman" w:hAnsi="Times New Roman" w:cs="Times New Roman"/>
          <w:b/>
          <w:sz w:val="28"/>
          <w:szCs w:val="28"/>
          <w:vertAlign w:val="subscript"/>
        </w:rPr>
        <w:t>2</w:t>
      </w:r>
      <w:r w:rsidR="000B7F4F" w:rsidRPr="000B7F4F">
        <w:rPr>
          <w:rFonts w:ascii="Times New Roman" w:hAnsi="Times New Roman" w:cs="Times New Roman"/>
          <w:b/>
          <w:sz w:val="28"/>
          <w:szCs w:val="28"/>
          <w:lang w:val="en-US"/>
        </w:rPr>
        <w:t>O</w:t>
      </w:r>
      <w:r w:rsidR="000B7F4F" w:rsidRPr="000B7F4F">
        <w:rPr>
          <w:rFonts w:ascii="Times New Roman" w:hAnsi="Times New Roman" w:cs="Times New Roman"/>
          <w:b/>
          <w:sz w:val="28"/>
          <w:szCs w:val="28"/>
          <w:vertAlign w:val="subscript"/>
        </w:rPr>
        <w:t>3</w:t>
      </w:r>
      <w:r w:rsidR="000B7F4F" w:rsidRPr="000B7F4F">
        <w:rPr>
          <w:rFonts w:ascii="Times New Roman" w:hAnsi="Times New Roman" w:cs="Times New Roman"/>
          <w:b/>
          <w:sz w:val="28"/>
          <w:szCs w:val="28"/>
        </w:rPr>
        <w:t>-(1-</w:t>
      </w:r>
      <w:r w:rsidR="000B7F4F" w:rsidRPr="000B7F4F">
        <w:rPr>
          <w:rFonts w:ascii="Times New Roman" w:hAnsi="Times New Roman" w:cs="Times New Roman"/>
          <w:b/>
          <w:sz w:val="28"/>
          <w:szCs w:val="28"/>
          <w:lang w:val="en-US"/>
        </w:rPr>
        <w:t>x</w:t>
      </w:r>
      <w:r w:rsidR="000B7F4F" w:rsidRPr="000B7F4F">
        <w:rPr>
          <w:rFonts w:ascii="Times New Roman" w:hAnsi="Times New Roman" w:cs="Times New Roman"/>
          <w:b/>
          <w:sz w:val="28"/>
          <w:szCs w:val="28"/>
        </w:rPr>
        <w:t>)</w:t>
      </w:r>
      <w:r w:rsidR="000B7F4F" w:rsidRPr="000B7F4F">
        <w:rPr>
          <w:rFonts w:ascii="Times New Roman" w:hAnsi="Times New Roman" w:cs="Times New Roman"/>
          <w:b/>
          <w:sz w:val="28"/>
          <w:szCs w:val="28"/>
          <w:lang w:val="en-US"/>
        </w:rPr>
        <w:t>Si</w:t>
      </w:r>
      <w:r w:rsidR="000B7F4F" w:rsidRPr="000B7F4F">
        <w:rPr>
          <w:rFonts w:ascii="Times New Roman" w:hAnsi="Times New Roman" w:cs="Times New Roman"/>
          <w:b/>
          <w:sz w:val="28"/>
          <w:szCs w:val="28"/>
          <w:vertAlign w:val="subscript"/>
        </w:rPr>
        <w:t>3</w:t>
      </w:r>
      <w:r w:rsidR="000B7F4F" w:rsidRPr="000B7F4F">
        <w:rPr>
          <w:rFonts w:ascii="Times New Roman" w:hAnsi="Times New Roman" w:cs="Times New Roman"/>
          <w:b/>
          <w:sz w:val="28"/>
          <w:szCs w:val="28"/>
          <w:lang w:val="en-US"/>
        </w:rPr>
        <w:t>N</w:t>
      </w:r>
      <w:r w:rsidR="000B7F4F" w:rsidRPr="000B7F4F">
        <w:rPr>
          <w:rFonts w:ascii="Times New Roman" w:hAnsi="Times New Roman" w:cs="Times New Roman"/>
          <w:b/>
          <w:sz w:val="28"/>
          <w:szCs w:val="28"/>
          <w:vertAlign w:val="subscript"/>
        </w:rPr>
        <w:t>4</w:t>
      </w:r>
      <w:r w:rsidR="000B7F4F" w:rsidRPr="000B7F4F">
        <w:rPr>
          <w:rFonts w:ascii="Times New Roman" w:hAnsi="Times New Roman" w:cs="Times New Roman"/>
          <w:b/>
          <w:sz w:val="28"/>
          <w:szCs w:val="28"/>
        </w:rPr>
        <w:t xml:space="preserve"> керамик с применением метода механохимического твердофазного синтеза </w:t>
      </w:r>
    </w:p>
    <w:p w:rsidR="00E14F5E" w:rsidRPr="00E14F5E" w:rsidRDefault="000B7F4F" w:rsidP="00C72C9E">
      <w:pPr>
        <w:spacing w:after="0" w:line="240" w:lineRule="auto"/>
        <w:ind w:firstLine="709"/>
        <w:jc w:val="both"/>
        <w:rPr>
          <w:rFonts w:ascii="Times New Roman" w:hAnsi="Times New Roman" w:cs="Times New Roman"/>
          <w:sz w:val="28"/>
          <w:szCs w:val="28"/>
        </w:rPr>
      </w:pPr>
      <w:r w:rsidRPr="000B7F4F">
        <w:rPr>
          <w:rFonts w:ascii="Times New Roman" w:hAnsi="Times New Roman" w:cs="Times New Roman"/>
          <w:sz w:val="28"/>
          <w:szCs w:val="28"/>
        </w:rPr>
        <w:t xml:space="preserve">Синтез </w:t>
      </w:r>
      <w:r w:rsidRPr="000B7F4F">
        <w:rPr>
          <w:rFonts w:ascii="Times New Roman" w:hAnsi="Times New Roman" w:cs="Times New Roman"/>
          <w:sz w:val="28"/>
          <w:szCs w:val="28"/>
          <w:lang w:val="en-US"/>
        </w:rPr>
        <w:t>xAl</w:t>
      </w:r>
      <w:r w:rsidRPr="000B7F4F">
        <w:rPr>
          <w:rFonts w:ascii="Times New Roman" w:hAnsi="Times New Roman" w:cs="Times New Roman"/>
          <w:sz w:val="28"/>
          <w:szCs w:val="28"/>
          <w:vertAlign w:val="subscript"/>
        </w:rPr>
        <w:t>2</w:t>
      </w:r>
      <w:r w:rsidRPr="000B7F4F">
        <w:rPr>
          <w:rFonts w:ascii="Times New Roman" w:hAnsi="Times New Roman" w:cs="Times New Roman"/>
          <w:sz w:val="28"/>
          <w:szCs w:val="28"/>
          <w:lang w:val="en-US"/>
        </w:rPr>
        <w:t>O</w:t>
      </w:r>
      <w:r w:rsidRPr="000B7F4F">
        <w:rPr>
          <w:rFonts w:ascii="Times New Roman" w:hAnsi="Times New Roman" w:cs="Times New Roman"/>
          <w:sz w:val="28"/>
          <w:szCs w:val="28"/>
          <w:vertAlign w:val="subscript"/>
        </w:rPr>
        <w:t>3</w:t>
      </w:r>
      <w:r w:rsidRPr="000B7F4F">
        <w:rPr>
          <w:rFonts w:ascii="Times New Roman" w:hAnsi="Times New Roman" w:cs="Times New Roman"/>
          <w:sz w:val="28"/>
          <w:szCs w:val="28"/>
        </w:rPr>
        <w:t>-(1-</w:t>
      </w:r>
      <w:r w:rsidRPr="000B7F4F">
        <w:rPr>
          <w:rFonts w:ascii="Times New Roman" w:hAnsi="Times New Roman" w:cs="Times New Roman"/>
          <w:sz w:val="28"/>
          <w:szCs w:val="28"/>
          <w:lang w:val="en-US"/>
        </w:rPr>
        <w:t>x</w:t>
      </w:r>
      <w:r w:rsidRPr="000B7F4F">
        <w:rPr>
          <w:rFonts w:ascii="Times New Roman" w:hAnsi="Times New Roman" w:cs="Times New Roman"/>
          <w:sz w:val="28"/>
          <w:szCs w:val="28"/>
        </w:rPr>
        <w:t>)</w:t>
      </w:r>
      <w:r w:rsidRPr="000B7F4F">
        <w:rPr>
          <w:rFonts w:ascii="Times New Roman" w:hAnsi="Times New Roman" w:cs="Times New Roman"/>
          <w:sz w:val="28"/>
          <w:szCs w:val="28"/>
          <w:lang w:val="en-US"/>
        </w:rPr>
        <w:t>Si</w:t>
      </w:r>
      <w:r w:rsidRPr="000B7F4F">
        <w:rPr>
          <w:rFonts w:ascii="Times New Roman" w:hAnsi="Times New Roman" w:cs="Times New Roman"/>
          <w:sz w:val="28"/>
          <w:szCs w:val="28"/>
          <w:vertAlign w:val="subscript"/>
        </w:rPr>
        <w:t>3</w:t>
      </w:r>
      <w:r w:rsidRPr="000B7F4F">
        <w:rPr>
          <w:rFonts w:ascii="Times New Roman" w:hAnsi="Times New Roman" w:cs="Times New Roman"/>
          <w:sz w:val="28"/>
          <w:szCs w:val="28"/>
          <w:lang w:val="en-US"/>
        </w:rPr>
        <w:t>N</w:t>
      </w:r>
      <w:r w:rsidRPr="000B7F4F">
        <w:rPr>
          <w:rFonts w:ascii="Times New Roman" w:hAnsi="Times New Roman" w:cs="Times New Roman"/>
          <w:sz w:val="28"/>
          <w:szCs w:val="28"/>
          <w:vertAlign w:val="subscript"/>
        </w:rPr>
        <w:t>4</w:t>
      </w:r>
      <w:r w:rsidRPr="000B7F4F">
        <w:rPr>
          <w:rFonts w:ascii="Times New Roman" w:hAnsi="Times New Roman" w:cs="Times New Roman"/>
          <w:sz w:val="28"/>
          <w:szCs w:val="28"/>
        </w:rPr>
        <w:t xml:space="preserve"> керамик был осуществлен с применением метода твердофазного механохимического перемалывания с использованием вариации стехиометрического соотношения компонент, изменение которых обуславливает фазовые трансформации, а также вариацию прочностных, оптических и теплофизических параметров. </w:t>
      </w:r>
      <w:r w:rsidR="00E14F5E">
        <w:rPr>
          <w:rFonts w:ascii="Times New Roman" w:hAnsi="Times New Roman" w:cs="Times New Roman"/>
          <w:sz w:val="28"/>
          <w:szCs w:val="28"/>
        </w:rPr>
        <w:t>Выбор метода синтеза основан на возможностях масштабирования предлагаемой технологии получения композитных керамик с целью получения керамических порошков для промышленного применения, исключающих сложные процедуры синтеза, а также обладающей низкой себестоимостью производства, играющей немаловажную роль в определении технологических решений в области создания конструкционных материалов</w:t>
      </w:r>
      <w:r w:rsidR="00265EC1" w:rsidRPr="00265EC1">
        <w:rPr>
          <w:rFonts w:ascii="Times New Roman" w:hAnsi="Times New Roman" w:cs="Times New Roman"/>
          <w:sz w:val="28"/>
          <w:szCs w:val="28"/>
        </w:rPr>
        <w:t xml:space="preserve"> [85-90]</w:t>
      </w:r>
      <w:r w:rsidR="00E14F5E">
        <w:rPr>
          <w:rFonts w:ascii="Times New Roman" w:hAnsi="Times New Roman" w:cs="Times New Roman"/>
          <w:sz w:val="28"/>
          <w:szCs w:val="28"/>
        </w:rPr>
        <w:t xml:space="preserve">. </w:t>
      </w:r>
    </w:p>
    <w:p w:rsidR="00DC3752" w:rsidRDefault="00DC3752" w:rsidP="00C72C9E">
      <w:pPr>
        <w:spacing w:after="0" w:line="240" w:lineRule="auto"/>
        <w:ind w:firstLine="709"/>
        <w:jc w:val="both"/>
        <w:rPr>
          <w:rFonts w:ascii="Times New Roman" w:hAnsi="Times New Roman" w:cs="Times New Roman"/>
          <w:sz w:val="28"/>
          <w:szCs w:val="28"/>
        </w:rPr>
      </w:pPr>
      <w:r w:rsidRPr="000B7F4F">
        <w:rPr>
          <w:rFonts w:ascii="Times New Roman" w:hAnsi="Times New Roman" w:cs="Times New Roman"/>
          <w:sz w:val="28"/>
          <w:szCs w:val="28"/>
        </w:rPr>
        <w:t>Для получения</w:t>
      </w:r>
      <w:r w:rsidRPr="000B7F4F">
        <w:rPr>
          <w:rFonts w:ascii="Times New Roman" w:hAnsi="Times New Roman" w:cs="Times New Roman"/>
          <w:b/>
          <w:sz w:val="28"/>
          <w:szCs w:val="28"/>
        </w:rPr>
        <w:t xml:space="preserve"> </w:t>
      </w:r>
      <w:r w:rsidRPr="000B7F4F">
        <w:rPr>
          <w:rFonts w:ascii="Times New Roman" w:hAnsi="Times New Roman" w:cs="Times New Roman"/>
          <w:sz w:val="28"/>
          <w:szCs w:val="28"/>
        </w:rPr>
        <w:t>(1-</w:t>
      </w:r>
      <w:r w:rsidRPr="000B7F4F">
        <w:rPr>
          <w:rFonts w:ascii="Times New Roman" w:hAnsi="Times New Roman" w:cs="Times New Roman"/>
          <w:sz w:val="28"/>
          <w:szCs w:val="28"/>
          <w:lang w:val="en-US"/>
        </w:rPr>
        <w:t>x</w:t>
      </w:r>
      <w:r w:rsidRPr="000B7F4F">
        <w:rPr>
          <w:rFonts w:ascii="Times New Roman" w:hAnsi="Times New Roman" w:cs="Times New Roman"/>
          <w:sz w:val="28"/>
          <w:szCs w:val="28"/>
        </w:rPr>
        <w:t>)</w:t>
      </w:r>
      <w:r w:rsidRPr="000B7F4F">
        <w:rPr>
          <w:rFonts w:ascii="Times New Roman" w:hAnsi="Times New Roman" w:cs="Times New Roman"/>
          <w:sz w:val="28"/>
          <w:szCs w:val="28"/>
          <w:lang w:val="en-US"/>
        </w:rPr>
        <w:t>Si</w:t>
      </w:r>
      <w:r w:rsidRPr="000B7F4F">
        <w:rPr>
          <w:rFonts w:ascii="Times New Roman" w:hAnsi="Times New Roman" w:cs="Times New Roman"/>
          <w:sz w:val="28"/>
          <w:szCs w:val="28"/>
          <w:vertAlign w:val="subscript"/>
        </w:rPr>
        <w:t>3</w:t>
      </w:r>
      <w:r w:rsidRPr="000B7F4F">
        <w:rPr>
          <w:rFonts w:ascii="Times New Roman" w:hAnsi="Times New Roman" w:cs="Times New Roman"/>
          <w:sz w:val="28"/>
          <w:szCs w:val="28"/>
          <w:lang w:val="en-US"/>
        </w:rPr>
        <w:t>N</w:t>
      </w:r>
      <w:r w:rsidRPr="000B7F4F">
        <w:rPr>
          <w:rFonts w:ascii="Times New Roman" w:hAnsi="Times New Roman" w:cs="Times New Roman"/>
          <w:sz w:val="28"/>
          <w:szCs w:val="28"/>
          <w:vertAlign w:val="subscript"/>
        </w:rPr>
        <w:t>4</w:t>
      </w:r>
      <w:r w:rsidRPr="000B7F4F">
        <w:rPr>
          <w:rFonts w:ascii="Times New Roman" w:hAnsi="Times New Roman" w:cs="Times New Roman"/>
          <w:sz w:val="28"/>
          <w:szCs w:val="28"/>
        </w:rPr>
        <w:t xml:space="preserve"> – </w:t>
      </w:r>
      <w:r w:rsidRPr="000B7F4F">
        <w:rPr>
          <w:rFonts w:ascii="Times New Roman" w:hAnsi="Times New Roman" w:cs="Times New Roman"/>
          <w:sz w:val="28"/>
          <w:szCs w:val="28"/>
          <w:lang w:val="en-US"/>
        </w:rPr>
        <w:t>xAl</w:t>
      </w:r>
      <w:r w:rsidRPr="000B7F4F">
        <w:rPr>
          <w:rFonts w:ascii="Times New Roman" w:hAnsi="Times New Roman" w:cs="Times New Roman"/>
          <w:sz w:val="28"/>
          <w:szCs w:val="28"/>
          <w:vertAlign w:val="subscript"/>
        </w:rPr>
        <w:t>2</w:t>
      </w:r>
      <w:r w:rsidRPr="000B7F4F">
        <w:rPr>
          <w:rFonts w:ascii="Times New Roman" w:hAnsi="Times New Roman" w:cs="Times New Roman"/>
          <w:sz w:val="28"/>
          <w:szCs w:val="28"/>
          <w:lang w:val="en-US"/>
        </w:rPr>
        <w:t>O</w:t>
      </w:r>
      <w:r w:rsidRPr="000B7F4F">
        <w:rPr>
          <w:rFonts w:ascii="Times New Roman" w:hAnsi="Times New Roman" w:cs="Times New Roman"/>
          <w:sz w:val="28"/>
          <w:szCs w:val="28"/>
          <w:vertAlign w:val="subscript"/>
        </w:rPr>
        <w:t>3</w:t>
      </w:r>
      <w:r w:rsidRPr="000B7F4F">
        <w:rPr>
          <w:rFonts w:ascii="Times New Roman" w:hAnsi="Times New Roman" w:cs="Times New Roman"/>
          <w:sz w:val="28"/>
          <w:szCs w:val="28"/>
        </w:rPr>
        <w:t xml:space="preserve"> керамик использовалась стандартная методика твердофазного синтеза, схематично представленная на рисунке </w:t>
      </w:r>
      <w:r w:rsidRPr="001D738A">
        <w:rPr>
          <w:rFonts w:ascii="Times New Roman" w:hAnsi="Times New Roman" w:cs="Times New Roman"/>
          <w:sz w:val="28"/>
          <w:szCs w:val="28"/>
        </w:rPr>
        <w:t>2.</w:t>
      </w:r>
      <w:r w:rsidRPr="000B7F4F">
        <w:rPr>
          <w:rFonts w:ascii="Times New Roman" w:hAnsi="Times New Roman" w:cs="Times New Roman"/>
          <w:sz w:val="28"/>
          <w:szCs w:val="28"/>
        </w:rPr>
        <w:t xml:space="preserve">1. Сам процесс изготовления керамик основан на методе механохимического твердофазного перемалывания с последующим термическим спеканием в муфельной печи и запрессовки в таблетки для проведения измерений оптических и теплофизических свойств. </w:t>
      </w:r>
      <w:r>
        <w:rPr>
          <w:rFonts w:ascii="Times New Roman" w:hAnsi="Times New Roman" w:cs="Times New Roman"/>
          <w:sz w:val="28"/>
          <w:szCs w:val="28"/>
        </w:rPr>
        <w:t xml:space="preserve">Основной этап изготовления керамик включает в себя четыре этапа (три основных и один дополнительный), связанные с навеской исходных порошков компонент в заданном стехиометрическом соотношении (1 этап); механохимическом перемалывании, </w:t>
      </w:r>
      <w:r>
        <w:rPr>
          <w:rFonts w:ascii="Times New Roman" w:hAnsi="Times New Roman" w:cs="Times New Roman"/>
          <w:sz w:val="28"/>
          <w:szCs w:val="28"/>
        </w:rPr>
        <w:lastRenderedPageBreak/>
        <w:t>используемом для получения однородных смесей (2 этап); термическом отжиге порошков при заданном температурном режиме с последующим остыванием образцов (3 этап); запрессовка образцов в таблетки заданной геометрии и формы, с целью проведения испытаний (4 дополнительный этап).</w:t>
      </w:r>
    </w:p>
    <w:p w:rsidR="00DC3752" w:rsidRDefault="00DC3752" w:rsidP="00C72C9E">
      <w:pPr>
        <w:spacing w:after="0" w:line="240" w:lineRule="auto"/>
        <w:jc w:val="both"/>
        <w:rPr>
          <w:rFonts w:ascii="Times New Roman" w:hAnsi="Times New Roman" w:cs="Times New Roman"/>
          <w:sz w:val="28"/>
          <w:szCs w:val="28"/>
        </w:rPr>
      </w:pPr>
    </w:p>
    <w:p w:rsidR="00DC3752" w:rsidRDefault="00DC3752" w:rsidP="00C72C9E">
      <w:pPr>
        <w:spacing w:after="0" w:line="240" w:lineRule="auto"/>
        <w:jc w:val="center"/>
        <w:rPr>
          <w:rFonts w:ascii="Times New Roman" w:hAnsi="Times New Roman" w:cs="Times New Roman"/>
          <w:sz w:val="28"/>
          <w:szCs w:val="28"/>
        </w:rPr>
      </w:pPr>
      <w:r w:rsidRPr="000B7F4F">
        <w:rPr>
          <w:rFonts w:ascii="Times New Roman" w:hAnsi="Times New Roman" w:cs="Times New Roman"/>
          <w:noProof/>
          <w:sz w:val="28"/>
          <w:szCs w:val="28"/>
          <w:lang w:eastAsia="ru-RU"/>
        </w:rPr>
        <w:drawing>
          <wp:inline distT="0" distB="0" distL="0" distR="0" wp14:anchorId="4E3DCAB1" wp14:editId="3395B9AD">
            <wp:extent cx="5664541" cy="301964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64018" cy="3019368"/>
                    </a:xfrm>
                    <a:prstGeom prst="rect">
                      <a:avLst/>
                    </a:prstGeom>
                  </pic:spPr>
                </pic:pic>
              </a:graphicData>
            </a:graphic>
          </wp:inline>
        </w:drawing>
      </w:r>
    </w:p>
    <w:p w:rsidR="00DC3752" w:rsidRPr="00532E6B" w:rsidRDefault="00DC3752" w:rsidP="00C72C9E">
      <w:pPr>
        <w:spacing w:after="0" w:line="240" w:lineRule="auto"/>
        <w:ind w:firstLine="709"/>
        <w:jc w:val="both"/>
        <w:rPr>
          <w:rFonts w:ascii="Times New Roman" w:hAnsi="Times New Roman" w:cs="Times New Roman"/>
          <w:sz w:val="16"/>
          <w:szCs w:val="16"/>
        </w:rPr>
      </w:pPr>
    </w:p>
    <w:p w:rsidR="00532E6B" w:rsidRDefault="00DC3752"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1D738A">
        <w:rPr>
          <w:rFonts w:ascii="Times New Roman" w:hAnsi="Times New Roman" w:cs="Times New Roman"/>
          <w:sz w:val="28"/>
          <w:szCs w:val="28"/>
        </w:rPr>
        <w:t xml:space="preserve">2.1 </w:t>
      </w:r>
      <w:r>
        <w:rPr>
          <w:rFonts w:ascii="Times New Roman" w:hAnsi="Times New Roman" w:cs="Times New Roman"/>
          <w:sz w:val="28"/>
          <w:szCs w:val="28"/>
        </w:rPr>
        <w:t>–</w:t>
      </w:r>
      <w:r w:rsidRPr="000B7F4F">
        <w:rPr>
          <w:rFonts w:ascii="Times New Roman" w:hAnsi="Times New Roman" w:cs="Times New Roman"/>
          <w:sz w:val="28"/>
          <w:szCs w:val="28"/>
        </w:rPr>
        <w:t xml:space="preserve"> Схематичное представление процесса изготовления </w:t>
      </w:r>
    </w:p>
    <w:p w:rsidR="00DC3752" w:rsidRPr="001D738A" w:rsidRDefault="00DC3752" w:rsidP="00C72C9E">
      <w:pPr>
        <w:spacing w:after="0" w:line="240" w:lineRule="auto"/>
        <w:jc w:val="center"/>
        <w:rPr>
          <w:rFonts w:ascii="Times New Roman" w:hAnsi="Times New Roman" w:cs="Times New Roman"/>
          <w:sz w:val="28"/>
          <w:szCs w:val="28"/>
        </w:rPr>
      </w:pPr>
      <w:r w:rsidRPr="000B7F4F">
        <w:rPr>
          <w:rFonts w:ascii="Times New Roman" w:hAnsi="Times New Roman" w:cs="Times New Roman"/>
          <w:sz w:val="28"/>
          <w:szCs w:val="28"/>
          <w:lang w:val="en-US"/>
        </w:rPr>
        <w:t>xAl</w:t>
      </w:r>
      <w:r w:rsidRPr="000B7F4F">
        <w:rPr>
          <w:rFonts w:ascii="Times New Roman" w:hAnsi="Times New Roman" w:cs="Times New Roman"/>
          <w:sz w:val="28"/>
          <w:szCs w:val="28"/>
          <w:vertAlign w:val="subscript"/>
        </w:rPr>
        <w:t>2</w:t>
      </w:r>
      <w:r w:rsidRPr="000B7F4F">
        <w:rPr>
          <w:rFonts w:ascii="Times New Roman" w:hAnsi="Times New Roman" w:cs="Times New Roman"/>
          <w:sz w:val="28"/>
          <w:szCs w:val="28"/>
          <w:lang w:val="en-US"/>
        </w:rPr>
        <w:t>O</w:t>
      </w:r>
      <w:r w:rsidRPr="000B7F4F">
        <w:rPr>
          <w:rFonts w:ascii="Times New Roman" w:hAnsi="Times New Roman" w:cs="Times New Roman"/>
          <w:sz w:val="28"/>
          <w:szCs w:val="28"/>
          <w:vertAlign w:val="subscript"/>
        </w:rPr>
        <w:t>3</w:t>
      </w:r>
      <w:r w:rsidRPr="000B7F4F">
        <w:rPr>
          <w:rFonts w:ascii="Times New Roman" w:hAnsi="Times New Roman" w:cs="Times New Roman"/>
          <w:sz w:val="28"/>
          <w:szCs w:val="28"/>
        </w:rPr>
        <w:t>-(1-</w:t>
      </w:r>
      <w:r w:rsidRPr="000B7F4F">
        <w:rPr>
          <w:rFonts w:ascii="Times New Roman" w:hAnsi="Times New Roman" w:cs="Times New Roman"/>
          <w:sz w:val="28"/>
          <w:szCs w:val="28"/>
          <w:lang w:val="en-US"/>
        </w:rPr>
        <w:t>x</w:t>
      </w:r>
      <w:r w:rsidRPr="000B7F4F">
        <w:rPr>
          <w:rFonts w:ascii="Times New Roman" w:hAnsi="Times New Roman" w:cs="Times New Roman"/>
          <w:sz w:val="28"/>
          <w:szCs w:val="28"/>
        </w:rPr>
        <w:t>)</w:t>
      </w:r>
      <w:r w:rsidRPr="000B7F4F">
        <w:rPr>
          <w:rFonts w:ascii="Times New Roman" w:hAnsi="Times New Roman" w:cs="Times New Roman"/>
          <w:sz w:val="28"/>
          <w:szCs w:val="28"/>
          <w:lang w:val="en-US"/>
        </w:rPr>
        <w:t>Si</w:t>
      </w:r>
      <w:r w:rsidRPr="000B7F4F">
        <w:rPr>
          <w:rFonts w:ascii="Times New Roman" w:hAnsi="Times New Roman" w:cs="Times New Roman"/>
          <w:sz w:val="28"/>
          <w:szCs w:val="28"/>
          <w:vertAlign w:val="subscript"/>
        </w:rPr>
        <w:t>3</w:t>
      </w:r>
      <w:r w:rsidRPr="000B7F4F">
        <w:rPr>
          <w:rFonts w:ascii="Times New Roman" w:hAnsi="Times New Roman" w:cs="Times New Roman"/>
          <w:sz w:val="28"/>
          <w:szCs w:val="28"/>
          <w:lang w:val="en-US"/>
        </w:rPr>
        <w:t>N</w:t>
      </w:r>
      <w:r w:rsidRPr="000B7F4F">
        <w:rPr>
          <w:rFonts w:ascii="Times New Roman" w:hAnsi="Times New Roman" w:cs="Times New Roman"/>
          <w:sz w:val="28"/>
          <w:szCs w:val="28"/>
          <w:vertAlign w:val="subscript"/>
        </w:rPr>
        <w:t>4</w:t>
      </w:r>
      <w:r w:rsidRPr="000B7F4F">
        <w:rPr>
          <w:rFonts w:ascii="Times New Roman" w:hAnsi="Times New Roman" w:cs="Times New Roman"/>
          <w:sz w:val="28"/>
          <w:szCs w:val="28"/>
        </w:rPr>
        <w:t xml:space="preserve"> керамик</w:t>
      </w:r>
    </w:p>
    <w:p w:rsidR="00DC3752" w:rsidRPr="00532E6B" w:rsidRDefault="00DC3752" w:rsidP="00C72C9E">
      <w:pPr>
        <w:spacing w:after="0" w:line="240" w:lineRule="auto"/>
        <w:ind w:firstLine="709"/>
        <w:jc w:val="center"/>
        <w:rPr>
          <w:rFonts w:ascii="Times New Roman" w:hAnsi="Times New Roman" w:cs="Times New Roman"/>
          <w:sz w:val="16"/>
          <w:szCs w:val="16"/>
        </w:rPr>
      </w:pPr>
    </w:p>
    <w:p w:rsidR="001D06D6" w:rsidRDefault="00DC3752" w:rsidP="00532E6B">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w:t>
      </w:r>
      <w:r w:rsidR="001D06D6">
        <w:rPr>
          <w:rFonts w:ascii="Times New Roman" w:hAnsi="Times New Roman" w:cs="Times New Roman"/>
          <w:sz w:val="24"/>
          <w:szCs w:val="24"/>
        </w:rPr>
        <w:t>я:</w:t>
      </w:r>
    </w:p>
    <w:p w:rsidR="00DC3752" w:rsidRDefault="001D06D6" w:rsidP="001D06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DC3752" w:rsidRPr="00AB5F22">
        <w:rPr>
          <w:rFonts w:ascii="Times New Roman" w:hAnsi="Times New Roman" w:cs="Times New Roman"/>
          <w:sz w:val="24"/>
          <w:szCs w:val="24"/>
        </w:rPr>
        <w:t xml:space="preserve"> </w:t>
      </w:r>
      <w:r w:rsidR="00532E6B" w:rsidRPr="000F3AFF">
        <w:rPr>
          <w:rFonts w:ascii="Times New Roman" w:hAnsi="Times New Roman" w:cs="Times New Roman"/>
          <w:sz w:val="24"/>
          <w:szCs w:val="24"/>
        </w:rPr>
        <w:t>Составлено</w:t>
      </w:r>
      <w:r w:rsidR="00532E6B" w:rsidRPr="00AB5F22">
        <w:rPr>
          <w:rFonts w:ascii="Times New Roman" w:hAnsi="Times New Roman" w:cs="Times New Roman"/>
          <w:sz w:val="24"/>
          <w:szCs w:val="24"/>
        </w:rPr>
        <w:t xml:space="preserve"> </w:t>
      </w:r>
      <w:r w:rsidR="00DC3752" w:rsidRPr="000F3AFF">
        <w:rPr>
          <w:rFonts w:ascii="Times New Roman" w:hAnsi="Times New Roman" w:cs="Times New Roman"/>
          <w:sz w:val="24"/>
          <w:szCs w:val="24"/>
        </w:rPr>
        <w:t>по</w:t>
      </w:r>
      <w:r w:rsidR="00DC3752" w:rsidRPr="00AB5F22">
        <w:rPr>
          <w:rFonts w:ascii="Times New Roman" w:hAnsi="Times New Roman" w:cs="Times New Roman"/>
          <w:sz w:val="24"/>
          <w:szCs w:val="24"/>
        </w:rPr>
        <w:t xml:space="preserve"> </w:t>
      </w:r>
      <w:r w:rsidR="00DC3752" w:rsidRPr="000F3AFF">
        <w:rPr>
          <w:rFonts w:ascii="Times New Roman" w:hAnsi="Times New Roman" w:cs="Times New Roman"/>
          <w:sz w:val="24"/>
          <w:szCs w:val="24"/>
        </w:rPr>
        <w:t>данным</w:t>
      </w:r>
      <w:r w:rsidR="00DC3752" w:rsidRPr="00AB5F22">
        <w:rPr>
          <w:rFonts w:ascii="Times New Roman" w:hAnsi="Times New Roman" w:cs="Times New Roman"/>
          <w:sz w:val="24"/>
          <w:szCs w:val="24"/>
        </w:rPr>
        <w:t xml:space="preserve"> </w:t>
      </w:r>
      <w:r w:rsidR="00DC3752" w:rsidRPr="00E14F5E">
        <w:rPr>
          <w:rFonts w:ascii="Times New Roman" w:hAnsi="Times New Roman" w:cs="Times New Roman"/>
          <w:sz w:val="24"/>
          <w:szCs w:val="24"/>
        </w:rPr>
        <w:t>источника [9</w:t>
      </w:r>
      <w:r w:rsidR="00DC3752">
        <w:rPr>
          <w:rFonts w:ascii="Times New Roman" w:hAnsi="Times New Roman" w:cs="Times New Roman"/>
          <w:sz w:val="24"/>
          <w:szCs w:val="24"/>
        </w:rPr>
        <w:t>1</w:t>
      </w:r>
      <w:r w:rsidR="00DC3752" w:rsidRPr="00E14F5E">
        <w:rPr>
          <w:rFonts w:ascii="Times New Roman" w:hAnsi="Times New Roman" w:cs="Times New Roman"/>
          <w:sz w:val="24"/>
          <w:szCs w:val="24"/>
        </w:rPr>
        <w:t>]</w:t>
      </w:r>
      <w:r>
        <w:rPr>
          <w:rFonts w:ascii="Times New Roman" w:hAnsi="Times New Roman" w:cs="Times New Roman"/>
          <w:sz w:val="24"/>
          <w:szCs w:val="24"/>
        </w:rPr>
        <w:t>.</w:t>
      </w:r>
    </w:p>
    <w:p w:rsidR="001D06D6" w:rsidRDefault="001D06D6" w:rsidP="001D06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1D06D6">
        <w:rPr>
          <w:rFonts w:ascii="Times New Roman" w:hAnsi="Times New Roman" w:cs="Times New Roman"/>
          <w:sz w:val="24"/>
          <w:szCs w:val="24"/>
        </w:rPr>
        <w:t xml:space="preserve"> </w:t>
      </w:r>
      <w:r>
        <w:rPr>
          <w:rFonts w:ascii="Times New Roman" w:hAnsi="Times New Roman" w:cs="Times New Roman"/>
          <w:sz w:val="24"/>
          <w:szCs w:val="24"/>
        </w:rPr>
        <w:t>Внесенные корректировки связаны с переводом основных этапов на язык написания диссертации</w:t>
      </w:r>
    </w:p>
    <w:p w:rsidR="00DC3752" w:rsidRDefault="00DC3752" w:rsidP="00C72C9E">
      <w:pPr>
        <w:spacing w:after="0" w:line="240" w:lineRule="auto"/>
        <w:jc w:val="both"/>
        <w:rPr>
          <w:rFonts w:ascii="Times New Roman" w:hAnsi="Times New Roman" w:cs="Times New Roman"/>
          <w:sz w:val="28"/>
          <w:szCs w:val="28"/>
        </w:rPr>
      </w:pPr>
    </w:p>
    <w:p w:rsidR="00DC3752" w:rsidRDefault="00DC3752" w:rsidP="00C72C9E">
      <w:pPr>
        <w:spacing w:after="0" w:line="240" w:lineRule="auto"/>
        <w:ind w:firstLine="709"/>
        <w:jc w:val="both"/>
        <w:rPr>
          <w:rFonts w:ascii="Times New Roman" w:hAnsi="Times New Roman" w:cs="Times New Roman"/>
          <w:sz w:val="28"/>
          <w:szCs w:val="28"/>
        </w:rPr>
      </w:pPr>
      <w:r w:rsidRPr="00DC3752">
        <w:rPr>
          <w:rFonts w:ascii="Times New Roman" w:hAnsi="Times New Roman" w:cs="Times New Roman"/>
          <w:sz w:val="28"/>
          <w:szCs w:val="28"/>
        </w:rPr>
        <w:t xml:space="preserve">Навеска образцов для перемалывания проводилась с использованием лабораторных весов Radwag (Radwag Wagi Elektroniczne, Радом, Польша). </w:t>
      </w:r>
    </w:p>
    <w:p w:rsidR="00F43DC3" w:rsidRDefault="000B7F4F" w:rsidP="00C72C9E">
      <w:pPr>
        <w:spacing w:after="0" w:line="240" w:lineRule="auto"/>
        <w:ind w:firstLine="709"/>
        <w:jc w:val="both"/>
        <w:rPr>
          <w:rFonts w:ascii="Times New Roman" w:hAnsi="Times New Roman" w:cs="Times New Roman"/>
          <w:sz w:val="28"/>
          <w:szCs w:val="28"/>
        </w:rPr>
      </w:pPr>
      <w:r w:rsidRPr="000B7F4F">
        <w:rPr>
          <w:rFonts w:ascii="Times New Roman" w:hAnsi="Times New Roman" w:cs="Times New Roman"/>
          <w:sz w:val="28"/>
          <w:szCs w:val="28"/>
        </w:rPr>
        <w:t xml:space="preserve">Механохимическое перемалывание исследуемых керамик было осуществлено в планетарной мельнице PULVERISETTE 6 (Fritsch, Берлин, Германия) </w:t>
      </w:r>
      <w:r w:rsidR="00532450" w:rsidRPr="00532450">
        <w:rPr>
          <w:rFonts w:ascii="Times New Roman" w:hAnsi="Times New Roman" w:cs="Times New Roman"/>
          <w:sz w:val="28"/>
          <w:szCs w:val="28"/>
        </w:rPr>
        <w:t xml:space="preserve">Перемалывание осуществлялось в стакане из карбида вольфрама, в качестве мелющих тел были выбраны шары из карбида вольфрама диаметром 10 мм. Соотношение мелющих тел и перемалываемого объема порошка составляла 3:2, с целью избегания эффектов холодного сваривания порошков, приводящих к прилипанию их к стенкам стакана и к мелющим телам, скорость помола была выбрана 250 оборот/мин, время помола составляло 30 мин. Использование данных режимов перемалывания позволяет получить однородные по размерам порошки с изотропных распределением компонент в составе. </w:t>
      </w:r>
      <w:r w:rsidRPr="000B7F4F">
        <w:rPr>
          <w:rFonts w:ascii="Times New Roman" w:hAnsi="Times New Roman" w:cs="Times New Roman"/>
          <w:sz w:val="28"/>
          <w:szCs w:val="28"/>
        </w:rPr>
        <w:t xml:space="preserve">Выбор режима перемалывания основан на необходимости создания однородного по составу порошка, а также инициализации механически индуцированного деформационного искажения кристаллической структуры перемалываемых порошков, релаксация которых при высокотемпературном </w:t>
      </w:r>
      <w:r w:rsidRPr="000B7F4F">
        <w:rPr>
          <w:rFonts w:ascii="Times New Roman" w:hAnsi="Times New Roman" w:cs="Times New Roman"/>
          <w:sz w:val="28"/>
          <w:szCs w:val="28"/>
        </w:rPr>
        <w:lastRenderedPageBreak/>
        <w:t xml:space="preserve">воздействии будет способствовать инициализации процессов фазовых трансформаций. </w:t>
      </w:r>
    </w:p>
    <w:p w:rsidR="000B7F4F" w:rsidRPr="000B7F4F" w:rsidRDefault="000B7F4F" w:rsidP="00C72C9E">
      <w:pPr>
        <w:spacing w:after="0" w:line="240" w:lineRule="auto"/>
        <w:ind w:firstLine="709"/>
        <w:jc w:val="both"/>
        <w:rPr>
          <w:rFonts w:ascii="Times New Roman" w:hAnsi="Times New Roman" w:cs="Times New Roman"/>
          <w:sz w:val="28"/>
          <w:szCs w:val="28"/>
        </w:rPr>
      </w:pPr>
      <w:r w:rsidRPr="000B7F4F">
        <w:rPr>
          <w:rFonts w:ascii="Times New Roman" w:hAnsi="Times New Roman" w:cs="Times New Roman"/>
          <w:sz w:val="28"/>
          <w:szCs w:val="28"/>
        </w:rPr>
        <w:t xml:space="preserve">Инициализация процессов фазовых трансформаций в зависимости от вариации концентрации компонент в составе керамик была осуществлена в муфельной печи Nabertherm LE 4/11/R6 (Nabertherm, Лилиенталь, Германия) при температуре 1500°С, отжиг проводился в кислородосодержащей среде в течение 5 часов с последующим остыванием образцов в печи в течение суток. </w:t>
      </w:r>
      <w:r w:rsidR="003F7748" w:rsidRPr="003F7748">
        <w:rPr>
          <w:rFonts w:ascii="Times New Roman" w:hAnsi="Times New Roman" w:cs="Times New Roman"/>
          <w:sz w:val="28"/>
          <w:szCs w:val="28"/>
        </w:rPr>
        <w:t xml:space="preserve">Отжиг проводился в муфельной печи без откачки воздуха, т.е. образцы размещались в камере печи после чего осуществлялся нагрев образцов со скоростью 20°С/мин и </w:t>
      </w:r>
      <w:r w:rsidR="003F7748">
        <w:rPr>
          <w:rFonts w:ascii="Times New Roman" w:hAnsi="Times New Roman" w:cs="Times New Roman"/>
          <w:sz w:val="28"/>
          <w:szCs w:val="28"/>
        </w:rPr>
        <w:t xml:space="preserve">находились в атмосфере воздуха </w:t>
      </w:r>
      <w:r w:rsidRPr="000B7F4F">
        <w:rPr>
          <w:rFonts w:ascii="Times New Roman" w:hAnsi="Times New Roman" w:cs="Times New Roman"/>
          <w:sz w:val="28"/>
          <w:szCs w:val="28"/>
        </w:rPr>
        <w:t>[</w:t>
      </w:r>
      <w:r w:rsidRPr="00DC3752">
        <w:rPr>
          <w:rFonts w:ascii="Times New Roman" w:hAnsi="Times New Roman" w:cs="Times New Roman"/>
          <w:sz w:val="28"/>
          <w:szCs w:val="28"/>
        </w:rPr>
        <w:t>9</w:t>
      </w:r>
      <w:r w:rsidR="00DC3752">
        <w:rPr>
          <w:rFonts w:ascii="Times New Roman" w:hAnsi="Times New Roman" w:cs="Times New Roman"/>
          <w:sz w:val="28"/>
          <w:szCs w:val="28"/>
        </w:rPr>
        <w:t>2</w:t>
      </w:r>
      <w:r w:rsidRPr="00DC3752">
        <w:rPr>
          <w:rFonts w:ascii="Times New Roman" w:hAnsi="Times New Roman" w:cs="Times New Roman"/>
          <w:sz w:val="28"/>
          <w:szCs w:val="28"/>
        </w:rPr>
        <w:t xml:space="preserve">]. </w:t>
      </w:r>
      <w:r w:rsidRPr="000B7F4F">
        <w:rPr>
          <w:rFonts w:ascii="Times New Roman" w:hAnsi="Times New Roman" w:cs="Times New Roman"/>
          <w:sz w:val="28"/>
          <w:szCs w:val="28"/>
        </w:rPr>
        <w:t xml:space="preserve">Выбор температуры отжига основан на результатах априорных исследований, согласно которым при более низких температурах отжига не происходит инициализация процессов фазовых трансформаций. </w:t>
      </w:r>
      <w:r w:rsidR="00DC3752" w:rsidRPr="00DC3752">
        <w:rPr>
          <w:rFonts w:ascii="Times New Roman" w:hAnsi="Times New Roman" w:cs="Times New Roman"/>
          <w:sz w:val="28"/>
          <w:szCs w:val="28"/>
        </w:rPr>
        <w:t>По достижению заданного временного промежутка полученные образцы остывали вместе с печью в течение 24 часов до достижения комнатной температуры, после чего образцы извлекались из печи с прессовались в таблетки диаметром 10 мм для последующих испытаний к радиационным повреждениям и механическим нагрузкам. После запрессовки образцы подвергались термической релаксации деформационных искажений, вызванных прессованием, которая осуществлялась путем отжига образцов в муфельной печи при температуре 450°С в течение 10 часов.</w:t>
      </w:r>
    </w:p>
    <w:p w:rsidR="00DC3752" w:rsidRPr="001D738A" w:rsidRDefault="00DC3752" w:rsidP="00C72C9E">
      <w:pPr>
        <w:spacing w:after="0" w:line="240" w:lineRule="auto"/>
        <w:ind w:firstLine="709"/>
        <w:jc w:val="both"/>
        <w:rPr>
          <w:rFonts w:ascii="Times New Roman" w:hAnsi="Times New Roman" w:cs="Times New Roman"/>
          <w:sz w:val="28"/>
          <w:szCs w:val="28"/>
        </w:rPr>
      </w:pPr>
    </w:p>
    <w:p w:rsidR="00E14F5E" w:rsidRDefault="00E14F5E" w:rsidP="00C72C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2.3 Методы, используемые для характеризации исследуемых </w:t>
      </w:r>
      <w:r w:rsidRPr="00E14F5E">
        <w:rPr>
          <w:rFonts w:ascii="Times New Roman" w:hAnsi="Times New Roman" w:cs="Times New Roman"/>
          <w:b/>
          <w:sz w:val="28"/>
          <w:szCs w:val="28"/>
          <w:lang w:val="en-US"/>
        </w:rPr>
        <w:t>xAl</w:t>
      </w:r>
      <w:r w:rsidRPr="00E14F5E">
        <w:rPr>
          <w:rFonts w:ascii="Times New Roman" w:hAnsi="Times New Roman" w:cs="Times New Roman"/>
          <w:b/>
          <w:sz w:val="28"/>
          <w:szCs w:val="28"/>
          <w:vertAlign w:val="subscript"/>
        </w:rPr>
        <w:t>2</w:t>
      </w:r>
      <w:r w:rsidRPr="00E14F5E">
        <w:rPr>
          <w:rFonts w:ascii="Times New Roman" w:hAnsi="Times New Roman" w:cs="Times New Roman"/>
          <w:b/>
          <w:sz w:val="28"/>
          <w:szCs w:val="28"/>
          <w:lang w:val="en-US"/>
        </w:rPr>
        <w:t>O</w:t>
      </w:r>
      <w:r w:rsidRPr="00E14F5E">
        <w:rPr>
          <w:rFonts w:ascii="Times New Roman" w:hAnsi="Times New Roman" w:cs="Times New Roman"/>
          <w:b/>
          <w:sz w:val="28"/>
          <w:szCs w:val="28"/>
          <w:vertAlign w:val="subscript"/>
        </w:rPr>
        <w:t>3</w:t>
      </w:r>
      <w:r w:rsidRPr="00E14F5E">
        <w:rPr>
          <w:rFonts w:ascii="Times New Roman" w:hAnsi="Times New Roman" w:cs="Times New Roman"/>
          <w:b/>
          <w:sz w:val="28"/>
          <w:szCs w:val="28"/>
        </w:rPr>
        <w:t>-(1-</w:t>
      </w:r>
      <w:r w:rsidRPr="00E14F5E">
        <w:rPr>
          <w:rFonts w:ascii="Times New Roman" w:hAnsi="Times New Roman" w:cs="Times New Roman"/>
          <w:b/>
          <w:sz w:val="28"/>
          <w:szCs w:val="28"/>
          <w:lang w:val="en-US"/>
        </w:rPr>
        <w:t>x</w:t>
      </w:r>
      <w:r w:rsidRPr="00E14F5E">
        <w:rPr>
          <w:rFonts w:ascii="Times New Roman" w:hAnsi="Times New Roman" w:cs="Times New Roman"/>
          <w:b/>
          <w:sz w:val="28"/>
          <w:szCs w:val="28"/>
        </w:rPr>
        <w:t>)</w:t>
      </w:r>
      <w:r w:rsidRPr="00E14F5E">
        <w:rPr>
          <w:rFonts w:ascii="Times New Roman" w:hAnsi="Times New Roman" w:cs="Times New Roman"/>
          <w:b/>
          <w:sz w:val="28"/>
          <w:szCs w:val="28"/>
          <w:lang w:val="en-US"/>
        </w:rPr>
        <w:t>Si</w:t>
      </w:r>
      <w:r w:rsidRPr="00E14F5E">
        <w:rPr>
          <w:rFonts w:ascii="Times New Roman" w:hAnsi="Times New Roman" w:cs="Times New Roman"/>
          <w:b/>
          <w:sz w:val="28"/>
          <w:szCs w:val="28"/>
          <w:vertAlign w:val="subscript"/>
        </w:rPr>
        <w:t>3</w:t>
      </w:r>
      <w:r w:rsidRPr="00E14F5E">
        <w:rPr>
          <w:rFonts w:ascii="Times New Roman" w:hAnsi="Times New Roman" w:cs="Times New Roman"/>
          <w:b/>
          <w:sz w:val="28"/>
          <w:szCs w:val="28"/>
          <w:lang w:val="en-US"/>
        </w:rPr>
        <w:t>N</w:t>
      </w:r>
      <w:r w:rsidRPr="00E14F5E">
        <w:rPr>
          <w:rFonts w:ascii="Times New Roman" w:hAnsi="Times New Roman" w:cs="Times New Roman"/>
          <w:b/>
          <w:sz w:val="28"/>
          <w:szCs w:val="28"/>
          <w:vertAlign w:val="subscript"/>
        </w:rPr>
        <w:t>4</w:t>
      </w:r>
      <w:r w:rsidRPr="00E14F5E">
        <w:rPr>
          <w:rFonts w:ascii="Times New Roman" w:hAnsi="Times New Roman" w:cs="Times New Roman"/>
          <w:b/>
          <w:sz w:val="28"/>
          <w:szCs w:val="28"/>
        </w:rPr>
        <w:t xml:space="preserve"> керамик</w:t>
      </w:r>
      <w:r>
        <w:rPr>
          <w:rFonts w:ascii="Times New Roman" w:hAnsi="Times New Roman" w:cs="Times New Roman"/>
          <w:b/>
          <w:sz w:val="28"/>
          <w:szCs w:val="28"/>
        </w:rPr>
        <w:t xml:space="preserve"> с целью проведения всестороннего изучения их морфологических, структурных, прочностных, оптических и теплофизических параметров </w:t>
      </w:r>
    </w:p>
    <w:p w:rsidR="00532450" w:rsidRDefault="005E69ED" w:rsidP="00C72C9E">
      <w:pPr>
        <w:spacing w:after="0" w:line="240" w:lineRule="auto"/>
        <w:ind w:firstLine="709"/>
        <w:jc w:val="both"/>
        <w:rPr>
          <w:rFonts w:ascii="Times New Roman" w:hAnsi="Times New Roman" w:cs="Times New Roman"/>
          <w:sz w:val="28"/>
          <w:szCs w:val="28"/>
        </w:rPr>
      </w:pPr>
      <w:r w:rsidRPr="005E69ED">
        <w:rPr>
          <w:rFonts w:ascii="Times New Roman" w:hAnsi="Times New Roman" w:cs="Times New Roman"/>
          <w:sz w:val="28"/>
          <w:szCs w:val="28"/>
        </w:rPr>
        <w:t>Определение микроструктурных характеристик было осуществлено с приме-нением метода растровой электронной микроскопии, реализованной с помощью микроскопа Phenom™ ProX (Thermo Fisher Scientific, Эйндховен, Нидерланды).</w:t>
      </w:r>
    </w:p>
    <w:p w:rsidR="00532450" w:rsidRPr="00532450" w:rsidRDefault="00532450"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структурных параметров исследуемых композитных керамик, а также влияние вариации соотношения компонент на фазовый состав было осуществлено с применением метода рентгеноструктурного анализа. Рентгеновские дифрактограммы исследуемых образцов </w:t>
      </w:r>
      <w:r w:rsidRPr="00532450">
        <w:rPr>
          <w:rFonts w:ascii="Times New Roman" w:hAnsi="Times New Roman" w:cs="Times New Roman"/>
          <w:sz w:val="28"/>
          <w:szCs w:val="28"/>
        </w:rPr>
        <w:t xml:space="preserve">состава </w:t>
      </w:r>
      <w:r w:rsidRPr="00532450">
        <w:rPr>
          <w:rFonts w:ascii="Times New Roman" w:hAnsi="Times New Roman" w:cs="Times New Roman"/>
          <w:sz w:val="28"/>
          <w:szCs w:val="28"/>
          <w:lang w:val="en-US"/>
        </w:rPr>
        <w:t>xAl</w:t>
      </w:r>
      <w:r w:rsidRPr="00532450">
        <w:rPr>
          <w:rFonts w:ascii="Times New Roman" w:hAnsi="Times New Roman" w:cs="Times New Roman"/>
          <w:sz w:val="28"/>
          <w:szCs w:val="28"/>
          <w:vertAlign w:val="subscript"/>
        </w:rPr>
        <w:t>2</w:t>
      </w:r>
      <w:r w:rsidRPr="00532450">
        <w:rPr>
          <w:rFonts w:ascii="Times New Roman" w:hAnsi="Times New Roman" w:cs="Times New Roman"/>
          <w:sz w:val="28"/>
          <w:szCs w:val="28"/>
          <w:lang w:val="en-US"/>
        </w:rPr>
        <w:t>O</w:t>
      </w:r>
      <w:r w:rsidRPr="00532450">
        <w:rPr>
          <w:rFonts w:ascii="Times New Roman" w:hAnsi="Times New Roman" w:cs="Times New Roman"/>
          <w:sz w:val="28"/>
          <w:szCs w:val="28"/>
          <w:vertAlign w:val="subscript"/>
        </w:rPr>
        <w:t>3</w:t>
      </w:r>
      <w:r w:rsidRPr="00532450">
        <w:rPr>
          <w:rFonts w:ascii="Times New Roman" w:hAnsi="Times New Roman" w:cs="Times New Roman"/>
          <w:sz w:val="28"/>
          <w:szCs w:val="28"/>
        </w:rPr>
        <w:t>-(1-</w:t>
      </w:r>
      <w:r w:rsidRPr="00532450">
        <w:rPr>
          <w:rFonts w:ascii="Times New Roman" w:hAnsi="Times New Roman" w:cs="Times New Roman"/>
          <w:sz w:val="28"/>
          <w:szCs w:val="28"/>
          <w:lang w:val="en-US"/>
        </w:rPr>
        <w:t>x</w:t>
      </w:r>
      <w:r w:rsidRPr="00532450">
        <w:rPr>
          <w:rFonts w:ascii="Times New Roman" w:hAnsi="Times New Roman" w:cs="Times New Roman"/>
          <w:sz w:val="28"/>
          <w:szCs w:val="28"/>
        </w:rPr>
        <w:t>)</w:t>
      </w:r>
      <w:r w:rsidRPr="00532450">
        <w:rPr>
          <w:rFonts w:ascii="Times New Roman" w:hAnsi="Times New Roman" w:cs="Times New Roman"/>
          <w:sz w:val="28"/>
          <w:szCs w:val="28"/>
          <w:lang w:val="en-US"/>
        </w:rPr>
        <w:t>Si</w:t>
      </w:r>
      <w:r w:rsidRPr="00532450">
        <w:rPr>
          <w:rFonts w:ascii="Times New Roman" w:hAnsi="Times New Roman" w:cs="Times New Roman"/>
          <w:sz w:val="28"/>
          <w:szCs w:val="28"/>
          <w:vertAlign w:val="subscript"/>
        </w:rPr>
        <w:t>3</w:t>
      </w:r>
      <w:r w:rsidRPr="00532450">
        <w:rPr>
          <w:rFonts w:ascii="Times New Roman" w:hAnsi="Times New Roman" w:cs="Times New Roman"/>
          <w:sz w:val="28"/>
          <w:szCs w:val="28"/>
          <w:lang w:val="en-US"/>
        </w:rPr>
        <w:t>N</w:t>
      </w:r>
      <w:r w:rsidRPr="00532450">
        <w:rPr>
          <w:rFonts w:ascii="Times New Roman" w:hAnsi="Times New Roman" w:cs="Times New Roman"/>
          <w:sz w:val="28"/>
          <w:szCs w:val="28"/>
          <w:vertAlign w:val="subscript"/>
        </w:rPr>
        <w:t>4</w:t>
      </w:r>
      <w:r w:rsidRPr="00532450">
        <w:rPr>
          <w:rFonts w:ascii="Times New Roman" w:hAnsi="Times New Roman" w:cs="Times New Roman"/>
          <w:sz w:val="28"/>
          <w:szCs w:val="28"/>
        </w:rPr>
        <w:t xml:space="preserve"> керамик</w:t>
      </w:r>
      <w:r>
        <w:rPr>
          <w:rFonts w:ascii="Times New Roman" w:hAnsi="Times New Roman" w:cs="Times New Roman"/>
          <w:sz w:val="28"/>
          <w:szCs w:val="28"/>
        </w:rPr>
        <w:t xml:space="preserve"> были сняты на рентгеновском дифрактометре </w:t>
      </w:r>
      <w:r>
        <w:rPr>
          <w:rFonts w:ascii="Times New Roman" w:hAnsi="Times New Roman" w:cs="Times New Roman"/>
          <w:sz w:val="28"/>
          <w:szCs w:val="28"/>
          <w:lang w:val="en-US"/>
        </w:rPr>
        <w:t>D</w:t>
      </w:r>
      <w:r w:rsidRPr="00532450">
        <w:rPr>
          <w:rFonts w:ascii="Times New Roman" w:hAnsi="Times New Roman" w:cs="Times New Roman"/>
          <w:sz w:val="28"/>
          <w:szCs w:val="28"/>
        </w:rPr>
        <w:t xml:space="preserve">8 </w:t>
      </w:r>
      <w:r>
        <w:rPr>
          <w:rFonts w:ascii="Times New Roman" w:hAnsi="Times New Roman" w:cs="Times New Roman"/>
          <w:sz w:val="28"/>
          <w:szCs w:val="28"/>
          <w:lang w:val="en-US"/>
        </w:rPr>
        <w:t>Advance</w:t>
      </w:r>
      <w:r w:rsidRPr="00532450">
        <w:rPr>
          <w:rFonts w:ascii="Times New Roman" w:hAnsi="Times New Roman" w:cs="Times New Roman"/>
          <w:sz w:val="28"/>
          <w:szCs w:val="28"/>
        </w:rPr>
        <w:t xml:space="preserve"> </w:t>
      </w:r>
      <w:r>
        <w:rPr>
          <w:rFonts w:ascii="Times New Roman" w:hAnsi="Times New Roman" w:cs="Times New Roman"/>
          <w:sz w:val="28"/>
          <w:szCs w:val="28"/>
          <w:lang w:val="en-US"/>
        </w:rPr>
        <w:t>ECO</w:t>
      </w:r>
      <w:r w:rsidRPr="00532450">
        <w:rPr>
          <w:rFonts w:ascii="Times New Roman" w:hAnsi="Times New Roman" w:cs="Times New Roman"/>
          <w:sz w:val="28"/>
          <w:szCs w:val="28"/>
        </w:rPr>
        <w:t xml:space="preserve"> (</w:t>
      </w:r>
      <w:r>
        <w:rPr>
          <w:rFonts w:ascii="Times New Roman" w:hAnsi="Times New Roman" w:cs="Times New Roman"/>
          <w:sz w:val="28"/>
          <w:szCs w:val="28"/>
          <w:lang w:val="en-US"/>
        </w:rPr>
        <w:t>Bruker</w:t>
      </w:r>
      <w:r w:rsidRPr="00532450">
        <w:rPr>
          <w:rFonts w:ascii="Times New Roman" w:hAnsi="Times New Roman" w:cs="Times New Roman"/>
          <w:sz w:val="28"/>
          <w:szCs w:val="28"/>
        </w:rPr>
        <w:t xml:space="preserve">, </w:t>
      </w:r>
      <w:r>
        <w:rPr>
          <w:rFonts w:ascii="Times New Roman" w:hAnsi="Times New Roman" w:cs="Times New Roman"/>
          <w:sz w:val="28"/>
          <w:szCs w:val="28"/>
        </w:rPr>
        <w:t xml:space="preserve">Германия). Съемка дифрактограмм осуществлялась в геометрии Брегг – Брентано, в угловом диапазоне 2θ от 20 до 100°, шаг набора дифрактограмм составлял порядка 0.03° при наборе в точке 1 сек. </w:t>
      </w:r>
    </w:p>
    <w:p w:rsidR="00DC3752" w:rsidRDefault="00532450" w:rsidP="00C72C9E">
      <w:pPr>
        <w:spacing w:after="0" w:line="240" w:lineRule="auto"/>
        <w:ind w:firstLine="709"/>
        <w:jc w:val="both"/>
        <w:rPr>
          <w:rFonts w:ascii="Times New Roman" w:hAnsi="Times New Roman" w:cs="Times New Roman"/>
          <w:sz w:val="28"/>
          <w:szCs w:val="28"/>
        </w:rPr>
      </w:pPr>
      <w:r w:rsidRPr="00532450">
        <w:rPr>
          <w:rFonts w:ascii="Times New Roman" w:hAnsi="Times New Roman" w:cs="Times New Roman"/>
          <w:sz w:val="28"/>
          <w:szCs w:val="28"/>
        </w:rPr>
        <w:t xml:space="preserve">Изучение вариации соотношения компонент на изменение фазового состава </w:t>
      </w:r>
      <w:r w:rsidRPr="00532450">
        <w:rPr>
          <w:rFonts w:ascii="Times New Roman" w:hAnsi="Times New Roman" w:cs="Times New Roman"/>
          <w:sz w:val="28"/>
          <w:szCs w:val="28"/>
          <w:lang w:val="en-US"/>
        </w:rPr>
        <w:t>xAl</w:t>
      </w:r>
      <w:r w:rsidRPr="00532450">
        <w:rPr>
          <w:rFonts w:ascii="Times New Roman" w:hAnsi="Times New Roman" w:cs="Times New Roman"/>
          <w:sz w:val="28"/>
          <w:szCs w:val="28"/>
          <w:vertAlign w:val="subscript"/>
        </w:rPr>
        <w:t>2</w:t>
      </w:r>
      <w:r w:rsidRPr="00532450">
        <w:rPr>
          <w:rFonts w:ascii="Times New Roman" w:hAnsi="Times New Roman" w:cs="Times New Roman"/>
          <w:sz w:val="28"/>
          <w:szCs w:val="28"/>
          <w:lang w:val="en-US"/>
        </w:rPr>
        <w:t>O</w:t>
      </w:r>
      <w:r w:rsidRPr="00532450">
        <w:rPr>
          <w:rFonts w:ascii="Times New Roman" w:hAnsi="Times New Roman" w:cs="Times New Roman"/>
          <w:sz w:val="28"/>
          <w:szCs w:val="28"/>
          <w:vertAlign w:val="subscript"/>
        </w:rPr>
        <w:t>3</w:t>
      </w:r>
      <w:r w:rsidRPr="00532450">
        <w:rPr>
          <w:rFonts w:ascii="Times New Roman" w:hAnsi="Times New Roman" w:cs="Times New Roman"/>
          <w:sz w:val="28"/>
          <w:szCs w:val="28"/>
        </w:rPr>
        <w:t>-(1-</w:t>
      </w:r>
      <w:r w:rsidRPr="00532450">
        <w:rPr>
          <w:rFonts w:ascii="Times New Roman" w:hAnsi="Times New Roman" w:cs="Times New Roman"/>
          <w:sz w:val="28"/>
          <w:szCs w:val="28"/>
          <w:lang w:val="en-US"/>
        </w:rPr>
        <w:t>x</w:t>
      </w:r>
      <w:r w:rsidRPr="00532450">
        <w:rPr>
          <w:rFonts w:ascii="Times New Roman" w:hAnsi="Times New Roman" w:cs="Times New Roman"/>
          <w:sz w:val="28"/>
          <w:szCs w:val="28"/>
        </w:rPr>
        <w:t>)</w:t>
      </w:r>
      <w:r w:rsidRPr="00532450">
        <w:rPr>
          <w:rFonts w:ascii="Times New Roman" w:hAnsi="Times New Roman" w:cs="Times New Roman"/>
          <w:sz w:val="28"/>
          <w:szCs w:val="28"/>
          <w:lang w:val="en-US"/>
        </w:rPr>
        <w:t>Si</w:t>
      </w:r>
      <w:r w:rsidRPr="00532450">
        <w:rPr>
          <w:rFonts w:ascii="Times New Roman" w:hAnsi="Times New Roman" w:cs="Times New Roman"/>
          <w:sz w:val="28"/>
          <w:szCs w:val="28"/>
          <w:vertAlign w:val="subscript"/>
        </w:rPr>
        <w:t>3</w:t>
      </w:r>
      <w:r w:rsidRPr="00532450">
        <w:rPr>
          <w:rFonts w:ascii="Times New Roman" w:hAnsi="Times New Roman" w:cs="Times New Roman"/>
          <w:sz w:val="28"/>
          <w:szCs w:val="28"/>
          <w:lang w:val="en-US"/>
        </w:rPr>
        <w:t>N</w:t>
      </w:r>
      <w:r w:rsidRPr="00532450">
        <w:rPr>
          <w:rFonts w:ascii="Times New Roman" w:hAnsi="Times New Roman" w:cs="Times New Roman"/>
          <w:sz w:val="28"/>
          <w:szCs w:val="28"/>
          <w:vertAlign w:val="subscript"/>
        </w:rPr>
        <w:t>4</w:t>
      </w:r>
      <w:r w:rsidRPr="00532450">
        <w:rPr>
          <w:rFonts w:ascii="Times New Roman" w:hAnsi="Times New Roman" w:cs="Times New Roman"/>
          <w:sz w:val="28"/>
          <w:szCs w:val="28"/>
        </w:rPr>
        <w:t xml:space="preserve"> керамик было проведено с применением метода рентгенофазового анализа. Определение весовых вкладов каждой установленной фазы было осуществлено путем уточнения величин площадей всех дифракционных рефлексов, характерных для данной фазы с последующим вычислением их вклада в общей дифрактограмме с учетом корундовых чисел для каждой фазы, а также фонового излучения. </w:t>
      </w:r>
      <w:r w:rsidR="00F43DC3" w:rsidRPr="00F43DC3">
        <w:rPr>
          <w:rFonts w:ascii="Times New Roman" w:hAnsi="Times New Roman" w:cs="Times New Roman"/>
          <w:sz w:val="28"/>
          <w:szCs w:val="28"/>
          <w:lang w:val="kk-KZ"/>
        </w:rPr>
        <w:t xml:space="preserve">Данный метод определения </w:t>
      </w:r>
      <w:r w:rsidR="00F43DC3" w:rsidRPr="00F43DC3">
        <w:rPr>
          <w:rFonts w:ascii="Times New Roman" w:hAnsi="Times New Roman" w:cs="Times New Roman"/>
          <w:sz w:val="28"/>
          <w:szCs w:val="28"/>
          <w:lang w:val="kk-KZ"/>
        </w:rPr>
        <w:lastRenderedPageBreak/>
        <w:t xml:space="preserve">является стандартным методом определения фазового состава, точность которого составляет порядка 0.1 вес. %. </w:t>
      </w:r>
      <w:r w:rsidRPr="00532450">
        <w:rPr>
          <w:rFonts w:ascii="Times New Roman" w:hAnsi="Times New Roman" w:cs="Times New Roman"/>
          <w:sz w:val="28"/>
          <w:szCs w:val="28"/>
        </w:rPr>
        <w:t xml:space="preserve">Уточнение фаз было сделано с учетом априорной информации о процессах фазовых трансформаций в керамиках при термическом воздействии при изменении соотношения компонент, а также полнопрофильного анализа полученных дифрактограмм. Данные для полнопрофильного анализа были взяты из базы данных </w:t>
      </w:r>
      <w:r w:rsidRPr="00532450">
        <w:rPr>
          <w:rFonts w:ascii="Times New Roman" w:hAnsi="Times New Roman" w:cs="Times New Roman"/>
          <w:sz w:val="28"/>
          <w:szCs w:val="28"/>
          <w:lang w:val="en-US"/>
        </w:rPr>
        <w:t>PDF</w:t>
      </w:r>
      <w:r w:rsidRPr="00532450">
        <w:rPr>
          <w:rFonts w:ascii="Times New Roman" w:hAnsi="Times New Roman" w:cs="Times New Roman"/>
          <w:sz w:val="28"/>
          <w:szCs w:val="28"/>
        </w:rPr>
        <w:t>-2 (2016).</w:t>
      </w:r>
    </w:p>
    <w:p w:rsidR="00532450" w:rsidRPr="00532450" w:rsidRDefault="00532450" w:rsidP="00C72C9E">
      <w:pPr>
        <w:spacing w:after="0" w:line="240" w:lineRule="auto"/>
        <w:ind w:firstLine="709"/>
        <w:jc w:val="both"/>
        <w:rPr>
          <w:rFonts w:ascii="Times New Roman" w:hAnsi="Times New Roman" w:cs="Times New Roman"/>
          <w:sz w:val="28"/>
          <w:szCs w:val="28"/>
        </w:rPr>
      </w:pPr>
      <w:r w:rsidRPr="00532450">
        <w:rPr>
          <w:rFonts w:ascii="Times New Roman" w:hAnsi="Times New Roman" w:cs="Times New Roman"/>
          <w:sz w:val="28"/>
          <w:szCs w:val="28"/>
          <w:lang w:val="kk-KZ"/>
        </w:rPr>
        <w:t>Определение структурных особенностей</w:t>
      </w:r>
      <w:r w:rsidRPr="00532450">
        <w:rPr>
          <w:rFonts w:ascii="Times New Roman" w:hAnsi="Times New Roman" w:cs="Times New Roman"/>
          <w:sz w:val="28"/>
          <w:szCs w:val="28"/>
        </w:rPr>
        <w:t xml:space="preserve">, связанных с процессами фазовых трансформаций в </w:t>
      </w:r>
      <w:r w:rsidRPr="00532450">
        <w:rPr>
          <w:rFonts w:ascii="Times New Roman" w:hAnsi="Times New Roman" w:cs="Times New Roman"/>
          <w:sz w:val="28"/>
          <w:szCs w:val="28"/>
          <w:lang w:val="en-US"/>
        </w:rPr>
        <w:t>xAl</w:t>
      </w:r>
      <w:r w:rsidRPr="00532450">
        <w:rPr>
          <w:rFonts w:ascii="Times New Roman" w:hAnsi="Times New Roman" w:cs="Times New Roman"/>
          <w:sz w:val="28"/>
          <w:szCs w:val="28"/>
          <w:vertAlign w:val="subscript"/>
        </w:rPr>
        <w:t>2</w:t>
      </w:r>
      <w:r w:rsidRPr="00532450">
        <w:rPr>
          <w:rFonts w:ascii="Times New Roman" w:hAnsi="Times New Roman" w:cs="Times New Roman"/>
          <w:sz w:val="28"/>
          <w:szCs w:val="28"/>
          <w:lang w:val="en-US"/>
        </w:rPr>
        <w:t>O</w:t>
      </w:r>
      <w:r w:rsidRPr="00532450">
        <w:rPr>
          <w:rFonts w:ascii="Times New Roman" w:hAnsi="Times New Roman" w:cs="Times New Roman"/>
          <w:sz w:val="28"/>
          <w:szCs w:val="28"/>
          <w:vertAlign w:val="subscript"/>
        </w:rPr>
        <w:t>3</w:t>
      </w:r>
      <w:r w:rsidRPr="00532450">
        <w:rPr>
          <w:rFonts w:ascii="Times New Roman" w:hAnsi="Times New Roman" w:cs="Times New Roman"/>
          <w:sz w:val="28"/>
          <w:szCs w:val="28"/>
        </w:rPr>
        <w:t>-(1-</w:t>
      </w:r>
      <w:r w:rsidRPr="00532450">
        <w:rPr>
          <w:rFonts w:ascii="Times New Roman" w:hAnsi="Times New Roman" w:cs="Times New Roman"/>
          <w:sz w:val="28"/>
          <w:szCs w:val="28"/>
          <w:lang w:val="en-US"/>
        </w:rPr>
        <w:t>x</w:t>
      </w:r>
      <w:r w:rsidRPr="00532450">
        <w:rPr>
          <w:rFonts w:ascii="Times New Roman" w:hAnsi="Times New Roman" w:cs="Times New Roman"/>
          <w:sz w:val="28"/>
          <w:szCs w:val="28"/>
        </w:rPr>
        <w:t>)</w:t>
      </w:r>
      <w:r w:rsidRPr="00532450">
        <w:rPr>
          <w:rFonts w:ascii="Times New Roman" w:hAnsi="Times New Roman" w:cs="Times New Roman"/>
          <w:sz w:val="28"/>
          <w:szCs w:val="28"/>
          <w:lang w:val="en-US"/>
        </w:rPr>
        <w:t>Si</w:t>
      </w:r>
      <w:r w:rsidRPr="00532450">
        <w:rPr>
          <w:rFonts w:ascii="Times New Roman" w:hAnsi="Times New Roman" w:cs="Times New Roman"/>
          <w:sz w:val="28"/>
          <w:szCs w:val="28"/>
          <w:vertAlign w:val="subscript"/>
        </w:rPr>
        <w:t>3</w:t>
      </w:r>
      <w:r w:rsidRPr="00532450">
        <w:rPr>
          <w:rFonts w:ascii="Times New Roman" w:hAnsi="Times New Roman" w:cs="Times New Roman"/>
          <w:sz w:val="28"/>
          <w:szCs w:val="28"/>
          <w:lang w:val="en-US"/>
        </w:rPr>
        <w:t>N</w:t>
      </w:r>
      <w:r w:rsidRPr="00532450">
        <w:rPr>
          <w:rFonts w:ascii="Times New Roman" w:hAnsi="Times New Roman" w:cs="Times New Roman"/>
          <w:sz w:val="28"/>
          <w:szCs w:val="28"/>
          <w:vertAlign w:val="subscript"/>
        </w:rPr>
        <w:t>4</w:t>
      </w:r>
      <w:r w:rsidRPr="00532450">
        <w:rPr>
          <w:rFonts w:ascii="Times New Roman" w:hAnsi="Times New Roman" w:cs="Times New Roman"/>
          <w:sz w:val="28"/>
          <w:szCs w:val="28"/>
        </w:rPr>
        <w:t xml:space="preserve"> керамиках, изменение которых обусловлено деформационными процессами, вызванными фазовыми процессами фазообразования было осуществлено путем сравнительного анализа положения основных спектральных линий рамановских спектров в зависимости от вариации концентрации компонент в составе керамик. Для измерения рамановских спектров был задействован Enspectr M532 (Spectr-M LLC, Черноголовка, Россия). Спектры были получены с использованием лазера с длиной волны λ=785 нм.</w:t>
      </w:r>
      <w:r w:rsidR="003F7748">
        <w:rPr>
          <w:rFonts w:ascii="Times New Roman" w:hAnsi="Times New Roman" w:cs="Times New Roman"/>
          <w:sz w:val="28"/>
          <w:szCs w:val="28"/>
        </w:rPr>
        <w:t xml:space="preserve"> Сравнительный анализ полученных спектров позволил установить взаимосвязь между изменениями фазового состава и вариацией химических и кристаллических связей в исследуемых образцах, изменение которых обусловлено эффектами деформационных искажений. </w:t>
      </w:r>
    </w:p>
    <w:p w:rsidR="00DC3752" w:rsidRDefault="00DC3752" w:rsidP="00C72C9E">
      <w:pPr>
        <w:spacing w:after="0" w:line="240" w:lineRule="auto"/>
        <w:ind w:firstLine="709"/>
        <w:jc w:val="both"/>
        <w:rPr>
          <w:rFonts w:ascii="Times New Roman" w:hAnsi="Times New Roman" w:cs="Times New Roman"/>
          <w:sz w:val="28"/>
          <w:szCs w:val="28"/>
        </w:rPr>
      </w:pPr>
      <w:r w:rsidRPr="00DC3752">
        <w:rPr>
          <w:rFonts w:ascii="Times New Roman" w:hAnsi="Times New Roman" w:cs="Times New Roman"/>
          <w:sz w:val="28"/>
          <w:szCs w:val="28"/>
        </w:rPr>
        <w:t>Оценка изменения прочностных характеристик исследуемых керамик с целью выявления влияния фазового состава керамик на устойчивость к внешним воздействиям, а также влиянию накопленных структурных повреждений, вызванных облучением, была проведена с применением двух методов: метода индентирования и метода трехточечного изгиба. Метод индентирования использовался для определения значений твердости исследуемых керамик в зависимости от вариации фазового состава, а также изменений, вызванных облучением тяжелыми ионами приповерхностного слоя. Индентирование проводилось на микротвердомере Duroline M1 (Metkon, Бурса, Турция), в качестве индентера использовалась пирамида Виккерса. Нагрузка на индентер при испытаниях составляла порядка 100 Н, при этом время нажатия на образец после наведения и отцентровки параметров составляло 15 сек при постоянной нагрузке, по истечению которых измерялся отпечаток индентера с целью определения значений твердости. Эксперименты по определению значений твердости исследуемых образцов керамик были проведены в виде серийных испытаний, включающих в себя не менее 10</w:t>
      </w:r>
      <w:r w:rsidR="001D06D6">
        <w:rPr>
          <w:rFonts w:ascii="Times New Roman" w:hAnsi="Times New Roman" w:cs="Times New Roman"/>
          <w:sz w:val="28"/>
          <w:szCs w:val="28"/>
        </w:rPr>
        <w:t>-</w:t>
      </w:r>
      <w:r w:rsidRPr="00DC3752">
        <w:rPr>
          <w:rFonts w:ascii="Times New Roman" w:hAnsi="Times New Roman" w:cs="Times New Roman"/>
          <w:sz w:val="28"/>
          <w:szCs w:val="28"/>
        </w:rPr>
        <w:t>15 последовательных измерений с различных участков, что позволило определить погрешность измерений, а также величину стандартного отклонения.</w:t>
      </w:r>
    </w:p>
    <w:p w:rsidR="00DC3752" w:rsidRPr="00DC3752" w:rsidRDefault="00DC3752" w:rsidP="00C72C9E">
      <w:pPr>
        <w:spacing w:after="0" w:line="240" w:lineRule="auto"/>
        <w:ind w:firstLine="709"/>
        <w:jc w:val="both"/>
        <w:rPr>
          <w:rFonts w:ascii="Times New Roman" w:hAnsi="Times New Roman" w:cs="Times New Roman"/>
          <w:sz w:val="28"/>
          <w:szCs w:val="28"/>
        </w:rPr>
      </w:pPr>
      <w:r w:rsidRPr="00DC3752">
        <w:rPr>
          <w:rFonts w:ascii="Times New Roman" w:hAnsi="Times New Roman" w:cs="Times New Roman"/>
          <w:sz w:val="28"/>
          <w:szCs w:val="28"/>
        </w:rPr>
        <w:t xml:space="preserve">Испытания на трехточечный изгиб осуществлялись путем воздействия на образцы керамик специального индентера, результатом воздействия которого являлось определение устойчивости к растрескиванию при механической нагрузке на образец. Испытания проводились на универсальной одноколонной электромеханической испытательной машине LFM-L 10kH (Walter+Bai AG, Лёнинген, Швейцария). Эксперименты по определению устойчивости к растрескиванию были осуществлены в виде серийных испытаний, включающих в себя не менее 10 образцов, подвергаемых испытаниям на трехточечный изгиб, </w:t>
      </w:r>
      <w:r w:rsidRPr="00DC3752">
        <w:rPr>
          <w:rFonts w:ascii="Times New Roman" w:hAnsi="Times New Roman" w:cs="Times New Roman"/>
          <w:sz w:val="28"/>
          <w:szCs w:val="28"/>
        </w:rPr>
        <w:lastRenderedPageBreak/>
        <w:t>что позволило определить погрешность измерений, а также величину стандартного отклонения. Скорость нагрузки на образец составляла порядка 0.2</w:t>
      </w:r>
      <w:r w:rsidR="001D06D6">
        <w:rPr>
          <w:rFonts w:ascii="Times New Roman" w:hAnsi="Times New Roman" w:cs="Times New Roman"/>
          <w:sz w:val="28"/>
          <w:szCs w:val="28"/>
        </w:rPr>
        <w:t> </w:t>
      </w:r>
      <w:r w:rsidRPr="00DC3752">
        <w:rPr>
          <w:rFonts w:ascii="Times New Roman" w:hAnsi="Times New Roman" w:cs="Times New Roman"/>
          <w:sz w:val="28"/>
          <w:szCs w:val="28"/>
        </w:rPr>
        <w:t>мм/мин.</w:t>
      </w:r>
    </w:p>
    <w:p w:rsidR="00532450" w:rsidRPr="00532450" w:rsidRDefault="00532450" w:rsidP="00C72C9E">
      <w:pPr>
        <w:spacing w:after="0" w:line="240" w:lineRule="auto"/>
        <w:ind w:firstLine="709"/>
        <w:jc w:val="both"/>
        <w:rPr>
          <w:rFonts w:ascii="Times New Roman" w:hAnsi="Times New Roman" w:cs="Times New Roman"/>
          <w:sz w:val="28"/>
          <w:szCs w:val="28"/>
        </w:rPr>
      </w:pPr>
      <w:r w:rsidRPr="00532450">
        <w:rPr>
          <w:rFonts w:ascii="Times New Roman" w:hAnsi="Times New Roman" w:cs="Times New Roman"/>
          <w:sz w:val="28"/>
          <w:szCs w:val="28"/>
        </w:rPr>
        <w:t xml:space="preserve">Измерение коэффициента теплопроводности осуществлялось с применением стандартного метода определения продольного теплового потока в широком диапазоне температур основной целью которого является установление взаимосвязи влияния фазового состава на механизмы передачи тепла в керамиках. Для измерений использовался измеритель теплопроводности КИТ-800 (КБ Теплофон, Россия). Измерения проводились на образцах в виде таблеток диаметром 10 мм и толщиной порядка 1 мм. Данные таблетки были запрессованы под давлением 200 МПа в течение 30 минут, после чего отжигались в течение 5 часов при температуре 400°С с целью снятия механически инициированных деформационных структурных искажений. </w:t>
      </w:r>
    </w:p>
    <w:p w:rsidR="00532450" w:rsidRPr="00532450" w:rsidRDefault="00532450" w:rsidP="00C72C9E">
      <w:pPr>
        <w:spacing w:after="0" w:line="240" w:lineRule="auto"/>
        <w:ind w:firstLine="709"/>
        <w:jc w:val="both"/>
        <w:rPr>
          <w:rFonts w:ascii="Times New Roman" w:hAnsi="Times New Roman" w:cs="Times New Roman"/>
          <w:sz w:val="28"/>
          <w:szCs w:val="28"/>
        </w:rPr>
      </w:pPr>
      <w:r w:rsidRPr="00532450">
        <w:rPr>
          <w:rFonts w:ascii="Times New Roman" w:hAnsi="Times New Roman" w:cs="Times New Roman"/>
          <w:sz w:val="28"/>
          <w:szCs w:val="28"/>
        </w:rPr>
        <w:t xml:space="preserve">Определение устойчивости керамик к высокотемпературным воздействиям, приводящим к инициализации процессов окисления, и связанных с ними деградацией прочностных и теплофизических параметров, было осуществлено с применением метода моделирования экстремальных условий температурного воздействия на исследуемые образцы. Термический отжиг образцов при температурах 700 и 1000 °С проводился в муфельной печи Nabertherm LE 4/11/R6 (Nabertherm, Лилиенталь, Германия) в течение 1000 часов. Измерение значений твердости и устойчивости к растрескиванию было осуществлено после каждых 100 часов измерений, что позволило оценить кинетику деградации прочностных и теплофизических параметров керамик в результате длительных температурных воздействий. </w:t>
      </w:r>
    </w:p>
    <w:p w:rsidR="00A06DD3" w:rsidRPr="00A06DD3" w:rsidRDefault="00A06DD3" w:rsidP="00C72C9E">
      <w:pPr>
        <w:spacing w:after="0" w:line="240" w:lineRule="auto"/>
        <w:ind w:firstLine="709"/>
        <w:jc w:val="both"/>
        <w:rPr>
          <w:rFonts w:ascii="Times New Roman" w:hAnsi="Times New Roman" w:cs="Times New Roman"/>
          <w:sz w:val="28"/>
          <w:szCs w:val="28"/>
        </w:rPr>
      </w:pPr>
      <w:r w:rsidRPr="00A06DD3">
        <w:rPr>
          <w:rFonts w:ascii="Times New Roman" w:hAnsi="Times New Roman" w:cs="Times New Roman"/>
          <w:sz w:val="28"/>
          <w:szCs w:val="28"/>
        </w:rPr>
        <w:t>Определение оптических характеристик исследуемых</w:t>
      </w:r>
      <w:r w:rsidRPr="00A06DD3">
        <w:rPr>
          <w:rFonts w:ascii="Times New Roman" w:hAnsi="Times New Roman" w:cs="Times New Roman"/>
          <w:b/>
          <w:sz w:val="28"/>
          <w:szCs w:val="28"/>
        </w:rPr>
        <w:t xml:space="preserve"> </w:t>
      </w:r>
      <w:r w:rsidRPr="00A06DD3">
        <w:rPr>
          <w:rFonts w:ascii="Times New Roman" w:hAnsi="Times New Roman" w:cs="Times New Roman"/>
          <w:sz w:val="28"/>
          <w:szCs w:val="28"/>
        </w:rPr>
        <w:t>(1-x)Si</w:t>
      </w:r>
      <w:r w:rsidRPr="00A06DD3">
        <w:rPr>
          <w:rFonts w:ascii="Times New Roman" w:hAnsi="Times New Roman" w:cs="Times New Roman"/>
          <w:sz w:val="28"/>
          <w:szCs w:val="28"/>
          <w:vertAlign w:val="subscript"/>
        </w:rPr>
        <w:t>3</w:t>
      </w:r>
      <w:r w:rsidRPr="00A06DD3">
        <w:rPr>
          <w:rFonts w:ascii="Times New Roman" w:hAnsi="Times New Roman" w:cs="Times New Roman"/>
          <w:sz w:val="28"/>
          <w:szCs w:val="28"/>
        </w:rPr>
        <w:t>N</w:t>
      </w:r>
      <w:r w:rsidRPr="00A06DD3">
        <w:rPr>
          <w:rFonts w:ascii="Times New Roman" w:hAnsi="Times New Roman" w:cs="Times New Roman"/>
          <w:sz w:val="28"/>
          <w:szCs w:val="28"/>
          <w:vertAlign w:val="subscript"/>
        </w:rPr>
        <w:t>4</w:t>
      </w:r>
      <w:r w:rsidRPr="00A06DD3">
        <w:rPr>
          <w:rFonts w:ascii="Times New Roman" w:hAnsi="Times New Roman" w:cs="Times New Roman"/>
          <w:sz w:val="28"/>
          <w:szCs w:val="28"/>
        </w:rPr>
        <w:t xml:space="preserve"> – xAl</w:t>
      </w:r>
      <w:r w:rsidRPr="00A06DD3">
        <w:rPr>
          <w:rFonts w:ascii="Times New Roman" w:hAnsi="Times New Roman" w:cs="Times New Roman"/>
          <w:sz w:val="28"/>
          <w:szCs w:val="28"/>
          <w:vertAlign w:val="subscript"/>
        </w:rPr>
        <w:t>2</w:t>
      </w:r>
      <w:r w:rsidRPr="00A06DD3">
        <w:rPr>
          <w:rFonts w:ascii="Times New Roman" w:hAnsi="Times New Roman" w:cs="Times New Roman"/>
          <w:sz w:val="28"/>
          <w:szCs w:val="28"/>
        </w:rPr>
        <w:t>O</w:t>
      </w:r>
      <w:r w:rsidRPr="00A06DD3">
        <w:rPr>
          <w:rFonts w:ascii="Times New Roman" w:hAnsi="Times New Roman" w:cs="Times New Roman"/>
          <w:sz w:val="28"/>
          <w:szCs w:val="28"/>
          <w:vertAlign w:val="subscript"/>
        </w:rPr>
        <w:t>3</w:t>
      </w:r>
      <w:r w:rsidRPr="00A06DD3">
        <w:rPr>
          <w:rFonts w:ascii="Times New Roman" w:hAnsi="Times New Roman" w:cs="Times New Roman"/>
          <w:sz w:val="28"/>
          <w:szCs w:val="28"/>
        </w:rPr>
        <w:t xml:space="preserve"> керамик было выполнено на основе измеренных спектров пропускания и поглощения в диапазоне длин волн от 200 до 1000 нм. Измерение проводились на двухлучевом спектрофотометре SPECORD 200/210/250 PLUS (Analytik Jena, Йена, Германия). Вычисление ширины запрещенной зоны и ее изменения в зависимости от фазового состава керамик было осуществлено путем оценки построений Таука. Определение линейного коэффициента преломления (</w:t>
      </w:r>
      <w:r w:rsidRPr="00A06DD3">
        <w:rPr>
          <w:rFonts w:ascii="Times New Roman" w:hAnsi="Times New Roman" w:cs="Times New Roman"/>
          <w:i/>
          <w:sz w:val="28"/>
          <w:szCs w:val="28"/>
          <w:lang w:val="en-US"/>
        </w:rPr>
        <w:t>n</w:t>
      </w:r>
      <w:r w:rsidRPr="00A06DD3">
        <w:rPr>
          <w:rFonts w:ascii="Times New Roman" w:hAnsi="Times New Roman" w:cs="Times New Roman"/>
          <w:i/>
          <w:sz w:val="28"/>
          <w:szCs w:val="28"/>
          <w:vertAlign w:val="superscript"/>
          <w:lang w:val="en-US"/>
        </w:rPr>
        <w:t>optical</w:t>
      </w:r>
      <w:r w:rsidRPr="00A06DD3">
        <w:rPr>
          <w:rFonts w:ascii="Times New Roman" w:hAnsi="Times New Roman" w:cs="Times New Roman"/>
          <w:sz w:val="28"/>
          <w:szCs w:val="28"/>
        </w:rPr>
        <w:t xml:space="preserve">), </w:t>
      </w:r>
      <w:r w:rsidRPr="00A06DD3">
        <w:rPr>
          <w:rFonts w:ascii="Times New Roman" w:hAnsi="Times New Roman" w:cs="Times New Roman"/>
          <w:sz w:val="28"/>
          <w:szCs w:val="28"/>
          <w:lang w:val="kk-KZ"/>
        </w:rPr>
        <w:t xml:space="preserve">величин </w:t>
      </w:r>
      <w:r>
        <w:rPr>
          <w:rFonts w:ascii="Times New Roman" w:hAnsi="Times New Roman" w:cs="Times New Roman"/>
          <w:sz w:val="28"/>
          <w:szCs w:val="28"/>
        </w:rPr>
        <w:t>оптического пропускания</w:t>
      </w:r>
      <w:r w:rsidRPr="00A06DD3">
        <w:rPr>
          <w:rFonts w:ascii="Times New Roman" w:hAnsi="Times New Roman" w:cs="Times New Roman"/>
          <w:sz w:val="28"/>
          <w:szCs w:val="28"/>
        </w:rPr>
        <w:t xml:space="preserve"> (</w:t>
      </w:r>
      <w:r w:rsidRPr="00A06DD3">
        <w:rPr>
          <w:rFonts w:ascii="Times New Roman" w:hAnsi="Times New Roman" w:cs="Times New Roman"/>
          <w:i/>
          <w:sz w:val="28"/>
          <w:szCs w:val="28"/>
          <w:lang w:val="kk-KZ"/>
        </w:rPr>
        <w:t>T</w:t>
      </w:r>
      <w:r w:rsidRPr="00A06DD3">
        <w:rPr>
          <w:rFonts w:ascii="Times New Roman" w:hAnsi="Times New Roman" w:cs="Times New Roman"/>
          <w:i/>
          <w:sz w:val="28"/>
          <w:szCs w:val="28"/>
          <w:vertAlign w:val="superscript"/>
          <w:lang w:val="kk-KZ"/>
        </w:rPr>
        <w:t>optical</w:t>
      </w:r>
      <w:r w:rsidRPr="00A06DD3">
        <w:rPr>
          <w:rFonts w:ascii="Times New Roman" w:hAnsi="Times New Roman" w:cs="Times New Roman"/>
          <w:sz w:val="28"/>
          <w:szCs w:val="28"/>
        </w:rPr>
        <w:t xml:space="preserve">), </w:t>
      </w:r>
      <w:r>
        <w:rPr>
          <w:rFonts w:ascii="Times New Roman" w:hAnsi="Times New Roman" w:cs="Times New Roman"/>
          <w:sz w:val="28"/>
          <w:szCs w:val="28"/>
        </w:rPr>
        <w:t>потерь на отражение</w:t>
      </w:r>
      <w:r w:rsidRPr="00A06DD3">
        <w:rPr>
          <w:rFonts w:ascii="Times New Roman" w:hAnsi="Times New Roman" w:cs="Times New Roman"/>
          <w:sz w:val="28"/>
          <w:szCs w:val="28"/>
        </w:rPr>
        <w:t xml:space="preserve"> (</w:t>
      </w:r>
      <w:r w:rsidRPr="00A06DD3">
        <w:rPr>
          <w:rFonts w:ascii="Times New Roman" w:hAnsi="Times New Roman" w:cs="Times New Roman"/>
          <w:i/>
          <w:sz w:val="28"/>
          <w:szCs w:val="28"/>
          <w:lang w:val="kk-KZ"/>
        </w:rPr>
        <w:t>R</w:t>
      </w:r>
      <w:r w:rsidRPr="00A06DD3">
        <w:rPr>
          <w:rFonts w:ascii="Times New Roman" w:hAnsi="Times New Roman" w:cs="Times New Roman"/>
          <w:i/>
          <w:sz w:val="28"/>
          <w:szCs w:val="28"/>
          <w:vertAlign w:val="superscript"/>
          <w:lang w:val="kk-KZ"/>
        </w:rPr>
        <w:t>loss</w:t>
      </w:r>
      <w:r w:rsidRPr="00A06DD3">
        <w:rPr>
          <w:rFonts w:ascii="Times New Roman" w:hAnsi="Times New Roman" w:cs="Times New Roman"/>
          <w:sz w:val="28"/>
          <w:szCs w:val="28"/>
        </w:rPr>
        <w:t xml:space="preserve">), </w:t>
      </w:r>
      <w:r>
        <w:rPr>
          <w:rFonts w:ascii="Times New Roman" w:hAnsi="Times New Roman" w:cs="Times New Roman"/>
          <w:sz w:val="28"/>
          <w:szCs w:val="28"/>
        </w:rPr>
        <w:t>молярной рефракции</w:t>
      </w:r>
      <w:r w:rsidRPr="00A06DD3">
        <w:rPr>
          <w:rFonts w:ascii="Times New Roman" w:hAnsi="Times New Roman" w:cs="Times New Roman"/>
          <w:sz w:val="28"/>
          <w:szCs w:val="28"/>
        </w:rPr>
        <w:t xml:space="preserve"> (</w:t>
      </w:r>
      <w:r w:rsidRPr="00A06DD3">
        <w:rPr>
          <w:rFonts w:ascii="Times New Roman" w:hAnsi="Times New Roman" w:cs="Times New Roman"/>
          <w:i/>
          <w:sz w:val="28"/>
          <w:szCs w:val="28"/>
          <w:lang w:val="en-US"/>
        </w:rPr>
        <w:t>R</w:t>
      </w:r>
      <w:r w:rsidRPr="00A06DD3">
        <w:rPr>
          <w:rFonts w:ascii="Times New Roman" w:hAnsi="Times New Roman" w:cs="Times New Roman"/>
          <w:i/>
          <w:sz w:val="28"/>
          <w:szCs w:val="28"/>
          <w:vertAlign w:val="superscript"/>
          <w:lang w:val="en-US"/>
        </w:rPr>
        <w:t>molar</w:t>
      </w:r>
      <w:r w:rsidRPr="00A06DD3">
        <w:rPr>
          <w:rFonts w:ascii="Times New Roman" w:hAnsi="Times New Roman" w:cs="Times New Roman"/>
          <w:sz w:val="28"/>
          <w:szCs w:val="28"/>
        </w:rPr>
        <w:t>), критерия металлизации (</w:t>
      </w:r>
      <w:r w:rsidRPr="00A06DD3">
        <w:rPr>
          <w:rFonts w:ascii="Times New Roman" w:hAnsi="Times New Roman" w:cs="Times New Roman"/>
          <w:i/>
          <w:sz w:val="28"/>
          <w:szCs w:val="28"/>
          <w:lang w:val="en-US"/>
        </w:rPr>
        <w:t>M</w:t>
      </w:r>
      <w:r w:rsidRPr="00A06DD3">
        <w:rPr>
          <w:rFonts w:ascii="Times New Roman" w:hAnsi="Times New Roman" w:cs="Times New Roman"/>
          <w:sz w:val="28"/>
          <w:szCs w:val="28"/>
        </w:rPr>
        <w:t>) проводилось с использованием методик расчетов приведенных в работах [</w:t>
      </w:r>
      <w:r>
        <w:rPr>
          <w:rFonts w:ascii="Times New Roman" w:hAnsi="Times New Roman" w:cs="Times New Roman"/>
          <w:sz w:val="28"/>
          <w:szCs w:val="28"/>
        </w:rPr>
        <w:t>93,</w:t>
      </w:r>
      <w:r w:rsidR="000F57D4">
        <w:rPr>
          <w:rFonts w:ascii="Times New Roman" w:hAnsi="Times New Roman" w:cs="Times New Roman"/>
          <w:sz w:val="28"/>
          <w:szCs w:val="28"/>
        </w:rPr>
        <w:t xml:space="preserve"> </w:t>
      </w:r>
      <w:r>
        <w:rPr>
          <w:rFonts w:ascii="Times New Roman" w:hAnsi="Times New Roman" w:cs="Times New Roman"/>
          <w:sz w:val="28"/>
          <w:szCs w:val="28"/>
        </w:rPr>
        <w:t>9</w:t>
      </w:r>
      <w:r w:rsidRPr="00A06DD3">
        <w:rPr>
          <w:rFonts w:ascii="Times New Roman" w:hAnsi="Times New Roman" w:cs="Times New Roman"/>
          <w:sz w:val="28"/>
          <w:szCs w:val="28"/>
        </w:rPr>
        <w:t xml:space="preserve">4]. Для определения величин </w:t>
      </w:r>
      <w:r>
        <w:rPr>
          <w:rFonts w:ascii="Times New Roman" w:hAnsi="Times New Roman" w:cs="Times New Roman"/>
          <w:sz w:val="28"/>
          <w:szCs w:val="28"/>
        </w:rPr>
        <w:t>оптической электропроницательности</w:t>
      </w:r>
      <w:r w:rsidRPr="00A06DD3">
        <w:rPr>
          <w:rFonts w:ascii="Times New Roman" w:hAnsi="Times New Roman" w:cs="Times New Roman"/>
          <w:sz w:val="28"/>
          <w:szCs w:val="28"/>
        </w:rPr>
        <w:t xml:space="preserve"> (χ) </w:t>
      </w:r>
      <w:r>
        <w:rPr>
          <w:rFonts w:ascii="Times New Roman" w:hAnsi="Times New Roman" w:cs="Times New Roman"/>
          <w:sz w:val="28"/>
          <w:szCs w:val="28"/>
        </w:rPr>
        <w:t>значения электронной поляризуемости</w:t>
      </w:r>
      <w:r w:rsidRPr="00A06DD3">
        <w:rPr>
          <w:rFonts w:ascii="Times New Roman" w:hAnsi="Times New Roman" w:cs="Times New Roman"/>
          <w:sz w:val="28"/>
          <w:szCs w:val="28"/>
        </w:rPr>
        <w:t xml:space="preserve"> (α</w:t>
      </w:r>
      <w:r w:rsidRPr="00A06DD3">
        <w:rPr>
          <w:rFonts w:ascii="Times New Roman" w:hAnsi="Times New Roman" w:cs="Times New Roman"/>
          <w:sz w:val="28"/>
          <w:szCs w:val="28"/>
          <w:vertAlign w:val="subscript"/>
          <w:lang w:val="en-US"/>
        </w:rPr>
        <w:t>e</w:t>
      </w:r>
      <w:r w:rsidRPr="00A06DD3">
        <w:rPr>
          <w:rFonts w:ascii="Times New Roman" w:hAnsi="Times New Roman" w:cs="Times New Roman"/>
          <w:sz w:val="28"/>
          <w:szCs w:val="28"/>
        </w:rPr>
        <w:t>) были использованы методы расчеты, взятые из работы [</w:t>
      </w:r>
      <w:r>
        <w:rPr>
          <w:rFonts w:ascii="Times New Roman" w:hAnsi="Times New Roman" w:cs="Times New Roman"/>
          <w:sz w:val="28"/>
          <w:szCs w:val="28"/>
        </w:rPr>
        <w:t>9</w:t>
      </w:r>
      <w:r w:rsidRPr="00A06DD3">
        <w:rPr>
          <w:rFonts w:ascii="Times New Roman" w:hAnsi="Times New Roman" w:cs="Times New Roman"/>
          <w:sz w:val="28"/>
          <w:szCs w:val="28"/>
        </w:rPr>
        <w:t xml:space="preserve">5]. </w:t>
      </w:r>
    </w:p>
    <w:p w:rsidR="00DC3752" w:rsidRPr="00532450" w:rsidRDefault="00DC3752" w:rsidP="00C72C9E">
      <w:pPr>
        <w:spacing w:after="0" w:line="240" w:lineRule="auto"/>
        <w:ind w:firstLine="709"/>
        <w:jc w:val="both"/>
        <w:rPr>
          <w:rFonts w:ascii="Times New Roman" w:hAnsi="Times New Roman" w:cs="Times New Roman"/>
          <w:sz w:val="28"/>
          <w:szCs w:val="28"/>
        </w:rPr>
      </w:pPr>
    </w:p>
    <w:p w:rsidR="00420C07" w:rsidRDefault="00E14F5E" w:rsidP="00C72C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2.4 </w:t>
      </w:r>
      <w:r w:rsidR="00420C07" w:rsidRPr="00420C07">
        <w:rPr>
          <w:rFonts w:ascii="Times New Roman" w:hAnsi="Times New Roman" w:cs="Times New Roman"/>
          <w:b/>
          <w:sz w:val="28"/>
          <w:szCs w:val="28"/>
        </w:rPr>
        <w:t xml:space="preserve">Описание экспериментов по облучению тяжелыми ионами </w:t>
      </w:r>
      <w:r w:rsidR="00420C07" w:rsidRPr="00420C07">
        <w:rPr>
          <w:rFonts w:ascii="Times New Roman" w:hAnsi="Times New Roman" w:cs="Times New Roman"/>
          <w:b/>
          <w:sz w:val="28"/>
          <w:szCs w:val="28"/>
          <w:lang w:val="en-US"/>
        </w:rPr>
        <w:t>Xe</w:t>
      </w:r>
      <w:r w:rsidR="00420C07" w:rsidRPr="00420C07">
        <w:rPr>
          <w:rFonts w:ascii="Times New Roman" w:hAnsi="Times New Roman" w:cs="Times New Roman"/>
          <w:b/>
          <w:sz w:val="28"/>
          <w:szCs w:val="28"/>
          <w:vertAlign w:val="superscript"/>
        </w:rPr>
        <w:t>23+</w:t>
      </w:r>
      <w:r w:rsidR="00420C07" w:rsidRPr="00420C07">
        <w:rPr>
          <w:rFonts w:ascii="Times New Roman" w:hAnsi="Times New Roman" w:cs="Times New Roman"/>
          <w:b/>
          <w:sz w:val="28"/>
          <w:szCs w:val="28"/>
        </w:rPr>
        <w:t>,  моделирующими процессы деструктивного изменения структурных и прочностных свойств, сравнимых с воздействием осколков деления ядерного топлива</w:t>
      </w:r>
    </w:p>
    <w:p w:rsidR="00C1461B" w:rsidRDefault="00C1461B" w:rsidP="00C72C9E">
      <w:pPr>
        <w:spacing w:after="0" w:line="240" w:lineRule="auto"/>
        <w:ind w:firstLine="709"/>
        <w:jc w:val="both"/>
        <w:rPr>
          <w:rFonts w:ascii="Times New Roman" w:hAnsi="Times New Roman" w:cs="Times New Roman"/>
          <w:sz w:val="28"/>
          <w:szCs w:val="28"/>
        </w:rPr>
      </w:pPr>
      <w:r w:rsidRPr="00C1461B">
        <w:rPr>
          <w:rFonts w:ascii="Times New Roman" w:hAnsi="Times New Roman" w:cs="Times New Roman"/>
          <w:sz w:val="28"/>
          <w:szCs w:val="28"/>
        </w:rPr>
        <w:t xml:space="preserve">Моделирование процессов деструкции приповерхностного слоя, сравнимых с воздействием осколков деления ядерного топлива было </w:t>
      </w:r>
      <w:r w:rsidRPr="00C1461B">
        <w:rPr>
          <w:rFonts w:ascii="Times New Roman" w:hAnsi="Times New Roman" w:cs="Times New Roman"/>
          <w:sz w:val="28"/>
          <w:szCs w:val="28"/>
        </w:rPr>
        <w:lastRenderedPageBreak/>
        <w:t>осуществлено путем облучения образцов керамик тяжелыми ионами</w:t>
      </w:r>
      <w:r>
        <w:rPr>
          <w:rFonts w:ascii="Times New Roman" w:hAnsi="Times New Roman" w:cs="Times New Roman"/>
          <w:b/>
          <w:sz w:val="28"/>
          <w:szCs w:val="28"/>
        </w:rPr>
        <w:t xml:space="preserve"> </w:t>
      </w:r>
      <w:r w:rsidRPr="00420C07">
        <w:rPr>
          <w:rFonts w:ascii="Times New Roman" w:hAnsi="Times New Roman" w:cs="Times New Roman"/>
          <w:sz w:val="28"/>
          <w:szCs w:val="28"/>
          <w:lang w:val="en-US"/>
        </w:rPr>
        <w:t>Xe</w:t>
      </w:r>
      <w:r w:rsidRPr="00420C07">
        <w:rPr>
          <w:rFonts w:ascii="Times New Roman" w:hAnsi="Times New Roman" w:cs="Times New Roman"/>
          <w:sz w:val="28"/>
          <w:szCs w:val="28"/>
          <w:vertAlign w:val="superscript"/>
        </w:rPr>
        <w:t>23+</w:t>
      </w:r>
      <w:r w:rsidRPr="00420C07">
        <w:rPr>
          <w:rFonts w:ascii="Times New Roman" w:hAnsi="Times New Roman" w:cs="Times New Roman"/>
          <w:sz w:val="28"/>
          <w:szCs w:val="28"/>
          <w:lang w:val="kk-KZ"/>
        </w:rPr>
        <w:t xml:space="preserve"> </w:t>
      </w:r>
      <w:r w:rsidRPr="00420C07">
        <w:rPr>
          <w:rFonts w:ascii="Times New Roman" w:hAnsi="Times New Roman" w:cs="Times New Roman"/>
          <w:sz w:val="28"/>
          <w:szCs w:val="28"/>
        </w:rPr>
        <w:t>с энергией 230 МэВ</w:t>
      </w:r>
      <w:r w:rsidR="009E7F36">
        <w:rPr>
          <w:rFonts w:ascii="Times New Roman" w:hAnsi="Times New Roman" w:cs="Times New Roman"/>
          <w:sz w:val="28"/>
          <w:szCs w:val="28"/>
        </w:rPr>
        <w:t xml:space="preserve"> (1.7 МэВ/нуклон)</w:t>
      </w:r>
      <w:r>
        <w:rPr>
          <w:rFonts w:ascii="Times New Roman" w:hAnsi="Times New Roman" w:cs="Times New Roman"/>
          <w:sz w:val="28"/>
          <w:szCs w:val="28"/>
        </w:rPr>
        <w:t xml:space="preserve"> с флюенсами в диапазоне от 10</w:t>
      </w:r>
      <w:r>
        <w:rPr>
          <w:rFonts w:ascii="Times New Roman" w:hAnsi="Times New Roman" w:cs="Times New Roman"/>
          <w:sz w:val="28"/>
          <w:szCs w:val="28"/>
          <w:vertAlign w:val="superscript"/>
        </w:rPr>
        <w:t>11</w:t>
      </w:r>
      <w:r>
        <w:rPr>
          <w:rFonts w:ascii="Times New Roman" w:hAnsi="Times New Roman" w:cs="Times New Roman"/>
          <w:sz w:val="28"/>
          <w:szCs w:val="28"/>
        </w:rPr>
        <w:t xml:space="preserve"> до 10</w:t>
      </w:r>
      <w:r>
        <w:rPr>
          <w:rFonts w:ascii="Times New Roman" w:hAnsi="Times New Roman" w:cs="Times New Roman"/>
          <w:sz w:val="28"/>
          <w:szCs w:val="28"/>
          <w:vertAlign w:val="superscript"/>
        </w:rPr>
        <w:t>14</w:t>
      </w:r>
      <w:r>
        <w:rPr>
          <w:rFonts w:ascii="Times New Roman" w:hAnsi="Times New Roman" w:cs="Times New Roman"/>
          <w:sz w:val="28"/>
          <w:szCs w:val="28"/>
        </w:rPr>
        <w:t xml:space="preserve"> ион/см</w:t>
      </w:r>
      <w:r>
        <w:rPr>
          <w:rFonts w:ascii="Times New Roman" w:hAnsi="Times New Roman" w:cs="Times New Roman"/>
          <w:sz w:val="28"/>
          <w:szCs w:val="28"/>
          <w:vertAlign w:val="superscript"/>
        </w:rPr>
        <w:t>2</w:t>
      </w:r>
      <w:r>
        <w:rPr>
          <w:rFonts w:ascii="Times New Roman" w:hAnsi="Times New Roman" w:cs="Times New Roman"/>
          <w:sz w:val="28"/>
          <w:szCs w:val="28"/>
        </w:rPr>
        <w:t>. Как правило, деление ядерного топлива, представляющего собой уран или плутоний происходит на два (реже три) осколка, часть которых являются атомами газов криптона или ксенона, с энергиями порядка 150</w:t>
      </w:r>
      <w:r w:rsidR="001D06D6">
        <w:rPr>
          <w:rFonts w:ascii="Times New Roman" w:hAnsi="Times New Roman" w:cs="Times New Roman"/>
          <w:sz w:val="28"/>
          <w:szCs w:val="28"/>
        </w:rPr>
        <w:t>-</w:t>
      </w:r>
      <w:r>
        <w:rPr>
          <w:rFonts w:ascii="Times New Roman" w:hAnsi="Times New Roman" w:cs="Times New Roman"/>
          <w:sz w:val="28"/>
          <w:szCs w:val="28"/>
        </w:rPr>
        <w:t xml:space="preserve">250 МэВ, накопление которых в порах материалов инертных матриц сопровождается деформационными искажениями кристаллической структуры, связанной как с эффектами смещений и ионизации в результате упругих и неупругих столкновений, а также возникновением газонаполненных пор, внутренне давление в которых возрастает при увеличении концентрации накопленного газа, что приводит к деструктивному распуханию, связанному </w:t>
      </w:r>
      <w:r w:rsidR="009E7F36">
        <w:rPr>
          <w:rFonts w:ascii="Times New Roman" w:hAnsi="Times New Roman" w:cs="Times New Roman"/>
          <w:sz w:val="28"/>
          <w:szCs w:val="28"/>
        </w:rPr>
        <w:t xml:space="preserve">с изменением объемов кристаллической структуры.  </w:t>
      </w:r>
    </w:p>
    <w:p w:rsidR="00C1461B" w:rsidRDefault="009E7F36" w:rsidP="00C72C9E">
      <w:pPr>
        <w:spacing w:after="0" w:line="240" w:lineRule="auto"/>
        <w:ind w:firstLine="709"/>
        <w:jc w:val="both"/>
        <w:rPr>
          <w:rFonts w:ascii="Times New Roman" w:hAnsi="Times New Roman" w:cs="Times New Roman"/>
          <w:sz w:val="28"/>
          <w:szCs w:val="28"/>
        </w:rPr>
      </w:pPr>
      <w:r w:rsidRPr="009E7F36">
        <w:rPr>
          <w:rFonts w:ascii="Times New Roman" w:hAnsi="Times New Roman" w:cs="Times New Roman"/>
          <w:sz w:val="28"/>
          <w:szCs w:val="28"/>
        </w:rPr>
        <w:t>Облучение образцов керамик проводилось на ускорителе тяжелых ионов ДЦ</w:t>
      </w:r>
      <w:r w:rsidR="000F57D4">
        <w:rPr>
          <w:rFonts w:ascii="Times New Roman" w:hAnsi="Times New Roman" w:cs="Times New Roman"/>
          <w:sz w:val="28"/>
          <w:szCs w:val="28"/>
        </w:rPr>
        <w:t>-</w:t>
      </w:r>
      <w:r w:rsidRPr="009E7F36">
        <w:rPr>
          <w:rFonts w:ascii="Times New Roman" w:hAnsi="Times New Roman" w:cs="Times New Roman"/>
          <w:sz w:val="28"/>
          <w:szCs w:val="28"/>
        </w:rPr>
        <w:t>60, расположенного в Астанинском филиале Института ядерной физики МЭ РК. Облучение образцов проводилось в вакууме, с целью избегания эффектов рассеяния ионов в воздухе и потере начальной энергии при соударениях, а также достижения однородности плотности облучения образца по поверхности, для которого использовалась система развертки пучка ионов на площадь 3×3 см</w:t>
      </w:r>
      <w:r w:rsidRPr="009E7F36">
        <w:rPr>
          <w:rFonts w:ascii="Times New Roman" w:hAnsi="Times New Roman" w:cs="Times New Roman"/>
          <w:sz w:val="28"/>
          <w:szCs w:val="28"/>
          <w:vertAlign w:val="superscript"/>
        </w:rPr>
        <w:t>2</w:t>
      </w:r>
      <w:r w:rsidRPr="009E7F36">
        <w:rPr>
          <w:rFonts w:ascii="Times New Roman" w:hAnsi="Times New Roman" w:cs="Times New Roman"/>
          <w:sz w:val="28"/>
          <w:szCs w:val="28"/>
        </w:rPr>
        <w:t>. Использование данной системы позволяет достигнуть равновероятного распределения структурных повреждений по всей площади исследуемых образцов, диаметр которых составлял 10 мм. Облучение образцов проводилось при комнатной температуре, поддержание которой осуществлялось с использованием водоохлаждаемого мишенедержателя. Максимально достижимое значение температуры образца, связанное с термическим разогревом в случае длительного процесса облучения составляло не более 70</w:t>
      </w:r>
      <w:r w:rsidR="001D06D6">
        <w:rPr>
          <w:rFonts w:ascii="Times New Roman" w:hAnsi="Times New Roman" w:cs="Times New Roman"/>
          <w:sz w:val="28"/>
          <w:szCs w:val="28"/>
        </w:rPr>
        <w:t>-</w:t>
      </w:r>
      <w:r w:rsidRPr="009E7F36">
        <w:rPr>
          <w:rFonts w:ascii="Times New Roman" w:hAnsi="Times New Roman" w:cs="Times New Roman"/>
          <w:sz w:val="28"/>
          <w:szCs w:val="28"/>
        </w:rPr>
        <w:t xml:space="preserve">100°С на поверхности, что позволяет исключить внешние термические эффекты на процессы структурного разупорядочения, приводящие к разупрочнению и снижению устойчивости керамик к внешним механическим воздействиям. </w:t>
      </w:r>
    </w:p>
    <w:p w:rsidR="009E7F36" w:rsidRPr="009E7F36" w:rsidRDefault="009E7F36" w:rsidP="00C72C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С целью выявления влияния температурных эффектов, способных привести к ускорению процессов дестабилизации поврежденного слоя была проведена серия экспериментов, направленных на выявление влияния температуры облучения на степень деструкции приповерхностного слоя. Данные эксперименты проводились путем облучения исследуемых образцов тяжелыми ионами </w:t>
      </w:r>
      <w:r w:rsidRPr="00420C07">
        <w:rPr>
          <w:rFonts w:ascii="Times New Roman" w:hAnsi="Times New Roman" w:cs="Times New Roman"/>
          <w:sz w:val="28"/>
          <w:szCs w:val="28"/>
          <w:lang w:val="en-US"/>
        </w:rPr>
        <w:t>Xe</w:t>
      </w:r>
      <w:r w:rsidRPr="00420C07">
        <w:rPr>
          <w:rFonts w:ascii="Times New Roman" w:hAnsi="Times New Roman" w:cs="Times New Roman"/>
          <w:sz w:val="28"/>
          <w:szCs w:val="28"/>
          <w:vertAlign w:val="superscript"/>
        </w:rPr>
        <w:t>23+</w:t>
      </w:r>
      <w:r w:rsidRPr="00420C07">
        <w:rPr>
          <w:rFonts w:ascii="Times New Roman" w:hAnsi="Times New Roman" w:cs="Times New Roman"/>
          <w:sz w:val="28"/>
          <w:szCs w:val="28"/>
          <w:lang w:val="kk-KZ"/>
        </w:rPr>
        <w:t xml:space="preserve"> </w:t>
      </w:r>
      <w:r w:rsidRPr="00420C07">
        <w:rPr>
          <w:rFonts w:ascii="Times New Roman" w:hAnsi="Times New Roman" w:cs="Times New Roman"/>
          <w:sz w:val="28"/>
          <w:szCs w:val="28"/>
        </w:rPr>
        <w:t>с энергией 230 МэВ</w:t>
      </w:r>
      <w:r>
        <w:rPr>
          <w:rFonts w:ascii="Times New Roman" w:hAnsi="Times New Roman" w:cs="Times New Roman"/>
          <w:sz w:val="28"/>
          <w:szCs w:val="28"/>
        </w:rPr>
        <w:t xml:space="preserve"> при трех температурных режимах: 300К, 700К и 1000К. Выбор высокотемпературных режимов облучения обусловлен возможностями моделирования накопления механизмов радиационных повреждений в приповерхностном слое максимально приближенных к реальным условиям эксплуатации керамик в случае использования их в качестве материалов инертных матриц для высокотемпературных ядерных реакторов. Облучение образцов проводилось в диапазоне флюенсов от 10</w:t>
      </w:r>
      <w:r>
        <w:rPr>
          <w:rFonts w:ascii="Times New Roman" w:hAnsi="Times New Roman" w:cs="Times New Roman"/>
          <w:sz w:val="28"/>
          <w:szCs w:val="28"/>
          <w:vertAlign w:val="superscript"/>
        </w:rPr>
        <w:t>11</w:t>
      </w:r>
      <w:r>
        <w:rPr>
          <w:rFonts w:ascii="Times New Roman" w:hAnsi="Times New Roman" w:cs="Times New Roman"/>
          <w:sz w:val="28"/>
          <w:szCs w:val="28"/>
        </w:rPr>
        <w:t xml:space="preserve"> до 10</w:t>
      </w:r>
      <w:r>
        <w:rPr>
          <w:rFonts w:ascii="Times New Roman" w:hAnsi="Times New Roman" w:cs="Times New Roman"/>
          <w:sz w:val="28"/>
          <w:szCs w:val="28"/>
          <w:vertAlign w:val="superscript"/>
        </w:rPr>
        <w:t>14</w:t>
      </w:r>
      <w:r>
        <w:rPr>
          <w:rFonts w:ascii="Times New Roman" w:hAnsi="Times New Roman" w:cs="Times New Roman"/>
          <w:sz w:val="28"/>
          <w:szCs w:val="28"/>
        </w:rPr>
        <w:t xml:space="preserve"> ион/см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9E7F36">
        <w:rPr>
          <w:rFonts w:ascii="Times New Roman" w:hAnsi="Times New Roman" w:cs="Times New Roman"/>
          <w:sz w:val="28"/>
          <w:szCs w:val="28"/>
          <w:lang w:val="kk-KZ"/>
        </w:rPr>
        <w:t xml:space="preserve">Контроль за поддержанием температуры образцов в процессе облучения осуществлялся с использованием термопар, размещенных на обоих сторонах облучаемого образца с целью </w:t>
      </w:r>
      <w:r w:rsidRPr="009E7F36">
        <w:rPr>
          <w:rFonts w:ascii="Times New Roman" w:hAnsi="Times New Roman" w:cs="Times New Roman"/>
          <w:sz w:val="28"/>
          <w:szCs w:val="28"/>
          <w:lang w:val="kk-KZ"/>
        </w:rPr>
        <w:lastRenderedPageBreak/>
        <w:t xml:space="preserve">установления равномерности прогрева образца в ходе экспериментов, а также исключения эффектов неравномерного нагрева. </w:t>
      </w:r>
    </w:p>
    <w:p w:rsidR="00D26D57" w:rsidRDefault="00D26D57" w:rsidP="00C72C9E">
      <w:pPr>
        <w:spacing w:after="0" w:line="240" w:lineRule="auto"/>
        <w:ind w:firstLine="709"/>
        <w:jc w:val="both"/>
        <w:rPr>
          <w:rFonts w:ascii="Times New Roman" w:hAnsi="Times New Roman" w:cs="Times New Roman"/>
          <w:sz w:val="28"/>
          <w:szCs w:val="28"/>
        </w:rPr>
      </w:pPr>
    </w:p>
    <w:p w:rsidR="00C1461B" w:rsidRDefault="001D06D6" w:rsidP="001D06D6">
      <w:pPr>
        <w:spacing w:after="0" w:line="240" w:lineRule="auto"/>
        <w:jc w:val="center"/>
        <w:rPr>
          <w:sz w:val="28"/>
          <w:szCs w:val="28"/>
        </w:rPr>
      </w:pPr>
      <w:r w:rsidRPr="00420C07">
        <w:rPr>
          <w:rFonts w:ascii="Times New Roman" w:hAnsi="Times New Roman" w:cs="Times New Roman"/>
          <w:sz w:val="28"/>
          <w:szCs w:val="28"/>
        </w:rPr>
        <w:object w:dxaOrig="6790" w:dyaOrig="5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75pt" o:ole="">
            <v:imagedata r:id="rId27" o:title=""/>
          </v:shape>
          <o:OLEObject Type="Embed" ProgID="Origin50.Graph" ShapeID="_x0000_i1025" DrawAspect="Content" ObjectID="_1812888698" r:id="rId28"/>
        </w:object>
      </w:r>
      <w:r>
        <w:rPr>
          <w:rFonts w:ascii="Times New Roman" w:hAnsi="Times New Roman" w:cs="Times New Roman"/>
          <w:sz w:val="28"/>
          <w:szCs w:val="28"/>
        </w:rPr>
        <w:t xml:space="preserve">    </w:t>
      </w:r>
      <w:r w:rsidRPr="00420C07">
        <w:rPr>
          <w:sz w:val="28"/>
          <w:szCs w:val="28"/>
        </w:rPr>
        <w:object w:dxaOrig="6790" w:dyaOrig="5204">
          <v:shape id="_x0000_i1026" type="#_x0000_t75" style="width:222.7pt;height:170.8pt" o:ole="">
            <v:imagedata r:id="rId29" o:title=""/>
          </v:shape>
          <o:OLEObject Type="Embed" ProgID="Origin50.Graph" ShapeID="_x0000_i1026" DrawAspect="Content" ObjectID="_1812888699" r:id="rId30"/>
        </w:object>
      </w:r>
    </w:p>
    <w:p w:rsidR="001D06D6" w:rsidRDefault="001D06D6" w:rsidP="001D06D6">
      <w:pPr>
        <w:spacing w:after="0" w:line="240" w:lineRule="auto"/>
        <w:ind w:firstLine="1985"/>
        <w:jc w:val="both"/>
        <w:rPr>
          <w:sz w:val="28"/>
          <w:szCs w:val="28"/>
        </w:rPr>
      </w:pPr>
      <w:r w:rsidRPr="001D06D6">
        <w:rPr>
          <w:rFonts w:ascii="Times New Roman" w:hAnsi="Times New Roman" w:cs="Times New Roman"/>
          <w:sz w:val="24"/>
          <w:szCs w:val="24"/>
        </w:rPr>
        <w:t>а</w:t>
      </w:r>
      <w:r>
        <w:rPr>
          <w:rFonts w:ascii="Times New Roman" w:hAnsi="Times New Roman" w:cs="Times New Roman"/>
          <w:sz w:val="24"/>
          <w:szCs w:val="24"/>
        </w:rPr>
        <w:t xml:space="preserve">                                                                              </w:t>
      </w:r>
      <w:r w:rsidRPr="001D06D6">
        <w:rPr>
          <w:rFonts w:ascii="Times New Roman" w:hAnsi="Times New Roman" w:cs="Times New Roman"/>
          <w:sz w:val="24"/>
          <w:szCs w:val="24"/>
        </w:rPr>
        <w:t>б</w:t>
      </w:r>
    </w:p>
    <w:p w:rsidR="00420C07" w:rsidRPr="000F57D4" w:rsidRDefault="00420C07" w:rsidP="00C72C9E">
      <w:pPr>
        <w:spacing w:after="0" w:line="240" w:lineRule="auto"/>
        <w:ind w:firstLine="709"/>
        <w:jc w:val="both"/>
        <w:rPr>
          <w:rFonts w:ascii="Times New Roman" w:hAnsi="Times New Roman" w:cs="Times New Roman"/>
          <w:sz w:val="16"/>
          <w:szCs w:val="16"/>
        </w:rPr>
      </w:pPr>
    </w:p>
    <w:p w:rsidR="00420C07" w:rsidRPr="001D06D6" w:rsidRDefault="00420C07" w:rsidP="00C72C9E">
      <w:pPr>
        <w:spacing w:after="0" w:line="240" w:lineRule="auto"/>
        <w:ind w:firstLine="709"/>
        <w:jc w:val="both"/>
        <w:rPr>
          <w:rFonts w:ascii="Times New Roman" w:hAnsi="Times New Roman" w:cs="Times New Roman"/>
          <w:sz w:val="24"/>
          <w:szCs w:val="24"/>
        </w:rPr>
      </w:pPr>
      <w:r w:rsidRPr="001D06D6">
        <w:rPr>
          <w:rFonts w:ascii="Times New Roman" w:hAnsi="Times New Roman" w:cs="Times New Roman"/>
          <w:sz w:val="24"/>
          <w:szCs w:val="24"/>
        </w:rPr>
        <w:t xml:space="preserve">а </w:t>
      </w:r>
      <w:r w:rsidR="001D06D6" w:rsidRPr="001D06D6">
        <w:rPr>
          <w:rFonts w:ascii="Times New Roman" w:hAnsi="Times New Roman" w:cs="Times New Roman"/>
          <w:sz w:val="24"/>
          <w:szCs w:val="24"/>
        </w:rPr>
        <w:t xml:space="preserve">– результаты </w:t>
      </w:r>
      <w:r w:rsidRPr="001D06D6">
        <w:rPr>
          <w:rFonts w:ascii="Times New Roman" w:hAnsi="Times New Roman" w:cs="Times New Roman"/>
          <w:sz w:val="24"/>
          <w:szCs w:val="24"/>
        </w:rPr>
        <w:t xml:space="preserve">моделирования ионизационных потерь налетающих ионов </w:t>
      </w:r>
      <w:r w:rsidRPr="001D06D6">
        <w:rPr>
          <w:rFonts w:ascii="Times New Roman" w:hAnsi="Times New Roman" w:cs="Times New Roman"/>
          <w:sz w:val="24"/>
          <w:szCs w:val="24"/>
          <w:lang w:val="en-US"/>
        </w:rPr>
        <w:t>Xe</w:t>
      </w:r>
      <w:r w:rsidRPr="001D06D6">
        <w:rPr>
          <w:rFonts w:ascii="Times New Roman" w:hAnsi="Times New Roman" w:cs="Times New Roman"/>
          <w:sz w:val="24"/>
          <w:szCs w:val="24"/>
          <w:vertAlign w:val="superscript"/>
        </w:rPr>
        <w:t xml:space="preserve">23+ </w:t>
      </w:r>
      <w:r w:rsidRPr="001D06D6">
        <w:rPr>
          <w:rFonts w:ascii="Times New Roman" w:hAnsi="Times New Roman" w:cs="Times New Roman"/>
          <w:sz w:val="24"/>
          <w:szCs w:val="24"/>
        </w:rPr>
        <w:t xml:space="preserve">в приповерхностном слое керамик; б </w:t>
      </w:r>
      <w:r w:rsidR="001D06D6" w:rsidRPr="001D06D6">
        <w:rPr>
          <w:rFonts w:ascii="Times New Roman" w:hAnsi="Times New Roman" w:cs="Times New Roman"/>
          <w:sz w:val="24"/>
          <w:szCs w:val="24"/>
        </w:rPr>
        <w:t xml:space="preserve">– результаты </w:t>
      </w:r>
      <w:r w:rsidRPr="001D06D6">
        <w:rPr>
          <w:rFonts w:ascii="Times New Roman" w:hAnsi="Times New Roman" w:cs="Times New Roman"/>
          <w:sz w:val="24"/>
          <w:szCs w:val="24"/>
        </w:rPr>
        <w:t>определения величин оценки атомных смещений вдоль траектории движения ионов при изменении флюенса облучения (на вставке приведены результаты оценки максимальной величины атомных смещений в зависимости от флюенса облучения)</w:t>
      </w:r>
    </w:p>
    <w:p w:rsidR="00C1461B" w:rsidRPr="001D06D6" w:rsidRDefault="00C1461B" w:rsidP="00C72C9E">
      <w:pPr>
        <w:spacing w:after="0" w:line="240" w:lineRule="auto"/>
        <w:ind w:firstLine="709"/>
        <w:jc w:val="both"/>
        <w:rPr>
          <w:rFonts w:ascii="Times New Roman" w:hAnsi="Times New Roman" w:cs="Times New Roman"/>
          <w:sz w:val="16"/>
          <w:szCs w:val="16"/>
        </w:rPr>
      </w:pPr>
    </w:p>
    <w:p w:rsidR="00420C07" w:rsidRPr="00420C07" w:rsidRDefault="00420C07" w:rsidP="001D06D6">
      <w:pPr>
        <w:spacing w:after="0" w:line="240" w:lineRule="auto"/>
        <w:jc w:val="center"/>
        <w:rPr>
          <w:rFonts w:ascii="Times New Roman" w:hAnsi="Times New Roman" w:cs="Times New Roman"/>
          <w:sz w:val="28"/>
          <w:szCs w:val="28"/>
        </w:rPr>
      </w:pPr>
      <w:r w:rsidRPr="00420C07">
        <w:rPr>
          <w:rFonts w:ascii="Times New Roman" w:hAnsi="Times New Roman" w:cs="Times New Roman"/>
          <w:sz w:val="28"/>
          <w:szCs w:val="28"/>
        </w:rPr>
        <w:t>Рисунок</w:t>
      </w:r>
      <w:r>
        <w:rPr>
          <w:rFonts w:ascii="Times New Roman" w:hAnsi="Times New Roman" w:cs="Times New Roman"/>
          <w:sz w:val="28"/>
          <w:szCs w:val="28"/>
        </w:rPr>
        <w:t xml:space="preserve"> </w:t>
      </w:r>
      <w:r w:rsidR="00F43DC3">
        <w:rPr>
          <w:rFonts w:ascii="Times New Roman" w:hAnsi="Times New Roman" w:cs="Times New Roman"/>
          <w:sz w:val="28"/>
          <w:szCs w:val="28"/>
        </w:rPr>
        <w:t xml:space="preserve">2.2 </w:t>
      </w:r>
      <w:r>
        <w:rPr>
          <w:rFonts w:ascii="Times New Roman" w:hAnsi="Times New Roman" w:cs="Times New Roman"/>
          <w:sz w:val="28"/>
          <w:szCs w:val="28"/>
        </w:rPr>
        <w:t>–</w:t>
      </w:r>
      <w:r w:rsidRPr="00420C07">
        <w:rPr>
          <w:rFonts w:ascii="Times New Roman" w:hAnsi="Times New Roman" w:cs="Times New Roman"/>
          <w:sz w:val="28"/>
          <w:szCs w:val="28"/>
        </w:rPr>
        <w:t xml:space="preserve"> Результаты моделирования взаимодействия тяжелых ионов </w:t>
      </w:r>
      <w:r w:rsidRPr="00420C07">
        <w:rPr>
          <w:rFonts w:ascii="Times New Roman" w:hAnsi="Times New Roman" w:cs="Times New Roman"/>
          <w:sz w:val="28"/>
          <w:szCs w:val="28"/>
          <w:lang w:val="en-US"/>
        </w:rPr>
        <w:t>Xe</w:t>
      </w:r>
      <w:r w:rsidRPr="00420C07">
        <w:rPr>
          <w:rFonts w:ascii="Times New Roman" w:hAnsi="Times New Roman" w:cs="Times New Roman"/>
          <w:sz w:val="28"/>
          <w:szCs w:val="28"/>
          <w:vertAlign w:val="superscript"/>
        </w:rPr>
        <w:t>23+</w:t>
      </w:r>
      <w:r w:rsidRPr="00420C07">
        <w:rPr>
          <w:rFonts w:ascii="Times New Roman" w:hAnsi="Times New Roman" w:cs="Times New Roman"/>
          <w:sz w:val="28"/>
          <w:szCs w:val="28"/>
        </w:rPr>
        <w:t xml:space="preserve"> с кристаллической структурой керамик </w:t>
      </w:r>
    </w:p>
    <w:p w:rsidR="00BC4EFE" w:rsidRDefault="00BC4EFE" w:rsidP="00C72C9E">
      <w:pPr>
        <w:spacing w:after="0" w:line="240" w:lineRule="auto"/>
        <w:ind w:firstLine="709"/>
        <w:jc w:val="both"/>
        <w:rPr>
          <w:rFonts w:ascii="Times New Roman" w:hAnsi="Times New Roman" w:cs="Times New Roman"/>
          <w:sz w:val="28"/>
          <w:szCs w:val="28"/>
        </w:rPr>
      </w:pPr>
    </w:p>
    <w:p w:rsidR="001D06D6" w:rsidRDefault="001D06D6" w:rsidP="001D06D6">
      <w:pPr>
        <w:spacing w:after="0" w:line="240" w:lineRule="auto"/>
        <w:ind w:firstLine="709"/>
        <w:jc w:val="both"/>
        <w:rPr>
          <w:rFonts w:ascii="Times New Roman" w:hAnsi="Times New Roman" w:cs="Times New Roman"/>
          <w:sz w:val="28"/>
          <w:szCs w:val="28"/>
        </w:rPr>
      </w:pPr>
      <w:r w:rsidRPr="00420C07">
        <w:rPr>
          <w:rFonts w:ascii="Times New Roman" w:hAnsi="Times New Roman" w:cs="Times New Roman"/>
          <w:sz w:val="28"/>
          <w:szCs w:val="28"/>
          <w:lang w:val="kk-KZ"/>
        </w:rPr>
        <w:t xml:space="preserve">На рисунке </w:t>
      </w:r>
      <w:r>
        <w:rPr>
          <w:rFonts w:ascii="Times New Roman" w:hAnsi="Times New Roman" w:cs="Times New Roman"/>
          <w:sz w:val="28"/>
          <w:szCs w:val="28"/>
          <w:lang w:val="kk-KZ"/>
        </w:rPr>
        <w:t>2.2</w:t>
      </w:r>
      <w:r w:rsidRPr="00420C07">
        <w:rPr>
          <w:rFonts w:ascii="Times New Roman" w:hAnsi="Times New Roman" w:cs="Times New Roman"/>
          <w:sz w:val="28"/>
          <w:szCs w:val="28"/>
          <w:lang w:val="kk-KZ"/>
        </w:rPr>
        <w:t xml:space="preserve">а приведены результаты моделирования величин ионизационных потерь тяжелых ионов </w:t>
      </w:r>
      <w:r w:rsidRPr="00420C07">
        <w:rPr>
          <w:rFonts w:ascii="Times New Roman" w:hAnsi="Times New Roman" w:cs="Times New Roman"/>
          <w:sz w:val="28"/>
          <w:szCs w:val="28"/>
          <w:lang w:val="en-US"/>
        </w:rPr>
        <w:t>Xe</w:t>
      </w:r>
      <w:r w:rsidRPr="00420C07">
        <w:rPr>
          <w:rFonts w:ascii="Times New Roman" w:hAnsi="Times New Roman" w:cs="Times New Roman"/>
          <w:sz w:val="28"/>
          <w:szCs w:val="28"/>
          <w:vertAlign w:val="superscript"/>
        </w:rPr>
        <w:t>23+</w:t>
      </w:r>
      <w:r w:rsidRPr="00420C07">
        <w:rPr>
          <w:rFonts w:ascii="Times New Roman" w:hAnsi="Times New Roman" w:cs="Times New Roman"/>
          <w:sz w:val="28"/>
          <w:szCs w:val="28"/>
          <w:lang w:val="kk-KZ"/>
        </w:rPr>
        <w:t xml:space="preserve"> </w:t>
      </w:r>
      <w:r w:rsidRPr="00420C07">
        <w:rPr>
          <w:rFonts w:ascii="Times New Roman" w:hAnsi="Times New Roman" w:cs="Times New Roman"/>
          <w:sz w:val="28"/>
          <w:szCs w:val="28"/>
        </w:rPr>
        <w:t xml:space="preserve">с энергией 230 МэВ при взаимодействии с исследуемыми керамиками. Моделирование величин ионизационных потерь проводилось с использованием программного кода </w:t>
      </w:r>
      <w:r w:rsidRPr="00420C07">
        <w:rPr>
          <w:rFonts w:ascii="Times New Roman" w:hAnsi="Times New Roman" w:cs="Times New Roman"/>
          <w:sz w:val="28"/>
          <w:szCs w:val="28"/>
          <w:lang w:val="en-US"/>
        </w:rPr>
        <w:t>SRIM</w:t>
      </w:r>
      <w:r w:rsidRPr="00420C07">
        <w:rPr>
          <w:rFonts w:ascii="Times New Roman" w:hAnsi="Times New Roman" w:cs="Times New Roman"/>
          <w:sz w:val="28"/>
          <w:szCs w:val="28"/>
        </w:rPr>
        <w:t xml:space="preserve"> </w:t>
      </w:r>
      <w:r w:rsidRPr="00420C07">
        <w:rPr>
          <w:rFonts w:ascii="Times New Roman" w:hAnsi="Times New Roman" w:cs="Times New Roman"/>
          <w:sz w:val="28"/>
          <w:szCs w:val="28"/>
          <w:lang w:val="en-US"/>
        </w:rPr>
        <w:t>Pro</w:t>
      </w:r>
      <w:r w:rsidRPr="00420C07">
        <w:rPr>
          <w:rFonts w:ascii="Times New Roman" w:hAnsi="Times New Roman" w:cs="Times New Roman"/>
          <w:sz w:val="28"/>
          <w:szCs w:val="28"/>
        </w:rPr>
        <w:t xml:space="preserve"> [</w:t>
      </w:r>
      <w:r>
        <w:rPr>
          <w:rFonts w:ascii="Times New Roman" w:hAnsi="Times New Roman" w:cs="Times New Roman"/>
          <w:sz w:val="28"/>
          <w:szCs w:val="28"/>
        </w:rPr>
        <w:t>96</w:t>
      </w:r>
      <w:r w:rsidRPr="00420C07">
        <w:rPr>
          <w:rFonts w:ascii="Times New Roman" w:hAnsi="Times New Roman" w:cs="Times New Roman"/>
          <w:sz w:val="28"/>
          <w:szCs w:val="28"/>
        </w:rPr>
        <w:t xml:space="preserve">], в качестве модели для моделирования использовалась модель, учитывающая каскадные эффекты, возникающие при соударении ионов с кристаллической структурой керамики. В качестве мишени была выбрана композитная керамика </w:t>
      </w:r>
      <w:r w:rsidRPr="00420C07">
        <w:rPr>
          <w:rFonts w:ascii="Times New Roman" w:hAnsi="Times New Roman" w:cs="Times New Roman"/>
          <w:sz w:val="28"/>
          <w:szCs w:val="28"/>
          <w:lang w:val="en-US"/>
        </w:rPr>
        <w:t>Al</w:t>
      </w:r>
      <w:r w:rsidRPr="00420C07">
        <w:rPr>
          <w:rFonts w:ascii="Times New Roman" w:hAnsi="Times New Roman" w:cs="Times New Roman"/>
          <w:sz w:val="28"/>
          <w:szCs w:val="28"/>
          <w:vertAlign w:val="subscript"/>
        </w:rPr>
        <w:t>2</w:t>
      </w:r>
      <w:r w:rsidRPr="00420C07">
        <w:rPr>
          <w:rFonts w:ascii="Times New Roman" w:hAnsi="Times New Roman" w:cs="Times New Roman"/>
          <w:sz w:val="28"/>
          <w:szCs w:val="28"/>
          <w:lang w:val="en-US"/>
        </w:rPr>
        <w:t>O</w:t>
      </w:r>
      <w:r w:rsidRPr="00420C07">
        <w:rPr>
          <w:rFonts w:ascii="Times New Roman" w:hAnsi="Times New Roman" w:cs="Times New Roman"/>
          <w:sz w:val="28"/>
          <w:szCs w:val="28"/>
          <w:vertAlign w:val="subscript"/>
        </w:rPr>
        <w:t>3</w:t>
      </w:r>
      <w:r>
        <w:rPr>
          <w:rFonts w:ascii="Times New Roman" w:hAnsi="Times New Roman" w:cs="Times New Roman"/>
          <w:sz w:val="28"/>
          <w:szCs w:val="28"/>
        </w:rPr>
        <w:t>–</w:t>
      </w:r>
      <w:r w:rsidRPr="00420C07">
        <w:rPr>
          <w:rFonts w:ascii="Times New Roman" w:hAnsi="Times New Roman" w:cs="Times New Roman"/>
          <w:sz w:val="28"/>
          <w:szCs w:val="28"/>
          <w:lang w:val="en-US"/>
        </w:rPr>
        <w:t>Si</w:t>
      </w:r>
      <w:r w:rsidRPr="00420C07">
        <w:rPr>
          <w:rFonts w:ascii="Times New Roman" w:hAnsi="Times New Roman" w:cs="Times New Roman"/>
          <w:sz w:val="28"/>
          <w:szCs w:val="28"/>
          <w:vertAlign w:val="subscript"/>
        </w:rPr>
        <w:t>3</w:t>
      </w:r>
      <w:r w:rsidRPr="00420C07">
        <w:rPr>
          <w:rFonts w:ascii="Times New Roman" w:hAnsi="Times New Roman" w:cs="Times New Roman"/>
          <w:sz w:val="28"/>
          <w:szCs w:val="28"/>
          <w:lang w:val="en-US"/>
        </w:rPr>
        <w:t>N</w:t>
      </w:r>
      <w:r w:rsidRPr="00420C07">
        <w:rPr>
          <w:rFonts w:ascii="Times New Roman" w:hAnsi="Times New Roman" w:cs="Times New Roman"/>
          <w:sz w:val="28"/>
          <w:szCs w:val="28"/>
          <w:vertAlign w:val="subscript"/>
        </w:rPr>
        <w:t>4</w:t>
      </w:r>
      <w:r>
        <w:rPr>
          <w:rFonts w:ascii="Times New Roman" w:hAnsi="Times New Roman" w:cs="Times New Roman"/>
          <w:sz w:val="28"/>
          <w:szCs w:val="28"/>
        </w:rPr>
        <w:t xml:space="preserve">. </w:t>
      </w:r>
      <w:r w:rsidRPr="00420C07">
        <w:rPr>
          <w:rFonts w:ascii="Times New Roman" w:hAnsi="Times New Roman" w:cs="Times New Roman"/>
          <w:sz w:val="28"/>
          <w:szCs w:val="28"/>
        </w:rPr>
        <w:t xml:space="preserve">Представленные результаты отражают изменение вкладов ионизационных потерь при взаимодействии налетающих ионов с электронной и ядерной подсистемами вдоль траектории движения ионов в приповерхностном слое толщиной порядка 16 µм. </w:t>
      </w:r>
    </w:p>
    <w:p w:rsidR="001D06D6" w:rsidRDefault="001D06D6" w:rsidP="001D06D6">
      <w:pPr>
        <w:spacing w:after="0" w:line="240" w:lineRule="auto"/>
        <w:ind w:firstLine="709"/>
        <w:jc w:val="both"/>
        <w:rPr>
          <w:rFonts w:ascii="Times New Roman" w:hAnsi="Times New Roman" w:cs="Times New Roman"/>
          <w:sz w:val="28"/>
          <w:szCs w:val="28"/>
        </w:rPr>
      </w:pPr>
      <w:r w:rsidRPr="00420C07">
        <w:rPr>
          <w:rFonts w:ascii="Times New Roman" w:hAnsi="Times New Roman" w:cs="Times New Roman"/>
          <w:sz w:val="28"/>
          <w:szCs w:val="28"/>
        </w:rPr>
        <w:t xml:space="preserve">Согласно представленным данным величины ионизационных потерь налетающих ионов </w:t>
      </w:r>
      <w:r w:rsidRPr="00420C07">
        <w:rPr>
          <w:rFonts w:ascii="Times New Roman" w:hAnsi="Times New Roman" w:cs="Times New Roman"/>
          <w:sz w:val="28"/>
          <w:szCs w:val="28"/>
          <w:lang w:val="en-US"/>
        </w:rPr>
        <w:t>Xe</w:t>
      </w:r>
      <w:r w:rsidRPr="00420C07">
        <w:rPr>
          <w:rFonts w:ascii="Times New Roman" w:hAnsi="Times New Roman" w:cs="Times New Roman"/>
          <w:sz w:val="28"/>
          <w:szCs w:val="28"/>
          <w:vertAlign w:val="superscript"/>
        </w:rPr>
        <w:t>23+</w:t>
      </w:r>
      <w:r w:rsidRPr="00420C07">
        <w:rPr>
          <w:rFonts w:ascii="Times New Roman" w:hAnsi="Times New Roman" w:cs="Times New Roman"/>
          <w:sz w:val="28"/>
          <w:szCs w:val="28"/>
        </w:rPr>
        <w:t xml:space="preserve"> при взаимодействии с электронными оболочками (</w:t>
      </w:r>
      <w:r w:rsidRPr="00420C07">
        <w:rPr>
          <w:rFonts w:ascii="Times New Roman" w:hAnsi="Times New Roman" w:cs="Times New Roman"/>
          <w:sz w:val="28"/>
          <w:szCs w:val="28"/>
          <w:lang w:val="en-US"/>
        </w:rPr>
        <w:t>dE</w:t>
      </w:r>
      <w:r w:rsidRPr="00420C07">
        <w:rPr>
          <w:rFonts w:ascii="Times New Roman" w:hAnsi="Times New Roman" w:cs="Times New Roman"/>
          <w:sz w:val="28"/>
          <w:szCs w:val="28"/>
        </w:rPr>
        <w:t>/</w:t>
      </w:r>
      <w:r w:rsidRPr="00420C07">
        <w:rPr>
          <w:rFonts w:ascii="Times New Roman" w:hAnsi="Times New Roman" w:cs="Times New Roman"/>
          <w:sz w:val="28"/>
          <w:szCs w:val="28"/>
          <w:lang w:val="en-US"/>
        </w:rPr>
        <w:t>dx</w:t>
      </w:r>
      <w:r w:rsidRPr="00420C07">
        <w:rPr>
          <w:rFonts w:ascii="Times New Roman" w:hAnsi="Times New Roman" w:cs="Times New Roman"/>
          <w:sz w:val="28"/>
          <w:szCs w:val="28"/>
          <w:vertAlign w:val="subscript"/>
        </w:rPr>
        <w:t>электронные</w:t>
      </w:r>
      <w:r w:rsidRPr="00420C07">
        <w:rPr>
          <w:rFonts w:ascii="Times New Roman" w:hAnsi="Times New Roman" w:cs="Times New Roman"/>
          <w:sz w:val="28"/>
          <w:szCs w:val="28"/>
        </w:rPr>
        <w:t>) при соударениях составляют порядка 21</w:t>
      </w:r>
      <w:r>
        <w:rPr>
          <w:rFonts w:ascii="Times New Roman" w:hAnsi="Times New Roman" w:cs="Times New Roman"/>
          <w:sz w:val="28"/>
          <w:szCs w:val="28"/>
        </w:rPr>
        <w:t>-</w:t>
      </w:r>
      <w:r w:rsidRPr="00420C07">
        <w:rPr>
          <w:rFonts w:ascii="Times New Roman" w:hAnsi="Times New Roman" w:cs="Times New Roman"/>
          <w:sz w:val="28"/>
          <w:szCs w:val="28"/>
        </w:rPr>
        <w:t>22 кэВ/нм, и являются доминирующими на большей части траектории движения ионов (вплоть до глубины порядка 10</w:t>
      </w:r>
      <w:r>
        <w:rPr>
          <w:rFonts w:ascii="Times New Roman" w:hAnsi="Times New Roman" w:cs="Times New Roman"/>
          <w:sz w:val="28"/>
          <w:szCs w:val="28"/>
        </w:rPr>
        <w:t>-</w:t>
      </w:r>
      <w:r w:rsidRPr="00420C07">
        <w:rPr>
          <w:rFonts w:ascii="Times New Roman" w:hAnsi="Times New Roman" w:cs="Times New Roman"/>
          <w:sz w:val="28"/>
          <w:szCs w:val="28"/>
        </w:rPr>
        <w:t>11 µм). Торможение ионов, связанное с потерями энергии, на глубине выше 12 µм приводит к увеличению вклада ядерных ионизационных потерь (</w:t>
      </w:r>
      <w:r w:rsidRPr="00420C07">
        <w:rPr>
          <w:rFonts w:ascii="Times New Roman" w:hAnsi="Times New Roman" w:cs="Times New Roman"/>
          <w:sz w:val="28"/>
          <w:szCs w:val="28"/>
          <w:lang w:val="en-US"/>
        </w:rPr>
        <w:t>dE</w:t>
      </w:r>
      <w:r w:rsidRPr="00420C07">
        <w:rPr>
          <w:rFonts w:ascii="Times New Roman" w:hAnsi="Times New Roman" w:cs="Times New Roman"/>
          <w:sz w:val="28"/>
          <w:szCs w:val="28"/>
        </w:rPr>
        <w:t>/</w:t>
      </w:r>
      <w:r w:rsidRPr="00420C07">
        <w:rPr>
          <w:rFonts w:ascii="Times New Roman" w:hAnsi="Times New Roman" w:cs="Times New Roman"/>
          <w:sz w:val="28"/>
          <w:szCs w:val="28"/>
          <w:lang w:val="en-US"/>
        </w:rPr>
        <w:t>dx</w:t>
      </w:r>
      <w:r w:rsidRPr="00420C07">
        <w:rPr>
          <w:rFonts w:ascii="Times New Roman" w:hAnsi="Times New Roman" w:cs="Times New Roman"/>
          <w:sz w:val="28"/>
          <w:szCs w:val="28"/>
          <w:vertAlign w:val="subscript"/>
        </w:rPr>
        <w:t>ядерные</w:t>
      </w:r>
      <w:r w:rsidRPr="00420C07">
        <w:rPr>
          <w:rFonts w:ascii="Times New Roman" w:hAnsi="Times New Roman" w:cs="Times New Roman"/>
          <w:sz w:val="28"/>
          <w:szCs w:val="28"/>
        </w:rPr>
        <w:t>) в структуре керамик, максимальная величина которых на глубине порядка 14.5</w:t>
      </w:r>
      <w:r>
        <w:rPr>
          <w:rFonts w:ascii="Times New Roman" w:hAnsi="Times New Roman" w:cs="Times New Roman"/>
          <w:sz w:val="28"/>
          <w:szCs w:val="28"/>
        </w:rPr>
        <w:t>-</w:t>
      </w:r>
      <w:r w:rsidRPr="00420C07">
        <w:rPr>
          <w:rFonts w:ascii="Times New Roman" w:hAnsi="Times New Roman" w:cs="Times New Roman"/>
          <w:sz w:val="28"/>
          <w:szCs w:val="28"/>
        </w:rPr>
        <w:t>14.7 µм составляет 0.9</w:t>
      </w:r>
      <w:r>
        <w:rPr>
          <w:rFonts w:ascii="Times New Roman" w:hAnsi="Times New Roman" w:cs="Times New Roman"/>
          <w:sz w:val="28"/>
          <w:szCs w:val="28"/>
        </w:rPr>
        <w:t>-</w:t>
      </w:r>
      <w:r w:rsidRPr="00420C07">
        <w:rPr>
          <w:rFonts w:ascii="Times New Roman" w:hAnsi="Times New Roman" w:cs="Times New Roman"/>
          <w:sz w:val="28"/>
          <w:szCs w:val="28"/>
        </w:rPr>
        <w:t xml:space="preserve">1.1 кэВ/нм. Доминирование электронных потерь вдоль траектории движения налетающих ионов свидетельствует о том, что в приповерхностном слое основные </w:t>
      </w:r>
      <w:r w:rsidRPr="00420C07">
        <w:rPr>
          <w:rFonts w:ascii="Times New Roman" w:hAnsi="Times New Roman" w:cs="Times New Roman"/>
          <w:sz w:val="28"/>
          <w:szCs w:val="28"/>
        </w:rPr>
        <w:lastRenderedPageBreak/>
        <w:t>изменения связаны с электронно-фононными взаимодействиями, накопление которых приводит к локальному нагреву, который сопровождается деформационными искажениями, связанными с термическими эффектами.</w:t>
      </w:r>
    </w:p>
    <w:p w:rsidR="00BB2385" w:rsidRDefault="00420C07" w:rsidP="00C72C9E">
      <w:pPr>
        <w:spacing w:after="0" w:line="240" w:lineRule="auto"/>
        <w:ind w:firstLine="709"/>
        <w:jc w:val="both"/>
        <w:rPr>
          <w:rFonts w:ascii="Times New Roman" w:hAnsi="Times New Roman" w:cs="Times New Roman"/>
        </w:rPr>
      </w:pPr>
      <w:r w:rsidRPr="00420C07">
        <w:rPr>
          <w:rFonts w:ascii="Times New Roman" w:hAnsi="Times New Roman" w:cs="Times New Roman"/>
          <w:sz w:val="28"/>
          <w:szCs w:val="28"/>
        </w:rPr>
        <w:t xml:space="preserve">На рисунке </w:t>
      </w:r>
      <w:r w:rsidR="00F43DC3">
        <w:rPr>
          <w:rFonts w:ascii="Times New Roman" w:hAnsi="Times New Roman" w:cs="Times New Roman"/>
          <w:sz w:val="28"/>
          <w:szCs w:val="28"/>
        </w:rPr>
        <w:t>2.2</w:t>
      </w:r>
      <w:r w:rsidRPr="00420C07">
        <w:rPr>
          <w:rFonts w:ascii="Times New Roman" w:hAnsi="Times New Roman" w:cs="Times New Roman"/>
          <w:sz w:val="28"/>
          <w:szCs w:val="28"/>
        </w:rPr>
        <w:t xml:space="preserve">б приведены результаты расчетов величин атомных смещений вдоль траектории движения ионов в зависимости от флюенса облучения, отражающие накопительный эффект структурных искажений, связанных с атермическими процессами, обусловленными смещением атомов из узлов решетки, тем самым увеличивая деформационное искажение кристаллической структуры. </w:t>
      </w:r>
      <w:r w:rsidRPr="00420C07">
        <w:rPr>
          <w:rFonts w:ascii="Times New Roman" w:hAnsi="Times New Roman" w:cs="Times New Roman"/>
          <w:sz w:val="28"/>
          <w:szCs w:val="28"/>
          <w:lang w:val="kk-KZ"/>
        </w:rPr>
        <w:t>Результаты оценки проводились с использованием методики</w:t>
      </w:r>
      <w:r w:rsidRPr="00420C07">
        <w:rPr>
          <w:rFonts w:ascii="Times New Roman" w:hAnsi="Times New Roman" w:cs="Times New Roman"/>
          <w:sz w:val="28"/>
          <w:szCs w:val="28"/>
        </w:rPr>
        <w:t>, предложенной авторами [</w:t>
      </w:r>
      <w:r w:rsidR="00C837FD">
        <w:rPr>
          <w:rFonts w:ascii="Times New Roman" w:hAnsi="Times New Roman" w:cs="Times New Roman"/>
          <w:sz w:val="28"/>
          <w:szCs w:val="28"/>
        </w:rPr>
        <w:t>9</w:t>
      </w:r>
      <w:r w:rsidR="00A06DD3">
        <w:rPr>
          <w:rFonts w:ascii="Times New Roman" w:hAnsi="Times New Roman" w:cs="Times New Roman"/>
          <w:sz w:val="28"/>
          <w:szCs w:val="28"/>
        </w:rPr>
        <w:t>7</w:t>
      </w:r>
      <w:r w:rsidRPr="00420C07">
        <w:rPr>
          <w:rFonts w:ascii="Times New Roman" w:hAnsi="Times New Roman" w:cs="Times New Roman"/>
          <w:sz w:val="28"/>
          <w:szCs w:val="28"/>
        </w:rPr>
        <w:t xml:space="preserve">], основанной на результатах моделирования величин ионизационных потерь, а также связанных с ними процессами образования вакансионных дефектов, плотность которых как видно из представленных данных сравнения двух графиков имеет явно выраженную зависимость как от флюенса облучения, так и от величины </w:t>
      </w:r>
      <w:r w:rsidRPr="00420C07">
        <w:rPr>
          <w:rFonts w:ascii="Times New Roman" w:hAnsi="Times New Roman" w:cs="Times New Roman"/>
          <w:sz w:val="28"/>
          <w:szCs w:val="28"/>
          <w:lang w:val="en-US"/>
        </w:rPr>
        <w:t>dE</w:t>
      </w:r>
      <w:r w:rsidRPr="00420C07">
        <w:rPr>
          <w:rFonts w:ascii="Times New Roman" w:hAnsi="Times New Roman" w:cs="Times New Roman"/>
          <w:sz w:val="28"/>
          <w:szCs w:val="28"/>
        </w:rPr>
        <w:t>/</w:t>
      </w:r>
      <w:r w:rsidRPr="00420C07">
        <w:rPr>
          <w:rFonts w:ascii="Times New Roman" w:hAnsi="Times New Roman" w:cs="Times New Roman"/>
          <w:sz w:val="28"/>
          <w:szCs w:val="28"/>
          <w:lang w:val="en-US"/>
        </w:rPr>
        <w:t>dx</w:t>
      </w:r>
      <w:r w:rsidRPr="00420C07">
        <w:rPr>
          <w:rFonts w:ascii="Times New Roman" w:hAnsi="Times New Roman" w:cs="Times New Roman"/>
          <w:sz w:val="28"/>
          <w:szCs w:val="28"/>
          <w:vertAlign w:val="subscript"/>
        </w:rPr>
        <w:t>ядерные</w:t>
      </w:r>
      <w:r w:rsidRPr="00420C07">
        <w:rPr>
          <w:rFonts w:ascii="Times New Roman" w:hAnsi="Times New Roman" w:cs="Times New Roman"/>
          <w:sz w:val="28"/>
          <w:szCs w:val="28"/>
        </w:rPr>
        <w:t xml:space="preserve"> ионизационных потерь, увеличение которой напрямую связано с процессами торможения налетающих ионов при потере энергии в материале мишени. Моделирование осуществлялось для диапазона флюенсов облучения от 10</w:t>
      </w:r>
      <w:r w:rsidRPr="00420C07">
        <w:rPr>
          <w:rFonts w:ascii="Times New Roman" w:hAnsi="Times New Roman" w:cs="Times New Roman"/>
          <w:sz w:val="28"/>
          <w:szCs w:val="28"/>
          <w:vertAlign w:val="superscript"/>
        </w:rPr>
        <w:t>11</w:t>
      </w:r>
      <w:r w:rsidR="001D06D6">
        <w:rPr>
          <w:rFonts w:ascii="Times New Roman" w:hAnsi="Times New Roman" w:cs="Times New Roman"/>
          <w:sz w:val="28"/>
          <w:szCs w:val="28"/>
          <w:vertAlign w:val="superscript"/>
        </w:rPr>
        <w:t> </w:t>
      </w:r>
      <w:r w:rsidRPr="00420C07">
        <w:rPr>
          <w:rFonts w:ascii="Times New Roman" w:hAnsi="Times New Roman" w:cs="Times New Roman"/>
          <w:sz w:val="28"/>
          <w:szCs w:val="28"/>
        </w:rPr>
        <w:t>ион/см</w:t>
      </w:r>
      <w:r w:rsidRPr="00420C07">
        <w:rPr>
          <w:rFonts w:ascii="Times New Roman" w:hAnsi="Times New Roman" w:cs="Times New Roman"/>
          <w:sz w:val="28"/>
          <w:szCs w:val="28"/>
          <w:vertAlign w:val="superscript"/>
        </w:rPr>
        <w:t>2</w:t>
      </w:r>
      <w:r w:rsidRPr="00420C07">
        <w:rPr>
          <w:rFonts w:ascii="Times New Roman" w:hAnsi="Times New Roman" w:cs="Times New Roman"/>
          <w:sz w:val="28"/>
          <w:szCs w:val="28"/>
        </w:rPr>
        <w:t xml:space="preserve"> до 10</w:t>
      </w:r>
      <w:r w:rsidRPr="00420C07">
        <w:rPr>
          <w:rFonts w:ascii="Times New Roman" w:hAnsi="Times New Roman" w:cs="Times New Roman"/>
          <w:sz w:val="28"/>
          <w:szCs w:val="28"/>
          <w:vertAlign w:val="superscript"/>
        </w:rPr>
        <w:t>14</w:t>
      </w:r>
      <w:r w:rsidRPr="00420C07">
        <w:rPr>
          <w:rFonts w:ascii="Times New Roman" w:hAnsi="Times New Roman" w:cs="Times New Roman"/>
          <w:sz w:val="28"/>
          <w:szCs w:val="28"/>
        </w:rPr>
        <w:t xml:space="preserve"> ион/см</w:t>
      </w:r>
      <w:r w:rsidRPr="00420C07">
        <w:rPr>
          <w:rFonts w:ascii="Times New Roman" w:hAnsi="Times New Roman" w:cs="Times New Roman"/>
          <w:sz w:val="28"/>
          <w:szCs w:val="28"/>
          <w:vertAlign w:val="superscript"/>
        </w:rPr>
        <w:t>2</w:t>
      </w:r>
      <w:r w:rsidRPr="00420C07">
        <w:rPr>
          <w:rFonts w:ascii="Times New Roman" w:hAnsi="Times New Roman" w:cs="Times New Roman"/>
          <w:sz w:val="28"/>
          <w:szCs w:val="28"/>
        </w:rPr>
        <w:t>, который охватывает формирование одиночных структурно</w:t>
      </w:r>
      <w:r w:rsidR="001D06D6">
        <w:rPr>
          <w:rFonts w:ascii="Times New Roman" w:hAnsi="Times New Roman" w:cs="Times New Roman"/>
          <w:sz w:val="28"/>
          <w:szCs w:val="28"/>
        </w:rPr>
        <w:t>-</w:t>
      </w:r>
      <w:r w:rsidRPr="00420C07">
        <w:rPr>
          <w:rFonts w:ascii="Times New Roman" w:hAnsi="Times New Roman" w:cs="Times New Roman"/>
          <w:sz w:val="28"/>
          <w:szCs w:val="28"/>
        </w:rPr>
        <w:t>деформированных включений, возникающих вдоль траектории движения ионов в материале, так и их перекрытие, способное привести к инициализации формирования метастабильных включений, наличие которых способно инициировать процессы частичной аморфизации поврежденного слоя.</w:t>
      </w:r>
      <w:r>
        <w:rPr>
          <w:rFonts w:ascii="Times New Roman" w:hAnsi="Times New Roman" w:cs="Times New Roman"/>
        </w:rPr>
        <w:t xml:space="preserve"> </w:t>
      </w:r>
    </w:p>
    <w:p w:rsidR="00420C07" w:rsidRPr="00BB2385" w:rsidRDefault="00BB2385" w:rsidP="00C72C9E">
      <w:pPr>
        <w:spacing w:after="0" w:line="240" w:lineRule="auto"/>
        <w:ind w:firstLine="709"/>
        <w:jc w:val="both"/>
        <w:rPr>
          <w:rFonts w:ascii="Times New Roman" w:hAnsi="Times New Roman" w:cs="Times New Roman"/>
        </w:rPr>
      </w:pPr>
      <w:r w:rsidRPr="00BB2385">
        <w:rPr>
          <w:rFonts w:ascii="Times New Roman" w:hAnsi="Times New Roman" w:cs="Times New Roman"/>
          <w:sz w:val="28"/>
          <w:szCs w:val="28"/>
        </w:rPr>
        <w:t>Максимально достижимая величина атомных смещений в экспериментах по облучению тяжелыми ионами Хе</w:t>
      </w:r>
      <w:r w:rsidRPr="00BB2385">
        <w:rPr>
          <w:rFonts w:ascii="Times New Roman" w:hAnsi="Times New Roman" w:cs="Times New Roman"/>
          <w:sz w:val="28"/>
          <w:szCs w:val="28"/>
          <w:vertAlign w:val="superscript"/>
        </w:rPr>
        <w:t>23+</w:t>
      </w:r>
      <w:r w:rsidRPr="00BB2385">
        <w:rPr>
          <w:rFonts w:ascii="Times New Roman" w:hAnsi="Times New Roman" w:cs="Times New Roman"/>
          <w:sz w:val="28"/>
          <w:szCs w:val="28"/>
        </w:rPr>
        <w:t xml:space="preserve"> при флюенсе облучения 10</w:t>
      </w:r>
      <w:r w:rsidRPr="00BB2385">
        <w:rPr>
          <w:rFonts w:ascii="Times New Roman" w:hAnsi="Times New Roman" w:cs="Times New Roman"/>
          <w:sz w:val="28"/>
          <w:szCs w:val="28"/>
          <w:vertAlign w:val="superscript"/>
        </w:rPr>
        <w:t>14</w:t>
      </w:r>
      <w:r w:rsidRPr="00BB2385">
        <w:rPr>
          <w:rFonts w:ascii="Times New Roman" w:hAnsi="Times New Roman" w:cs="Times New Roman"/>
          <w:sz w:val="28"/>
          <w:szCs w:val="28"/>
        </w:rPr>
        <w:t xml:space="preserve"> составляет порядка 0.16 сна, что в пересчете на нейтронный поток (поток нейтронов с энергией более 0.1 МэВ) составляет приблизительно 10</w:t>
      </w:r>
      <w:r w:rsidRPr="00BB2385">
        <w:rPr>
          <w:rFonts w:ascii="Times New Roman" w:hAnsi="Times New Roman" w:cs="Times New Roman"/>
          <w:sz w:val="28"/>
          <w:szCs w:val="28"/>
          <w:vertAlign w:val="superscript"/>
        </w:rPr>
        <w:t xml:space="preserve">19 </w:t>
      </w:r>
      <w:r w:rsidRPr="00BB2385">
        <w:rPr>
          <w:rFonts w:ascii="Times New Roman" w:hAnsi="Times New Roman" w:cs="Times New Roman"/>
          <w:sz w:val="28"/>
          <w:szCs w:val="28"/>
        </w:rPr>
        <w:t xml:space="preserve"> нейтрон/см</w:t>
      </w:r>
      <w:r w:rsidRPr="00BB2385">
        <w:rPr>
          <w:rFonts w:ascii="Times New Roman" w:hAnsi="Times New Roman" w:cs="Times New Roman"/>
          <w:sz w:val="28"/>
          <w:szCs w:val="28"/>
          <w:vertAlign w:val="superscript"/>
        </w:rPr>
        <w:t>2</w:t>
      </w:r>
      <w:r w:rsidRPr="00BB2385">
        <w:rPr>
          <w:rFonts w:ascii="Times New Roman" w:hAnsi="Times New Roman" w:cs="Times New Roman"/>
          <w:sz w:val="28"/>
          <w:szCs w:val="28"/>
        </w:rPr>
        <w:t xml:space="preserve"> (расчет произведен с учетом того, что 1 сна составляет порядка 10</w:t>
      </w:r>
      <w:r w:rsidRPr="00BB2385">
        <w:rPr>
          <w:rFonts w:ascii="Times New Roman" w:hAnsi="Times New Roman" w:cs="Times New Roman"/>
          <w:sz w:val="28"/>
          <w:szCs w:val="28"/>
          <w:vertAlign w:val="superscript"/>
        </w:rPr>
        <w:t>21</w:t>
      </w:r>
      <w:r w:rsidRPr="00BB2385">
        <w:rPr>
          <w:rFonts w:ascii="Times New Roman" w:hAnsi="Times New Roman" w:cs="Times New Roman"/>
          <w:sz w:val="28"/>
          <w:szCs w:val="28"/>
        </w:rPr>
        <w:t xml:space="preserve"> нейтрон/см</w:t>
      </w:r>
      <w:r w:rsidRPr="00BB2385">
        <w:rPr>
          <w:rFonts w:ascii="Times New Roman" w:hAnsi="Times New Roman" w:cs="Times New Roman"/>
          <w:sz w:val="28"/>
          <w:szCs w:val="28"/>
          <w:vertAlign w:val="superscript"/>
        </w:rPr>
        <w:t>2</w:t>
      </w:r>
      <w:r w:rsidRPr="00BB2385">
        <w:rPr>
          <w:rFonts w:ascii="Times New Roman" w:hAnsi="Times New Roman" w:cs="Times New Roman"/>
          <w:sz w:val="28"/>
          <w:szCs w:val="28"/>
        </w:rPr>
        <w:t>). Таким образом, использование тяжелых ионов Хе</w:t>
      </w:r>
      <w:r w:rsidRPr="00BB2385">
        <w:rPr>
          <w:rFonts w:ascii="Times New Roman" w:hAnsi="Times New Roman" w:cs="Times New Roman"/>
          <w:sz w:val="28"/>
          <w:szCs w:val="28"/>
          <w:vertAlign w:val="superscript"/>
        </w:rPr>
        <w:t>23+</w:t>
      </w:r>
      <w:r w:rsidRPr="00BB2385">
        <w:rPr>
          <w:rFonts w:ascii="Times New Roman" w:hAnsi="Times New Roman" w:cs="Times New Roman"/>
          <w:sz w:val="28"/>
          <w:szCs w:val="28"/>
        </w:rPr>
        <w:t xml:space="preserve"> с выбранным диапазоном флюенсов позволяет моделировать структурные повреждения, характерные для средних величин нейтронного воздействия, однако следует учесть, что повреждающая способность тяжелых ионов Хе</w:t>
      </w:r>
      <w:r w:rsidRPr="00BB2385">
        <w:rPr>
          <w:rFonts w:ascii="Times New Roman" w:hAnsi="Times New Roman" w:cs="Times New Roman"/>
          <w:sz w:val="28"/>
          <w:szCs w:val="28"/>
          <w:vertAlign w:val="superscript"/>
        </w:rPr>
        <w:t>23+</w:t>
      </w:r>
      <w:r w:rsidRPr="00BB2385">
        <w:rPr>
          <w:rFonts w:ascii="Times New Roman" w:hAnsi="Times New Roman" w:cs="Times New Roman"/>
          <w:sz w:val="28"/>
          <w:szCs w:val="28"/>
        </w:rPr>
        <w:t xml:space="preserve"> при данных флюенсах гораздо выше, чем у нейтронного воздействия, в виду больших ионизационных потерь, а также более выраженных размеров структурно</w:t>
      </w:r>
      <w:r w:rsidR="000F57D4">
        <w:rPr>
          <w:rFonts w:ascii="Times New Roman" w:hAnsi="Times New Roman" w:cs="Times New Roman"/>
          <w:sz w:val="28"/>
          <w:szCs w:val="28"/>
        </w:rPr>
        <w:t>-</w:t>
      </w:r>
      <w:r w:rsidRPr="00BB2385">
        <w:rPr>
          <w:rFonts w:ascii="Times New Roman" w:hAnsi="Times New Roman" w:cs="Times New Roman"/>
          <w:sz w:val="28"/>
          <w:szCs w:val="28"/>
        </w:rPr>
        <w:t>деформированных областей, возникающих вдоль траектории движения ионов в материале, которые составляют порядка 1</w:t>
      </w:r>
      <w:r w:rsidR="001D06D6">
        <w:rPr>
          <w:rFonts w:ascii="Times New Roman" w:hAnsi="Times New Roman" w:cs="Times New Roman"/>
          <w:sz w:val="28"/>
          <w:szCs w:val="28"/>
        </w:rPr>
        <w:t>-</w:t>
      </w:r>
      <w:r w:rsidRPr="00BB2385">
        <w:rPr>
          <w:rFonts w:ascii="Times New Roman" w:hAnsi="Times New Roman" w:cs="Times New Roman"/>
          <w:sz w:val="28"/>
          <w:szCs w:val="28"/>
        </w:rPr>
        <w:t>5 нм, что при флюенсах выше 10</w:t>
      </w:r>
      <w:r w:rsidRPr="00BB2385">
        <w:rPr>
          <w:rFonts w:ascii="Times New Roman" w:hAnsi="Times New Roman" w:cs="Times New Roman"/>
          <w:sz w:val="28"/>
          <w:szCs w:val="28"/>
          <w:vertAlign w:val="superscript"/>
        </w:rPr>
        <w:t>12</w:t>
      </w:r>
      <w:r w:rsidRPr="00BB2385">
        <w:rPr>
          <w:rFonts w:ascii="Times New Roman" w:hAnsi="Times New Roman" w:cs="Times New Roman"/>
          <w:sz w:val="28"/>
          <w:szCs w:val="28"/>
        </w:rPr>
        <w:t xml:space="preserve"> ион/см</w:t>
      </w:r>
      <w:r w:rsidRPr="00BB2385">
        <w:rPr>
          <w:rFonts w:ascii="Times New Roman" w:hAnsi="Times New Roman" w:cs="Times New Roman"/>
          <w:sz w:val="28"/>
          <w:szCs w:val="28"/>
          <w:vertAlign w:val="superscript"/>
        </w:rPr>
        <w:t>2</w:t>
      </w:r>
      <w:r w:rsidRPr="00BB2385">
        <w:rPr>
          <w:rFonts w:ascii="Times New Roman" w:hAnsi="Times New Roman" w:cs="Times New Roman"/>
          <w:sz w:val="28"/>
          <w:szCs w:val="28"/>
        </w:rPr>
        <w:t xml:space="preserve"> может привести к возникновению эффекта перекрытия при наложении данных структурно</w:t>
      </w:r>
      <w:r w:rsidR="000F57D4">
        <w:rPr>
          <w:rFonts w:ascii="Times New Roman" w:hAnsi="Times New Roman" w:cs="Times New Roman"/>
          <w:sz w:val="28"/>
          <w:szCs w:val="28"/>
        </w:rPr>
        <w:t>-</w:t>
      </w:r>
      <w:r w:rsidRPr="00BB2385">
        <w:rPr>
          <w:rFonts w:ascii="Times New Roman" w:hAnsi="Times New Roman" w:cs="Times New Roman"/>
          <w:sz w:val="28"/>
          <w:szCs w:val="28"/>
        </w:rPr>
        <w:t>деформированных областей друг на друга.</w:t>
      </w:r>
      <w:r>
        <w:rPr>
          <w:rFonts w:ascii="Times New Roman" w:hAnsi="Times New Roman" w:cs="Times New Roman"/>
        </w:rPr>
        <w:t xml:space="preserve"> </w:t>
      </w:r>
    </w:p>
    <w:p w:rsidR="00420C07" w:rsidRDefault="00420C07" w:rsidP="00C72C9E">
      <w:pPr>
        <w:spacing w:after="0" w:line="240" w:lineRule="auto"/>
        <w:ind w:firstLine="709"/>
        <w:jc w:val="both"/>
        <w:rPr>
          <w:rFonts w:ascii="Times New Roman" w:hAnsi="Times New Roman" w:cs="Times New Roman"/>
          <w:b/>
          <w:sz w:val="28"/>
          <w:szCs w:val="28"/>
        </w:rPr>
      </w:pPr>
    </w:p>
    <w:p w:rsidR="001D06D6" w:rsidRDefault="001D06D6" w:rsidP="00C72C9E">
      <w:pPr>
        <w:spacing w:after="0" w:line="240" w:lineRule="auto"/>
        <w:ind w:firstLine="709"/>
        <w:jc w:val="both"/>
        <w:rPr>
          <w:rFonts w:ascii="Times New Roman" w:hAnsi="Times New Roman" w:cs="Times New Roman"/>
          <w:b/>
          <w:sz w:val="28"/>
          <w:szCs w:val="28"/>
        </w:rPr>
      </w:pPr>
    </w:p>
    <w:p w:rsidR="001D06D6" w:rsidRDefault="001D06D6" w:rsidP="00C72C9E">
      <w:pPr>
        <w:spacing w:after="0" w:line="240" w:lineRule="auto"/>
        <w:ind w:firstLine="709"/>
        <w:jc w:val="both"/>
        <w:rPr>
          <w:rFonts w:ascii="Times New Roman" w:hAnsi="Times New Roman" w:cs="Times New Roman"/>
          <w:b/>
          <w:sz w:val="28"/>
          <w:szCs w:val="28"/>
        </w:rPr>
      </w:pPr>
    </w:p>
    <w:p w:rsidR="001D06D6" w:rsidRDefault="001D06D6" w:rsidP="00C72C9E">
      <w:pPr>
        <w:spacing w:after="0" w:line="240" w:lineRule="auto"/>
        <w:ind w:firstLine="709"/>
        <w:jc w:val="both"/>
        <w:rPr>
          <w:rFonts w:ascii="Times New Roman" w:hAnsi="Times New Roman" w:cs="Times New Roman"/>
          <w:b/>
          <w:sz w:val="28"/>
          <w:szCs w:val="28"/>
        </w:rPr>
      </w:pPr>
    </w:p>
    <w:p w:rsidR="001D06D6" w:rsidRDefault="001D06D6" w:rsidP="00C72C9E">
      <w:pPr>
        <w:spacing w:after="0" w:line="240" w:lineRule="auto"/>
        <w:ind w:firstLine="709"/>
        <w:jc w:val="both"/>
        <w:rPr>
          <w:rFonts w:ascii="Times New Roman" w:hAnsi="Times New Roman" w:cs="Times New Roman"/>
          <w:b/>
          <w:sz w:val="28"/>
          <w:szCs w:val="28"/>
        </w:rPr>
      </w:pPr>
    </w:p>
    <w:p w:rsidR="00D63C7C" w:rsidRDefault="00D63C7C" w:rsidP="00C72C9E">
      <w:pPr>
        <w:spacing w:after="0" w:line="240" w:lineRule="auto"/>
        <w:ind w:firstLine="709"/>
        <w:jc w:val="both"/>
        <w:rPr>
          <w:rFonts w:ascii="Times New Roman" w:hAnsi="Times New Roman" w:cs="Times New Roman"/>
          <w:b/>
          <w:sz w:val="28"/>
          <w:szCs w:val="28"/>
          <w:vertAlign w:val="superscript"/>
        </w:rPr>
      </w:pPr>
      <w:r>
        <w:rPr>
          <w:rFonts w:ascii="Times New Roman" w:hAnsi="Times New Roman" w:cs="Times New Roman"/>
          <w:b/>
          <w:sz w:val="28"/>
          <w:szCs w:val="28"/>
        </w:rPr>
        <w:lastRenderedPageBreak/>
        <w:t>2.5 Характеризация образцов с целью выявления факторов разупрочнения и дестабилизации прочностных и теплофизических параметров, связанной с процессами накопления структурных повреждений в результате облучения тяжелыми ионами Хе</w:t>
      </w:r>
      <w:r>
        <w:rPr>
          <w:rFonts w:ascii="Times New Roman" w:hAnsi="Times New Roman" w:cs="Times New Roman"/>
          <w:b/>
          <w:sz w:val="28"/>
          <w:szCs w:val="28"/>
          <w:vertAlign w:val="superscript"/>
        </w:rPr>
        <w:t>23+</w:t>
      </w:r>
    </w:p>
    <w:p w:rsidR="00DC3752" w:rsidRPr="00DC3752" w:rsidRDefault="00DC3752" w:rsidP="00C72C9E">
      <w:pPr>
        <w:spacing w:after="0" w:line="240" w:lineRule="auto"/>
        <w:ind w:firstLine="709"/>
        <w:jc w:val="both"/>
        <w:rPr>
          <w:rFonts w:ascii="Times New Roman" w:hAnsi="Times New Roman" w:cs="Times New Roman"/>
          <w:sz w:val="28"/>
          <w:szCs w:val="28"/>
        </w:rPr>
      </w:pPr>
      <w:r w:rsidRPr="00DC3752">
        <w:rPr>
          <w:rFonts w:ascii="Times New Roman" w:hAnsi="Times New Roman" w:cs="Times New Roman"/>
          <w:sz w:val="28"/>
          <w:szCs w:val="28"/>
        </w:rPr>
        <w:t>Определение эффекта разупрочнения (</w:t>
      </w:r>
      <w:r w:rsidRPr="00DC3752">
        <w:rPr>
          <w:rFonts w:ascii="Times New Roman" w:hAnsi="Times New Roman" w:cs="Times New Roman"/>
          <w:i/>
          <w:sz w:val="28"/>
          <w:szCs w:val="28"/>
        </w:rPr>
        <w:t>∆</w:t>
      </w:r>
      <w:r w:rsidRPr="00DC3752">
        <w:rPr>
          <w:rFonts w:ascii="Times New Roman" w:hAnsi="Times New Roman" w:cs="Times New Roman"/>
          <w:i/>
          <w:sz w:val="28"/>
          <w:szCs w:val="28"/>
          <w:lang w:val="en-US"/>
        </w:rPr>
        <w:t>HV</w:t>
      </w:r>
      <w:r w:rsidRPr="00DC3752">
        <w:rPr>
          <w:rFonts w:ascii="Times New Roman" w:hAnsi="Times New Roman" w:cs="Times New Roman"/>
          <w:sz w:val="28"/>
          <w:szCs w:val="28"/>
        </w:rPr>
        <w:t>), связанного со снижением твердости облученных образцов керамик в сравнении с исходными значениями твердости было определено с применением формулы (</w:t>
      </w:r>
      <w:r w:rsidR="00F43DC3">
        <w:rPr>
          <w:rFonts w:ascii="Times New Roman" w:hAnsi="Times New Roman" w:cs="Times New Roman"/>
          <w:sz w:val="28"/>
          <w:szCs w:val="28"/>
        </w:rPr>
        <w:t>2.</w:t>
      </w:r>
      <w:r w:rsidRPr="00DC3752">
        <w:rPr>
          <w:rFonts w:ascii="Times New Roman" w:hAnsi="Times New Roman" w:cs="Times New Roman"/>
          <w:sz w:val="28"/>
          <w:szCs w:val="28"/>
        </w:rPr>
        <w:t>1):</w:t>
      </w:r>
    </w:p>
    <w:p w:rsidR="00DC3752" w:rsidRPr="00DC3752" w:rsidRDefault="00DC3752" w:rsidP="00C72C9E">
      <w:pPr>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53"/>
      </w:tblGrid>
      <w:tr w:rsidR="00DC3752" w:rsidRPr="00DC3752" w:rsidTr="007D7F4B">
        <w:tc>
          <w:tcPr>
            <w:tcW w:w="9039" w:type="dxa"/>
          </w:tcPr>
          <w:p w:rsidR="00DC3752" w:rsidRPr="00DC3752" w:rsidRDefault="00DC3752" w:rsidP="00C72C9E">
            <w:pPr>
              <w:jc w:val="both"/>
              <w:rPr>
                <w:rFonts w:ascii="Times New Roman" w:hAnsi="Times New Roman" w:cs="Times New Roman"/>
                <w:sz w:val="28"/>
                <w:szCs w:val="28"/>
              </w:rPr>
            </w:pPr>
            <m:oMathPara>
              <m:oMath>
                <m:r>
                  <w:rPr>
                    <w:rFonts w:ascii="Cambria Math" w:hAnsi="Cambria Math" w:cs="Times New Roman"/>
                    <w:sz w:val="28"/>
                    <w:szCs w:val="28"/>
                  </w:rPr>
                  <m:t>∆HV=</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HV</m:t>
                        </m:r>
                      </m:e>
                      <m:sub>
                        <m:r>
                          <w:rPr>
                            <w:rFonts w:ascii="Cambria Math" w:hAnsi="Cambria Math" w:cs="Times New Roman"/>
                            <w:sz w:val="28"/>
                            <w:szCs w:val="28"/>
                            <w:lang w:val="kk-KZ"/>
                          </w:rPr>
                          <m:t>исходный</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HV</m:t>
                        </m:r>
                      </m:e>
                      <m:sub>
                        <m:r>
                          <w:rPr>
                            <w:rFonts w:ascii="Cambria Math" w:hAnsi="Cambria Math" w:cs="Times New Roman"/>
                            <w:sz w:val="28"/>
                            <w:szCs w:val="28"/>
                            <w:lang w:val="kk-KZ"/>
                          </w:rPr>
                          <m:t>облученный</m:t>
                        </m:r>
                      </m:sub>
                    </m:sSub>
                  </m:num>
                  <m:den>
                    <m:sSub>
                      <m:sSubPr>
                        <m:ctrlPr>
                          <w:rPr>
                            <w:rFonts w:ascii="Cambria Math" w:hAnsi="Cambria Math" w:cs="Times New Roman"/>
                            <w:i/>
                            <w:sz w:val="28"/>
                            <w:szCs w:val="28"/>
                          </w:rPr>
                        </m:ctrlPr>
                      </m:sSubPr>
                      <m:e>
                        <m:r>
                          <w:rPr>
                            <w:rFonts w:ascii="Cambria Math" w:hAnsi="Cambria Math" w:cs="Times New Roman"/>
                            <w:sz w:val="28"/>
                            <w:szCs w:val="28"/>
                          </w:rPr>
                          <m:t>HV</m:t>
                        </m:r>
                      </m:e>
                      <m:sub>
                        <m:r>
                          <w:rPr>
                            <w:rFonts w:ascii="Cambria Math" w:hAnsi="Cambria Math" w:cs="Times New Roman"/>
                            <w:sz w:val="28"/>
                            <w:szCs w:val="28"/>
                          </w:rPr>
                          <m:t>исходный</m:t>
                        </m:r>
                      </m:sub>
                    </m:sSub>
                  </m:den>
                </m:f>
                <m:r>
                  <w:rPr>
                    <w:rFonts w:ascii="Cambria Math" w:hAnsi="Cambria Math" w:cs="Times New Roman"/>
                    <w:sz w:val="28"/>
                    <w:szCs w:val="28"/>
                  </w:rPr>
                  <m:t>×100 %,</m:t>
                </m:r>
              </m:oMath>
            </m:oMathPara>
          </w:p>
        </w:tc>
        <w:tc>
          <w:tcPr>
            <w:tcW w:w="532" w:type="dxa"/>
          </w:tcPr>
          <w:p w:rsidR="00DC3752" w:rsidRPr="00DC3752" w:rsidRDefault="00DC3752" w:rsidP="00C72C9E">
            <w:pPr>
              <w:jc w:val="both"/>
              <w:rPr>
                <w:rFonts w:ascii="Times New Roman" w:hAnsi="Times New Roman" w:cs="Times New Roman"/>
                <w:sz w:val="28"/>
                <w:szCs w:val="28"/>
              </w:rPr>
            </w:pPr>
            <w:r w:rsidRPr="00DC3752">
              <w:rPr>
                <w:rFonts w:ascii="Times New Roman" w:hAnsi="Times New Roman" w:cs="Times New Roman"/>
                <w:sz w:val="28"/>
                <w:szCs w:val="28"/>
              </w:rPr>
              <w:t>(</w:t>
            </w:r>
            <w:r w:rsidR="00F43DC3">
              <w:rPr>
                <w:rFonts w:ascii="Times New Roman" w:hAnsi="Times New Roman" w:cs="Times New Roman"/>
                <w:sz w:val="28"/>
                <w:szCs w:val="28"/>
              </w:rPr>
              <w:t>2.</w:t>
            </w:r>
            <w:r w:rsidRPr="00DC3752">
              <w:rPr>
                <w:rFonts w:ascii="Times New Roman" w:hAnsi="Times New Roman" w:cs="Times New Roman"/>
                <w:sz w:val="28"/>
                <w:szCs w:val="28"/>
              </w:rPr>
              <w:t>1)</w:t>
            </w:r>
          </w:p>
        </w:tc>
      </w:tr>
    </w:tbl>
    <w:p w:rsidR="00DC3752" w:rsidRPr="00DC3752" w:rsidRDefault="00DC3752" w:rsidP="00C72C9E">
      <w:pPr>
        <w:spacing w:after="0" w:line="240" w:lineRule="auto"/>
        <w:jc w:val="both"/>
        <w:rPr>
          <w:rFonts w:ascii="Times New Roman" w:hAnsi="Times New Roman" w:cs="Times New Roman"/>
          <w:sz w:val="28"/>
          <w:szCs w:val="28"/>
        </w:rPr>
      </w:pPr>
    </w:p>
    <w:p w:rsidR="007D7F4B" w:rsidRDefault="00DC3752" w:rsidP="001D06D6">
      <w:pPr>
        <w:spacing w:after="0" w:line="240" w:lineRule="auto"/>
        <w:jc w:val="both"/>
        <w:rPr>
          <w:rFonts w:ascii="Times New Roman" w:hAnsi="Times New Roman" w:cs="Times New Roman"/>
          <w:sz w:val="28"/>
          <w:szCs w:val="28"/>
        </w:rPr>
      </w:pPr>
      <w:r w:rsidRPr="00DC3752">
        <w:rPr>
          <w:rFonts w:ascii="Times New Roman" w:hAnsi="Times New Roman" w:cs="Times New Roman"/>
          <w:sz w:val="28"/>
          <w:szCs w:val="28"/>
        </w:rPr>
        <w:t xml:space="preserve">где значения </w:t>
      </w:r>
      <w:r w:rsidRPr="00DC3752">
        <w:rPr>
          <w:rFonts w:ascii="Times New Roman" w:hAnsi="Times New Roman" w:cs="Times New Roman"/>
          <w:i/>
          <w:sz w:val="28"/>
          <w:szCs w:val="28"/>
          <w:lang w:val="en-US"/>
        </w:rPr>
        <w:t>HV</w:t>
      </w:r>
      <w:r w:rsidRPr="00DC3752">
        <w:rPr>
          <w:rFonts w:ascii="Times New Roman" w:hAnsi="Times New Roman" w:cs="Times New Roman"/>
          <w:i/>
          <w:sz w:val="28"/>
          <w:szCs w:val="28"/>
          <w:vertAlign w:val="subscript"/>
        </w:rPr>
        <w:t>исходный</w:t>
      </w:r>
      <w:r w:rsidRPr="00DC3752">
        <w:rPr>
          <w:rFonts w:ascii="Times New Roman" w:hAnsi="Times New Roman" w:cs="Times New Roman"/>
          <w:sz w:val="28"/>
          <w:szCs w:val="28"/>
          <w:vertAlign w:val="subscript"/>
        </w:rPr>
        <w:t xml:space="preserve"> </w:t>
      </w:r>
      <w:r w:rsidRPr="00DC3752">
        <w:rPr>
          <w:rFonts w:ascii="Times New Roman" w:hAnsi="Times New Roman" w:cs="Times New Roman"/>
          <w:sz w:val="28"/>
          <w:szCs w:val="28"/>
        </w:rPr>
        <w:t xml:space="preserve"> </w:t>
      </w:r>
      <w:r w:rsidRPr="00DC3752">
        <w:rPr>
          <w:rFonts w:ascii="Times New Roman" w:hAnsi="Times New Roman" w:cs="Times New Roman"/>
          <w:sz w:val="28"/>
          <w:szCs w:val="28"/>
          <w:lang w:val="kk-KZ"/>
        </w:rPr>
        <w:t xml:space="preserve">и </w:t>
      </w:r>
      <w:r w:rsidRPr="00DC3752">
        <w:rPr>
          <w:rFonts w:ascii="Times New Roman" w:hAnsi="Times New Roman" w:cs="Times New Roman"/>
          <w:i/>
          <w:sz w:val="28"/>
          <w:szCs w:val="28"/>
          <w:lang w:val="en-US"/>
        </w:rPr>
        <w:t>HV</w:t>
      </w:r>
      <w:r w:rsidRPr="00DC3752">
        <w:rPr>
          <w:rFonts w:ascii="Times New Roman" w:hAnsi="Times New Roman" w:cs="Times New Roman"/>
          <w:i/>
          <w:sz w:val="28"/>
          <w:szCs w:val="28"/>
          <w:vertAlign w:val="subscript"/>
        </w:rPr>
        <w:t>облученный</w:t>
      </w:r>
      <w:r w:rsidRPr="00DC3752">
        <w:rPr>
          <w:rFonts w:ascii="Times New Roman" w:hAnsi="Times New Roman" w:cs="Times New Roman"/>
          <w:sz w:val="28"/>
          <w:szCs w:val="28"/>
        </w:rPr>
        <w:t xml:space="preserve"> – значения твердости керамик в исходном состоянии и после облучения. </w:t>
      </w:r>
    </w:p>
    <w:p w:rsidR="00DC3752" w:rsidRPr="00DC3752" w:rsidRDefault="00DC3752" w:rsidP="00C72C9E">
      <w:pPr>
        <w:spacing w:after="0" w:line="240" w:lineRule="auto"/>
        <w:ind w:firstLine="709"/>
        <w:jc w:val="both"/>
        <w:rPr>
          <w:rFonts w:ascii="Times New Roman" w:hAnsi="Times New Roman" w:cs="Times New Roman"/>
          <w:sz w:val="28"/>
          <w:szCs w:val="28"/>
        </w:rPr>
      </w:pPr>
      <w:r w:rsidRPr="00DC3752">
        <w:rPr>
          <w:rFonts w:ascii="Times New Roman" w:hAnsi="Times New Roman" w:cs="Times New Roman"/>
          <w:sz w:val="28"/>
          <w:szCs w:val="28"/>
        </w:rPr>
        <w:t xml:space="preserve">Нормировка на 100% данной величины </w:t>
      </w:r>
      <w:r w:rsidRPr="00DC3752">
        <w:rPr>
          <w:rFonts w:ascii="Times New Roman" w:hAnsi="Times New Roman" w:cs="Times New Roman"/>
          <w:i/>
          <w:sz w:val="28"/>
          <w:szCs w:val="28"/>
        </w:rPr>
        <w:t>∆</w:t>
      </w:r>
      <w:r w:rsidRPr="00DC3752">
        <w:rPr>
          <w:rFonts w:ascii="Times New Roman" w:hAnsi="Times New Roman" w:cs="Times New Roman"/>
          <w:i/>
          <w:sz w:val="28"/>
          <w:szCs w:val="28"/>
          <w:lang w:val="en-US"/>
        </w:rPr>
        <w:t>HV</w:t>
      </w:r>
      <w:r w:rsidRPr="00DC3752">
        <w:rPr>
          <w:rFonts w:ascii="Times New Roman" w:hAnsi="Times New Roman" w:cs="Times New Roman"/>
          <w:sz w:val="28"/>
          <w:szCs w:val="28"/>
        </w:rPr>
        <w:t xml:space="preserve"> позволяет оценить степень изменения твердости при накоплении структурных повреждений в случае изменения флюенса облучения, а также определить влияние фазового состава керамик на устойчивость к радиационно – стимулированному разупрочнению керамик. </w:t>
      </w:r>
    </w:p>
    <w:p w:rsidR="00DC3752" w:rsidRPr="00DC3752" w:rsidRDefault="00DC3752" w:rsidP="00C72C9E">
      <w:pPr>
        <w:spacing w:after="0" w:line="240" w:lineRule="auto"/>
        <w:ind w:firstLine="709"/>
        <w:jc w:val="both"/>
        <w:rPr>
          <w:rFonts w:ascii="Times New Roman" w:hAnsi="Times New Roman" w:cs="Times New Roman"/>
          <w:sz w:val="28"/>
          <w:szCs w:val="28"/>
        </w:rPr>
      </w:pPr>
      <w:r w:rsidRPr="00DC3752">
        <w:rPr>
          <w:rFonts w:ascii="Times New Roman" w:hAnsi="Times New Roman" w:cs="Times New Roman"/>
          <w:sz w:val="28"/>
          <w:szCs w:val="28"/>
        </w:rPr>
        <w:t xml:space="preserve">Определение параметра разупрочнения при внешних механических воздействиях, выражающего устойчивость керамик к растрескиванию при испытаний на трехточечный изгиб было осуществлено путем сравнительного анализа значений максимальной нагрузки для исходных образцов и после облучения. Нормировка на 100% позволила определить кинетику деградации материала при накоплении структурных повреждений, вызванных облучением. </w:t>
      </w:r>
      <w:r w:rsidRPr="00DC3752">
        <w:rPr>
          <w:rFonts w:ascii="Times New Roman" w:hAnsi="Times New Roman" w:cs="Times New Roman"/>
          <w:sz w:val="28"/>
          <w:szCs w:val="28"/>
          <w:lang w:val="kk-KZ"/>
        </w:rPr>
        <w:t>Определение степени разупрочнения керамик в зависимости от флюенса облучения является стандартным методом определения деградации прочностных свойств материалов, которая заключается в сравнительном анализе изменений величин в исходном состоянии и после внешних воздействий, в данном случае облучения тяжелыми ионами. Выражение полученных значений в процентном соотношении позволяет оценить насколько велико изменение прочностных параметров в сравнии с исходными значениями в зависимости от флюенса облучения.</w:t>
      </w:r>
    </w:p>
    <w:p w:rsidR="00DC3752" w:rsidRPr="00DC3752" w:rsidRDefault="00DC3752" w:rsidP="00C72C9E">
      <w:pPr>
        <w:spacing w:after="0" w:line="240" w:lineRule="auto"/>
        <w:ind w:firstLine="709"/>
        <w:jc w:val="both"/>
        <w:rPr>
          <w:rFonts w:ascii="Times New Roman" w:hAnsi="Times New Roman" w:cs="Times New Roman"/>
          <w:sz w:val="28"/>
          <w:szCs w:val="28"/>
        </w:rPr>
      </w:pPr>
      <w:r w:rsidRPr="00DC3752">
        <w:rPr>
          <w:rFonts w:ascii="Times New Roman" w:hAnsi="Times New Roman" w:cs="Times New Roman"/>
          <w:sz w:val="28"/>
          <w:szCs w:val="28"/>
          <w:lang w:val="kk-KZ"/>
        </w:rPr>
        <w:t>Выбор измерений величин твердости и прочности на изгиб в качестве основных параметров определяющих прочностные свойства керамик основан на том, что данные величины наиболее полно характеризуют деградацию прочностных свойств, связанную с изменениями структурных параметров, накоплением в поврежденном слое метастабильных включений, а также, что немаловажно позволяют сравнивать наблюдаемые изменения прочностных характеристик с другими типами керамик, подверженных облучению тяжелыми ионами.</w:t>
      </w:r>
    </w:p>
    <w:p w:rsidR="004A4B6A" w:rsidRDefault="004A4B6A" w:rsidP="00C72C9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4A4B6A" w:rsidRPr="001D06D6" w:rsidRDefault="004A4B6A" w:rsidP="00C72C9E">
      <w:pPr>
        <w:spacing w:after="0" w:line="240" w:lineRule="auto"/>
        <w:ind w:firstLine="709"/>
        <w:jc w:val="both"/>
        <w:rPr>
          <w:rFonts w:ascii="Times New Roman" w:hAnsi="Times New Roman" w:cs="Times New Roman"/>
          <w:b/>
          <w:sz w:val="28"/>
          <w:szCs w:val="28"/>
          <w:lang w:val="kk-KZ"/>
        </w:rPr>
      </w:pPr>
      <w:r w:rsidRPr="001D06D6">
        <w:rPr>
          <w:rFonts w:ascii="Times New Roman" w:hAnsi="Times New Roman" w:cs="Times New Roman"/>
          <w:b/>
          <w:sz w:val="28"/>
          <w:szCs w:val="28"/>
        </w:rPr>
        <w:lastRenderedPageBreak/>
        <w:t xml:space="preserve">3 </w:t>
      </w:r>
      <w:r w:rsidR="009E3F76" w:rsidRPr="001D06D6">
        <w:rPr>
          <w:rFonts w:ascii="Times New Roman" w:hAnsi="Times New Roman" w:cs="Times New Roman"/>
          <w:b/>
          <w:sz w:val="28"/>
          <w:szCs w:val="28"/>
        </w:rPr>
        <w:t xml:space="preserve">СИНТЕЗ И КОМПЛЕКСНЫЕ ИССЛЕДОВАНИЯ СВОЙСТВ КОМПОЗИТНЫХ </w:t>
      </w:r>
      <w:r w:rsidR="009E3F76" w:rsidRPr="001D06D6">
        <w:rPr>
          <w:rFonts w:ascii="Times New Roman" w:hAnsi="Times New Roman" w:cs="Times New Roman"/>
          <w:b/>
          <w:sz w:val="28"/>
          <w:szCs w:val="28"/>
          <w:lang w:val="en-US"/>
        </w:rPr>
        <w:t>xAl</w:t>
      </w:r>
      <w:r w:rsidR="009E3F76" w:rsidRPr="001D06D6">
        <w:rPr>
          <w:rFonts w:ascii="Times New Roman" w:hAnsi="Times New Roman" w:cs="Times New Roman"/>
          <w:b/>
          <w:sz w:val="28"/>
          <w:szCs w:val="28"/>
          <w:vertAlign w:val="subscript"/>
        </w:rPr>
        <w:t>2</w:t>
      </w:r>
      <w:r w:rsidR="009E3F76" w:rsidRPr="001D06D6">
        <w:rPr>
          <w:rFonts w:ascii="Times New Roman" w:hAnsi="Times New Roman" w:cs="Times New Roman"/>
          <w:b/>
          <w:sz w:val="28"/>
          <w:szCs w:val="28"/>
          <w:lang w:val="en-US"/>
        </w:rPr>
        <w:t>O</w:t>
      </w:r>
      <w:r w:rsidR="009E3F76" w:rsidRPr="001D06D6">
        <w:rPr>
          <w:rFonts w:ascii="Times New Roman" w:hAnsi="Times New Roman" w:cs="Times New Roman"/>
          <w:b/>
          <w:sz w:val="28"/>
          <w:szCs w:val="28"/>
          <w:vertAlign w:val="subscript"/>
        </w:rPr>
        <w:t>3</w:t>
      </w:r>
      <w:r w:rsidR="009E3F76" w:rsidRPr="001D06D6">
        <w:rPr>
          <w:rFonts w:ascii="Times New Roman" w:hAnsi="Times New Roman" w:cs="Times New Roman"/>
          <w:b/>
          <w:sz w:val="28"/>
          <w:szCs w:val="28"/>
        </w:rPr>
        <w:t>-(1-</w:t>
      </w:r>
      <w:r w:rsidR="009E3F76" w:rsidRPr="001D06D6">
        <w:rPr>
          <w:rFonts w:ascii="Times New Roman" w:hAnsi="Times New Roman" w:cs="Times New Roman"/>
          <w:b/>
          <w:sz w:val="28"/>
          <w:szCs w:val="28"/>
          <w:lang w:val="en-US"/>
        </w:rPr>
        <w:t>x</w:t>
      </w:r>
      <w:r w:rsidR="009E3F76" w:rsidRPr="001D06D6">
        <w:rPr>
          <w:rFonts w:ascii="Times New Roman" w:hAnsi="Times New Roman" w:cs="Times New Roman"/>
          <w:b/>
          <w:sz w:val="28"/>
          <w:szCs w:val="28"/>
        </w:rPr>
        <w:t>)</w:t>
      </w:r>
      <w:r w:rsidR="009E3F76" w:rsidRPr="001D06D6">
        <w:rPr>
          <w:rFonts w:ascii="Times New Roman" w:hAnsi="Times New Roman" w:cs="Times New Roman"/>
          <w:b/>
          <w:sz w:val="28"/>
          <w:szCs w:val="28"/>
          <w:lang w:val="en-US"/>
        </w:rPr>
        <w:t>Si</w:t>
      </w:r>
      <w:r w:rsidR="009E3F76" w:rsidRPr="001D06D6">
        <w:rPr>
          <w:rFonts w:ascii="Times New Roman" w:hAnsi="Times New Roman" w:cs="Times New Roman"/>
          <w:b/>
          <w:sz w:val="28"/>
          <w:szCs w:val="28"/>
          <w:vertAlign w:val="subscript"/>
        </w:rPr>
        <w:t>3</w:t>
      </w:r>
      <w:r w:rsidR="009E3F76" w:rsidRPr="001D06D6">
        <w:rPr>
          <w:rFonts w:ascii="Times New Roman" w:hAnsi="Times New Roman" w:cs="Times New Roman"/>
          <w:b/>
          <w:sz w:val="28"/>
          <w:szCs w:val="28"/>
          <w:lang w:val="en-US"/>
        </w:rPr>
        <w:t>N</w:t>
      </w:r>
      <w:r w:rsidR="009E3F76" w:rsidRPr="001D06D6">
        <w:rPr>
          <w:rFonts w:ascii="Times New Roman" w:hAnsi="Times New Roman" w:cs="Times New Roman"/>
          <w:b/>
          <w:sz w:val="28"/>
          <w:szCs w:val="28"/>
          <w:vertAlign w:val="subscript"/>
        </w:rPr>
        <w:t>4</w:t>
      </w:r>
      <w:r w:rsidR="009E3F76" w:rsidRPr="001D06D6">
        <w:rPr>
          <w:rFonts w:ascii="Times New Roman" w:hAnsi="Times New Roman" w:cs="Times New Roman"/>
          <w:b/>
          <w:sz w:val="28"/>
          <w:szCs w:val="28"/>
        </w:rPr>
        <w:t xml:space="preserve"> КЕРАМИК, НАПРАВЛЕННЫЕ НА ОПРЕДЕЛЕНИЕ ОПТИМАЛЬНЫХ СОСТАВОВ</w:t>
      </w:r>
    </w:p>
    <w:p w:rsidR="007D7F4B" w:rsidRPr="009E3F76" w:rsidRDefault="007D7F4B" w:rsidP="00C72C9E">
      <w:pPr>
        <w:spacing w:after="0" w:line="240" w:lineRule="auto"/>
        <w:jc w:val="both"/>
        <w:rPr>
          <w:rFonts w:ascii="Times New Roman" w:hAnsi="Times New Roman" w:cs="Times New Roman"/>
          <w:sz w:val="28"/>
          <w:szCs w:val="28"/>
        </w:rPr>
      </w:pPr>
    </w:p>
    <w:p w:rsidR="007D7F4B" w:rsidRPr="007D7F4B" w:rsidRDefault="007D7F4B" w:rsidP="00C72C9E">
      <w:pPr>
        <w:spacing w:after="0" w:line="240" w:lineRule="auto"/>
        <w:ind w:firstLine="709"/>
        <w:jc w:val="both"/>
        <w:rPr>
          <w:rFonts w:ascii="Times New Roman" w:hAnsi="Times New Roman" w:cs="Times New Roman"/>
          <w:b/>
          <w:sz w:val="28"/>
          <w:szCs w:val="28"/>
        </w:rPr>
      </w:pPr>
      <w:r w:rsidRPr="007D7F4B">
        <w:rPr>
          <w:rFonts w:ascii="Times New Roman" w:hAnsi="Times New Roman" w:cs="Times New Roman"/>
          <w:sz w:val="28"/>
          <w:szCs w:val="28"/>
        </w:rPr>
        <w:t>Интерес к композитным керамикам на основе соединений оксида алюминия и нитрида кремния проявляется не только при рассмотрении данных материалов в качестве конструкционных, обладающих более высокими показателями теплопроводности и механической прочности, но и возможности создания на их основе фильтр-элементов, с возможностью изменения их морфологических особенностей при вариации соотношения компонент [</w:t>
      </w:r>
      <w:r>
        <w:rPr>
          <w:rFonts w:ascii="Times New Roman" w:hAnsi="Times New Roman" w:cs="Times New Roman"/>
          <w:sz w:val="28"/>
          <w:szCs w:val="28"/>
        </w:rPr>
        <w:t>9</w:t>
      </w:r>
      <w:r w:rsidR="00A06DD3">
        <w:rPr>
          <w:rFonts w:ascii="Times New Roman" w:hAnsi="Times New Roman" w:cs="Times New Roman"/>
          <w:sz w:val="28"/>
          <w:szCs w:val="28"/>
        </w:rPr>
        <w:t>8</w:t>
      </w:r>
      <w:r w:rsidRPr="007D7F4B">
        <w:rPr>
          <w:rFonts w:ascii="Times New Roman" w:hAnsi="Times New Roman" w:cs="Times New Roman"/>
          <w:sz w:val="28"/>
          <w:szCs w:val="28"/>
        </w:rPr>
        <w:t xml:space="preserve">]. Сам технологический процесс синтеза </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керамик, как правило, проводится в азотной атмосфере при повышенных температурах, основная цель которого заключается исключения процессов фазовых трансформаций типа </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SiO</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rPr>
        <w:t xml:space="preserve">, а также сохранению теплофизических свойств нитрида кремния. Сам процесс окисления </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SiO</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rPr>
        <w:t xml:space="preserve"> обусловлен термодинамической неустойчивостью нитрида кремния, что сопровождается процессами окисления, и как следствие, изменением теплофизических, коррозионных и прочностных параметров [9</w:t>
      </w:r>
      <w:r w:rsidR="00A06DD3">
        <w:rPr>
          <w:rFonts w:ascii="Times New Roman" w:hAnsi="Times New Roman" w:cs="Times New Roman"/>
          <w:sz w:val="28"/>
          <w:szCs w:val="28"/>
        </w:rPr>
        <w:t>9</w:t>
      </w:r>
      <w:r w:rsidRPr="007D7F4B">
        <w:rPr>
          <w:rFonts w:ascii="Times New Roman" w:hAnsi="Times New Roman" w:cs="Times New Roman"/>
          <w:sz w:val="28"/>
          <w:szCs w:val="28"/>
        </w:rPr>
        <w:t xml:space="preserve">]. </w:t>
      </w:r>
    </w:p>
    <w:p w:rsidR="007D7F4B" w:rsidRPr="00B50F87" w:rsidRDefault="007D7F4B" w:rsidP="00C72C9E">
      <w:pPr>
        <w:spacing w:after="0" w:line="240" w:lineRule="auto"/>
        <w:ind w:firstLine="709"/>
        <w:jc w:val="both"/>
        <w:rPr>
          <w:rFonts w:ascii="Times New Roman" w:hAnsi="Times New Roman" w:cs="Times New Roman"/>
          <w:sz w:val="28"/>
          <w:szCs w:val="28"/>
        </w:rPr>
      </w:pPr>
      <w:r w:rsidRPr="007D7F4B">
        <w:rPr>
          <w:rFonts w:ascii="Times New Roman" w:hAnsi="Times New Roman" w:cs="Times New Roman"/>
          <w:sz w:val="28"/>
          <w:szCs w:val="28"/>
        </w:rPr>
        <w:t>В одной из первых работ [</w:t>
      </w:r>
      <w:r w:rsidR="00A06DD3">
        <w:rPr>
          <w:rFonts w:ascii="Times New Roman" w:hAnsi="Times New Roman" w:cs="Times New Roman"/>
          <w:sz w:val="28"/>
          <w:szCs w:val="28"/>
        </w:rPr>
        <w:t>100</w:t>
      </w:r>
      <w:r w:rsidRPr="007D7F4B">
        <w:rPr>
          <w:rFonts w:ascii="Times New Roman" w:hAnsi="Times New Roman" w:cs="Times New Roman"/>
          <w:sz w:val="28"/>
          <w:szCs w:val="28"/>
        </w:rPr>
        <w:t xml:space="preserve">], посвященных синтезу </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керамик было показано, что использование стабилизирующей добавки оксида магния при температурах выше 1200К приводит к образованию стеклофаз, которые в последующем формируют алюмомагниевые шпинели, а также фазу </w:t>
      </w:r>
      <w:r w:rsidRPr="007D7F4B">
        <w:rPr>
          <w:rFonts w:ascii="Times New Roman" w:hAnsi="Times New Roman" w:cs="Times New Roman"/>
          <w:sz w:val="28"/>
          <w:szCs w:val="28"/>
          <w:lang w:val="en-US"/>
        </w:rPr>
        <w:t>MgSiO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,оказывающей негативное влияние на прочностные свойства керамик. При этом, отжиг в азотной атмосфере позволил сохранить фазы a-, β-Si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в составе керамик. Следует также отметить, что в большинстве случаев синтез композитных керамик на основе соединений </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ограничивается рядом замещения в пределах 0.1</w:t>
      </w:r>
      <w:r w:rsidR="001D06D6">
        <w:rPr>
          <w:rFonts w:ascii="Times New Roman" w:hAnsi="Times New Roman" w:cs="Times New Roman"/>
          <w:sz w:val="28"/>
          <w:szCs w:val="28"/>
        </w:rPr>
        <w:t>-</w:t>
      </w:r>
      <w:r w:rsidRPr="007D7F4B">
        <w:rPr>
          <w:rFonts w:ascii="Times New Roman" w:hAnsi="Times New Roman" w:cs="Times New Roman"/>
          <w:sz w:val="28"/>
          <w:szCs w:val="28"/>
        </w:rPr>
        <w:t>0.3 М, результатом которого является получение керамик со структурой по типу замещения или же с образованием фаз твердого раствора (</w:t>
      </w:r>
      <w:r w:rsidRPr="007D7F4B">
        <w:rPr>
          <w:rFonts w:ascii="Times New Roman" w:hAnsi="Times New Roman" w:cs="Times New Roman"/>
          <w:sz w:val="28"/>
          <w:szCs w:val="28"/>
          <w:lang w:val="en-US"/>
        </w:rPr>
        <w:t>SiAl</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ON</w:t>
      </w:r>
      <w:r w:rsidRPr="007D7F4B">
        <w:rPr>
          <w:rFonts w:ascii="Times New Roman" w:hAnsi="Times New Roman" w:cs="Times New Roman"/>
          <w:sz w:val="28"/>
          <w:szCs w:val="28"/>
        </w:rPr>
        <w:t xml:space="preserve">), обладающей достаточно хорошими показателями прочности и теплопроводности, хотя большую роль в определении теплофизических свойств композитных керамик играют кислородные вакансии и дефектные включения, связанные с процессами </w:t>
      </w:r>
      <w:r w:rsidR="00B50F87">
        <w:rPr>
          <w:rFonts w:ascii="Times New Roman" w:hAnsi="Times New Roman" w:cs="Times New Roman"/>
          <w:sz w:val="28"/>
          <w:szCs w:val="28"/>
        </w:rPr>
        <w:t>изготовления керамик [</w:t>
      </w:r>
      <w:r w:rsidR="00A06DD3">
        <w:rPr>
          <w:rFonts w:ascii="Times New Roman" w:hAnsi="Times New Roman" w:cs="Times New Roman"/>
          <w:sz w:val="28"/>
          <w:szCs w:val="28"/>
        </w:rPr>
        <w:t>101-103</w:t>
      </w:r>
      <w:r w:rsidR="00B50F87">
        <w:rPr>
          <w:rFonts w:ascii="Times New Roman" w:hAnsi="Times New Roman" w:cs="Times New Roman"/>
          <w:sz w:val="28"/>
          <w:szCs w:val="28"/>
        </w:rPr>
        <w:t xml:space="preserve">]. </w:t>
      </w:r>
    </w:p>
    <w:p w:rsidR="007D7F4B" w:rsidRDefault="007D7F4B" w:rsidP="00C72C9E">
      <w:pPr>
        <w:spacing w:after="0" w:line="240" w:lineRule="auto"/>
        <w:ind w:firstLine="709"/>
        <w:jc w:val="both"/>
        <w:rPr>
          <w:rFonts w:ascii="Times New Roman" w:hAnsi="Times New Roman" w:cs="Times New Roman"/>
          <w:sz w:val="28"/>
          <w:szCs w:val="28"/>
        </w:rPr>
      </w:pPr>
      <w:r w:rsidRPr="007D7F4B">
        <w:rPr>
          <w:rFonts w:ascii="Times New Roman" w:hAnsi="Times New Roman" w:cs="Times New Roman"/>
          <w:sz w:val="28"/>
          <w:szCs w:val="28"/>
        </w:rPr>
        <w:t xml:space="preserve">Расширение перспектив применения композитных керамик в качестве огнеупорных, жаропрочных или радиационно-стойких конструкционных материалов, способных выдерживать экстремальные условия эксплуатации требует детального изучения не только процессов их получения, но и комплексных исследований, направленных на определение влияния фазового состава композитных керамик на сохранение стабильности прочностных и теплофизических параметров. </w:t>
      </w:r>
      <w:r>
        <w:rPr>
          <w:rFonts w:ascii="Times New Roman" w:hAnsi="Times New Roman" w:cs="Times New Roman"/>
          <w:sz w:val="28"/>
          <w:szCs w:val="28"/>
        </w:rPr>
        <w:t>Ключевая цель представленных результатов в данной главе з</w:t>
      </w:r>
      <w:r w:rsidRPr="007D7F4B">
        <w:rPr>
          <w:rFonts w:ascii="Times New Roman" w:hAnsi="Times New Roman" w:cs="Times New Roman"/>
          <w:sz w:val="28"/>
          <w:szCs w:val="28"/>
        </w:rPr>
        <w:t xml:space="preserve">аключается в определении влияния изменений фазового состава </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керамик, полученных с применением метода механохимическ</w:t>
      </w:r>
      <w:r>
        <w:rPr>
          <w:rFonts w:ascii="Times New Roman" w:hAnsi="Times New Roman" w:cs="Times New Roman"/>
          <w:sz w:val="28"/>
          <w:szCs w:val="28"/>
        </w:rPr>
        <w:t xml:space="preserve">ого твердофазного перемалывания на изменение морфологических, прочностных, оптических и теплофизических параметров, а также определении влияния </w:t>
      </w:r>
      <w:r>
        <w:rPr>
          <w:rFonts w:ascii="Times New Roman" w:hAnsi="Times New Roman" w:cs="Times New Roman"/>
          <w:sz w:val="28"/>
          <w:szCs w:val="28"/>
        </w:rPr>
        <w:lastRenderedPageBreak/>
        <w:t>вариации фазового состава</w:t>
      </w:r>
      <w:r w:rsidRPr="007D7F4B">
        <w:rPr>
          <w:rFonts w:ascii="Times New Roman" w:hAnsi="Times New Roman" w:cs="Times New Roman"/>
          <w:sz w:val="28"/>
          <w:szCs w:val="28"/>
        </w:rPr>
        <w:t xml:space="preserve"> на устойчивость к процессам длительного термического воздействия, сопровождающегося процессами окисления и разупрочнения.</w:t>
      </w:r>
    </w:p>
    <w:p w:rsidR="001D06D6" w:rsidRDefault="001D06D6" w:rsidP="00C72C9E">
      <w:pPr>
        <w:spacing w:after="0" w:line="240" w:lineRule="auto"/>
        <w:ind w:firstLine="709"/>
        <w:jc w:val="both"/>
        <w:rPr>
          <w:rFonts w:ascii="Times New Roman" w:hAnsi="Times New Roman" w:cs="Times New Roman"/>
          <w:b/>
          <w:sz w:val="28"/>
          <w:szCs w:val="28"/>
        </w:rPr>
      </w:pPr>
    </w:p>
    <w:p w:rsidR="007D7F4B" w:rsidRPr="000549DE" w:rsidRDefault="007D7F4B" w:rsidP="00C72C9E">
      <w:pPr>
        <w:spacing w:after="0" w:line="240" w:lineRule="auto"/>
        <w:ind w:firstLine="709"/>
        <w:jc w:val="both"/>
        <w:rPr>
          <w:rFonts w:ascii="Times New Roman" w:hAnsi="Times New Roman" w:cs="Times New Roman"/>
          <w:b/>
          <w:sz w:val="28"/>
          <w:szCs w:val="28"/>
        </w:rPr>
      </w:pPr>
      <w:r w:rsidRPr="000549DE">
        <w:rPr>
          <w:rFonts w:ascii="Times New Roman" w:hAnsi="Times New Roman" w:cs="Times New Roman"/>
          <w:b/>
          <w:sz w:val="28"/>
          <w:szCs w:val="28"/>
        </w:rPr>
        <w:t xml:space="preserve">3.1 </w:t>
      </w:r>
      <w:r w:rsidR="003F7748" w:rsidRPr="000549DE">
        <w:rPr>
          <w:rFonts w:ascii="Times New Roman" w:hAnsi="Times New Roman" w:cs="Times New Roman"/>
          <w:b/>
          <w:sz w:val="28"/>
          <w:szCs w:val="28"/>
        </w:rPr>
        <w:t xml:space="preserve">Механохимический твердофазный синтез и характеризация </w:t>
      </w:r>
      <w:r w:rsidR="003F7748" w:rsidRPr="000549DE">
        <w:rPr>
          <w:rFonts w:ascii="Times New Roman" w:hAnsi="Times New Roman" w:cs="Times New Roman"/>
          <w:b/>
          <w:sz w:val="28"/>
          <w:szCs w:val="28"/>
          <w:lang w:val="en-US"/>
        </w:rPr>
        <w:t>xAl</w:t>
      </w:r>
      <w:r w:rsidR="003F7748" w:rsidRPr="000549DE">
        <w:rPr>
          <w:rFonts w:ascii="Times New Roman" w:hAnsi="Times New Roman" w:cs="Times New Roman"/>
          <w:b/>
          <w:sz w:val="28"/>
          <w:szCs w:val="28"/>
          <w:vertAlign w:val="subscript"/>
        </w:rPr>
        <w:t>2</w:t>
      </w:r>
      <w:r w:rsidR="003F7748" w:rsidRPr="000549DE">
        <w:rPr>
          <w:rFonts w:ascii="Times New Roman" w:hAnsi="Times New Roman" w:cs="Times New Roman"/>
          <w:b/>
          <w:sz w:val="28"/>
          <w:szCs w:val="28"/>
          <w:lang w:val="en-US"/>
        </w:rPr>
        <w:t>O</w:t>
      </w:r>
      <w:r w:rsidR="003F7748" w:rsidRPr="000549DE">
        <w:rPr>
          <w:rFonts w:ascii="Times New Roman" w:hAnsi="Times New Roman" w:cs="Times New Roman"/>
          <w:b/>
          <w:sz w:val="28"/>
          <w:szCs w:val="28"/>
          <w:vertAlign w:val="subscript"/>
        </w:rPr>
        <w:t>3</w:t>
      </w:r>
      <w:r w:rsidR="003F7748" w:rsidRPr="000549DE">
        <w:rPr>
          <w:rFonts w:ascii="Times New Roman" w:hAnsi="Times New Roman" w:cs="Times New Roman"/>
          <w:b/>
          <w:sz w:val="28"/>
          <w:szCs w:val="28"/>
        </w:rPr>
        <w:t>-(1-</w:t>
      </w:r>
      <w:r w:rsidR="003F7748" w:rsidRPr="000549DE">
        <w:rPr>
          <w:rFonts w:ascii="Times New Roman" w:hAnsi="Times New Roman" w:cs="Times New Roman"/>
          <w:b/>
          <w:sz w:val="28"/>
          <w:szCs w:val="28"/>
          <w:lang w:val="en-US"/>
        </w:rPr>
        <w:t>x</w:t>
      </w:r>
      <w:r w:rsidR="003F7748" w:rsidRPr="000549DE">
        <w:rPr>
          <w:rFonts w:ascii="Times New Roman" w:hAnsi="Times New Roman" w:cs="Times New Roman"/>
          <w:b/>
          <w:sz w:val="28"/>
          <w:szCs w:val="28"/>
        </w:rPr>
        <w:t>)</w:t>
      </w:r>
      <w:r w:rsidR="003F7748" w:rsidRPr="000549DE">
        <w:rPr>
          <w:rFonts w:ascii="Times New Roman" w:hAnsi="Times New Roman" w:cs="Times New Roman"/>
          <w:b/>
          <w:sz w:val="28"/>
          <w:szCs w:val="28"/>
          <w:lang w:val="en-US"/>
        </w:rPr>
        <w:t>Si</w:t>
      </w:r>
      <w:r w:rsidR="003F7748" w:rsidRPr="000549DE">
        <w:rPr>
          <w:rFonts w:ascii="Times New Roman" w:hAnsi="Times New Roman" w:cs="Times New Roman"/>
          <w:b/>
          <w:sz w:val="28"/>
          <w:szCs w:val="28"/>
          <w:vertAlign w:val="subscript"/>
        </w:rPr>
        <w:t>3</w:t>
      </w:r>
      <w:r w:rsidR="003F7748" w:rsidRPr="000549DE">
        <w:rPr>
          <w:rFonts w:ascii="Times New Roman" w:hAnsi="Times New Roman" w:cs="Times New Roman"/>
          <w:b/>
          <w:sz w:val="28"/>
          <w:szCs w:val="28"/>
          <w:lang w:val="en-US"/>
        </w:rPr>
        <w:t>N</w:t>
      </w:r>
      <w:r w:rsidR="003F7748" w:rsidRPr="000549DE">
        <w:rPr>
          <w:rFonts w:ascii="Times New Roman" w:hAnsi="Times New Roman" w:cs="Times New Roman"/>
          <w:b/>
          <w:sz w:val="28"/>
          <w:szCs w:val="28"/>
          <w:vertAlign w:val="subscript"/>
        </w:rPr>
        <w:t>4</w:t>
      </w:r>
      <w:r w:rsidR="003F7748" w:rsidRPr="000549DE">
        <w:rPr>
          <w:rFonts w:ascii="Times New Roman" w:hAnsi="Times New Roman" w:cs="Times New Roman"/>
          <w:b/>
          <w:sz w:val="28"/>
          <w:szCs w:val="28"/>
        </w:rPr>
        <w:t xml:space="preserve"> керамик </w:t>
      </w:r>
    </w:p>
    <w:p w:rsidR="000549DE" w:rsidRPr="00F54F74" w:rsidRDefault="000549DE" w:rsidP="00C72C9E">
      <w:pPr>
        <w:spacing w:after="0" w:line="240" w:lineRule="auto"/>
        <w:ind w:firstLine="709"/>
        <w:jc w:val="both"/>
        <w:rPr>
          <w:rFonts w:ascii="Times New Roman" w:hAnsi="Times New Roman" w:cs="Times New Roman"/>
          <w:sz w:val="28"/>
          <w:szCs w:val="28"/>
        </w:rPr>
      </w:pPr>
      <w:r w:rsidRPr="000549DE">
        <w:rPr>
          <w:rFonts w:ascii="Times New Roman" w:hAnsi="Times New Roman" w:cs="Times New Roman"/>
          <w:sz w:val="28"/>
          <w:szCs w:val="28"/>
        </w:rPr>
        <w:t>Ключевая цель</w:t>
      </w:r>
      <w:r>
        <w:rPr>
          <w:rFonts w:ascii="Times New Roman" w:hAnsi="Times New Roman" w:cs="Times New Roman"/>
          <w:sz w:val="28"/>
          <w:szCs w:val="28"/>
        </w:rPr>
        <w:t xml:space="preserve"> представленных в данном подразделе исследований</w:t>
      </w:r>
      <w:r w:rsidRPr="000549DE">
        <w:rPr>
          <w:rFonts w:ascii="Times New Roman" w:hAnsi="Times New Roman" w:cs="Times New Roman"/>
          <w:sz w:val="28"/>
          <w:szCs w:val="28"/>
        </w:rPr>
        <w:t xml:space="preserve"> заключается в определении влияния фазового состава и размерных факторов на прочностные и теплофизические свойства композитных керамик на основе соединений </w:t>
      </w:r>
      <w:r w:rsidRPr="000549DE">
        <w:rPr>
          <w:rFonts w:ascii="Times New Roman" w:hAnsi="Times New Roman" w:cs="Times New Roman"/>
          <w:sz w:val="28"/>
          <w:szCs w:val="28"/>
          <w:lang w:val="en-US"/>
        </w:rPr>
        <w:t>xAl</w:t>
      </w:r>
      <w:r w:rsidRPr="000549DE">
        <w:rPr>
          <w:rFonts w:ascii="Times New Roman" w:hAnsi="Times New Roman" w:cs="Times New Roman"/>
          <w:sz w:val="28"/>
          <w:szCs w:val="28"/>
          <w:vertAlign w:val="subscript"/>
        </w:rPr>
        <w:t>2</w:t>
      </w:r>
      <w:r w:rsidRPr="000549DE">
        <w:rPr>
          <w:rFonts w:ascii="Times New Roman" w:hAnsi="Times New Roman" w:cs="Times New Roman"/>
          <w:sz w:val="28"/>
          <w:szCs w:val="28"/>
          <w:lang w:val="en-US"/>
        </w:rPr>
        <w:t>O</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rPr>
        <w:t>-(1-</w:t>
      </w:r>
      <w:r w:rsidRPr="000549DE">
        <w:rPr>
          <w:rFonts w:ascii="Times New Roman" w:hAnsi="Times New Roman" w:cs="Times New Roman"/>
          <w:sz w:val="28"/>
          <w:szCs w:val="28"/>
          <w:lang w:val="en-US"/>
        </w:rPr>
        <w:t>x</w:t>
      </w:r>
      <w:r w:rsidRPr="000549DE">
        <w:rPr>
          <w:rFonts w:ascii="Times New Roman" w:hAnsi="Times New Roman" w:cs="Times New Roman"/>
          <w:sz w:val="28"/>
          <w:szCs w:val="28"/>
        </w:rPr>
        <w:t>)</w:t>
      </w:r>
      <w:r w:rsidRPr="000549DE">
        <w:rPr>
          <w:rFonts w:ascii="Times New Roman" w:hAnsi="Times New Roman" w:cs="Times New Roman"/>
          <w:sz w:val="28"/>
          <w:szCs w:val="28"/>
          <w:lang w:val="en-US"/>
        </w:rPr>
        <w:t>Si</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lang w:val="en-US"/>
        </w:rPr>
        <w:t>N</w:t>
      </w:r>
      <w:r w:rsidRPr="000549DE">
        <w:rPr>
          <w:rFonts w:ascii="Times New Roman" w:hAnsi="Times New Roman" w:cs="Times New Roman"/>
          <w:sz w:val="28"/>
          <w:szCs w:val="28"/>
          <w:vertAlign w:val="subscript"/>
        </w:rPr>
        <w:t>4</w:t>
      </w:r>
      <w:r w:rsidRPr="000549DE">
        <w:rPr>
          <w:rFonts w:ascii="Times New Roman" w:hAnsi="Times New Roman" w:cs="Times New Roman"/>
          <w:sz w:val="28"/>
          <w:szCs w:val="28"/>
        </w:rPr>
        <w:t>, а также сохранение стабильности и устойчивости прочностных и теплофизических параметров к высокотемпературным воздействиям, сопровождающихся процессами окисления в случае длител</w:t>
      </w:r>
      <w:r>
        <w:rPr>
          <w:rFonts w:ascii="Times New Roman" w:hAnsi="Times New Roman" w:cs="Times New Roman"/>
          <w:sz w:val="28"/>
          <w:szCs w:val="28"/>
        </w:rPr>
        <w:t xml:space="preserve">ьного термического воздействия. </w:t>
      </w:r>
      <w:r w:rsidRPr="000549DE">
        <w:rPr>
          <w:rFonts w:ascii="Times New Roman" w:hAnsi="Times New Roman" w:cs="Times New Roman"/>
          <w:sz w:val="28"/>
          <w:szCs w:val="28"/>
        </w:rPr>
        <w:t xml:space="preserve">Отличием данного исследования является проведение термического спекания </w:t>
      </w:r>
      <w:r w:rsidRPr="000549DE">
        <w:rPr>
          <w:rFonts w:ascii="Times New Roman" w:hAnsi="Times New Roman" w:cs="Times New Roman"/>
          <w:sz w:val="28"/>
          <w:szCs w:val="28"/>
          <w:lang w:val="en-US"/>
        </w:rPr>
        <w:t>xAl</w:t>
      </w:r>
      <w:r w:rsidRPr="000549DE">
        <w:rPr>
          <w:rFonts w:ascii="Times New Roman" w:hAnsi="Times New Roman" w:cs="Times New Roman"/>
          <w:sz w:val="28"/>
          <w:szCs w:val="28"/>
          <w:vertAlign w:val="subscript"/>
        </w:rPr>
        <w:t>2</w:t>
      </w:r>
      <w:r w:rsidRPr="000549DE">
        <w:rPr>
          <w:rFonts w:ascii="Times New Roman" w:hAnsi="Times New Roman" w:cs="Times New Roman"/>
          <w:sz w:val="28"/>
          <w:szCs w:val="28"/>
          <w:lang w:val="en-US"/>
        </w:rPr>
        <w:t>O</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rPr>
        <w:t>-(1-</w:t>
      </w:r>
      <w:r w:rsidRPr="000549DE">
        <w:rPr>
          <w:rFonts w:ascii="Times New Roman" w:hAnsi="Times New Roman" w:cs="Times New Roman"/>
          <w:sz w:val="28"/>
          <w:szCs w:val="28"/>
          <w:lang w:val="en-US"/>
        </w:rPr>
        <w:t>x</w:t>
      </w:r>
      <w:r w:rsidRPr="000549DE">
        <w:rPr>
          <w:rFonts w:ascii="Times New Roman" w:hAnsi="Times New Roman" w:cs="Times New Roman"/>
          <w:sz w:val="28"/>
          <w:szCs w:val="28"/>
        </w:rPr>
        <w:t>)</w:t>
      </w:r>
      <w:r w:rsidRPr="000549DE">
        <w:rPr>
          <w:rFonts w:ascii="Times New Roman" w:hAnsi="Times New Roman" w:cs="Times New Roman"/>
          <w:sz w:val="28"/>
          <w:szCs w:val="28"/>
          <w:lang w:val="en-US"/>
        </w:rPr>
        <w:t>Si</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lang w:val="en-US"/>
        </w:rPr>
        <w:t>N</w:t>
      </w:r>
      <w:r w:rsidRPr="000549DE">
        <w:rPr>
          <w:rFonts w:ascii="Times New Roman" w:hAnsi="Times New Roman" w:cs="Times New Roman"/>
          <w:sz w:val="28"/>
          <w:szCs w:val="28"/>
          <w:vertAlign w:val="subscript"/>
        </w:rPr>
        <w:t>4</w:t>
      </w:r>
      <w:r w:rsidRPr="000549DE">
        <w:rPr>
          <w:rFonts w:ascii="Times New Roman" w:hAnsi="Times New Roman" w:cs="Times New Roman"/>
          <w:sz w:val="28"/>
          <w:szCs w:val="28"/>
        </w:rPr>
        <w:t xml:space="preserve"> керамик при вариации соотношения компонент в кислородосодержащей среде, исключающей необходимость процедур, связанных с азотированием или термическим отжигом керамик в азотной атмосфере, что позволяет снизить себестоимость технологии изготовления керамик, а также получать композитные керамики, сочетающие в себе свойства нитрида кремния, оксида алюминия, а также переходных фаз, связанных с процессами фазовых трансформаций и превращений. </w:t>
      </w:r>
      <w:r w:rsidR="00D80CDC">
        <w:rPr>
          <w:rFonts w:ascii="Times New Roman" w:hAnsi="Times New Roman" w:cs="Times New Roman"/>
          <w:sz w:val="28"/>
          <w:szCs w:val="28"/>
        </w:rPr>
        <w:t xml:space="preserve">Результаты данных исследований были опубликованы в работе </w:t>
      </w:r>
      <w:r w:rsidR="000D2C7E" w:rsidRPr="00F54F74">
        <w:rPr>
          <w:rFonts w:ascii="Times New Roman" w:hAnsi="Times New Roman" w:cs="Times New Roman"/>
          <w:sz w:val="28"/>
          <w:szCs w:val="28"/>
        </w:rPr>
        <w:t xml:space="preserve">[104]. </w:t>
      </w:r>
    </w:p>
    <w:p w:rsidR="000549DE" w:rsidRDefault="000549DE" w:rsidP="00C72C9E">
      <w:pPr>
        <w:spacing w:after="0" w:line="240" w:lineRule="auto"/>
        <w:ind w:firstLine="709"/>
        <w:jc w:val="both"/>
        <w:rPr>
          <w:rFonts w:ascii="Times New Roman" w:hAnsi="Times New Roman" w:cs="Times New Roman"/>
          <w:sz w:val="28"/>
          <w:szCs w:val="28"/>
        </w:rPr>
      </w:pPr>
    </w:p>
    <w:p w:rsidR="001D06D6" w:rsidRDefault="001D06D6" w:rsidP="0075275B">
      <w:pPr>
        <w:spacing w:after="0" w:line="240" w:lineRule="auto"/>
        <w:jc w:val="center"/>
        <w:rPr>
          <w:rFonts w:ascii="Times New Roman" w:hAnsi="Times New Roman" w:cs="Times New Roman"/>
          <w:sz w:val="28"/>
          <w:szCs w:val="28"/>
        </w:rPr>
      </w:pPr>
      <w:r w:rsidRPr="006D2F4F">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1200DF5E" wp14:editId="4685D17F">
                <wp:simplePos x="0" y="0"/>
                <wp:positionH relativeFrom="column">
                  <wp:posOffset>2944317</wp:posOffset>
                </wp:positionH>
                <wp:positionV relativeFrom="paragraph">
                  <wp:posOffset>1007288</wp:posOffset>
                </wp:positionV>
                <wp:extent cx="381000" cy="368300"/>
                <wp:effectExtent l="0" t="19050" r="38100" b="31750"/>
                <wp:wrapNone/>
                <wp:docPr id="2" name="Стрелка вправо 2"/>
                <wp:cNvGraphicFramePr/>
                <a:graphic xmlns:a="http://schemas.openxmlformats.org/drawingml/2006/main">
                  <a:graphicData uri="http://schemas.microsoft.com/office/word/2010/wordprocessingShape">
                    <wps:wsp>
                      <wps:cNvSpPr/>
                      <wps:spPr>
                        <a:xfrm>
                          <a:off x="0" y="0"/>
                          <a:ext cx="381000" cy="3683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1AE2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231.85pt;margin-top:79.3pt;width:30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" adj="11160" fillcolor="red" strokecolor="#243f60 [1604]" strokeweight="2pt"/>
            </w:pict>
          </mc:Fallback>
        </mc:AlternateContent>
      </w:r>
      <w:r w:rsidR="0075275B" w:rsidRPr="006D2F4F">
        <w:rPr>
          <w:rFonts w:ascii="Times New Roman" w:hAnsi="Times New Roman" w:cs="Times New Roman"/>
        </w:rPr>
        <w:object w:dxaOrig="6789" w:dyaOrig="5204">
          <v:shape id="_x0000_i1027" type="#_x0000_t75" style="width:200.1pt;height:154.9pt" o:ole="">
            <v:imagedata r:id="rId31" o:title=""/>
          </v:shape>
          <o:OLEObject Type="Embed" ProgID="Origin50.Graph" ShapeID="_x0000_i1027" DrawAspect="Content" ObjectID="_1812888700" r:id="rId32"/>
        </w:object>
      </w:r>
      <w:r w:rsidR="0075275B" w:rsidRPr="006D2F4F">
        <w:rPr>
          <w:rFonts w:ascii="Times New Roman" w:hAnsi="Times New Roman" w:cs="Times New Roman"/>
        </w:rPr>
        <w:object w:dxaOrig="6789" w:dyaOrig="5204">
          <v:shape id="_x0000_i1028" type="#_x0000_t75" style="width:200.1pt;height:154.05pt" o:ole="">
            <v:imagedata r:id="rId33" o:title=""/>
          </v:shape>
          <o:OLEObject Type="Embed" ProgID="Origin50.Graph" ShapeID="_x0000_i1028" DrawAspect="Content" ObjectID="_1812888701" r:id="rId34"/>
        </w:object>
      </w:r>
    </w:p>
    <w:p w:rsidR="001D06D6" w:rsidRPr="001D06D6" w:rsidRDefault="001D06D6" w:rsidP="001D06D6">
      <w:pPr>
        <w:spacing w:after="0" w:line="240" w:lineRule="auto"/>
        <w:ind w:firstLine="1701"/>
        <w:jc w:val="both"/>
        <w:rPr>
          <w:rFonts w:ascii="Times New Roman" w:hAnsi="Times New Roman" w:cs="Times New Roman"/>
          <w:sz w:val="24"/>
          <w:szCs w:val="24"/>
        </w:rPr>
      </w:pPr>
      <w:r w:rsidRPr="001D06D6">
        <w:rPr>
          <w:rFonts w:ascii="Times New Roman" w:hAnsi="Times New Roman" w:cs="Times New Roman"/>
          <w:sz w:val="24"/>
          <w:szCs w:val="24"/>
          <w:lang w:val="en-US"/>
        </w:rPr>
        <w:t>a</w:t>
      </w:r>
      <w:r w:rsidRPr="001D06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06D6">
        <w:rPr>
          <w:rFonts w:ascii="Times New Roman" w:hAnsi="Times New Roman" w:cs="Times New Roman"/>
          <w:sz w:val="24"/>
          <w:szCs w:val="24"/>
        </w:rPr>
        <w:t xml:space="preserve">                              б</w:t>
      </w:r>
    </w:p>
    <w:p w:rsidR="001D06D6" w:rsidRPr="001D06D6" w:rsidRDefault="001D06D6" w:rsidP="00C72C9E">
      <w:pPr>
        <w:spacing w:after="0" w:line="240" w:lineRule="auto"/>
        <w:ind w:firstLine="709"/>
        <w:jc w:val="both"/>
        <w:rPr>
          <w:rFonts w:ascii="Times New Roman" w:hAnsi="Times New Roman" w:cs="Times New Roman"/>
          <w:sz w:val="16"/>
          <w:szCs w:val="16"/>
        </w:rPr>
      </w:pPr>
    </w:p>
    <w:p w:rsidR="000549DE" w:rsidRPr="001D06D6" w:rsidRDefault="000549DE" w:rsidP="00C72C9E">
      <w:pPr>
        <w:spacing w:after="0" w:line="240" w:lineRule="auto"/>
        <w:ind w:firstLine="709"/>
        <w:jc w:val="both"/>
        <w:rPr>
          <w:rFonts w:ascii="Times New Roman" w:hAnsi="Times New Roman" w:cs="Times New Roman"/>
          <w:sz w:val="24"/>
          <w:szCs w:val="24"/>
        </w:rPr>
      </w:pPr>
      <w:r w:rsidRPr="001D06D6">
        <w:rPr>
          <w:rFonts w:ascii="Times New Roman" w:hAnsi="Times New Roman" w:cs="Times New Roman"/>
          <w:sz w:val="24"/>
          <w:szCs w:val="24"/>
          <w:lang w:val="en-US"/>
        </w:rPr>
        <w:t>a</w:t>
      </w:r>
      <w:r w:rsidRPr="001D06D6">
        <w:rPr>
          <w:rFonts w:ascii="Times New Roman" w:hAnsi="Times New Roman" w:cs="Times New Roman"/>
          <w:sz w:val="24"/>
          <w:szCs w:val="24"/>
        </w:rPr>
        <w:t xml:space="preserve"> </w:t>
      </w:r>
      <w:r w:rsidR="001D06D6" w:rsidRPr="001D06D6">
        <w:rPr>
          <w:rFonts w:ascii="Times New Roman" w:hAnsi="Times New Roman" w:cs="Times New Roman"/>
          <w:sz w:val="24"/>
          <w:szCs w:val="24"/>
        </w:rPr>
        <w:t xml:space="preserve">– распределение </w:t>
      </w:r>
      <w:r w:rsidRPr="001D06D6">
        <w:rPr>
          <w:rFonts w:ascii="Times New Roman" w:hAnsi="Times New Roman" w:cs="Times New Roman"/>
          <w:sz w:val="24"/>
          <w:szCs w:val="24"/>
        </w:rPr>
        <w:t xml:space="preserve">зерен исследуемых </w:t>
      </w:r>
      <w:r w:rsidRPr="001D06D6">
        <w:rPr>
          <w:rFonts w:ascii="Times New Roman" w:hAnsi="Times New Roman" w:cs="Times New Roman"/>
          <w:sz w:val="24"/>
          <w:szCs w:val="24"/>
          <w:lang w:val="en-US"/>
        </w:rPr>
        <w:t>xAl</w:t>
      </w:r>
      <w:r w:rsidRPr="001D06D6">
        <w:rPr>
          <w:rFonts w:ascii="Times New Roman" w:hAnsi="Times New Roman" w:cs="Times New Roman"/>
          <w:sz w:val="24"/>
          <w:szCs w:val="24"/>
          <w:vertAlign w:val="subscript"/>
        </w:rPr>
        <w:t>2</w:t>
      </w:r>
      <w:r w:rsidRPr="001D06D6">
        <w:rPr>
          <w:rFonts w:ascii="Times New Roman" w:hAnsi="Times New Roman" w:cs="Times New Roman"/>
          <w:sz w:val="24"/>
          <w:szCs w:val="24"/>
          <w:lang w:val="en-US"/>
        </w:rPr>
        <w:t>O</w:t>
      </w:r>
      <w:r w:rsidRPr="001D06D6">
        <w:rPr>
          <w:rFonts w:ascii="Times New Roman" w:hAnsi="Times New Roman" w:cs="Times New Roman"/>
          <w:sz w:val="24"/>
          <w:szCs w:val="24"/>
          <w:vertAlign w:val="subscript"/>
        </w:rPr>
        <w:t>3</w:t>
      </w:r>
      <w:r w:rsidRPr="001D06D6">
        <w:rPr>
          <w:rFonts w:ascii="Times New Roman" w:hAnsi="Times New Roman" w:cs="Times New Roman"/>
          <w:sz w:val="24"/>
          <w:szCs w:val="24"/>
        </w:rPr>
        <w:t xml:space="preserve"> - (1-</w:t>
      </w:r>
      <w:r w:rsidRPr="001D06D6">
        <w:rPr>
          <w:rFonts w:ascii="Times New Roman" w:hAnsi="Times New Roman" w:cs="Times New Roman"/>
          <w:sz w:val="24"/>
          <w:szCs w:val="24"/>
          <w:lang w:val="en-US"/>
        </w:rPr>
        <w:t>x</w:t>
      </w:r>
      <w:r w:rsidRPr="001D06D6">
        <w:rPr>
          <w:rFonts w:ascii="Times New Roman" w:hAnsi="Times New Roman" w:cs="Times New Roman"/>
          <w:sz w:val="24"/>
          <w:szCs w:val="24"/>
        </w:rPr>
        <w:t>)</w:t>
      </w:r>
      <w:r w:rsidRPr="001D06D6">
        <w:rPr>
          <w:rFonts w:ascii="Times New Roman" w:hAnsi="Times New Roman" w:cs="Times New Roman"/>
          <w:sz w:val="24"/>
          <w:szCs w:val="24"/>
          <w:lang w:val="en-US"/>
        </w:rPr>
        <w:t>Si</w:t>
      </w:r>
      <w:r w:rsidRPr="001D06D6">
        <w:rPr>
          <w:rFonts w:ascii="Times New Roman" w:hAnsi="Times New Roman" w:cs="Times New Roman"/>
          <w:sz w:val="24"/>
          <w:szCs w:val="24"/>
          <w:vertAlign w:val="subscript"/>
        </w:rPr>
        <w:t>3</w:t>
      </w:r>
      <w:r w:rsidRPr="001D06D6">
        <w:rPr>
          <w:rFonts w:ascii="Times New Roman" w:hAnsi="Times New Roman" w:cs="Times New Roman"/>
          <w:sz w:val="24"/>
          <w:szCs w:val="24"/>
          <w:lang w:val="en-US"/>
        </w:rPr>
        <w:t>N</w:t>
      </w:r>
      <w:r w:rsidRPr="001D06D6">
        <w:rPr>
          <w:rFonts w:ascii="Times New Roman" w:hAnsi="Times New Roman" w:cs="Times New Roman"/>
          <w:sz w:val="24"/>
          <w:szCs w:val="24"/>
          <w:vertAlign w:val="subscript"/>
        </w:rPr>
        <w:t>4</w:t>
      </w:r>
      <w:r w:rsidRPr="001D06D6">
        <w:rPr>
          <w:rFonts w:ascii="Times New Roman" w:hAnsi="Times New Roman" w:cs="Times New Roman"/>
          <w:sz w:val="24"/>
          <w:szCs w:val="24"/>
        </w:rPr>
        <w:t xml:space="preserve"> керамик в зависимости от вариации соотношения компонент; </w:t>
      </w:r>
      <w:r w:rsidR="00D80CDC" w:rsidRPr="001D06D6">
        <w:rPr>
          <w:rFonts w:ascii="Times New Roman" w:hAnsi="Times New Roman" w:cs="Times New Roman"/>
          <w:sz w:val="24"/>
          <w:szCs w:val="24"/>
        </w:rPr>
        <w:t>б</w:t>
      </w:r>
      <w:r w:rsidRPr="001D06D6">
        <w:rPr>
          <w:rFonts w:ascii="Times New Roman" w:hAnsi="Times New Roman" w:cs="Times New Roman"/>
          <w:sz w:val="24"/>
          <w:szCs w:val="24"/>
        </w:rPr>
        <w:t xml:space="preserve"> </w:t>
      </w:r>
      <w:r w:rsidR="001D06D6" w:rsidRPr="001D06D6">
        <w:rPr>
          <w:rFonts w:ascii="Times New Roman" w:hAnsi="Times New Roman" w:cs="Times New Roman"/>
          <w:sz w:val="24"/>
          <w:szCs w:val="24"/>
        </w:rPr>
        <w:t xml:space="preserve">– зависимость </w:t>
      </w:r>
      <w:r w:rsidRPr="001D06D6">
        <w:rPr>
          <w:rFonts w:ascii="Times New Roman" w:hAnsi="Times New Roman" w:cs="Times New Roman"/>
          <w:sz w:val="24"/>
          <w:szCs w:val="24"/>
        </w:rPr>
        <w:t>измене</w:t>
      </w:r>
      <w:r w:rsidR="001D06D6" w:rsidRPr="001D06D6">
        <w:rPr>
          <w:rFonts w:ascii="Times New Roman" w:hAnsi="Times New Roman" w:cs="Times New Roman"/>
          <w:sz w:val="24"/>
          <w:szCs w:val="24"/>
        </w:rPr>
        <w:t xml:space="preserve">ния медианного размера зерен в </w:t>
      </w:r>
      <w:r w:rsidRPr="001D06D6">
        <w:rPr>
          <w:rFonts w:ascii="Times New Roman" w:hAnsi="Times New Roman" w:cs="Times New Roman"/>
          <w:sz w:val="24"/>
          <w:szCs w:val="24"/>
        </w:rPr>
        <w:t>(1-</w:t>
      </w:r>
      <w:r w:rsidRPr="001D06D6">
        <w:rPr>
          <w:rFonts w:ascii="Times New Roman" w:hAnsi="Times New Roman" w:cs="Times New Roman"/>
          <w:sz w:val="24"/>
          <w:szCs w:val="24"/>
          <w:lang w:val="en-US"/>
        </w:rPr>
        <w:t>x</w:t>
      </w:r>
      <w:r w:rsidRPr="001D06D6">
        <w:rPr>
          <w:rFonts w:ascii="Times New Roman" w:hAnsi="Times New Roman" w:cs="Times New Roman"/>
          <w:sz w:val="24"/>
          <w:szCs w:val="24"/>
        </w:rPr>
        <w:t>)</w:t>
      </w:r>
      <w:r w:rsidRPr="001D06D6">
        <w:rPr>
          <w:rFonts w:ascii="Times New Roman" w:hAnsi="Times New Roman" w:cs="Times New Roman"/>
          <w:sz w:val="24"/>
          <w:szCs w:val="24"/>
          <w:lang w:val="en-US"/>
        </w:rPr>
        <w:t>Si</w:t>
      </w:r>
      <w:r w:rsidRPr="001D06D6">
        <w:rPr>
          <w:rFonts w:ascii="Times New Roman" w:hAnsi="Times New Roman" w:cs="Times New Roman"/>
          <w:sz w:val="24"/>
          <w:szCs w:val="24"/>
          <w:vertAlign w:val="subscript"/>
        </w:rPr>
        <w:t>3</w:t>
      </w:r>
      <w:r w:rsidRPr="001D06D6">
        <w:rPr>
          <w:rFonts w:ascii="Times New Roman" w:hAnsi="Times New Roman" w:cs="Times New Roman"/>
          <w:sz w:val="24"/>
          <w:szCs w:val="24"/>
          <w:lang w:val="en-US"/>
        </w:rPr>
        <w:t>N</w:t>
      </w:r>
      <w:r w:rsidRPr="001D06D6">
        <w:rPr>
          <w:rFonts w:ascii="Times New Roman" w:hAnsi="Times New Roman" w:cs="Times New Roman"/>
          <w:sz w:val="24"/>
          <w:szCs w:val="24"/>
          <w:vertAlign w:val="subscript"/>
        </w:rPr>
        <w:t>4</w:t>
      </w:r>
      <w:r w:rsidRPr="001D06D6">
        <w:rPr>
          <w:rFonts w:ascii="Times New Roman" w:hAnsi="Times New Roman" w:cs="Times New Roman"/>
          <w:sz w:val="24"/>
          <w:szCs w:val="24"/>
        </w:rPr>
        <w:t xml:space="preserve"> – </w:t>
      </w:r>
      <w:r w:rsidRPr="001D06D6">
        <w:rPr>
          <w:rFonts w:ascii="Times New Roman" w:hAnsi="Times New Roman" w:cs="Times New Roman"/>
          <w:sz w:val="24"/>
          <w:szCs w:val="24"/>
          <w:lang w:val="en-US"/>
        </w:rPr>
        <w:t>xAl</w:t>
      </w:r>
      <w:r w:rsidRPr="001D06D6">
        <w:rPr>
          <w:rFonts w:ascii="Times New Roman" w:hAnsi="Times New Roman" w:cs="Times New Roman"/>
          <w:sz w:val="24"/>
          <w:szCs w:val="24"/>
          <w:vertAlign w:val="subscript"/>
        </w:rPr>
        <w:t>2</w:t>
      </w:r>
      <w:r w:rsidRPr="001D06D6">
        <w:rPr>
          <w:rFonts w:ascii="Times New Roman" w:hAnsi="Times New Roman" w:cs="Times New Roman"/>
          <w:sz w:val="24"/>
          <w:szCs w:val="24"/>
          <w:lang w:val="en-US"/>
        </w:rPr>
        <w:t>O</w:t>
      </w:r>
      <w:r w:rsidRPr="001D06D6">
        <w:rPr>
          <w:rFonts w:ascii="Times New Roman" w:hAnsi="Times New Roman" w:cs="Times New Roman"/>
          <w:sz w:val="24"/>
          <w:szCs w:val="24"/>
          <w:vertAlign w:val="subscript"/>
        </w:rPr>
        <w:t>3</w:t>
      </w:r>
      <w:r w:rsidRPr="001D06D6">
        <w:rPr>
          <w:rFonts w:ascii="Times New Roman" w:hAnsi="Times New Roman" w:cs="Times New Roman"/>
          <w:sz w:val="24"/>
          <w:szCs w:val="24"/>
        </w:rPr>
        <w:t xml:space="preserve"> керамиках в зависимости от вариации соотношения компонент</w:t>
      </w:r>
    </w:p>
    <w:p w:rsidR="000549DE" w:rsidRPr="0075275B" w:rsidRDefault="000549DE" w:rsidP="00C72C9E">
      <w:pPr>
        <w:spacing w:after="0" w:line="240" w:lineRule="auto"/>
        <w:jc w:val="center"/>
        <w:rPr>
          <w:rFonts w:ascii="Times New Roman" w:hAnsi="Times New Roman" w:cs="Times New Roman"/>
          <w:sz w:val="16"/>
          <w:szCs w:val="16"/>
        </w:rPr>
      </w:pPr>
    </w:p>
    <w:p w:rsidR="000549DE" w:rsidRPr="000549DE" w:rsidRDefault="000549DE" w:rsidP="00C72C9E">
      <w:pPr>
        <w:spacing w:after="0" w:line="240" w:lineRule="auto"/>
        <w:jc w:val="center"/>
        <w:rPr>
          <w:rFonts w:ascii="Times New Roman" w:hAnsi="Times New Roman" w:cs="Times New Roman"/>
          <w:sz w:val="28"/>
          <w:szCs w:val="28"/>
        </w:rPr>
      </w:pPr>
      <w:r w:rsidRPr="000549DE">
        <w:rPr>
          <w:rFonts w:ascii="Times New Roman" w:hAnsi="Times New Roman" w:cs="Times New Roman"/>
          <w:sz w:val="28"/>
          <w:szCs w:val="28"/>
        </w:rPr>
        <w:t xml:space="preserve">Рисунок </w:t>
      </w:r>
      <w:r>
        <w:rPr>
          <w:rFonts w:ascii="Times New Roman" w:hAnsi="Times New Roman" w:cs="Times New Roman"/>
          <w:sz w:val="28"/>
          <w:szCs w:val="28"/>
        </w:rPr>
        <w:t>3.</w:t>
      </w:r>
      <w:r w:rsidRPr="000549DE">
        <w:rPr>
          <w:rFonts w:ascii="Times New Roman" w:hAnsi="Times New Roman" w:cs="Times New Roman"/>
          <w:sz w:val="28"/>
          <w:szCs w:val="28"/>
        </w:rPr>
        <w:t>1</w:t>
      </w:r>
      <w:r>
        <w:rPr>
          <w:rFonts w:ascii="Times New Roman" w:hAnsi="Times New Roman" w:cs="Times New Roman"/>
          <w:sz w:val="28"/>
          <w:szCs w:val="28"/>
        </w:rPr>
        <w:t xml:space="preserve"> – Результаты оценки размеров зерен в</w:t>
      </w:r>
      <w:r w:rsidRPr="000549DE">
        <w:rPr>
          <w:rFonts w:ascii="Times New Roman" w:hAnsi="Times New Roman" w:cs="Times New Roman"/>
          <w:sz w:val="28"/>
          <w:szCs w:val="28"/>
        </w:rPr>
        <w:t xml:space="preserve"> </w:t>
      </w:r>
      <w:r w:rsidRPr="000549DE">
        <w:rPr>
          <w:rFonts w:ascii="Times New Roman" w:hAnsi="Times New Roman" w:cs="Times New Roman"/>
          <w:sz w:val="28"/>
          <w:szCs w:val="28"/>
          <w:lang w:val="en-US"/>
        </w:rPr>
        <w:t>xAl</w:t>
      </w:r>
      <w:r w:rsidRPr="000549DE">
        <w:rPr>
          <w:rFonts w:ascii="Times New Roman" w:hAnsi="Times New Roman" w:cs="Times New Roman"/>
          <w:sz w:val="28"/>
          <w:szCs w:val="28"/>
          <w:vertAlign w:val="subscript"/>
        </w:rPr>
        <w:t>2</w:t>
      </w:r>
      <w:r w:rsidRPr="000549DE">
        <w:rPr>
          <w:rFonts w:ascii="Times New Roman" w:hAnsi="Times New Roman" w:cs="Times New Roman"/>
          <w:sz w:val="28"/>
          <w:szCs w:val="28"/>
          <w:lang w:val="en-US"/>
        </w:rPr>
        <w:t>O</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rPr>
        <w:t>-(1-</w:t>
      </w:r>
      <w:r w:rsidRPr="000549DE">
        <w:rPr>
          <w:rFonts w:ascii="Times New Roman" w:hAnsi="Times New Roman" w:cs="Times New Roman"/>
          <w:sz w:val="28"/>
          <w:szCs w:val="28"/>
          <w:lang w:val="en-US"/>
        </w:rPr>
        <w:t>x</w:t>
      </w:r>
      <w:r w:rsidRPr="000549DE">
        <w:rPr>
          <w:rFonts w:ascii="Times New Roman" w:hAnsi="Times New Roman" w:cs="Times New Roman"/>
          <w:sz w:val="28"/>
          <w:szCs w:val="28"/>
        </w:rPr>
        <w:t>)</w:t>
      </w:r>
      <w:r w:rsidRPr="000549DE">
        <w:rPr>
          <w:rFonts w:ascii="Times New Roman" w:hAnsi="Times New Roman" w:cs="Times New Roman"/>
          <w:sz w:val="28"/>
          <w:szCs w:val="28"/>
          <w:lang w:val="en-US"/>
        </w:rPr>
        <w:t>Si</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lang w:val="en-US"/>
        </w:rPr>
        <w:t>N</w:t>
      </w:r>
      <w:r w:rsidRPr="000549DE">
        <w:rPr>
          <w:rFonts w:ascii="Times New Roman" w:hAnsi="Times New Roman" w:cs="Times New Roman"/>
          <w:sz w:val="28"/>
          <w:szCs w:val="28"/>
          <w:vertAlign w:val="subscript"/>
        </w:rPr>
        <w:t>4</w:t>
      </w:r>
      <w:r w:rsidRPr="000549DE">
        <w:rPr>
          <w:rFonts w:ascii="Times New Roman" w:hAnsi="Times New Roman" w:cs="Times New Roman"/>
          <w:sz w:val="28"/>
          <w:szCs w:val="28"/>
        </w:rPr>
        <w:t xml:space="preserve"> керамик </w:t>
      </w:r>
      <w:r>
        <w:rPr>
          <w:rFonts w:ascii="Times New Roman" w:hAnsi="Times New Roman" w:cs="Times New Roman"/>
          <w:sz w:val="28"/>
          <w:szCs w:val="28"/>
        </w:rPr>
        <w:t xml:space="preserve">при вариации компонент в составе </w:t>
      </w:r>
    </w:p>
    <w:p w:rsidR="000549DE" w:rsidRPr="0075275B" w:rsidRDefault="000549DE" w:rsidP="00C72C9E">
      <w:pPr>
        <w:spacing w:after="0" w:line="240" w:lineRule="auto"/>
        <w:ind w:firstLine="709"/>
        <w:jc w:val="both"/>
        <w:rPr>
          <w:rFonts w:ascii="Times New Roman" w:hAnsi="Times New Roman" w:cs="Times New Roman"/>
          <w:sz w:val="16"/>
          <w:szCs w:val="16"/>
        </w:rPr>
      </w:pPr>
    </w:p>
    <w:p w:rsidR="000549DE" w:rsidRPr="000D2C7E" w:rsidRDefault="000D2C7E" w:rsidP="0075275B">
      <w:pPr>
        <w:spacing w:after="0" w:line="240" w:lineRule="auto"/>
        <w:ind w:firstLine="709"/>
        <w:jc w:val="both"/>
        <w:rPr>
          <w:rFonts w:ascii="Times New Roman" w:hAnsi="Times New Roman" w:cs="Times New Roman"/>
          <w:sz w:val="28"/>
          <w:szCs w:val="28"/>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75275B" w:rsidRPr="000F3AFF">
        <w:rPr>
          <w:rFonts w:ascii="Times New Roman" w:hAnsi="Times New Roman" w:cs="Times New Roman"/>
          <w:sz w:val="24"/>
          <w:szCs w:val="24"/>
        </w:rPr>
        <w:t>Составлено</w:t>
      </w:r>
      <w:r w:rsidR="0075275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744-2</w:t>
      </w:r>
      <w:r w:rsidRPr="00E14F5E">
        <w:rPr>
          <w:rFonts w:ascii="Times New Roman" w:hAnsi="Times New Roman" w:cs="Times New Roman"/>
          <w:sz w:val="24"/>
          <w:szCs w:val="24"/>
        </w:rPr>
        <w:t>]</w:t>
      </w:r>
    </w:p>
    <w:p w:rsidR="0075275B" w:rsidRDefault="0075275B" w:rsidP="00C72C9E">
      <w:pPr>
        <w:spacing w:after="0" w:line="240" w:lineRule="auto"/>
        <w:ind w:firstLine="709"/>
        <w:jc w:val="both"/>
        <w:rPr>
          <w:rFonts w:ascii="Times New Roman" w:hAnsi="Times New Roman" w:cs="Times New Roman"/>
          <w:sz w:val="28"/>
          <w:szCs w:val="28"/>
        </w:rPr>
      </w:pPr>
    </w:p>
    <w:p w:rsidR="0075275B" w:rsidRDefault="0075275B"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рисунком 3.1, </w:t>
      </w:r>
      <w:r w:rsidRPr="000549DE">
        <w:rPr>
          <w:rFonts w:ascii="Times New Roman" w:hAnsi="Times New Roman" w:cs="Times New Roman"/>
          <w:sz w:val="28"/>
          <w:szCs w:val="28"/>
        </w:rPr>
        <w:t xml:space="preserve">представлены результаты влияния вариации концентрации компонент </w:t>
      </w:r>
      <w:r w:rsidRPr="000549DE">
        <w:rPr>
          <w:rFonts w:ascii="Times New Roman" w:hAnsi="Times New Roman" w:cs="Times New Roman"/>
          <w:sz w:val="28"/>
          <w:szCs w:val="28"/>
          <w:lang w:val="en-US"/>
        </w:rPr>
        <w:t>xAl</w:t>
      </w:r>
      <w:r w:rsidRPr="000549DE">
        <w:rPr>
          <w:rFonts w:ascii="Times New Roman" w:hAnsi="Times New Roman" w:cs="Times New Roman"/>
          <w:sz w:val="28"/>
          <w:szCs w:val="28"/>
          <w:vertAlign w:val="subscript"/>
        </w:rPr>
        <w:t>2</w:t>
      </w:r>
      <w:r w:rsidRPr="000549DE">
        <w:rPr>
          <w:rFonts w:ascii="Times New Roman" w:hAnsi="Times New Roman" w:cs="Times New Roman"/>
          <w:sz w:val="28"/>
          <w:szCs w:val="28"/>
          <w:lang w:val="en-US"/>
        </w:rPr>
        <w:t>O</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rPr>
        <w:t>-(1-</w:t>
      </w:r>
      <w:r w:rsidRPr="000549DE">
        <w:rPr>
          <w:rFonts w:ascii="Times New Roman" w:hAnsi="Times New Roman" w:cs="Times New Roman"/>
          <w:sz w:val="28"/>
          <w:szCs w:val="28"/>
          <w:lang w:val="en-US"/>
        </w:rPr>
        <w:t>x</w:t>
      </w:r>
      <w:r w:rsidRPr="000549DE">
        <w:rPr>
          <w:rFonts w:ascii="Times New Roman" w:hAnsi="Times New Roman" w:cs="Times New Roman"/>
          <w:sz w:val="28"/>
          <w:szCs w:val="28"/>
        </w:rPr>
        <w:t>)</w:t>
      </w:r>
      <w:r w:rsidRPr="000549DE">
        <w:rPr>
          <w:rFonts w:ascii="Times New Roman" w:hAnsi="Times New Roman" w:cs="Times New Roman"/>
          <w:sz w:val="28"/>
          <w:szCs w:val="28"/>
          <w:lang w:val="en-US"/>
        </w:rPr>
        <w:t>Si</w:t>
      </w:r>
      <w:r w:rsidRPr="000549DE">
        <w:rPr>
          <w:rFonts w:ascii="Times New Roman" w:hAnsi="Times New Roman" w:cs="Times New Roman"/>
          <w:sz w:val="28"/>
          <w:szCs w:val="28"/>
          <w:vertAlign w:val="subscript"/>
        </w:rPr>
        <w:t>3</w:t>
      </w:r>
      <w:r w:rsidRPr="000549DE">
        <w:rPr>
          <w:rFonts w:ascii="Times New Roman" w:hAnsi="Times New Roman" w:cs="Times New Roman"/>
          <w:sz w:val="28"/>
          <w:szCs w:val="28"/>
          <w:lang w:val="en-US"/>
        </w:rPr>
        <w:t>N</w:t>
      </w:r>
      <w:r w:rsidRPr="000549DE">
        <w:rPr>
          <w:rFonts w:ascii="Times New Roman" w:hAnsi="Times New Roman" w:cs="Times New Roman"/>
          <w:sz w:val="28"/>
          <w:szCs w:val="28"/>
          <w:vertAlign w:val="subscript"/>
        </w:rPr>
        <w:t>4</w:t>
      </w:r>
      <w:r w:rsidRPr="000549DE">
        <w:rPr>
          <w:rFonts w:ascii="Times New Roman" w:hAnsi="Times New Roman" w:cs="Times New Roman"/>
          <w:sz w:val="28"/>
          <w:szCs w:val="28"/>
        </w:rPr>
        <w:t xml:space="preserve"> керамик на изменение размеров зерен (медианный размер) представлены в виде диаграмм </w:t>
      </w:r>
      <w:r w:rsidRPr="000549DE">
        <w:rPr>
          <w:rFonts w:ascii="Times New Roman" w:hAnsi="Times New Roman" w:cs="Times New Roman"/>
          <w:sz w:val="28"/>
          <w:szCs w:val="28"/>
        </w:rPr>
        <w:lastRenderedPageBreak/>
        <w:t>распределения зерен по размерам, а также зависимости изменения медианного размера от концентрации компонент.</w:t>
      </w:r>
    </w:p>
    <w:p w:rsidR="000D2C7E" w:rsidRPr="00A44C80" w:rsidRDefault="000D2C7E" w:rsidP="0075275B">
      <w:pPr>
        <w:spacing w:after="0" w:line="240" w:lineRule="auto"/>
        <w:ind w:firstLine="709"/>
        <w:rPr>
          <w:rFonts w:ascii="Times New Roman" w:hAnsi="Times New Roman" w:cs="Times New Roman"/>
          <w:sz w:val="28"/>
          <w:szCs w:val="28"/>
        </w:rPr>
      </w:pPr>
    </w:p>
    <w:tbl>
      <w:tblPr>
        <w:tblStyle w:val="a3"/>
        <w:tblW w:w="94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3"/>
        <w:gridCol w:w="2311"/>
        <w:gridCol w:w="2424"/>
        <w:gridCol w:w="2311"/>
      </w:tblGrid>
      <w:tr w:rsidR="000D2C7E" w:rsidTr="0075275B">
        <w:trPr>
          <w:jc w:val="center"/>
        </w:trPr>
        <w:tc>
          <w:tcPr>
            <w:tcW w:w="2977" w:type="dxa"/>
          </w:tcPr>
          <w:p w:rsidR="000D2C7E" w:rsidRDefault="000D2C7E" w:rsidP="00C72C9E">
            <w:pPr>
              <w:pStyle w:val="MDPI31text"/>
              <w:spacing w:line="240" w:lineRule="auto"/>
              <w:ind w:left="0" w:firstLine="0"/>
              <w:jc w:val="center"/>
              <w:rPr>
                <w:lang w:val="ru-RU"/>
              </w:rPr>
            </w:pPr>
            <w:r w:rsidRPr="00CB11A1">
              <w:rPr>
                <w:noProof/>
                <w:lang w:val="ru-RU" w:eastAsia="ru-RU" w:bidi="ar-SA"/>
              </w:rPr>
              <w:drawing>
                <wp:inline distT="0" distB="0" distL="0" distR="0" wp14:anchorId="16C2BF65" wp14:editId="48353964">
                  <wp:extent cx="1341181" cy="1038758"/>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340696" cy="1038382"/>
                          </a:xfrm>
                          <a:prstGeom prst="rect">
                            <a:avLst/>
                          </a:prstGeom>
                        </pic:spPr>
                      </pic:pic>
                    </a:graphicData>
                  </a:graphic>
                </wp:inline>
              </w:drawing>
            </w:r>
          </w:p>
        </w:tc>
        <w:tc>
          <w:tcPr>
            <w:tcW w:w="2835" w:type="dxa"/>
          </w:tcPr>
          <w:p w:rsidR="000D2C7E" w:rsidRDefault="000D2C7E" w:rsidP="00C72C9E">
            <w:pPr>
              <w:pStyle w:val="MDPI31text"/>
              <w:spacing w:line="240" w:lineRule="auto"/>
              <w:ind w:left="0" w:firstLine="0"/>
              <w:jc w:val="center"/>
              <w:rPr>
                <w:lang w:val="ru-RU"/>
              </w:rPr>
            </w:pPr>
            <w:r w:rsidRPr="00CA0984">
              <w:rPr>
                <w:noProof/>
                <w:lang w:val="ru-RU" w:eastAsia="ru-RU" w:bidi="ar-SA"/>
              </w:rPr>
              <w:drawing>
                <wp:inline distT="0" distB="0" distL="0" distR="0" wp14:anchorId="3CE797E8" wp14:editId="1BBB6C4F">
                  <wp:extent cx="1209879" cy="101681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214420" cy="1020630"/>
                          </a:xfrm>
                          <a:prstGeom prst="rect">
                            <a:avLst/>
                          </a:prstGeom>
                        </pic:spPr>
                      </pic:pic>
                    </a:graphicData>
                  </a:graphic>
                </wp:inline>
              </w:drawing>
            </w:r>
          </w:p>
        </w:tc>
        <w:tc>
          <w:tcPr>
            <w:tcW w:w="2977" w:type="dxa"/>
          </w:tcPr>
          <w:p w:rsidR="000D2C7E" w:rsidRDefault="000D2C7E" w:rsidP="00C72C9E">
            <w:pPr>
              <w:pStyle w:val="MDPI31text"/>
              <w:spacing w:line="240" w:lineRule="auto"/>
              <w:ind w:left="0" w:firstLine="0"/>
              <w:jc w:val="center"/>
              <w:rPr>
                <w:lang w:val="ru-RU"/>
              </w:rPr>
            </w:pPr>
            <w:r w:rsidRPr="004160AE">
              <w:rPr>
                <w:noProof/>
                <w:lang w:val="ru-RU" w:eastAsia="ru-RU" w:bidi="ar-SA"/>
              </w:rPr>
              <w:drawing>
                <wp:inline distT="0" distB="0" distL="0" distR="0" wp14:anchorId="0036E20D" wp14:editId="548ACDE9">
                  <wp:extent cx="1278855" cy="965607"/>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296067" cy="978603"/>
                          </a:xfrm>
                          <a:prstGeom prst="rect">
                            <a:avLst/>
                          </a:prstGeom>
                        </pic:spPr>
                      </pic:pic>
                    </a:graphicData>
                  </a:graphic>
                </wp:inline>
              </w:drawing>
            </w:r>
          </w:p>
        </w:tc>
        <w:tc>
          <w:tcPr>
            <w:tcW w:w="2835" w:type="dxa"/>
          </w:tcPr>
          <w:p w:rsidR="000D2C7E" w:rsidRDefault="000D2C7E" w:rsidP="00C72C9E">
            <w:pPr>
              <w:pStyle w:val="MDPI31text"/>
              <w:spacing w:line="240" w:lineRule="auto"/>
              <w:ind w:left="0" w:firstLine="0"/>
              <w:jc w:val="center"/>
              <w:rPr>
                <w:lang w:val="ru-RU"/>
              </w:rPr>
            </w:pPr>
            <w:r w:rsidRPr="00CA0984">
              <w:rPr>
                <w:noProof/>
                <w:lang w:val="ru-RU" w:eastAsia="ru-RU" w:bidi="ar-SA"/>
              </w:rPr>
              <w:drawing>
                <wp:inline distT="0" distB="0" distL="0" distR="0" wp14:anchorId="6C0A3E88" wp14:editId="600DDC4B">
                  <wp:extent cx="1229185" cy="1016813"/>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233627" cy="1020488"/>
                          </a:xfrm>
                          <a:prstGeom prst="rect">
                            <a:avLst/>
                          </a:prstGeom>
                        </pic:spPr>
                      </pic:pic>
                    </a:graphicData>
                  </a:graphic>
                </wp:inline>
              </w:drawing>
            </w:r>
          </w:p>
        </w:tc>
      </w:tr>
      <w:tr w:rsidR="000D2C7E" w:rsidRPr="00CB11A1" w:rsidTr="0075275B">
        <w:trPr>
          <w:jc w:val="center"/>
        </w:trPr>
        <w:tc>
          <w:tcPr>
            <w:tcW w:w="2977" w:type="dxa"/>
          </w:tcPr>
          <w:p w:rsidR="000D2C7E" w:rsidRPr="00CB11A1" w:rsidRDefault="000D2C7E" w:rsidP="00C72C9E">
            <w:pPr>
              <w:pStyle w:val="MDPI31text"/>
              <w:spacing w:line="240" w:lineRule="auto"/>
              <w:ind w:left="0" w:firstLine="0"/>
              <w:jc w:val="center"/>
            </w:pPr>
            <w:r>
              <w:t>Si</w:t>
            </w:r>
            <w:r>
              <w:rPr>
                <w:vertAlign w:val="subscript"/>
              </w:rPr>
              <w:t>3</w:t>
            </w:r>
            <w:r>
              <w:t>N</w:t>
            </w:r>
            <w:r>
              <w:rPr>
                <w:vertAlign w:val="subscript"/>
              </w:rPr>
              <w:t>4</w:t>
            </w:r>
          </w:p>
        </w:tc>
        <w:tc>
          <w:tcPr>
            <w:tcW w:w="2835" w:type="dxa"/>
          </w:tcPr>
          <w:p w:rsidR="000D2C7E" w:rsidRDefault="000D2C7E" w:rsidP="00C72C9E">
            <w:pPr>
              <w:pStyle w:val="MDPI31text"/>
              <w:spacing w:line="240" w:lineRule="auto"/>
              <w:ind w:left="0" w:firstLine="0"/>
              <w:jc w:val="center"/>
              <w:rPr>
                <w:lang w:val="ru-RU"/>
              </w:rPr>
            </w:pPr>
            <w:r>
              <w:t xml:space="preserve">0.05 </w:t>
            </w:r>
            <w:r w:rsidRPr="003F5D6C">
              <w:t>Al</w:t>
            </w:r>
            <w:r w:rsidRPr="00CB11A1">
              <w:rPr>
                <w:vertAlign w:val="subscript"/>
                <w:lang w:val="ru-RU"/>
              </w:rPr>
              <w:t>2</w:t>
            </w:r>
            <w:r w:rsidRPr="003F5D6C">
              <w:t>O</w:t>
            </w:r>
            <w:r w:rsidRPr="00CB11A1">
              <w:rPr>
                <w:vertAlign w:val="subscript"/>
                <w:lang w:val="ru-RU"/>
              </w:rPr>
              <w:t>3</w:t>
            </w:r>
            <w:r>
              <w:rPr>
                <w:lang w:val="ru-RU"/>
              </w:rPr>
              <w:t xml:space="preserve"> – </w:t>
            </w:r>
            <w:r>
              <w:t xml:space="preserve">0.95 </w:t>
            </w:r>
            <w:r w:rsidRPr="003F5D6C">
              <w:t>Si</w:t>
            </w:r>
            <w:r w:rsidRPr="00CB11A1">
              <w:rPr>
                <w:vertAlign w:val="subscript"/>
                <w:lang w:val="ru-RU"/>
              </w:rPr>
              <w:t>3</w:t>
            </w:r>
            <w:r w:rsidRPr="003F5D6C">
              <w:t>N</w:t>
            </w:r>
            <w:r w:rsidRPr="00CB11A1">
              <w:rPr>
                <w:vertAlign w:val="subscript"/>
                <w:lang w:val="ru-RU"/>
              </w:rPr>
              <w:t>4</w:t>
            </w:r>
          </w:p>
        </w:tc>
        <w:tc>
          <w:tcPr>
            <w:tcW w:w="2977" w:type="dxa"/>
          </w:tcPr>
          <w:p w:rsidR="000D2C7E" w:rsidRPr="00CB11A1" w:rsidRDefault="000D2C7E" w:rsidP="00C72C9E">
            <w:pPr>
              <w:pStyle w:val="MDPI31text"/>
              <w:spacing w:line="240" w:lineRule="auto"/>
              <w:ind w:left="0" w:firstLine="0"/>
              <w:jc w:val="center"/>
            </w:pPr>
            <w:r>
              <w:t xml:space="preserve">0.1 </w:t>
            </w:r>
            <w:r w:rsidRPr="003F5D6C">
              <w:t>Al</w:t>
            </w:r>
            <w:r w:rsidRPr="00CB11A1">
              <w:rPr>
                <w:vertAlign w:val="subscript"/>
              </w:rPr>
              <w:t>2</w:t>
            </w:r>
            <w:r w:rsidRPr="003F5D6C">
              <w:t>O</w:t>
            </w:r>
            <w:r w:rsidRPr="00CB11A1">
              <w:rPr>
                <w:vertAlign w:val="subscript"/>
              </w:rPr>
              <w:t>3</w:t>
            </w:r>
            <w:r w:rsidRPr="00CB11A1">
              <w:t xml:space="preserve"> – </w:t>
            </w:r>
            <w:r>
              <w:t xml:space="preserve">0.9 </w:t>
            </w:r>
            <w:r w:rsidRPr="003F5D6C">
              <w:t>Si</w:t>
            </w:r>
            <w:r w:rsidRPr="00CB11A1">
              <w:rPr>
                <w:vertAlign w:val="subscript"/>
              </w:rPr>
              <w:t>3</w:t>
            </w:r>
            <w:r w:rsidRPr="003F5D6C">
              <w:t>N</w:t>
            </w:r>
            <w:r w:rsidRPr="00CB11A1">
              <w:rPr>
                <w:vertAlign w:val="subscript"/>
              </w:rPr>
              <w:t>4</w:t>
            </w:r>
          </w:p>
        </w:tc>
        <w:tc>
          <w:tcPr>
            <w:tcW w:w="2835" w:type="dxa"/>
          </w:tcPr>
          <w:p w:rsidR="000D2C7E" w:rsidRPr="00CB11A1" w:rsidRDefault="000D2C7E" w:rsidP="00C72C9E">
            <w:pPr>
              <w:pStyle w:val="MDPI31text"/>
              <w:spacing w:line="240" w:lineRule="auto"/>
              <w:ind w:left="0" w:firstLine="0"/>
              <w:jc w:val="center"/>
            </w:pPr>
            <w:r>
              <w:t xml:space="preserve">0.15 </w:t>
            </w:r>
            <w:r w:rsidRPr="003F5D6C">
              <w:t>Al</w:t>
            </w:r>
            <w:r w:rsidRPr="00CB11A1">
              <w:rPr>
                <w:vertAlign w:val="subscript"/>
              </w:rPr>
              <w:t>2</w:t>
            </w:r>
            <w:r w:rsidRPr="003F5D6C">
              <w:t>O</w:t>
            </w:r>
            <w:r w:rsidRPr="00CB11A1">
              <w:rPr>
                <w:vertAlign w:val="subscript"/>
              </w:rPr>
              <w:t>3</w:t>
            </w:r>
            <w:r w:rsidRPr="00CB11A1">
              <w:t xml:space="preserve"> – </w:t>
            </w:r>
            <w:r>
              <w:t xml:space="preserve">0.85 </w:t>
            </w:r>
            <w:r w:rsidRPr="003F5D6C">
              <w:t>Si</w:t>
            </w:r>
            <w:r w:rsidRPr="00CB11A1">
              <w:rPr>
                <w:vertAlign w:val="subscript"/>
              </w:rPr>
              <w:t>3</w:t>
            </w:r>
            <w:r w:rsidRPr="003F5D6C">
              <w:t>N</w:t>
            </w:r>
            <w:r w:rsidRPr="00CB11A1">
              <w:rPr>
                <w:vertAlign w:val="subscript"/>
              </w:rPr>
              <w:t>4</w:t>
            </w:r>
          </w:p>
        </w:tc>
      </w:tr>
      <w:tr w:rsidR="000D2C7E" w:rsidRPr="00CB11A1" w:rsidTr="0075275B">
        <w:trPr>
          <w:jc w:val="center"/>
        </w:trPr>
        <w:tc>
          <w:tcPr>
            <w:tcW w:w="2977" w:type="dxa"/>
          </w:tcPr>
          <w:p w:rsidR="000D2C7E" w:rsidRPr="00CB11A1" w:rsidRDefault="000D2C7E" w:rsidP="00C72C9E">
            <w:pPr>
              <w:pStyle w:val="MDPI31text"/>
              <w:spacing w:line="240" w:lineRule="auto"/>
              <w:ind w:left="0" w:firstLine="0"/>
              <w:jc w:val="center"/>
            </w:pPr>
            <w:r w:rsidRPr="004160AE">
              <w:rPr>
                <w:noProof/>
                <w:lang w:val="ru-RU" w:eastAsia="ru-RU" w:bidi="ar-SA"/>
              </w:rPr>
              <w:drawing>
                <wp:inline distT="0" distB="0" distL="0" distR="0" wp14:anchorId="0EC910E0" wp14:editId="52991CDE">
                  <wp:extent cx="1367942" cy="1106727"/>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384158" cy="1119847"/>
                          </a:xfrm>
                          <a:prstGeom prst="rect">
                            <a:avLst/>
                          </a:prstGeom>
                        </pic:spPr>
                      </pic:pic>
                    </a:graphicData>
                  </a:graphic>
                </wp:inline>
              </w:drawing>
            </w:r>
          </w:p>
        </w:tc>
        <w:tc>
          <w:tcPr>
            <w:tcW w:w="2835" w:type="dxa"/>
          </w:tcPr>
          <w:p w:rsidR="000D2C7E" w:rsidRPr="00CB11A1" w:rsidRDefault="000D2C7E" w:rsidP="00C72C9E">
            <w:pPr>
              <w:pStyle w:val="MDPI31text"/>
              <w:spacing w:line="240" w:lineRule="auto"/>
              <w:ind w:left="0" w:firstLine="0"/>
              <w:jc w:val="center"/>
            </w:pPr>
            <w:r w:rsidRPr="00702862">
              <w:rPr>
                <w:noProof/>
                <w:lang w:val="ru-RU" w:eastAsia="ru-RU" w:bidi="ar-SA"/>
              </w:rPr>
              <w:drawing>
                <wp:inline distT="0" distB="0" distL="0" distR="0" wp14:anchorId="56F55307" wp14:editId="1C7F2057">
                  <wp:extent cx="1265530" cy="1083778"/>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281313" cy="1097294"/>
                          </a:xfrm>
                          <a:prstGeom prst="rect">
                            <a:avLst/>
                          </a:prstGeom>
                        </pic:spPr>
                      </pic:pic>
                    </a:graphicData>
                  </a:graphic>
                </wp:inline>
              </w:drawing>
            </w:r>
          </w:p>
        </w:tc>
        <w:tc>
          <w:tcPr>
            <w:tcW w:w="2977" w:type="dxa"/>
          </w:tcPr>
          <w:p w:rsidR="000D2C7E" w:rsidRPr="00CB11A1" w:rsidRDefault="000D2C7E" w:rsidP="00C72C9E">
            <w:pPr>
              <w:pStyle w:val="MDPI31text"/>
              <w:spacing w:line="240" w:lineRule="auto"/>
              <w:ind w:left="0" w:firstLine="0"/>
              <w:jc w:val="center"/>
            </w:pPr>
            <w:r w:rsidRPr="004160AE">
              <w:rPr>
                <w:noProof/>
                <w:lang w:val="ru-RU" w:eastAsia="ru-RU" w:bidi="ar-SA"/>
              </w:rPr>
              <w:drawing>
                <wp:inline distT="0" distB="0" distL="0" distR="0" wp14:anchorId="5408798E" wp14:editId="642C0F28">
                  <wp:extent cx="1374350" cy="11119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394527" cy="1128235"/>
                          </a:xfrm>
                          <a:prstGeom prst="rect">
                            <a:avLst/>
                          </a:prstGeom>
                        </pic:spPr>
                      </pic:pic>
                    </a:graphicData>
                  </a:graphic>
                </wp:inline>
              </w:drawing>
            </w:r>
          </w:p>
        </w:tc>
        <w:tc>
          <w:tcPr>
            <w:tcW w:w="2835" w:type="dxa"/>
          </w:tcPr>
          <w:p w:rsidR="000D2C7E" w:rsidRPr="00CB11A1" w:rsidRDefault="000D2C7E" w:rsidP="00C72C9E">
            <w:pPr>
              <w:pStyle w:val="MDPI31text"/>
              <w:spacing w:line="240" w:lineRule="auto"/>
              <w:ind w:left="0" w:firstLine="0"/>
              <w:jc w:val="center"/>
            </w:pPr>
            <w:r w:rsidRPr="00130422">
              <w:rPr>
                <w:noProof/>
                <w:lang w:val="ru-RU" w:eastAsia="ru-RU" w:bidi="ar-SA"/>
              </w:rPr>
              <w:drawing>
                <wp:inline distT="0" distB="0" distL="0" distR="0" wp14:anchorId="094E51D1" wp14:editId="1CA58210">
                  <wp:extent cx="1293064" cy="1089965"/>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309270" cy="1103626"/>
                          </a:xfrm>
                          <a:prstGeom prst="rect">
                            <a:avLst/>
                          </a:prstGeom>
                        </pic:spPr>
                      </pic:pic>
                    </a:graphicData>
                  </a:graphic>
                </wp:inline>
              </w:drawing>
            </w:r>
          </w:p>
        </w:tc>
      </w:tr>
      <w:tr w:rsidR="000D2C7E" w:rsidRPr="00CB11A1" w:rsidTr="0075275B">
        <w:trPr>
          <w:jc w:val="center"/>
        </w:trPr>
        <w:tc>
          <w:tcPr>
            <w:tcW w:w="2977" w:type="dxa"/>
          </w:tcPr>
          <w:p w:rsidR="000D2C7E" w:rsidRPr="00CB11A1" w:rsidRDefault="000D2C7E" w:rsidP="00C72C9E">
            <w:pPr>
              <w:pStyle w:val="MDPI31text"/>
              <w:spacing w:line="240" w:lineRule="auto"/>
              <w:ind w:left="0" w:firstLine="0"/>
              <w:jc w:val="center"/>
            </w:pPr>
            <w:r>
              <w:t xml:space="preserve">0.2 </w:t>
            </w:r>
            <w:r w:rsidRPr="003F5D6C">
              <w:t>Al</w:t>
            </w:r>
            <w:r w:rsidRPr="00CB11A1">
              <w:rPr>
                <w:vertAlign w:val="subscript"/>
              </w:rPr>
              <w:t>2</w:t>
            </w:r>
            <w:r w:rsidRPr="003F5D6C">
              <w:t>O</w:t>
            </w:r>
            <w:r w:rsidRPr="00CB11A1">
              <w:rPr>
                <w:vertAlign w:val="subscript"/>
              </w:rPr>
              <w:t>3</w:t>
            </w:r>
            <w:r w:rsidRPr="00CB11A1">
              <w:t xml:space="preserve"> – </w:t>
            </w:r>
            <w:r>
              <w:t xml:space="preserve">0.8 </w:t>
            </w:r>
            <w:r w:rsidRPr="003F5D6C">
              <w:t>Si</w:t>
            </w:r>
            <w:r w:rsidRPr="00CB11A1">
              <w:rPr>
                <w:vertAlign w:val="subscript"/>
              </w:rPr>
              <w:t>3</w:t>
            </w:r>
            <w:r w:rsidRPr="003F5D6C">
              <w:t>N</w:t>
            </w:r>
            <w:r w:rsidRPr="00CB11A1">
              <w:rPr>
                <w:vertAlign w:val="subscript"/>
              </w:rPr>
              <w:t>4</w:t>
            </w:r>
          </w:p>
        </w:tc>
        <w:tc>
          <w:tcPr>
            <w:tcW w:w="2835" w:type="dxa"/>
          </w:tcPr>
          <w:p w:rsidR="000D2C7E" w:rsidRPr="00CB11A1" w:rsidRDefault="000D2C7E" w:rsidP="00C72C9E">
            <w:pPr>
              <w:pStyle w:val="MDPI31text"/>
              <w:spacing w:line="240" w:lineRule="auto"/>
              <w:ind w:left="0" w:firstLine="0"/>
              <w:jc w:val="center"/>
            </w:pPr>
            <w:r>
              <w:t xml:space="preserve">0.25 </w:t>
            </w:r>
            <w:r w:rsidRPr="003F5D6C">
              <w:t>Al</w:t>
            </w:r>
            <w:r w:rsidRPr="00CB11A1">
              <w:rPr>
                <w:vertAlign w:val="subscript"/>
              </w:rPr>
              <w:t>2</w:t>
            </w:r>
            <w:r w:rsidRPr="003F5D6C">
              <w:t>O</w:t>
            </w:r>
            <w:r w:rsidRPr="00CB11A1">
              <w:rPr>
                <w:vertAlign w:val="subscript"/>
              </w:rPr>
              <w:t>3</w:t>
            </w:r>
            <w:r w:rsidRPr="00CB11A1">
              <w:t xml:space="preserve"> – </w:t>
            </w:r>
            <w:r>
              <w:t xml:space="preserve">0.75 </w:t>
            </w:r>
            <w:r w:rsidRPr="003F5D6C">
              <w:t>Si</w:t>
            </w:r>
            <w:r w:rsidRPr="00CB11A1">
              <w:rPr>
                <w:vertAlign w:val="subscript"/>
              </w:rPr>
              <w:t>3</w:t>
            </w:r>
            <w:r w:rsidRPr="003F5D6C">
              <w:t>N</w:t>
            </w:r>
            <w:r w:rsidRPr="00CB11A1">
              <w:rPr>
                <w:vertAlign w:val="subscript"/>
              </w:rPr>
              <w:t>4</w:t>
            </w:r>
          </w:p>
        </w:tc>
        <w:tc>
          <w:tcPr>
            <w:tcW w:w="2977" w:type="dxa"/>
          </w:tcPr>
          <w:p w:rsidR="000D2C7E" w:rsidRPr="00CB11A1" w:rsidRDefault="000D2C7E" w:rsidP="00C72C9E">
            <w:pPr>
              <w:pStyle w:val="MDPI31text"/>
              <w:spacing w:line="240" w:lineRule="auto"/>
              <w:ind w:left="0" w:firstLine="0"/>
              <w:jc w:val="center"/>
            </w:pPr>
            <w:r>
              <w:t xml:space="preserve">0.3 </w:t>
            </w:r>
            <w:r w:rsidRPr="003F5D6C">
              <w:t>Al</w:t>
            </w:r>
            <w:r w:rsidRPr="00CB11A1">
              <w:rPr>
                <w:vertAlign w:val="subscript"/>
              </w:rPr>
              <w:t>2</w:t>
            </w:r>
            <w:r w:rsidRPr="003F5D6C">
              <w:t>O</w:t>
            </w:r>
            <w:r w:rsidRPr="00CB11A1">
              <w:rPr>
                <w:vertAlign w:val="subscript"/>
              </w:rPr>
              <w:t>3</w:t>
            </w:r>
            <w:r w:rsidRPr="00CB11A1">
              <w:t xml:space="preserve"> – </w:t>
            </w:r>
            <w:r>
              <w:t xml:space="preserve">0.7 </w:t>
            </w:r>
            <w:r w:rsidRPr="003F5D6C">
              <w:t>Si</w:t>
            </w:r>
            <w:r w:rsidRPr="00CB11A1">
              <w:rPr>
                <w:vertAlign w:val="subscript"/>
              </w:rPr>
              <w:t>3</w:t>
            </w:r>
            <w:r w:rsidRPr="003F5D6C">
              <w:t>N</w:t>
            </w:r>
            <w:r w:rsidRPr="00CB11A1">
              <w:rPr>
                <w:vertAlign w:val="subscript"/>
              </w:rPr>
              <w:t>4</w:t>
            </w:r>
          </w:p>
        </w:tc>
        <w:tc>
          <w:tcPr>
            <w:tcW w:w="2835" w:type="dxa"/>
          </w:tcPr>
          <w:p w:rsidR="000D2C7E" w:rsidRPr="00CB11A1" w:rsidRDefault="000D2C7E" w:rsidP="00C72C9E">
            <w:pPr>
              <w:pStyle w:val="MDPI31text"/>
              <w:spacing w:line="240" w:lineRule="auto"/>
              <w:ind w:left="0" w:firstLine="0"/>
              <w:jc w:val="center"/>
            </w:pPr>
            <w:r>
              <w:t xml:space="preserve">0.35 </w:t>
            </w:r>
            <w:r w:rsidRPr="003F5D6C">
              <w:t>Al</w:t>
            </w:r>
            <w:r w:rsidRPr="00CB11A1">
              <w:rPr>
                <w:vertAlign w:val="subscript"/>
              </w:rPr>
              <w:t>2</w:t>
            </w:r>
            <w:r w:rsidRPr="003F5D6C">
              <w:t>O</w:t>
            </w:r>
            <w:r w:rsidRPr="00CB11A1">
              <w:rPr>
                <w:vertAlign w:val="subscript"/>
              </w:rPr>
              <w:t>3</w:t>
            </w:r>
            <w:r w:rsidRPr="00CB11A1">
              <w:t xml:space="preserve"> – </w:t>
            </w:r>
            <w:r>
              <w:t xml:space="preserve">0.65 </w:t>
            </w:r>
            <w:r w:rsidRPr="003F5D6C">
              <w:t>Si</w:t>
            </w:r>
            <w:r w:rsidRPr="00CB11A1">
              <w:rPr>
                <w:vertAlign w:val="subscript"/>
              </w:rPr>
              <w:t>3</w:t>
            </w:r>
            <w:r w:rsidRPr="003F5D6C">
              <w:t>N</w:t>
            </w:r>
            <w:r w:rsidRPr="00CB11A1">
              <w:rPr>
                <w:vertAlign w:val="subscript"/>
              </w:rPr>
              <w:t>4</w:t>
            </w:r>
          </w:p>
        </w:tc>
      </w:tr>
      <w:tr w:rsidR="000D2C7E" w:rsidRPr="00CB11A1" w:rsidTr="0075275B">
        <w:trPr>
          <w:jc w:val="center"/>
        </w:trPr>
        <w:tc>
          <w:tcPr>
            <w:tcW w:w="2977" w:type="dxa"/>
          </w:tcPr>
          <w:p w:rsidR="000D2C7E" w:rsidRDefault="000D2C7E" w:rsidP="00C72C9E">
            <w:pPr>
              <w:pStyle w:val="MDPI31text"/>
              <w:spacing w:line="240" w:lineRule="auto"/>
              <w:ind w:left="0" w:firstLine="0"/>
              <w:jc w:val="center"/>
            </w:pPr>
            <w:r w:rsidRPr="004160AE">
              <w:rPr>
                <w:noProof/>
                <w:lang w:val="ru-RU" w:eastAsia="ru-RU" w:bidi="ar-SA"/>
              </w:rPr>
              <w:drawing>
                <wp:inline distT="0" distB="0" distL="0" distR="0" wp14:anchorId="147B7010" wp14:editId="5E86DDE4">
                  <wp:extent cx="1455725" cy="113183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462828" cy="1137359"/>
                          </a:xfrm>
                          <a:prstGeom prst="rect">
                            <a:avLst/>
                          </a:prstGeom>
                        </pic:spPr>
                      </pic:pic>
                    </a:graphicData>
                  </a:graphic>
                </wp:inline>
              </w:drawing>
            </w:r>
          </w:p>
        </w:tc>
        <w:tc>
          <w:tcPr>
            <w:tcW w:w="2835" w:type="dxa"/>
          </w:tcPr>
          <w:p w:rsidR="000D2C7E" w:rsidRDefault="000D2C7E" w:rsidP="00C72C9E">
            <w:pPr>
              <w:pStyle w:val="MDPI31text"/>
              <w:spacing w:line="240" w:lineRule="auto"/>
              <w:ind w:left="0" w:firstLine="0"/>
              <w:jc w:val="center"/>
            </w:pPr>
            <w:r w:rsidRPr="00130422">
              <w:rPr>
                <w:noProof/>
                <w:lang w:val="ru-RU" w:eastAsia="ru-RU" w:bidi="ar-SA"/>
              </w:rPr>
              <w:drawing>
                <wp:inline distT="0" distB="0" distL="0" distR="0" wp14:anchorId="76FB69FD" wp14:editId="261DF9E9">
                  <wp:extent cx="1419149" cy="112654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416766" cy="1124649"/>
                          </a:xfrm>
                          <a:prstGeom prst="rect">
                            <a:avLst/>
                          </a:prstGeom>
                        </pic:spPr>
                      </pic:pic>
                    </a:graphicData>
                  </a:graphic>
                </wp:inline>
              </w:drawing>
            </w:r>
          </w:p>
        </w:tc>
        <w:tc>
          <w:tcPr>
            <w:tcW w:w="2977" w:type="dxa"/>
          </w:tcPr>
          <w:p w:rsidR="000D2C7E" w:rsidRDefault="000D2C7E" w:rsidP="00C72C9E">
            <w:pPr>
              <w:pStyle w:val="MDPI31text"/>
              <w:spacing w:line="240" w:lineRule="auto"/>
              <w:ind w:left="0" w:firstLine="0"/>
              <w:jc w:val="center"/>
            </w:pPr>
            <w:r w:rsidRPr="00E736E4">
              <w:rPr>
                <w:noProof/>
                <w:lang w:val="ru-RU" w:eastAsia="ru-RU" w:bidi="ar-SA"/>
              </w:rPr>
              <w:drawing>
                <wp:inline distT="0" distB="0" distL="0" distR="0" wp14:anchorId="670921CE" wp14:editId="6462C495">
                  <wp:extent cx="1455725" cy="11261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467228" cy="1135003"/>
                          </a:xfrm>
                          <a:prstGeom prst="rect">
                            <a:avLst/>
                          </a:prstGeom>
                        </pic:spPr>
                      </pic:pic>
                    </a:graphicData>
                  </a:graphic>
                </wp:inline>
              </w:drawing>
            </w:r>
          </w:p>
        </w:tc>
        <w:tc>
          <w:tcPr>
            <w:tcW w:w="2835" w:type="dxa"/>
          </w:tcPr>
          <w:p w:rsidR="000D2C7E" w:rsidRDefault="000D2C7E" w:rsidP="00C72C9E">
            <w:pPr>
              <w:pStyle w:val="MDPI31text"/>
              <w:spacing w:line="240" w:lineRule="auto"/>
              <w:ind w:left="0" w:firstLine="0"/>
              <w:jc w:val="center"/>
            </w:pPr>
            <w:r w:rsidRPr="00CA0984">
              <w:rPr>
                <w:noProof/>
                <w:lang w:val="ru-RU" w:eastAsia="ru-RU" w:bidi="ar-SA"/>
              </w:rPr>
              <w:drawing>
                <wp:inline distT="0" distB="0" distL="0" distR="0" wp14:anchorId="3C1C85C9" wp14:editId="2D453AF3">
                  <wp:extent cx="1331367" cy="1133856"/>
                  <wp:effectExtent l="0" t="0" r="254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337992" cy="1139498"/>
                          </a:xfrm>
                          <a:prstGeom prst="rect">
                            <a:avLst/>
                          </a:prstGeom>
                        </pic:spPr>
                      </pic:pic>
                    </a:graphicData>
                  </a:graphic>
                </wp:inline>
              </w:drawing>
            </w:r>
          </w:p>
        </w:tc>
      </w:tr>
      <w:tr w:rsidR="000D2C7E" w:rsidRPr="00CB11A1" w:rsidTr="0075275B">
        <w:trPr>
          <w:jc w:val="center"/>
        </w:trPr>
        <w:tc>
          <w:tcPr>
            <w:tcW w:w="2977" w:type="dxa"/>
          </w:tcPr>
          <w:p w:rsidR="000D2C7E" w:rsidRDefault="000D2C7E" w:rsidP="00C72C9E">
            <w:pPr>
              <w:pStyle w:val="MDPI31text"/>
              <w:spacing w:line="240" w:lineRule="auto"/>
              <w:ind w:left="0" w:firstLine="0"/>
              <w:jc w:val="center"/>
            </w:pPr>
            <w:r>
              <w:t xml:space="preserve">0.4 </w:t>
            </w:r>
            <w:r w:rsidRPr="003F5D6C">
              <w:t>Al</w:t>
            </w:r>
            <w:r w:rsidRPr="00CB11A1">
              <w:rPr>
                <w:vertAlign w:val="subscript"/>
              </w:rPr>
              <w:t>2</w:t>
            </w:r>
            <w:r w:rsidRPr="003F5D6C">
              <w:t>O</w:t>
            </w:r>
            <w:r w:rsidRPr="00CB11A1">
              <w:rPr>
                <w:vertAlign w:val="subscript"/>
              </w:rPr>
              <w:t>3</w:t>
            </w:r>
            <w:r w:rsidRPr="00CB11A1">
              <w:t xml:space="preserve"> – </w:t>
            </w:r>
            <w:r>
              <w:t xml:space="preserve">0.6 </w:t>
            </w:r>
            <w:r w:rsidRPr="003F5D6C">
              <w:t>Si</w:t>
            </w:r>
            <w:r w:rsidRPr="00CB11A1">
              <w:rPr>
                <w:vertAlign w:val="subscript"/>
              </w:rPr>
              <w:t>3</w:t>
            </w:r>
            <w:r w:rsidRPr="003F5D6C">
              <w:t>N</w:t>
            </w:r>
            <w:r w:rsidRPr="00CB11A1">
              <w:rPr>
                <w:vertAlign w:val="subscript"/>
              </w:rPr>
              <w:t>4</w:t>
            </w:r>
          </w:p>
        </w:tc>
        <w:tc>
          <w:tcPr>
            <w:tcW w:w="2835" w:type="dxa"/>
          </w:tcPr>
          <w:p w:rsidR="000D2C7E" w:rsidRDefault="000D2C7E" w:rsidP="00C72C9E">
            <w:pPr>
              <w:pStyle w:val="MDPI31text"/>
              <w:spacing w:line="240" w:lineRule="auto"/>
              <w:ind w:left="0" w:firstLine="0"/>
              <w:jc w:val="center"/>
            </w:pPr>
            <w:r>
              <w:t xml:space="preserve">0.45 </w:t>
            </w:r>
            <w:r w:rsidRPr="003F5D6C">
              <w:t>Al</w:t>
            </w:r>
            <w:r w:rsidRPr="00CB11A1">
              <w:rPr>
                <w:vertAlign w:val="subscript"/>
              </w:rPr>
              <w:t>2</w:t>
            </w:r>
            <w:r w:rsidRPr="003F5D6C">
              <w:t>O</w:t>
            </w:r>
            <w:r w:rsidRPr="00CB11A1">
              <w:rPr>
                <w:vertAlign w:val="subscript"/>
              </w:rPr>
              <w:t>3</w:t>
            </w:r>
            <w:r w:rsidRPr="00CB11A1">
              <w:t xml:space="preserve"> – </w:t>
            </w:r>
            <w:r>
              <w:t xml:space="preserve">0.55 </w:t>
            </w:r>
            <w:r w:rsidRPr="003F5D6C">
              <w:t>Si</w:t>
            </w:r>
            <w:r w:rsidRPr="00CB11A1">
              <w:rPr>
                <w:vertAlign w:val="subscript"/>
              </w:rPr>
              <w:t>3</w:t>
            </w:r>
            <w:r w:rsidRPr="003F5D6C">
              <w:t>N</w:t>
            </w:r>
            <w:r w:rsidRPr="00CB11A1">
              <w:rPr>
                <w:vertAlign w:val="subscript"/>
              </w:rPr>
              <w:t>4</w:t>
            </w:r>
          </w:p>
        </w:tc>
        <w:tc>
          <w:tcPr>
            <w:tcW w:w="2977" w:type="dxa"/>
          </w:tcPr>
          <w:p w:rsidR="000D2C7E" w:rsidRDefault="000D2C7E" w:rsidP="00C72C9E">
            <w:pPr>
              <w:pStyle w:val="MDPI31text"/>
              <w:spacing w:line="240" w:lineRule="auto"/>
              <w:ind w:left="0" w:firstLine="0"/>
              <w:jc w:val="center"/>
            </w:pPr>
            <w:r>
              <w:t xml:space="preserve">0.5 </w:t>
            </w:r>
            <w:r w:rsidRPr="003F5D6C">
              <w:t>Al</w:t>
            </w:r>
            <w:r w:rsidRPr="00CB11A1">
              <w:rPr>
                <w:vertAlign w:val="subscript"/>
              </w:rPr>
              <w:t>2</w:t>
            </w:r>
            <w:r w:rsidRPr="003F5D6C">
              <w:t>O</w:t>
            </w:r>
            <w:r w:rsidRPr="00CB11A1">
              <w:rPr>
                <w:vertAlign w:val="subscript"/>
              </w:rPr>
              <w:t>3</w:t>
            </w:r>
            <w:r w:rsidRPr="00CB11A1">
              <w:t xml:space="preserve"> – </w:t>
            </w:r>
            <w:r>
              <w:t xml:space="preserve">0.5 </w:t>
            </w:r>
            <w:r w:rsidRPr="003F5D6C">
              <w:t>Si</w:t>
            </w:r>
            <w:r w:rsidRPr="00CB11A1">
              <w:rPr>
                <w:vertAlign w:val="subscript"/>
              </w:rPr>
              <w:t>3</w:t>
            </w:r>
            <w:r w:rsidRPr="003F5D6C">
              <w:t>N</w:t>
            </w:r>
            <w:r w:rsidRPr="00CB11A1">
              <w:rPr>
                <w:vertAlign w:val="subscript"/>
              </w:rPr>
              <w:t>4</w:t>
            </w:r>
          </w:p>
        </w:tc>
        <w:tc>
          <w:tcPr>
            <w:tcW w:w="2835" w:type="dxa"/>
          </w:tcPr>
          <w:p w:rsidR="000D2C7E" w:rsidRDefault="000D2C7E" w:rsidP="00C72C9E">
            <w:pPr>
              <w:pStyle w:val="MDPI31text"/>
              <w:spacing w:line="240" w:lineRule="auto"/>
              <w:ind w:left="0" w:firstLine="0"/>
              <w:jc w:val="center"/>
            </w:pPr>
            <w:r>
              <w:t xml:space="preserve">0.55 </w:t>
            </w:r>
            <w:r w:rsidRPr="003F5D6C">
              <w:t>Al</w:t>
            </w:r>
            <w:r w:rsidRPr="00CB11A1">
              <w:rPr>
                <w:vertAlign w:val="subscript"/>
              </w:rPr>
              <w:t>2</w:t>
            </w:r>
            <w:r w:rsidRPr="003F5D6C">
              <w:t>O</w:t>
            </w:r>
            <w:r w:rsidRPr="00CB11A1">
              <w:rPr>
                <w:vertAlign w:val="subscript"/>
              </w:rPr>
              <w:t>3</w:t>
            </w:r>
            <w:r w:rsidRPr="00CB11A1">
              <w:t xml:space="preserve"> – </w:t>
            </w:r>
            <w:r>
              <w:t xml:space="preserve">0.45 </w:t>
            </w:r>
            <w:r w:rsidRPr="003F5D6C">
              <w:t>Si</w:t>
            </w:r>
            <w:r w:rsidRPr="00CB11A1">
              <w:rPr>
                <w:vertAlign w:val="subscript"/>
              </w:rPr>
              <w:t>3</w:t>
            </w:r>
            <w:r w:rsidRPr="003F5D6C">
              <w:t>N</w:t>
            </w:r>
            <w:r w:rsidRPr="00CB11A1">
              <w:rPr>
                <w:vertAlign w:val="subscript"/>
              </w:rPr>
              <w:t>4</w:t>
            </w:r>
          </w:p>
        </w:tc>
      </w:tr>
      <w:tr w:rsidR="000D2C7E" w:rsidRPr="00CB11A1" w:rsidTr="0075275B">
        <w:trPr>
          <w:jc w:val="center"/>
        </w:trPr>
        <w:tc>
          <w:tcPr>
            <w:tcW w:w="2977" w:type="dxa"/>
          </w:tcPr>
          <w:p w:rsidR="000D2C7E" w:rsidRDefault="000D2C7E" w:rsidP="00C72C9E">
            <w:pPr>
              <w:pStyle w:val="MDPI31text"/>
              <w:spacing w:line="240" w:lineRule="auto"/>
              <w:ind w:left="0" w:firstLine="0"/>
              <w:jc w:val="center"/>
            </w:pPr>
            <w:r w:rsidRPr="00E736E4">
              <w:rPr>
                <w:noProof/>
                <w:lang w:val="ru-RU" w:eastAsia="ru-RU" w:bidi="ar-SA"/>
              </w:rPr>
              <w:drawing>
                <wp:inline distT="0" distB="0" distL="0" distR="0" wp14:anchorId="53F34854" wp14:editId="372AA65E">
                  <wp:extent cx="1363004" cy="1075334"/>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366187" cy="1077845"/>
                          </a:xfrm>
                          <a:prstGeom prst="rect">
                            <a:avLst/>
                          </a:prstGeom>
                        </pic:spPr>
                      </pic:pic>
                    </a:graphicData>
                  </a:graphic>
                </wp:inline>
              </w:drawing>
            </w:r>
          </w:p>
        </w:tc>
        <w:tc>
          <w:tcPr>
            <w:tcW w:w="2835" w:type="dxa"/>
          </w:tcPr>
          <w:p w:rsidR="000D2C7E" w:rsidRDefault="000D2C7E" w:rsidP="00C72C9E">
            <w:pPr>
              <w:pStyle w:val="MDPI31text"/>
              <w:spacing w:line="240" w:lineRule="auto"/>
              <w:ind w:left="0" w:firstLine="0"/>
              <w:jc w:val="center"/>
            </w:pPr>
            <w:r w:rsidRPr="00E52A01">
              <w:rPr>
                <w:noProof/>
                <w:lang w:val="ru-RU" w:eastAsia="ru-RU" w:bidi="ar-SA"/>
              </w:rPr>
              <w:drawing>
                <wp:inline distT="0" distB="0" distL="0" distR="0" wp14:anchorId="7A3D348B" wp14:editId="1915B4E1">
                  <wp:extent cx="1295404" cy="106801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304228" cy="1075295"/>
                          </a:xfrm>
                          <a:prstGeom prst="rect">
                            <a:avLst/>
                          </a:prstGeom>
                        </pic:spPr>
                      </pic:pic>
                    </a:graphicData>
                  </a:graphic>
                </wp:inline>
              </w:drawing>
            </w:r>
          </w:p>
        </w:tc>
        <w:tc>
          <w:tcPr>
            <w:tcW w:w="2977" w:type="dxa"/>
          </w:tcPr>
          <w:p w:rsidR="000D2C7E" w:rsidRDefault="000D2C7E" w:rsidP="00C72C9E">
            <w:pPr>
              <w:pStyle w:val="MDPI31text"/>
              <w:spacing w:line="240" w:lineRule="auto"/>
              <w:ind w:left="0" w:firstLine="0"/>
              <w:jc w:val="center"/>
            </w:pPr>
            <w:r w:rsidRPr="00E736E4">
              <w:rPr>
                <w:noProof/>
                <w:lang w:val="ru-RU" w:eastAsia="ru-RU" w:bidi="ar-SA"/>
              </w:rPr>
              <w:drawing>
                <wp:inline distT="0" distB="0" distL="0" distR="0" wp14:anchorId="70C8E34B" wp14:editId="65C49FFE">
                  <wp:extent cx="1342823" cy="1044056"/>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352872" cy="1051869"/>
                          </a:xfrm>
                          <a:prstGeom prst="rect">
                            <a:avLst/>
                          </a:prstGeom>
                        </pic:spPr>
                      </pic:pic>
                    </a:graphicData>
                  </a:graphic>
                </wp:inline>
              </w:drawing>
            </w:r>
          </w:p>
        </w:tc>
        <w:tc>
          <w:tcPr>
            <w:tcW w:w="2835" w:type="dxa"/>
          </w:tcPr>
          <w:p w:rsidR="000D2C7E" w:rsidRDefault="000D2C7E" w:rsidP="00C72C9E">
            <w:pPr>
              <w:pStyle w:val="MDPI31text"/>
              <w:spacing w:line="240" w:lineRule="auto"/>
              <w:ind w:left="0" w:firstLine="0"/>
              <w:jc w:val="center"/>
            </w:pPr>
            <w:r w:rsidRPr="00E52A01">
              <w:rPr>
                <w:noProof/>
                <w:lang w:val="ru-RU" w:eastAsia="ru-RU" w:bidi="ar-SA"/>
              </w:rPr>
              <w:drawing>
                <wp:inline distT="0" distB="0" distL="0" distR="0" wp14:anchorId="433AB4E8" wp14:editId="3E3AF5C2">
                  <wp:extent cx="1338681" cy="1028307"/>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347978" cy="1035449"/>
                          </a:xfrm>
                          <a:prstGeom prst="rect">
                            <a:avLst/>
                          </a:prstGeom>
                        </pic:spPr>
                      </pic:pic>
                    </a:graphicData>
                  </a:graphic>
                </wp:inline>
              </w:drawing>
            </w:r>
          </w:p>
        </w:tc>
      </w:tr>
      <w:tr w:rsidR="000D2C7E" w:rsidRPr="00CB11A1" w:rsidTr="0075275B">
        <w:trPr>
          <w:jc w:val="center"/>
        </w:trPr>
        <w:tc>
          <w:tcPr>
            <w:tcW w:w="2977" w:type="dxa"/>
          </w:tcPr>
          <w:p w:rsidR="000D2C7E" w:rsidRDefault="000D2C7E" w:rsidP="00C72C9E">
            <w:pPr>
              <w:pStyle w:val="MDPI31text"/>
              <w:spacing w:line="240" w:lineRule="auto"/>
              <w:ind w:left="0" w:firstLine="0"/>
              <w:jc w:val="center"/>
            </w:pPr>
            <w:r>
              <w:t xml:space="preserve">0.6 </w:t>
            </w:r>
            <w:r w:rsidRPr="003F5D6C">
              <w:t>Al</w:t>
            </w:r>
            <w:r w:rsidRPr="00CB11A1">
              <w:rPr>
                <w:vertAlign w:val="subscript"/>
              </w:rPr>
              <w:t>2</w:t>
            </w:r>
            <w:r w:rsidRPr="003F5D6C">
              <w:t>O</w:t>
            </w:r>
            <w:r w:rsidRPr="00CB11A1">
              <w:rPr>
                <w:vertAlign w:val="subscript"/>
              </w:rPr>
              <w:t>3</w:t>
            </w:r>
            <w:r w:rsidRPr="00CB11A1">
              <w:t xml:space="preserve"> – </w:t>
            </w:r>
            <w:r>
              <w:t xml:space="preserve">0.4 </w:t>
            </w:r>
            <w:r w:rsidRPr="003F5D6C">
              <w:t>Si</w:t>
            </w:r>
            <w:r w:rsidRPr="00CB11A1">
              <w:rPr>
                <w:vertAlign w:val="subscript"/>
              </w:rPr>
              <w:t>3</w:t>
            </w:r>
            <w:r w:rsidRPr="003F5D6C">
              <w:t>N</w:t>
            </w:r>
            <w:r w:rsidRPr="00CB11A1">
              <w:rPr>
                <w:vertAlign w:val="subscript"/>
              </w:rPr>
              <w:t>4</w:t>
            </w:r>
          </w:p>
        </w:tc>
        <w:tc>
          <w:tcPr>
            <w:tcW w:w="2835" w:type="dxa"/>
          </w:tcPr>
          <w:p w:rsidR="000D2C7E" w:rsidRDefault="000D2C7E" w:rsidP="00C72C9E">
            <w:pPr>
              <w:pStyle w:val="MDPI31text"/>
              <w:spacing w:line="240" w:lineRule="auto"/>
              <w:ind w:left="0" w:firstLine="0"/>
              <w:jc w:val="center"/>
            </w:pPr>
            <w:r>
              <w:t xml:space="preserve">0.65 </w:t>
            </w:r>
            <w:r w:rsidRPr="003F5D6C">
              <w:t>Al</w:t>
            </w:r>
            <w:r w:rsidRPr="00CB11A1">
              <w:rPr>
                <w:vertAlign w:val="subscript"/>
              </w:rPr>
              <w:t>2</w:t>
            </w:r>
            <w:r w:rsidRPr="003F5D6C">
              <w:t>O</w:t>
            </w:r>
            <w:r w:rsidRPr="00CB11A1">
              <w:rPr>
                <w:vertAlign w:val="subscript"/>
              </w:rPr>
              <w:t>3</w:t>
            </w:r>
            <w:r w:rsidRPr="00CB11A1">
              <w:t xml:space="preserve"> – </w:t>
            </w:r>
            <w:r>
              <w:t xml:space="preserve">0.35 </w:t>
            </w:r>
            <w:r w:rsidRPr="003F5D6C">
              <w:t>Si</w:t>
            </w:r>
            <w:r w:rsidRPr="00CB11A1">
              <w:rPr>
                <w:vertAlign w:val="subscript"/>
              </w:rPr>
              <w:t>3</w:t>
            </w:r>
            <w:r w:rsidRPr="003F5D6C">
              <w:t>N</w:t>
            </w:r>
            <w:r w:rsidRPr="00CB11A1">
              <w:rPr>
                <w:vertAlign w:val="subscript"/>
              </w:rPr>
              <w:t>4</w:t>
            </w:r>
          </w:p>
        </w:tc>
        <w:tc>
          <w:tcPr>
            <w:tcW w:w="2977" w:type="dxa"/>
          </w:tcPr>
          <w:p w:rsidR="000D2C7E" w:rsidRDefault="000D2C7E" w:rsidP="00C72C9E">
            <w:pPr>
              <w:pStyle w:val="MDPI31text"/>
              <w:spacing w:line="240" w:lineRule="auto"/>
              <w:ind w:left="0" w:firstLine="0"/>
              <w:jc w:val="center"/>
            </w:pPr>
            <w:r>
              <w:t xml:space="preserve">0.7 </w:t>
            </w:r>
            <w:r w:rsidRPr="003F5D6C">
              <w:t>Al</w:t>
            </w:r>
            <w:r w:rsidRPr="00CB11A1">
              <w:rPr>
                <w:vertAlign w:val="subscript"/>
              </w:rPr>
              <w:t>2</w:t>
            </w:r>
            <w:r w:rsidRPr="003F5D6C">
              <w:t>O</w:t>
            </w:r>
            <w:r w:rsidRPr="00CB11A1">
              <w:rPr>
                <w:vertAlign w:val="subscript"/>
              </w:rPr>
              <w:t>3</w:t>
            </w:r>
            <w:r w:rsidRPr="00CB11A1">
              <w:t xml:space="preserve"> – </w:t>
            </w:r>
            <w:r>
              <w:t xml:space="preserve">0.3 </w:t>
            </w:r>
            <w:r w:rsidRPr="003F5D6C">
              <w:t>Si</w:t>
            </w:r>
            <w:r w:rsidRPr="00CB11A1">
              <w:rPr>
                <w:vertAlign w:val="subscript"/>
              </w:rPr>
              <w:t>3</w:t>
            </w:r>
            <w:r w:rsidRPr="003F5D6C">
              <w:t>N</w:t>
            </w:r>
            <w:r w:rsidRPr="00CB11A1">
              <w:rPr>
                <w:vertAlign w:val="subscript"/>
              </w:rPr>
              <w:t>4</w:t>
            </w:r>
          </w:p>
        </w:tc>
        <w:tc>
          <w:tcPr>
            <w:tcW w:w="2835" w:type="dxa"/>
          </w:tcPr>
          <w:p w:rsidR="000D2C7E" w:rsidRDefault="000D2C7E" w:rsidP="00C72C9E">
            <w:pPr>
              <w:pStyle w:val="MDPI31text"/>
              <w:spacing w:line="240" w:lineRule="auto"/>
              <w:ind w:left="0" w:firstLine="0"/>
              <w:jc w:val="center"/>
            </w:pPr>
            <w:r>
              <w:t xml:space="preserve">0.75 </w:t>
            </w:r>
            <w:r w:rsidRPr="003F5D6C">
              <w:t>Al</w:t>
            </w:r>
            <w:r w:rsidRPr="00CB11A1">
              <w:rPr>
                <w:vertAlign w:val="subscript"/>
              </w:rPr>
              <w:t>2</w:t>
            </w:r>
            <w:r w:rsidRPr="003F5D6C">
              <w:t>O</w:t>
            </w:r>
            <w:r w:rsidRPr="00CB11A1">
              <w:rPr>
                <w:vertAlign w:val="subscript"/>
              </w:rPr>
              <w:t>3</w:t>
            </w:r>
            <w:r w:rsidRPr="00CB11A1">
              <w:t xml:space="preserve"> – </w:t>
            </w:r>
            <w:r>
              <w:t xml:space="preserve">0.25 </w:t>
            </w:r>
            <w:r w:rsidRPr="003F5D6C">
              <w:t>Si</w:t>
            </w:r>
            <w:r w:rsidRPr="00CB11A1">
              <w:rPr>
                <w:vertAlign w:val="subscript"/>
              </w:rPr>
              <w:t>3</w:t>
            </w:r>
            <w:r w:rsidRPr="003F5D6C">
              <w:t>N</w:t>
            </w:r>
            <w:r w:rsidRPr="00CB11A1">
              <w:rPr>
                <w:vertAlign w:val="subscript"/>
              </w:rPr>
              <w:t>4</w:t>
            </w:r>
          </w:p>
        </w:tc>
      </w:tr>
      <w:tr w:rsidR="000D2C7E" w:rsidRPr="00CB11A1" w:rsidTr="0075275B">
        <w:trPr>
          <w:jc w:val="center"/>
        </w:trPr>
        <w:tc>
          <w:tcPr>
            <w:tcW w:w="2977" w:type="dxa"/>
          </w:tcPr>
          <w:p w:rsidR="000D2C7E" w:rsidRDefault="000D2C7E" w:rsidP="00C72C9E">
            <w:pPr>
              <w:pStyle w:val="MDPI31text"/>
              <w:spacing w:line="240" w:lineRule="auto"/>
              <w:ind w:left="0" w:firstLine="0"/>
              <w:jc w:val="center"/>
            </w:pPr>
            <w:r w:rsidRPr="00CB11A1">
              <w:rPr>
                <w:noProof/>
                <w:lang w:val="ru-RU" w:eastAsia="ru-RU" w:bidi="ar-SA"/>
              </w:rPr>
              <w:drawing>
                <wp:inline distT="0" distB="0" distL="0" distR="0" wp14:anchorId="76F2E645" wp14:editId="5F78DA41">
                  <wp:extent cx="1455725" cy="113385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460572" cy="1137631"/>
                          </a:xfrm>
                          <a:prstGeom prst="rect">
                            <a:avLst/>
                          </a:prstGeom>
                        </pic:spPr>
                      </pic:pic>
                    </a:graphicData>
                  </a:graphic>
                </wp:inline>
              </w:drawing>
            </w:r>
          </w:p>
        </w:tc>
        <w:tc>
          <w:tcPr>
            <w:tcW w:w="2835" w:type="dxa"/>
          </w:tcPr>
          <w:p w:rsidR="000D2C7E" w:rsidRDefault="000D2C7E" w:rsidP="00C72C9E">
            <w:pPr>
              <w:pStyle w:val="MDPI31text"/>
              <w:spacing w:line="240" w:lineRule="auto"/>
              <w:ind w:left="0" w:firstLine="0"/>
              <w:jc w:val="center"/>
            </w:pPr>
            <w:r w:rsidRPr="00E52A01">
              <w:rPr>
                <w:noProof/>
                <w:lang w:val="ru-RU" w:eastAsia="ru-RU" w:bidi="ar-SA"/>
              </w:rPr>
              <w:drawing>
                <wp:inline distT="0" distB="0" distL="0" distR="0" wp14:anchorId="3A59CCC0" wp14:editId="2210B320">
                  <wp:extent cx="1375258" cy="114848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380146" cy="1152568"/>
                          </a:xfrm>
                          <a:prstGeom prst="rect">
                            <a:avLst/>
                          </a:prstGeom>
                        </pic:spPr>
                      </pic:pic>
                    </a:graphicData>
                  </a:graphic>
                </wp:inline>
              </w:drawing>
            </w:r>
          </w:p>
        </w:tc>
        <w:tc>
          <w:tcPr>
            <w:tcW w:w="2977" w:type="dxa"/>
          </w:tcPr>
          <w:p w:rsidR="000D2C7E" w:rsidRDefault="000D2C7E" w:rsidP="00C72C9E">
            <w:pPr>
              <w:pStyle w:val="MDPI31text"/>
              <w:spacing w:line="240" w:lineRule="auto"/>
              <w:ind w:left="0" w:firstLine="0"/>
              <w:jc w:val="center"/>
            </w:pPr>
            <w:r w:rsidRPr="00CB11A1">
              <w:rPr>
                <w:noProof/>
                <w:lang w:val="ru-RU" w:eastAsia="ru-RU" w:bidi="ar-SA"/>
              </w:rPr>
              <w:drawing>
                <wp:inline distT="0" distB="0" distL="0" distR="0" wp14:anchorId="75B49023" wp14:editId="2B0A93CA">
                  <wp:extent cx="1455725" cy="1141171"/>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459195" cy="1143891"/>
                          </a:xfrm>
                          <a:prstGeom prst="rect">
                            <a:avLst/>
                          </a:prstGeom>
                        </pic:spPr>
                      </pic:pic>
                    </a:graphicData>
                  </a:graphic>
                </wp:inline>
              </w:drawing>
            </w:r>
          </w:p>
        </w:tc>
        <w:tc>
          <w:tcPr>
            <w:tcW w:w="2835" w:type="dxa"/>
          </w:tcPr>
          <w:p w:rsidR="000D2C7E" w:rsidRDefault="000D2C7E" w:rsidP="00C72C9E">
            <w:pPr>
              <w:pStyle w:val="MDPI31text"/>
              <w:spacing w:line="240" w:lineRule="auto"/>
              <w:ind w:left="0" w:firstLine="0"/>
              <w:jc w:val="center"/>
            </w:pPr>
            <w:r w:rsidRPr="00E52A01">
              <w:rPr>
                <w:noProof/>
                <w:lang w:val="ru-RU" w:eastAsia="ru-RU" w:bidi="ar-SA"/>
              </w:rPr>
              <w:drawing>
                <wp:inline distT="0" distB="0" distL="0" distR="0" wp14:anchorId="4FD476A3" wp14:editId="24D82548">
                  <wp:extent cx="1397203" cy="11464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397861" cy="1146952"/>
                          </a:xfrm>
                          <a:prstGeom prst="rect">
                            <a:avLst/>
                          </a:prstGeom>
                        </pic:spPr>
                      </pic:pic>
                    </a:graphicData>
                  </a:graphic>
                </wp:inline>
              </w:drawing>
            </w:r>
          </w:p>
        </w:tc>
      </w:tr>
      <w:tr w:rsidR="000D2C7E" w:rsidRPr="00CB11A1" w:rsidTr="0075275B">
        <w:trPr>
          <w:jc w:val="center"/>
        </w:trPr>
        <w:tc>
          <w:tcPr>
            <w:tcW w:w="2977" w:type="dxa"/>
          </w:tcPr>
          <w:p w:rsidR="000D2C7E" w:rsidRDefault="000D2C7E" w:rsidP="00C72C9E">
            <w:pPr>
              <w:pStyle w:val="MDPI31text"/>
              <w:spacing w:line="240" w:lineRule="auto"/>
              <w:ind w:left="0" w:firstLine="0"/>
              <w:jc w:val="center"/>
            </w:pPr>
            <w:r>
              <w:t xml:space="preserve">0.8 </w:t>
            </w:r>
            <w:r w:rsidRPr="003F5D6C">
              <w:t>Al</w:t>
            </w:r>
            <w:r w:rsidRPr="00CB11A1">
              <w:rPr>
                <w:vertAlign w:val="subscript"/>
              </w:rPr>
              <w:t>2</w:t>
            </w:r>
            <w:r w:rsidRPr="003F5D6C">
              <w:t>O</w:t>
            </w:r>
            <w:r w:rsidRPr="00CB11A1">
              <w:rPr>
                <w:vertAlign w:val="subscript"/>
              </w:rPr>
              <w:t>3</w:t>
            </w:r>
            <w:r w:rsidRPr="00CB11A1">
              <w:t xml:space="preserve"> – </w:t>
            </w:r>
            <w:r>
              <w:t xml:space="preserve">0.2 </w:t>
            </w:r>
            <w:r w:rsidRPr="003F5D6C">
              <w:t>Si</w:t>
            </w:r>
            <w:r w:rsidRPr="00CB11A1">
              <w:rPr>
                <w:vertAlign w:val="subscript"/>
              </w:rPr>
              <w:t>3</w:t>
            </w:r>
            <w:r w:rsidRPr="003F5D6C">
              <w:t>N</w:t>
            </w:r>
            <w:r w:rsidRPr="00CB11A1">
              <w:rPr>
                <w:vertAlign w:val="subscript"/>
              </w:rPr>
              <w:t>4</w:t>
            </w:r>
          </w:p>
        </w:tc>
        <w:tc>
          <w:tcPr>
            <w:tcW w:w="2835" w:type="dxa"/>
          </w:tcPr>
          <w:p w:rsidR="000D2C7E" w:rsidRDefault="000D2C7E" w:rsidP="00C72C9E">
            <w:pPr>
              <w:pStyle w:val="MDPI31text"/>
              <w:spacing w:line="240" w:lineRule="auto"/>
              <w:ind w:left="0" w:firstLine="0"/>
              <w:jc w:val="center"/>
            </w:pPr>
            <w:r>
              <w:t xml:space="preserve">0.85 </w:t>
            </w:r>
            <w:r w:rsidRPr="003F5D6C">
              <w:t>Al</w:t>
            </w:r>
            <w:r w:rsidRPr="00CB11A1">
              <w:rPr>
                <w:vertAlign w:val="subscript"/>
              </w:rPr>
              <w:t>2</w:t>
            </w:r>
            <w:r w:rsidRPr="003F5D6C">
              <w:t>O</w:t>
            </w:r>
            <w:r w:rsidRPr="00CB11A1">
              <w:rPr>
                <w:vertAlign w:val="subscript"/>
              </w:rPr>
              <w:t>3</w:t>
            </w:r>
            <w:r w:rsidRPr="00CB11A1">
              <w:t xml:space="preserve"> – </w:t>
            </w:r>
            <w:r>
              <w:t xml:space="preserve">0.15 </w:t>
            </w:r>
            <w:r w:rsidRPr="003F5D6C">
              <w:t>Si</w:t>
            </w:r>
            <w:r w:rsidRPr="00CB11A1">
              <w:rPr>
                <w:vertAlign w:val="subscript"/>
              </w:rPr>
              <w:t>3</w:t>
            </w:r>
            <w:r w:rsidRPr="003F5D6C">
              <w:t>N</w:t>
            </w:r>
            <w:r w:rsidRPr="00CB11A1">
              <w:rPr>
                <w:vertAlign w:val="subscript"/>
              </w:rPr>
              <w:t>4</w:t>
            </w:r>
          </w:p>
        </w:tc>
        <w:tc>
          <w:tcPr>
            <w:tcW w:w="2977" w:type="dxa"/>
          </w:tcPr>
          <w:p w:rsidR="000D2C7E" w:rsidRDefault="000D2C7E" w:rsidP="00C72C9E">
            <w:pPr>
              <w:pStyle w:val="MDPI31text"/>
              <w:spacing w:line="240" w:lineRule="auto"/>
              <w:ind w:left="0" w:firstLine="0"/>
              <w:jc w:val="center"/>
            </w:pPr>
            <w:r>
              <w:t xml:space="preserve">0.9 </w:t>
            </w:r>
            <w:r w:rsidRPr="003F5D6C">
              <w:t>Al</w:t>
            </w:r>
            <w:r w:rsidRPr="00CB11A1">
              <w:rPr>
                <w:vertAlign w:val="subscript"/>
              </w:rPr>
              <w:t>2</w:t>
            </w:r>
            <w:r w:rsidRPr="003F5D6C">
              <w:t>O</w:t>
            </w:r>
            <w:r w:rsidRPr="00CB11A1">
              <w:rPr>
                <w:vertAlign w:val="subscript"/>
              </w:rPr>
              <w:t>3</w:t>
            </w:r>
            <w:r w:rsidRPr="00CB11A1">
              <w:t xml:space="preserve"> – </w:t>
            </w:r>
            <w:r>
              <w:t xml:space="preserve">0.1 </w:t>
            </w:r>
            <w:r w:rsidRPr="003F5D6C">
              <w:t>Si</w:t>
            </w:r>
            <w:r w:rsidRPr="00CB11A1">
              <w:rPr>
                <w:vertAlign w:val="subscript"/>
              </w:rPr>
              <w:t>3</w:t>
            </w:r>
            <w:r w:rsidRPr="003F5D6C">
              <w:t>N</w:t>
            </w:r>
            <w:r w:rsidRPr="00CB11A1">
              <w:rPr>
                <w:vertAlign w:val="subscript"/>
              </w:rPr>
              <w:t>4</w:t>
            </w:r>
          </w:p>
        </w:tc>
        <w:tc>
          <w:tcPr>
            <w:tcW w:w="2835" w:type="dxa"/>
          </w:tcPr>
          <w:p w:rsidR="000D2C7E" w:rsidRDefault="000D2C7E" w:rsidP="00C72C9E">
            <w:pPr>
              <w:pStyle w:val="MDPI31text"/>
              <w:spacing w:line="240" w:lineRule="auto"/>
              <w:ind w:left="0" w:firstLine="0"/>
              <w:jc w:val="center"/>
            </w:pPr>
            <w:r>
              <w:t xml:space="preserve">0.95 </w:t>
            </w:r>
            <w:r w:rsidRPr="003F5D6C">
              <w:t>Al</w:t>
            </w:r>
            <w:r w:rsidRPr="00CB11A1">
              <w:rPr>
                <w:vertAlign w:val="subscript"/>
              </w:rPr>
              <w:t>2</w:t>
            </w:r>
            <w:r w:rsidRPr="003F5D6C">
              <w:t>O</w:t>
            </w:r>
            <w:r w:rsidRPr="00CB11A1">
              <w:rPr>
                <w:vertAlign w:val="subscript"/>
              </w:rPr>
              <w:t>3</w:t>
            </w:r>
            <w:r w:rsidRPr="00CB11A1">
              <w:t xml:space="preserve"> – </w:t>
            </w:r>
            <w:r>
              <w:t xml:space="preserve">0.05 </w:t>
            </w:r>
            <w:r w:rsidRPr="003F5D6C">
              <w:t>Si</w:t>
            </w:r>
            <w:r w:rsidRPr="00CB11A1">
              <w:rPr>
                <w:vertAlign w:val="subscript"/>
              </w:rPr>
              <w:t>3</w:t>
            </w:r>
            <w:r w:rsidRPr="003F5D6C">
              <w:t>N</w:t>
            </w:r>
            <w:r w:rsidRPr="00CB11A1">
              <w:rPr>
                <w:vertAlign w:val="subscript"/>
              </w:rPr>
              <w:t>4</w:t>
            </w:r>
          </w:p>
        </w:tc>
      </w:tr>
      <w:tr w:rsidR="000D2C7E" w:rsidRPr="00CB11A1" w:rsidTr="0075275B">
        <w:trPr>
          <w:jc w:val="center"/>
        </w:trPr>
        <w:tc>
          <w:tcPr>
            <w:tcW w:w="11624" w:type="dxa"/>
            <w:gridSpan w:val="4"/>
          </w:tcPr>
          <w:p w:rsidR="000D2C7E" w:rsidRDefault="000D2C7E" w:rsidP="00C72C9E">
            <w:pPr>
              <w:pStyle w:val="MDPI31text"/>
              <w:spacing w:line="240" w:lineRule="auto"/>
              <w:ind w:left="0" w:firstLine="0"/>
              <w:jc w:val="center"/>
            </w:pPr>
            <w:r w:rsidRPr="00702862">
              <w:rPr>
                <w:noProof/>
                <w:lang w:val="ru-RU" w:eastAsia="ru-RU" w:bidi="ar-SA"/>
              </w:rPr>
              <w:drawing>
                <wp:inline distT="0" distB="0" distL="0" distR="0" wp14:anchorId="131AFB5F" wp14:editId="0D2A388B">
                  <wp:extent cx="1733702" cy="115126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741822" cy="1156661"/>
                          </a:xfrm>
                          <a:prstGeom prst="rect">
                            <a:avLst/>
                          </a:prstGeom>
                        </pic:spPr>
                      </pic:pic>
                    </a:graphicData>
                  </a:graphic>
                </wp:inline>
              </w:drawing>
            </w:r>
          </w:p>
        </w:tc>
      </w:tr>
      <w:tr w:rsidR="000D2C7E" w:rsidRPr="00CB11A1" w:rsidTr="0075275B">
        <w:trPr>
          <w:jc w:val="center"/>
        </w:trPr>
        <w:tc>
          <w:tcPr>
            <w:tcW w:w="11624" w:type="dxa"/>
            <w:gridSpan w:val="4"/>
          </w:tcPr>
          <w:p w:rsidR="000D2C7E" w:rsidRDefault="000D2C7E" w:rsidP="00C72C9E">
            <w:pPr>
              <w:pStyle w:val="MDPI31text"/>
              <w:spacing w:line="240" w:lineRule="auto"/>
              <w:ind w:left="0" w:firstLine="0"/>
              <w:jc w:val="center"/>
            </w:pPr>
            <w:r w:rsidRPr="003F5D6C">
              <w:t>Al</w:t>
            </w:r>
            <w:r w:rsidRPr="00CB11A1">
              <w:rPr>
                <w:vertAlign w:val="subscript"/>
                <w:lang w:val="ru-RU"/>
              </w:rPr>
              <w:t>2</w:t>
            </w:r>
            <w:r w:rsidRPr="003F5D6C">
              <w:t>O</w:t>
            </w:r>
            <w:r w:rsidRPr="00CB11A1">
              <w:rPr>
                <w:vertAlign w:val="subscript"/>
                <w:lang w:val="ru-RU"/>
              </w:rPr>
              <w:t>3</w:t>
            </w:r>
          </w:p>
        </w:tc>
      </w:tr>
    </w:tbl>
    <w:p w:rsidR="007D7F4B" w:rsidRPr="0075275B" w:rsidRDefault="007D7F4B" w:rsidP="00C72C9E">
      <w:pPr>
        <w:spacing w:after="0" w:line="240" w:lineRule="auto"/>
        <w:jc w:val="both"/>
        <w:rPr>
          <w:rFonts w:ascii="Times New Roman" w:hAnsi="Times New Roman" w:cs="Times New Roman"/>
          <w:sz w:val="16"/>
          <w:szCs w:val="16"/>
          <w:lang w:val="en-US"/>
        </w:rPr>
      </w:pPr>
    </w:p>
    <w:p w:rsidR="000D2C7E" w:rsidRPr="000D2C7E" w:rsidRDefault="000D2C7E"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Рисунок </w:t>
      </w:r>
      <w:r>
        <w:rPr>
          <w:rFonts w:ascii="Times New Roman" w:hAnsi="Times New Roman" w:cs="Times New Roman"/>
          <w:sz w:val="28"/>
          <w:szCs w:val="28"/>
        </w:rPr>
        <w:t xml:space="preserve">3.2 </w:t>
      </w:r>
      <w:r w:rsidR="0075275B">
        <w:rPr>
          <w:rFonts w:ascii="Times New Roman" w:hAnsi="Times New Roman" w:cs="Times New Roman"/>
          <w:sz w:val="28"/>
          <w:szCs w:val="28"/>
        </w:rPr>
        <w:t>‒</w:t>
      </w:r>
      <w:r>
        <w:rPr>
          <w:rFonts w:ascii="Times New Roman" w:hAnsi="Times New Roman" w:cs="Times New Roman"/>
          <w:sz w:val="28"/>
          <w:szCs w:val="28"/>
        </w:rPr>
        <w:t xml:space="preserve"> </w:t>
      </w:r>
      <w:r w:rsidRPr="000D2C7E">
        <w:rPr>
          <w:rFonts w:ascii="Times New Roman" w:hAnsi="Times New Roman" w:cs="Times New Roman"/>
          <w:sz w:val="28"/>
          <w:szCs w:val="28"/>
        </w:rPr>
        <w:t>Результаты микроструктурного анализа исследуемых</w:t>
      </w:r>
      <w:r w:rsidRPr="007D7F4B">
        <w:rPr>
          <w:rFonts w:ascii="Times New Roman" w:hAnsi="Times New Roman" w:cs="Times New Roman"/>
          <w:sz w:val="28"/>
          <w:szCs w:val="28"/>
        </w:rPr>
        <w:t xml:space="preserve"> </w:t>
      </w:r>
      <w:r w:rsidRPr="007D7F4B">
        <w:rPr>
          <w:rFonts w:ascii="Times New Roman" w:hAnsi="Times New Roman" w:cs="Times New Roman"/>
          <w:sz w:val="28"/>
          <w:szCs w:val="28"/>
          <w:lang w:val="en-US"/>
        </w:rPr>
        <w:t>xAl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 xml:space="preserve"> - (1-</w:t>
      </w:r>
      <w:r w:rsidRPr="007D7F4B">
        <w:rPr>
          <w:rFonts w:ascii="Times New Roman" w:hAnsi="Times New Roman" w:cs="Times New Roman"/>
          <w:sz w:val="28"/>
          <w:szCs w:val="28"/>
          <w:lang w:val="en-US"/>
        </w:rPr>
        <w:t>x</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керамик при вариации соотношения компонент</w:t>
      </w:r>
    </w:p>
    <w:p w:rsidR="000D2C7E" w:rsidRPr="0075275B" w:rsidRDefault="000D2C7E" w:rsidP="00C72C9E">
      <w:pPr>
        <w:spacing w:after="0" w:line="240" w:lineRule="auto"/>
        <w:jc w:val="both"/>
        <w:rPr>
          <w:rFonts w:ascii="Times New Roman" w:hAnsi="Times New Roman" w:cs="Times New Roman"/>
          <w:sz w:val="16"/>
          <w:szCs w:val="16"/>
        </w:rPr>
      </w:pPr>
    </w:p>
    <w:p w:rsidR="000D2C7E" w:rsidRDefault="000D2C7E" w:rsidP="0075275B">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75275B" w:rsidRPr="000F3AFF">
        <w:rPr>
          <w:rFonts w:ascii="Times New Roman" w:hAnsi="Times New Roman" w:cs="Times New Roman"/>
          <w:sz w:val="24"/>
          <w:szCs w:val="24"/>
        </w:rPr>
        <w:t>Составлено</w:t>
      </w:r>
      <w:r w:rsidR="0075275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744-2</w:t>
      </w:r>
      <w:r w:rsidRPr="00E14F5E">
        <w:rPr>
          <w:rFonts w:ascii="Times New Roman" w:hAnsi="Times New Roman" w:cs="Times New Roman"/>
          <w:sz w:val="24"/>
          <w:szCs w:val="24"/>
        </w:rPr>
        <w:t>]</w:t>
      </w:r>
    </w:p>
    <w:p w:rsidR="0075275B" w:rsidRDefault="0075275B" w:rsidP="0075275B">
      <w:pPr>
        <w:spacing w:after="0" w:line="240" w:lineRule="auto"/>
        <w:ind w:firstLine="709"/>
        <w:jc w:val="both"/>
        <w:rPr>
          <w:rFonts w:ascii="Times New Roman" w:hAnsi="Times New Roman" w:cs="Times New Roman"/>
          <w:sz w:val="28"/>
          <w:szCs w:val="28"/>
        </w:rPr>
      </w:pPr>
      <w:r w:rsidRPr="000D2C7E">
        <w:rPr>
          <w:rFonts w:ascii="Times New Roman" w:hAnsi="Times New Roman" w:cs="Times New Roman"/>
          <w:sz w:val="28"/>
          <w:szCs w:val="28"/>
        </w:rPr>
        <w:lastRenderedPageBreak/>
        <w:t xml:space="preserve">На рисунке 3.2 приведены результаты микроструктурного анализа исследуемых </w:t>
      </w:r>
      <w:r w:rsidRPr="000D2C7E">
        <w:rPr>
          <w:rFonts w:ascii="Times New Roman" w:hAnsi="Times New Roman" w:cs="Times New Roman"/>
          <w:sz w:val="28"/>
          <w:szCs w:val="28"/>
          <w:lang w:bidi="en-US"/>
        </w:rPr>
        <w:t>xAl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bidi="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-(1-</w:t>
      </w:r>
      <w:r w:rsidRPr="000D2C7E">
        <w:rPr>
          <w:rFonts w:ascii="Times New Roman" w:hAnsi="Times New Roman" w:cs="Times New Roman"/>
          <w:sz w:val="28"/>
          <w:szCs w:val="28"/>
          <w:lang w:bidi="en-US"/>
        </w:rPr>
        <w:t>x</w:t>
      </w:r>
      <w:r w:rsidRPr="000D2C7E">
        <w:rPr>
          <w:rFonts w:ascii="Times New Roman" w:hAnsi="Times New Roman" w:cs="Times New Roman"/>
          <w:sz w:val="28"/>
          <w:szCs w:val="28"/>
        </w:rPr>
        <w:t>)</w:t>
      </w:r>
      <w:r w:rsidRPr="000D2C7E">
        <w:rPr>
          <w:rFonts w:ascii="Times New Roman" w:hAnsi="Times New Roman" w:cs="Times New Roman"/>
          <w:sz w:val="28"/>
          <w:szCs w:val="28"/>
          <w:lang w:bidi="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bidi="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 xml:space="preserve"> керамик в зависимости от вариации соотношения компонент, выполненные с применением метода растровой электронной микроскопии</w:t>
      </w:r>
      <w:r>
        <w:rPr>
          <w:rFonts w:ascii="Times New Roman" w:hAnsi="Times New Roman" w:cs="Times New Roman"/>
          <w:sz w:val="28"/>
          <w:szCs w:val="28"/>
        </w:rPr>
        <w:t xml:space="preserve"> (РЭМ)</w:t>
      </w:r>
      <w:r w:rsidRPr="000D2C7E">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Представленные РЭМ – изображения были получены при одних и тех же увеличениях с сохранением единого масштаба, выбор которого было основан на возможности оценки морфологических особенностей и их сравнения в зависимости от вариации концентрации компонент в составе. </w:t>
      </w:r>
      <w:r w:rsidRPr="000D2C7E">
        <w:rPr>
          <w:rFonts w:ascii="Times New Roman" w:hAnsi="Times New Roman" w:cs="Times New Roman"/>
          <w:sz w:val="28"/>
          <w:szCs w:val="28"/>
        </w:rPr>
        <w:t xml:space="preserve">Данные снимки отражают изменения морфологии полученных керамик при изменении соотношения компонент, на основе которых можно сделать вывод о том, что при вариации соотношения компонент, происходит изменение, как размеров зерен, так и плотности их агломерации, которая заключается в образовании агломератов зерен, объединенных между собой. При этом следует отметить, что увеличение вклада фазы </w:t>
      </w:r>
      <w:r w:rsidRPr="000D2C7E">
        <w:rPr>
          <w:rFonts w:ascii="Times New Roman" w:hAnsi="Times New Roman" w:cs="Times New Roman"/>
          <w:sz w:val="28"/>
          <w:szCs w:val="28"/>
          <w:lang w:bidi="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bidi="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приводит к укрупнению зерен, форма которых характерна для фазы </w:t>
      </w:r>
      <w:r w:rsidRPr="000D2C7E">
        <w:rPr>
          <w:rFonts w:ascii="Times New Roman" w:hAnsi="Times New Roman" w:cs="Times New Roman"/>
          <w:sz w:val="28"/>
          <w:szCs w:val="28"/>
          <w:lang w:bidi="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bidi="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(в сравнении с исходными данными образцов однокомпонентных </w:t>
      </w:r>
      <w:r w:rsidRPr="000D2C7E">
        <w:rPr>
          <w:rFonts w:ascii="Times New Roman" w:hAnsi="Times New Roman" w:cs="Times New Roman"/>
          <w:sz w:val="28"/>
          <w:szCs w:val="28"/>
          <w:lang w:bidi="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bidi="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керамик).  </w:t>
      </w:r>
    </w:p>
    <w:p w:rsidR="006204BE" w:rsidRPr="000D2C7E" w:rsidRDefault="006204BE" w:rsidP="0075275B">
      <w:pPr>
        <w:spacing w:after="0" w:line="240" w:lineRule="auto"/>
        <w:ind w:firstLine="709"/>
        <w:jc w:val="both"/>
        <w:rPr>
          <w:rFonts w:ascii="Times New Roman" w:hAnsi="Times New Roman" w:cs="Times New Roman"/>
          <w:sz w:val="28"/>
          <w:szCs w:val="28"/>
        </w:rPr>
      </w:pPr>
    </w:p>
    <w:p w:rsidR="006204BE" w:rsidRPr="008257EF" w:rsidRDefault="006204BE" w:rsidP="006204BE">
      <w:pPr>
        <w:spacing w:after="0" w:line="240" w:lineRule="auto"/>
        <w:jc w:val="center"/>
        <w:rPr>
          <w:rFonts w:ascii="Times New Roman" w:hAnsi="Times New Roman" w:cs="Times New Roman"/>
          <w:sz w:val="28"/>
          <w:szCs w:val="28"/>
          <w:lang w:val="kk-KZ"/>
        </w:rPr>
      </w:pPr>
      <w:r w:rsidRPr="008257EF">
        <w:rPr>
          <w:rFonts w:ascii="Times New Roman" w:hAnsi="Times New Roman" w:cs="Times New Roman"/>
          <w:noProof/>
          <w:sz w:val="28"/>
          <w:szCs w:val="28"/>
          <w:lang w:eastAsia="ru-RU"/>
        </w:rPr>
        <w:drawing>
          <wp:inline distT="0" distB="0" distL="0" distR="0" wp14:anchorId="27C7D57C" wp14:editId="3855B73C">
            <wp:extent cx="5591198" cy="4512083"/>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593298" cy="4513777"/>
                    </a:xfrm>
                    <a:prstGeom prst="rect">
                      <a:avLst/>
                    </a:prstGeom>
                  </pic:spPr>
                </pic:pic>
              </a:graphicData>
            </a:graphic>
          </wp:inline>
        </w:drawing>
      </w:r>
    </w:p>
    <w:p w:rsidR="006204BE" w:rsidRPr="000F57D4" w:rsidRDefault="006204BE" w:rsidP="006204BE">
      <w:pPr>
        <w:spacing w:after="0" w:line="240" w:lineRule="auto"/>
        <w:jc w:val="center"/>
        <w:rPr>
          <w:rFonts w:ascii="Times New Roman" w:hAnsi="Times New Roman" w:cs="Times New Roman"/>
          <w:sz w:val="16"/>
          <w:szCs w:val="16"/>
          <w:lang w:val="kk-KZ"/>
        </w:rPr>
      </w:pPr>
    </w:p>
    <w:p w:rsidR="006204BE" w:rsidRPr="008257EF" w:rsidRDefault="006204BE" w:rsidP="006204BE">
      <w:pPr>
        <w:spacing w:after="0" w:line="240" w:lineRule="auto"/>
        <w:jc w:val="center"/>
        <w:rPr>
          <w:rFonts w:ascii="Times New Roman" w:hAnsi="Times New Roman" w:cs="Times New Roman"/>
          <w:sz w:val="28"/>
          <w:szCs w:val="28"/>
        </w:rPr>
      </w:pPr>
      <w:r w:rsidRPr="008257EF">
        <w:rPr>
          <w:rFonts w:ascii="Times New Roman" w:hAnsi="Times New Roman" w:cs="Times New Roman"/>
          <w:sz w:val="28"/>
          <w:szCs w:val="28"/>
          <w:lang w:val="kk-KZ"/>
        </w:rPr>
        <w:t xml:space="preserve">Рисунок </w:t>
      </w:r>
      <w:r>
        <w:rPr>
          <w:rFonts w:ascii="Times New Roman" w:hAnsi="Times New Roman" w:cs="Times New Roman"/>
          <w:sz w:val="28"/>
          <w:szCs w:val="28"/>
        </w:rPr>
        <w:t>3.3 –</w:t>
      </w:r>
      <w:r w:rsidRPr="008257EF">
        <w:rPr>
          <w:rFonts w:ascii="Times New Roman" w:hAnsi="Times New Roman" w:cs="Times New Roman"/>
          <w:sz w:val="28"/>
          <w:szCs w:val="28"/>
        </w:rPr>
        <w:t xml:space="preserve"> Результаты рентгеновской дифракции исследуемых </w:t>
      </w:r>
      <w:r w:rsidRPr="008257EF">
        <w:rPr>
          <w:rFonts w:ascii="Times New Roman" w:hAnsi="Times New Roman" w:cs="Times New Roman"/>
          <w:sz w:val="28"/>
          <w:szCs w:val="28"/>
          <w:lang w:val="en-US"/>
        </w:rPr>
        <w:t>xAl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-(1-</w:t>
      </w:r>
      <w:r w:rsidRPr="008257EF">
        <w:rPr>
          <w:rFonts w:ascii="Times New Roman" w:hAnsi="Times New Roman" w:cs="Times New Roman"/>
          <w:sz w:val="28"/>
          <w:szCs w:val="28"/>
          <w:lang w:val="en-US"/>
        </w:rPr>
        <w:t>x</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 xml:space="preserve"> керамик в случае вариации соотношения компонент в составе</w:t>
      </w:r>
    </w:p>
    <w:p w:rsidR="006204BE" w:rsidRPr="006204BE" w:rsidRDefault="006204BE" w:rsidP="006204BE">
      <w:pPr>
        <w:spacing w:after="0" w:line="240" w:lineRule="auto"/>
        <w:ind w:firstLine="709"/>
        <w:jc w:val="both"/>
        <w:rPr>
          <w:rFonts w:ascii="Times New Roman" w:hAnsi="Times New Roman" w:cs="Times New Roman"/>
          <w:sz w:val="16"/>
          <w:szCs w:val="16"/>
        </w:rPr>
      </w:pPr>
    </w:p>
    <w:p w:rsidR="006204BE" w:rsidRDefault="006204BE" w:rsidP="006204B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Pr="000F3AFF">
        <w:rPr>
          <w:rFonts w:ascii="Times New Roman" w:hAnsi="Times New Roman" w:cs="Times New Roman"/>
          <w:sz w:val="24"/>
          <w:szCs w:val="24"/>
        </w:rPr>
        <w:t>Составлено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4</w:t>
      </w:r>
      <w:r w:rsidRPr="00E14F5E">
        <w:rPr>
          <w:rFonts w:ascii="Times New Roman" w:hAnsi="Times New Roman" w:cs="Times New Roman"/>
          <w:sz w:val="24"/>
          <w:szCs w:val="24"/>
        </w:rPr>
        <w:t>]</w:t>
      </w:r>
    </w:p>
    <w:p w:rsidR="006204BE" w:rsidRPr="006204BE" w:rsidRDefault="006204BE" w:rsidP="0075275B">
      <w:pPr>
        <w:spacing w:after="0" w:line="240" w:lineRule="auto"/>
        <w:ind w:firstLine="709"/>
        <w:jc w:val="both"/>
        <w:rPr>
          <w:rFonts w:ascii="Times New Roman" w:hAnsi="Times New Roman" w:cs="Times New Roman"/>
          <w:sz w:val="28"/>
          <w:szCs w:val="28"/>
        </w:rPr>
      </w:pPr>
    </w:p>
    <w:p w:rsidR="0075275B" w:rsidRPr="000D2C7E" w:rsidRDefault="0075275B" w:rsidP="006204BE">
      <w:pPr>
        <w:spacing w:after="0" w:line="240" w:lineRule="auto"/>
        <w:ind w:firstLine="709"/>
        <w:jc w:val="both"/>
        <w:rPr>
          <w:rFonts w:ascii="Times New Roman" w:hAnsi="Times New Roman" w:cs="Times New Roman"/>
          <w:sz w:val="28"/>
          <w:szCs w:val="28"/>
        </w:rPr>
      </w:pPr>
      <w:r w:rsidRPr="000D2C7E">
        <w:rPr>
          <w:rFonts w:ascii="Times New Roman" w:hAnsi="Times New Roman" w:cs="Times New Roman"/>
          <w:sz w:val="28"/>
          <w:szCs w:val="28"/>
          <w:lang w:val="kk-KZ"/>
        </w:rPr>
        <w:lastRenderedPageBreak/>
        <w:t xml:space="preserve">На рисунке </w:t>
      </w:r>
      <w:r>
        <w:rPr>
          <w:rFonts w:ascii="Times New Roman" w:hAnsi="Times New Roman" w:cs="Times New Roman"/>
          <w:sz w:val="28"/>
          <w:szCs w:val="28"/>
        </w:rPr>
        <w:t>3.3</w:t>
      </w:r>
      <w:r w:rsidRPr="000D2C7E">
        <w:rPr>
          <w:rFonts w:ascii="Times New Roman" w:hAnsi="Times New Roman" w:cs="Times New Roman"/>
          <w:sz w:val="28"/>
          <w:szCs w:val="28"/>
        </w:rPr>
        <w:t xml:space="preserve"> представлены результаты рентгенофазового анализа исследуемых </w:t>
      </w:r>
      <w:r w:rsidRPr="000D2C7E">
        <w:rPr>
          <w:rFonts w:ascii="Times New Roman" w:hAnsi="Times New Roman" w:cs="Times New Roman"/>
          <w:sz w:val="28"/>
          <w:szCs w:val="28"/>
          <w:lang w:val="en-US"/>
        </w:rPr>
        <w:t>xAl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-(1-</w:t>
      </w:r>
      <w:r w:rsidRPr="000D2C7E">
        <w:rPr>
          <w:rFonts w:ascii="Times New Roman" w:hAnsi="Times New Roman" w:cs="Times New Roman"/>
          <w:sz w:val="28"/>
          <w:szCs w:val="28"/>
          <w:lang w:val="en-US"/>
        </w:rPr>
        <w:t>x</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 xml:space="preserve"> керамик в зависимости от вариации компонент. Описание результатов морфологических особенностей, связанных с изменением медианного размера зерен (см. данные на рисунке </w:t>
      </w:r>
      <w:r>
        <w:rPr>
          <w:rFonts w:ascii="Times New Roman" w:hAnsi="Times New Roman" w:cs="Times New Roman"/>
          <w:sz w:val="28"/>
          <w:szCs w:val="28"/>
        </w:rPr>
        <w:t>3.</w:t>
      </w:r>
      <w:r w:rsidRPr="000D2C7E">
        <w:rPr>
          <w:rFonts w:ascii="Times New Roman" w:hAnsi="Times New Roman" w:cs="Times New Roman"/>
          <w:sz w:val="28"/>
          <w:szCs w:val="28"/>
        </w:rPr>
        <w:t xml:space="preserve">1а), а также фазовыми трансформациями, вызванными изменениями соотношения компонент, приведено совместно, для определения взаимосвязи между морфологическими особенностями и фазовым составом керамик. </w:t>
      </w:r>
      <w:r w:rsidRPr="000D2C7E">
        <w:rPr>
          <w:rFonts w:ascii="Times New Roman" w:hAnsi="Times New Roman" w:cs="Times New Roman"/>
          <w:sz w:val="28"/>
          <w:szCs w:val="28"/>
          <w:lang w:val="kk-KZ"/>
        </w:rPr>
        <w:t>Наличие двух фаз и более фаз в составе керамик в зависимости от вариации компонент</w:t>
      </w:r>
      <w:r w:rsidRPr="000D2C7E">
        <w:rPr>
          <w:rFonts w:ascii="Times New Roman" w:hAnsi="Times New Roman" w:cs="Times New Roman"/>
          <w:sz w:val="28"/>
          <w:szCs w:val="28"/>
        </w:rPr>
        <w:t>, имеющих различные размеры зерен, а также динамику изменения их вкладов отчетливо видно на представленных диаграммах распределения зерен, согласно которым, вариация концентрации компонент в составе керамик приводит к вытеснению мелкодисперсных зерен, размеры которых составляют порядка 0.3</w:t>
      </w:r>
      <w:r>
        <w:rPr>
          <w:rFonts w:ascii="Times New Roman" w:hAnsi="Times New Roman" w:cs="Times New Roman"/>
          <w:sz w:val="28"/>
          <w:szCs w:val="28"/>
        </w:rPr>
        <w:t>-</w:t>
      </w:r>
      <w:r w:rsidRPr="000D2C7E">
        <w:rPr>
          <w:rFonts w:ascii="Times New Roman" w:hAnsi="Times New Roman" w:cs="Times New Roman"/>
          <w:sz w:val="28"/>
          <w:szCs w:val="28"/>
        </w:rPr>
        <w:t>2 мкм к последующей их агломерации в более крупные зерна размеров порядка 5</w:t>
      </w:r>
      <w:r>
        <w:rPr>
          <w:rFonts w:ascii="Times New Roman" w:hAnsi="Times New Roman" w:cs="Times New Roman"/>
          <w:sz w:val="28"/>
          <w:szCs w:val="28"/>
        </w:rPr>
        <w:t>-</w:t>
      </w:r>
      <w:r w:rsidRPr="000D2C7E">
        <w:rPr>
          <w:rFonts w:ascii="Times New Roman" w:hAnsi="Times New Roman" w:cs="Times New Roman"/>
          <w:sz w:val="28"/>
          <w:szCs w:val="28"/>
        </w:rPr>
        <w:t xml:space="preserve">15 мкм. </w:t>
      </w:r>
      <w:r w:rsidRPr="00A44C80">
        <w:rPr>
          <w:rFonts w:ascii="Times New Roman" w:hAnsi="Times New Roman" w:cs="Times New Roman"/>
          <w:sz w:val="28"/>
          <w:szCs w:val="28"/>
        </w:rPr>
        <w:t xml:space="preserve">Наблюдаемые процессы окисления, связанные с формированием фазы </w:t>
      </w:r>
      <w:r w:rsidRPr="00A44C80">
        <w:rPr>
          <w:rFonts w:ascii="Times New Roman" w:hAnsi="Times New Roman" w:cs="Times New Roman"/>
          <w:sz w:val="28"/>
          <w:szCs w:val="28"/>
          <w:lang w:val="en-US"/>
        </w:rPr>
        <w:t>SiO</w:t>
      </w:r>
      <w:r w:rsidRPr="00A44C80">
        <w:rPr>
          <w:rFonts w:ascii="Times New Roman" w:hAnsi="Times New Roman" w:cs="Times New Roman"/>
          <w:sz w:val="28"/>
          <w:szCs w:val="28"/>
          <w:vertAlign w:val="subscript"/>
        </w:rPr>
        <w:t>2</w:t>
      </w:r>
      <w:r w:rsidRPr="00A44C80">
        <w:rPr>
          <w:rFonts w:ascii="Times New Roman" w:hAnsi="Times New Roman" w:cs="Times New Roman"/>
          <w:sz w:val="28"/>
          <w:szCs w:val="28"/>
        </w:rPr>
        <w:t xml:space="preserve"> в случае нитрида кремния без добавки оксида алюминия обусловлено эффектом частичного разложения и последующего замещения азота кислородом в структуре нитрида кремния, что приводит к образованию включений в виде SiO</w:t>
      </w:r>
      <w:r w:rsidRPr="00A44C80">
        <w:rPr>
          <w:rFonts w:ascii="Times New Roman" w:hAnsi="Times New Roman" w:cs="Times New Roman"/>
          <w:sz w:val="28"/>
          <w:szCs w:val="28"/>
          <w:vertAlign w:val="subscript"/>
        </w:rPr>
        <w:t>2</w:t>
      </w:r>
      <w:r w:rsidRPr="00A44C80">
        <w:rPr>
          <w:rFonts w:ascii="Times New Roman" w:hAnsi="Times New Roman" w:cs="Times New Roman"/>
          <w:sz w:val="28"/>
          <w:szCs w:val="28"/>
        </w:rPr>
        <w:t>.</w:t>
      </w:r>
    </w:p>
    <w:p w:rsidR="0075275B" w:rsidRDefault="0075275B" w:rsidP="006204BE">
      <w:pPr>
        <w:spacing w:after="0" w:line="240" w:lineRule="auto"/>
        <w:ind w:firstLine="709"/>
        <w:jc w:val="both"/>
        <w:rPr>
          <w:rFonts w:ascii="Times New Roman" w:hAnsi="Times New Roman" w:cs="Times New Roman"/>
          <w:sz w:val="28"/>
          <w:szCs w:val="28"/>
          <w:lang w:val="kk-KZ"/>
        </w:rPr>
      </w:pPr>
      <w:r w:rsidRPr="000D2C7E">
        <w:rPr>
          <w:rFonts w:ascii="Times New Roman" w:hAnsi="Times New Roman" w:cs="Times New Roman"/>
          <w:sz w:val="28"/>
          <w:szCs w:val="28"/>
        </w:rPr>
        <w:t xml:space="preserve">Наблюдаемая фазовая трансформация типа </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 xml:space="preserve"> </w:t>
      </w:r>
      <m:oMath>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rPr>
                  <m:t>1500 °</m:t>
                </m:r>
                <m:r>
                  <w:rPr>
                    <w:rFonts w:ascii="Cambria Math" w:hAnsi="Cambria Math" w:cs="Times New Roman"/>
                    <w:sz w:val="28"/>
                    <w:szCs w:val="28"/>
                    <w:lang w:val="en-US"/>
                  </w:rPr>
                  <m:t>C</m:t>
                </m:r>
              </m:e>
            </m:groupChr>
          </m:e>
        </m:box>
      </m:oMath>
      <w:r w:rsidRPr="000D2C7E">
        <w:rPr>
          <w:rFonts w:ascii="Times New Roman" w:hAnsi="Times New Roman" w:cs="Times New Roman"/>
          <w:sz w:val="28"/>
          <w:szCs w:val="28"/>
        </w:rPr>
        <w:t xml:space="preserve"> </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SiO</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 xml:space="preserve"> в случае нитрида кремния без добавления оксида алюминия, обусловлено эффектом частичного разложения и последующего замещения азота кислородом в структуре нитрида кремния, что приводит к образованию включений в виде </w:t>
      </w:r>
      <w:r w:rsidRPr="000D2C7E">
        <w:rPr>
          <w:rFonts w:ascii="Times New Roman" w:hAnsi="Times New Roman" w:cs="Times New Roman"/>
          <w:sz w:val="28"/>
          <w:szCs w:val="28"/>
          <w:lang w:val="en-US"/>
        </w:rPr>
        <w:t>SiO</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 xml:space="preserve">. Подобный эффект обусловлен условиями термического отжига в кислородосодержащей среде, что приводит к возможности внедрения кислорода в нитрид кремния с последующим формированием примесной фазы </w:t>
      </w:r>
      <w:r w:rsidRPr="000D2C7E">
        <w:rPr>
          <w:rFonts w:ascii="Times New Roman" w:hAnsi="Times New Roman" w:cs="Times New Roman"/>
          <w:sz w:val="28"/>
          <w:szCs w:val="28"/>
          <w:lang w:val="en-US"/>
        </w:rPr>
        <w:t>SiO</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 xml:space="preserve">. </w:t>
      </w:r>
      <w:r>
        <w:rPr>
          <w:rFonts w:ascii="Times New Roman" w:hAnsi="Times New Roman" w:cs="Times New Roman"/>
          <w:sz w:val="28"/>
          <w:szCs w:val="28"/>
          <w:lang w:val="kk-KZ"/>
        </w:rPr>
        <w:t xml:space="preserve">При </w:t>
      </w:r>
      <w:r>
        <w:rPr>
          <w:rFonts w:ascii="Times New Roman" w:hAnsi="Times New Roman" w:cs="Times New Roman"/>
          <w:sz w:val="28"/>
          <w:szCs w:val="28"/>
        </w:rPr>
        <w:t>этом наличие данной фазы в виде окисла в дальнейшем может привести к изменениям фазового состава за счет трансформационных изменений, связанных с процессами замещения или рекристаллизации, вызванных термическом воздействии и релаксационными процессами, обусловленными аннигиляцией деформационных искажений, вызванных механическим перемалыванием.</w:t>
      </w:r>
    </w:p>
    <w:p w:rsidR="00A44C80" w:rsidRPr="00F54F74" w:rsidRDefault="00A44C80" w:rsidP="00C72C9E">
      <w:pPr>
        <w:spacing w:after="0" w:line="240" w:lineRule="auto"/>
        <w:ind w:firstLine="709"/>
        <w:jc w:val="both"/>
        <w:rPr>
          <w:rFonts w:ascii="Times New Roman" w:hAnsi="Times New Roman" w:cs="Times New Roman"/>
          <w:sz w:val="28"/>
          <w:szCs w:val="28"/>
        </w:rPr>
      </w:pPr>
      <w:r w:rsidRPr="000D2C7E">
        <w:rPr>
          <w:rFonts w:ascii="Times New Roman" w:hAnsi="Times New Roman" w:cs="Times New Roman"/>
          <w:sz w:val="28"/>
          <w:szCs w:val="28"/>
          <w:lang w:val="kk-KZ"/>
        </w:rPr>
        <w:t xml:space="preserve">При добавлении к </w:t>
      </w:r>
      <w:r w:rsidRPr="000D2C7E">
        <w:rPr>
          <w:rFonts w:ascii="Times New Roman" w:hAnsi="Times New Roman" w:cs="Times New Roman"/>
          <w:sz w:val="28"/>
          <w:szCs w:val="28"/>
        </w:rPr>
        <w:t xml:space="preserve">нитриду кремния </w:t>
      </w:r>
      <w:r w:rsidRPr="000D2C7E">
        <w:rPr>
          <w:rFonts w:ascii="Times New Roman" w:hAnsi="Times New Roman" w:cs="Times New Roman"/>
          <w:sz w:val="28"/>
          <w:szCs w:val="28"/>
          <w:lang w:val="kk-KZ"/>
        </w:rPr>
        <w:t xml:space="preserve">0.05 М </w:t>
      </w:r>
      <w:r w:rsidRPr="000D2C7E">
        <w:rPr>
          <w:rFonts w:ascii="Times New Roman" w:hAnsi="Times New Roman" w:cs="Times New Roman"/>
          <w:sz w:val="28"/>
          <w:szCs w:val="28"/>
          <w:lang w:val="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на полученных рентгеновских дифрактограммах не установлено наличие рефлексов, характерных для фаз оксида алюминия, а основные изменения связаны с изменением весовых вкладов ранее установленных фаз тетрагональной </w:t>
      </w:r>
      <w:r w:rsidRPr="000D2C7E">
        <w:rPr>
          <w:rFonts w:ascii="Times New Roman" w:hAnsi="Times New Roman" w:cs="Times New Roman"/>
          <w:sz w:val="28"/>
          <w:szCs w:val="28"/>
          <w:lang w:val="en-US"/>
        </w:rPr>
        <w:t>SiO</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 xml:space="preserve"> и гексагональной </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 xml:space="preserve">, которое свидетельствует о процессах фазовых трансформациях, связанных с образованием оксидной фазы </w:t>
      </w:r>
      <w:r w:rsidRPr="000D2C7E">
        <w:rPr>
          <w:rFonts w:ascii="Times New Roman" w:hAnsi="Times New Roman" w:cs="Times New Roman"/>
          <w:sz w:val="28"/>
          <w:szCs w:val="28"/>
          <w:lang w:val="en-US"/>
        </w:rPr>
        <w:t>SiO</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 xml:space="preserve">. При этом анализ изменений медианного размера зерен (см. данные на рисунке </w:t>
      </w:r>
      <w:r>
        <w:rPr>
          <w:rFonts w:ascii="Times New Roman" w:hAnsi="Times New Roman" w:cs="Times New Roman"/>
          <w:sz w:val="28"/>
          <w:szCs w:val="28"/>
        </w:rPr>
        <w:t>3.</w:t>
      </w:r>
      <w:r w:rsidRPr="000D2C7E">
        <w:rPr>
          <w:rFonts w:ascii="Times New Roman" w:hAnsi="Times New Roman" w:cs="Times New Roman"/>
          <w:sz w:val="28"/>
          <w:szCs w:val="28"/>
        </w:rPr>
        <w:t>1</w:t>
      </w:r>
      <w:r>
        <w:rPr>
          <w:rFonts w:ascii="Times New Roman" w:hAnsi="Times New Roman" w:cs="Times New Roman"/>
          <w:sz w:val="28"/>
          <w:szCs w:val="28"/>
        </w:rPr>
        <w:t>б</w:t>
      </w:r>
      <w:r w:rsidRPr="000D2C7E">
        <w:rPr>
          <w:rFonts w:ascii="Times New Roman" w:hAnsi="Times New Roman" w:cs="Times New Roman"/>
          <w:sz w:val="28"/>
          <w:szCs w:val="28"/>
        </w:rPr>
        <w:t xml:space="preserve">) свидетельствует о незначительном росте размеров, которое может быть объяснено эффектами агломерации при образовании фазы </w:t>
      </w:r>
      <w:r w:rsidRPr="000D2C7E">
        <w:rPr>
          <w:rFonts w:ascii="Times New Roman" w:hAnsi="Times New Roman" w:cs="Times New Roman"/>
          <w:sz w:val="28"/>
          <w:szCs w:val="28"/>
          <w:lang w:val="en-US"/>
        </w:rPr>
        <w:t>SiO</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 xml:space="preserve">. </w:t>
      </w:r>
    </w:p>
    <w:p w:rsidR="000D2C7E" w:rsidRDefault="000D2C7E" w:rsidP="00C72C9E">
      <w:pPr>
        <w:spacing w:after="0" w:line="240" w:lineRule="auto"/>
        <w:ind w:firstLine="709"/>
        <w:jc w:val="both"/>
        <w:rPr>
          <w:rFonts w:ascii="Times New Roman" w:hAnsi="Times New Roman" w:cs="Times New Roman"/>
          <w:sz w:val="28"/>
          <w:szCs w:val="28"/>
        </w:rPr>
      </w:pPr>
      <w:r w:rsidRPr="000D2C7E">
        <w:rPr>
          <w:rFonts w:ascii="Times New Roman" w:hAnsi="Times New Roman" w:cs="Times New Roman"/>
          <w:sz w:val="28"/>
          <w:szCs w:val="28"/>
        </w:rPr>
        <w:t xml:space="preserve">Наличие локального максимума на представленном графике медианного размера зерен в керамиках при концентрации </w:t>
      </w:r>
      <w:r w:rsidRPr="000D2C7E">
        <w:rPr>
          <w:rFonts w:ascii="Times New Roman" w:hAnsi="Times New Roman" w:cs="Times New Roman"/>
          <w:sz w:val="28"/>
          <w:szCs w:val="28"/>
          <w:lang w:val="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равной 0.1 М может быть обусловлено эффектом, связанным с образованием гексагональной фазы твердого раствора (</w:t>
      </w:r>
      <w:r w:rsidRPr="000D2C7E">
        <w:rPr>
          <w:rFonts w:ascii="Times New Roman" w:hAnsi="Times New Roman" w:cs="Times New Roman"/>
          <w:sz w:val="28"/>
          <w:szCs w:val="28"/>
          <w:lang w:val="en-US"/>
        </w:rPr>
        <w:t>SiAl</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ON</w:t>
      </w:r>
      <w:r w:rsidRPr="000D2C7E">
        <w:rPr>
          <w:rFonts w:ascii="Times New Roman" w:hAnsi="Times New Roman" w:cs="Times New Roman"/>
          <w:sz w:val="28"/>
          <w:szCs w:val="28"/>
        </w:rPr>
        <w:t xml:space="preserve">), формирование которой наблюдается только при </w:t>
      </w:r>
      <w:r w:rsidRPr="000D2C7E">
        <w:rPr>
          <w:rFonts w:ascii="Times New Roman" w:hAnsi="Times New Roman" w:cs="Times New Roman"/>
          <w:sz w:val="28"/>
          <w:szCs w:val="28"/>
        </w:rPr>
        <w:lastRenderedPageBreak/>
        <w:t xml:space="preserve">данной концентрации </w:t>
      </w:r>
      <w:r w:rsidRPr="000D2C7E">
        <w:rPr>
          <w:rFonts w:ascii="Times New Roman" w:hAnsi="Times New Roman" w:cs="Times New Roman"/>
          <w:sz w:val="28"/>
          <w:szCs w:val="28"/>
          <w:lang w:val="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а при дальнейшем увеличении концентрации наблюдается формирование устойчивой фазы </w:t>
      </w:r>
      <w:r w:rsidRPr="000D2C7E">
        <w:rPr>
          <w:rFonts w:ascii="Times New Roman" w:hAnsi="Times New Roman" w:cs="Times New Roman"/>
          <w:sz w:val="28"/>
          <w:szCs w:val="28"/>
          <w:lang w:val="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с ромбическим типом кристаллической решетки (согласно данным рентгенофазового анализа). Само же формирование данной фазы твердого раствора (</w:t>
      </w:r>
      <w:r w:rsidRPr="000D2C7E">
        <w:rPr>
          <w:rFonts w:ascii="Times New Roman" w:hAnsi="Times New Roman" w:cs="Times New Roman"/>
          <w:sz w:val="28"/>
          <w:szCs w:val="28"/>
          <w:lang w:val="en-US"/>
        </w:rPr>
        <w:t>SiAl</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ON</w:t>
      </w:r>
      <w:r w:rsidRPr="000D2C7E">
        <w:rPr>
          <w:rFonts w:ascii="Times New Roman" w:hAnsi="Times New Roman" w:cs="Times New Roman"/>
          <w:sz w:val="28"/>
          <w:szCs w:val="28"/>
        </w:rPr>
        <w:t xml:space="preserve">) обусловлено частичным замещением связей </w:t>
      </w:r>
      <w:r w:rsidRPr="000D2C7E">
        <w:rPr>
          <w:rFonts w:ascii="Times New Roman" w:hAnsi="Times New Roman" w:cs="Times New Roman"/>
          <w:sz w:val="28"/>
          <w:szCs w:val="28"/>
          <w:lang w:val="en-US"/>
        </w:rPr>
        <w:t>Si</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N</w:t>
      </w:r>
      <w:r w:rsidRPr="000D2C7E">
        <w:rPr>
          <w:rFonts w:ascii="Times New Roman" w:hAnsi="Times New Roman" w:cs="Times New Roman"/>
          <w:sz w:val="28"/>
          <w:szCs w:val="28"/>
        </w:rPr>
        <w:t xml:space="preserve"> на связи </w:t>
      </w:r>
      <w:r w:rsidRPr="000D2C7E">
        <w:rPr>
          <w:rFonts w:ascii="Times New Roman" w:hAnsi="Times New Roman" w:cs="Times New Roman"/>
          <w:sz w:val="28"/>
          <w:szCs w:val="28"/>
          <w:lang w:val="en-US"/>
        </w:rPr>
        <w:t>Al</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O</w:t>
      </w:r>
      <w:r w:rsidRPr="000D2C7E">
        <w:rPr>
          <w:rFonts w:ascii="Times New Roman" w:hAnsi="Times New Roman" w:cs="Times New Roman"/>
          <w:sz w:val="28"/>
          <w:szCs w:val="28"/>
        </w:rPr>
        <w:t xml:space="preserve"> в </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 xml:space="preserve"> [</w:t>
      </w:r>
      <w:r>
        <w:rPr>
          <w:rFonts w:ascii="Times New Roman" w:hAnsi="Times New Roman" w:cs="Times New Roman"/>
          <w:sz w:val="28"/>
          <w:szCs w:val="28"/>
        </w:rPr>
        <w:t>105</w:t>
      </w:r>
      <w:r w:rsidRPr="000D2C7E">
        <w:rPr>
          <w:rFonts w:ascii="Times New Roman" w:hAnsi="Times New Roman" w:cs="Times New Roman"/>
          <w:sz w:val="28"/>
          <w:szCs w:val="28"/>
        </w:rPr>
        <w:t xml:space="preserve">]. Следует отметить, что наличие данной фазы наблюдаемое только при малых концентрациях </w:t>
      </w:r>
      <w:r w:rsidRPr="000D2C7E">
        <w:rPr>
          <w:rFonts w:ascii="Times New Roman" w:hAnsi="Times New Roman" w:cs="Times New Roman"/>
          <w:sz w:val="28"/>
          <w:szCs w:val="28"/>
          <w:lang w:val="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может быть объяснено тем, что при малой концентрации оксида алюминия не происходит формирование устойчивой фазы </w:t>
      </w:r>
      <w:r w:rsidRPr="000D2C7E">
        <w:rPr>
          <w:rFonts w:ascii="Times New Roman" w:hAnsi="Times New Roman" w:cs="Times New Roman"/>
          <w:sz w:val="28"/>
          <w:szCs w:val="28"/>
          <w:lang w:val="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в составе, а процесс фазообразования сопровождается не только трансформациями типа </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 xml:space="preserve"> </w:t>
      </w:r>
      <m:oMath>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rPr>
                  <m:t>1500 °</m:t>
                </m:r>
                <m:r>
                  <w:rPr>
                    <w:rFonts w:ascii="Cambria Math" w:hAnsi="Cambria Math" w:cs="Times New Roman"/>
                    <w:sz w:val="28"/>
                    <w:szCs w:val="28"/>
                    <w:lang w:val="en-US"/>
                  </w:rPr>
                  <m:t>C</m:t>
                </m:r>
              </m:e>
            </m:groupChr>
          </m:e>
        </m:box>
      </m:oMath>
      <w:r w:rsidRPr="000D2C7E">
        <w:rPr>
          <w:rFonts w:ascii="Times New Roman" w:hAnsi="Times New Roman" w:cs="Times New Roman"/>
          <w:sz w:val="28"/>
          <w:szCs w:val="28"/>
        </w:rPr>
        <w:t xml:space="preserve"> </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SiO</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 xml:space="preserve">, но и частичным замещением связей, с последующим вытеснением из </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 xml:space="preserve"> включений в виде зерен (</w:t>
      </w:r>
      <w:r w:rsidRPr="000D2C7E">
        <w:rPr>
          <w:rFonts w:ascii="Times New Roman" w:hAnsi="Times New Roman" w:cs="Times New Roman"/>
          <w:sz w:val="28"/>
          <w:szCs w:val="28"/>
          <w:lang w:val="en-US"/>
        </w:rPr>
        <w:t>SiAl</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ON</w:t>
      </w:r>
      <w:r w:rsidRPr="000D2C7E">
        <w:rPr>
          <w:rFonts w:ascii="Times New Roman" w:hAnsi="Times New Roman" w:cs="Times New Roman"/>
          <w:sz w:val="28"/>
          <w:szCs w:val="28"/>
        </w:rPr>
        <w:t>). В свою очередь, аномальный рост зерен может быть обусловлен эффектами агломерирования и слипания за счет наличия переходной фазы (</w:t>
      </w:r>
      <w:r w:rsidRPr="000D2C7E">
        <w:rPr>
          <w:rFonts w:ascii="Times New Roman" w:hAnsi="Times New Roman" w:cs="Times New Roman"/>
          <w:sz w:val="28"/>
          <w:szCs w:val="28"/>
          <w:lang w:val="en-US"/>
        </w:rPr>
        <w:t>SiAl</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ON</w:t>
      </w:r>
      <w:r w:rsidRPr="000D2C7E">
        <w:rPr>
          <w:rFonts w:ascii="Times New Roman" w:hAnsi="Times New Roman" w:cs="Times New Roman"/>
          <w:sz w:val="28"/>
          <w:szCs w:val="28"/>
        </w:rPr>
        <w:t xml:space="preserve">). Наличие данной фазы при синтезе </w:t>
      </w:r>
      <w:r w:rsidRPr="000D2C7E">
        <w:rPr>
          <w:rFonts w:ascii="Times New Roman" w:hAnsi="Times New Roman" w:cs="Times New Roman"/>
          <w:sz w:val="28"/>
          <w:szCs w:val="28"/>
          <w:lang w:val="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w:t>
      </w:r>
      <w:r w:rsidRPr="000D2C7E">
        <w:rPr>
          <w:rFonts w:ascii="Times New Roman" w:hAnsi="Times New Roman" w:cs="Times New Roman"/>
          <w:sz w:val="28"/>
          <w:szCs w:val="28"/>
          <w:lang w:val="en-US"/>
        </w:rPr>
        <w:t>Si</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lang w:val="en-US"/>
        </w:rPr>
        <w:t>N</w:t>
      </w:r>
      <w:r w:rsidRPr="000D2C7E">
        <w:rPr>
          <w:rFonts w:ascii="Times New Roman" w:hAnsi="Times New Roman" w:cs="Times New Roman"/>
          <w:sz w:val="28"/>
          <w:szCs w:val="28"/>
          <w:vertAlign w:val="subscript"/>
        </w:rPr>
        <w:t>4</w:t>
      </w:r>
      <w:r w:rsidRPr="000D2C7E">
        <w:rPr>
          <w:rFonts w:ascii="Times New Roman" w:hAnsi="Times New Roman" w:cs="Times New Roman"/>
          <w:sz w:val="28"/>
          <w:szCs w:val="28"/>
        </w:rPr>
        <w:t xml:space="preserve"> керамик в случае добавления малой концентрации </w:t>
      </w:r>
      <w:r w:rsidRPr="000D2C7E">
        <w:rPr>
          <w:rFonts w:ascii="Times New Roman" w:hAnsi="Times New Roman" w:cs="Times New Roman"/>
          <w:sz w:val="28"/>
          <w:szCs w:val="28"/>
          <w:lang w:val="kk-KZ"/>
        </w:rPr>
        <w:t xml:space="preserve">наноразмерных частиц </w:t>
      </w:r>
      <w:r w:rsidRPr="000D2C7E">
        <w:rPr>
          <w:rFonts w:ascii="Times New Roman" w:hAnsi="Times New Roman" w:cs="Times New Roman"/>
          <w:sz w:val="28"/>
          <w:szCs w:val="28"/>
          <w:lang w:val="en-US"/>
        </w:rPr>
        <w:t>Al</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lang w:val="en-US"/>
        </w:rPr>
        <w:t>O</w:t>
      </w:r>
      <w:r w:rsidRPr="000D2C7E">
        <w:rPr>
          <w:rFonts w:ascii="Times New Roman" w:hAnsi="Times New Roman" w:cs="Times New Roman"/>
          <w:sz w:val="28"/>
          <w:szCs w:val="28"/>
          <w:vertAlign w:val="subscript"/>
        </w:rPr>
        <w:t>3</w:t>
      </w:r>
      <w:r w:rsidRPr="000D2C7E">
        <w:rPr>
          <w:rFonts w:ascii="Times New Roman" w:hAnsi="Times New Roman" w:cs="Times New Roman"/>
          <w:sz w:val="28"/>
          <w:szCs w:val="28"/>
        </w:rPr>
        <w:t xml:space="preserve"> было показано в работе [</w:t>
      </w:r>
      <w:r>
        <w:rPr>
          <w:rFonts w:ascii="Times New Roman" w:hAnsi="Times New Roman" w:cs="Times New Roman"/>
          <w:sz w:val="28"/>
          <w:szCs w:val="28"/>
        </w:rPr>
        <w:t>106</w:t>
      </w:r>
      <w:r w:rsidRPr="000D2C7E">
        <w:rPr>
          <w:rFonts w:ascii="Times New Roman" w:hAnsi="Times New Roman" w:cs="Times New Roman"/>
          <w:sz w:val="28"/>
          <w:szCs w:val="28"/>
        </w:rPr>
        <w:t>].</w:t>
      </w:r>
      <w:r w:rsidR="006204BE">
        <w:rPr>
          <w:rFonts w:ascii="Times New Roman" w:hAnsi="Times New Roman" w:cs="Times New Roman"/>
          <w:sz w:val="28"/>
          <w:szCs w:val="28"/>
        </w:rPr>
        <w:t xml:space="preserve"> </w:t>
      </w:r>
      <w:r w:rsidRPr="000D2C7E">
        <w:rPr>
          <w:rFonts w:ascii="Times New Roman" w:hAnsi="Times New Roman" w:cs="Times New Roman"/>
          <w:sz w:val="28"/>
          <w:szCs w:val="28"/>
        </w:rPr>
        <w:t>При этом, авторами также были идентифицированы рефлексы, характерные для фазы Si</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N</w:t>
      </w:r>
      <w:r w:rsidRPr="000D2C7E">
        <w:rPr>
          <w:rFonts w:ascii="Times New Roman" w:hAnsi="Times New Roman" w:cs="Times New Roman"/>
          <w:sz w:val="28"/>
          <w:szCs w:val="28"/>
          <w:vertAlign w:val="subscript"/>
        </w:rPr>
        <w:t>2</w:t>
      </w:r>
      <w:r w:rsidRPr="000D2C7E">
        <w:rPr>
          <w:rFonts w:ascii="Times New Roman" w:hAnsi="Times New Roman" w:cs="Times New Roman"/>
          <w:sz w:val="28"/>
          <w:szCs w:val="28"/>
        </w:rPr>
        <w:t>O, формирование которой связывают с термическим воздействием при температур</w:t>
      </w:r>
      <w:r w:rsidR="008257EF">
        <w:rPr>
          <w:rFonts w:ascii="Times New Roman" w:hAnsi="Times New Roman" w:cs="Times New Roman"/>
          <w:sz w:val="28"/>
          <w:szCs w:val="28"/>
        </w:rPr>
        <w:t xml:space="preserve">е 1650°С в азотной атмосфере. </w:t>
      </w:r>
    </w:p>
    <w:p w:rsidR="008257EF" w:rsidRDefault="008257EF" w:rsidP="00C72C9E">
      <w:pPr>
        <w:spacing w:after="0" w:line="240" w:lineRule="auto"/>
        <w:ind w:firstLine="709"/>
        <w:jc w:val="both"/>
        <w:rPr>
          <w:rFonts w:ascii="Times New Roman" w:hAnsi="Times New Roman" w:cs="Times New Roman"/>
          <w:sz w:val="28"/>
          <w:szCs w:val="28"/>
        </w:rPr>
      </w:pPr>
      <w:r w:rsidRPr="008257EF">
        <w:rPr>
          <w:rFonts w:ascii="Times New Roman" w:hAnsi="Times New Roman" w:cs="Times New Roman"/>
          <w:sz w:val="28"/>
          <w:szCs w:val="28"/>
        </w:rPr>
        <w:t xml:space="preserve">При концентрации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равной 0.3 М термический отжиг приводит к формированию орторомбической фазы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O</w:t>
      </w:r>
      <w:r w:rsidRPr="008257EF">
        <w:rPr>
          <w:rFonts w:ascii="Times New Roman" w:hAnsi="Times New Roman" w:cs="Times New Roman"/>
          <w:sz w:val="28"/>
          <w:szCs w:val="28"/>
        </w:rPr>
        <w:t xml:space="preserve">, пространственной сингонии </w:t>
      </w:r>
      <w:r w:rsidRPr="008257EF">
        <w:rPr>
          <w:rFonts w:ascii="Times New Roman" w:hAnsi="Times New Roman" w:cs="Times New Roman"/>
          <w:sz w:val="28"/>
          <w:szCs w:val="28"/>
          <w:lang w:val="en-US"/>
        </w:rPr>
        <w:t>Pbnm</w:t>
      </w:r>
      <w:r w:rsidRPr="008257EF">
        <w:rPr>
          <w:rFonts w:ascii="Times New Roman" w:hAnsi="Times New Roman" w:cs="Times New Roman"/>
          <w:sz w:val="28"/>
          <w:szCs w:val="28"/>
        </w:rPr>
        <w:t>(62) (</w:t>
      </w:r>
      <w:r w:rsidRPr="008257EF">
        <w:rPr>
          <w:rFonts w:ascii="Times New Roman" w:hAnsi="Times New Roman" w:cs="Times New Roman"/>
          <w:sz w:val="28"/>
          <w:szCs w:val="28"/>
          <w:lang w:val="en-US"/>
        </w:rPr>
        <w:t>PDF</w:t>
      </w:r>
      <w:r w:rsidRPr="008257EF">
        <w:rPr>
          <w:rFonts w:ascii="Times New Roman" w:hAnsi="Times New Roman" w:cs="Times New Roman"/>
          <w:sz w:val="28"/>
          <w:szCs w:val="28"/>
        </w:rPr>
        <w:t xml:space="preserve">-01-074-0274), формирование которой происходит в результате взаимодействия образованного в результате фазовой трансформации </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 xml:space="preserve"> </w:t>
      </w:r>
      <m:oMath>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rPr>
                  <m:t>1500 °</m:t>
                </m:r>
                <m:r>
                  <w:rPr>
                    <w:rFonts w:ascii="Cambria Math" w:hAnsi="Cambria Math" w:cs="Times New Roman"/>
                    <w:sz w:val="28"/>
                    <w:szCs w:val="28"/>
                    <w:lang w:val="en-US"/>
                  </w:rPr>
                  <m:t>C</m:t>
                </m:r>
              </m:e>
            </m:groupChr>
          </m:e>
        </m:box>
      </m:oMath>
      <w:r w:rsidRPr="008257EF">
        <w:rPr>
          <w:rFonts w:ascii="Times New Roman" w:hAnsi="Times New Roman" w:cs="Times New Roman"/>
          <w:sz w:val="28"/>
          <w:szCs w:val="28"/>
        </w:rPr>
        <w:t xml:space="preserve"> </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 оксида кремния с фазой оксида алюминия (</w:t>
      </w:r>
      <w:r w:rsidRPr="008257EF">
        <w:rPr>
          <w:rFonts w:ascii="Times New Roman" w:hAnsi="Times New Roman" w:cs="Times New Roman"/>
          <w:sz w:val="28"/>
          <w:szCs w:val="28"/>
          <w:lang w:val="en-US"/>
        </w:rPr>
        <w:t>PDF</w:t>
      </w:r>
      <w:r w:rsidRPr="008257EF">
        <w:rPr>
          <w:rFonts w:ascii="Times New Roman" w:hAnsi="Times New Roman" w:cs="Times New Roman"/>
          <w:sz w:val="28"/>
          <w:szCs w:val="28"/>
        </w:rPr>
        <w:t xml:space="preserve">-00-046-1212), устойчивые рефлексы которой регистрируются при концентрации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 xml:space="preserve">3 </w:t>
      </w:r>
      <w:r w:rsidRPr="008257EF">
        <w:rPr>
          <w:rFonts w:ascii="Times New Roman" w:hAnsi="Times New Roman" w:cs="Times New Roman"/>
          <w:sz w:val="28"/>
          <w:szCs w:val="28"/>
        </w:rPr>
        <w:t xml:space="preserve">равной 0.2 М и выше. При этом следует отметить, что изменение соотношения компонент, связанное с увеличением вклада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приводит к сохранению тенденции фазовых трансформаций нитрида кремния типа </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 xml:space="preserve"> </w:t>
      </w:r>
      <m:oMath>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rPr>
                  <m:t>1500 °</m:t>
                </m:r>
                <m:r>
                  <w:rPr>
                    <w:rFonts w:ascii="Cambria Math" w:hAnsi="Cambria Math" w:cs="Times New Roman"/>
                    <w:sz w:val="28"/>
                    <w:szCs w:val="28"/>
                    <w:lang w:val="en-US"/>
                  </w:rPr>
                  <m:t>C</m:t>
                </m:r>
              </m:e>
            </m:groupChr>
          </m:e>
        </m:box>
      </m:oMath>
      <w:r w:rsidRPr="008257EF">
        <w:rPr>
          <w:rFonts w:ascii="Times New Roman" w:hAnsi="Times New Roman" w:cs="Times New Roman"/>
          <w:sz w:val="28"/>
          <w:szCs w:val="28"/>
        </w:rPr>
        <w:t xml:space="preserve"> </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 xml:space="preserve">, а тренд содержания фазы оксида кремния в составе незначительно снижается, в виду того, что большая часть данного оксида участвует в образовании фазы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O</w:t>
      </w:r>
      <w:r w:rsidRPr="008257EF">
        <w:rPr>
          <w:rFonts w:ascii="Times New Roman" w:hAnsi="Times New Roman" w:cs="Times New Roman"/>
          <w:sz w:val="28"/>
          <w:szCs w:val="28"/>
        </w:rPr>
        <w:t xml:space="preserve">. При концентрациях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выше 0.7 М, вклада фазы </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 xml:space="preserve"> в составе керамик, согласно данным рентгенофазового анализа не наблюдается, как и вклада фазы </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 xml:space="preserve">, что свидетельствует о том, что при малых концентрациях </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 xml:space="preserve"> (не более 0.3 М) термический отжиг приводит к полному превращению </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 xml:space="preserve">→ </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 xml:space="preserve">, который в свою очередь участвует в формировании фазы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O</w:t>
      </w:r>
      <w:r w:rsidRPr="008257EF">
        <w:rPr>
          <w:rFonts w:ascii="Times New Roman" w:hAnsi="Times New Roman" w:cs="Times New Roman"/>
          <w:sz w:val="28"/>
          <w:szCs w:val="28"/>
        </w:rPr>
        <w:t xml:space="preserve">. При этом увеличение концентрации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выше 0.8 М приводит к укрупнению размеров зерен (см. данные представленные на рисунке </w:t>
      </w:r>
      <w:r>
        <w:rPr>
          <w:rFonts w:ascii="Times New Roman" w:hAnsi="Times New Roman" w:cs="Times New Roman"/>
          <w:sz w:val="28"/>
          <w:szCs w:val="28"/>
        </w:rPr>
        <w:t>3.</w:t>
      </w:r>
      <w:r w:rsidRPr="008257EF">
        <w:rPr>
          <w:rFonts w:ascii="Times New Roman" w:hAnsi="Times New Roman" w:cs="Times New Roman"/>
          <w:sz w:val="28"/>
          <w:szCs w:val="28"/>
        </w:rPr>
        <w:t>1а</w:t>
      </w:r>
      <w:r w:rsidR="006204BE">
        <w:rPr>
          <w:rFonts w:ascii="Times New Roman" w:hAnsi="Times New Roman" w:cs="Times New Roman"/>
          <w:sz w:val="28"/>
          <w:szCs w:val="28"/>
        </w:rPr>
        <w:t>, 3.1</w:t>
      </w:r>
      <w:r>
        <w:rPr>
          <w:rFonts w:ascii="Times New Roman" w:hAnsi="Times New Roman" w:cs="Times New Roman"/>
          <w:sz w:val="28"/>
          <w:szCs w:val="28"/>
        </w:rPr>
        <w:t>б</w:t>
      </w:r>
      <w:r w:rsidRPr="008257EF">
        <w:rPr>
          <w:rFonts w:ascii="Times New Roman" w:hAnsi="Times New Roman" w:cs="Times New Roman"/>
          <w:sz w:val="28"/>
          <w:szCs w:val="28"/>
        </w:rPr>
        <w:t xml:space="preserve">), что свидетельствует об укрупнении агломератов за счет вытеснения фазы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O</w:t>
      </w:r>
      <w:r w:rsidRPr="008257EF">
        <w:rPr>
          <w:rFonts w:ascii="Times New Roman" w:hAnsi="Times New Roman" w:cs="Times New Roman"/>
          <w:sz w:val="28"/>
          <w:szCs w:val="28"/>
        </w:rPr>
        <w:t xml:space="preserve"> и доминировании фазы </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в составе керамик. </w:t>
      </w:r>
    </w:p>
    <w:p w:rsidR="008257EF" w:rsidRPr="008257EF" w:rsidRDefault="008257EF" w:rsidP="00C72C9E">
      <w:pPr>
        <w:spacing w:after="0" w:line="240" w:lineRule="auto"/>
        <w:ind w:firstLine="709"/>
        <w:jc w:val="both"/>
        <w:rPr>
          <w:rFonts w:ascii="Times New Roman" w:hAnsi="Times New Roman" w:cs="Times New Roman"/>
          <w:sz w:val="28"/>
          <w:szCs w:val="28"/>
        </w:rPr>
      </w:pPr>
      <w:r w:rsidRPr="008257EF">
        <w:rPr>
          <w:rFonts w:ascii="Times New Roman" w:hAnsi="Times New Roman" w:cs="Times New Roman"/>
          <w:sz w:val="28"/>
          <w:szCs w:val="28"/>
        </w:rPr>
        <w:t xml:space="preserve">На основе проведенного комплексного анализа полученной серии рентгеновских дифрактограмм были определены изменения фазового состава в случае вариации соотношения компонент в составе </w:t>
      </w:r>
      <w:r w:rsidRPr="008257EF">
        <w:rPr>
          <w:rFonts w:ascii="Times New Roman" w:hAnsi="Times New Roman" w:cs="Times New Roman"/>
          <w:sz w:val="28"/>
          <w:szCs w:val="28"/>
          <w:lang w:val="en-US"/>
        </w:rPr>
        <w:t>xAl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-(1-</w:t>
      </w:r>
      <w:r w:rsidRPr="008257EF">
        <w:rPr>
          <w:rFonts w:ascii="Times New Roman" w:hAnsi="Times New Roman" w:cs="Times New Roman"/>
          <w:sz w:val="28"/>
          <w:szCs w:val="28"/>
          <w:lang w:val="en-US"/>
        </w:rPr>
        <w:t>x</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 xml:space="preserve"> керамик, результаты которого представлены на рисунке </w:t>
      </w:r>
      <w:r>
        <w:rPr>
          <w:rFonts w:ascii="Times New Roman" w:hAnsi="Times New Roman" w:cs="Times New Roman"/>
          <w:sz w:val="28"/>
          <w:szCs w:val="28"/>
        </w:rPr>
        <w:t>3.4</w:t>
      </w:r>
      <w:r w:rsidRPr="008257EF">
        <w:rPr>
          <w:rFonts w:ascii="Times New Roman" w:hAnsi="Times New Roman" w:cs="Times New Roman"/>
          <w:sz w:val="28"/>
          <w:szCs w:val="28"/>
        </w:rPr>
        <w:t xml:space="preserve">. Определение весовых вкладов каждой фазы было осуществлено путем определения вклада площадей </w:t>
      </w:r>
      <w:r w:rsidRPr="008257EF">
        <w:rPr>
          <w:rFonts w:ascii="Times New Roman" w:hAnsi="Times New Roman" w:cs="Times New Roman"/>
          <w:sz w:val="28"/>
          <w:szCs w:val="28"/>
        </w:rPr>
        <w:lastRenderedPageBreak/>
        <w:t xml:space="preserve">дифракционных рефлексов для каждой установленной фазы на рентгеновской дифрактограмме с последующим пересчетом вкладов с учетом корундовых чисел, взятых из базы данных </w:t>
      </w:r>
      <w:r w:rsidRPr="008257EF">
        <w:rPr>
          <w:rFonts w:ascii="Times New Roman" w:hAnsi="Times New Roman" w:cs="Times New Roman"/>
          <w:sz w:val="28"/>
          <w:szCs w:val="28"/>
          <w:lang w:val="en-US"/>
        </w:rPr>
        <w:t>PDF</w:t>
      </w:r>
      <w:r w:rsidRPr="008257EF">
        <w:rPr>
          <w:rFonts w:ascii="Times New Roman" w:hAnsi="Times New Roman" w:cs="Times New Roman"/>
          <w:sz w:val="28"/>
          <w:szCs w:val="28"/>
        </w:rPr>
        <w:t>-2. Согласно представленной диаграмме можно определить основные фазовые изменения, связанные с процессами фазообразования при вариации соотношения компонент в составе керамик, а также установить динамику фазовых трансформаций в керамиках, общий вид которой может быть представлен следующим образом:</w:t>
      </w:r>
    </w:p>
    <w:p w:rsidR="008257EF" w:rsidRPr="008257EF" w:rsidRDefault="008257EF" w:rsidP="00C72C9E">
      <w:pPr>
        <w:spacing w:after="0" w:line="240" w:lineRule="auto"/>
        <w:jc w:val="both"/>
        <w:rPr>
          <w:rFonts w:ascii="Times New Roman" w:hAnsi="Times New Roman" w:cs="Times New Roman"/>
          <w:sz w:val="28"/>
          <w:szCs w:val="28"/>
          <w:lang w:val="en-US"/>
        </w:rPr>
      </w:pP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lang w:val="en-US"/>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lang w:val="en-US"/>
        </w:rPr>
        <w:t>4</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lang w:val="en-US"/>
        </w:rPr>
        <w:t>2</w:t>
      </w:r>
      <w:r w:rsidRPr="008257EF">
        <w:rPr>
          <w:rFonts w:ascii="Times New Roman" w:hAnsi="Times New Roman" w:cs="Times New Roman"/>
          <w:sz w:val="28"/>
          <w:szCs w:val="28"/>
          <w:lang w:val="en-US"/>
        </w:rPr>
        <w:t xml:space="preserve">) </w:t>
      </w:r>
      <m:oMath>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lang w:val="en-US"/>
                  </w:rPr>
                  <m:t xml:space="preserve">0.05-0.15 M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Al</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3</m:t>
                    </m:r>
                  </m:sub>
                </m:sSub>
              </m:e>
            </m:groupChr>
          </m:e>
        </m:box>
      </m:oMath>
      <w:r w:rsidRPr="008257EF">
        <w:rPr>
          <w:rFonts w:ascii="Times New Roman" w:hAnsi="Times New Roman" w:cs="Times New Roman"/>
          <w:sz w:val="28"/>
          <w:szCs w:val="28"/>
          <w:lang w:val="en-US"/>
        </w:rPr>
        <w:t xml:space="preserve"> Si</w:t>
      </w:r>
      <w:r w:rsidRPr="008257EF">
        <w:rPr>
          <w:rFonts w:ascii="Times New Roman" w:hAnsi="Times New Roman" w:cs="Times New Roman"/>
          <w:sz w:val="28"/>
          <w:szCs w:val="28"/>
          <w:vertAlign w:val="subscript"/>
          <w:lang w:val="en-US"/>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lang w:val="en-US"/>
        </w:rPr>
        <w:t>4</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lang w:val="en-US"/>
        </w:rPr>
        <w:t>2</w:t>
      </w:r>
      <w:r w:rsidRPr="008257EF">
        <w:rPr>
          <w:rFonts w:ascii="Times New Roman" w:hAnsi="Times New Roman" w:cs="Times New Roman"/>
          <w:sz w:val="28"/>
          <w:szCs w:val="28"/>
          <w:lang w:val="en-US"/>
        </w:rPr>
        <w:t xml:space="preserve">)/(SiAl)(ON) </w:t>
      </w:r>
      <m:oMath>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lang w:val="en-US"/>
                  </w:rPr>
                  <m:t xml:space="preserve">0.20-0.75 M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Al</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3</m:t>
                    </m:r>
                  </m:sub>
                </m:sSub>
              </m:e>
            </m:groupChr>
          </m:e>
        </m:box>
      </m:oMath>
      <w:r w:rsidRPr="008257EF">
        <w:rPr>
          <w:rFonts w:ascii="Times New Roman" w:hAnsi="Times New Roman" w:cs="Times New Roman"/>
          <w:sz w:val="28"/>
          <w:szCs w:val="28"/>
          <w:lang w:val="en-US"/>
        </w:rPr>
        <w:t xml:space="preserve"> Si</w:t>
      </w:r>
      <w:r w:rsidRPr="008257EF">
        <w:rPr>
          <w:rFonts w:ascii="Times New Roman" w:hAnsi="Times New Roman" w:cs="Times New Roman"/>
          <w:sz w:val="28"/>
          <w:szCs w:val="28"/>
          <w:vertAlign w:val="subscript"/>
          <w:lang w:val="en-US"/>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lang w:val="en-US"/>
        </w:rPr>
        <w:t>4</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lang w:val="en-US"/>
        </w:rPr>
        <w:t>2</w:t>
      </w:r>
      <w:r w:rsidRPr="008257EF">
        <w:rPr>
          <w:rFonts w:ascii="Times New Roman" w:hAnsi="Times New Roman" w:cs="Times New Roman"/>
          <w:sz w:val="28"/>
          <w:szCs w:val="28"/>
          <w:lang w:val="en-US"/>
        </w:rPr>
        <w:t>)/Al</w:t>
      </w:r>
      <w:r w:rsidRPr="008257EF">
        <w:rPr>
          <w:rFonts w:ascii="Times New Roman" w:hAnsi="Times New Roman" w:cs="Times New Roman"/>
          <w:sz w:val="28"/>
          <w:szCs w:val="28"/>
          <w:vertAlign w:val="subscript"/>
          <w:lang w:val="en-US"/>
        </w:rPr>
        <w:t>2</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lang w:val="en-US"/>
        </w:rPr>
        <w:t>4</w:t>
      </w:r>
      <w:r w:rsidRPr="008257EF">
        <w:rPr>
          <w:rFonts w:ascii="Times New Roman" w:hAnsi="Times New Roman" w:cs="Times New Roman"/>
          <w:sz w:val="28"/>
          <w:szCs w:val="28"/>
          <w:lang w:val="en-US"/>
        </w:rPr>
        <w:t>)O/Al</w:t>
      </w:r>
      <w:r w:rsidRPr="008257EF">
        <w:rPr>
          <w:rFonts w:ascii="Times New Roman" w:hAnsi="Times New Roman" w:cs="Times New Roman"/>
          <w:sz w:val="28"/>
          <w:szCs w:val="28"/>
          <w:vertAlign w:val="subscript"/>
          <w:lang w:val="en-US"/>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lang w:val="en-US"/>
        </w:rPr>
        <w:t>3</w:t>
      </w:r>
      <m:oMath>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lang w:val="en-US"/>
                  </w:rPr>
                  <m:t xml:space="preserve">0.8-0.95 M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Al</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3</m:t>
                    </m:r>
                  </m:sub>
                </m:sSub>
              </m:e>
            </m:groupChr>
          </m:e>
        </m:box>
      </m:oMath>
      <w:r w:rsidRPr="008257EF">
        <w:rPr>
          <w:rFonts w:ascii="Times New Roman" w:hAnsi="Times New Roman" w:cs="Times New Roman"/>
          <w:sz w:val="28"/>
          <w:szCs w:val="28"/>
          <w:lang w:val="en-US"/>
        </w:rPr>
        <w:t xml:space="preserve"> Al</w:t>
      </w:r>
      <w:r w:rsidRPr="008257EF">
        <w:rPr>
          <w:rFonts w:ascii="Times New Roman" w:hAnsi="Times New Roman" w:cs="Times New Roman"/>
          <w:sz w:val="28"/>
          <w:szCs w:val="28"/>
          <w:vertAlign w:val="subscript"/>
          <w:lang w:val="en-US"/>
        </w:rPr>
        <w:t>2</w:t>
      </w:r>
      <w:r w:rsidRPr="008257EF">
        <w:rPr>
          <w:rFonts w:ascii="Times New Roman" w:hAnsi="Times New Roman" w:cs="Times New Roman"/>
          <w:sz w:val="28"/>
          <w:szCs w:val="28"/>
          <w:lang w:val="en-US"/>
        </w:rPr>
        <w:t>(SiO</w:t>
      </w:r>
      <w:r w:rsidRPr="008257EF">
        <w:rPr>
          <w:rFonts w:ascii="Times New Roman" w:hAnsi="Times New Roman" w:cs="Times New Roman"/>
          <w:sz w:val="28"/>
          <w:szCs w:val="28"/>
          <w:vertAlign w:val="subscript"/>
          <w:lang w:val="en-US"/>
        </w:rPr>
        <w:t>4</w:t>
      </w:r>
      <w:r w:rsidRPr="008257EF">
        <w:rPr>
          <w:rFonts w:ascii="Times New Roman" w:hAnsi="Times New Roman" w:cs="Times New Roman"/>
          <w:sz w:val="28"/>
          <w:szCs w:val="28"/>
          <w:lang w:val="en-US"/>
        </w:rPr>
        <w:t>)O/Al</w:t>
      </w:r>
      <w:r w:rsidRPr="008257EF">
        <w:rPr>
          <w:rFonts w:ascii="Times New Roman" w:hAnsi="Times New Roman" w:cs="Times New Roman"/>
          <w:sz w:val="28"/>
          <w:szCs w:val="28"/>
          <w:vertAlign w:val="subscript"/>
          <w:lang w:val="en-US"/>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lang w:val="en-US"/>
        </w:rPr>
        <w:t>3</w:t>
      </w:r>
      <w:r w:rsidRPr="008257EF">
        <w:rPr>
          <w:rFonts w:ascii="Times New Roman" w:hAnsi="Times New Roman" w:cs="Times New Roman"/>
          <w:sz w:val="28"/>
          <w:szCs w:val="28"/>
          <w:lang w:val="en-US"/>
        </w:rPr>
        <w:t>.</w:t>
      </w:r>
    </w:p>
    <w:p w:rsidR="008257EF" w:rsidRPr="009D15CC" w:rsidRDefault="008257EF" w:rsidP="00C72C9E">
      <w:pPr>
        <w:spacing w:after="0" w:line="240" w:lineRule="auto"/>
        <w:ind w:firstLine="709"/>
        <w:jc w:val="both"/>
        <w:rPr>
          <w:rFonts w:ascii="Times New Roman" w:hAnsi="Times New Roman" w:cs="Times New Roman"/>
          <w:sz w:val="28"/>
          <w:szCs w:val="28"/>
          <w:lang w:val="en-US"/>
        </w:rPr>
      </w:pPr>
    </w:p>
    <w:p w:rsidR="008257EF" w:rsidRPr="008257EF" w:rsidRDefault="008257EF" w:rsidP="00C72C9E">
      <w:pPr>
        <w:spacing w:after="0" w:line="240" w:lineRule="auto"/>
        <w:jc w:val="center"/>
        <w:rPr>
          <w:rFonts w:ascii="Times New Roman" w:hAnsi="Times New Roman" w:cs="Times New Roman"/>
          <w:sz w:val="28"/>
          <w:szCs w:val="28"/>
          <w:lang w:val="en-US"/>
        </w:rPr>
      </w:pPr>
      <w:r w:rsidRPr="008257EF">
        <w:rPr>
          <w:rFonts w:ascii="Times New Roman" w:hAnsi="Times New Roman" w:cs="Times New Roman"/>
          <w:sz w:val="28"/>
          <w:szCs w:val="28"/>
        </w:rPr>
        <w:object w:dxaOrig="6713" w:dyaOrig="5180">
          <v:shape id="_x0000_i1029" type="#_x0000_t75" style="width:336.55pt;height:259.55pt" o:ole="">
            <v:imagedata r:id="rId57" o:title=""/>
          </v:shape>
          <o:OLEObject Type="Embed" ProgID="Origin50.Graph" ShapeID="_x0000_i1029" DrawAspect="Content" ObjectID="_1812888702" r:id="rId58"/>
        </w:object>
      </w:r>
    </w:p>
    <w:p w:rsidR="006204BE" w:rsidRPr="006204BE" w:rsidRDefault="006204BE" w:rsidP="00C72C9E">
      <w:pPr>
        <w:spacing w:after="0" w:line="240" w:lineRule="auto"/>
        <w:jc w:val="center"/>
        <w:rPr>
          <w:rFonts w:ascii="Times New Roman" w:hAnsi="Times New Roman" w:cs="Times New Roman"/>
          <w:sz w:val="16"/>
          <w:szCs w:val="16"/>
        </w:rPr>
      </w:pPr>
    </w:p>
    <w:p w:rsidR="008257EF" w:rsidRPr="008257EF" w:rsidRDefault="008257EF" w:rsidP="00C72C9E">
      <w:pPr>
        <w:spacing w:after="0" w:line="240" w:lineRule="auto"/>
        <w:jc w:val="center"/>
        <w:rPr>
          <w:rFonts w:ascii="Times New Roman" w:hAnsi="Times New Roman" w:cs="Times New Roman"/>
          <w:sz w:val="28"/>
          <w:szCs w:val="28"/>
        </w:rPr>
      </w:pPr>
      <w:r w:rsidRPr="008257EF">
        <w:rPr>
          <w:rFonts w:ascii="Times New Roman" w:hAnsi="Times New Roman" w:cs="Times New Roman"/>
          <w:sz w:val="28"/>
          <w:szCs w:val="28"/>
        </w:rPr>
        <w:t>Рисунок 3.</w:t>
      </w:r>
      <w:r>
        <w:rPr>
          <w:rFonts w:ascii="Times New Roman" w:hAnsi="Times New Roman" w:cs="Times New Roman"/>
          <w:sz w:val="28"/>
          <w:szCs w:val="28"/>
        </w:rPr>
        <w:t>4 –</w:t>
      </w:r>
      <w:r w:rsidRPr="008257EF">
        <w:rPr>
          <w:rFonts w:ascii="Times New Roman" w:hAnsi="Times New Roman" w:cs="Times New Roman"/>
          <w:sz w:val="28"/>
          <w:szCs w:val="28"/>
        </w:rPr>
        <w:t xml:space="preserve"> Фазовая диаграмма в </w:t>
      </w:r>
      <w:r w:rsidRPr="008257EF">
        <w:rPr>
          <w:rFonts w:ascii="Times New Roman" w:hAnsi="Times New Roman" w:cs="Times New Roman"/>
          <w:sz w:val="28"/>
          <w:szCs w:val="28"/>
          <w:lang w:val="en-US"/>
        </w:rPr>
        <w:t>xAl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val="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-(1-</w:t>
      </w:r>
      <w:r w:rsidRPr="008257EF">
        <w:rPr>
          <w:rFonts w:ascii="Times New Roman" w:hAnsi="Times New Roman" w:cs="Times New Roman"/>
          <w:sz w:val="28"/>
          <w:szCs w:val="28"/>
          <w:lang w:val="en-US"/>
        </w:rPr>
        <w:t>x</w:t>
      </w:r>
      <w:r w:rsidRPr="008257EF">
        <w:rPr>
          <w:rFonts w:ascii="Times New Roman" w:hAnsi="Times New Roman" w:cs="Times New Roman"/>
          <w:sz w:val="28"/>
          <w:szCs w:val="28"/>
        </w:rPr>
        <w:t>)</w:t>
      </w:r>
      <w:r w:rsidRPr="008257EF">
        <w:rPr>
          <w:rFonts w:ascii="Times New Roman" w:hAnsi="Times New Roman" w:cs="Times New Roman"/>
          <w:sz w:val="28"/>
          <w:szCs w:val="28"/>
          <w:lang w:val="en-US"/>
        </w:rPr>
        <w:t>Si</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lang w:val="en-US"/>
        </w:rPr>
        <w:t>N</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 xml:space="preserve"> керамиках в случае вариации концентрации компонент при термическом отжиге</w:t>
      </w:r>
    </w:p>
    <w:p w:rsidR="008257EF" w:rsidRPr="006204BE" w:rsidRDefault="008257EF" w:rsidP="00C72C9E">
      <w:pPr>
        <w:spacing w:after="0" w:line="240" w:lineRule="auto"/>
        <w:jc w:val="both"/>
        <w:rPr>
          <w:rFonts w:ascii="Times New Roman" w:hAnsi="Times New Roman" w:cs="Times New Roman"/>
          <w:sz w:val="16"/>
          <w:szCs w:val="16"/>
        </w:rPr>
      </w:pPr>
    </w:p>
    <w:p w:rsidR="008257EF" w:rsidRDefault="008257EF" w:rsidP="006204B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6204BE" w:rsidRPr="000F3AFF">
        <w:rPr>
          <w:rFonts w:ascii="Times New Roman" w:hAnsi="Times New Roman" w:cs="Times New Roman"/>
          <w:sz w:val="24"/>
          <w:szCs w:val="24"/>
        </w:rPr>
        <w:t>Составлено</w:t>
      </w:r>
      <w:r w:rsidR="006204BE"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4</w:t>
      </w:r>
      <w:r w:rsidRPr="00E14F5E">
        <w:rPr>
          <w:rFonts w:ascii="Times New Roman" w:hAnsi="Times New Roman" w:cs="Times New Roman"/>
          <w:sz w:val="24"/>
          <w:szCs w:val="24"/>
        </w:rPr>
        <w:t>]</w:t>
      </w:r>
    </w:p>
    <w:p w:rsidR="000D2C7E" w:rsidRPr="000D2C7E" w:rsidRDefault="000D2C7E" w:rsidP="00C72C9E">
      <w:pPr>
        <w:spacing w:after="0" w:line="240" w:lineRule="auto"/>
        <w:jc w:val="both"/>
        <w:rPr>
          <w:rFonts w:ascii="Times New Roman" w:hAnsi="Times New Roman" w:cs="Times New Roman"/>
          <w:sz w:val="28"/>
          <w:szCs w:val="28"/>
        </w:rPr>
      </w:pPr>
    </w:p>
    <w:p w:rsidR="006204BE" w:rsidRDefault="006204BE" w:rsidP="006204BE">
      <w:pPr>
        <w:spacing w:after="0" w:line="240" w:lineRule="auto"/>
        <w:ind w:firstLine="709"/>
        <w:jc w:val="both"/>
        <w:rPr>
          <w:rFonts w:ascii="Times New Roman" w:hAnsi="Times New Roman" w:cs="Times New Roman"/>
          <w:sz w:val="28"/>
          <w:szCs w:val="28"/>
        </w:rPr>
      </w:pPr>
      <w:r w:rsidRPr="008257EF">
        <w:rPr>
          <w:rFonts w:ascii="Times New Roman" w:hAnsi="Times New Roman" w:cs="Times New Roman"/>
          <w:sz w:val="28"/>
          <w:szCs w:val="28"/>
        </w:rPr>
        <w:t xml:space="preserve">В </w:t>
      </w:r>
      <w:r>
        <w:rPr>
          <w:rFonts w:ascii="Times New Roman" w:hAnsi="Times New Roman" w:cs="Times New Roman"/>
          <w:sz w:val="28"/>
          <w:szCs w:val="28"/>
        </w:rPr>
        <w:t>(</w:t>
      </w:r>
      <w:r w:rsidRPr="008257EF">
        <w:rPr>
          <w:rFonts w:ascii="Times New Roman" w:hAnsi="Times New Roman" w:cs="Times New Roman"/>
          <w:sz w:val="28"/>
          <w:szCs w:val="28"/>
        </w:rPr>
        <w:t xml:space="preserve">Приложении </w:t>
      </w:r>
      <w:r>
        <w:rPr>
          <w:rFonts w:ascii="Times New Roman" w:hAnsi="Times New Roman" w:cs="Times New Roman"/>
          <w:sz w:val="28"/>
          <w:szCs w:val="28"/>
        </w:rPr>
        <w:t>А)</w:t>
      </w:r>
      <w:r w:rsidRPr="008257EF">
        <w:rPr>
          <w:rFonts w:ascii="Times New Roman" w:hAnsi="Times New Roman" w:cs="Times New Roman"/>
          <w:sz w:val="28"/>
          <w:szCs w:val="28"/>
        </w:rPr>
        <w:t xml:space="preserve"> приведены параметры кристаллической решетки для всех установленных фаз в зависимости от концентрации компонент в составе керамик, отражающие изменения структурных параметров, связанных с процессами фазообразования.</w:t>
      </w:r>
    </w:p>
    <w:p w:rsidR="008257EF" w:rsidRPr="008257EF" w:rsidRDefault="008257EF" w:rsidP="00C72C9E">
      <w:pPr>
        <w:spacing w:after="0" w:line="240" w:lineRule="auto"/>
        <w:ind w:firstLine="709"/>
        <w:jc w:val="both"/>
        <w:rPr>
          <w:rFonts w:ascii="Times New Roman" w:hAnsi="Times New Roman" w:cs="Times New Roman"/>
          <w:sz w:val="28"/>
          <w:szCs w:val="28"/>
        </w:rPr>
      </w:pPr>
      <w:r w:rsidRPr="008257EF">
        <w:rPr>
          <w:rFonts w:ascii="Times New Roman" w:hAnsi="Times New Roman" w:cs="Times New Roman"/>
          <w:sz w:val="28"/>
          <w:szCs w:val="28"/>
        </w:rPr>
        <w:t xml:space="preserve">На рисунке </w:t>
      </w:r>
      <w:r>
        <w:rPr>
          <w:rFonts w:ascii="Times New Roman" w:hAnsi="Times New Roman" w:cs="Times New Roman"/>
          <w:sz w:val="28"/>
          <w:szCs w:val="28"/>
        </w:rPr>
        <w:t>3.</w:t>
      </w:r>
      <w:r w:rsidRPr="008257EF">
        <w:rPr>
          <w:rFonts w:ascii="Times New Roman" w:hAnsi="Times New Roman" w:cs="Times New Roman"/>
          <w:sz w:val="28"/>
          <w:szCs w:val="28"/>
        </w:rPr>
        <w:t>5а</w:t>
      </w:r>
      <w:r w:rsidR="000F57D4">
        <w:rPr>
          <w:rFonts w:ascii="Times New Roman" w:hAnsi="Times New Roman" w:cs="Times New Roman"/>
          <w:sz w:val="28"/>
          <w:szCs w:val="28"/>
        </w:rPr>
        <w:t>, 3.5</w:t>
      </w:r>
      <w:r>
        <w:rPr>
          <w:rFonts w:ascii="Times New Roman" w:hAnsi="Times New Roman" w:cs="Times New Roman"/>
          <w:sz w:val="28"/>
          <w:szCs w:val="28"/>
          <w:lang w:bidi="en-US"/>
        </w:rPr>
        <w:t>б</w:t>
      </w:r>
      <w:r w:rsidRPr="008257EF">
        <w:rPr>
          <w:rFonts w:ascii="Times New Roman" w:hAnsi="Times New Roman" w:cs="Times New Roman"/>
          <w:sz w:val="28"/>
          <w:szCs w:val="28"/>
        </w:rPr>
        <w:t xml:space="preserve"> приведены результаты оценки изменения плотности материалов и пористости, рассчитанные на основе данных сравнения плотности образцов, полученные путем измерений методом Архимеда и теоретическими значениями плотности образцов. Как видно из представленных зависимостей изменения плотности, формирование фаз </w:t>
      </w:r>
      <w:r w:rsidRPr="008257EF">
        <w:rPr>
          <w:rFonts w:ascii="Times New Roman" w:hAnsi="Times New Roman" w:cs="Times New Roman"/>
          <w:sz w:val="28"/>
          <w:szCs w:val="28"/>
          <w:lang w:bidi="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rPr>
        <w:t>(</w:t>
      </w:r>
      <w:r w:rsidRPr="008257EF">
        <w:rPr>
          <w:rFonts w:ascii="Times New Roman" w:hAnsi="Times New Roman" w:cs="Times New Roman"/>
          <w:sz w:val="28"/>
          <w:szCs w:val="28"/>
          <w:lang w:bidi="en-US"/>
        </w:rPr>
        <w:t>SiO</w:t>
      </w:r>
      <w:r w:rsidRPr="008257EF">
        <w:rPr>
          <w:rFonts w:ascii="Times New Roman" w:hAnsi="Times New Roman" w:cs="Times New Roman"/>
          <w:sz w:val="28"/>
          <w:szCs w:val="28"/>
          <w:vertAlign w:val="subscript"/>
        </w:rPr>
        <w:t>4</w:t>
      </w:r>
      <w:r w:rsidRPr="008257EF">
        <w:rPr>
          <w:rFonts w:ascii="Times New Roman" w:hAnsi="Times New Roman" w:cs="Times New Roman"/>
          <w:sz w:val="28"/>
          <w:szCs w:val="28"/>
        </w:rPr>
        <w:t>)</w:t>
      </w:r>
      <w:r w:rsidRPr="008257EF">
        <w:rPr>
          <w:rFonts w:ascii="Times New Roman" w:hAnsi="Times New Roman" w:cs="Times New Roman"/>
          <w:sz w:val="28"/>
          <w:szCs w:val="28"/>
          <w:lang w:bidi="en-US"/>
        </w:rPr>
        <w:t>O</w:t>
      </w:r>
      <w:r w:rsidRPr="008257EF">
        <w:rPr>
          <w:rFonts w:ascii="Times New Roman" w:hAnsi="Times New Roman" w:cs="Times New Roman"/>
          <w:sz w:val="28"/>
          <w:szCs w:val="28"/>
        </w:rPr>
        <w:t xml:space="preserve"> и </w:t>
      </w:r>
      <w:r w:rsidRPr="008257EF">
        <w:rPr>
          <w:rFonts w:ascii="Times New Roman" w:hAnsi="Times New Roman" w:cs="Times New Roman"/>
          <w:sz w:val="28"/>
          <w:szCs w:val="28"/>
          <w:lang w:bidi="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bidi="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при изменении концентраций </w:t>
      </w:r>
      <w:r w:rsidRPr="008257EF">
        <w:rPr>
          <w:rFonts w:ascii="Times New Roman" w:hAnsi="Times New Roman" w:cs="Times New Roman"/>
          <w:sz w:val="28"/>
          <w:szCs w:val="28"/>
          <w:lang w:bidi="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bidi="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приводит лишь к малым изменениям плотности керамик с 3.3 до 3.45 г/см</w:t>
      </w:r>
      <w:r w:rsidRPr="008257EF">
        <w:rPr>
          <w:rFonts w:ascii="Times New Roman" w:hAnsi="Times New Roman" w:cs="Times New Roman"/>
          <w:sz w:val="28"/>
          <w:szCs w:val="28"/>
          <w:vertAlign w:val="superscript"/>
        </w:rPr>
        <w:t>3</w:t>
      </w:r>
      <w:r w:rsidRPr="008257EF">
        <w:rPr>
          <w:rFonts w:ascii="Times New Roman" w:hAnsi="Times New Roman" w:cs="Times New Roman"/>
          <w:sz w:val="28"/>
          <w:szCs w:val="28"/>
        </w:rPr>
        <w:t xml:space="preserve">, которые обусловлены изменением соотношения фаз в составе. При этом увеличение вклада фазы </w:t>
      </w:r>
      <w:r w:rsidRPr="008257EF">
        <w:rPr>
          <w:rFonts w:ascii="Times New Roman" w:hAnsi="Times New Roman" w:cs="Times New Roman"/>
          <w:sz w:val="28"/>
          <w:szCs w:val="28"/>
          <w:lang w:bidi="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bidi="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приводит к увеличению плотности </w:t>
      </w:r>
      <w:r w:rsidRPr="008257EF">
        <w:rPr>
          <w:rFonts w:ascii="Times New Roman" w:hAnsi="Times New Roman" w:cs="Times New Roman"/>
          <w:sz w:val="28"/>
          <w:szCs w:val="28"/>
        </w:rPr>
        <w:lastRenderedPageBreak/>
        <w:t xml:space="preserve">керамик, которое обусловлено более высоким значением плотности </w:t>
      </w:r>
      <w:r w:rsidRPr="008257EF">
        <w:rPr>
          <w:rFonts w:ascii="Times New Roman" w:hAnsi="Times New Roman" w:cs="Times New Roman"/>
          <w:sz w:val="28"/>
          <w:szCs w:val="28"/>
          <w:lang w:bidi="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bidi="en-US"/>
        </w:rPr>
        <w:t>O</w:t>
      </w:r>
      <w:r w:rsidRPr="008257EF">
        <w:rPr>
          <w:rFonts w:ascii="Times New Roman" w:hAnsi="Times New Roman" w:cs="Times New Roman"/>
          <w:sz w:val="28"/>
          <w:szCs w:val="28"/>
          <w:vertAlign w:val="subscript"/>
        </w:rPr>
        <w:t xml:space="preserve">3 </w:t>
      </w:r>
      <w:r w:rsidRPr="008257EF">
        <w:rPr>
          <w:rFonts w:ascii="Times New Roman" w:hAnsi="Times New Roman" w:cs="Times New Roman"/>
          <w:sz w:val="28"/>
          <w:szCs w:val="28"/>
        </w:rPr>
        <w:t>(ρ</w:t>
      </w:r>
      <w:r w:rsidRPr="008257EF">
        <w:rPr>
          <w:rFonts w:ascii="Times New Roman" w:hAnsi="Times New Roman" w:cs="Times New Roman"/>
          <w:sz w:val="28"/>
          <w:szCs w:val="28"/>
          <w:vertAlign w:val="subscript"/>
          <w:lang w:bidi="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vertAlign w:val="subscript"/>
          <w:lang w:bidi="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=3.98 </w:t>
      </w:r>
      <w:r>
        <w:rPr>
          <w:rFonts w:ascii="Times New Roman" w:hAnsi="Times New Roman" w:cs="Times New Roman"/>
          <w:sz w:val="28"/>
          <w:szCs w:val="28"/>
          <w:lang w:bidi="en-US"/>
        </w:rPr>
        <w:t>г</w:t>
      </w:r>
      <w:r w:rsidRPr="008257EF">
        <w:rPr>
          <w:rFonts w:ascii="Times New Roman" w:hAnsi="Times New Roman" w:cs="Times New Roman"/>
          <w:sz w:val="28"/>
          <w:szCs w:val="28"/>
        </w:rPr>
        <w:t>/</w:t>
      </w:r>
      <w:r>
        <w:rPr>
          <w:rFonts w:ascii="Times New Roman" w:hAnsi="Times New Roman" w:cs="Times New Roman"/>
          <w:sz w:val="28"/>
          <w:szCs w:val="28"/>
          <w:lang w:bidi="en-US"/>
        </w:rPr>
        <w:t>см</w:t>
      </w:r>
      <w:r w:rsidRPr="008257EF">
        <w:rPr>
          <w:rFonts w:ascii="Times New Roman" w:hAnsi="Times New Roman" w:cs="Times New Roman"/>
          <w:sz w:val="28"/>
          <w:szCs w:val="28"/>
          <w:vertAlign w:val="superscript"/>
        </w:rPr>
        <w:t>3</w:t>
      </w:r>
      <w:r w:rsidRPr="008257EF">
        <w:rPr>
          <w:rFonts w:ascii="Times New Roman" w:hAnsi="Times New Roman" w:cs="Times New Roman"/>
          <w:sz w:val="28"/>
          <w:szCs w:val="28"/>
        </w:rPr>
        <w:t xml:space="preserve">). Также установлено, что изменение микроструктурных особенностей керамик, обусловленное изменениями фазового состава за счет укрупнения зерен при увеличении фазы </w:t>
      </w:r>
      <w:r w:rsidRPr="008257EF">
        <w:rPr>
          <w:rFonts w:ascii="Times New Roman" w:hAnsi="Times New Roman" w:cs="Times New Roman"/>
          <w:sz w:val="28"/>
          <w:szCs w:val="28"/>
          <w:lang w:bidi="en-US"/>
        </w:rPr>
        <w:t>Al</w:t>
      </w:r>
      <w:r w:rsidRPr="008257EF">
        <w:rPr>
          <w:rFonts w:ascii="Times New Roman" w:hAnsi="Times New Roman" w:cs="Times New Roman"/>
          <w:sz w:val="28"/>
          <w:szCs w:val="28"/>
          <w:vertAlign w:val="subscript"/>
        </w:rPr>
        <w:t>2</w:t>
      </w:r>
      <w:r w:rsidRPr="008257EF">
        <w:rPr>
          <w:rFonts w:ascii="Times New Roman" w:hAnsi="Times New Roman" w:cs="Times New Roman"/>
          <w:sz w:val="28"/>
          <w:szCs w:val="28"/>
          <w:lang w:bidi="en-US"/>
        </w:rPr>
        <w:t>O</w:t>
      </w:r>
      <w:r w:rsidRPr="008257EF">
        <w:rPr>
          <w:rFonts w:ascii="Times New Roman" w:hAnsi="Times New Roman" w:cs="Times New Roman"/>
          <w:sz w:val="28"/>
          <w:szCs w:val="28"/>
          <w:vertAlign w:val="subscript"/>
        </w:rPr>
        <w:t>3</w:t>
      </w:r>
      <w:r w:rsidRPr="008257EF">
        <w:rPr>
          <w:rFonts w:ascii="Times New Roman" w:hAnsi="Times New Roman" w:cs="Times New Roman"/>
          <w:sz w:val="28"/>
          <w:szCs w:val="28"/>
        </w:rPr>
        <w:t xml:space="preserve"> наблюдается снижение пористости (см. данные на рисунке </w:t>
      </w:r>
      <w:r>
        <w:rPr>
          <w:rFonts w:ascii="Times New Roman" w:hAnsi="Times New Roman" w:cs="Times New Roman"/>
          <w:sz w:val="28"/>
          <w:szCs w:val="28"/>
        </w:rPr>
        <w:t>3.</w:t>
      </w:r>
      <w:r w:rsidRPr="008257EF">
        <w:rPr>
          <w:rFonts w:ascii="Times New Roman" w:hAnsi="Times New Roman" w:cs="Times New Roman"/>
          <w:sz w:val="28"/>
          <w:szCs w:val="28"/>
        </w:rPr>
        <w:t>5</w:t>
      </w:r>
      <w:r>
        <w:rPr>
          <w:rFonts w:ascii="Times New Roman" w:hAnsi="Times New Roman" w:cs="Times New Roman"/>
          <w:sz w:val="28"/>
          <w:szCs w:val="28"/>
          <w:lang w:bidi="en-US"/>
        </w:rPr>
        <w:t>б</w:t>
      </w:r>
      <w:r w:rsidRPr="008257EF">
        <w:rPr>
          <w:rFonts w:ascii="Times New Roman" w:hAnsi="Times New Roman" w:cs="Times New Roman"/>
          <w:sz w:val="28"/>
          <w:szCs w:val="28"/>
        </w:rPr>
        <w:t>).</w:t>
      </w:r>
    </w:p>
    <w:p w:rsidR="000D2C7E" w:rsidRDefault="000D2C7E" w:rsidP="00C72C9E">
      <w:pPr>
        <w:spacing w:after="0" w:line="240" w:lineRule="auto"/>
        <w:ind w:firstLine="709"/>
        <w:jc w:val="both"/>
        <w:rPr>
          <w:rFonts w:ascii="Times New Roman" w:hAnsi="Times New Roman" w:cs="Times New Roman"/>
          <w:sz w:val="28"/>
          <w:szCs w:val="28"/>
        </w:rPr>
      </w:pPr>
    </w:p>
    <w:p w:rsidR="006204BE" w:rsidRDefault="006204BE" w:rsidP="006204BE">
      <w:pPr>
        <w:spacing w:after="0" w:line="240" w:lineRule="auto"/>
        <w:jc w:val="both"/>
        <w:rPr>
          <w:rFonts w:ascii="Times New Roman" w:hAnsi="Times New Roman" w:cs="Times New Roman"/>
          <w:sz w:val="28"/>
          <w:szCs w:val="28"/>
        </w:rPr>
      </w:pPr>
      <w:r w:rsidRPr="008257EF">
        <w:rPr>
          <w:rFonts w:ascii="Times New Roman" w:hAnsi="Times New Roman" w:cs="Times New Roman"/>
          <w:sz w:val="28"/>
          <w:szCs w:val="28"/>
          <w:lang w:bidi="en-US"/>
        </w:rPr>
        <w:object w:dxaOrig="6789" w:dyaOrig="5204">
          <v:shape id="_x0000_i1030" type="#_x0000_t75" style="width:229.4pt;height:203.45pt" o:ole="">
            <v:imagedata r:id="rId59" o:title=""/>
          </v:shape>
          <o:OLEObject Type="Embed" ProgID="Origin50.Graph" ShapeID="_x0000_i1030" DrawAspect="Content" ObjectID="_1812888703" r:id="rId60"/>
        </w:object>
      </w:r>
      <w:r w:rsidRPr="008257EF">
        <w:rPr>
          <w:rFonts w:ascii="Times New Roman" w:hAnsi="Times New Roman" w:cs="Times New Roman"/>
          <w:sz w:val="28"/>
          <w:szCs w:val="28"/>
          <w:lang w:bidi="en-US"/>
        </w:rPr>
        <w:object w:dxaOrig="6789" w:dyaOrig="5204">
          <v:shape id="_x0000_i1031" type="#_x0000_t75" style="width:244.45pt;height:204.3pt" o:ole="">
            <v:imagedata r:id="rId61" o:title=""/>
          </v:shape>
          <o:OLEObject Type="Embed" ProgID="Origin50.Graph" ShapeID="_x0000_i1031" DrawAspect="Content" ObjectID="_1812888704" r:id="rId62"/>
        </w:object>
      </w:r>
    </w:p>
    <w:p w:rsidR="006204BE" w:rsidRPr="006204BE" w:rsidRDefault="006204BE" w:rsidP="006204BE">
      <w:pPr>
        <w:spacing w:after="0" w:line="240" w:lineRule="auto"/>
        <w:ind w:firstLine="2127"/>
        <w:jc w:val="both"/>
        <w:rPr>
          <w:rFonts w:ascii="Times New Roman" w:hAnsi="Times New Roman" w:cs="Times New Roman"/>
          <w:sz w:val="24"/>
          <w:szCs w:val="24"/>
        </w:rPr>
      </w:pPr>
      <w:r w:rsidRPr="006204BE">
        <w:rPr>
          <w:rFonts w:ascii="Times New Roman" w:hAnsi="Times New Roman" w:cs="Times New Roman"/>
          <w:sz w:val="24"/>
          <w:szCs w:val="24"/>
          <w:lang w:bidi="en-US"/>
        </w:rPr>
        <w:t xml:space="preserve">a                    </w:t>
      </w:r>
      <w:r>
        <w:rPr>
          <w:rFonts w:ascii="Times New Roman" w:hAnsi="Times New Roman" w:cs="Times New Roman"/>
          <w:sz w:val="24"/>
          <w:szCs w:val="24"/>
          <w:lang w:bidi="en-US"/>
        </w:rPr>
        <w:t xml:space="preserve">             </w:t>
      </w:r>
      <w:r w:rsidRPr="006204BE">
        <w:rPr>
          <w:rFonts w:ascii="Times New Roman" w:hAnsi="Times New Roman" w:cs="Times New Roman"/>
          <w:sz w:val="24"/>
          <w:szCs w:val="24"/>
          <w:lang w:bidi="en-US"/>
        </w:rPr>
        <w:t xml:space="preserve">                                               б</w:t>
      </w:r>
    </w:p>
    <w:p w:rsidR="006204BE" w:rsidRPr="006204BE" w:rsidRDefault="006204BE" w:rsidP="00C72C9E">
      <w:pPr>
        <w:spacing w:after="0" w:line="240" w:lineRule="auto"/>
        <w:ind w:firstLine="709"/>
        <w:jc w:val="both"/>
        <w:rPr>
          <w:rFonts w:ascii="Times New Roman" w:hAnsi="Times New Roman" w:cs="Times New Roman"/>
          <w:sz w:val="16"/>
          <w:szCs w:val="16"/>
        </w:rPr>
      </w:pPr>
    </w:p>
    <w:p w:rsidR="008257EF" w:rsidRPr="006204BE" w:rsidRDefault="008257EF" w:rsidP="00C72C9E">
      <w:pPr>
        <w:spacing w:after="0" w:line="240" w:lineRule="auto"/>
        <w:ind w:firstLine="709"/>
        <w:jc w:val="both"/>
        <w:rPr>
          <w:rFonts w:ascii="Times New Roman" w:hAnsi="Times New Roman" w:cs="Times New Roman"/>
          <w:b/>
          <w:sz w:val="24"/>
          <w:szCs w:val="24"/>
        </w:rPr>
      </w:pPr>
      <w:r w:rsidRPr="006204BE">
        <w:rPr>
          <w:rFonts w:ascii="Times New Roman" w:hAnsi="Times New Roman" w:cs="Times New Roman"/>
          <w:sz w:val="24"/>
          <w:szCs w:val="24"/>
          <w:lang w:bidi="en-US"/>
        </w:rPr>
        <w:t>a</w:t>
      </w:r>
      <w:r w:rsidRPr="006204BE">
        <w:rPr>
          <w:rFonts w:ascii="Times New Roman" w:hAnsi="Times New Roman" w:cs="Times New Roman"/>
          <w:sz w:val="24"/>
          <w:szCs w:val="24"/>
        </w:rPr>
        <w:t xml:space="preserve"> </w:t>
      </w:r>
      <w:r w:rsidR="006204BE" w:rsidRPr="006204BE">
        <w:rPr>
          <w:rFonts w:ascii="Times New Roman" w:hAnsi="Times New Roman" w:cs="Times New Roman"/>
          <w:sz w:val="24"/>
          <w:szCs w:val="24"/>
        </w:rPr>
        <w:t xml:space="preserve">– результаты </w:t>
      </w:r>
      <w:r w:rsidRPr="006204BE">
        <w:rPr>
          <w:rFonts w:ascii="Times New Roman" w:hAnsi="Times New Roman" w:cs="Times New Roman"/>
          <w:sz w:val="24"/>
          <w:szCs w:val="24"/>
        </w:rPr>
        <w:t xml:space="preserve">анализа плотности исследуемых </w:t>
      </w:r>
      <w:r w:rsidRPr="006204BE">
        <w:rPr>
          <w:rFonts w:ascii="Times New Roman" w:hAnsi="Times New Roman" w:cs="Times New Roman"/>
          <w:sz w:val="24"/>
          <w:szCs w:val="24"/>
          <w:lang w:bidi="en-US"/>
        </w:rPr>
        <w:t>xAl</w:t>
      </w:r>
      <w:r w:rsidRPr="006204BE">
        <w:rPr>
          <w:rFonts w:ascii="Times New Roman" w:hAnsi="Times New Roman" w:cs="Times New Roman"/>
          <w:sz w:val="24"/>
          <w:szCs w:val="24"/>
          <w:vertAlign w:val="subscript"/>
        </w:rPr>
        <w:t>2</w:t>
      </w:r>
      <w:r w:rsidRPr="006204BE">
        <w:rPr>
          <w:rFonts w:ascii="Times New Roman" w:hAnsi="Times New Roman" w:cs="Times New Roman"/>
          <w:sz w:val="24"/>
          <w:szCs w:val="24"/>
          <w:lang w:bidi="en-US"/>
        </w:rPr>
        <w:t>O</w:t>
      </w:r>
      <w:r w:rsidRPr="006204BE">
        <w:rPr>
          <w:rFonts w:ascii="Times New Roman" w:hAnsi="Times New Roman" w:cs="Times New Roman"/>
          <w:sz w:val="24"/>
          <w:szCs w:val="24"/>
          <w:vertAlign w:val="subscript"/>
        </w:rPr>
        <w:t>3</w:t>
      </w:r>
      <w:r w:rsidRPr="006204BE">
        <w:rPr>
          <w:rFonts w:ascii="Times New Roman" w:hAnsi="Times New Roman" w:cs="Times New Roman"/>
          <w:sz w:val="24"/>
          <w:szCs w:val="24"/>
        </w:rPr>
        <w:t xml:space="preserve"> - (1-</w:t>
      </w:r>
      <w:r w:rsidRPr="006204BE">
        <w:rPr>
          <w:rFonts w:ascii="Times New Roman" w:hAnsi="Times New Roman" w:cs="Times New Roman"/>
          <w:sz w:val="24"/>
          <w:szCs w:val="24"/>
          <w:lang w:bidi="en-US"/>
        </w:rPr>
        <w:t>x</w:t>
      </w:r>
      <w:r w:rsidRPr="006204BE">
        <w:rPr>
          <w:rFonts w:ascii="Times New Roman" w:hAnsi="Times New Roman" w:cs="Times New Roman"/>
          <w:sz w:val="24"/>
          <w:szCs w:val="24"/>
        </w:rPr>
        <w:t>)</w:t>
      </w:r>
      <w:r w:rsidRPr="006204BE">
        <w:rPr>
          <w:rFonts w:ascii="Times New Roman" w:hAnsi="Times New Roman" w:cs="Times New Roman"/>
          <w:sz w:val="24"/>
          <w:szCs w:val="24"/>
          <w:lang w:bidi="en-US"/>
        </w:rPr>
        <w:t>Si</w:t>
      </w:r>
      <w:r w:rsidRPr="006204BE">
        <w:rPr>
          <w:rFonts w:ascii="Times New Roman" w:hAnsi="Times New Roman" w:cs="Times New Roman"/>
          <w:sz w:val="24"/>
          <w:szCs w:val="24"/>
          <w:vertAlign w:val="subscript"/>
        </w:rPr>
        <w:t>3</w:t>
      </w:r>
      <w:r w:rsidRPr="006204BE">
        <w:rPr>
          <w:rFonts w:ascii="Times New Roman" w:hAnsi="Times New Roman" w:cs="Times New Roman"/>
          <w:sz w:val="24"/>
          <w:szCs w:val="24"/>
          <w:lang w:bidi="en-US"/>
        </w:rPr>
        <w:t>N</w:t>
      </w:r>
      <w:r w:rsidRPr="006204BE">
        <w:rPr>
          <w:rFonts w:ascii="Times New Roman" w:hAnsi="Times New Roman" w:cs="Times New Roman"/>
          <w:sz w:val="24"/>
          <w:szCs w:val="24"/>
          <w:vertAlign w:val="subscript"/>
        </w:rPr>
        <w:t>4</w:t>
      </w:r>
      <w:r w:rsidRPr="006204BE">
        <w:rPr>
          <w:rFonts w:ascii="Times New Roman" w:hAnsi="Times New Roman" w:cs="Times New Roman"/>
          <w:sz w:val="24"/>
          <w:szCs w:val="24"/>
        </w:rPr>
        <w:t xml:space="preserve"> </w:t>
      </w:r>
      <w:r w:rsidRPr="006204BE">
        <w:rPr>
          <w:rFonts w:ascii="Times New Roman" w:hAnsi="Times New Roman" w:cs="Times New Roman"/>
          <w:sz w:val="24"/>
          <w:szCs w:val="24"/>
          <w:lang w:bidi="en-US"/>
        </w:rPr>
        <w:t>керамик</w:t>
      </w:r>
      <w:r w:rsidRPr="006204BE">
        <w:rPr>
          <w:rFonts w:ascii="Times New Roman" w:hAnsi="Times New Roman" w:cs="Times New Roman"/>
          <w:sz w:val="24"/>
          <w:szCs w:val="24"/>
        </w:rPr>
        <w:t xml:space="preserve">; </w:t>
      </w:r>
      <w:r w:rsidRPr="006204BE">
        <w:rPr>
          <w:rFonts w:ascii="Times New Roman" w:hAnsi="Times New Roman" w:cs="Times New Roman"/>
          <w:sz w:val="24"/>
          <w:szCs w:val="24"/>
          <w:lang w:bidi="en-US"/>
        </w:rPr>
        <w:t>б</w:t>
      </w:r>
      <w:r w:rsidRPr="006204BE">
        <w:rPr>
          <w:rFonts w:ascii="Times New Roman" w:hAnsi="Times New Roman" w:cs="Times New Roman"/>
          <w:b/>
          <w:sz w:val="24"/>
          <w:szCs w:val="24"/>
        </w:rPr>
        <w:t xml:space="preserve"> </w:t>
      </w:r>
      <w:r w:rsidR="006204BE" w:rsidRPr="006204BE">
        <w:rPr>
          <w:rFonts w:ascii="Times New Roman" w:hAnsi="Times New Roman" w:cs="Times New Roman"/>
          <w:sz w:val="24"/>
          <w:szCs w:val="24"/>
        </w:rPr>
        <w:t>–</w:t>
      </w:r>
      <w:r w:rsidR="006204BE" w:rsidRPr="006204BE">
        <w:rPr>
          <w:rFonts w:ascii="Times New Roman" w:hAnsi="Times New Roman" w:cs="Times New Roman"/>
          <w:b/>
          <w:sz w:val="24"/>
          <w:szCs w:val="24"/>
        </w:rPr>
        <w:t xml:space="preserve"> </w:t>
      </w:r>
      <w:r w:rsidR="006204BE" w:rsidRPr="006204BE">
        <w:rPr>
          <w:rFonts w:ascii="Times New Roman" w:hAnsi="Times New Roman" w:cs="Times New Roman"/>
          <w:sz w:val="24"/>
          <w:szCs w:val="24"/>
        </w:rPr>
        <w:t xml:space="preserve">результаты </w:t>
      </w:r>
      <w:r w:rsidRPr="006204BE">
        <w:rPr>
          <w:rFonts w:ascii="Times New Roman" w:hAnsi="Times New Roman" w:cs="Times New Roman"/>
          <w:sz w:val="24"/>
          <w:szCs w:val="24"/>
        </w:rPr>
        <w:t xml:space="preserve">оценки пористости </w:t>
      </w:r>
      <w:r w:rsidRPr="006204BE">
        <w:rPr>
          <w:rFonts w:ascii="Times New Roman" w:hAnsi="Times New Roman" w:cs="Times New Roman"/>
          <w:sz w:val="24"/>
          <w:szCs w:val="24"/>
          <w:lang w:bidi="en-US"/>
        </w:rPr>
        <w:t>xAl</w:t>
      </w:r>
      <w:r w:rsidRPr="006204BE">
        <w:rPr>
          <w:rFonts w:ascii="Times New Roman" w:hAnsi="Times New Roman" w:cs="Times New Roman"/>
          <w:sz w:val="24"/>
          <w:szCs w:val="24"/>
          <w:vertAlign w:val="subscript"/>
        </w:rPr>
        <w:t>2</w:t>
      </w:r>
      <w:r w:rsidRPr="006204BE">
        <w:rPr>
          <w:rFonts w:ascii="Times New Roman" w:hAnsi="Times New Roman" w:cs="Times New Roman"/>
          <w:sz w:val="24"/>
          <w:szCs w:val="24"/>
          <w:lang w:bidi="en-US"/>
        </w:rPr>
        <w:t>O</w:t>
      </w:r>
      <w:r w:rsidRPr="006204BE">
        <w:rPr>
          <w:rFonts w:ascii="Times New Roman" w:hAnsi="Times New Roman" w:cs="Times New Roman"/>
          <w:sz w:val="24"/>
          <w:szCs w:val="24"/>
          <w:vertAlign w:val="subscript"/>
        </w:rPr>
        <w:t>3</w:t>
      </w:r>
      <w:r w:rsidRPr="006204BE">
        <w:rPr>
          <w:rFonts w:ascii="Times New Roman" w:hAnsi="Times New Roman" w:cs="Times New Roman"/>
          <w:sz w:val="24"/>
          <w:szCs w:val="24"/>
        </w:rPr>
        <w:t xml:space="preserve"> - (1-</w:t>
      </w:r>
      <w:r w:rsidRPr="006204BE">
        <w:rPr>
          <w:rFonts w:ascii="Times New Roman" w:hAnsi="Times New Roman" w:cs="Times New Roman"/>
          <w:sz w:val="24"/>
          <w:szCs w:val="24"/>
          <w:lang w:bidi="en-US"/>
        </w:rPr>
        <w:t>x</w:t>
      </w:r>
      <w:r w:rsidRPr="006204BE">
        <w:rPr>
          <w:rFonts w:ascii="Times New Roman" w:hAnsi="Times New Roman" w:cs="Times New Roman"/>
          <w:sz w:val="24"/>
          <w:szCs w:val="24"/>
        </w:rPr>
        <w:t>)</w:t>
      </w:r>
      <w:r w:rsidRPr="006204BE">
        <w:rPr>
          <w:rFonts w:ascii="Times New Roman" w:hAnsi="Times New Roman" w:cs="Times New Roman"/>
          <w:sz w:val="24"/>
          <w:szCs w:val="24"/>
          <w:lang w:bidi="en-US"/>
        </w:rPr>
        <w:t>Si</w:t>
      </w:r>
      <w:r w:rsidRPr="006204BE">
        <w:rPr>
          <w:rFonts w:ascii="Times New Roman" w:hAnsi="Times New Roman" w:cs="Times New Roman"/>
          <w:sz w:val="24"/>
          <w:szCs w:val="24"/>
          <w:vertAlign w:val="subscript"/>
        </w:rPr>
        <w:t>3</w:t>
      </w:r>
      <w:r w:rsidRPr="006204BE">
        <w:rPr>
          <w:rFonts w:ascii="Times New Roman" w:hAnsi="Times New Roman" w:cs="Times New Roman"/>
          <w:sz w:val="24"/>
          <w:szCs w:val="24"/>
          <w:lang w:bidi="en-US"/>
        </w:rPr>
        <w:t>N</w:t>
      </w:r>
      <w:r w:rsidRPr="006204BE">
        <w:rPr>
          <w:rFonts w:ascii="Times New Roman" w:hAnsi="Times New Roman" w:cs="Times New Roman"/>
          <w:sz w:val="24"/>
          <w:szCs w:val="24"/>
          <w:vertAlign w:val="subscript"/>
        </w:rPr>
        <w:t>4</w:t>
      </w:r>
      <w:r w:rsidRPr="006204BE">
        <w:rPr>
          <w:rFonts w:ascii="Times New Roman" w:hAnsi="Times New Roman" w:cs="Times New Roman"/>
          <w:sz w:val="24"/>
          <w:szCs w:val="24"/>
        </w:rPr>
        <w:t xml:space="preserve"> </w:t>
      </w:r>
      <w:r w:rsidRPr="006204BE">
        <w:rPr>
          <w:rFonts w:ascii="Times New Roman" w:hAnsi="Times New Roman" w:cs="Times New Roman"/>
          <w:sz w:val="24"/>
          <w:szCs w:val="24"/>
          <w:lang w:bidi="en-US"/>
        </w:rPr>
        <w:t>керамик (на вставках приведены характерные РЭМ изображения синтезированных керамик с различным фазовым составом)</w:t>
      </w:r>
    </w:p>
    <w:p w:rsidR="008257EF" w:rsidRPr="000A3FBB" w:rsidRDefault="008257EF" w:rsidP="00C72C9E">
      <w:pPr>
        <w:spacing w:after="0" w:line="240" w:lineRule="auto"/>
        <w:ind w:firstLine="709"/>
        <w:jc w:val="both"/>
        <w:rPr>
          <w:rFonts w:ascii="Times New Roman" w:hAnsi="Times New Roman" w:cs="Times New Roman"/>
          <w:b/>
          <w:sz w:val="16"/>
          <w:szCs w:val="16"/>
          <w:lang w:bidi="en-US"/>
        </w:rPr>
      </w:pPr>
    </w:p>
    <w:p w:rsidR="008257EF" w:rsidRPr="008257EF" w:rsidRDefault="008257EF" w:rsidP="000A3FBB">
      <w:pPr>
        <w:spacing w:after="0" w:line="240" w:lineRule="auto"/>
        <w:jc w:val="center"/>
        <w:rPr>
          <w:rFonts w:ascii="Times New Roman" w:hAnsi="Times New Roman" w:cs="Times New Roman"/>
          <w:sz w:val="28"/>
          <w:szCs w:val="28"/>
        </w:rPr>
      </w:pPr>
      <w:r w:rsidRPr="008257EF">
        <w:rPr>
          <w:rFonts w:ascii="Times New Roman" w:hAnsi="Times New Roman" w:cs="Times New Roman"/>
          <w:sz w:val="28"/>
          <w:szCs w:val="28"/>
          <w:lang w:bidi="en-US"/>
        </w:rPr>
        <w:t>Рисунок 3.5 – Результаты оценки структурных параметров</w:t>
      </w:r>
    </w:p>
    <w:p w:rsidR="00D041F0" w:rsidRPr="000A3FBB" w:rsidRDefault="00D041F0" w:rsidP="00C72C9E">
      <w:pPr>
        <w:spacing w:after="0" w:line="240" w:lineRule="auto"/>
        <w:jc w:val="both"/>
        <w:rPr>
          <w:rFonts w:ascii="Times New Roman" w:hAnsi="Times New Roman" w:cs="Times New Roman"/>
          <w:sz w:val="16"/>
          <w:szCs w:val="16"/>
        </w:rPr>
      </w:pPr>
    </w:p>
    <w:p w:rsidR="00D041F0" w:rsidRDefault="00D041F0" w:rsidP="000A3FBB">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0A3FBB" w:rsidRPr="000F3AFF">
        <w:rPr>
          <w:rFonts w:ascii="Times New Roman" w:hAnsi="Times New Roman" w:cs="Times New Roman"/>
          <w:sz w:val="24"/>
          <w:szCs w:val="24"/>
        </w:rPr>
        <w:t>Составлено</w:t>
      </w:r>
      <w:r w:rsidR="000A3FB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6</w:t>
      </w:r>
      <w:r w:rsidRPr="00E14F5E">
        <w:rPr>
          <w:rFonts w:ascii="Times New Roman" w:hAnsi="Times New Roman" w:cs="Times New Roman"/>
          <w:sz w:val="24"/>
          <w:szCs w:val="24"/>
        </w:rPr>
        <w:t>]</w:t>
      </w:r>
    </w:p>
    <w:p w:rsidR="000D2C7E" w:rsidRDefault="000D2C7E" w:rsidP="00C72C9E">
      <w:pPr>
        <w:spacing w:after="0" w:line="240" w:lineRule="auto"/>
        <w:ind w:firstLine="709"/>
        <w:jc w:val="both"/>
        <w:rPr>
          <w:rFonts w:ascii="Times New Roman" w:hAnsi="Times New Roman" w:cs="Times New Roman"/>
          <w:sz w:val="28"/>
          <w:szCs w:val="28"/>
        </w:rPr>
      </w:pPr>
    </w:p>
    <w:p w:rsidR="00D041F0" w:rsidRPr="00D041F0" w:rsidRDefault="00D041F0"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На рисунке 3.6</w:t>
      </w:r>
      <w:r w:rsidRPr="00D041F0">
        <w:rPr>
          <w:rFonts w:ascii="Times New Roman" w:hAnsi="Times New Roman" w:cs="Times New Roman"/>
          <w:sz w:val="28"/>
          <w:szCs w:val="28"/>
          <w:lang w:val="kk-KZ"/>
        </w:rPr>
        <w:t xml:space="preserve"> приведены результаты рамановской спектроскопии исследуемых </w:t>
      </w:r>
      <w:r w:rsidRPr="00D041F0">
        <w:rPr>
          <w:rFonts w:ascii="Times New Roman" w:hAnsi="Times New Roman" w:cs="Times New Roman"/>
          <w:sz w:val="28"/>
          <w:szCs w:val="28"/>
          <w:lang w:val="en-US"/>
        </w:rPr>
        <w:t>xAl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-(1-</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 в зависимости от вариации концентрации компонент, которые отражают изменение основных мод, связанных с формированием фаз и их структурного упорядочения. На спектрах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без добавления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присутствуют пики при 253, 357 и 497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rPr>
        <w:t>, которые могут относиться к фазе α-</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Пики при 253 и 497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rPr>
        <w:t xml:space="preserve"> соответствуют модам </w:t>
      </w:r>
      <w:r w:rsidRPr="00D041F0">
        <w:rPr>
          <w:rFonts w:ascii="Times New Roman" w:hAnsi="Times New Roman" w:cs="Times New Roman"/>
          <w:sz w:val="28"/>
          <w:szCs w:val="28"/>
          <w:lang w:val="en-US"/>
        </w:rPr>
        <w:t>A</w:t>
      </w:r>
      <w:r w:rsidRPr="00D041F0">
        <w:rPr>
          <w:rFonts w:ascii="Times New Roman" w:hAnsi="Times New Roman" w:cs="Times New Roman"/>
          <w:sz w:val="28"/>
          <w:szCs w:val="28"/>
          <w:vertAlign w:val="subscript"/>
        </w:rPr>
        <w:t>1</w:t>
      </w:r>
      <w:r w:rsidRPr="00D041F0">
        <w:rPr>
          <w:rFonts w:ascii="Times New Roman" w:hAnsi="Times New Roman" w:cs="Times New Roman"/>
          <w:sz w:val="28"/>
          <w:szCs w:val="28"/>
          <w:vertAlign w:val="subscript"/>
          <w:lang w:val="en-US"/>
        </w:rPr>
        <w:t>g</w:t>
      </w:r>
      <w:r w:rsidRPr="00D041F0">
        <w:rPr>
          <w:rFonts w:ascii="Times New Roman" w:hAnsi="Times New Roman" w:cs="Times New Roman"/>
          <w:sz w:val="28"/>
          <w:szCs w:val="28"/>
        </w:rPr>
        <w:t>, а при 357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rPr>
        <w:t xml:space="preserve"> моде </w:t>
      </w:r>
      <w:r w:rsidRPr="00D041F0">
        <w:rPr>
          <w:rFonts w:ascii="Times New Roman" w:hAnsi="Times New Roman" w:cs="Times New Roman"/>
          <w:sz w:val="28"/>
          <w:szCs w:val="28"/>
          <w:lang w:val="en-US"/>
        </w:rPr>
        <w:t>E</w:t>
      </w:r>
      <w:r w:rsidRPr="00D041F0">
        <w:rPr>
          <w:rFonts w:ascii="Times New Roman" w:hAnsi="Times New Roman" w:cs="Times New Roman"/>
          <w:sz w:val="28"/>
          <w:szCs w:val="28"/>
          <w:vertAlign w:val="subscript"/>
          <w:lang w:val="en-US"/>
        </w:rPr>
        <w:t>g</w:t>
      </w:r>
      <w:r w:rsidRPr="00D041F0">
        <w:rPr>
          <w:rFonts w:ascii="Times New Roman" w:hAnsi="Times New Roman" w:cs="Times New Roman"/>
          <w:sz w:val="28"/>
          <w:szCs w:val="28"/>
        </w:rPr>
        <w:t>. [</w:t>
      </w:r>
      <w:r>
        <w:rPr>
          <w:rFonts w:ascii="Times New Roman" w:hAnsi="Times New Roman" w:cs="Times New Roman"/>
          <w:sz w:val="28"/>
          <w:szCs w:val="28"/>
        </w:rPr>
        <w:t>107</w:t>
      </w:r>
      <w:r w:rsidRPr="00D041F0">
        <w:rPr>
          <w:rFonts w:ascii="Times New Roman" w:hAnsi="Times New Roman" w:cs="Times New Roman"/>
          <w:sz w:val="28"/>
          <w:szCs w:val="28"/>
        </w:rPr>
        <w:t>]. Кроме того, слабоинтенсивные пики при 178, 196 и 224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rPr>
        <w:t xml:space="preserve"> могут быть связаны с фазой </w:t>
      </w:r>
      <w:r w:rsidRPr="00D041F0">
        <w:rPr>
          <w:rFonts w:ascii="Times New Roman" w:hAnsi="Times New Roman" w:cs="Times New Roman"/>
          <w:sz w:val="28"/>
          <w:szCs w:val="28"/>
          <w:lang w:val="en-US"/>
        </w:rPr>
        <w:t>β</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004E7908">
        <w:rPr>
          <w:rFonts w:ascii="Times New Roman" w:hAnsi="Times New Roman" w:cs="Times New Roman"/>
          <w:sz w:val="28"/>
          <w:szCs w:val="28"/>
        </w:rPr>
        <w:t xml:space="preserve"> [</w:t>
      </w:r>
      <w:r w:rsidR="004E7908" w:rsidRPr="004E7908">
        <w:rPr>
          <w:rFonts w:ascii="Times New Roman" w:hAnsi="Times New Roman" w:cs="Times New Roman"/>
          <w:sz w:val="28"/>
          <w:szCs w:val="28"/>
        </w:rPr>
        <w:t>108</w:t>
      </w:r>
      <w:r w:rsidRPr="00D041F0">
        <w:rPr>
          <w:rFonts w:ascii="Times New Roman" w:hAnsi="Times New Roman" w:cs="Times New Roman"/>
          <w:sz w:val="28"/>
          <w:szCs w:val="28"/>
        </w:rPr>
        <w:t>].</w:t>
      </w:r>
      <w:r w:rsidRPr="00D041F0">
        <w:rPr>
          <w:rFonts w:ascii="Times New Roman" w:hAnsi="Times New Roman" w:cs="Times New Roman"/>
          <w:sz w:val="28"/>
          <w:szCs w:val="28"/>
          <w:lang w:val="kk-KZ"/>
        </w:rPr>
        <w:t xml:space="preserve"> </w:t>
      </w:r>
      <w:r w:rsidRPr="00D041F0">
        <w:rPr>
          <w:rFonts w:ascii="Times New Roman" w:hAnsi="Times New Roman" w:cs="Times New Roman"/>
          <w:sz w:val="28"/>
          <w:szCs w:val="28"/>
        </w:rPr>
        <w:t>Пик в области 800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lang w:val="kk-KZ"/>
        </w:rPr>
        <w:t xml:space="preserve"> характерен для </w:t>
      </w:r>
      <w:r w:rsidRPr="00D041F0">
        <w:rPr>
          <w:rFonts w:ascii="Times New Roman" w:hAnsi="Times New Roman" w:cs="Times New Roman"/>
          <w:sz w:val="28"/>
          <w:szCs w:val="28"/>
        </w:rPr>
        <w:t>фаз</w:t>
      </w:r>
      <w:r w:rsidRPr="00D041F0">
        <w:rPr>
          <w:rFonts w:ascii="Times New Roman" w:hAnsi="Times New Roman" w:cs="Times New Roman"/>
          <w:sz w:val="28"/>
          <w:szCs w:val="28"/>
          <w:lang w:val="kk-KZ"/>
        </w:rPr>
        <w:t>ы</w:t>
      </w:r>
      <w:r w:rsidRPr="00D041F0">
        <w:rPr>
          <w:rFonts w:ascii="Times New Roman" w:hAnsi="Times New Roman" w:cs="Times New Roman"/>
          <w:sz w:val="28"/>
          <w:szCs w:val="28"/>
        </w:rPr>
        <w:t xml:space="preserve"> </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 xml:space="preserve">, </w:t>
      </w:r>
      <w:r w:rsidRPr="00D041F0">
        <w:rPr>
          <w:rFonts w:ascii="Times New Roman" w:hAnsi="Times New Roman" w:cs="Times New Roman"/>
          <w:sz w:val="28"/>
          <w:szCs w:val="28"/>
          <w:lang w:val="kk-KZ"/>
        </w:rPr>
        <w:t xml:space="preserve">формирование которой происходит в результате процесса окисления при термическом воздействии, связанным с процессами замещения азота кислородом с последующим формированием включений в виде </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kk-KZ"/>
        </w:rPr>
        <w:t xml:space="preserve"> </w:t>
      </w:r>
      <w:r w:rsidR="004E7908">
        <w:rPr>
          <w:rFonts w:ascii="Times New Roman" w:hAnsi="Times New Roman" w:cs="Times New Roman"/>
          <w:sz w:val="28"/>
          <w:szCs w:val="28"/>
        </w:rPr>
        <w:t>[</w:t>
      </w:r>
      <w:r w:rsidR="004E7908" w:rsidRPr="004E7908">
        <w:rPr>
          <w:rFonts w:ascii="Times New Roman" w:hAnsi="Times New Roman" w:cs="Times New Roman"/>
          <w:sz w:val="28"/>
          <w:szCs w:val="28"/>
        </w:rPr>
        <w:t>109</w:t>
      </w:r>
      <w:r w:rsidRPr="00D041F0">
        <w:rPr>
          <w:rFonts w:ascii="Times New Roman" w:hAnsi="Times New Roman" w:cs="Times New Roman"/>
          <w:sz w:val="28"/>
          <w:szCs w:val="28"/>
        </w:rPr>
        <w:t xml:space="preserve">]. При концентрациях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в диапазоне </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 xml:space="preserve"> от 0.05 </w:t>
      </w:r>
      <w:r w:rsidRPr="00D041F0">
        <w:rPr>
          <w:rFonts w:ascii="Times New Roman" w:hAnsi="Times New Roman" w:cs="Times New Roman"/>
          <w:sz w:val="28"/>
          <w:szCs w:val="28"/>
          <w:lang w:val="en-US"/>
        </w:rPr>
        <w:t>M</w:t>
      </w:r>
      <w:r w:rsidRPr="00D041F0">
        <w:rPr>
          <w:rFonts w:ascii="Times New Roman" w:hAnsi="Times New Roman" w:cs="Times New Roman"/>
          <w:sz w:val="28"/>
          <w:szCs w:val="28"/>
        </w:rPr>
        <w:t xml:space="preserve"> до 0.50 </w:t>
      </w:r>
      <w:r w:rsidRPr="00D041F0">
        <w:rPr>
          <w:rFonts w:ascii="Times New Roman" w:hAnsi="Times New Roman" w:cs="Times New Roman"/>
          <w:sz w:val="28"/>
          <w:szCs w:val="28"/>
          <w:lang w:val="en-US"/>
        </w:rPr>
        <w:t>M</w:t>
      </w:r>
      <w:r w:rsidRPr="00D041F0">
        <w:rPr>
          <w:rFonts w:ascii="Times New Roman" w:hAnsi="Times New Roman" w:cs="Times New Roman"/>
          <w:sz w:val="28"/>
          <w:szCs w:val="28"/>
        </w:rPr>
        <w:t xml:space="preserve"> спектры изменяются лишь незначительно, небольшие колебания в интенсивности пиков наблюдаются только в области 650-950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rPr>
        <w:t xml:space="preserve">. Когда концентрация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достигает </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=0.55 появляются пики при 800 и 880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rPr>
        <w:t xml:space="preserve">, которые могут быть связаны с фазой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4+2</w:t>
      </w:r>
      <w:r w:rsidRPr="00D041F0">
        <w:rPr>
          <w:rFonts w:ascii="Times New Roman" w:hAnsi="Times New Roman" w:cs="Times New Roman"/>
          <w:sz w:val="28"/>
          <w:szCs w:val="28"/>
          <w:vertAlign w:val="subscript"/>
          <w:lang w:val="en-US"/>
        </w:rPr>
        <w:t>x</w:t>
      </w:r>
      <w:r w:rsidRPr="00D041F0">
        <w:rPr>
          <w:rFonts w:ascii="Times New Roman" w:hAnsi="Times New Roman" w:cs="Times New Roman"/>
          <w:sz w:val="28"/>
          <w:szCs w:val="28"/>
          <w:lang w:val="en-US"/>
        </w:rPr>
        <w:t>Si</w:t>
      </w:r>
      <w:r w:rsidRPr="00D041F0">
        <w:rPr>
          <w:rFonts w:ascii="Times New Roman" w:hAnsi="Times New Roman" w:cs="Times New Roman"/>
          <w:sz w:val="28"/>
          <w:szCs w:val="28"/>
        </w:rPr>
        <w:t xml:space="preserve"> </w:t>
      </w:r>
      <w:r w:rsidRPr="00D041F0">
        <w:rPr>
          <w:rFonts w:ascii="Times New Roman" w:hAnsi="Times New Roman" w:cs="Times New Roman"/>
          <w:sz w:val="28"/>
          <w:szCs w:val="28"/>
          <w:vertAlign w:val="subscript"/>
        </w:rPr>
        <w:t>2-2</w:t>
      </w:r>
      <w:r w:rsidRPr="00D041F0">
        <w:rPr>
          <w:rFonts w:ascii="Times New Roman" w:hAnsi="Times New Roman" w:cs="Times New Roman"/>
          <w:sz w:val="28"/>
          <w:szCs w:val="28"/>
          <w:vertAlign w:val="subscript"/>
          <w:lang w:val="en-US"/>
        </w:rPr>
        <w:t>x</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10-</w:t>
      </w:r>
      <w:r w:rsidRPr="00D041F0">
        <w:rPr>
          <w:rFonts w:ascii="Times New Roman" w:hAnsi="Times New Roman" w:cs="Times New Roman"/>
          <w:sz w:val="28"/>
          <w:szCs w:val="28"/>
          <w:vertAlign w:val="subscript"/>
          <w:lang w:val="en-US"/>
        </w:rPr>
        <w:t>x</w:t>
      </w:r>
      <w:r w:rsidRPr="00D041F0">
        <w:rPr>
          <w:rFonts w:ascii="Times New Roman" w:hAnsi="Times New Roman" w:cs="Times New Roman"/>
          <w:sz w:val="28"/>
          <w:szCs w:val="28"/>
        </w:rPr>
        <w:t xml:space="preserve">, весовой вклад которой увеличивается согласно данным рентгенофазового анализа. При концентрации </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=0.70 М начинает проявляться флуоресценция в области 1200-1800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rPr>
        <w:t xml:space="preserve">, </w:t>
      </w:r>
      <w:r w:rsidRPr="00D041F0">
        <w:rPr>
          <w:rFonts w:ascii="Times New Roman" w:hAnsi="Times New Roman" w:cs="Times New Roman"/>
          <w:sz w:val="28"/>
          <w:szCs w:val="28"/>
        </w:rPr>
        <w:lastRenderedPageBreak/>
        <w:t xml:space="preserve">которая может быть обусловлена высоким содержанием корунда в образцах. При концентрации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=0.90 М возникает пик при 412 см</w:t>
      </w:r>
      <w:r w:rsidRPr="00D041F0">
        <w:rPr>
          <w:rFonts w:ascii="Times New Roman" w:hAnsi="Times New Roman" w:cs="Times New Roman"/>
          <w:sz w:val="28"/>
          <w:szCs w:val="28"/>
          <w:vertAlign w:val="superscript"/>
        </w:rPr>
        <w:t>-1</w:t>
      </w:r>
      <w:r w:rsidRPr="00D041F0">
        <w:rPr>
          <w:rFonts w:ascii="Times New Roman" w:hAnsi="Times New Roman" w:cs="Times New Roman"/>
          <w:sz w:val="28"/>
          <w:szCs w:val="28"/>
        </w:rPr>
        <w:t xml:space="preserve"> соответствующей моде </w:t>
      </w:r>
      <w:r w:rsidRPr="00D041F0">
        <w:rPr>
          <w:rFonts w:ascii="Times New Roman" w:hAnsi="Times New Roman" w:cs="Times New Roman"/>
          <w:sz w:val="28"/>
          <w:szCs w:val="28"/>
          <w:lang w:val="en-US"/>
        </w:rPr>
        <w:t>A</w:t>
      </w:r>
      <w:r w:rsidRPr="00D041F0">
        <w:rPr>
          <w:rFonts w:ascii="Times New Roman" w:hAnsi="Times New Roman" w:cs="Times New Roman"/>
          <w:sz w:val="28"/>
          <w:szCs w:val="28"/>
          <w:vertAlign w:val="subscript"/>
        </w:rPr>
        <w:t>1</w:t>
      </w:r>
      <w:r w:rsidRPr="00D041F0">
        <w:rPr>
          <w:rFonts w:ascii="Times New Roman" w:hAnsi="Times New Roman" w:cs="Times New Roman"/>
          <w:sz w:val="28"/>
          <w:szCs w:val="28"/>
          <w:vertAlign w:val="subscript"/>
          <w:lang w:val="en-US"/>
        </w:rPr>
        <w:t>g</w:t>
      </w:r>
      <w:r w:rsidRPr="00D041F0">
        <w:rPr>
          <w:rFonts w:ascii="Times New Roman" w:hAnsi="Times New Roman" w:cs="Times New Roman"/>
          <w:sz w:val="28"/>
          <w:szCs w:val="28"/>
        </w:rPr>
        <w:t xml:space="preserve"> фазы α-</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 xml:space="preserve">3 </w:t>
      </w:r>
      <w:r w:rsidR="004E7908">
        <w:rPr>
          <w:rFonts w:ascii="Times New Roman" w:hAnsi="Times New Roman" w:cs="Times New Roman"/>
          <w:sz w:val="28"/>
          <w:szCs w:val="28"/>
        </w:rPr>
        <w:t>[</w:t>
      </w:r>
      <w:r w:rsidR="004E7908" w:rsidRPr="004E7908">
        <w:rPr>
          <w:rFonts w:ascii="Times New Roman" w:hAnsi="Times New Roman" w:cs="Times New Roman"/>
          <w:sz w:val="28"/>
          <w:szCs w:val="28"/>
        </w:rPr>
        <w:t>110</w:t>
      </w:r>
      <w:r w:rsidRPr="00D041F0">
        <w:rPr>
          <w:rFonts w:ascii="Times New Roman" w:hAnsi="Times New Roman" w:cs="Times New Roman"/>
          <w:sz w:val="28"/>
          <w:szCs w:val="28"/>
        </w:rPr>
        <w:t xml:space="preserve">]. </w:t>
      </w:r>
    </w:p>
    <w:p w:rsidR="00D041F0" w:rsidRPr="00D041F0" w:rsidRDefault="00D041F0" w:rsidP="00C72C9E">
      <w:pPr>
        <w:spacing w:after="0" w:line="240" w:lineRule="auto"/>
        <w:ind w:firstLine="709"/>
        <w:jc w:val="both"/>
        <w:rPr>
          <w:rFonts w:ascii="Times New Roman" w:hAnsi="Times New Roman" w:cs="Times New Roman"/>
          <w:sz w:val="28"/>
          <w:szCs w:val="28"/>
        </w:rPr>
      </w:pPr>
    </w:p>
    <w:p w:rsidR="00D041F0" w:rsidRDefault="00EF7757" w:rsidP="00C72C9E">
      <w:pPr>
        <w:spacing w:after="0" w:line="240" w:lineRule="auto"/>
        <w:jc w:val="center"/>
        <w:rPr>
          <w:rFonts w:ascii="Times New Roman" w:hAnsi="Times New Roman" w:cs="Times New Roman"/>
          <w:sz w:val="28"/>
          <w:szCs w:val="28"/>
        </w:rPr>
      </w:pPr>
      <w:r w:rsidRPr="00D041F0">
        <w:rPr>
          <w:rFonts w:ascii="Times New Roman" w:hAnsi="Times New Roman" w:cs="Times New Roman"/>
          <w:sz w:val="28"/>
          <w:szCs w:val="28"/>
        </w:rPr>
        <w:object w:dxaOrig="7156" w:dyaOrig="5032">
          <v:shape id="_x0000_i1032" type="#_x0000_t75" style="width:404.35pt;height:284.65pt" o:ole="">
            <v:imagedata r:id="rId63" o:title=""/>
          </v:shape>
          <o:OLEObject Type="Embed" ProgID="Origin50.Graph" ShapeID="_x0000_i1032" DrawAspect="Content" ObjectID="_1812888705" r:id="rId64"/>
        </w:object>
      </w:r>
    </w:p>
    <w:p w:rsidR="00EF7757" w:rsidRPr="000A3FBB" w:rsidRDefault="00EF7757" w:rsidP="00C72C9E">
      <w:pPr>
        <w:spacing w:after="0" w:line="240" w:lineRule="auto"/>
        <w:jc w:val="center"/>
        <w:rPr>
          <w:rFonts w:ascii="Times New Roman" w:hAnsi="Times New Roman" w:cs="Times New Roman"/>
          <w:sz w:val="16"/>
          <w:szCs w:val="16"/>
          <w:lang w:val="en-US"/>
        </w:rPr>
      </w:pPr>
    </w:p>
    <w:p w:rsidR="00D041F0" w:rsidRPr="00D041F0" w:rsidRDefault="00D041F0" w:rsidP="00C72C9E">
      <w:pPr>
        <w:spacing w:after="0" w:line="240" w:lineRule="auto"/>
        <w:jc w:val="center"/>
        <w:rPr>
          <w:rFonts w:ascii="Times New Roman" w:hAnsi="Times New Roman" w:cs="Times New Roman"/>
          <w:sz w:val="28"/>
          <w:szCs w:val="28"/>
        </w:rPr>
      </w:pPr>
      <w:r w:rsidRPr="00D041F0">
        <w:rPr>
          <w:rFonts w:ascii="Times New Roman" w:hAnsi="Times New Roman" w:cs="Times New Roman"/>
          <w:sz w:val="28"/>
          <w:szCs w:val="28"/>
          <w:lang w:val="kk-KZ"/>
        </w:rPr>
        <w:t xml:space="preserve">Рисунок </w:t>
      </w:r>
      <w:r w:rsidR="004E7908" w:rsidRPr="004E7908">
        <w:rPr>
          <w:rFonts w:ascii="Times New Roman" w:hAnsi="Times New Roman" w:cs="Times New Roman"/>
          <w:sz w:val="28"/>
          <w:szCs w:val="28"/>
        </w:rPr>
        <w:t xml:space="preserve">3.6 </w:t>
      </w:r>
      <w:r w:rsidR="004E7908">
        <w:rPr>
          <w:rFonts w:ascii="Times New Roman" w:hAnsi="Times New Roman" w:cs="Times New Roman"/>
          <w:sz w:val="28"/>
          <w:szCs w:val="28"/>
        </w:rPr>
        <w:t>–</w:t>
      </w:r>
      <w:r w:rsidRPr="00D041F0">
        <w:rPr>
          <w:rFonts w:ascii="Times New Roman" w:hAnsi="Times New Roman" w:cs="Times New Roman"/>
          <w:sz w:val="28"/>
          <w:szCs w:val="28"/>
        </w:rPr>
        <w:t xml:space="preserve"> Рамановские спектры </w:t>
      </w:r>
      <w:r w:rsidRPr="00D041F0">
        <w:rPr>
          <w:rFonts w:ascii="Times New Roman" w:hAnsi="Times New Roman" w:cs="Times New Roman"/>
          <w:sz w:val="28"/>
          <w:szCs w:val="28"/>
          <w:lang w:val="en-US"/>
        </w:rPr>
        <w:t>xAl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 (1-</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 в зависимости от концентрации компонент в составе керамик</w:t>
      </w:r>
    </w:p>
    <w:p w:rsidR="00915C31" w:rsidRPr="000A3FBB" w:rsidRDefault="00915C31" w:rsidP="00C72C9E">
      <w:pPr>
        <w:spacing w:after="0" w:line="240" w:lineRule="auto"/>
        <w:jc w:val="both"/>
        <w:rPr>
          <w:rFonts w:ascii="Times New Roman" w:hAnsi="Times New Roman" w:cs="Times New Roman"/>
          <w:sz w:val="16"/>
          <w:szCs w:val="16"/>
        </w:rPr>
      </w:pPr>
    </w:p>
    <w:p w:rsidR="00915C31" w:rsidRDefault="00915C31" w:rsidP="000A3FBB">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0A3FBB" w:rsidRPr="000F3AFF">
        <w:rPr>
          <w:rFonts w:ascii="Times New Roman" w:hAnsi="Times New Roman" w:cs="Times New Roman"/>
          <w:sz w:val="24"/>
          <w:szCs w:val="24"/>
        </w:rPr>
        <w:t>Составлено</w:t>
      </w:r>
      <w:r w:rsidR="000A3FBB"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7</w:t>
      </w:r>
      <w:r w:rsidRPr="00E14F5E">
        <w:rPr>
          <w:rFonts w:ascii="Times New Roman" w:hAnsi="Times New Roman" w:cs="Times New Roman"/>
          <w:sz w:val="24"/>
          <w:szCs w:val="24"/>
        </w:rPr>
        <w:t>]</w:t>
      </w:r>
    </w:p>
    <w:p w:rsidR="00D041F0" w:rsidRPr="00D041F0" w:rsidRDefault="00D041F0" w:rsidP="00C72C9E">
      <w:pPr>
        <w:spacing w:after="0" w:line="240" w:lineRule="auto"/>
        <w:ind w:firstLine="709"/>
        <w:jc w:val="both"/>
        <w:rPr>
          <w:rFonts w:ascii="Times New Roman" w:hAnsi="Times New Roman" w:cs="Times New Roman"/>
          <w:sz w:val="28"/>
          <w:szCs w:val="28"/>
        </w:rPr>
      </w:pPr>
    </w:p>
    <w:p w:rsidR="00D041F0" w:rsidRP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 xml:space="preserve">Таким образом, анализируя данные рентгенофазового анализа и рамановской спектроскопии можно сделать вывод о том, что наблюдаемые изменения имеют хорошее согласие между собой, а оба метода в совокупности позволяют с достаточно высокой точностью определить динамику фазовых трансформаций в образцах керамик в зависимости от вариации соотношения компонент в составе. </w:t>
      </w:r>
    </w:p>
    <w:p w:rsidR="00D041F0" w:rsidRPr="00D041F0" w:rsidRDefault="00915C31"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На рисунке 3.7</w:t>
      </w:r>
      <w:r w:rsidR="00D041F0" w:rsidRPr="00D041F0">
        <w:rPr>
          <w:rFonts w:ascii="Times New Roman" w:hAnsi="Times New Roman" w:cs="Times New Roman"/>
          <w:sz w:val="28"/>
          <w:szCs w:val="28"/>
          <w:lang w:val="kk-KZ"/>
        </w:rPr>
        <w:t xml:space="preserve"> представлены результаты измерений твердости исследуемых </w:t>
      </w:r>
      <w:r w:rsidR="00D041F0" w:rsidRPr="00D041F0">
        <w:rPr>
          <w:rFonts w:ascii="Times New Roman" w:hAnsi="Times New Roman" w:cs="Times New Roman"/>
          <w:sz w:val="28"/>
          <w:szCs w:val="28"/>
          <w:lang w:val="en-US"/>
        </w:rPr>
        <w:t>xAl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rPr>
        <w:t>-(1-</w:t>
      </w:r>
      <w:r w:rsidR="00D041F0" w:rsidRPr="00D041F0">
        <w:rPr>
          <w:rFonts w:ascii="Times New Roman" w:hAnsi="Times New Roman" w:cs="Times New Roman"/>
          <w:sz w:val="28"/>
          <w:szCs w:val="28"/>
          <w:lang w:val="en-US"/>
        </w:rPr>
        <w:t>x</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 xml:space="preserve"> керамик</w:t>
      </w:r>
      <w:r w:rsidR="00D041F0" w:rsidRPr="00D041F0">
        <w:rPr>
          <w:rFonts w:ascii="Times New Roman" w:hAnsi="Times New Roman" w:cs="Times New Roman"/>
          <w:sz w:val="28"/>
          <w:szCs w:val="28"/>
          <w:lang w:val="kk-KZ"/>
        </w:rPr>
        <w:t xml:space="preserve"> в случае изменения соотношения компонент</w:t>
      </w:r>
      <w:r w:rsidR="00D041F0" w:rsidRPr="00D041F0">
        <w:rPr>
          <w:rFonts w:ascii="Times New Roman" w:hAnsi="Times New Roman" w:cs="Times New Roman"/>
          <w:sz w:val="28"/>
          <w:szCs w:val="28"/>
        </w:rPr>
        <w:t xml:space="preserve">, и как следствие, вариации фазового состава керамик. Общий вид представленной зависимости изменения твердости </w:t>
      </w:r>
      <w:r w:rsidR="00D041F0" w:rsidRPr="00D041F0">
        <w:rPr>
          <w:rFonts w:ascii="Times New Roman" w:hAnsi="Times New Roman" w:cs="Times New Roman"/>
          <w:sz w:val="28"/>
          <w:szCs w:val="28"/>
          <w:lang w:val="en-US"/>
        </w:rPr>
        <w:t>xAl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rPr>
        <w:t>-(1-</w:t>
      </w:r>
      <w:r w:rsidR="00D041F0" w:rsidRPr="00D041F0">
        <w:rPr>
          <w:rFonts w:ascii="Times New Roman" w:hAnsi="Times New Roman" w:cs="Times New Roman"/>
          <w:sz w:val="28"/>
          <w:szCs w:val="28"/>
          <w:lang w:val="en-US"/>
        </w:rPr>
        <w:t>x</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 xml:space="preserve"> керамик при вариации соотношения компонент имеют явно выраженную зависимость как от фазовых трансформаций, возникающих в керамиках, так и содержании фаз, изменение которых обуславливает эффект упрочнения в сравнении с данными твердости для </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 xml:space="preserve">. Наблюдаемые изменения твердости при концентрациях </w:t>
      </w:r>
      <w:r w:rsidR="00D041F0" w:rsidRPr="00D041F0">
        <w:rPr>
          <w:rFonts w:ascii="Times New Roman" w:hAnsi="Times New Roman" w:cs="Times New Roman"/>
          <w:sz w:val="28"/>
          <w:szCs w:val="28"/>
          <w:lang w:val="en-US"/>
        </w:rPr>
        <w:t>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rPr>
        <w:t xml:space="preserve"> равной 0.05</w:t>
      </w:r>
      <w:r w:rsidR="000F57D4">
        <w:rPr>
          <w:rFonts w:ascii="Times New Roman" w:hAnsi="Times New Roman" w:cs="Times New Roman"/>
          <w:sz w:val="28"/>
          <w:szCs w:val="28"/>
        </w:rPr>
        <w:t>-</w:t>
      </w:r>
      <w:r w:rsidR="00D041F0" w:rsidRPr="00D041F0">
        <w:rPr>
          <w:rFonts w:ascii="Times New Roman" w:hAnsi="Times New Roman" w:cs="Times New Roman"/>
          <w:sz w:val="28"/>
          <w:szCs w:val="28"/>
        </w:rPr>
        <w:t xml:space="preserve">0.1 М обусловлены малыми изменениями соотношения фаз </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SiO</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rPr>
        <w:t xml:space="preserve">, изменение которых происходит в результате процессов термического разложения </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 xml:space="preserve"> </w:t>
      </w:r>
      <m:oMath>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rPr>
                  <m:t>1500 °</m:t>
                </m:r>
                <m:r>
                  <w:rPr>
                    <w:rFonts w:ascii="Cambria Math" w:hAnsi="Cambria Math" w:cs="Times New Roman"/>
                    <w:sz w:val="28"/>
                    <w:szCs w:val="28"/>
                    <w:lang w:val="en-US"/>
                  </w:rPr>
                  <m:t>C</m:t>
                </m:r>
              </m:e>
            </m:groupChr>
          </m:e>
        </m:box>
      </m:oMath>
      <w:r w:rsidR="00D041F0" w:rsidRPr="00D041F0">
        <w:rPr>
          <w:rFonts w:ascii="Times New Roman" w:hAnsi="Times New Roman" w:cs="Times New Roman"/>
          <w:sz w:val="28"/>
          <w:szCs w:val="28"/>
        </w:rPr>
        <w:t xml:space="preserve"> </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SiO</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rPr>
        <w:t xml:space="preserve">. При этом наиболее </w:t>
      </w:r>
      <w:r w:rsidR="00D041F0" w:rsidRPr="00D041F0">
        <w:rPr>
          <w:rFonts w:ascii="Times New Roman" w:hAnsi="Times New Roman" w:cs="Times New Roman"/>
          <w:sz w:val="28"/>
          <w:szCs w:val="28"/>
        </w:rPr>
        <w:lastRenderedPageBreak/>
        <w:t xml:space="preserve">значимые изменения твердости наблюдаются при формировании в составе керамик фазы </w:t>
      </w:r>
      <w:r w:rsidR="00D041F0" w:rsidRPr="00D041F0">
        <w:rPr>
          <w:rFonts w:ascii="Times New Roman" w:hAnsi="Times New Roman" w:cs="Times New Roman"/>
          <w:sz w:val="28"/>
          <w:szCs w:val="28"/>
          <w:lang w:val="en-US"/>
        </w:rPr>
        <w:t>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SiO</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rPr>
        <w:t xml:space="preserve">, увеличение вклада которой приводит к упрочнению керамик более чем в 1.4 раза по сравнению с данными твердости для образцов </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 xml:space="preserve">. </w:t>
      </w:r>
      <w:r w:rsidR="00D041F0" w:rsidRPr="00D041F0">
        <w:rPr>
          <w:rFonts w:ascii="Times New Roman" w:hAnsi="Times New Roman" w:cs="Times New Roman"/>
          <w:sz w:val="28"/>
          <w:szCs w:val="28"/>
          <w:lang w:val="kk-KZ"/>
        </w:rPr>
        <w:t xml:space="preserve">При этом полученные значения твердости для </w:t>
      </w:r>
      <w:r w:rsidR="00D041F0" w:rsidRPr="00D041F0">
        <w:rPr>
          <w:rFonts w:ascii="Times New Roman" w:hAnsi="Times New Roman" w:cs="Times New Roman"/>
          <w:sz w:val="28"/>
          <w:szCs w:val="28"/>
          <w:lang w:val="en-US"/>
        </w:rPr>
        <w:t>xAl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rPr>
        <w:t>-(1-</w:t>
      </w:r>
      <w:r w:rsidR="00D041F0" w:rsidRPr="00D041F0">
        <w:rPr>
          <w:rFonts w:ascii="Times New Roman" w:hAnsi="Times New Roman" w:cs="Times New Roman"/>
          <w:sz w:val="28"/>
          <w:szCs w:val="28"/>
          <w:lang w:val="en-US"/>
        </w:rPr>
        <w:t>x</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lang w:val="kk-KZ"/>
        </w:rPr>
        <w:t xml:space="preserve"> керамик при концентрациях </w:t>
      </w:r>
      <w:r w:rsidR="00D041F0" w:rsidRPr="00D041F0">
        <w:rPr>
          <w:rFonts w:ascii="Times New Roman" w:hAnsi="Times New Roman" w:cs="Times New Roman"/>
          <w:sz w:val="28"/>
          <w:szCs w:val="28"/>
          <w:lang w:val="en-US"/>
        </w:rPr>
        <w:t>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rPr>
        <w:t xml:space="preserve"> выше 0.4 М имеют хорошее согласие с ли</w:t>
      </w:r>
      <w:r>
        <w:rPr>
          <w:rFonts w:ascii="Times New Roman" w:hAnsi="Times New Roman" w:cs="Times New Roman"/>
          <w:sz w:val="28"/>
          <w:szCs w:val="28"/>
        </w:rPr>
        <w:t>тературными данными из работ [111-113</w:t>
      </w:r>
      <w:r w:rsidR="00D041F0" w:rsidRPr="00D041F0">
        <w:rPr>
          <w:rFonts w:ascii="Times New Roman" w:hAnsi="Times New Roman" w:cs="Times New Roman"/>
          <w:sz w:val="28"/>
          <w:szCs w:val="28"/>
        </w:rPr>
        <w:t xml:space="preserve">], в которых упрочнение обусловлено как размерными факторами, связанными с наличием мелкодисперсных или наноразмерных зерен, так и в фазовыми трансформациями, обусловленными изменением соотношения фаз в составе керамик. Вытеснение фазы </w:t>
      </w:r>
      <w:r w:rsidR="00D041F0" w:rsidRPr="00D041F0">
        <w:rPr>
          <w:rFonts w:ascii="Times New Roman" w:hAnsi="Times New Roman" w:cs="Times New Roman"/>
          <w:sz w:val="28"/>
          <w:szCs w:val="28"/>
          <w:lang w:val="en-US"/>
        </w:rPr>
        <w:t>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SiO</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rPr>
        <w:t xml:space="preserve"> при малых концентрациях </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 xml:space="preserve"> в составе керамик приводит к снижению твердости, что обусловлено более низкими значениями твердости для </w:t>
      </w:r>
      <w:r w:rsidR="00D041F0" w:rsidRPr="00D041F0">
        <w:rPr>
          <w:rFonts w:ascii="Times New Roman" w:hAnsi="Times New Roman" w:cs="Times New Roman"/>
          <w:sz w:val="28"/>
          <w:szCs w:val="28"/>
          <w:lang w:val="en-US"/>
        </w:rPr>
        <w:t>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rPr>
        <w:t xml:space="preserve"> фазы, которая является доминирующей в составе керамик. </w:t>
      </w:r>
    </w:p>
    <w:p w:rsidR="00D041F0" w:rsidRPr="00D041F0" w:rsidRDefault="00D041F0" w:rsidP="00C72C9E">
      <w:pPr>
        <w:spacing w:after="0" w:line="240" w:lineRule="auto"/>
        <w:ind w:firstLine="709"/>
        <w:jc w:val="both"/>
        <w:rPr>
          <w:rFonts w:ascii="Times New Roman" w:hAnsi="Times New Roman" w:cs="Times New Roman"/>
          <w:sz w:val="28"/>
          <w:szCs w:val="28"/>
          <w:lang w:val="kk-KZ"/>
        </w:rPr>
      </w:pPr>
    </w:p>
    <w:p w:rsidR="00D041F0" w:rsidRDefault="00EF7757" w:rsidP="00C72C9E">
      <w:pPr>
        <w:spacing w:after="0" w:line="240" w:lineRule="auto"/>
        <w:jc w:val="center"/>
        <w:rPr>
          <w:rFonts w:ascii="Times New Roman" w:hAnsi="Times New Roman" w:cs="Times New Roman"/>
          <w:sz w:val="28"/>
          <w:szCs w:val="28"/>
        </w:rPr>
      </w:pPr>
      <w:r w:rsidRPr="00D041F0">
        <w:rPr>
          <w:rFonts w:ascii="Times New Roman" w:hAnsi="Times New Roman" w:cs="Times New Roman"/>
          <w:sz w:val="28"/>
          <w:szCs w:val="28"/>
        </w:rPr>
        <w:object w:dxaOrig="6789" w:dyaOrig="5204">
          <v:shape id="_x0000_i1033" type="#_x0000_t75" style="width:339.05pt;height:259.55pt" o:ole="">
            <v:imagedata r:id="rId65" o:title=""/>
          </v:shape>
          <o:OLEObject Type="Embed" ProgID="Origin50.Graph" ShapeID="_x0000_i1033" DrawAspect="Content" ObjectID="_1812888706" r:id="rId66"/>
        </w:object>
      </w:r>
    </w:p>
    <w:p w:rsidR="00915C31" w:rsidRPr="000A3FBB" w:rsidRDefault="00915C31" w:rsidP="00C72C9E">
      <w:pPr>
        <w:spacing w:after="0" w:line="240" w:lineRule="auto"/>
        <w:jc w:val="center"/>
        <w:rPr>
          <w:rFonts w:ascii="Times New Roman" w:hAnsi="Times New Roman" w:cs="Times New Roman"/>
          <w:sz w:val="16"/>
          <w:szCs w:val="16"/>
          <w:lang w:val="kk-KZ"/>
        </w:rPr>
      </w:pPr>
    </w:p>
    <w:p w:rsidR="00D041F0" w:rsidRPr="00D041F0" w:rsidRDefault="00D041F0" w:rsidP="00C72C9E">
      <w:pPr>
        <w:spacing w:after="0" w:line="240" w:lineRule="auto"/>
        <w:jc w:val="center"/>
        <w:rPr>
          <w:rFonts w:ascii="Times New Roman" w:hAnsi="Times New Roman" w:cs="Times New Roman"/>
          <w:sz w:val="28"/>
          <w:szCs w:val="28"/>
        </w:rPr>
      </w:pPr>
      <w:r w:rsidRPr="00D041F0">
        <w:rPr>
          <w:rFonts w:ascii="Times New Roman" w:hAnsi="Times New Roman" w:cs="Times New Roman"/>
          <w:sz w:val="28"/>
          <w:szCs w:val="28"/>
        </w:rPr>
        <w:t xml:space="preserve">Рисунок </w:t>
      </w:r>
      <w:r w:rsidR="00915C31">
        <w:rPr>
          <w:rFonts w:ascii="Times New Roman" w:hAnsi="Times New Roman" w:cs="Times New Roman"/>
          <w:sz w:val="28"/>
          <w:szCs w:val="28"/>
        </w:rPr>
        <w:t>3.7 –</w:t>
      </w:r>
      <w:r w:rsidRPr="00D041F0">
        <w:rPr>
          <w:rFonts w:ascii="Times New Roman" w:hAnsi="Times New Roman" w:cs="Times New Roman"/>
          <w:sz w:val="28"/>
          <w:szCs w:val="28"/>
        </w:rPr>
        <w:t xml:space="preserve"> Результаты изменения твердости </w:t>
      </w:r>
      <w:r w:rsidRPr="00D041F0">
        <w:rPr>
          <w:rFonts w:ascii="Times New Roman" w:hAnsi="Times New Roman" w:cs="Times New Roman"/>
          <w:sz w:val="28"/>
          <w:szCs w:val="28"/>
          <w:lang w:val="en-US"/>
        </w:rPr>
        <w:t>xAl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-(1-</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 в зависимости от концентрации компонент в составе</w:t>
      </w:r>
    </w:p>
    <w:p w:rsidR="00D041F0" w:rsidRPr="000A3FBB" w:rsidRDefault="00D041F0" w:rsidP="00C72C9E">
      <w:pPr>
        <w:spacing w:after="0" w:line="240" w:lineRule="auto"/>
        <w:ind w:firstLine="709"/>
        <w:jc w:val="both"/>
        <w:rPr>
          <w:rFonts w:ascii="Times New Roman" w:hAnsi="Times New Roman" w:cs="Times New Roman"/>
          <w:sz w:val="16"/>
          <w:szCs w:val="16"/>
        </w:rPr>
      </w:pPr>
    </w:p>
    <w:p w:rsidR="00915C31" w:rsidRDefault="00915C31" w:rsidP="000A3FBB">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w:t>
      </w:r>
      <w:r w:rsidR="000A3FBB" w:rsidRPr="00AB5F22">
        <w:rPr>
          <w:rFonts w:ascii="Times New Roman" w:hAnsi="Times New Roman" w:cs="Times New Roman"/>
          <w:sz w:val="24"/>
          <w:szCs w:val="24"/>
        </w:rPr>
        <w:t xml:space="preserve">– </w:t>
      </w:r>
      <w:r w:rsidR="000A3FBB" w:rsidRPr="000F3AFF">
        <w:rPr>
          <w:rFonts w:ascii="Times New Roman" w:hAnsi="Times New Roman" w:cs="Times New Roman"/>
          <w:sz w:val="24"/>
          <w:szCs w:val="24"/>
        </w:rPr>
        <w:t>С</w:t>
      </w:r>
      <w:r w:rsidRPr="000F3AFF">
        <w:rPr>
          <w:rFonts w:ascii="Times New Roman" w:hAnsi="Times New Roman" w:cs="Times New Roman"/>
          <w:sz w:val="24"/>
          <w:szCs w:val="24"/>
        </w:rPr>
        <w:t>оставлено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8</w:t>
      </w:r>
      <w:r w:rsidRPr="00E14F5E">
        <w:rPr>
          <w:rFonts w:ascii="Times New Roman" w:hAnsi="Times New Roman" w:cs="Times New Roman"/>
          <w:sz w:val="24"/>
          <w:szCs w:val="24"/>
        </w:rPr>
        <w:t>]</w:t>
      </w:r>
    </w:p>
    <w:p w:rsidR="00915C31" w:rsidRPr="00D041F0" w:rsidRDefault="00915C31" w:rsidP="00C72C9E">
      <w:pPr>
        <w:spacing w:after="0" w:line="240" w:lineRule="auto"/>
        <w:ind w:firstLine="709"/>
        <w:jc w:val="both"/>
        <w:rPr>
          <w:rFonts w:ascii="Times New Roman" w:hAnsi="Times New Roman" w:cs="Times New Roman"/>
          <w:sz w:val="28"/>
          <w:szCs w:val="28"/>
        </w:rPr>
      </w:pPr>
    </w:p>
    <w:p w:rsidR="00D041F0" w:rsidRP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lang w:val="kk-KZ"/>
        </w:rPr>
        <w:t xml:space="preserve">На рисунке </w:t>
      </w:r>
      <w:r w:rsidR="00915C31">
        <w:rPr>
          <w:rFonts w:ascii="Times New Roman" w:hAnsi="Times New Roman" w:cs="Times New Roman"/>
          <w:sz w:val="28"/>
          <w:szCs w:val="28"/>
          <w:lang w:val="kk-KZ"/>
        </w:rPr>
        <w:t>3.8</w:t>
      </w:r>
      <w:r w:rsidRPr="00D041F0">
        <w:rPr>
          <w:rFonts w:ascii="Times New Roman" w:hAnsi="Times New Roman" w:cs="Times New Roman"/>
          <w:sz w:val="28"/>
          <w:szCs w:val="28"/>
          <w:lang w:val="kk-KZ"/>
        </w:rPr>
        <w:t xml:space="preserve">а представлены результаты измерений теплопроводности исследуемых </w:t>
      </w:r>
      <w:r w:rsidRPr="00D041F0">
        <w:rPr>
          <w:rFonts w:ascii="Times New Roman" w:hAnsi="Times New Roman" w:cs="Times New Roman"/>
          <w:sz w:val="28"/>
          <w:szCs w:val="28"/>
          <w:lang w:val="en-US"/>
        </w:rPr>
        <w:t>xAl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-(1-</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w:t>
      </w:r>
      <w:r w:rsidRPr="00D041F0">
        <w:rPr>
          <w:rFonts w:ascii="Times New Roman" w:hAnsi="Times New Roman" w:cs="Times New Roman"/>
          <w:sz w:val="28"/>
          <w:szCs w:val="28"/>
          <w:lang w:val="kk-KZ"/>
        </w:rPr>
        <w:t>керамик в зависимости от вариации соотношения компонент в составе</w:t>
      </w:r>
      <w:r w:rsidRPr="00D041F0">
        <w:rPr>
          <w:rFonts w:ascii="Times New Roman" w:hAnsi="Times New Roman" w:cs="Times New Roman"/>
          <w:sz w:val="28"/>
          <w:szCs w:val="28"/>
        </w:rPr>
        <w:t>. Для сравнения результатов изменений коэффициента теплопроводности были выбраны работы, в которых исследовались теплофизические параметры подобных керамик, полученных с применением методов механического смешивания и термического отжига [</w:t>
      </w:r>
      <w:r w:rsidR="00915C31">
        <w:rPr>
          <w:rFonts w:ascii="Times New Roman" w:hAnsi="Times New Roman" w:cs="Times New Roman"/>
          <w:sz w:val="28"/>
          <w:szCs w:val="28"/>
        </w:rPr>
        <w:t>114-116</w:t>
      </w:r>
      <w:r w:rsidRPr="00D041F0">
        <w:rPr>
          <w:rFonts w:ascii="Times New Roman" w:hAnsi="Times New Roman" w:cs="Times New Roman"/>
          <w:sz w:val="28"/>
          <w:szCs w:val="28"/>
        </w:rPr>
        <w:t xml:space="preserve">]. </w:t>
      </w:r>
    </w:p>
    <w:p w:rsidR="00D041F0" w:rsidRP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 xml:space="preserve">Как известно, поликристаллические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керамики, полученные методом горячего прессования под высоким давлением, исключающим процессы </w:t>
      </w:r>
      <w:r w:rsidRPr="00D041F0">
        <w:rPr>
          <w:rFonts w:ascii="Times New Roman" w:hAnsi="Times New Roman" w:cs="Times New Roman"/>
          <w:sz w:val="28"/>
          <w:szCs w:val="28"/>
        </w:rPr>
        <w:lastRenderedPageBreak/>
        <w:t>окисления и образования оксидных включений в составе, а также кислородных вакансий, обладают достаточно хорошими показателями теплопроводности, которые в свою очередь имеют явно выраженную зависимость от концентрации дефектов и ки</w:t>
      </w:r>
      <w:r w:rsidR="00915C31">
        <w:rPr>
          <w:rFonts w:ascii="Times New Roman" w:hAnsi="Times New Roman" w:cs="Times New Roman"/>
          <w:sz w:val="28"/>
          <w:szCs w:val="28"/>
        </w:rPr>
        <w:t>слородных вакансий в составе [117</w:t>
      </w:r>
      <w:r w:rsidRPr="00D041F0">
        <w:rPr>
          <w:rFonts w:ascii="Times New Roman" w:hAnsi="Times New Roman" w:cs="Times New Roman"/>
          <w:sz w:val="28"/>
          <w:szCs w:val="28"/>
        </w:rPr>
        <w:t xml:space="preserve">]. В данном случае термический отжиг механически деформированных порошков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сопровождающийся разложением типа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 </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 xml:space="preserve"> приводит к наличию кислородных и кремниевых вакансий, формирование которых происходит согласно механизму сохранения электронейтральности при замещении кислородом атомов азота с последующим образованием вакансий в кремниевой подрешетки (2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 xml:space="preserve"> → 4</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perscript"/>
        </w:rPr>
        <w:t>*</w:t>
      </w:r>
      <w:r w:rsidRPr="00D041F0">
        <w:rPr>
          <w:rFonts w:ascii="Times New Roman" w:hAnsi="Times New Roman" w:cs="Times New Roman"/>
          <w:sz w:val="28"/>
          <w:szCs w:val="28"/>
          <w:vertAlign w:val="subscript"/>
          <w:lang w:val="en-US"/>
        </w:rPr>
        <w:t>N</w:t>
      </w:r>
      <w:r w:rsidRPr="00D041F0">
        <w:rPr>
          <w:rFonts w:ascii="Times New Roman" w:hAnsi="Times New Roman" w:cs="Times New Roman"/>
          <w:sz w:val="28"/>
          <w:szCs w:val="28"/>
        </w:rPr>
        <w:t xml:space="preserve"> + </w:t>
      </w:r>
      <w:r w:rsidRPr="00D041F0">
        <w:rPr>
          <w:rFonts w:ascii="Times New Roman" w:hAnsi="Times New Roman" w:cs="Times New Roman"/>
          <w:sz w:val="28"/>
          <w:szCs w:val="28"/>
          <w:lang w:val="en-US"/>
        </w:rPr>
        <w:t>V</w:t>
      </w:r>
      <w:r w:rsidRPr="00D041F0">
        <w:rPr>
          <w:rFonts w:ascii="Times New Roman" w:hAnsi="Times New Roman" w:cs="Times New Roman"/>
          <w:sz w:val="28"/>
          <w:szCs w:val="28"/>
          <w:vertAlign w:val="subscript"/>
          <w:lang w:val="en-US"/>
        </w:rPr>
        <w:t>Si</w:t>
      </w:r>
      <w:r w:rsidRPr="00D041F0">
        <w:rPr>
          <w:rFonts w:ascii="Times New Roman" w:hAnsi="Times New Roman" w:cs="Times New Roman"/>
          <w:sz w:val="28"/>
          <w:szCs w:val="28"/>
          <w:vertAlign w:val="superscript"/>
        </w:rPr>
        <w:t>””</w:t>
      </w:r>
      <w:r w:rsidRPr="00D041F0">
        <w:rPr>
          <w:rFonts w:ascii="Times New Roman" w:hAnsi="Times New Roman" w:cs="Times New Roman"/>
          <w:sz w:val="28"/>
          <w:szCs w:val="28"/>
        </w:rPr>
        <w:t>) [</w:t>
      </w:r>
      <w:r w:rsidR="00915C31">
        <w:rPr>
          <w:rFonts w:ascii="Times New Roman" w:hAnsi="Times New Roman" w:cs="Times New Roman"/>
          <w:sz w:val="28"/>
          <w:szCs w:val="28"/>
        </w:rPr>
        <w:t>118</w:t>
      </w:r>
      <w:r w:rsidRPr="00D041F0">
        <w:rPr>
          <w:rFonts w:ascii="Times New Roman" w:hAnsi="Times New Roman" w:cs="Times New Roman"/>
          <w:sz w:val="28"/>
          <w:szCs w:val="28"/>
        </w:rPr>
        <w:t xml:space="preserve">]. В результате чего значение коэффициента теплопроводности для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 составляет порядка 1.76</w:t>
      </w:r>
      <w:r w:rsidR="000A3FBB">
        <w:rPr>
          <w:rFonts w:ascii="Times New Roman" w:hAnsi="Times New Roman" w:cs="Times New Roman"/>
          <w:sz w:val="28"/>
          <w:szCs w:val="28"/>
        </w:rPr>
        <w:t> </w:t>
      </w:r>
      <w:r w:rsidR="00915C31">
        <w:rPr>
          <w:rFonts w:ascii="Times New Roman" w:hAnsi="Times New Roman" w:cs="Times New Roman"/>
          <w:sz w:val="28"/>
          <w:szCs w:val="28"/>
        </w:rPr>
        <w:t>Вт</w:t>
      </w:r>
      <w:r w:rsidRPr="00D041F0">
        <w:rPr>
          <w:rFonts w:ascii="Times New Roman" w:hAnsi="Times New Roman" w:cs="Times New Roman"/>
          <w:sz w:val="28"/>
          <w:szCs w:val="28"/>
        </w:rPr>
        <w:t>/(</w:t>
      </w:r>
      <w:r w:rsidR="00915C31">
        <w:rPr>
          <w:rFonts w:ascii="Times New Roman" w:hAnsi="Times New Roman" w:cs="Times New Roman"/>
          <w:sz w:val="28"/>
          <w:szCs w:val="28"/>
        </w:rPr>
        <w:t>м</w:t>
      </w:r>
      <w:r w:rsidRPr="00D041F0">
        <w:rPr>
          <w:rFonts w:ascii="Times New Roman" w:hAnsi="Times New Roman" w:cs="Times New Roman"/>
          <w:sz w:val="28"/>
          <w:szCs w:val="28"/>
        </w:rPr>
        <w:t>×</w:t>
      </w:r>
      <w:r w:rsidR="00915C31">
        <w:rPr>
          <w:rFonts w:ascii="Times New Roman" w:hAnsi="Times New Roman" w:cs="Times New Roman"/>
          <w:sz w:val="28"/>
          <w:szCs w:val="28"/>
        </w:rPr>
        <w:t xml:space="preserve">К). </w:t>
      </w:r>
      <w:r w:rsidRPr="00D041F0">
        <w:rPr>
          <w:rFonts w:ascii="Times New Roman" w:hAnsi="Times New Roman" w:cs="Times New Roman"/>
          <w:sz w:val="28"/>
          <w:szCs w:val="28"/>
          <w:lang w:val="kk-KZ"/>
        </w:rPr>
        <w:t xml:space="preserve">При этом сравнивая результаты изменения теплопроводности для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w:t>
      </w:r>
      <w:r w:rsidRPr="00D041F0">
        <w:rPr>
          <w:rFonts w:ascii="Times New Roman" w:hAnsi="Times New Roman" w:cs="Times New Roman"/>
          <w:sz w:val="28"/>
          <w:szCs w:val="28"/>
          <w:lang w:val="kk-KZ"/>
        </w:rPr>
        <w:t xml:space="preserve"> из данной работы и работы </w:t>
      </w:r>
      <w:r w:rsidRPr="00D041F0">
        <w:rPr>
          <w:rFonts w:ascii="Times New Roman" w:hAnsi="Times New Roman" w:cs="Times New Roman"/>
          <w:sz w:val="28"/>
          <w:szCs w:val="28"/>
        </w:rPr>
        <w:t>[</w:t>
      </w:r>
      <w:r w:rsidR="00915C31">
        <w:rPr>
          <w:rFonts w:ascii="Times New Roman" w:hAnsi="Times New Roman" w:cs="Times New Roman"/>
          <w:sz w:val="28"/>
          <w:szCs w:val="28"/>
        </w:rPr>
        <w:t>119</w:t>
      </w:r>
      <w:r w:rsidRPr="00D041F0">
        <w:rPr>
          <w:rFonts w:ascii="Times New Roman" w:hAnsi="Times New Roman" w:cs="Times New Roman"/>
          <w:sz w:val="28"/>
          <w:szCs w:val="28"/>
        </w:rPr>
        <w:t xml:space="preserve">], можно заключить, что термический отжиг образцов при температуре 1500°С в сравнении с обычным перемешиванием и прессованием позволяет более чем в три раза увеличить теплопроводность керамик, за счет снижения деформационных искажений, которые являются рассеивающими центрами наравне с вакансиями. Добавление в состав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 малого содержания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(при концентрациях от 0.05 до 0.15 М) не приводит к существенным изменениям коэффициента теплопроводности (∆</w:t>
      </w:r>
      <w:r w:rsidRPr="00D041F0">
        <w:rPr>
          <w:rFonts w:ascii="Times New Roman" w:hAnsi="Times New Roman" w:cs="Times New Roman"/>
          <w:sz w:val="28"/>
          <w:szCs w:val="28"/>
          <w:lang w:val="en-US"/>
        </w:rPr>
        <w:t>TC</w:t>
      </w:r>
      <w:r w:rsidRPr="00D041F0">
        <w:rPr>
          <w:rFonts w:ascii="Times New Roman" w:hAnsi="Times New Roman" w:cs="Times New Roman"/>
          <w:sz w:val="28"/>
          <w:szCs w:val="28"/>
        </w:rPr>
        <w:t>~ 2</w:t>
      </w:r>
      <w:r w:rsidR="000A3FBB">
        <w:rPr>
          <w:rFonts w:ascii="Times New Roman" w:hAnsi="Times New Roman" w:cs="Times New Roman"/>
          <w:sz w:val="28"/>
          <w:szCs w:val="28"/>
        </w:rPr>
        <w:t>-</w:t>
      </w:r>
      <w:r w:rsidRPr="00D041F0">
        <w:rPr>
          <w:rFonts w:ascii="Times New Roman" w:hAnsi="Times New Roman" w:cs="Times New Roman"/>
          <w:sz w:val="28"/>
          <w:szCs w:val="28"/>
        </w:rPr>
        <w:t xml:space="preserve">6%), что свидетельствует о том, что отсутствие каких либо существенных изменений фазового состава, связанных с образованием фаз замещения не оказывает существенного влияния на изменения теплофизических параметров. Наиболее значимые изменения теплопроводности происходят при концентрациях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выше 0.15 М, для которых характерен процесс формирования фазы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O</w:t>
      </w:r>
      <w:r w:rsidRPr="00D041F0">
        <w:rPr>
          <w:rFonts w:ascii="Times New Roman" w:hAnsi="Times New Roman" w:cs="Times New Roman"/>
          <w:sz w:val="28"/>
          <w:szCs w:val="28"/>
        </w:rPr>
        <w:t>, появление которой в составе керамик приводи к увеличению коэффициента теплопроводности с 1.76</w:t>
      </w:r>
      <w:r w:rsidR="000A3FBB">
        <w:rPr>
          <w:rFonts w:ascii="Times New Roman" w:hAnsi="Times New Roman" w:cs="Times New Roman"/>
          <w:sz w:val="28"/>
          <w:szCs w:val="28"/>
        </w:rPr>
        <w:t>-</w:t>
      </w:r>
      <w:r w:rsidRPr="00D041F0">
        <w:rPr>
          <w:rFonts w:ascii="Times New Roman" w:hAnsi="Times New Roman" w:cs="Times New Roman"/>
          <w:sz w:val="28"/>
          <w:szCs w:val="28"/>
        </w:rPr>
        <w:t xml:space="preserve">1.79 </w:t>
      </w:r>
      <w:r w:rsidR="00915C31">
        <w:rPr>
          <w:rFonts w:ascii="Times New Roman" w:hAnsi="Times New Roman" w:cs="Times New Roman"/>
          <w:sz w:val="28"/>
          <w:szCs w:val="28"/>
        </w:rPr>
        <w:t>Вт</w:t>
      </w:r>
      <w:r w:rsidR="00915C31" w:rsidRPr="00D041F0">
        <w:rPr>
          <w:rFonts w:ascii="Times New Roman" w:hAnsi="Times New Roman" w:cs="Times New Roman"/>
          <w:sz w:val="28"/>
          <w:szCs w:val="28"/>
        </w:rPr>
        <w:t>/(</w:t>
      </w:r>
      <w:r w:rsidR="00915C31">
        <w:rPr>
          <w:rFonts w:ascii="Times New Roman" w:hAnsi="Times New Roman" w:cs="Times New Roman"/>
          <w:sz w:val="28"/>
          <w:szCs w:val="28"/>
        </w:rPr>
        <w:t>м</w:t>
      </w:r>
      <w:r w:rsidR="00915C31" w:rsidRPr="00D041F0">
        <w:rPr>
          <w:rFonts w:ascii="Times New Roman" w:hAnsi="Times New Roman" w:cs="Times New Roman"/>
          <w:sz w:val="28"/>
          <w:szCs w:val="28"/>
        </w:rPr>
        <w:t>×</w:t>
      </w:r>
      <w:r w:rsidR="00915C31">
        <w:rPr>
          <w:rFonts w:ascii="Times New Roman" w:hAnsi="Times New Roman" w:cs="Times New Roman"/>
          <w:sz w:val="28"/>
          <w:szCs w:val="28"/>
        </w:rPr>
        <w:t>К</w:t>
      </w:r>
      <w:r w:rsidR="00915C31" w:rsidRPr="00D041F0">
        <w:rPr>
          <w:rFonts w:ascii="Times New Roman" w:hAnsi="Times New Roman" w:cs="Times New Roman"/>
          <w:sz w:val="28"/>
          <w:szCs w:val="28"/>
        </w:rPr>
        <w:t>)</w:t>
      </w:r>
      <w:r w:rsidR="00915C31">
        <w:rPr>
          <w:rFonts w:ascii="Times New Roman" w:hAnsi="Times New Roman" w:cs="Times New Roman"/>
          <w:sz w:val="28"/>
          <w:szCs w:val="28"/>
        </w:rPr>
        <w:t xml:space="preserve"> </w:t>
      </w:r>
      <w:r w:rsidRPr="00D041F0">
        <w:rPr>
          <w:rFonts w:ascii="Times New Roman" w:hAnsi="Times New Roman" w:cs="Times New Roman"/>
          <w:sz w:val="28"/>
          <w:szCs w:val="28"/>
        </w:rPr>
        <w:t>до 2.56</w:t>
      </w:r>
      <w:r w:rsidR="000A3FBB">
        <w:rPr>
          <w:rFonts w:ascii="Times New Roman" w:hAnsi="Times New Roman" w:cs="Times New Roman"/>
          <w:sz w:val="28"/>
          <w:szCs w:val="28"/>
        </w:rPr>
        <w:t>-</w:t>
      </w:r>
      <w:r w:rsidRPr="00D041F0">
        <w:rPr>
          <w:rFonts w:ascii="Times New Roman" w:hAnsi="Times New Roman" w:cs="Times New Roman"/>
          <w:sz w:val="28"/>
          <w:szCs w:val="28"/>
        </w:rPr>
        <w:t xml:space="preserve">2.78 </w:t>
      </w:r>
      <w:r w:rsidR="00915C31">
        <w:rPr>
          <w:rFonts w:ascii="Times New Roman" w:hAnsi="Times New Roman" w:cs="Times New Roman"/>
          <w:sz w:val="28"/>
          <w:szCs w:val="28"/>
        </w:rPr>
        <w:t>Вт</w:t>
      </w:r>
      <w:r w:rsidR="00915C31" w:rsidRPr="00D041F0">
        <w:rPr>
          <w:rFonts w:ascii="Times New Roman" w:hAnsi="Times New Roman" w:cs="Times New Roman"/>
          <w:sz w:val="28"/>
          <w:szCs w:val="28"/>
        </w:rPr>
        <w:t>/(</w:t>
      </w:r>
      <w:r w:rsidR="00915C31">
        <w:rPr>
          <w:rFonts w:ascii="Times New Roman" w:hAnsi="Times New Roman" w:cs="Times New Roman"/>
          <w:sz w:val="28"/>
          <w:szCs w:val="28"/>
        </w:rPr>
        <w:t>м</w:t>
      </w:r>
      <w:r w:rsidR="00915C31" w:rsidRPr="00D041F0">
        <w:rPr>
          <w:rFonts w:ascii="Times New Roman" w:hAnsi="Times New Roman" w:cs="Times New Roman"/>
          <w:sz w:val="28"/>
          <w:szCs w:val="28"/>
        </w:rPr>
        <w:t>×</w:t>
      </w:r>
      <w:r w:rsidR="00915C31">
        <w:rPr>
          <w:rFonts w:ascii="Times New Roman" w:hAnsi="Times New Roman" w:cs="Times New Roman"/>
          <w:sz w:val="28"/>
          <w:szCs w:val="28"/>
        </w:rPr>
        <w:t>К</w:t>
      </w:r>
      <w:r w:rsidR="00915C31" w:rsidRPr="00D041F0">
        <w:rPr>
          <w:rFonts w:ascii="Times New Roman" w:hAnsi="Times New Roman" w:cs="Times New Roman"/>
          <w:sz w:val="28"/>
          <w:szCs w:val="28"/>
        </w:rPr>
        <w:t>)</w:t>
      </w:r>
      <w:r w:rsidRPr="00D041F0">
        <w:rPr>
          <w:rFonts w:ascii="Times New Roman" w:hAnsi="Times New Roman" w:cs="Times New Roman"/>
          <w:sz w:val="28"/>
          <w:szCs w:val="28"/>
        </w:rPr>
        <w:t xml:space="preserve">, что составляет более чем в 1.5 кратного увеличения теплопроводности. При этом тренд увеличения теплопроводности в зависимости от вариации концентрации компонент в составе керамик наблюдается до концентраций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равной 0.6</w:t>
      </w:r>
      <w:r w:rsidR="000A3FBB">
        <w:rPr>
          <w:rFonts w:ascii="Times New Roman" w:hAnsi="Times New Roman" w:cs="Times New Roman"/>
          <w:sz w:val="28"/>
          <w:szCs w:val="28"/>
        </w:rPr>
        <w:t>-</w:t>
      </w:r>
      <w:r w:rsidRPr="00D041F0">
        <w:rPr>
          <w:rFonts w:ascii="Times New Roman" w:hAnsi="Times New Roman" w:cs="Times New Roman"/>
          <w:sz w:val="28"/>
          <w:szCs w:val="28"/>
        </w:rPr>
        <w:t>0.65 М, для которых, согласно данным рентгенофазового анализа наблюдается наличие включений в виде нитрида кремния в составе. Данное увеличение теплопроводности может быть объяснено несколькими факторами</w:t>
      </w:r>
      <w:r w:rsidR="00AB11E3">
        <w:rPr>
          <w:rFonts w:ascii="Times New Roman" w:hAnsi="Times New Roman" w:cs="Times New Roman"/>
          <w:sz w:val="28"/>
          <w:szCs w:val="28"/>
        </w:rPr>
        <w:t>:</w:t>
      </w:r>
      <w:r w:rsidRPr="00D041F0">
        <w:rPr>
          <w:rFonts w:ascii="Times New Roman" w:hAnsi="Times New Roman" w:cs="Times New Roman"/>
          <w:sz w:val="28"/>
          <w:szCs w:val="28"/>
        </w:rPr>
        <w:t xml:space="preserve"> Во</w:t>
      </w:r>
      <w:r w:rsidR="00AB11E3">
        <w:rPr>
          <w:rFonts w:ascii="Times New Roman" w:hAnsi="Times New Roman" w:cs="Times New Roman"/>
          <w:sz w:val="28"/>
          <w:szCs w:val="28"/>
        </w:rPr>
        <w:t>-</w:t>
      </w:r>
      <w:r w:rsidRPr="00D041F0">
        <w:rPr>
          <w:rFonts w:ascii="Times New Roman" w:hAnsi="Times New Roman" w:cs="Times New Roman"/>
          <w:sz w:val="28"/>
          <w:szCs w:val="28"/>
        </w:rPr>
        <w:t xml:space="preserve">первых, согласно данным рентгенофазового анализа, изменение фазового состава путем образования фазы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O</w:t>
      </w:r>
      <w:r w:rsidRPr="00D041F0">
        <w:rPr>
          <w:rFonts w:ascii="Times New Roman" w:hAnsi="Times New Roman" w:cs="Times New Roman"/>
          <w:sz w:val="28"/>
          <w:szCs w:val="28"/>
        </w:rPr>
        <w:t xml:space="preserve"> приводит к снижению пористости, связанному как с изменением плотности керамик, так и с размерными эффектами, обусловленными плотностью упаковки зерен в составе керамик. Во</w:t>
      </w:r>
      <w:r w:rsidR="00AB11E3">
        <w:rPr>
          <w:rFonts w:ascii="Times New Roman" w:hAnsi="Times New Roman" w:cs="Times New Roman"/>
          <w:sz w:val="28"/>
          <w:szCs w:val="28"/>
        </w:rPr>
        <w:t>-</w:t>
      </w:r>
      <w:r w:rsidRPr="00D041F0">
        <w:rPr>
          <w:rFonts w:ascii="Times New Roman" w:hAnsi="Times New Roman" w:cs="Times New Roman"/>
          <w:sz w:val="28"/>
          <w:szCs w:val="28"/>
        </w:rPr>
        <w:t xml:space="preserve">вторых, стабилизация структурных параметров за счет процессов фазообразования снижает концентрации дефектных включений в составе керамик, а также способствует изменению количества вакансий, что в свою очередь обеспечивает меньшее количество рассеивающих центров, препятствующих теплообмену. </w:t>
      </w:r>
    </w:p>
    <w:p w:rsidR="00D041F0" w:rsidRP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 xml:space="preserve">В случае, когда концентрация нитрида кремния в составе </w:t>
      </w:r>
      <w:r w:rsidRPr="00D041F0">
        <w:rPr>
          <w:rFonts w:ascii="Times New Roman" w:hAnsi="Times New Roman" w:cs="Times New Roman"/>
          <w:sz w:val="28"/>
          <w:szCs w:val="28"/>
          <w:lang w:val="en-US"/>
        </w:rPr>
        <w:t>xAl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-(1-</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w:t>
      </w:r>
      <w:r w:rsidRPr="00D041F0">
        <w:rPr>
          <w:rFonts w:ascii="Times New Roman" w:hAnsi="Times New Roman" w:cs="Times New Roman"/>
          <w:sz w:val="28"/>
          <w:szCs w:val="28"/>
          <w:lang w:val="kk-KZ"/>
        </w:rPr>
        <w:t xml:space="preserve">керамик составляет менее 0.35 М, согласно данным ренгтенофазового </w:t>
      </w:r>
      <w:r w:rsidRPr="00D041F0">
        <w:rPr>
          <w:rFonts w:ascii="Times New Roman" w:hAnsi="Times New Roman" w:cs="Times New Roman"/>
          <w:sz w:val="28"/>
          <w:szCs w:val="28"/>
          <w:lang w:val="kk-KZ"/>
        </w:rPr>
        <w:lastRenderedPageBreak/>
        <w:t xml:space="preserve">анализа в составе начинает доминировать фаза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что в свою очередь приводит к увеличению пористости (согласно данным измерений пористости с применением метода Архимеда), а также укрупнению размеров зерен. Следует отметить, что наблюдаемые изменения теплопроводности в случае малых концентраций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имеют хорошее согласие с результатами других работ, при этом предлагаемый метод получения керамик, исключающий большое количество технологических операций позволяет получать керамики с достаточно высокими показателями теплопроводности в сравнении с другими оксидными керамиками, такими как </w:t>
      </w:r>
      <w:r w:rsidRPr="00D041F0">
        <w:rPr>
          <w:rFonts w:ascii="Times New Roman" w:hAnsi="Times New Roman" w:cs="Times New Roman"/>
          <w:sz w:val="28"/>
          <w:szCs w:val="28"/>
          <w:lang w:val="en-US"/>
        </w:rPr>
        <w:t>ZrO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 xml:space="preserve"> (0.3</w:t>
      </w:r>
      <w:r w:rsidR="00AB11E3">
        <w:rPr>
          <w:rFonts w:ascii="Times New Roman" w:hAnsi="Times New Roman" w:cs="Times New Roman"/>
          <w:sz w:val="28"/>
          <w:szCs w:val="28"/>
        </w:rPr>
        <w:t>-</w:t>
      </w:r>
      <w:r w:rsidRPr="00D041F0">
        <w:rPr>
          <w:rFonts w:ascii="Times New Roman" w:hAnsi="Times New Roman" w:cs="Times New Roman"/>
          <w:sz w:val="28"/>
          <w:szCs w:val="28"/>
        </w:rPr>
        <w:t xml:space="preserve">3.2 </w:t>
      </w:r>
      <w:r w:rsidR="00915C31">
        <w:rPr>
          <w:rFonts w:ascii="Times New Roman" w:hAnsi="Times New Roman" w:cs="Times New Roman"/>
          <w:sz w:val="28"/>
          <w:szCs w:val="28"/>
        </w:rPr>
        <w:t>Вт</w:t>
      </w:r>
      <w:r w:rsidR="00915C31" w:rsidRPr="00D041F0">
        <w:rPr>
          <w:rFonts w:ascii="Times New Roman" w:hAnsi="Times New Roman" w:cs="Times New Roman"/>
          <w:sz w:val="28"/>
          <w:szCs w:val="28"/>
        </w:rPr>
        <w:t>/(</w:t>
      </w:r>
      <w:r w:rsidR="00915C31">
        <w:rPr>
          <w:rFonts w:ascii="Times New Roman" w:hAnsi="Times New Roman" w:cs="Times New Roman"/>
          <w:sz w:val="28"/>
          <w:szCs w:val="28"/>
        </w:rPr>
        <w:t>м</w:t>
      </w:r>
      <w:r w:rsidR="00915C31" w:rsidRPr="00D041F0">
        <w:rPr>
          <w:rFonts w:ascii="Times New Roman" w:hAnsi="Times New Roman" w:cs="Times New Roman"/>
          <w:sz w:val="28"/>
          <w:szCs w:val="28"/>
        </w:rPr>
        <w:t>×</w:t>
      </w:r>
      <w:r w:rsidR="00915C31">
        <w:rPr>
          <w:rFonts w:ascii="Times New Roman" w:hAnsi="Times New Roman" w:cs="Times New Roman"/>
          <w:sz w:val="28"/>
          <w:szCs w:val="28"/>
        </w:rPr>
        <w:t>К</w:t>
      </w:r>
      <w:r w:rsidR="00915C31" w:rsidRPr="00D041F0">
        <w:rPr>
          <w:rFonts w:ascii="Times New Roman" w:hAnsi="Times New Roman" w:cs="Times New Roman"/>
          <w:sz w:val="28"/>
          <w:szCs w:val="28"/>
        </w:rPr>
        <w:t>)</w:t>
      </w:r>
      <w:r w:rsidR="00915C31">
        <w:rPr>
          <w:rFonts w:ascii="Times New Roman" w:hAnsi="Times New Roman" w:cs="Times New Roman"/>
          <w:sz w:val="28"/>
          <w:szCs w:val="28"/>
        </w:rPr>
        <w:t xml:space="preserve"> </w:t>
      </w:r>
      <w:r w:rsidRPr="00D041F0">
        <w:rPr>
          <w:rFonts w:ascii="Times New Roman" w:hAnsi="Times New Roman" w:cs="Times New Roman"/>
          <w:sz w:val="28"/>
          <w:szCs w:val="28"/>
          <w:lang w:val="kk-KZ"/>
        </w:rPr>
        <w:t xml:space="preserve">в зависимости от плотности и пористости </w:t>
      </w:r>
      <w:r w:rsidRPr="00D041F0">
        <w:rPr>
          <w:rFonts w:ascii="Times New Roman" w:hAnsi="Times New Roman" w:cs="Times New Roman"/>
          <w:sz w:val="28"/>
          <w:szCs w:val="28"/>
        </w:rPr>
        <w:t>[</w:t>
      </w:r>
      <w:r w:rsidR="00915C31">
        <w:rPr>
          <w:rFonts w:ascii="Times New Roman" w:hAnsi="Times New Roman" w:cs="Times New Roman"/>
          <w:sz w:val="28"/>
          <w:szCs w:val="28"/>
        </w:rPr>
        <w:t>120</w:t>
      </w:r>
      <w:r w:rsidRPr="00D041F0">
        <w:rPr>
          <w:rFonts w:ascii="Times New Roman" w:hAnsi="Times New Roman" w:cs="Times New Roman"/>
          <w:sz w:val="28"/>
          <w:szCs w:val="28"/>
        </w:rPr>
        <w:t xml:space="preserve">]), </w:t>
      </w:r>
      <w:r w:rsidRPr="00D041F0">
        <w:rPr>
          <w:rFonts w:ascii="Times New Roman" w:hAnsi="Times New Roman" w:cs="Times New Roman"/>
          <w:sz w:val="28"/>
          <w:szCs w:val="28"/>
          <w:lang w:val="en-US"/>
        </w:rPr>
        <w:t>ZrO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w:t>
      </w:r>
      <w:r w:rsidRPr="00D041F0">
        <w:rPr>
          <w:rFonts w:ascii="Times New Roman" w:hAnsi="Times New Roman" w:cs="Times New Roman"/>
          <w:sz w:val="28"/>
          <w:szCs w:val="28"/>
          <w:lang w:val="kk-KZ"/>
        </w:rPr>
        <w:t xml:space="preserve">порядка </w:t>
      </w:r>
      <w:r w:rsidRPr="00D041F0">
        <w:rPr>
          <w:rFonts w:ascii="Times New Roman" w:hAnsi="Times New Roman" w:cs="Times New Roman"/>
          <w:sz w:val="28"/>
          <w:szCs w:val="28"/>
        </w:rPr>
        <w:t>2.5</w:t>
      </w:r>
      <w:r w:rsidR="00AB11E3">
        <w:rPr>
          <w:rFonts w:ascii="Times New Roman" w:hAnsi="Times New Roman" w:cs="Times New Roman"/>
          <w:sz w:val="28"/>
          <w:szCs w:val="28"/>
        </w:rPr>
        <w:t>-</w:t>
      </w:r>
      <w:r w:rsidRPr="00D041F0">
        <w:rPr>
          <w:rFonts w:ascii="Times New Roman" w:hAnsi="Times New Roman" w:cs="Times New Roman"/>
          <w:sz w:val="28"/>
          <w:szCs w:val="28"/>
        </w:rPr>
        <w:t xml:space="preserve">4.5 </w:t>
      </w:r>
      <w:r w:rsidR="00915C31">
        <w:rPr>
          <w:rFonts w:ascii="Times New Roman" w:hAnsi="Times New Roman" w:cs="Times New Roman"/>
          <w:sz w:val="28"/>
          <w:szCs w:val="28"/>
        </w:rPr>
        <w:t>Вт</w:t>
      </w:r>
      <w:r w:rsidR="00915C31" w:rsidRPr="00D041F0">
        <w:rPr>
          <w:rFonts w:ascii="Times New Roman" w:hAnsi="Times New Roman" w:cs="Times New Roman"/>
          <w:sz w:val="28"/>
          <w:szCs w:val="28"/>
        </w:rPr>
        <w:t>/(</w:t>
      </w:r>
      <w:r w:rsidR="00915C31">
        <w:rPr>
          <w:rFonts w:ascii="Times New Roman" w:hAnsi="Times New Roman" w:cs="Times New Roman"/>
          <w:sz w:val="28"/>
          <w:szCs w:val="28"/>
        </w:rPr>
        <w:t>м</w:t>
      </w:r>
      <w:r w:rsidR="00915C31" w:rsidRPr="00D041F0">
        <w:rPr>
          <w:rFonts w:ascii="Times New Roman" w:hAnsi="Times New Roman" w:cs="Times New Roman"/>
          <w:sz w:val="28"/>
          <w:szCs w:val="28"/>
        </w:rPr>
        <w:t>×</w:t>
      </w:r>
      <w:r w:rsidR="00915C31">
        <w:rPr>
          <w:rFonts w:ascii="Times New Roman" w:hAnsi="Times New Roman" w:cs="Times New Roman"/>
          <w:sz w:val="28"/>
          <w:szCs w:val="28"/>
        </w:rPr>
        <w:t>К</w:t>
      </w:r>
      <w:r w:rsidR="00915C31" w:rsidRPr="00D041F0">
        <w:rPr>
          <w:rFonts w:ascii="Times New Roman" w:hAnsi="Times New Roman" w:cs="Times New Roman"/>
          <w:sz w:val="28"/>
          <w:szCs w:val="28"/>
        </w:rPr>
        <w:t>)</w:t>
      </w:r>
      <w:r w:rsidR="00915C31">
        <w:rPr>
          <w:rFonts w:ascii="Times New Roman" w:hAnsi="Times New Roman" w:cs="Times New Roman"/>
          <w:sz w:val="28"/>
          <w:szCs w:val="28"/>
        </w:rPr>
        <w:t xml:space="preserve"> </w:t>
      </w:r>
      <w:r w:rsidRPr="00D041F0">
        <w:rPr>
          <w:rFonts w:ascii="Times New Roman" w:hAnsi="Times New Roman" w:cs="Times New Roman"/>
          <w:sz w:val="28"/>
          <w:szCs w:val="28"/>
        </w:rPr>
        <w:t>в зависимости от соотношения компонент [</w:t>
      </w:r>
      <w:r w:rsidR="00915C31">
        <w:rPr>
          <w:rFonts w:ascii="Times New Roman" w:hAnsi="Times New Roman" w:cs="Times New Roman"/>
          <w:sz w:val="28"/>
          <w:szCs w:val="28"/>
        </w:rPr>
        <w:t>121</w:t>
      </w:r>
      <w:r w:rsidRPr="00D041F0">
        <w:rPr>
          <w:rFonts w:ascii="Times New Roman" w:hAnsi="Times New Roman" w:cs="Times New Roman"/>
          <w:sz w:val="28"/>
          <w:szCs w:val="28"/>
        </w:rPr>
        <w:t xml:space="preserve">]). </w:t>
      </w:r>
      <w:r w:rsidRPr="00D041F0">
        <w:rPr>
          <w:rFonts w:ascii="Times New Roman" w:hAnsi="Times New Roman" w:cs="Times New Roman"/>
          <w:sz w:val="28"/>
          <w:szCs w:val="28"/>
          <w:lang w:val="kk-KZ"/>
        </w:rPr>
        <w:t xml:space="preserve">При этом в ряде работ </w:t>
      </w:r>
      <w:r w:rsidRPr="00D041F0">
        <w:rPr>
          <w:rFonts w:ascii="Times New Roman" w:hAnsi="Times New Roman" w:cs="Times New Roman"/>
          <w:sz w:val="28"/>
          <w:szCs w:val="28"/>
        </w:rPr>
        <w:t>[</w:t>
      </w:r>
      <w:r w:rsidR="00915C31">
        <w:rPr>
          <w:rFonts w:ascii="Times New Roman" w:hAnsi="Times New Roman" w:cs="Times New Roman"/>
          <w:sz w:val="28"/>
          <w:szCs w:val="28"/>
        </w:rPr>
        <w:t>122-124</w:t>
      </w:r>
      <w:r w:rsidRPr="00D041F0">
        <w:rPr>
          <w:rFonts w:ascii="Times New Roman" w:hAnsi="Times New Roman" w:cs="Times New Roman"/>
          <w:sz w:val="28"/>
          <w:szCs w:val="28"/>
        </w:rPr>
        <w:t>]</w:t>
      </w:r>
      <w:r w:rsidRPr="00D041F0">
        <w:rPr>
          <w:rFonts w:ascii="Times New Roman" w:hAnsi="Times New Roman" w:cs="Times New Roman"/>
          <w:sz w:val="28"/>
          <w:szCs w:val="28"/>
          <w:lang w:val="kk-KZ"/>
        </w:rPr>
        <w:t xml:space="preserve"> было показано</w:t>
      </w:r>
      <w:r w:rsidRPr="00D041F0">
        <w:rPr>
          <w:rFonts w:ascii="Times New Roman" w:hAnsi="Times New Roman" w:cs="Times New Roman"/>
          <w:sz w:val="28"/>
          <w:szCs w:val="28"/>
        </w:rPr>
        <w:t xml:space="preserve">, что теплопроводность керамик имеет прямую зависимость не только от концентрации вакансий и дефектов в составе, но и пористости. В случае высокой пористости, наблюдаемое снижение теплопроводности обусловлено большим количеством пустом, что препятствует механизмам фононного теплопереноса, и уменьшает скорость теплообмена. Прямым подтверждением данного является представленный сравнительный анализ величин пористости и эффективности изменения коэффициента теплопроводности, представленные на рисунке </w:t>
      </w:r>
      <w:r w:rsidR="00915C31">
        <w:rPr>
          <w:rFonts w:ascii="Times New Roman" w:hAnsi="Times New Roman" w:cs="Times New Roman"/>
          <w:sz w:val="28"/>
          <w:szCs w:val="28"/>
        </w:rPr>
        <w:t>3.8б.</w:t>
      </w:r>
      <w:r w:rsidRPr="00D041F0">
        <w:rPr>
          <w:rFonts w:ascii="Times New Roman" w:hAnsi="Times New Roman" w:cs="Times New Roman"/>
          <w:sz w:val="28"/>
          <w:szCs w:val="28"/>
        </w:rPr>
        <w:t xml:space="preserve"> </w:t>
      </w:r>
    </w:p>
    <w:p w:rsidR="00D041F0" w:rsidRDefault="00D041F0" w:rsidP="00C72C9E">
      <w:pPr>
        <w:spacing w:after="0" w:line="240" w:lineRule="auto"/>
        <w:ind w:firstLine="709"/>
        <w:jc w:val="both"/>
        <w:rPr>
          <w:rFonts w:ascii="Times New Roman" w:hAnsi="Times New Roman" w:cs="Times New Roman"/>
          <w:sz w:val="28"/>
          <w:szCs w:val="28"/>
        </w:rPr>
      </w:pPr>
    </w:p>
    <w:p w:rsidR="00AB11E3" w:rsidRDefault="00AB11E3" w:rsidP="00AB11E3">
      <w:pPr>
        <w:spacing w:after="0" w:line="240" w:lineRule="auto"/>
        <w:jc w:val="both"/>
        <w:rPr>
          <w:rFonts w:ascii="Times New Roman" w:hAnsi="Times New Roman" w:cs="Times New Roman"/>
          <w:sz w:val="28"/>
          <w:szCs w:val="28"/>
        </w:rPr>
      </w:pPr>
      <w:r w:rsidRPr="00D041F0">
        <w:rPr>
          <w:rFonts w:ascii="Times New Roman" w:hAnsi="Times New Roman" w:cs="Times New Roman"/>
          <w:sz w:val="28"/>
          <w:szCs w:val="28"/>
        </w:rPr>
        <w:object w:dxaOrig="6789" w:dyaOrig="5204">
          <v:shape id="_x0000_i1034" type="#_x0000_t75" style="width:221pt;height:200.1pt" o:ole="">
            <v:imagedata r:id="rId67" o:title=""/>
          </v:shape>
          <o:OLEObject Type="Embed" ProgID="Origin50.Graph" ShapeID="_x0000_i1034" DrawAspect="Content" ObjectID="_1812888707" r:id="rId68"/>
        </w:object>
      </w:r>
      <w:r w:rsidRPr="00D041F0">
        <w:rPr>
          <w:rFonts w:ascii="Times New Roman" w:hAnsi="Times New Roman" w:cs="Times New Roman"/>
          <w:sz w:val="28"/>
          <w:szCs w:val="28"/>
        </w:rPr>
        <w:object w:dxaOrig="6789" w:dyaOrig="5204">
          <v:shape id="_x0000_i1035" type="#_x0000_t75" style="width:246.15pt;height:199.25pt" o:ole="">
            <v:imagedata r:id="rId69" o:title=""/>
          </v:shape>
          <o:OLEObject Type="Embed" ProgID="Origin50.Graph" ShapeID="_x0000_i1035" DrawAspect="Content" ObjectID="_1812888708" r:id="rId70"/>
        </w:object>
      </w:r>
    </w:p>
    <w:p w:rsidR="00AB11E3" w:rsidRPr="00AB11E3" w:rsidRDefault="00AB11E3" w:rsidP="00AB11E3">
      <w:pPr>
        <w:spacing w:after="0" w:line="240" w:lineRule="auto"/>
        <w:ind w:firstLine="2268"/>
        <w:jc w:val="both"/>
        <w:rPr>
          <w:rFonts w:ascii="Times New Roman" w:hAnsi="Times New Roman" w:cs="Times New Roman"/>
          <w:sz w:val="24"/>
          <w:szCs w:val="24"/>
        </w:rPr>
      </w:pPr>
      <w:r w:rsidRPr="00AB11E3">
        <w:rPr>
          <w:rFonts w:ascii="Times New Roman" w:hAnsi="Times New Roman" w:cs="Times New Roman"/>
          <w:sz w:val="24"/>
          <w:szCs w:val="24"/>
          <w:lang w:val="en-US"/>
        </w:rPr>
        <w:t>a</w:t>
      </w:r>
      <w:r>
        <w:rPr>
          <w:rFonts w:ascii="Times New Roman" w:hAnsi="Times New Roman" w:cs="Times New Roman"/>
          <w:sz w:val="24"/>
          <w:szCs w:val="24"/>
        </w:rPr>
        <w:t xml:space="preserve">                                                                                  б</w:t>
      </w:r>
    </w:p>
    <w:p w:rsidR="00AB11E3" w:rsidRPr="00AB11E3" w:rsidRDefault="00AB11E3" w:rsidP="00C72C9E">
      <w:pPr>
        <w:spacing w:after="0" w:line="240" w:lineRule="auto"/>
        <w:ind w:firstLine="709"/>
        <w:jc w:val="both"/>
        <w:rPr>
          <w:rFonts w:ascii="Times New Roman" w:hAnsi="Times New Roman" w:cs="Times New Roman"/>
          <w:sz w:val="16"/>
          <w:szCs w:val="16"/>
        </w:rPr>
      </w:pPr>
    </w:p>
    <w:p w:rsidR="00915C31" w:rsidRPr="00AB11E3" w:rsidRDefault="00915C31" w:rsidP="00C72C9E">
      <w:pPr>
        <w:spacing w:after="0" w:line="240" w:lineRule="auto"/>
        <w:ind w:firstLine="709"/>
        <w:jc w:val="both"/>
        <w:rPr>
          <w:rFonts w:ascii="Times New Roman" w:hAnsi="Times New Roman" w:cs="Times New Roman"/>
          <w:sz w:val="24"/>
          <w:szCs w:val="24"/>
        </w:rPr>
      </w:pPr>
      <w:r w:rsidRPr="00AB11E3">
        <w:rPr>
          <w:rFonts w:ascii="Times New Roman" w:hAnsi="Times New Roman" w:cs="Times New Roman"/>
          <w:sz w:val="24"/>
          <w:szCs w:val="24"/>
          <w:lang w:val="en-US"/>
        </w:rPr>
        <w:t>a</w:t>
      </w:r>
      <w:r w:rsidRPr="00AB11E3">
        <w:rPr>
          <w:rFonts w:ascii="Times New Roman" w:hAnsi="Times New Roman" w:cs="Times New Roman"/>
          <w:sz w:val="24"/>
          <w:szCs w:val="24"/>
        </w:rPr>
        <w:t xml:space="preserve"> </w:t>
      </w:r>
      <w:r w:rsidR="00AB11E3" w:rsidRPr="00AB11E3">
        <w:rPr>
          <w:rFonts w:ascii="Times New Roman" w:hAnsi="Times New Roman" w:cs="Times New Roman"/>
          <w:sz w:val="24"/>
          <w:szCs w:val="24"/>
        </w:rPr>
        <w:t xml:space="preserve">– результаты </w:t>
      </w:r>
      <w:r w:rsidRPr="00AB11E3">
        <w:rPr>
          <w:rFonts w:ascii="Times New Roman" w:hAnsi="Times New Roman" w:cs="Times New Roman"/>
          <w:sz w:val="24"/>
          <w:szCs w:val="24"/>
        </w:rPr>
        <w:t xml:space="preserve">анализа теплопроводности </w:t>
      </w:r>
      <w:r w:rsidRPr="00AB11E3">
        <w:rPr>
          <w:rFonts w:ascii="Times New Roman" w:hAnsi="Times New Roman" w:cs="Times New Roman"/>
          <w:sz w:val="24"/>
          <w:szCs w:val="24"/>
          <w:lang w:val="en-US"/>
        </w:rPr>
        <w:t>xAl</w:t>
      </w:r>
      <w:r w:rsidRPr="00AB11E3">
        <w:rPr>
          <w:rFonts w:ascii="Times New Roman" w:hAnsi="Times New Roman" w:cs="Times New Roman"/>
          <w:sz w:val="24"/>
          <w:szCs w:val="24"/>
          <w:vertAlign w:val="subscript"/>
        </w:rPr>
        <w:t>2</w:t>
      </w:r>
      <w:r w:rsidRPr="00AB11E3">
        <w:rPr>
          <w:rFonts w:ascii="Times New Roman" w:hAnsi="Times New Roman" w:cs="Times New Roman"/>
          <w:sz w:val="24"/>
          <w:szCs w:val="24"/>
          <w:lang w:val="en-US"/>
        </w:rPr>
        <w:t>O</w:t>
      </w:r>
      <w:r w:rsidRPr="00AB11E3">
        <w:rPr>
          <w:rFonts w:ascii="Times New Roman" w:hAnsi="Times New Roman" w:cs="Times New Roman"/>
          <w:sz w:val="24"/>
          <w:szCs w:val="24"/>
          <w:vertAlign w:val="subscript"/>
        </w:rPr>
        <w:t>3</w:t>
      </w:r>
      <w:r w:rsidRPr="00AB11E3">
        <w:rPr>
          <w:rFonts w:ascii="Times New Roman" w:hAnsi="Times New Roman" w:cs="Times New Roman"/>
          <w:sz w:val="24"/>
          <w:szCs w:val="24"/>
        </w:rPr>
        <w:t>-(1-</w:t>
      </w:r>
      <w:r w:rsidRPr="00AB11E3">
        <w:rPr>
          <w:rFonts w:ascii="Times New Roman" w:hAnsi="Times New Roman" w:cs="Times New Roman"/>
          <w:sz w:val="24"/>
          <w:szCs w:val="24"/>
          <w:lang w:val="en-US"/>
        </w:rPr>
        <w:t>x</w:t>
      </w:r>
      <w:r w:rsidRPr="00AB11E3">
        <w:rPr>
          <w:rFonts w:ascii="Times New Roman" w:hAnsi="Times New Roman" w:cs="Times New Roman"/>
          <w:sz w:val="24"/>
          <w:szCs w:val="24"/>
        </w:rPr>
        <w:t>)</w:t>
      </w:r>
      <w:r w:rsidRPr="00AB11E3">
        <w:rPr>
          <w:rFonts w:ascii="Times New Roman" w:hAnsi="Times New Roman" w:cs="Times New Roman"/>
          <w:sz w:val="24"/>
          <w:szCs w:val="24"/>
          <w:lang w:val="en-US"/>
        </w:rPr>
        <w:t>Si</w:t>
      </w:r>
      <w:r w:rsidRPr="00AB11E3">
        <w:rPr>
          <w:rFonts w:ascii="Times New Roman" w:hAnsi="Times New Roman" w:cs="Times New Roman"/>
          <w:sz w:val="24"/>
          <w:szCs w:val="24"/>
          <w:vertAlign w:val="subscript"/>
        </w:rPr>
        <w:t>3</w:t>
      </w:r>
      <w:r w:rsidRPr="00AB11E3">
        <w:rPr>
          <w:rFonts w:ascii="Times New Roman" w:hAnsi="Times New Roman" w:cs="Times New Roman"/>
          <w:sz w:val="24"/>
          <w:szCs w:val="24"/>
          <w:lang w:val="en-US"/>
        </w:rPr>
        <w:t>N</w:t>
      </w:r>
      <w:r w:rsidRPr="00AB11E3">
        <w:rPr>
          <w:rFonts w:ascii="Times New Roman" w:hAnsi="Times New Roman" w:cs="Times New Roman"/>
          <w:sz w:val="24"/>
          <w:szCs w:val="24"/>
          <w:vertAlign w:val="subscript"/>
        </w:rPr>
        <w:t>4</w:t>
      </w:r>
      <w:r w:rsidRPr="00AB11E3">
        <w:rPr>
          <w:rFonts w:ascii="Times New Roman" w:hAnsi="Times New Roman" w:cs="Times New Roman"/>
          <w:sz w:val="24"/>
          <w:szCs w:val="24"/>
        </w:rPr>
        <w:t xml:space="preserve"> керамик в зависимости от концентрации компонент в составе (данные представлены в сравнении с результатами других работ [122-124]); б </w:t>
      </w:r>
      <w:r w:rsidR="00AB11E3" w:rsidRPr="00AB11E3">
        <w:rPr>
          <w:rFonts w:ascii="Times New Roman" w:hAnsi="Times New Roman" w:cs="Times New Roman"/>
          <w:sz w:val="24"/>
          <w:szCs w:val="24"/>
        </w:rPr>
        <w:t xml:space="preserve">– сравнение </w:t>
      </w:r>
      <w:r w:rsidRPr="00AB11E3">
        <w:rPr>
          <w:rFonts w:ascii="Times New Roman" w:hAnsi="Times New Roman" w:cs="Times New Roman"/>
          <w:sz w:val="24"/>
          <w:szCs w:val="24"/>
        </w:rPr>
        <w:t xml:space="preserve">результатов изменения теплопроводности и пористости </w:t>
      </w:r>
      <w:r w:rsidRPr="00AB11E3">
        <w:rPr>
          <w:rFonts w:ascii="Times New Roman" w:hAnsi="Times New Roman" w:cs="Times New Roman"/>
          <w:sz w:val="24"/>
          <w:szCs w:val="24"/>
          <w:lang w:val="en-US"/>
        </w:rPr>
        <w:t>xAl</w:t>
      </w:r>
      <w:r w:rsidRPr="00AB11E3">
        <w:rPr>
          <w:rFonts w:ascii="Times New Roman" w:hAnsi="Times New Roman" w:cs="Times New Roman"/>
          <w:sz w:val="24"/>
          <w:szCs w:val="24"/>
          <w:vertAlign w:val="subscript"/>
        </w:rPr>
        <w:t>2</w:t>
      </w:r>
      <w:r w:rsidRPr="00AB11E3">
        <w:rPr>
          <w:rFonts w:ascii="Times New Roman" w:hAnsi="Times New Roman" w:cs="Times New Roman"/>
          <w:sz w:val="24"/>
          <w:szCs w:val="24"/>
          <w:lang w:val="en-US"/>
        </w:rPr>
        <w:t>O</w:t>
      </w:r>
      <w:r w:rsidRPr="00AB11E3">
        <w:rPr>
          <w:rFonts w:ascii="Times New Roman" w:hAnsi="Times New Roman" w:cs="Times New Roman"/>
          <w:sz w:val="24"/>
          <w:szCs w:val="24"/>
          <w:vertAlign w:val="subscript"/>
        </w:rPr>
        <w:t>3</w:t>
      </w:r>
      <w:r w:rsidRPr="00AB11E3">
        <w:rPr>
          <w:rFonts w:ascii="Times New Roman" w:hAnsi="Times New Roman" w:cs="Times New Roman"/>
          <w:sz w:val="24"/>
          <w:szCs w:val="24"/>
        </w:rPr>
        <w:t xml:space="preserve"> - (1-</w:t>
      </w:r>
      <w:r w:rsidRPr="00AB11E3">
        <w:rPr>
          <w:rFonts w:ascii="Times New Roman" w:hAnsi="Times New Roman" w:cs="Times New Roman"/>
          <w:sz w:val="24"/>
          <w:szCs w:val="24"/>
          <w:lang w:val="en-US"/>
        </w:rPr>
        <w:t>x</w:t>
      </w:r>
      <w:r w:rsidRPr="00AB11E3">
        <w:rPr>
          <w:rFonts w:ascii="Times New Roman" w:hAnsi="Times New Roman" w:cs="Times New Roman"/>
          <w:sz w:val="24"/>
          <w:szCs w:val="24"/>
        </w:rPr>
        <w:t>)</w:t>
      </w:r>
      <w:r w:rsidRPr="00AB11E3">
        <w:rPr>
          <w:rFonts w:ascii="Times New Roman" w:hAnsi="Times New Roman" w:cs="Times New Roman"/>
          <w:sz w:val="24"/>
          <w:szCs w:val="24"/>
          <w:lang w:val="en-US"/>
        </w:rPr>
        <w:t>Si</w:t>
      </w:r>
      <w:r w:rsidRPr="00AB11E3">
        <w:rPr>
          <w:rFonts w:ascii="Times New Roman" w:hAnsi="Times New Roman" w:cs="Times New Roman"/>
          <w:sz w:val="24"/>
          <w:szCs w:val="24"/>
          <w:vertAlign w:val="subscript"/>
        </w:rPr>
        <w:t>3</w:t>
      </w:r>
      <w:r w:rsidRPr="00AB11E3">
        <w:rPr>
          <w:rFonts w:ascii="Times New Roman" w:hAnsi="Times New Roman" w:cs="Times New Roman"/>
          <w:sz w:val="24"/>
          <w:szCs w:val="24"/>
          <w:lang w:val="en-US"/>
        </w:rPr>
        <w:t>N</w:t>
      </w:r>
      <w:r w:rsidRPr="00AB11E3">
        <w:rPr>
          <w:rFonts w:ascii="Times New Roman" w:hAnsi="Times New Roman" w:cs="Times New Roman"/>
          <w:sz w:val="24"/>
          <w:szCs w:val="24"/>
          <w:vertAlign w:val="subscript"/>
        </w:rPr>
        <w:t>4</w:t>
      </w:r>
      <w:r w:rsidRPr="00AB11E3">
        <w:rPr>
          <w:rFonts w:ascii="Times New Roman" w:hAnsi="Times New Roman" w:cs="Times New Roman"/>
          <w:sz w:val="24"/>
          <w:szCs w:val="24"/>
        </w:rPr>
        <w:t xml:space="preserve"> керамик в зависимости от концентрации компонент в составе</w:t>
      </w:r>
    </w:p>
    <w:p w:rsidR="00915C31" w:rsidRPr="00AB11E3" w:rsidRDefault="00915C31" w:rsidP="00C72C9E">
      <w:pPr>
        <w:spacing w:after="0" w:line="240" w:lineRule="auto"/>
        <w:ind w:firstLine="709"/>
        <w:jc w:val="both"/>
        <w:rPr>
          <w:rFonts w:ascii="Times New Roman" w:hAnsi="Times New Roman" w:cs="Times New Roman"/>
          <w:sz w:val="16"/>
          <w:szCs w:val="16"/>
        </w:rPr>
      </w:pPr>
    </w:p>
    <w:p w:rsidR="00D041F0" w:rsidRPr="00D041F0" w:rsidRDefault="00915C31"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3.8 – Результаты оценки теплофизических параметров</w:t>
      </w:r>
    </w:p>
    <w:p w:rsidR="00915C31" w:rsidRPr="00AB11E3" w:rsidRDefault="00915C31" w:rsidP="00C72C9E">
      <w:pPr>
        <w:spacing w:after="0" w:line="240" w:lineRule="auto"/>
        <w:ind w:firstLine="709"/>
        <w:jc w:val="both"/>
        <w:rPr>
          <w:rFonts w:ascii="Times New Roman" w:hAnsi="Times New Roman" w:cs="Times New Roman"/>
          <w:sz w:val="16"/>
          <w:szCs w:val="16"/>
        </w:rPr>
      </w:pPr>
    </w:p>
    <w:p w:rsidR="00915C31" w:rsidRDefault="00915C31" w:rsidP="00AB11E3">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AB11E3" w:rsidRPr="000F3AFF">
        <w:rPr>
          <w:rFonts w:ascii="Times New Roman" w:hAnsi="Times New Roman" w:cs="Times New Roman"/>
          <w:sz w:val="24"/>
          <w:szCs w:val="24"/>
        </w:rPr>
        <w:t>Составлено</w:t>
      </w:r>
      <w:r w:rsidR="00AB11E3"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9</w:t>
      </w:r>
      <w:r w:rsidRPr="00E14F5E">
        <w:rPr>
          <w:rFonts w:ascii="Times New Roman" w:hAnsi="Times New Roman" w:cs="Times New Roman"/>
          <w:sz w:val="24"/>
          <w:szCs w:val="24"/>
        </w:rPr>
        <w:t>]</w:t>
      </w:r>
    </w:p>
    <w:p w:rsidR="00915C31" w:rsidRPr="00D041F0" w:rsidRDefault="00915C31" w:rsidP="00C72C9E">
      <w:pPr>
        <w:spacing w:after="0" w:line="240" w:lineRule="auto"/>
        <w:jc w:val="both"/>
        <w:rPr>
          <w:rFonts w:ascii="Times New Roman" w:hAnsi="Times New Roman" w:cs="Times New Roman"/>
          <w:sz w:val="28"/>
          <w:szCs w:val="28"/>
        </w:rPr>
      </w:pPr>
    </w:p>
    <w:p w:rsidR="00D041F0" w:rsidRP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 xml:space="preserve">Немаловажным фактором, определяющим перспективность применения композитных жаропрочных керамик является оценка устойчивости к высокотемпературным воздействиям, термоударам, а также сохранения </w:t>
      </w:r>
      <w:r w:rsidRPr="00D041F0">
        <w:rPr>
          <w:rFonts w:ascii="Times New Roman" w:hAnsi="Times New Roman" w:cs="Times New Roman"/>
          <w:sz w:val="28"/>
          <w:szCs w:val="28"/>
        </w:rPr>
        <w:lastRenderedPageBreak/>
        <w:t xml:space="preserve">стабильности прочностных свойств керамик к подобным воздействиям. </w:t>
      </w:r>
      <w:r w:rsidRPr="00D041F0">
        <w:rPr>
          <w:rFonts w:ascii="Times New Roman" w:hAnsi="Times New Roman" w:cs="Times New Roman"/>
          <w:sz w:val="28"/>
          <w:szCs w:val="28"/>
          <w:lang w:val="kk-KZ"/>
        </w:rPr>
        <w:t>Так</w:t>
      </w:r>
      <w:r w:rsidRPr="00D041F0">
        <w:rPr>
          <w:rFonts w:ascii="Times New Roman" w:hAnsi="Times New Roman" w:cs="Times New Roman"/>
          <w:sz w:val="28"/>
          <w:szCs w:val="28"/>
        </w:rPr>
        <w:t>, к примеру, в работе [</w:t>
      </w:r>
      <w:r w:rsidR="00915C31">
        <w:rPr>
          <w:rFonts w:ascii="Times New Roman" w:hAnsi="Times New Roman" w:cs="Times New Roman"/>
          <w:sz w:val="28"/>
          <w:szCs w:val="28"/>
        </w:rPr>
        <w:t>125</w:t>
      </w:r>
      <w:r w:rsidRPr="00D041F0">
        <w:rPr>
          <w:rFonts w:ascii="Times New Roman" w:hAnsi="Times New Roman" w:cs="Times New Roman"/>
          <w:sz w:val="28"/>
          <w:szCs w:val="28"/>
        </w:rPr>
        <w:t xml:space="preserve">] было показано, что термический нагрев приводит к снижению устойчивости на излом более чем на 400 °С, а основной эффект, обуславливающий столь сильное снижение прочностных свойств обусловлен соотношением катионов/анионов в составе керамик, наличие которых связано с фазовым составом, обуславливающих изменения коэффициента теплового расширения. </w:t>
      </w:r>
    </w:p>
    <w:p w:rsid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 xml:space="preserve">На рисунке </w:t>
      </w:r>
      <w:r w:rsidR="00915C31">
        <w:rPr>
          <w:rFonts w:ascii="Times New Roman" w:hAnsi="Times New Roman" w:cs="Times New Roman"/>
          <w:sz w:val="28"/>
          <w:szCs w:val="28"/>
        </w:rPr>
        <w:t>3.9</w:t>
      </w:r>
      <w:r w:rsidRPr="00D041F0">
        <w:rPr>
          <w:rFonts w:ascii="Times New Roman" w:hAnsi="Times New Roman" w:cs="Times New Roman"/>
          <w:sz w:val="28"/>
          <w:szCs w:val="28"/>
        </w:rPr>
        <w:t xml:space="preserve"> приведены результаты измерений твердости образцов керамик в зависимости от вариации компонент в составе, полученные в ходе ресурсных испытаний на определение устойчивости прочностных параметров к длительному термическому воздействию и связанных с ними процессами окисления. Общая тенденция изменений твердости при температуре испытаний 700°С свидетельствует о достаточно высокой устойчивости керамик к длительному термическому воздействию, в особенности для керамик, полученных при содержании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xml:space="preserve"> равному 0.3</w:t>
      </w:r>
      <w:r w:rsidR="00AB11E3">
        <w:rPr>
          <w:rFonts w:ascii="Times New Roman" w:hAnsi="Times New Roman" w:cs="Times New Roman"/>
          <w:sz w:val="28"/>
          <w:szCs w:val="28"/>
        </w:rPr>
        <w:t>-</w:t>
      </w:r>
      <w:r w:rsidRPr="00D041F0">
        <w:rPr>
          <w:rFonts w:ascii="Times New Roman" w:hAnsi="Times New Roman" w:cs="Times New Roman"/>
          <w:sz w:val="28"/>
          <w:szCs w:val="28"/>
        </w:rPr>
        <w:t xml:space="preserve">0.6 М. </w:t>
      </w:r>
    </w:p>
    <w:p w:rsidR="00AB11E3" w:rsidRDefault="00AB11E3" w:rsidP="00C72C9E">
      <w:pPr>
        <w:spacing w:after="0" w:line="240" w:lineRule="auto"/>
        <w:ind w:firstLine="709"/>
        <w:jc w:val="both"/>
        <w:rPr>
          <w:rFonts w:ascii="Times New Roman" w:hAnsi="Times New Roman" w:cs="Times New Roman"/>
          <w:sz w:val="28"/>
          <w:szCs w:val="28"/>
        </w:rPr>
      </w:pPr>
    </w:p>
    <w:p w:rsidR="00AB11E3" w:rsidRDefault="00AB11E3" w:rsidP="00AB11E3">
      <w:pPr>
        <w:spacing w:after="0" w:line="240" w:lineRule="auto"/>
        <w:jc w:val="both"/>
        <w:rPr>
          <w:rFonts w:ascii="Times New Roman" w:hAnsi="Times New Roman" w:cs="Times New Roman"/>
          <w:sz w:val="28"/>
          <w:szCs w:val="28"/>
        </w:rPr>
      </w:pPr>
      <w:r w:rsidRPr="00D041F0">
        <w:rPr>
          <w:rFonts w:ascii="Times New Roman" w:hAnsi="Times New Roman" w:cs="Times New Roman"/>
          <w:sz w:val="28"/>
          <w:szCs w:val="28"/>
        </w:rPr>
        <w:object w:dxaOrig="6789" w:dyaOrig="5204">
          <v:shape id="_x0000_i1036" type="#_x0000_t75" style="width:237.75pt;height:199.25pt" o:ole="">
            <v:imagedata r:id="rId71" o:title=""/>
          </v:shape>
          <o:OLEObject Type="Embed" ProgID="Origin50.Graph" ShapeID="_x0000_i1036" DrawAspect="Content" ObjectID="_1812888709" r:id="rId72"/>
        </w:object>
      </w:r>
      <w:r w:rsidRPr="00D041F0">
        <w:rPr>
          <w:rFonts w:ascii="Times New Roman" w:hAnsi="Times New Roman" w:cs="Times New Roman"/>
          <w:sz w:val="28"/>
          <w:szCs w:val="28"/>
        </w:rPr>
        <w:object w:dxaOrig="6789" w:dyaOrig="5204">
          <v:shape id="_x0000_i1037" type="#_x0000_t75" style="width:229.4pt;height:197.6pt" o:ole="">
            <v:imagedata r:id="rId73" o:title=""/>
          </v:shape>
          <o:OLEObject Type="Embed" ProgID="Origin50.Graph" ShapeID="_x0000_i1037" DrawAspect="Content" ObjectID="_1812888710" r:id="rId74"/>
        </w:object>
      </w:r>
    </w:p>
    <w:p w:rsidR="00AB11E3" w:rsidRPr="00AB11E3" w:rsidRDefault="00AB11E3" w:rsidP="00AB11E3">
      <w:pPr>
        <w:spacing w:after="0" w:line="240" w:lineRule="auto"/>
        <w:ind w:firstLine="1843"/>
        <w:jc w:val="both"/>
        <w:rPr>
          <w:rFonts w:ascii="Times New Roman" w:hAnsi="Times New Roman" w:cs="Times New Roman"/>
          <w:sz w:val="24"/>
          <w:szCs w:val="24"/>
        </w:rPr>
      </w:pPr>
      <w:r w:rsidRPr="00AB11E3">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AB11E3">
        <w:rPr>
          <w:rFonts w:ascii="Times New Roman" w:hAnsi="Times New Roman" w:cs="Times New Roman"/>
          <w:sz w:val="24"/>
          <w:szCs w:val="24"/>
        </w:rPr>
        <w:t xml:space="preserve">                                                    б</w:t>
      </w:r>
    </w:p>
    <w:p w:rsidR="00AB11E3" w:rsidRPr="00AB11E3" w:rsidRDefault="00AB11E3" w:rsidP="00C72C9E">
      <w:pPr>
        <w:spacing w:after="0" w:line="240" w:lineRule="auto"/>
        <w:ind w:firstLine="709"/>
        <w:jc w:val="both"/>
        <w:rPr>
          <w:rFonts w:ascii="Times New Roman" w:hAnsi="Times New Roman" w:cs="Times New Roman"/>
          <w:sz w:val="16"/>
          <w:szCs w:val="16"/>
        </w:rPr>
      </w:pPr>
    </w:p>
    <w:p w:rsidR="00D041F0" w:rsidRPr="00AB11E3" w:rsidRDefault="00D041F0" w:rsidP="00C72C9E">
      <w:pPr>
        <w:spacing w:after="0" w:line="240" w:lineRule="auto"/>
        <w:ind w:firstLine="709"/>
        <w:jc w:val="both"/>
        <w:rPr>
          <w:rFonts w:ascii="Times New Roman" w:hAnsi="Times New Roman" w:cs="Times New Roman"/>
          <w:sz w:val="24"/>
          <w:szCs w:val="24"/>
        </w:rPr>
      </w:pPr>
      <w:r w:rsidRPr="00AB11E3">
        <w:rPr>
          <w:rFonts w:ascii="Times New Roman" w:hAnsi="Times New Roman" w:cs="Times New Roman"/>
          <w:sz w:val="24"/>
          <w:szCs w:val="24"/>
          <w:lang w:val="en-US"/>
        </w:rPr>
        <w:t>a</w:t>
      </w:r>
      <w:r w:rsidRPr="00AB11E3">
        <w:rPr>
          <w:rFonts w:ascii="Times New Roman" w:hAnsi="Times New Roman" w:cs="Times New Roman"/>
          <w:sz w:val="24"/>
          <w:szCs w:val="24"/>
        </w:rPr>
        <w:t xml:space="preserve"> </w:t>
      </w:r>
      <w:r w:rsidR="00AB11E3" w:rsidRPr="00AB11E3">
        <w:rPr>
          <w:rFonts w:ascii="Times New Roman" w:hAnsi="Times New Roman" w:cs="Times New Roman"/>
          <w:sz w:val="24"/>
          <w:szCs w:val="24"/>
        </w:rPr>
        <w:t xml:space="preserve">– </w:t>
      </w:r>
      <w:r w:rsidRPr="00AB11E3">
        <w:rPr>
          <w:rFonts w:ascii="Times New Roman" w:hAnsi="Times New Roman" w:cs="Times New Roman"/>
          <w:sz w:val="24"/>
          <w:szCs w:val="24"/>
        </w:rPr>
        <w:t xml:space="preserve">при температуре отжига 700°С; </w:t>
      </w:r>
      <w:r w:rsidR="00AB11E3" w:rsidRPr="00AB11E3">
        <w:rPr>
          <w:rFonts w:ascii="Times New Roman" w:hAnsi="Times New Roman" w:cs="Times New Roman"/>
          <w:sz w:val="24"/>
          <w:szCs w:val="24"/>
        </w:rPr>
        <w:t>б</w:t>
      </w:r>
      <w:r w:rsidRPr="00AB11E3">
        <w:rPr>
          <w:rFonts w:ascii="Times New Roman" w:hAnsi="Times New Roman" w:cs="Times New Roman"/>
          <w:sz w:val="24"/>
          <w:szCs w:val="24"/>
        </w:rPr>
        <w:t xml:space="preserve"> </w:t>
      </w:r>
      <w:r w:rsidR="00AB11E3" w:rsidRPr="00AB11E3">
        <w:rPr>
          <w:rFonts w:ascii="Times New Roman" w:hAnsi="Times New Roman" w:cs="Times New Roman"/>
          <w:sz w:val="24"/>
          <w:szCs w:val="24"/>
        </w:rPr>
        <w:t xml:space="preserve">– </w:t>
      </w:r>
      <w:r w:rsidRPr="00AB11E3">
        <w:rPr>
          <w:rFonts w:ascii="Times New Roman" w:hAnsi="Times New Roman" w:cs="Times New Roman"/>
          <w:sz w:val="24"/>
          <w:szCs w:val="24"/>
        </w:rPr>
        <w:t>при температуре отжига 1000°С</w:t>
      </w:r>
    </w:p>
    <w:p w:rsidR="00D041F0" w:rsidRPr="00AB11E3" w:rsidRDefault="00D041F0" w:rsidP="00C72C9E">
      <w:pPr>
        <w:spacing w:after="0" w:line="240" w:lineRule="auto"/>
        <w:ind w:firstLine="709"/>
        <w:jc w:val="both"/>
        <w:rPr>
          <w:rFonts w:ascii="Times New Roman" w:hAnsi="Times New Roman" w:cs="Times New Roman"/>
          <w:sz w:val="16"/>
          <w:szCs w:val="16"/>
        </w:rPr>
      </w:pPr>
    </w:p>
    <w:p w:rsidR="00D041F0" w:rsidRPr="00D041F0" w:rsidRDefault="00D041F0" w:rsidP="00C72C9E">
      <w:pPr>
        <w:spacing w:after="0" w:line="240" w:lineRule="auto"/>
        <w:jc w:val="center"/>
        <w:rPr>
          <w:rFonts w:ascii="Times New Roman" w:hAnsi="Times New Roman" w:cs="Times New Roman"/>
          <w:sz w:val="28"/>
          <w:szCs w:val="28"/>
        </w:rPr>
      </w:pPr>
      <w:r w:rsidRPr="00D041F0">
        <w:rPr>
          <w:rFonts w:ascii="Times New Roman" w:hAnsi="Times New Roman" w:cs="Times New Roman"/>
          <w:sz w:val="28"/>
          <w:szCs w:val="28"/>
        </w:rPr>
        <w:t xml:space="preserve">Рисунок </w:t>
      </w:r>
      <w:r w:rsidR="00915C31">
        <w:rPr>
          <w:rFonts w:ascii="Times New Roman" w:hAnsi="Times New Roman" w:cs="Times New Roman"/>
          <w:sz w:val="28"/>
          <w:szCs w:val="28"/>
        </w:rPr>
        <w:t>3.9 –</w:t>
      </w:r>
      <w:r w:rsidRPr="00D041F0">
        <w:rPr>
          <w:rFonts w:ascii="Times New Roman" w:hAnsi="Times New Roman" w:cs="Times New Roman"/>
          <w:sz w:val="28"/>
          <w:szCs w:val="28"/>
        </w:rPr>
        <w:t xml:space="preserve"> Результаты изменения твердости </w:t>
      </w:r>
      <w:r w:rsidRPr="00D041F0">
        <w:rPr>
          <w:rFonts w:ascii="Times New Roman" w:hAnsi="Times New Roman" w:cs="Times New Roman"/>
          <w:sz w:val="28"/>
          <w:szCs w:val="28"/>
          <w:lang w:val="en-US"/>
        </w:rPr>
        <w:t>xAl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-(1-</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 </w:t>
      </w:r>
      <w:r w:rsidRPr="00D041F0">
        <w:rPr>
          <w:rFonts w:ascii="Times New Roman" w:hAnsi="Times New Roman" w:cs="Times New Roman"/>
          <w:sz w:val="28"/>
          <w:szCs w:val="28"/>
          <w:lang w:val="kk-KZ"/>
        </w:rPr>
        <w:t>в ходе испытаний на термостойкость при</w:t>
      </w:r>
      <w:r>
        <w:rPr>
          <w:rFonts w:ascii="Times New Roman" w:hAnsi="Times New Roman" w:cs="Times New Roman"/>
          <w:sz w:val="28"/>
          <w:szCs w:val="28"/>
          <w:lang w:val="kk-KZ"/>
        </w:rPr>
        <w:t xml:space="preserve"> различных температурах отжига</w:t>
      </w:r>
    </w:p>
    <w:p w:rsidR="00915C31" w:rsidRPr="00AB11E3" w:rsidRDefault="00915C31" w:rsidP="00C72C9E">
      <w:pPr>
        <w:spacing w:after="0" w:line="240" w:lineRule="auto"/>
        <w:jc w:val="both"/>
        <w:rPr>
          <w:rFonts w:ascii="Times New Roman" w:hAnsi="Times New Roman" w:cs="Times New Roman"/>
          <w:sz w:val="16"/>
          <w:szCs w:val="16"/>
        </w:rPr>
      </w:pPr>
    </w:p>
    <w:p w:rsidR="00915C31" w:rsidRDefault="00915C31" w:rsidP="00AB11E3">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AB11E3" w:rsidRPr="000F3AFF">
        <w:rPr>
          <w:rFonts w:ascii="Times New Roman" w:hAnsi="Times New Roman" w:cs="Times New Roman"/>
          <w:sz w:val="24"/>
          <w:szCs w:val="24"/>
        </w:rPr>
        <w:t>Составлено</w:t>
      </w:r>
      <w:r w:rsidR="00AB11E3"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9</w:t>
      </w:r>
      <w:r w:rsidRPr="00E14F5E">
        <w:rPr>
          <w:rFonts w:ascii="Times New Roman" w:hAnsi="Times New Roman" w:cs="Times New Roman"/>
          <w:sz w:val="24"/>
          <w:szCs w:val="24"/>
        </w:rPr>
        <w:t>]</w:t>
      </w:r>
    </w:p>
    <w:p w:rsidR="00EF7757" w:rsidRDefault="00EF7757" w:rsidP="00C72C9E">
      <w:pPr>
        <w:spacing w:after="0" w:line="240" w:lineRule="auto"/>
        <w:ind w:firstLine="709"/>
        <w:jc w:val="both"/>
        <w:rPr>
          <w:rFonts w:ascii="Times New Roman" w:hAnsi="Times New Roman" w:cs="Times New Roman"/>
          <w:sz w:val="28"/>
          <w:szCs w:val="28"/>
        </w:rPr>
      </w:pPr>
    </w:p>
    <w:p w:rsidR="00EF7757" w:rsidRPr="00D041F0" w:rsidRDefault="00EF7757"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 xml:space="preserve">Наименее устойчивыми керамиками являются однокомпонентные керамики, что в свою очередь подтверждает применимость концепции создания композитных керамик, обладающих более высокими показателями устойчивости к внешним воздействиям в сравнении с однокомпонентными керамиками. При температуре испытаний 1000°С снижение твердости в ходе ресурсных испытаний становится более выраженным, что в свою очередь может быть обусловлено более интенсивными процессами окисления нитрида кремния при высоких температурах. Изменение твердости, свидетельствующее об разупрочнении и снижении устойчивости к механическим внешним </w:t>
      </w:r>
      <w:r w:rsidRPr="00D041F0">
        <w:rPr>
          <w:rFonts w:ascii="Times New Roman" w:hAnsi="Times New Roman" w:cs="Times New Roman"/>
          <w:sz w:val="28"/>
          <w:szCs w:val="28"/>
        </w:rPr>
        <w:lastRenderedPageBreak/>
        <w:t>воздействиям, в случае температуры испытаний 1000°С наблюдается после 400</w:t>
      </w:r>
      <w:r w:rsidR="00AB11E3">
        <w:rPr>
          <w:rFonts w:ascii="Times New Roman" w:hAnsi="Times New Roman" w:cs="Times New Roman"/>
          <w:sz w:val="28"/>
          <w:szCs w:val="28"/>
        </w:rPr>
        <w:t>-</w:t>
      </w:r>
      <w:r w:rsidRPr="00D041F0">
        <w:rPr>
          <w:rFonts w:ascii="Times New Roman" w:hAnsi="Times New Roman" w:cs="Times New Roman"/>
          <w:sz w:val="28"/>
          <w:szCs w:val="28"/>
        </w:rPr>
        <w:t xml:space="preserve">500 часов последовательного термического воздействия, что также подтверждает тот факт, что при увеличении температуры воздействия скорость деградации прочностных свойств увеличивается и становится более выраженной при длительном воздействии. </w:t>
      </w:r>
    </w:p>
    <w:p w:rsid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 xml:space="preserve">На рисунке </w:t>
      </w:r>
      <w:r w:rsidR="00915C31">
        <w:rPr>
          <w:rFonts w:ascii="Times New Roman" w:hAnsi="Times New Roman" w:cs="Times New Roman"/>
          <w:sz w:val="28"/>
          <w:szCs w:val="28"/>
        </w:rPr>
        <w:t>3.10</w:t>
      </w:r>
      <w:r w:rsidRPr="00D041F0">
        <w:rPr>
          <w:rFonts w:ascii="Times New Roman" w:hAnsi="Times New Roman" w:cs="Times New Roman"/>
          <w:sz w:val="28"/>
          <w:szCs w:val="28"/>
        </w:rPr>
        <w:t xml:space="preserve"> приведены результаты сравнительного анализа оценки деградации значений твердости в результате термических испытаний, связанных с процессами окисления. Определение деградации твердости проводилось путем сравнения значений твердости до и после испытаний на термостойкость (после 1000 часов) с последующим вычислением отклонений от исходного значения с учетом погрешности измерений. </w:t>
      </w:r>
    </w:p>
    <w:p w:rsidR="00AB11E3" w:rsidRPr="00D041F0" w:rsidRDefault="00AB11E3" w:rsidP="00C72C9E">
      <w:pPr>
        <w:spacing w:after="0" w:line="240" w:lineRule="auto"/>
        <w:ind w:firstLine="709"/>
        <w:jc w:val="both"/>
        <w:rPr>
          <w:rFonts w:ascii="Times New Roman" w:hAnsi="Times New Roman" w:cs="Times New Roman"/>
          <w:sz w:val="28"/>
          <w:szCs w:val="28"/>
          <w:lang w:val="kk-KZ"/>
        </w:rPr>
      </w:pPr>
    </w:p>
    <w:p w:rsidR="00D041F0" w:rsidRDefault="00915C31" w:rsidP="00C72C9E">
      <w:pPr>
        <w:spacing w:after="0" w:line="240" w:lineRule="auto"/>
        <w:jc w:val="center"/>
        <w:rPr>
          <w:rFonts w:ascii="Times New Roman" w:hAnsi="Times New Roman" w:cs="Times New Roman"/>
          <w:sz w:val="28"/>
          <w:szCs w:val="28"/>
        </w:rPr>
      </w:pPr>
      <w:r w:rsidRPr="00D041F0">
        <w:rPr>
          <w:rFonts w:ascii="Times New Roman" w:hAnsi="Times New Roman" w:cs="Times New Roman"/>
          <w:sz w:val="28"/>
          <w:szCs w:val="28"/>
        </w:rPr>
        <w:object w:dxaOrig="6789" w:dyaOrig="5204">
          <v:shape id="_x0000_i1038" type="#_x0000_t75" style="width:378.4pt;height:290.5pt" o:ole="">
            <v:imagedata r:id="rId75" o:title=""/>
          </v:shape>
          <o:OLEObject Type="Embed" ProgID="Origin50.Graph" ShapeID="_x0000_i1038" DrawAspect="Content" ObjectID="_1812888711" r:id="rId76"/>
        </w:object>
      </w:r>
    </w:p>
    <w:p w:rsidR="00915C31" w:rsidRPr="00AB11E3" w:rsidRDefault="00915C31" w:rsidP="00C72C9E">
      <w:pPr>
        <w:spacing w:after="0" w:line="240" w:lineRule="auto"/>
        <w:jc w:val="center"/>
        <w:rPr>
          <w:rFonts w:ascii="Times New Roman" w:hAnsi="Times New Roman" w:cs="Times New Roman"/>
          <w:sz w:val="16"/>
          <w:szCs w:val="16"/>
          <w:lang w:val="en-US"/>
        </w:rPr>
      </w:pPr>
    </w:p>
    <w:p w:rsidR="00D041F0" w:rsidRDefault="00D041F0" w:rsidP="00C72C9E">
      <w:pPr>
        <w:spacing w:after="0" w:line="240" w:lineRule="auto"/>
        <w:jc w:val="center"/>
        <w:rPr>
          <w:rFonts w:ascii="Times New Roman" w:hAnsi="Times New Roman" w:cs="Times New Roman"/>
          <w:sz w:val="28"/>
          <w:szCs w:val="28"/>
        </w:rPr>
      </w:pPr>
      <w:r w:rsidRPr="00D041F0">
        <w:rPr>
          <w:rFonts w:ascii="Times New Roman" w:hAnsi="Times New Roman" w:cs="Times New Roman"/>
          <w:sz w:val="28"/>
          <w:szCs w:val="28"/>
        </w:rPr>
        <w:t xml:space="preserve">Рисунок </w:t>
      </w:r>
      <w:r w:rsidR="00915C31">
        <w:rPr>
          <w:rFonts w:ascii="Times New Roman" w:hAnsi="Times New Roman" w:cs="Times New Roman"/>
          <w:sz w:val="28"/>
          <w:szCs w:val="28"/>
        </w:rPr>
        <w:t>3.10 –</w:t>
      </w:r>
      <w:r w:rsidRPr="00D041F0">
        <w:rPr>
          <w:rFonts w:ascii="Times New Roman" w:hAnsi="Times New Roman" w:cs="Times New Roman"/>
          <w:sz w:val="28"/>
          <w:szCs w:val="28"/>
        </w:rPr>
        <w:t xml:space="preserve"> Результаты сравнительного анализа изменения твердости после термических испытаний в зависимости от концентрации компонент в составе </w:t>
      </w:r>
      <w:r w:rsidRPr="00D041F0">
        <w:rPr>
          <w:rFonts w:ascii="Times New Roman" w:hAnsi="Times New Roman" w:cs="Times New Roman"/>
          <w:sz w:val="28"/>
          <w:szCs w:val="28"/>
          <w:lang w:val="en-US"/>
        </w:rPr>
        <w:t>xAl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-(1-</w:t>
      </w:r>
      <w:r w:rsidRPr="00D041F0">
        <w:rPr>
          <w:rFonts w:ascii="Times New Roman" w:hAnsi="Times New Roman" w:cs="Times New Roman"/>
          <w:sz w:val="28"/>
          <w:szCs w:val="28"/>
          <w:lang w:val="en-US"/>
        </w:rPr>
        <w:t>x</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керамик</w:t>
      </w:r>
    </w:p>
    <w:p w:rsidR="004E3972" w:rsidRPr="00AB11E3" w:rsidRDefault="004E3972" w:rsidP="00C72C9E">
      <w:pPr>
        <w:spacing w:after="0" w:line="240" w:lineRule="auto"/>
        <w:jc w:val="center"/>
        <w:rPr>
          <w:rFonts w:ascii="Times New Roman" w:hAnsi="Times New Roman" w:cs="Times New Roman"/>
          <w:sz w:val="16"/>
          <w:szCs w:val="16"/>
        </w:rPr>
      </w:pPr>
    </w:p>
    <w:p w:rsidR="00915C31" w:rsidRDefault="004E3972" w:rsidP="00AB11E3">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AB11E3" w:rsidRPr="000F3AFF">
        <w:rPr>
          <w:rFonts w:ascii="Times New Roman" w:hAnsi="Times New Roman" w:cs="Times New Roman"/>
          <w:sz w:val="24"/>
          <w:szCs w:val="24"/>
        </w:rPr>
        <w:t>Составлено</w:t>
      </w:r>
      <w:r w:rsidR="00AB11E3"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10</w:t>
      </w:r>
      <w:r w:rsidR="00915C31" w:rsidRPr="00E14F5E">
        <w:rPr>
          <w:rFonts w:ascii="Times New Roman" w:hAnsi="Times New Roman" w:cs="Times New Roman"/>
          <w:sz w:val="24"/>
          <w:szCs w:val="24"/>
        </w:rPr>
        <w:t>]</w:t>
      </w:r>
      <w:r w:rsidR="00915C31" w:rsidRPr="00915C31">
        <w:rPr>
          <w:rFonts w:ascii="Times New Roman" w:hAnsi="Times New Roman" w:cs="Times New Roman"/>
          <w:sz w:val="24"/>
          <w:szCs w:val="24"/>
        </w:rPr>
        <w:t xml:space="preserve"> </w:t>
      </w:r>
    </w:p>
    <w:p w:rsidR="00D041F0" w:rsidRPr="00D041F0" w:rsidRDefault="00D041F0" w:rsidP="00C72C9E">
      <w:pPr>
        <w:spacing w:after="0" w:line="240" w:lineRule="auto"/>
        <w:ind w:firstLine="709"/>
        <w:jc w:val="both"/>
        <w:rPr>
          <w:rFonts w:ascii="Times New Roman" w:hAnsi="Times New Roman" w:cs="Times New Roman"/>
          <w:sz w:val="28"/>
          <w:szCs w:val="28"/>
        </w:rPr>
      </w:pPr>
    </w:p>
    <w:p w:rsidR="00D041F0" w:rsidRP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 xml:space="preserve">Как видно из представленных данных, формирование фазы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O</w:t>
      </w:r>
      <w:r w:rsidRPr="00D041F0">
        <w:rPr>
          <w:rFonts w:ascii="Times New Roman" w:hAnsi="Times New Roman" w:cs="Times New Roman"/>
          <w:sz w:val="28"/>
          <w:szCs w:val="28"/>
        </w:rPr>
        <w:t xml:space="preserve"> в составе керамик с последующим увеличением ее содержания и уменьшении весового вклада фазы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обусловленному фазовыми трансформациями, приводит к увеличению сопротивляемости к разупрочнению более чем в 4</w:t>
      </w:r>
      <w:r w:rsidR="00AB11E3">
        <w:rPr>
          <w:rFonts w:ascii="Times New Roman" w:hAnsi="Times New Roman" w:cs="Times New Roman"/>
          <w:sz w:val="28"/>
          <w:szCs w:val="28"/>
        </w:rPr>
        <w:t>-</w:t>
      </w:r>
      <w:r w:rsidRPr="00D041F0">
        <w:rPr>
          <w:rFonts w:ascii="Times New Roman" w:hAnsi="Times New Roman" w:cs="Times New Roman"/>
          <w:sz w:val="28"/>
          <w:szCs w:val="28"/>
        </w:rPr>
        <w:t xml:space="preserve">7 раз в сравнении с данными разупрочнения, установленным для однокомпонентных керамик. Столь явные различия в изменении твердости могут быть связаны с процессами высокотемпературного окисления нитрида кремния, которые </w:t>
      </w:r>
      <w:r w:rsidRPr="00D041F0">
        <w:rPr>
          <w:rFonts w:ascii="Times New Roman" w:hAnsi="Times New Roman" w:cs="Times New Roman"/>
          <w:sz w:val="28"/>
          <w:szCs w:val="28"/>
        </w:rPr>
        <w:lastRenderedPageBreak/>
        <w:t xml:space="preserve">приводят к разупрочнению керамик за счет увеличения фазы </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 а также ее структурному разупорядочению.</w:t>
      </w:r>
    </w:p>
    <w:p w:rsid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t>Определение кинетики деградации керамик в зависимости от температуры ресурсных испытаний было осуществлено путем оценки фазового состава керамик до и после термического воздействия в течение 1000 часов при различных температурах. Результаты представлены в виде диаграмм на рисунке</w:t>
      </w:r>
      <w:r w:rsidR="00AB11E3">
        <w:rPr>
          <w:rFonts w:ascii="Times New Roman" w:hAnsi="Times New Roman" w:cs="Times New Roman"/>
          <w:sz w:val="28"/>
          <w:szCs w:val="28"/>
        </w:rPr>
        <w:t> </w:t>
      </w:r>
      <w:r w:rsidR="004E3972">
        <w:rPr>
          <w:rFonts w:ascii="Times New Roman" w:hAnsi="Times New Roman" w:cs="Times New Roman"/>
          <w:sz w:val="28"/>
          <w:szCs w:val="28"/>
        </w:rPr>
        <w:t>3.11</w:t>
      </w:r>
      <w:r w:rsidRPr="00D041F0">
        <w:rPr>
          <w:rFonts w:ascii="Times New Roman" w:hAnsi="Times New Roman" w:cs="Times New Roman"/>
          <w:sz w:val="28"/>
          <w:szCs w:val="28"/>
        </w:rPr>
        <w:t xml:space="preserve">, отражающих изменение соотношения фаз, связанное с процессами окисления. </w:t>
      </w:r>
    </w:p>
    <w:p w:rsidR="00AB11E3" w:rsidRDefault="00AB11E3" w:rsidP="00C72C9E">
      <w:pPr>
        <w:spacing w:after="0" w:line="240" w:lineRule="auto"/>
        <w:ind w:firstLine="709"/>
        <w:jc w:val="both"/>
        <w:rPr>
          <w:rFonts w:ascii="Times New Roman" w:hAnsi="Times New Roman" w:cs="Times New Roman"/>
          <w:sz w:val="28"/>
          <w:szCs w:val="28"/>
        </w:rPr>
      </w:pPr>
    </w:p>
    <w:p w:rsidR="00AB11E3" w:rsidRDefault="00AB11E3" w:rsidP="00AB11E3">
      <w:pPr>
        <w:spacing w:after="0" w:line="240" w:lineRule="auto"/>
        <w:jc w:val="both"/>
        <w:rPr>
          <w:rFonts w:ascii="Times New Roman" w:hAnsi="Times New Roman" w:cs="Times New Roman"/>
          <w:sz w:val="28"/>
          <w:szCs w:val="28"/>
        </w:rPr>
      </w:pPr>
      <w:r w:rsidRPr="004E3972">
        <w:rPr>
          <w:rFonts w:ascii="Times New Roman" w:hAnsi="Times New Roman"/>
          <w:sz w:val="28"/>
          <w:szCs w:val="28"/>
        </w:rPr>
        <w:object w:dxaOrig="6789" w:dyaOrig="5204">
          <v:shape id="_x0000_i1039" type="#_x0000_t75" style="width:227.7pt;height:205.95pt" o:ole="">
            <v:imagedata r:id="rId77" o:title=""/>
          </v:shape>
          <o:OLEObject Type="Embed" ProgID="Origin50.Graph" ShapeID="_x0000_i1039" DrawAspect="Content" ObjectID="_1812888712" r:id="rId78"/>
        </w:object>
      </w:r>
      <w:r w:rsidRPr="004E3972">
        <w:rPr>
          <w:rFonts w:ascii="Times New Roman" w:hAnsi="Times New Roman"/>
          <w:sz w:val="28"/>
          <w:szCs w:val="28"/>
        </w:rPr>
        <w:object w:dxaOrig="6789" w:dyaOrig="5204">
          <v:shape id="_x0000_i1040" type="#_x0000_t75" style="width:249.5pt;height:204.3pt" o:ole="">
            <v:imagedata r:id="rId79" o:title=""/>
          </v:shape>
          <o:OLEObject Type="Embed" ProgID="Origin50.Graph" ShapeID="_x0000_i1040" DrawAspect="Content" ObjectID="_1812888713" r:id="rId80"/>
        </w:object>
      </w:r>
    </w:p>
    <w:p w:rsidR="00AB11E3" w:rsidRDefault="00AB11E3" w:rsidP="00AB11E3">
      <w:pPr>
        <w:spacing w:after="0" w:line="240" w:lineRule="auto"/>
        <w:ind w:firstLine="1843"/>
        <w:jc w:val="both"/>
        <w:rPr>
          <w:rFonts w:ascii="Times New Roman" w:hAnsi="Times New Roman" w:cs="Times New Roman"/>
          <w:sz w:val="24"/>
          <w:szCs w:val="24"/>
        </w:rPr>
      </w:pPr>
      <w:r w:rsidRPr="00AB11E3">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AB11E3">
        <w:rPr>
          <w:rFonts w:ascii="Times New Roman" w:hAnsi="Times New Roman" w:cs="Times New Roman"/>
          <w:sz w:val="24"/>
          <w:szCs w:val="24"/>
        </w:rPr>
        <w:t xml:space="preserve">                                                    б</w:t>
      </w:r>
    </w:p>
    <w:p w:rsidR="00AB11E3" w:rsidRPr="00AB11E3" w:rsidRDefault="00AB11E3" w:rsidP="00AB11E3">
      <w:pPr>
        <w:spacing w:after="0" w:line="240" w:lineRule="auto"/>
        <w:ind w:firstLine="1843"/>
        <w:jc w:val="both"/>
        <w:rPr>
          <w:rFonts w:ascii="Times New Roman" w:hAnsi="Times New Roman" w:cs="Times New Roman"/>
          <w:sz w:val="24"/>
          <w:szCs w:val="24"/>
        </w:rPr>
      </w:pPr>
    </w:p>
    <w:p w:rsidR="00AB11E3" w:rsidRPr="00AB11E3" w:rsidRDefault="00AB11E3" w:rsidP="00AB11E3">
      <w:pPr>
        <w:spacing w:after="0" w:line="240" w:lineRule="auto"/>
        <w:jc w:val="center"/>
        <w:rPr>
          <w:rFonts w:ascii="Times New Roman" w:hAnsi="Times New Roman" w:cs="Times New Roman"/>
          <w:sz w:val="24"/>
          <w:szCs w:val="24"/>
        </w:rPr>
      </w:pPr>
      <w:r w:rsidRPr="00AB11E3">
        <w:rPr>
          <w:rFonts w:ascii="Times New Roman" w:hAnsi="Times New Roman"/>
          <w:sz w:val="24"/>
          <w:szCs w:val="24"/>
        </w:rPr>
        <w:object w:dxaOrig="6789" w:dyaOrig="5204">
          <v:shape id="_x0000_i1041" type="#_x0000_t75" style="width:264.55pt;height:204.3pt" o:ole="">
            <v:imagedata r:id="rId81" o:title=""/>
          </v:shape>
          <o:OLEObject Type="Embed" ProgID="Origin50.Graph" ShapeID="_x0000_i1041" DrawAspect="Content" ObjectID="_1812888714" r:id="rId82"/>
        </w:object>
      </w:r>
    </w:p>
    <w:p w:rsidR="00AB11E3" w:rsidRPr="00AB11E3" w:rsidRDefault="00AB11E3" w:rsidP="00AB11E3">
      <w:pPr>
        <w:spacing w:after="0" w:line="240" w:lineRule="auto"/>
        <w:ind w:firstLine="4536"/>
        <w:jc w:val="both"/>
        <w:rPr>
          <w:rFonts w:ascii="Times New Roman" w:hAnsi="Times New Roman" w:cs="Times New Roman"/>
          <w:sz w:val="24"/>
          <w:szCs w:val="24"/>
        </w:rPr>
      </w:pPr>
      <w:r w:rsidRPr="00AB11E3">
        <w:rPr>
          <w:rFonts w:ascii="Times New Roman" w:hAnsi="Times New Roman" w:cs="Times New Roman"/>
          <w:sz w:val="24"/>
          <w:szCs w:val="24"/>
        </w:rPr>
        <w:t>в</w:t>
      </w:r>
    </w:p>
    <w:p w:rsidR="00AB11E3" w:rsidRPr="00AB11E3" w:rsidRDefault="00AB11E3" w:rsidP="00C72C9E">
      <w:pPr>
        <w:spacing w:after="0" w:line="240" w:lineRule="auto"/>
        <w:ind w:firstLine="709"/>
        <w:jc w:val="both"/>
        <w:rPr>
          <w:rFonts w:ascii="Times New Roman" w:hAnsi="Times New Roman" w:cs="Times New Roman"/>
          <w:sz w:val="16"/>
          <w:szCs w:val="16"/>
        </w:rPr>
      </w:pPr>
    </w:p>
    <w:p w:rsidR="004E3972" w:rsidRPr="00AB11E3" w:rsidRDefault="004E3972" w:rsidP="00C72C9E">
      <w:pPr>
        <w:spacing w:after="0" w:line="240" w:lineRule="auto"/>
        <w:ind w:firstLine="709"/>
        <w:jc w:val="both"/>
        <w:rPr>
          <w:rFonts w:ascii="Times New Roman" w:hAnsi="Times New Roman" w:cs="Times New Roman"/>
          <w:sz w:val="24"/>
          <w:szCs w:val="24"/>
        </w:rPr>
      </w:pPr>
      <w:r w:rsidRPr="00AB11E3">
        <w:rPr>
          <w:rFonts w:ascii="Times New Roman" w:hAnsi="Times New Roman" w:cs="Times New Roman"/>
          <w:sz w:val="24"/>
          <w:szCs w:val="24"/>
          <w:lang w:val="en-US"/>
        </w:rPr>
        <w:t>a</w:t>
      </w:r>
      <w:r w:rsidRPr="00AB11E3">
        <w:rPr>
          <w:rFonts w:ascii="Times New Roman" w:hAnsi="Times New Roman" w:cs="Times New Roman"/>
          <w:sz w:val="24"/>
          <w:szCs w:val="24"/>
        </w:rPr>
        <w:t xml:space="preserve"> </w:t>
      </w:r>
      <w:r w:rsidR="00AB11E3" w:rsidRPr="00AB11E3">
        <w:rPr>
          <w:rFonts w:ascii="Times New Roman" w:hAnsi="Times New Roman" w:cs="Times New Roman"/>
          <w:sz w:val="24"/>
          <w:szCs w:val="24"/>
        </w:rPr>
        <w:t>– исходный</w:t>
      </w:r>
      <w:r w:rsidRPr="00AB11E3">
        <w:rPr>
          <w:rFonts w:ascii="Times New Roman" w:hAnsi="Times New Roman" w:cs="Times New Roman"/>
          <w:sz w:val="24"/>
          <w:szCs w:val="24"/>
        </w:rPr>
        <w:t xml:space="preserve">; б </w:t>
      </w:r>
      <w:r w:rsidR="00AB11E3" w:rsidRPr="00AB11E3">
        <w:rPr>
          <w:rFonts w:ascii="Times New Roman" w:hAnsi="Times New Roman" w:cs="Times New Roman"/>
          <w:sz w:val="24"/>
          <w:szCs w:val="24"/>
        </w:rPr>
        <w:t xml:space="preserve">– </w:t>
      </w:r>
      <w:r w:rsidRPr="00AB11E3">
        <w:rPr>
          <w:rFonts w:ascii="Times New Roman" w:hAnsi="Times New Roman" w:cs="Times New Roman"/>
          <w:sz w:val="24"/>
          <w:szCs w:val="24"/>
        </w:rPr>
        <w:t xml:space="preserve">при температуре отжига 700°С; в </w:t>
      </w:r>
      <w:r w:rsidR="00AB11E3" w:rsidRPr="00AB11E3">
        <w:rPr>
          <w:rFonts w:ascii="Times New Roman" w:hAnsi="Times New Roman" w:cs="Times New Roman"/>
          <w:sz w:val="24"/>
          <w:szCs w:val="24"/>
        </w:rPr>
        <w:t xml:space="preserve">– </w:t>
      </w:r>
      <w:r w:rsidRPr="00AB11E3">
        <w:rPr>
          <w:rFonts w:ascii="Times New Roman" w:hAnsi="Times New Roman" w:cs="Times New Roman"/>
          <w:sz w:val="24"/>
          <w:szCs w:val="24"/>
        </w:rPr>
        <w:t xml:space="preserve">при температуре отжига 1000°С </w:t>
      </w:r>
    </w:p>
    <w:p w:rsidR="004E3972" w:rsidRPr="00AB11E3" w:rsidRDefault="004E3972" w:rsidP="00C72C9E">
      <w:pPr>
        <w:spacing w:after="0" w:line="240" w:lineRule="auto"/>
        <w:ind w:firstLine="709"/>
        <w:jc w:val="both"/>
        <w:rPr>
          <w:rFonts w:ascii="Times New Roman" w:hAnsi="Times New Roman" w:cs="Times New Roman"/>
          <w:sz w:val="16"/>
          <w:szCs w:val="16"/>
        </w:rPr>
      </w:pPr>
    </w:p>
    <w:p w:rsidR="00D041F0" w:rsidRPr="00D041F0" w:rsidRDefault="004E3972"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3.11 – </w:t>
      </w:r>
      <w:r w:rsidR="00D041F0" w:rsidRPr="00D041F0">
        <w:rPr>
          <w:rFonts w:ascii="Times New Roman" w:hAnsi="Times New Roman" w:cs="Times New Roman"/>
          <w:sz w:val="28"/>
          <w:szCs w:val="28"/>
        </w:rPr>
        <w:t xml:space="preserve">Результаты изменения фазового состава </w:t>
      </w:r>
      <w:r w:rsidR="00D041F0" w:rsidRPr="00D041F0">
        <w:rPr>
          <w:rFonts w:ascii="Times New Roman" w:hAnsi="Times New Roman" w:cs="Times New Roman"/>
          <w:sz w:val="28"/>
          <w:szCs w:val="28"/>
          <w:lang w:val="en-US"/>
        </w:rPr>
        <w:t>xAl</w:t>
      </w:r>
      <w:r w:rsidR="00D041F0" w:rsidRPr="00D041F0">
        <w:rPr>
          <w:rFonts w:ascii="Times New Roman" w:hAnsi="Times New Roman" w:cs="Times New Roman"/>
          <w:sz w:val="28"/>
          <w:szCs w:val="28"/>
          <w:vertAlign w:val="subscript"/>
        </w:rPr>
        <w:t>2</w:t>
      </w:r>
      <w:r w:rsidR="00D041F0" w:rsidRPr="00D041F0">
        <w:rPr>
          <w:rFonts w:ascii="Times New Roman" w:hAnsi="Times New Roman" w:cs="Times New Roman"/>
          <w:sz w:val="28"/>
          <w:szCs w:val="28"/>
          <w:lang w:val="en-US"/>
        </w:rPr>
        <w:t>O</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rPr>
        <w:t>-(1-</w:t>
      </w:r>
      <w:r w:rsidR="00D041F0" w:rsidRPr="00D041F0">
        <w:rPr>
          <w:rFonts w:ascii="Times New Roman" w:hAnsi="Times New Roman" w:cs="Times New Roman"/>
          <w:sz w:val="28"/>
          <w:szCs w:val="28"/>
          <w:lang w:val="en-US"/>
        </w:rPr>
        <w:t>x</w:t>
      </w:r>
      <w:r w:rsidR="00D041F0" w:rsidRPr="00D041F0">
        <w:rPr>
          <w:rFonts w:ascii="Times New Roman" w:hAnsi="Times New Roman" w:cs="Times New Roman"/>
          <w:sz w:val="28"/>
          <w:szCs w:val="28"/>
        </w:rPr>
        <w:t>)</w:t>
      </w:r>
      <w:r w:rsidR="00D041F0" w:rsidRPr="00D041F0">
        <w:rPr>
          <w:rFonts w:ascii="Times New Roman" w:hAnsi="Times New Roman" w:cs="Times New Roman"/>
          <w:sz w:val="28"/>
          <w:szCs w:val="28"/>
          <w:lang w:val="en-US"/>
        </w:rPr>
        <w:t>Si</w:t>
      </w:r>
      <w:r w:rsidR="00D041F0" w:rsidRPr="00D041F0">
        <w:rPr>
          <w:rFonts w:ascii="Times New Roman" w:hAnsi="Times New Roman" w:cs="Times New Roman"/>
          <w:sz w:val="28"/>
          <w:szCs w:val="28"/>
          <w:vertAlign w:val="subscript"/>
        </w:rPr>
        <w:t>3</w:t>
      </w:r>
      <w:r w:rsidR="00D041F0" w:rsidRPr="00D041F0">
        <w:rPr>
          <w:rFonts w:ascii="Times New Roman" w:hAnsi="Times New Roman" w:cs="Times New Roman"/>
          <w:sz w:val="28"/>
          <w:szCs w:val="28"/>
          <w:lang w:val="en-US"/>
        </w:rPr>
        <w:t>N</w:t>
      </w:r>
      <w:r w:rsidR="00D041F0" w:rsidRPr="00D041F0">
        <w:rPr>
          <w:rFonts w:ascii="Times New Roman" w:hAnsi="Times New Roman" w:cs="Times New Roman"/>
          <w:sz w:val="28"/>
          <w:szCs w:val="28"/>
          <w:vertAlign w:val="subscript"/>
        </w:rPr>
        <w:t>4</w:t>
      </w:r>
      <w:r w:rsidR="00D041F0" w:rsidRPr="00D041F0">
        <w:rPr>
          <w:rFonts w:ascii="Times New Roman" w:hAnsi="Times New Roman" w:cs="Times New Roman"/>
          <w:sz w:val="28"/>
          <w:szCs w:val="28"/>
        </w:rPr>
        <w:t xml:space="preserve"> керамик д</w:t>
      </w:r>
      <w:r>
        <w:rPr>
          <w:rFonts w:ascii="Times New Roman" w:hAnsi="Times New Roman" w:cs="Times New Roman"/>
          <w:sz w:val="28"/>
          <w:szCs w:val="28"/>
        </w:rPr>
        <w:t>о и после термических испытаний</w:t>
      </w:r>
    </w:p>
    <w:p w:rsidR="004E3972" w:rsidRPr="00AB11E3" w:rsidRDefault="004E3972" w:rsidP="00C72C9E">
      <w:pPr>
        <w:spacing w:after="0" w:line="240" w:lineRule="auto"/>
        <w:jc w:val="both"/>
        <w:rPr>
          <w:rFonts w:ascii="Times New Roman" w:hAnsi="Times New Roman" w:cs="Times New Roman"/>
          <w:sz w:val="16"/>
          <w:szCs w:val="16"/>
        </w:rPr>
      </w:pPr>
    </w:p>
    <w:p w:rsidR="004E3972" w:rsidRDefault="004E3972" w:rsidP="00AB11E3">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AB11E3" w:rsidRPr="000F3AFF">
        <w:rPr>
          <w:rFonts w:ascii="Times New Roman" w:hAnsi="Times New Roman" w:cs="Times New Roman"/>
          <w:sz w:val="24"/>
          <w:szCs w:val="24"/>
        </w:rPr>
        <w:t>Составлено</w:t>
      </w:r>
      <w:r w:rsidR="00AB11E3"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0D2C7E">
        <w:rPr>
          <w:rFonts w:ascii="Times New Roman" w:hAnsi="Times New Roman" w:cs="Times New Roman"/>
          <w:sz w:val="24"/>
          <w:szCs w:val="24"/>
        </w:rPr>
        <w:t xml:space="preserve">104, </w:t>
      </w:r>
      <w:r>
        <w:rPr>
          <w:rFonts w:ascii="Times New Roman" w:hAnsi="Times New Roman" w:cs="Times New Roman"/>
          <w:sz w:val="24"/>
          <w:szCs w:val="24"/>
          <w:lang w:val="en-US"/>
        </w:rPr>
        <w:t>p</w:t>
      </w:r>
      <w:r w:rsidRPr="000D2C7E">
        <w:rPr>
          <w:rFonts w:ascii="Times New Roman" w:hAnsi="Times New Roman" w:cs="Times New Roman"/>
          <w:sz w:val="24"/>
          <w:szCs w:val="24"/>
        </w:rPr>
        <w:t>. 744-</w:t>
      </w:r>
      <w:r>
        <w:rPr>
          <w:rFonts w:ascii="Times New Roman" w:hAnsi="Times New Roman" w:cs="Times New Roman"/>
          <w:sz w:val="24"/>
          <w:szCs w:val="24"/>
        </w:rPr>
        <w:t>11</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D041F0" w:rsidRPr="00D041F0" w:rsidRDefault="00D041F0" w:rsidP="00C72C9E">
      <w:pPr>
        <w:spacing w:after="0" w:line="240" w:lineRule="auto"/>
        <w:ind w:firstLine="709"/>
        <w:jc w:val="both"/>
        <w:rPr>
          <w:rFonts w:ascii="Times New Roman" w:hAnsi="Times New Roman" w:cs="Times New Roman"/>
          <w:sz w:val="28"/>
          <w:szCs w:val="28"/>
        </w:rPr>
      </w:pPr>
    </w:p>
    <w:p w:rsidR="00D041F0" w:rsidRPr="00D041F0" w:rsidRDefault="00D041F0" w:rsidP="00C72C9E">
      <w:pPr>
        <w:spacing w:after="0" w:line="240" w:lineRule="auto"/>
        <w:ind w:firstLine="709"/>
        <w:jc w:val="both"/>
        <w:rPr>
          <w:rFonts w:ascii="Times New Roman" w:hAnsi="Times New Roman" w:cs="Times New Roman"/>
          <w:sz w:val="28"/>
          <w:szCs w:val="28"/>
        </w:rPr>
      </w:pPr>
      <w:r w:rsidRPr="00D041F0">
        <w:rPr>
          <w:rFonts w:ascii="Times New Roman" w:hAnsi="Times New Roman" w:cs="Times New Roman"/>
          <w:sz w:val="28"/>
          <w:szCs w:val="28"/>
        </w:rPr>
        <w:lastRenderedPageBreak/>
        <w:t xml:space="preserve">Согласно полученным данным, наиболее значимые изменения фазового состава наблюдаются для керамик, подвергнутых термическому воздействию при температуре 1000°С и связаны с увеличением вклада фазы </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 xml:space="preserve">. Увеличение содержания </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 xml:space="preserve">, наблюдаемое для высокотемпературных испытаний обусловлено процессами окисления фазы </w:t>
      </w:r>
      <w:r w:rsidRPr="00D041F0">
        <w:rPr>
          <w:rFonts w:ascii="Times New Roman" w:hAnsi="Times New Roman" w:cs="Times New Roman"/>
          <w:sz w:val="28"/>
          <w:szCs w:val="28"/>
          <w:lang w:val="en-US"/>
        </w:rPr>
        <w:t>Si</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lang w:val="en-US"/>
        </w:rPr>
        <w:t>N</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 xml:space="preserve">, которое наиболее выражено при малых содержаниях фазы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lang w:val="en-US"/>
        </w:rPr>
        <w:t>O</w:t>
      </w:r>
      <w:r w:rsidRPr="00D041F0">
        <w:rPr>
          <w:rFonts w:ascii="Times New Roman" w:hAnsi="Times New Roman" w:cs="Times New Roman"/>
          <w:sz w:val="28"/>
          <w:szCs w:val="28"/>
          <w:vertAlign w:val="subscript"/>
        </w:rPr>
        <w:t>3</w:t>
      </w:r>
      <w:r w:rsidRPr="00D041F0">
        <w:rPr>
          <w:rFonts w:ascii="Times New Roman" w:hAnsi="Times New Roman" w:cs="Times New Roman"/>
          <w:sz w:val="28"/>
          <w:szCs w:val="28"/>
        </w:rPr>
        <w:t>, и менее выражено (изменение составляет не более 1.0</w:t>
      </w:r>
      <w:r w:rsidR="00E776A8">
        <w:rPr>
          <w:rFonts w:ascii="Times New Roman" w:hAnsi="Times New Roman" w:cs="Times New Roman"/>
          <w:sz w:val="28"/>
          <w:szCs w:val="28"/>
        </w:rPr>
        <w:t>-</w:t>
      </w:r>
      <w:r w:rsidRPr="00D041F0">
        <w:rPr>
          <w:rFonts w:ascii="Times New Roman" w:hAnsi="Times New Roman" w:cs="Times New Roman"/>
          <w:sz w:val="28"/>
          <w:szCs w:val="28"/>
        </w:rPr>
        <w:t xml:space="preserve">1.5%) для образцов в которых наблюдалось формирование фазы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O</w:t>
      </w:r>
      <w:r w:rsidRPr="00D041F0">
        <w:rPr>
          <w:rFonts w:ascii="Times New Roman" w:hAnsi="Times New Roman" w:cs="Times New Roman"/>
          <w:sz w:val="28"/>
          <w:szCs w:val="28"/>
        </w:rPr>
        <w:t xml:space="preserve">, обладающей более высокими показателями устойчивости к высокотемпературной коррозии в сравнении с нитридом кремния, который под действием температуры окисляется путем замещения азота кислородом с последующим образованием диоксида кремния. Таким образом, анализируя фазовые изменения в керамиках в результате термических воздействий можно сделать вывод о том, что наличие в составе керамик двух и более фаз приводит к увеличению стабильности керамик к окислению, в частности замедлению процесса окисления нитрида кремния, а также сохранению стабильности фазы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O</w:t>
      </w:r>
      <w:r w:rsidRPr="00D041F0">
        <w:rPr>
          <w:rFonts w:ascii="Times New Roman" w:hAnsi="Times New Roman" w:cs="Times New Roman"/>
          <w:sz w:val="28"/>
          <w:szCs w:val="28"/>
        </w:rPr>
        <w:t xml:space="preserve"> в случае малых содержаний нитрида кремния в составе исходной смеси. При этом сдерживающим фактором к окислению и последующей деградации прочностных свойств (снижению твердости) является наличие фазы </w:t>
      </w:r>
      <w:r w:rsidRPr="00D041F0">
        <w:rPr>
          <w:rFonts w:ascii="Times New Roman" w:hAnsi="Times New Roman" w:cs="Times New Roman"/>
          <w:sz w:val="28"/>
          <w:szCs w:val="28"/>
          <w:lang w:val="en-US"/>
        </w:rPr>
        <w:t>Al</w:t>
      </w:r>
      <w:r w:rsidRPr="00D041F0">
        <w:rPr>
          <w:rFonts w:ascii="Times New Roman" w:hAnsi="Times New Roman" w:cs="Times New Roman"/>
          <w:sz w:val="28"/>
          <w:szCs w:val="28"/>
          <w:vertAlign w:val="subscript"/>
        </w:rPr>
        <w:t>2</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SiO</w:t>
      </w:r>
      <w:r w:rsidRPr="00D041F0">
        <w:rPr>
          <w:rFonts w:ascii="Times New Roman" w:hAnsi="Times New Roman" w:cs="Times New Roman"/>
          <w:sz w:val="28"/>
          <w:szCs w:val="28"/>
          <w:vertAlign w:val="subscript"/>
        </w:rPr>
        <w:t>4</w:t>
      </w:r>
      <w:r w:rsidRPr="00D041F0">
        <w:rPr>
          <w:rFonts w:ascii="Times New Roman" w:hAnsi="Times New Roman" w:cs="Times New Roman"/>
          <w:sz w:val="28"/>
          <w:szCs w:val="28"/>
        </w:rPr>
        <w:t>)</w:t>
      </w:r>
      <w:r w:rsidRPr="00D041F0">
        <w:rPr>
          <w:rFonts w:ascii="Times New Roman" w:hAnsi="Times New Roman" w:cs="Times New Roman"/>
          <w:sz w:val="28"/>
          <w:szCs w:val="28"/>
          <w:lang w:val="en-US"/>
        </w:rPr>
        <w:t>O</w:t>
      </w:r>
      <w:r w:rsidRPr="00D041F0">
        <w:rPr>
          <w:rFonts w:ascii="Times New Roman" w:hAnsi="Times New Roman" w:cs="Times New Roman"/>
          <w:sz w:val="28"/>
          <w:szCs w:val="28"/>
        </w:rPr>
        <w:t xml:space="preserve"> в составе керамик, наличие которой также обуславливает более высокие показатели прочности и теплопроводности. Сохранение стабильности к окислению при высоких температурах для композитных керамик в свою очередь может быть объяснена более высокими показателями теплопроводности, которые обеспечивают равномерное распределение тепла и его передачу при длительном температурном воздействии. </w:t>
      </w:r>
    </w:p>
    <w:p w:rsidR="008257EF" w:rsidRDefault="008257EF" w:rsidP="00C72C9E">
      <w:pPr>
        <w:spacing w:after="0" w:line="240" w:lineRule="auto"/>
        <w:ind w:firstLine="709"/>
        <w:jc w:val="both"/>
        <w:rPr>
          <w:rFonts w:ascii="Times New Roman" w:hAnsi="Times New Roman" w:cs="Times New Roman"/>
          <w:sz w:val="28"/>
          <w:szCs w:val="28"/>
        </w:rPr>
      </w:pPr>
    </w:p>
    <w:p w:rsidR="00EF7757" w:rsidRPr="00BE79BC" w:rsidRDefault="0018077C" w:rsidP="00C72C9E">
      <w:pPr>
        <w:spacing w:after="0" w:line="240" w:lineRule="auto"/>
        <w:ind w:firstLine="709"/>
        <w:jc w:val="both"/>
        <w:rPr>
          <w:rFonts w:ascii="Times New Roman" w:hAnsi="Times New Roman" w:cs="Times New Roman"/>
          <w:b/>
          <w:sz w:val="28"/>
          <w:szCs w:val="28"/>
        </w:rPr>
      </w:pPr>
      <w:r w:rsidRPr="0018077C">
        <w:rPr>
          <w:rFonts w:ascii="Times New Roman" w:hAnsi="Times New Roman" w:cs="Times New Roman"/>
          <w:b/>
          <w:sz w:val="28"/>
          <w:szCs w:val="28"/>
        </w:rPr>
        <w:t xml:space="preserve">3.2 Влияние концентрации вакансионных дефектов на изменение оптических и теплофизических параметров </w:t>
      </w:r>
      <w:r w:rsidRPr="0018077C">
        <w:rPr>
          <w:rFonts w:ascii="Times New Roman" w:hAnsi="Times New Roman" w:cs="Times New Roman"/>
          <w:b/>
          <w:sz w:val="28"/>
          <w:szCs w:val="28"/>
          <w:lang w:val="en-US"/>
        </w:rPr>
        <w:t>xAl</w:t>
      </w:r>
      <w:r w:rsidRPr="0018077C">
        <w:rPr>
          <w:rFonts w:ascii="Times New Roman" w:hAnsi="Times New Roman" w:cs="Times New Roman"/>
          <w:b/>
          <w:sz w:val="28"/>
          <w:szCs w:val="28"/>
          <w:vertAlign w:val="subscript"/>
        </w:rPr>
        <w:t>2</w:t>
      </w:r>
      <w:r w:rsidRPr="0018077C">
        <w:rPr>
          <w:rFonts w:ascii="Times New Roman" w:hAnsi="Times New Roman" w:cs="Times New Roman"/>
          <w:b/>
          <w:sz w:val="28"/>
          <w:szCs w:val="28"/>
          <w:lang w:val="en-US"/>
        </w:rPr>
        <w:t>O</w:t>
      </w:r>
      <w:r w:rsidRPr="0018077C">
        <w:rPr>
          <w:rFonts w:ascii="Times New Roman" w:hAnsi="Times New Roman" w:cs="Times New Roman"/>
          <w:b/>
          <w:sz w:val="28"/>
          <w:szCs w:val="28"/>
          <w:vertAlign w:val="subscript"/>
        </w:rPr>
        <w:t>3</w:t>
      </w:r>
      <w:r w:rsidRPr="0018077C">
        <w:rPr>
          <w:rFonts w:ascii="Times New Roman" w:hAnsi="Times New Roman" w:cs="Times New Roman"/>
          <w:b/>
          <w:sz w:val="28"/>
          <w:szCs w:val="28"/>
        </w:rPr>
        <w:t>-(1-</w:t>
      </w:r>
      <w:r w:rsidRPr="0018077C">
        <w:rPr>
          <w:rFonts w:ascii="Times New Roman" w:hAnsi="Times New Roman" w:cs="Times New Roman"/>
          <w:b/>
          <w:sz w:val="28"/>
          <w:szCs w:val="28"/>
          <w:lang w:val="en-US"/>
        </w:rPr>
        <w:t>x</w:t>
      </w:r>
      <w:r w:rsidRPr="0018077C">
        <w:rPr>
          <w:rFonts w:ascii="Times New Roman" w:hAnsi="Times New Roman" w:cs="Times New Roman"/>
          <w:b/>
          <w:sz w:val="28"/>
          <w:szCs w:val="28"/>
        </w:rPr>
        <w:t>)</w:t>
      </w:r>
      <w:r w:rsidRPr="0018077C">
        <w:rPr>
          <w:rFonts w:ascii="Times New Roman" w:hAnsi="Times New Roman" w:cs="Times New Roman"/>
          <w:b/>
          <w:sz w:val="28"/>
          <w:szCs w:val="28"/>
          <w:lang w:val="en-US"/>
        </w:rPr>
        <w:t>Si</w:t>
      </w:r>
      <w:r w:rsidRPr="0018077C">
        <w:rPr>
          <w:rFonts w:ascii="Times New Roman" w:hAnsi="Times New Roman" w:cs="Times New Roman"/>
          <w:b/>
          <w:sz w:val="28"/>
          <w:szCs w:val="28"/>
          <w:vertAlign w:val="subscript"/>
        </w:rPr>
        <w:t>3</w:t>
      </w:r>
      <w:r w:rsidRPr="0018077C">
        <w:rPr>
          <w:rFonts w:ascii="Times New Roman" w:hAnsi="Times New Roman" w:cs="Times New Roman"/>
          <w:b/>
          <w:sz w:val="28"/>
          <w:szCs w:val="28"/>
          <w:lang w:val="en-US"/>
        </w:rPr>
        <w:t>N</w:t>
      </w:r>
      <w:r w:rsidRPr="0018077C">
        <w:rPr>
          <w:rFonts w:ascii="Times New Roman" w:hAnsi="Times New Roman" w:cs="Times New Roman"/>
          <w:b/>
          <w:sz w:val="28"/>
          <w:szCs w:val="28"/>
          <w:vertAlign w:val="subscript"/>
        </w:rPr>
        <w:t>4</w:t>
      </w:r>
      <w:r w:rsidR="00BE79BC">
        <w:rPr>
          <w:rFonts w:ascii="Times New Roman" w:hAnsi="Times New Roman" w:cs="Times New Roman"/>
          <w:b/>
          <w:sz w:val="28"/>
          <w:szCs w:val="28"/>
        </w:rPr>
        <w:t xml:space="preserve"> керамик</w:t>
      </w:r>
    </w:p>
    <w:p w:rsidR="00BE79BC" w:rsidRPr="00BE79BC" w:rsidRDefault="00BE79BC"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представленных исследований в данном подразделе заключается в определении</w:t>
      </w:r>
      <w:r w:rsidR="00EF7757" w:rsidRPr="00EF7757">
        <w:rPr>
          <w:rFonts w:ascii="Times New Roman" w:hAnsi="Times New Roman" w:cs="Times New Roman"/>
          <w:sz w:val="28"/>
          <w:szCs w:val="28"/>
        </w:rPr>
        <w:t xml:space="preserve"> влияния вариации соотношения компонент в </w:t>
      </w:r>
      <w:r w:rsidRPr="00EF7757">
        <w:rPr>
          <w:rFonts w:ascii="Times New Roman" w:hAnsi="Times New Roman" w:cs="Times New Roman"/>
          <w:sz w:val="28"/>
          <w:szCs w:val="28"/>
          <w:lang w:val="en-US"/>
        </w:rPr>
        <w:t>xAl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w:t>
      </w:r>
      <w:r w:rsidR="00EF7757" w:rsidRPr="00EF7757">
        <w:rPr>
          <w:rFonts w:ascii="Times New Roman" w:hAnsi="Times New Roman" w:cs="Times New Roman"/>
          <w:sz w:val="28"/>
          <w:szCs w:val="28"/>
        </w:rPr>
        <w:t>(1-</w:t>
      </w:r>
      <w:r w:rsidR="00EF7757" w:rsidRPr="00EF7757">
        <w:rPr>
          <w:rFonts w:ascii="Times New Roman" w:hAnsi="Times New Roman" w:cs="Times New Roman"/>
          <w:sz w:val="28"/>
          <w:szCs w:val="28"/>
          <w:lang w:val="en-US"/>
        </w:rPr>
        <w:t>x</w:t>
      </w:r>
      <w:r w:rsidR="00EF7757" w:rsidRPr="00EF7757">
        <w:rPr>
          <w:rFonts w:ascii="Times New Roman" w:hAnsi="Times New Roman" w:cs="Times New Roman"/>
          <w:sz w:val="28"/>
          <w:szCs w:val="28"/>
        </w:rPr>
        <w:t>)</w:t>
      </w:r>
      <w:r w:rsidR="00EF7757" w:rsidRPr="00EF7757">
        <w:rPr>
          <w:rFonts w:ascii="Times New Roman" w:hAnsi="Times New Roman" w:cs="Times New Roman"/>
          <w:sz w:val="28"/>
          <w:szCs w:val="28"/>
          <w:lang w:val="en-US"/>
        </w:rPr>
        <w:t>Si</w:t>
      </w:r>
      <w:r w:rsidR="00EF7757" w:rsidRPr="00EF7757">
        <w:rPr>
          <w:rFonts w:ascii="Times New Roman" w:hAnsi="Times New Roman" w:cs="Times New Roman"/>
          <w:sz w:val="28"/>
          <w:szCs w:val="28"/>
          <w:vertAlign w:val="subscript"/>
        </w:rPr>
        <w:t>3</w:t>
      </w:r>
      <w:r w:rsidR="00EF7757" w:rsidRPr="00EF7757">
        <w:rPr>
          <w:rFonts w:ascii="Times New Roman" w:hAnsi="Times New Roman" w:cs="Times New Roman"/>
          <w:sz w:val="28"/>
          <w:szCs w:val="28"/>
          <w:lang w:val="en-US"/>
        </w:rPr>
        <w:t>N</w:t>
      </w:r>
      <w:r w:rsidR="00EF7757" w:rsidRPr="00EF7757">
        <w:rPr>
          <w:rFonts w:ascii="Times New Roman" w:hAnsi="Times New Roman" w:cs="Times New Roman"/>
          <w:sz w:val="28"/>
          <w:szCs w:val="28"/>
          <w:vertAlign w:val="subscript"/>
        </w:rPr>
        <w:t>4</w:t>
      </w:r>
      <w:r w:rsidR="00EF7757" w:rsidRPr="00EF7757">
        <w:rPr>
          <w:rFonts w:ascii="Times New Roman" w:hAnsi="Times New Roman" w:cs="Times New Roman"/>
          <w:sz w:val="28"/>
          <w:szCs w:val="28"/>
        </w:rPr>
        <w:t xml:space="preserve"> керамиках, и как следствие, связанных с ними изменений фазового состава, на оптические и теплофизические свойства, взаимосвязь которых определяет потенциал применения данных керамик в качестве конструкционных материалов. </w:t>
      </w:r>
      <w:r>
        <w:rPr>
          <w:rFonts w:ascii="Times New Roman" w:hAnsi="Times New Roman" w:cs="Times New Roman"/>
          <w:sz w:val="28"/>
          <w:szCs w:val="28"/>
        </w:rPr>
        <w:t xml:space="preserve">В качестве исследуемых образцов были выбраны </w:t>
      </w:r>
      <w:r w:rsidRPr="00EF7757">
        <w:rPr>
          <w:rFonts w:ascii="Times New Roman" w:hAnsi="Times New Roman" w:cs="Times New Roman"/>
          <w:sz w:val="28"/>
          <w:szCs w:val="28"/>
          <w:lang w:val="en-US"/>
        </w:rPr>
        <w:t>xAl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–(1-</w:t>
      </w:r>
      <w:r w:rsidRPr="00EF7757">
        <w:rPr>
          <w:rFonts w:ascii="Times New Roman" w:hAnsi="Times New Roman" w:cs="Times New Roman"/>
          <w:sz w:val="28"/>
          <w:szCs w:val="28"/>
          <w:lang w:val="en-US"/>
        </w:rPr>
        <w:t>x</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Pr>
          <w:rFonts w:ascii="Times New Roman" w:hAnsi="Times New Roman" w:cs="Times New Roman"/>
          <w:sz w:val="28"/>
          <w:szCs w:val="28"/>
        </w:rPr>
        <w:t xml:space="preserve"> керамики с шагом 0.1 М, увеличение которого с 0.05 М до 0.1 М обусловлено малыми изменениями фазового состава при малых изменениях соотношения компонент в составе композитных. </w:t>
      </w:r>
    </w:p>
    <w:p w:rsidR="00EF7757" w:rsidRPr="00BE79BC" w:rsidRDefault="00EF7757" w:rsidP="00C72C9E">
      <w:pPr>
        <w:spacing w:after="0" w:line="240" w:lineRule="auto"/>
        <w:ind w:firstLine="709"/>
        <w:jc w:val="both"/>
        <w:rPr>
          <w:rFonts w:ascii="Times New Roman" w:hAnsi="Times New Roman" w:cs="Times New Roman"/>
          <w:b/>
          <w:sz w:val="28"/>
          <w:szCs w:val="28"/>
        </w:rPr>
      </w:pPr>
      <w:r w:rsidRPr="00EF7757">
        <w:rPr>
          <w:rFonts w:ascii="Times New Roman" w:hAnsi="Times New Roman" w:cs="Times New Roman"/>
          <w:sz w:val="28"/>
          <w:szCs w:val="28"/>
        </w:rPr>
        <w:t>Интерес к</w:t>
      </w:r>
      <w:r w:rsidRPr="00EF7757">
        <w:rPr>
          <w:rFonts w:ascii="Times New Roman" w:hAnsi="Times New Roman" w:cs="Times New Roman"/>
          <w:b/>
          <w:sz w:val="28"/>
          <w:szCs w:val="28"/>
        </w:rPr>
        <w:t xml:space="preserve"> </w:t>
      </w:r>
      <w:r w:rsidR="00BE79BC" w:rsidRPr="00EF7757">
        <w:rPr>
          <w:rFonts w:ascii="Times New Roman" w:hAnsi="Times New Roman" w:cs="Times New Roman"/>
          <w:sz w:val="28"/>
          <w:szCs w:val="28"/>
          <w:lang w:val="en-US"/>
        </w:rPr>
        <w:t>xAl</w:t>
      </w:r>
      <w:r w:rsidR="00BE79BC" w:rsidRPr="00EF7757">
        <w:rPr>
          <w:rFonts w:ascii="Times New Roman" w:hAnsi="Times New Roman" w:cs="Times New Roman"/>
          <w:sz w:val="28"/>
          <w:szCs w:val="28"/>
          <w:vertAlign w:val="subscript"/>
        </w:rPr>
        <w:t>2</w:t>
      </w:r>
      <w:r w:rsidR="00BE79BC" w:rsidRPr="00EF7757">
        <w:rPr>
          <w:rFonts w:ascii="Times New Roman" w:hAnsi="Times New Roman" w:cs="Times New Roman"/>
          <w:sz w:val="28"/>
          <w:szCs w:val="28"/>
          <w:lang w:val="en-US"/>
        </w:rPr>
        <w:t>O</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rPr>
        <w:t>–(1-</w:t>
      </w:r>
      <w:r w:rsidR="00BE79BC" w:rsidRPr="00EF7757">
        <w:rPr>
          <w:rFonts w:ascii="Times New Roman" w:hAnsi="Times New Roman" w:cs="Times New Roman"/>
          <w:sz w:val="28"/>
          <w:szCs w:val="28"/>
          <w:lang w:val="en-US"/>
        </w:rPr>
        <w:t>x</w:t>
      </w:r>
      <w:r w:rsidR="00BE79BC" w:rsidRPr="00EF7757">
        <w:rPr>
          <w:rFonts w:ascii="Times New Roman" w:hAnsi="Times New Roman" w:cs="Times New Roman"/>
          <w:sz w:val="28"/>
          <w:szCs w:val="28"/>
        </w:rPr>
        <w:t>)</w:t>
      </w:r>
      <w:r w:rsidR="00BE79BC" w:rsidRPr="00EF7757">
        <w:rPr>
          <w:rFonts w:ascii="Times New Roman" w:hAnsi="Times New Roman" w:cs="Times New Roman"/>
          <w:sz w:val="28"/>
          <w:szCs w:val="28"/>
          <w:lang w:val="en-US"/>
        </w:rPr>
        <w:t>Si</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lang w:val="en-US"/>
        </w:rPr>
        <w:t>N</w:t>
      </w:r>
      <w:r w:rsidR="00BE79BC" w:rsidRPr="00EF7757">
        <w:rPr>
          <w:rFonts w:ascii="Times New Roman" w:hAnsi="Times New Roman" w:cs="Times New Roman"/>
          <w:sz w:val="28"/>
          <w:szCs w:val="28"/>
          <w:vertAlign w:val="subscript"/>
        </w:rPr>
        <w:t>4</w:t>
      </w:r>
      <w:r w:rsidR="00BE79BC" w:rsidRPr="00EF7757">
        <w:rPr>
          <w:rFonts w:ascii="Times New Roman" w:hAnsi="Times New Roman" w:cs="Times New Roman"/>
          <w:sz w:val="28"/>
          <w:szCs w:val="28"/>
        </w:rPr>
        <w:t xml:space="preserve"> </w:t>
      </w:r>
      <w:r w:rsidRPr="00EF7757">
        <w:rPr>
          <w:rFonts w:ascii="Times New Roman" w:hAnsi="Times New Roman" w:cs="Times New Roman"/>
          <w:sz w:val="28"/>
          <w:szCs w:val="28"/>
        </w:rPr>
        <w:t xml:space="preserve">керамикам обусловлен в первую очередь возможностью совмещения высоких показателей прочности и теплопроводности, характерных для нитрида кремния с оптическими свойствами оксида алюминия, что в свою очередь позволяет получить высокопрочные керамики с определенными параметрами ширины запрещенной зоны, а также наличием дополнительных полос поглощения, которые могут быть использованы в качестве светофильтров или оптических коллекторов </w:t>
      </w:r>
      <w:r w:rsidRPr="00EF7757">
        <w:rPr>
          <w:rFonts w:ascii="Times New Roman" w:hAnsi="Times New Roman" w:cs="Times New Roman"/>
          <w:sz w:val="28"/>
          <w:szCs w:val="28"/>
        </w:rPr>
        <w:lastRenderedPageBreak/>
        <w:t>[</w:t>
      </w:r>
      <w:r w:rsidR="00BE79BC" w:rsidRPr="00BE79BC">
        <w:rPr>
          <w:rFonts w:ascii="Times New Roman" w:hAnsi="Times New Roman" w:cs="Times New Roman"/>
          <w:sz w:val="28"/>
          <w:szCs w:val="28"/>
        </w:rPr>
        <w:t>125</w:t>
      </w:r>
      <w:r w:rsidR="003625A7">
        <w:rPr>
          <w:rFonts w:ascii="Times New Roman" w:hAnsi="Times New Roman" w:cs="Times New Roman"/>
          <w:sz w:val="28"/>
          <w:szCs w:val="28"/>
        </w:rPr>
        <w:t>, р. 1743-1748; 126</w:t>
      </w:r>
      <w:r w:rsidR="00BE79BC">
        <w:rPr>
          <w:rFonts w:ascii="Times New Roman" w:hAnsi="Times New Roman" w:cs="Times New Roman"/>
          <w:sz w:val="28"/>
          <w:szCs w:val="28"/>
        </w:rPr>
        <w:t>-</w:t>
      </w:r>
      <w:r w:rsidR="00BE79BC" w:rsidRPr="00BE79BC">
        <w:rPr>
          <w:rFonts w:ascii="Times New Roman" w:hAnsi="Times New Roman" w:cs="Times New Roman"/>
          <w:sz w:val="28"/>
          <w:szCs w:val="28"/>
        </w:rPr>
        <w:t>129</w:t>
      </w:r>
      <w:r w:rsidRPr="00EF7757">
        <w:rPr>
          <w:rFonts w:ascii="Times New Roman" w:hAnsi="Times New Roman" w:cs="Times New Roman"/>
          <w:sz w:val="28"/>
          <w:szCs w:val="28"/>
        </w:rPr>
        <w:t xml:space="preserve">]. При этом вариация фазового состава керамик за счет изменения соотношения компонент требует детального изучения с целью определения влияния данных изменений как на оптические, так и теплофизические параметры, которые играют немаловажную роль в определении потенциала использования любых керамических материалов. </w:t>
      </w:r>
    </w:p>
    <w:p w:rsidR="00EF7757" w:rsidRDefault="00EF7757" w:rsidP="00C72C9E">
      <w:pPr>
        <w:spacing w:after="0" w:line="240" w:lineRule="auto"/>
        <w:ind w:firstLine="709"/>
        <w:jc w:val="both"/>
        <w:rPr>
          <w:rFonts w:ascii="Times New Roman" w:hAnsi="Times New Roman" w:cs="Times New Roman"/>
          <w:sz w:val="28"/>
          <w:szCs w:val="28"/>
          <w:lang w:val="kk-KZ"/>
        </w:rPr>
      </w:pPr>
      <w:r w:rsidRPr="00EF7757">
        <w:rPr>
          <w:rFonts w:ascii="Times New Roman" w:hAnsi="Times New Roman" w:cs="Times New Roman"/>
          <w:sz w:val="28"/>
          <w:szCs w:val="28"/>
        </w:rPr>
        <w:t>На рису</w:t>
      </w:r>
      <w:r w:rsidR="00BE79BC">
        <w:rPr>
          <w:rFonts w:ascii="Times New Roman" w:hAnsi="Times New Roman" w:cs="Times New Roman"/>
          <w:sz w:val="28"/>
          <w:szCs w:val="28"/>
        </w:rPr>
        <w:t>нке 3.12</w:t>
      </w:r>
      <w:r w:rsidRPr="00EF7757">
        <w:rPr>
          <w:rFonts w:ascii="Times New Roman" w:hAnsi="Times New Roman" w:cs="Times New Roman"/>
          <w:sz w:val="28"/>
          <w:szCs w:val="28"/>
        </w:rPr>
        <w:t xml:space="preserve">а представлены результаты изменения спектров пропускания исследуемых </w:t>
      </w:r>
      <w:r w:rsidR="00BE79BC" w:rsidRPr="00EF7757">
        <w:rPr>
          <w:rFonts w:ascii="Times New Roman" w:hAnsi="Times New Roman" w:cs="Times New Roman"/>
          <w:sz w:val="28"/>
          <w:szCs w:val="28"/>
          <w:lang w:val="en-US"/>
        </w:rPr>
        <w:t>xAl</w:t>
      </w:r>
      <w:r w:rsidR="00BE79BC" w:rsidRPr="00EF7757">
        <w:rPr>
          <w:rFonts w:ascii="Times New Roman" w:hAnsi="Times New Roman" w:cs="Times New Roman"/>
          <w:sz w:val="28"/>
          <w:szCs w:val="28"/>
          <w:vertAlign w:val="subscript"/>
        </w:rPr>
        <w:t>2</w:t>
      </w:r>
      <w:r w:rsidR="00BE79BC" w:rsidRPr="00EF7757">
        <w:rPr>
          <w:rFonts w:ascii="Times New Roman" w:hAnsi="Times New Roman" w:cs="Times New Roman"/>
          <w:sz w:val="28"/>
          <w:szCs w:val="28"/>
          <w:lang w:val="en-US"/>
        </w:rPr>
        <w:t>O</w:t>
      </w:r>
      <w:r w:rsidR="00BE79BC" w:rsidRPr="00EF7757">
        <w:rPr>
          <w:rFonts w:ascii="Times New Roman" w:hAnsi="Times New Roman" w:cs="Times New Roman"/>
          <w:sz w:val="28"/>
          <w:szCs w:val="28"/>
          <w:vertAlign w:val="subscript"/>
        </w:rPr>
        <w:t>3</w:t>
      </w:r>
      <w:r w:rsidR="00E776A8" w:rsidRPr="00E776A8">
        <w:rPr>
          <w:rFonts w:ascii="Times New Roman" w:hAnsi="Times New Roman" w:cs="Times New Roman"/>
          <w:sz w:val="28"/>
          <w:szCs w:val="28"/>
        </w:rPr>
        <w:t>-</w:t>
      </w:r>
      <w:r w:rsidR="00BE79BC" w:rsidRPr="00EF7757">
        <w:rPr>
          <w:rFonts w:ascii="Times New Roman" w:hAnsi="Times New Roman" w:cs="Times New Roman"/>
          <w:sz w:val="28"/>
          <w:szCs w:val="28"/>
        </w:rPr>
        <w:t>(1-</w:t>
      </w:r>
      <w:r w:rsidR="00BE79BC" w:rsidRPr="00EF7757">
        <w:rPr>
          <w:rFonts w:ascii="Times New Roman" w:hAnsi="Times New Roman" w:cs="Times New Roman"/>
          <w:sz w:val="28"/>
          <w:szCs w:val="28"/>
          <w:lang w:val="en-US"/>
        </w:rPr>
        <w:t>x</w:t>
      </w:r>
      <w:r w:rsidR="00BE79BC" w:rsidRPr="00EF7757">
        <w:rPr>
          <w:rFonts w:ascii="Times New Roman" w:hAnsi="Times New Roman" w:cs="Times New Roman"/>
          <w:sz w:val="28"/>
          <w:szCs w:val="28"/>
        </w:rPr>
        <w:t>)</w:t>
      </w:r>
      <w:r w:rsidR="00BE79BC" w:rsidRPr="00EF7757">
        <w:rPr>
          <w:rFonts w:ascii="Times New Roman" w:hAnsi="Times New Roman" w:cs="Times New Roman"/>
          <w:sz w:val="28"/>
          <w:szCs w:val="28"/>
          <w:lang w:val="en-US"/>
        </w:rPr>
        <w:t>Si</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lang w:val="en-US"/>
        </w:rPr>
        <w:t>N</w:t>
      </w:r>
      <w:r w:rsidR="00BE79BC" w:rsidRPr="00EF7757">
        <w:rPr>
          <w:rFonts w:ascii="Times New Roman" w:hAnsi="Times New Roman" w:cs="Times New Roman"/>
          <w:sz w:val="28"/>
          <w:szCs w:val="28"/>
          <w:vertAlign w:val="subscript"/>
        </w:rPr>
        <w:t>4</w:t>
      </w:r>
      <w:r w:rsidR="00BE79BC" w:rsidRPr="00EF7757">
        <w:rPr>
          <w:rFonts w:ascii="Times New Roman" w:hAnsi="Times New Roman" w:cs="Times New Roman"/>
          <w:sz w:val="28"/>
          <w:szCs w:val="28"/>
        </w:rPr>
        <w:t xml:space="preserve"> </w:t>
      </w:r>
      <w:r w:rsidRPr="00EF7757">
        <w:rPr>
          <w:rFonts w:ascii="Times New Roman" w:hAnsi="Times New Roman" w:cs="Times New Roman"/>
          <w:sz w:val="28"/>
          <w:szCs w:val="28"/>
        </w:rPr>
        <w:t>керамик, отражающие пропускную способность керамик при вариации их фазового состава в зависим</w:t>
      </w:r>
      <w:r w:rsidR="00BE79BC">
        <w:rPr>
          <w:rFonts w:ascii="Times New Roman" w:hAnsi="Times New Roman" w:cs="Times New Roman"/>
          <w:sz w:val="28"/>
          <w:szCs w:val="28"/>
        </w:rPr>
        <w:t xml:space="preserve">ости от соотношения компонент. </w:t>
      </w:r>
      <w:r w:rsidRPr="00EF7757">
        <w:rPr>
          <w:rFonts w:ascii="Times New Roman" w:hAnsi="Times New Roman" w:cs="Times New Roman"/>
          <w:sz w:val="28"/>
          <w:szCs w:val="28"/>
          <w:lang w:val="kk-KZ"/>
        </w:rPr>
        <w:t xml:space="preserve">Общий вид представленных оптических спектров пропускания для исследуемых </w:t>
      </w:r>
      <w:r w:rsidR="00BE79BC" w:rsidRPr="00EF7757">
        <w:rPr>
          <w:rFonts w:ascii="Times New Roman" w:hAnsi="Times New Roman" w:cs="Times New Roman"/>
          <w:sz w:val="28"/>
          <w:szCs w:val="28"/>
          <w:lang w:val="en-US"/>
        </w:rPr>
        <w:t>xAl</w:t>
      </w:r>
      <w:r w:rsidR="00BE79BC" w:rsidRPr="00EF7757">
        <w:rPr>
          <w:rFonts w:ascii="Times New Roman" w:hAnsi="Times New Roman" w:cs="Times New Roman"/>
          <w:sz w:val="28"/>
          <w:szCs w:val="28"/>
          <w:vertAlign w:val="subscript"/>
        </w:rPr>
        <w:t>2</w:t>
      </w:r>
      <w:r w:rsidR="00BE79BC" w:rsidRPr="00EF7757">
        <w:rPr>
          <w:rFonts w:ascii="Times New Roman" w:hAnsi="Times New Roman" w:cs="Times New Roman"/>
          <w:sz w:val="28"/>
          <w:szCs w:val="28"/>
          <w:lang w:val="en-US"/>
        </w:rPr>
        <w:t>O</w:t>
      </w:r>
      <w:r w:rsidR="00BE79BC" w:rsidRPr="00EF7757">
        <w:rPr>
          <w:rFonts w:ascii="Times New Roman" w:hAnsi="Times New Roman" w:cs="Times New Roman"/>
          <w:sz w:val="28"/>
          <w:szCs w:val="28"/>
          <w:vertAlign w:val="subscript"/>
        </w:rPr>
        <w:t>3</w:t>
      </w:r>
      <w:r w:rsidR="00E776A8">
        <w:rPr>
          <w:rFonts w:ascii="Times New Roman" w:hAnsi="Times New Roman" w:cs="Times New Roman"/>
          <w:sz w:val="28"/>
          <w:szCs w:val="28"/>
        </w:rPr>
        <w:t>-</w:t>
      </w:r>
      <w:r w:rsidR="00BE79BC" w:rsidRPr="00EF7757">
        <w:rPr>
          <w:rFonts w:ascii="Times New Roman" w:hAnsi="Times New Roman" w:cs="Times New Roman"/>
          <w:sz w:val="28"/>
          <w:szCs w:val="28"/>
        </w:rPr>
        <w:t>(1-</w:t>
      </w:r>
      <w:r w:rsidR="00BE79BC" w:rsidRPr="00EF7757">
        <w:rPr>
          <w:rFonts w:ascii="Times New Roman" w:hAnsi="Times New Roman" w:cs="Times New Roman"/>
          <w:sz w:val="28"/>
          <w:szCs w:val="28"/>
          <w:lang w:val="en-US"/>
        </w:rPr>
        <w:t>x</w:t>
      </w:r>
      <w:r w:rsidR="00BE79BC" w:rsidRPr="00EF7757">
        <w:rPr>
          <w:rFonts w:ascii="Times New Roman" w:hAnsi="Times New Roman" w:cs="Times New Roman"/>
          <w:sz w:val="28"/>
          <w:szCs w:val="28"/>
        </w:rPr>
        <w:t>)</w:t>
      </w:r>
      <w:r w:rsidR="00BE79BC" w:rsidRPr="00EF7757">
        <w:rPr>
          <w:rFonts w:ascii="Times New Roman" w:hAnsi="Times New Roman" w:cs="Times New Roman"/>
          <w:sz w:val="28"/>
          <w:szCs w:val="28"/>
          <w:lang w:val="en-US"/>
        </w:rPr>
        <w:t>Si</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lang w:val="en-US"/>
        </w:rPr>
        <w:t>N</w:t>
      </w:r>
      <w:r w:rsidR="00BE79BC" w:rsidRPr="00EF7757">
        <w:rPr>
          <w:rFonts w:ascii="Times New Roman" w:hAnsi="Times New Roman" w:cs="Times New Roman"/>
          <w:sz w:val="28"/>
          <w:szCs w:val="28"/>
          <w:vertAlign w:val="subscript"/>
        </w:rPr>
        <w:t>4</w:t>
      </w:r>
      <w:r w:rsidR="00BE79BC" w:rsidRPr="00EF7757">
        <w:rPr>
          <w:rFonts w:ascii="Times New Roman" w:hAnsi="Times New Roman" w:cs="Times New Roman"/>
          <w:sz w:val="28"/>
          <w:szCs w:val="28"/>
        </w:rPr>
        <w:t xml:space="preserve"> </w:t>
      </w:r>
      <w:r w:rsidRPr="00EF7757">
        <w:rPr>
          <w:rFonts w:ascii="Times New Roman" w:hAnsi="Times New Roman" w:cs="Times New Roman"/>
          <w:sz w:val="28"/>
          <w:szCs w:val="28"/>
        </w:rPr>
        <w:t>керамик</w:t>
      </w:r>
      <w:r w:rsidRPr="00EF7757">
        <w:rPr>
          <w:rFonts w:ascii="Times New Roman" w:hAnsi="Times New Roman" w:cs="Times New Roman"/>
          <w:sz w:val="28"/>
          <w:szCs w:val="28"/>
          <w:lang w:val="kk-KZ"/>
        </w:rPr>
        <w:t xml:space="preserve"> </w:t>
      </w:r>
      <w:r w:rsidRPr="00EF7757">
        <w:rPr>
          <w:rFonts w:ascii="Times New Roman" w:hAnsi="Times New Roman" w:cs="Times New Roman"/>
          <w:sz w:val="28"/>
          <w:szCs w:val="28"/>
        </w:rPr>
        <w:t>характеризуется наличием края фундаментального поглощения в области 200</w:t>
      </w:r>
      <w:r w:rsidR="00E776A8">
        <w:rPr>
          <w:rFonts w:ascii="Times New Roman" w:hAnsi="Times New Roman" w:cs="Times New Roman"/>
          <w:sz w:val="28"/>
          <w:szCs w:val="28"/>
        </w:rPr>
        <w:t>-</w:t>
      </w:r>
      <w:r w:rsidRPr="00EF7757">
        <w:rPr>
          <w:rFonts w:ascii="Times New Roman" w:hAnsi="Times New Roman" w:cs="Times New Roman"/>
          <w:sz w:val="28"/>
          <w:szCs w:val="28"/>
        </w:rPr>
        <w:t>250 нм, а также хорошими показателями величины пропускания (более 30</w:t>
      </w:r>
      <w:r w:rsidR="00E776A8">
        <w:rPr>
          <w:rFonts w:ascii="Times New Roman" w:hAnsi="Times New Roman" w:cs="Times New Roman"/>
          <w:sz w:val="28"/>
          <w:szCs w:val="28"/>
        </w:rPr>
        <w:t>-</w:t>
      </w:r>
      <w:r w:rsidRPr="00EF7757">
        <w:rPr>
          <w:rFonts w:ascii="Times New Roman" w:hAnsi="Times New Roman" w:cs="Times New Roman"/>
          <w:sz w:val="28"/>
          <w:szCs w:val="28"/>
        </w:rPr>
        <w:t>50%) в области видимого света и ближнего ИК</w:t>
      </w:r>
      <w:r w:rsidR="00E776A8">
        <w:rPr>
          <w:rFonts w:ascii="Times New Roman" w:hAnsi="Times New Roman" w:cs="Times New Roman"/>
          <w:sz w:val="28"/>
          <w:szCs w:val="28"/>
        </w:rPr>
        <w:t>-</w:t>
      </w:r>
      <w:r w:rsidRPr="00EF7757">
        <w:rPr>
          <w:rFonts w:ascii="Times New Roman" w:hAnsi="Times New Roman" w:cs="Times New Roman"/>
          <w:sz w:val="28"/>
          <w:szCs w:val="28"/>
        </w:rPr>
        <w:t xml:space="preserve">диапазона. При этом как смещение положения линии края фундаментального поглощения, так и величины интенсивности пропускания имеют явно выраженную зависимость от изменений, связанных с вариацией фазового состава керамик. Основные изменения в спектрах пропускания, как видно из представленных данных детализации спектров пропускания в диапазоне от 200 до 700 нм, представленных на рисунке </w:t>
      </w:r>
      <w:r w:rsidR="00BE79BC">
        <w:rPr>
          <w:rFonts w:ascii="Times New Roman" w:hAnsi="Times New Roman" w:cs="Times New Roman"/>
          <w:sz w:val="28"/>
          <w:szCs w:val="28"/>
        </w:rPr>
        <w:t>3.12б</w:t>
      </w:r>
      <w:r w:rsidRPr="00EF7757">
        <w:rPr>
          <w:rFonts w:ascii="Times New Roman" w:hAnsi="Times New Roman" w:cs="Times New Roman"/>
          <w:sz w:val="28"/>
          <w:szCs w:val="28"/>
          <w:lang w:val="kk-KZ"/>
        </w:rPr>
        <w:t>, связаны с формированием двух полос поглощения: 1) в области 250</w:t>
      </w:r>
      <w:r w:rsidR="00E776A8">
        <w:rPr>
          <w:rFonts w:ascii="Times New Roman" w:hAnsi="Times New Roman" w:cs="Times New Roman"/>
          <w:sz w:val="28"/>
          <w:szCs w:val="28"/>
          <w:lang w:val="kk-KZ"/>
        </w:rPr>
        <w:t>-</w:t>
      </w:r>
      <w:r w:rsidRPr="00EF7757">
        <w:rPr>
          <w:rFonts w:ascii="Times New Roman" w:hAnsi="Times New Roman" w:cs="Times New Roman"/>
          <w:sz w:val="28"/>
          <w:szCs w:val="28"/>
          <w:lang w:val="kk-KZ"/>
        </w:rPr>
        <w:t xml:space="preserve">350 нм и </w:t>
      </w:r>
      <w:r w:rsidRPr="00EF7757">
        <w:rPr>
          <w:rFonts w:ascii="Times New Roman" w:hAnsi="Times New Roman" w:cs="Times New Roman"/>
          <w:sz w:val="28"/>
          <w:szCs w:val="28"/>
        </w:rPr>
        <w:t>2)</w:t>
      </w:r>
      <w:r w:rsidR="00E776A8">
        <w:rPr>
          <w:rFonts w:ascii="Times New Roman" w:hAnsi="Times New Roman" w:cs="Times New Roman"/>
          <w:sz w:val="28"/>
          <w:szCs w:val="28"/>
        </w:rPr>
        <w:t> </w:t>
      </w:r>
      <w:r w:rsidRPr="00EF7757">
        <w:rPr>
          <w:rFonts w:ascii="Times New Roman" w:hAnsi="Times New Roman" w:cs="Times New Roman"/>
          <w:sz w:val="28"/>
          <w:szCs w:val="28"/>
          <w:lang w:val="kk-KZ"/>
        </w:rPr>
        <w:t>в области 500</w:t>
      </w:r>
      <w:r w:rsidR="00E776A8">
        <w:rPr>
          <w:rFonts w:ascii="Times New Roman" w:hAnsi="Times New Roman" w:cs="Times New Roman"/>
          <w:sz w:val="28"/>
          <w:szCs w:val="28"/>
          <w:lang w:val="kk-KZ"/>
        </w:rPr>
        <w:t>-</w:t>
      </w:r>
      <w:r w:rsidRPr="00EF7757">
        <w:rPr>
          <w:rFonts w:ascii="Times New Roman" w:hAnsi="Times New Roman" w:cs="Times New Roman"/>
          <w:sz w:val="28"/>
          <w:szCs w:val="28"/>
          <w:lang w:val="kk-KZ"/>
        </w:rPr>
        <w:t xml:space="preserve">650 нм. </w:t>
      </w:r>
    </w:p>
    <w:p w:rsidR="00BE79BC" w:rsidRDefault="00BE79BC" w:rsidP="00C72C9E">
      <w:pPr>
        <w:spacing w:after="0" w:line="240" w:lineRule="auto"/>
        <w:ind w:firstLine="709"/>
        <w:jc w:val="both"/>
        <w:rPr>
          <w:rFonts w:ascii="Times New Roman" w:hAnsi="Times New Roman" w:cs="Times New Roman"/>
          <w:sz w:val="28"/>
          <w:szCs w:val="28"/>
          <w:lang w:val="kk-KZ"/>
        </w:rPr>
      </w:pPr>
    </w:p>
    <w:p w:rsidR="00E776A8" w:rsidRDefault="00E776A8" w:rsidP="00E776A8">
      <w:pPr>
        <w:spacing w:after="0" w:line="240" w:lineRule="auto"/>
        <w:jc w:val="center"/>
        <w:rPr>
          <w:rFonts w:ascii="Times New Roman" w:hAnsi="Times New Roman" w:cs="Times New Roman"/>
          <w:sz w:val="28"/>
          <w:szCs w:val="28"/>
          <w:lang w:val="kk-KZ"/>
        </w:rPr>
      </w:pPr>
      <w:r w:rsidRPr="00EF7757">
        <w:rPr>
          <w:rFonts w:ascii="Times New Roman" w:hAnsi="Times New Roman" w:cs="Times New Roman"/>
          <w:sz w:val="28"/>
          <w:szCs w:val="28"/>
        </w:rPr>
        <w:object w:dxaOrig="6789" w:dyaOrig="5204">
          <v:shape id="_x0000_i1042" type="#_x0000_t75" style="width:212.65pt;height:199.25pt" o:ole="">
            <v:imagedata r:id="rId83" o:title=""/>
          </v:shape>
          <o:OLEObject Type="Embed" ProgID="Origin50.Graph" ShapeID="_x0000_i1042" DrawAspect="Content" ObjectID="_1812888715" r:id="rId84"/>
        </w:object>
      </w:r>
      <w:r w:rsidRPr="00EF7757">
        <w:rPr>
          <w:rFonts w:ascii="Times New Roman" w:hAnsi="Times New Roman" w:cs="Times New Roman"/>
          <w:sz w:val="28"/>
          <w:szCs w:val="28"/>
        </w:rPr>
        <w:object w:dxaOrig="6789" w:dyaOrig="5204">
          <v:shape id="_x0000_i1043" type="#_x0000_t75" style="width:264.55pt;height:203.45pt" o:ole="">
            <v:imagedata r:id="rId85" o:title=""/>
          </v:shape>
          <o:OLEObject Type="Embed" ProgID="Origin50.Graph" ShapeID="_x0000_i1043" DrawAspect="Content" ObjectID="_1812888716" r:id="rId86"/>
        </w:object>
      </w:r>
    </w:p>
    <w:p w:rsidR="00E776A8" w:rsidRPr="00E776A8" w:rsidRDefault="00E776A8" w:rsidP="00E776A8">
      <w:pPr>
        <w:spacing w:after="0" w:line="240" w:lineRule="auto"/>
        <w:ind w:firstLine="1843"/>
        <w:jc w:val="both"/>
        <w:rPr>
          <w:rFonts w:ascii="Times New Roman" w:hAnsi="Times New Roman" w:cs="Times New Roman"/>
          <w:sz w:val="24"/>
          <w:szCs w:val="24"/>
          <w:lang w:val="kk-KZ"/>
        </w:rPr>
      </w:pPr>
      <w:r w:rsidRPr="00E776A8">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E776A8">
        <w:rPr>
          <w:rFonts w:ascii="Times New Roman" w:hAnsi="Times New Roman" w:cs="Times New Roman"/>
          <w:sz w:val="24"/>
          <w:szCs w:val="24"/>
          <w:lang w:val="kk-KZ"/>
        </w:rPr>
        <w:t xml:space="preserve">                                                     б</w:t>
      </w:r>
    </w:p>
    <w:p w:rsidR="00E776A8" w:rsidRPr="00E776A8" w:rsidRDefault="00E776A8" w:rsidP="00C72C9E">
      <w:pPr>
        <w:spacing w:after="0" w:line="240" w:lineRule="auto"/>
        <w:ind w:firstLine="709"/>
        <w:jc w:val="both"/>
        <w:rPr>
          <w:rFonts w:ascii="Times New Roman" w:hAnsi="Times New Roman" w:cs="Times New Roman"/>
          <w:sz w:val="16"/>
          <w:szCs w:val="16"/>
          <w:lang w:val="kk-KZ"/>
        </w:rPr>
      </w:pPr>
    </w:p>
    <w:p w:rsidR="00BE79BC" w:rsidRPr="00E776A8" w:rsidRDefault="00BE79BC" w:rsidP="00C72C9E">
      <w:pPr>
        <w:spacing w:after="0" w:line="240" w:lineRule="auto"/>
        <w:ind w:firstLine="709"/>
        <w:jc w:val="both"/>
        <w:rPr>
          <w:rFonts w:ascii="Times New Roman" w:hAnsi="Times New Roman" w:cs="Times New Roman"/>
          <w:sz w:val="24"/>
          <w:szCs w:val="24"/>
        </w:rPr>
      </w:pPr>
      <w:r w:rsidRPr="00E776A8">
        <w:rPr>
          <w:rFonts w:ascii="Times New Roman" w:hAnsi="Times New Roman" w:cs="Times New Roman"/>
          <w:sz w:val="24"/>
          <w:szCs w:val="24"/>
          <w:lang w:val="en-US"/>
        </w:rPr>
        <w:t>a</w:t>
      </w:r>
      <w:r w:rsidRPr="00E776A8">
        <w:rPr>
          <w:rFonts w:ascii="Times New Roman" w:hAnsi="Times New Roman" w:cs="Times New Roman"/>
          <w:sz w:val="24"/>
          <w:szCs w:val="24"/>
        </w:rPr>
        <w:t xml:space="preserve"> </w:t>
      </w:r>
      <w:r w:rsidR="00E776A8" w:rsidRPr="00E776A8">
        <w:rPr>
          <w:rFonts w:ascii="Times New Roman" w:hAnsi="Times New Roman" w:cs="Times New Roman"/>
          <w:sz w:val="24"/>
          <w:szCs w:val="24"/>
        </w:rPr>
        <w:t xml:space="preserve">– </w:t>
      </w:r>
      <w:r w:rsidRPr="00E776A8">
        <w:rPr>
          <w:rFonts w:ascii="Times New Roman" w:hAnsi="Times New Roman" w:cs="Times New Roman"/>
          <w:sz w:val="24"/>
          <w:szCs w:val="24"/>
        </w:rPr>
        <w:t xml:space="preserve">спектры оптического пропускания; б </w:t>
      </w:r>
      <w:r w:rsidR="00E776A8" w:rsidRPr="00E776A8">
        <w:rPr>
          <w:rFonts w:ascii="Times New Roman" w:hAnsi="Times New Roman" w:cs="Times New Roman"/>
          <w:sz w:val="24"/>
          <w:szCs w:val="24"/>
        </w:rPr>
        <w:t xml:space="preserve">– </w:t>
      </w:r>
      <w:r w:rsidRPr="00E776A8">
        <w:rPr>
          <w:rFonts w:ascii="Times New Roman" w:hAnsi="Times New Roman" w:cs="Times New Roman"/>
          <w:sz w:val="24"/>
          <w:szCs w:val="24"/>
        </w:rPr>
        <w:t xml:space="preserve">детальное представление спектров оптического пропускания, отражающие формирование полос поглощения при изменении фазового состава керамик </w:t>
      </w:r>
    </w:p>
    <w:p w:rsidR="00BE79BC" w:rsidRPr="00E776A8" w:rsidRDefault="00BE79BC" w:rsidP="00C72C9E">
      <w:pPr>
        <w:spacing w:after="0" w:line="240" w:lineRule="auto"/>
        <w:ind w:firstLine="709"/>
        <w:jc w:val="both"/>
        <w:rPr>
          <w:rFonts w:ascii="Times New Roman" w:hAnsi="Times New Roman" w:cs="Times New Roman"/>
          <w:sz w:val="16"/>
          <w:szCs w:val="16"/>
        </w:rPr>
      </w:pPr>
    </w:p>
    <w:p w:rsidR="00EF7757" w:rsidRPr="00EF7757" w:rsidRDefault="00BE79BC"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3.12</w:t>
      </w:r>
      <w:r w:rsidR="00EF7757" w:rsidRPr="00EF7757">
        <w:rPr>
          <w:rFonts w:ascii="Times New Roman" w:hAnsi="Times New Roman" w:cs="Times New Roman"/>
          <w:sz w:val="28"/>
          <w:szCs w:val="28"/>
        </w:rPr>
        <w:t xml:space="preserve"> </w:t>
      </w:r>
      <w:r>
        <w:rPr>
          <w:rFonts w:ascii="Times New Roman" w:hAnsi="Times New Roman" w:cs="Times New Roman"/>
          <w:sz w:val="28"/>
          <w:szCs w:val="28"/>
        </w:rPr>
        <w:t xml:space="preserve">– </w:t>
      </w:r>
      <w:r w:rsidR="00EF7757" w:rsidRPr="00EF7757">
        <w:rPr>
          <w:rFonts w:ascii="Times New Roman" w:hAnsi="Times New Roman" w:cs="Times New Roman"/>
          <w:sz w:val="28"/>
          <w:szCs w:val="28"/>
        </w:rPr>
        <w:t xml:space="preserve">Результаты оптических свойств </w:t>
      </w:r>
      <w:r w:rsidRPr="00EF7757">
        <w:rPr>
          <w:rFonts w:ascii="Times New Roman" w:hAnsi="Times New Roman" w:cs="Times New Roman"/>
          <w:sz w:val="28"/>
          <w:szCs w:val="28"/>
          <w:lang w:val="en-US"/>
        </w:rPr>
        <w:t>xAl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 (1-</w:t>
      </w:r>
      <w:r w:rsidRPr="00EF7757">
        <w:rPr>
          <w:rFonts w:ascii="Times New Roman" w:hAnsi="Times New Roman" w:cs="Times New Roman"/>
          <w:sz w:val="28"/>
          <w:szCs w:val="28"/>
          <w:lang w:val="en-US"/>
        </w:rPr>
        <w:t>x</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xml:space="preserve"> </w:t>
      </w:r>
      <w:r w:rsidR="00EF7757" w:rsidRPr="00EF7757">
        <w:rPr>
          <w:rFonts w:ascii="Times New Roman" w:hAnsi="Times New Roman" w:cs="Times New Roman"/>
          <w:sz w:val="28"/>
          <w:szCs w:val="28"/>
        </w:rPr>
        <w:t>керамик, обусловлен</w:t>
      </w:r>
      <w:r>
        <w:rPr>
          <w:rFonts w:ascii="Times New Roman" w:hAnsi="Times New Roman" w:cs="Times New Roman"/>
          <w:sz w:val="28"/>
          <w:szCs w:val="28"/>
        </w:rPr>
        <w:t>ные изменением фазового состава</w:t>
      </w:r>
    </w:p>
    <w:p w:rsidR="00BE79BC" w:rsidRPr="00E776A8" w:rsidRDefault="00BE79BC" w:rsidP="00C72C9E">
      <w:pPr>
        <w:spacing w:after="0" w:line="240" w:lineRule="auto"/>
        <w:ind w:firstLine="709"/>
        <w:jc w:val="both"/>
        <w:rPr>
          <w:rFonts w:ascii="Times New Roman" w:hAnsi="Times New Roman" w:cs="Times New Roman"/>
          <w:sz w:val="16"/>
          <w:szCs w:val="16"/>
          <w:lang w:val="kk-KZ"/>
        </w:rPr>
      </w:pPr>
    </w:p>
    <w:p w:rsidR="00BE79BC" w:rsidRDefault="00BE79BC" w:rsidP="00E776A8">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E776A8" w:rsidRPr="000F3AFF">
        <w:rPr>
          <w:rFonts w:ascii="Times New Roman" w:hAnsi="Times New Roman" w:cs="Times New Roman"/>
          <w:sz w:val="24"/>
          <w:szCs w:val="24"/>
        </w:rPr>
        <w:t>Составлено</w:t>
      </w:r>
      <w:r w:rsidR="00E776A8"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Pr>
          <w:rFonts w:ascii="Times New Roman" w:hAnsi="Times New Roman" w:cs="Times New Roman"/>
          <w:sz w:val="24"/>
          <w:szCs w:val="24"/>
        </w:rPr>
        <w:t>91</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Pr="00BE79BC">
        <w:rPr>
          <w:rFonts w:ascii="Times New Roman" w:hAnsi="Times New Roman" w:cs="Times New Roman"/>
          <w:sz w:val="24"/>
          <w:szCs w:val="24"/>
        </w:rPr>
        <w:t>116056</w:t>
      </w:r>
      <w:r w:rsidR="00F53081">
        <w:rPr>
          <w:rFonts w:ascii="Times New Roman" w:hAnsi="Times New Roman" w:cs="Times New Roman"/>
          <w:sz w:val="24"/>
          <w:szCs w:val="24"/>
        </w:rPr>
        <w:t>-</w:t>
      </w:r>
      <w:r>
        <w:rPr>
          <w:rFonts w:ascii="Times New Roman" w:hAnsi="Times New Roman" w:cs="Times New Roman"/>
          <w:sz w:val="24"/>
          <w:szCs w:val="24"/>
        </w:rPr>
        <w:t>2</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BE79BC" w:rsidRPr="00BE79BC" w:rsidRDefault="00BE79BC" w:rsidP="00C72C9E">
      <w:pPr>
        <w:spacing w:after="0" w:line="240" w:lineRule="auto"/>
        <w:ind w:firstLine="709"/>
        <w:jc w:val="both"/>
        <w:rPr>
          <w:rFonts w:ascii="Times New Roman" w:hAnsi="Times New Roman" w:cs="Times New Roman"/>
          <w:sz w:val="28"/>
          <w:szCs w:val="28"/>
        </w:rPr>
      </w:pPr>
    </w:p>
    <w:p w:rsid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lang w:val="kk-KZ"/>
        </w:rPr>
        <w:t>При этом ф</w:t>
      </w:r>
      <w:r w:rsidRPr="00EF7757">
        <w:rPr>
          <w:rFonts w:ascii="Times New Roman" w:hAnsi="Times New Roman" w:cs="Times New Roman"/>
          <w:sz w:val="28"/>
          <w:szCs w:val="28"/>
        </w:rPr>
        <w:t>ормирование полосы поглощения в области 250</w:t>
      </w:r>
      <w:r w:rsidR="00E776A8">
        <w:rPr>
          <w:rFonts w:ascii="Times New Roman" w:hAnsi="Times New Roman" w:cs="Times New Roman"/>
          <w:sz w:val="28"/>
          <w:szCs w:val="28"/>
        </w:rPr>
        <w:t>-</w:t>
      </w:r>
      <w:r w:rsidRPr="00EF7757">
        <w:rPr>
          <w:rFonts w:ascii="Times New Roman" w:hAnsi="Times New Roman" w:cs="Times New Roman"/>
          <w:sz w:val="28"/>
          <w:szCs w:val="28"/>
        </w:rPr>
        <w:t>350 нм с</w:t>
      </w:r>
      <w:r w:rsidRPr="00EF7757">
        <w:rPr>
          <w:rFonts w:ascii="Times New Roman" w:hAnsi="Times New Roman" w:cs="Times New Roman"/>
          <w:sz w:val="28"/>
          <w:szCs w:val="28"/>
          <w:lang w:val="kk-KZ"/>
        </w:rPr>
        <w:t>вязано с</w:t>
      </w:r>
      <w:r w:rsidRPr="00EF7757">
        <w:rPr>
          <w:rFonts w:ascii="Times New Roman" w:hAnsi="Times New Roman" w:cs="Times New Roman"/>
          <w:sz w:val="28"/>
          <w:szCs w:val="28"/>
        </w:rPr>
        <w:t xml:space="preserve"> увеличением вклада фазы 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доминирование которой приводит к </w:t>
      </w:r>
      <w:r w:rsidRPr="00EF7757">
        <w:rPr>
          <w:rFonts w:ascii="Times New Roman" w:hAnsi="Times New Roman" w:cs="Times New Roman"/>
          <w:sz w:val="28"/>
          <w:szCs w:val="28"/>
        </w:rPr>
        <w:lastRenderedPageBreak/>
        <w:t>формированию в структуре дополнительных поглощающих центров, наличие которых способствует изменению оптических свойств данных керамик, а также открывает возможности использования их в качестве оптических или солнечных коллекторах, антибликовых покрытий и других полупроводниковых приложениях</w:t>
      </w:r>
      <w:r w:rsidRPr="00EF7757">
        <w:rPr>
          <w:rFonts w:ascii="Times New Roman" w:hAnsi="Times New Roman" w:cs="Times New Roman"/>
          <w:sz w:val="28"/>
          <w:szCs w:val="28"/>
          <w:lang w:val="kk-KZ"/>
        </w:rPr>
        <w:t xml:space="preserve"> </w:t>
      </w:r>
      <w:r w:rsidRPr="00EF7757">
        <w:rPr>
          <w:rFonts w:ascii="Times New Roman" w:hAnsi="Times New Roman" w:cs="Times New Roman"/>
          <w:sz w:val="28"/>
          <w:szCs w:val="28"/>
        </w:rPr>
        <w:t xml:space="preserve">(см. </w:t>
      </w:r>
      <w:r w:rsidR="00BE79BC">
        <w:rPr>
          <w:rFonts w:ascii="Times New Roman" w:hAnsi="Times New Roman" w:cs="Times New Roman"/>
          <w:sz w:val="28"/>
          <w:szCs w:val="28"/>
        </w:rPr>
        <w:t>данные на рисунке 3.13</w:t>
      </w:r>
      <w:r w:rsidRPr="00EF7757">
        <w:rPr>
          <w:rFonts w:ascii="Times New Roman" w:hAnsi="Times New Roman" w:cs="Times New Roman"/>
          <w:sz w:val="28"/>
          <w:szCs w:val="28"/>
          <w:lang w:val="en-US"/>
        </w:rPr>
        <w:t>a</w:t>
      </w:r>
      <w:r w:rsidR="00E776A8">
        <w:rPr>
          <w:rFonts w:ascii="Times New Roman" w:hAnsi="Times New Roman" w:cs="Times New Roman"/>
          <w:sz w:val="28"/>
          <w:szCs w:val="28"/>
        </w:rPr>
        <w:t>, 3.13</w:t>
      </w:r>
      <w:r w:rsidR="00BE79BC">
        <w:rPr>
          <w:rFonts w:ascii="Times New Roman" w:hAnsi="Times New Roman" w:cs="Times New Roman"/>
          <w:sz w:val="28"/>
          <w:szCs w:val="28"/>
        </w:rPr>
        <w:t>б</w:t>
      </w:r>
      <w:r w:rsidRPr="00EF7757">
        <w:rPr>
          <w:rFonts w:ascii="Times New Roman" w:hAnsi="Times New Roman" w:cs="Times New Roman"/>
          <w:sz w:val="28"/>
          <w:szCs w:val="28"/>
        </w:rPr>
        <w:t>). Согласно представленным данным спектров пог</w:t>
      </w:r>
      <w:r w:rsidR="00BE79BC">
        <w:rPr>
          <w:rFonts w:ascii="Times New Roman" w:hAnsi="Times New Roman" w:cs="Times New Roman"/>
          <w:sz w:val="28"/>
          <w:szCs w:val="28"/>
        </w:rPr>
        <w:t>лощения (см. данные на рисунке 3.13</w:t>
      </w:r>
      <w:r w:rsidRPr="00EF7757">
        <w:rPr>
          <w:rFonts w:ascii="Times New Roman" w:hAnsi="Times New Roman" w:cs="Times New Roman"/>
          <w:sz w:val="28"/>
          <w:szCs w:val="28"/>
          <w:lang w:val="en-US"/>
        </w:rPr>
        <w:t>a</w:t>
      </w:r>
      <w:r w:rsidRPr="00EF7757">
        <w:rPr>
          <w:rFonts w:ascii="Times New Roman" w:hAnsi="Times New Roman" w:cs="Times New Roman"/>
          <w:sz w:val="28"/>
          <w:szCs w:val="28"/>
        </w:rPr>
        <w:t>) и индуцированных спектров пог</w:t>
      </w:r>
      <w:r w:rsidR="00BE79BC">
        <w:rPr>
          <w:rFonts w:ascii="Times New Roman" w:hAnsi="Times New Roman" w:cs="Times New Roman"/>
          <w:sz w:val="28"/>
          <w:szCs w:val="28"/>
        </w:rPr>
        <w:t>лощения (см. данные на рисунке 3.13б</w:t>
      </w:r>
      <w:r w:rsidRPr="00EF7757">
        <w:rPr>
          <w:rFonts w:ascii="Times New Roman" w:hAnsi="Times New Roman" w:cs="Times New Roman"/>
          <w:sz w:val="28"/>
          <w:szCs w:val="28"/>
        </w:rPr>
        <w:t>) изменение фазового состава керамик, связанное с увеличением вклада фазы 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в составе керамик, доминирование которой наблюдается при концентрациях оксида алюминия выше 0.7 М наблюдается увеличение интенсивности полос поглощения с характерными максимумами 4.7 эВ и 2.1 эВ. </w:t>
      </w:r>
      <w:r w:rsidRPr="00EF7757">
        <w:rPr>
          <w:rFonts w:ascii="Times New Roman" w:hAnsi="Times New Roman" w:cs="Times New Roman"/>
          <w:sz w:val="28"/>
          <w:szCs w:val="28"/>
          <w:lang w:val="kk-KZ"/>
        </w:rPr>
        <w:t>Наличие данных линий может быть объяснено эффектами</w:t>
      </w:r>
      <w:r w:rsidRPr="00EF7757">
        <w:rPr>
          <w:rFonts w:ascii="Times New Roman" w:hAnsi="Times New Roman" w:cs="Times New Roman"/>
          <w:sz w:val="28"/>
          <w:szCs w:val="28"/>
        </w:rPr>
        <w:t xml:space="preserve">, связанными с размерными факторами, согласно которым увеличение концентрации оксида алюминия в составе керамик приводит к формированию достаточно крупных зерен. </w:t>
      </w:r>
    </w:p>
    <w:p w:rsidR="00BE79BC" w:rsidRDefault="00BE79BC" w:rsidP="00C72C9E">
      <w:pPr>
        <w:spacing w:after="0" w:line="240" w:lineRule="auto"/>
        <w:ind w:firstLine="709"/>
        <w:jc w:val="both"/>
        <w:rPr>
          <w:rFonts w:ascii="Times New Roman" w:hAnsi="Times New Roman" w:cs="Times New Roman"/>
          <w:sz w:val="28"/>
          <w:szCs w:val="28"/>
        </w:rPr>
      </w:pPr>
    </w:p>
    <w:p w:rsidR="00E776A8" w:rsidRDefault="00E776A8" w:rsidP="00E776A8">
      <w:pPr>
        <w:spacing w:after="0" w:line="240" w:lineRule="auto"/>
        <w:jc w:val="both"/>
        <w:rPr>
          <w:rFonts w:ascii="Times New Roman" w:hAnsi="Times New Roman" w:cs="Times New Roman"/>
          <w:sz w:val="28"/>
          <w:szCs w:val="28"/>
        </w:rPr>
      </w:pPr>
      <w:r w:rsidRPr="00EF7757">
        <w:rPr>
          <w:rFonts w:ascii="Times New Roman" w:hAnsi="Times New Roman" w:cs="Times New Roman"/>
          <w:sz w:val="28"/>
          <w:szCs w:val="28"/>
        </w:rPr>
        <w:object w:dxaOrig="6789" w:dyaOrig="5204">
          <v:shape id="_x0000_i1044" type="#_x0000_t75" style="width:230.25pt;height:213.5pt" o:ole="">
            <v:imagedata r:id="rId87" o:title=""/>
          </v:shape>
          <o:OLEObject Type="Embed" ProgID="Origin50.Graph" ShapeID="_x0000_i1044" DrawAspect="Content" ObjectID="_1812888717" r:id="rId88"/>
        </w:object>
      </w:r>
      <w:r w:rsidRPr="00EF7757">
        <w:rPr>
          <w:rFonts w:ascii="Times New Roman" w:hAnsi="Times New Roman" w:cs="Times New Roman"/>
          <w:sz w:val="28"/>
          <w:szCs w:val="28"/>
        </w:rPr>
        <w:object w:dxaOrig="6789" w:dyaOrig="5204">
          <v:shape id="_x0000_i1045" type="#_x0000_t75" style="width:243.65pt;height:213.5pt" o:ole="">
            <v:imagedata r:id="rId89" o:title=""/>
          </v:shape>
          <o:OLEObject Type="Embed" ProgID="Origin50.Graph" ShapeID="_x0000_i1045" DrawAspect="Content" ObjectID="_1812888718" r:id="rId90"/>
        </w:object>
      </w:r>
    </w:p>
    <w:p w:rsidR="00E776A8" w:rsidRPr="00E776A8" w:rsidRDefault="00E776A8" w:rsidP="00E776A8">
      <w:pPr>
        <w:spacing w:after="0" w:line="240" w:lineRule="auto"/>
        <w:ind w:firstLine="2268"/>
        <w:jc w:val="both"/>
        <w:rPr>
          <w:rFonts w:ascii="Times New Roman" w:hAnsi="Times New Roman" w:cs="Times New Roman"/>
          <w:sz w:val="24"/>
          <w:szCs w:val="24"/>
        </w:rPr>
      </w:pPr>
      <w:r w:rsidRPr="00E776A8">
        <w:rPr>
          <w:rFonts w:ascii="Times New Roman" w:hAnsi="Times New Roman" w:cs="Times New Roman"/>
          <w:sz w:val="24"/>
          <w:szCs w:val="24"/>
        </w:rPr>
        <w:t>а                                                                        б</w:t>
      </w:r>
    </w:p>
    <w:p w:rsidR="00E776A8" w:rsidRPr="00E776A8" w:rsidRDefault="00E776A8" w:rsidP="00C72C9E">
      <w:pPr>
        <w:spacing w:after="0" w:line="240" w:lineRule="auto"/>
        <w:ind w:firstLine="709"/>
        <w:jc w:val="both"/>
        <w:rPr>
          <w:rFonts w:ascii="Times New Roman" w:hAnsi="Times New Roman" w:cs="Times New Roman"/>
          <w:sz w:val="16"/>
          <w:szCs w:val="16"/>
        </w:rPr>
      </w:pPr>
    </w:p>
    <w:p w:rsidR="00BE79BC" w:rsidRPr="00E776A8" w:rsidRDefault="00BE79BC" w:rsidP="00C72C9E">
      <w:pPr>
        <w:spacing w:after="0" w:line="240" w:lineRule="auto"/>
        <w:ind w:firstLine="709"/>
        <w:jc w:val="both"/>
        <w:rPr>
          <w:rFonts w:ascii="Times New Roman" w:hAnsi="Times New Roman" w:cs="Times New Roman"/>
          <w:sz w:val="24"/>
          <w:szCs w:val="24"/>
        </w:rPr>
      </w:pPr>
      <w:r w:rsidRPr="00E776A8">
        <w:rPr>
          <w:rFonts w:ascii="Times New Roman" w:hAnsi="Times New Roman" w:cs="Times New Roman"/>
          <w:sz w:val="24"/>
          <w:szCs w:val="24"/>
          <w:lang w:val="en-US"/>
        </w:rPr>
        <w:t>a</w:t>
      </w:r>
      <w:r w:rsidRPr="00E776A8">
        <w:rPr>
          <w:rFonts w:ascii="Times New Roman" w:hAnsi="Times New Roman" w:cs="Times New Roman"/>
          <w:sz w:val="24"/>
          <w:szCs w:val="24"/>
        </w:rPr>
        <w:t xml:space="preserve"> </w:t>
      </w:r>
      <w:r w:rsidR="00E776A8" w:rsidRPr="00E776A8">
        <w:rPr>
          <w:rFonts w:ascii="Times New Roman" w:hAnsi="Times New Roman" w:cs="Times New Roman"/>
          <w:sz w:val="24"/>
          <w:szCs w:val="24"/>
        </w:rPr>
        <w:t xml:space="preserve">– результаты </w:t>
      </w:r>
      <w:r w:rsidRPr="00E776A8">
        <w:rPr>
          <w:rFonts w:ascii="Times New Roman" w:hAnsi="Times New Roman" w:cs="Times New Roman"/>
          <w:sz w:val="24"/>
          <w:szCs w:val="24"/>
        </w:rPr>
        <w:t xml:space="preserve">спектров поглощения исследуемых </w:t>
      </w:r>
      <w:r w:rsidRPr="00E776A8">
        <w:rPr>
          <w:rFonts w:ascii="Times New Roman" w:hAnsi="Times New Roman" w:cs="Times New Roman"/>
          <w:sz w:val="24"/>
          <w:szCs w:val="24"/>
          <w:lang w:val="en-US"/>
        </w:rPr>
        <w:t>xAl</w:t>
      </w:r>
      <w:r w:rsidRPr="00E776A8">
        <w:rPr>
          <w:rFonts w:ascii="Times New Roman" w:hAnsi="Times New Roman" w:cs="Times New Roman"/>
          <w:sz w:val="24"/>
          <w:szCs w:val="24"/>
          <w:vertAlign w:val="subscript"/>
        </w:rPr>
        <w:t>2</w:t>
      </w:r>
      <w:r w:rsidRPr="00E776A8">
        <w:rPr>
          <w:rFonts w:ascii="Times New Roman" w:hAnsi="Times New Roman" w:cs="Times New Roman"/>
          <w:sz w:val="24"/>
          <w:szCs w:val="24"/>
          <w:lang w:val="en-US"/>
        </w:rPr>
        <w:t>O</w:t>
      </w:r>
      <w:r w:rsidRPr="00E776A8">
        <w:rPr>
          <w:rFonts w:ascii="Times New Roman" w:hAnsi="Times New Roman" w:cs="Times New Roman"/>
          <w:sz w:val="24"/>
          <w:szCs w:val="24"/>
          <w:vertAlign w:val="subscript"/>
        </w:rPr>
        <w:t>3</w:t>
      </w:r>
      <w:r w:rsidRPr="00E776A8">
        <w:rPr>
          <w:rFonts w:ascii="Times New Roman" w:hAnsi="Times New Roman" w:cs="Times New Roman"/>
          <w:sz w:val="24"/>
          <w:szCs w:val="24"/>
        </w:rPr>
        <w:t xml:space="preserve"> – (1-</w:t>
      </w:r>
      <w:r w:rsidRPr="00E776A8">
        <w:rPr>
          <w:rFonts w:ascii="Times New Roman" w:hAnsi="Times New Roman" w:cs="Times New Roman"/>
          <w:sz w:val="24"/>
          <w:szCs w:val="24"/>
          <w:lang w:val="en-US"/>
        </w:rPr>
        <w:t>x</w:t>
      </w:r>
      <w:r w:rsidRPr="00E776A8">
        <w:rPr>
          <w:rFonts w:ascii="Times New Roman" w:hAnsi="Times New Roman" w:cs="Times New Roman"/>
          <w:sz w:val="24"/>
          <w:szCs w:val="24"/>
        </w:rPr>
        <w:t>)</w:t>
      </w:r>
      <w:r w:rsidRPr="00E776A8">
        <w:rPr>
          <w:rFonts w:ascii="Times New Roman" w:hAnsi="Times New Roman" w:cs="Times New Roman"/>
          <w:sz w:val="24"/>
          <w:szCs w:val="24"/>
          <w:lang w:val="en-US"/>
        </w:rPr>
        <w:t>Si</w:t>
      </w:r>
      <w:r w:rsidRPr="00E776A8">
        <w:rPr>
          <w:rFonts w:ascii="Times New Roman" w:hAnsi="Times New Roman" w:cs="Times New Roman"/>
          <w:sz w:val="24"/>
          <w:szCs w:val="24"/>
          <w:vertAlign w:val="subscript"/>
        </w:rPr>
        <w:t>3</w:t>
      </w:r>
      <w:r w:rsidRPr="00E776A8">
        <w:rPr>
          <w:rFonts w:ascii="Times New Roman" w:hAnsi="Times New Roman" w:cs="Times New Roman"/>
          <w:sz w:val="24"/>
          <w:szCs w:val="24"/>
          <w:lang w:val="en-US"/>
        </w:rPr>
        <w:t>N</w:t>
      </w:r>
      <w:r w:rsidRPr="00E776A8">
        <w:rPr>
          <w:rFonts w:ascii="Times New Roman" w:hAnsi="Times New Roman" w:cs="Times New Roman"/>
          <w:sz w:val="24"/>
          <w:szCs w:val="24"/>
          <w:vertAlign w:val="subscript"/>
        </w:rPr>
        <w:t>4</w:t>
      </w:r>
      <w:r w:rsidRPr="00E776A8">
        <w:rPr>
          <w:rFonts w:ascii="Times New Roman" w:hAnsi="Times New Roman" w:cs="Times New Roman"/>
          <w:sz w:val="24"/>
          <w:szCs w:val="24"/>
        </w:rPr>
        <w:t xml:space="preserve"> керамик; б </w:t>
      </w:r>
      <w:r w:rsidR="00E776A8" w:rsidRPr="00E776A8">
        <w:rPr>
          <w:rFonts w:ascii="Times New Roman" w:hAnsi="Times New Roman" w:cs="Times New Roman"/>
          <w:sz w:val="24"/>
          <w:szCs w:val="24"/>
        </w:rPr>
        <w:t xml:space="preserve">– результаты </w:t>
      </w:r>
      <w:r w:rsidRPr="00E776A8">
        <w:rPr>
          <w:rFonts w:ascii="Times New Roman" w:hAnsi="Times New Roman" w:cs="Times New Roman"/>
          <w:sz w:val="24"/>
          <w:szCs w:val="24"/>
        </w:rPr>
        <w:t xml:space="preserve">оценки спектров наведенного индуцированного поглощения </w:t>
      </w:r>
      <w:r w:rsidRPr="00E776A8">
        <w:rPr>
          <w:rFonts w:ascii="Times New Roman" w:hAnsi="Times New Roman" w:cs="Times New Roman"/>
          <w:sz w:val="24"/>
          <w:szCs w:val="24"/>
          <w:lang w:val="en-US"/>
        </w:rPr>
        <w:t>xAl</w:t>
      </w:r>
      <w:r w:rsidRPr="00E776A8">
        <w:rPr>
          <w:rFonts w:ascii="Times New Roman" w:hAnsi="Times New Roman" w:cs="Times New Roman"/>
          <w:sz w:val="24"/>
          <w:szCs w:val="24"/>
          <w:vertAlign w:val="subscript"/>
        </w:rPr>
        <w:t>2</w:t>
      </w:r>
      <w:r w:rsidRPr="00E776A8">
        <w:rPr>
          <w:rFonts w:ascii="Times New Roman" w:hAnsi="Times New Roman" w:cs="Times New Roman"/>
          <w:sz w:val="24"/>
          <w:szCs w:val="24"/>
          <w:lang w:val="en-US"/>
        </w:rPr>
        <w:t>O</w:t>
      </w:r>
      <w:r w:rsidRPr="00E776A8">
        <w:rPr>
          <w:rFonts w:ascii="Times New Roman" w:hAnsi="Times New Roman" w:cs="Times New Roman"/>
          <w:sz w:val="24"/>
          <w:szCs w:val="24"/>
          <w:vertAlign w:val="subscript"/>
        </w:rPr>
        <w:t>3</w:t>
      </w:r>
      <w:r w:rsidRPr="00E776A8">
        <w:rPr>
          <w:rFonts w:ascii="Times New Roman" w:hAnsi="Times New Roman" w:cs="Times New Roman"/>
          <w:sz w:val="24"/>
          <w:szCs w:val="24"/>
        </w:rPr>
        <w:t xml:space="preserve"> – (1-</w:t>
      </w:r>
      <w:r w:rsidRPr="00E776A8">
        <w:rPr>
          <w:rFonts w:ascii="Times New Roman" w:hAnsi="Times New Roman" w:cs="Times New Roman"/>
          <w:sz w:val="24"/>
          <w:szCs w:val="24"/>
          <w:lang w:val="en-US"/>
        </w:rPr>
        <w:t>x</w:t>
      </w:r>
      <w:r w:rsidRPr="00E776A8">
        <w:rPr>
          <w:rFonts w:ascii="Times New Roman" w:hAnsi="Times New Roman" w:cs="Times New Roman"/>
          <w:sz w:val="24"/>
          <w:szCs w:val="24"/>
        </w:rPr>
        <w:t>)</w:t>
      </w:r>
      <w:r w:rsidRPr="00E776A8">
        <w:rPr>
          <w:rFonts w:ascii="Times New Roman" w:hAnsi="Times New Roman" w:cs="Times New Roman"/>
          <w:sz w:val="24"/>
          <w:szCs w:val="24"/>
          <w:lang w:val="en-US"/>
        </w:rPr>
        <w:t>Si</w:t>
      </w:r>
      <w:r w:rsidRPr="00E776A8">
        <w:rPr>
          <w:rFonts w:ascii="Times New Roman" w:hAnsi="Times New Roman" w:cs="Times New Roman"/>
          <w:sz w:val="24"/>
          <w:szCs w:val="24"/>
          <w:vertAlign w:val="subscript"/>
        </w:rPr>
        <w:t>3</w:t>
      </w:r>
      <w:r w:rsidRPr="00E776A8">
        <w:rPr>
          <w:rFonts w:ascii="Times New Roman" w:hAnsi="Times New Roman" w:cs="Times New Roman"/>
          <w:sz w:val="24"/>
          <w:szCs w:val="24"/>
          <w:lang w:val="en-US"/>
        </w:rPr>
        <w:t>N</w:t>
      </w:r>
      <w:r w:rsidRPr="00E776A8">
        <w:rPr>
          <w:rFonts w:ascii="Times New Roman" w:hAnsi="Times New Roman" w:cs="Times New Roman"/>
          <w:sz w:val="24"/>
          <w:szCs w:val="24"/>
          <w:vertAlign w:val="subscript"/>
        </w:rPr>
        <w:t>4</w:t>
      </w:r>
      <w:r w:rsidRPr="00E776A8">
        <w:rPr>
          <w:rFonts w:ascii="Times New Roman" w:hAnsi="Times New Roman" w:cs="Times New Roman"/>
          <w:sz w:val="24"/>
          <w:szCs w:val="24"/>
        </w:rPr>
        <w:t xml:space="preserve"> керамик в зависимости от концентрации компонент</w:t>
      </w:r>
    </w:p>
    <w:p w:rsidR="00BE79BC" w:rsidRPr="00E776A8" w:rsidRDefault="00BE79BC" w:rsidP="00C72C9E">
      <w:pPr>
        <w:spacing w:after="0" w:line="240" w:lineRule="auto"/>
        <w:ind w:firstLine="709"/>
        <w:jc w:val="both"/>
        <w:rPr>
          <w:rFonts w:ascii="Times New Roman" w:hAnsi="Times New Roman" w:cs="Times New Roman"/>
          <w:sz w:val="16"/>
          <w:szCs w:val="16"/>
        </w:rPr>
      </w:pPr>
    </w:p>
    <w:p w:rsidR="00EF7757" w:rsidRDefault="00BE79BC" w:rsidP="00E776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3.13 – Результаты оптических исследований </w:t>
      </w:r>
      <w:r w:rsidRPr="00EF7757">
        <w:rPr>
          <w:rFonts w:ascii="Times New Roman" w:hAnsi="Times New Roman" w:cs="Times New Roman"/>
          <w:sz w:val="28"/>
          <w:szCs w:val="28"/>
          <w:lang w:val="en-US"/>
        </w:rPr>
        <w:t>xAl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 (1-</w:t>
      </w:r>
      <w:r w:rsidRPr="00EF7757">
        <w:rPr>
          <w:rFonts w:ascii="Times New Roman" w:hAnsi="Times New Roman" w:cs="Times New Roman"/>
          <w:sz w:val="28"/>
          <w:szCs w:val="28"/>
          <w:lang w:val="en-US"/>
        </w:rPr>
        <w:t>x</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xml:space="preserve"> керамик</w:t>
      </w:r>
    </w:p>
    <w:p w:rsidR="00BE79BC" w:rsidRPr="00E776A8" w:rsidRDefault="00BE79BC" w:rsidP="00C72C9E">
      <w:pPr>
        <w:spacing w:after="0" w:line="240" w:lineRule="auto"/>
        <w:ind w:firstLine="709"/>
        <w:jc w:val="both"/>
        <w:rPr>
          <w:rFonts w:ascii="Times New Roman" w:hAnsi="Times New Roman" w:cs="Times New Roman"/>
          <w:sz w:val="16"/>
          <w:szCs w:val="16"/>
        </w:rPr>
      </w:pPr>
    </w:p>
    <w:p w:rsidR="00BE79BC" w:rsidRDefault="00BE79BC" w:rsidP="00E776A8">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F53081" w:rsidRPr="000F3AFF">
        <w:rPr>
          <w:rFonts w:ascii="Times New Roman" w:hAnsi="Times New Roman" w:cs="Times New Roman"/>
          <w:sz w:val="24"/>
          <w:szCs w:val="24"/>
        </w:rPr>
        <w:t>Составлено</w:t>
      </w:r>
      <w:r w:rsidR="00F53081"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Pr>
          <w:rFonts w:ascii="Times New Roman" w:hAnsi="Times New Roman" w:cs="Times New Roman"/>
          <w:sz w:val="24"/>
          <w:szCs w:val="24"/>
        </w:rPr>
        <w:t>91</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Pr="00BE79BC">
        <w:rPr>
          <w:rFonts w:ascii="Times New Roman" w:hAnsi="Times New Roman" w:cs="Times New Roman"/>
          <w:sz w:val="24"/>
          <w:szCs w:val="24"/>
        </w:rPr>
        <w:t>116056</w:t>
      </w:r>
      <w:r>
        <w:rPr>
          <w:rFonts w:ascii="Times New Roman" w:hAnsi="Times New Roman" w:cs="Times New Roman"/>
          <w:sz w:val="24"/>
          <w:szCs w:val="24"/>
        </w:rPr>
        <w:t>-2</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BE79BC" w:rsidRPr="00EF7757" w:rsidRDefault="00BE79BC" w:rsidP="00C72C9E">
      <w:pPr>
        <w:spacing w:after="0" w:line="240" w:lineRule="auto"/>
        <w:ind w:firstLine="709"/>
        <w:jc w:val="both"/>
        <w:rPr>
          <w:rFonts w:ascii="Times New Roman" w:hAnsi="Times New Roman" w:cs="Times New Roman"/>
          <w:sz w:val="28"/>
          <w:szCs w:val="28"/>
        </w:rPr>
      </w:pPr>
    </w:p>
    <w:p w:rsid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На рисунке </w:t>
      </w:r>
      <w:r w:rsidR="00BE79BC">
        <w:rPr>
          <w:rFonts w:ascii="Times New Roman" w:hAnsi="Times New Roman" w:cs="Times New Roman"/>
          <w:sz w:val="28"/>
          <w:szCs w:val="28"/>
        </w:rPr>
        <w:t>3.14</w:t>
      </w:r>
      <w:r w:rsidRPr="00EF7757">
        <w:rPr>
          <w:rFonts w:ascii="Times New Roman" w:hAnsi="Times New Roman" w:cs="Times New Roman"/>
          <w:sz w:val="28"/>
          <w:szCs w:val="28"/>
        </w:rPr>
        <w:t xml:space="preserve"> представлены результаты изменения оптической плотности (</w:t>
      </w:r>
      <w:r w:rsidRPr="00EF7757">
        <w:rPr>
          <w:rFonts w:ascii="Times New Roman" w:hAnsi="Times New Roman" w:cs="Times New Roman"/>
          <w:sz w:val="28"/>
          <w:szCs w:val="28"/>
          <w:lang w:val="en-US"/>
        </w:rPr>
        <w:t>absorbance</w:t>
      </w:r>
      <w:r w:rsidRPr="00EF7757">
        <w:rPr>
          <w:rFonts w:ascii="Times New Roman" w:hAnsi="Times New Roman" w:cs="Times New Roman"/>
          <w:sz w:val="28"/>
          <w:szCs w:val="28"/>
        </w:rPr>
        <w:t xml:space="preserve">), характеризующей изменения оптического пропускания и поглощения в исследуемых керамиках в зависимости от соотношения компонент в составе. Как видно из представленных данных зависимость изменения величины </w:t>
      </w:r>
      <w:r w:rsidRPr="00EF7757">
        <w:rPr>
          <w:rFonts w:ascii="Times New Roman" w:hAnsi="Times New Roman" w:cs="Times New Roman"/>
          <w:sz w:val="28"/>
          <w:szCs w:val="28"/>
          <w:lang w:val="en-US"/>
        </w:rPr>
        <w:t>absorbance</w:t>
      </w:r>
      <w:r w:rsidRPr="00EF7757">
        <w:rPr>
          <w:rFonts w:ascii="Times New Roman" w:hAnsi="Times New Roman" w:cs="Times New Roman"/>
          <w:sz w:val="28"/>
          <w:szCs w:val="28"/>
        </w:rPr>
        <w:t xml:space="preserve"> имеет колоколообразную форму, имеющую прямую взаимосвязь с изменением соотношением фазового состава керамик, при этом максимум оптической плотности достигается для образцов в которых </w:t>
      </w:r>
      <w:r w:rsidRPr="00EF7757">
        <w:rPr>
          <w:rFonts w:ascii="Times New Roman" w:hAnsi="Times New Roman" w:cs="Times New Roman"/>
          <w:sz w:val="28"/>
          <w:szCs w:val="28"/>
        </w:rPr>
        <w:lastRenderedPageBreak/>
        <w:t xml:space="preserve">основную роль играет фаза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O</w:t>
      </w:r>
      <w:r w:rsidRPr="00EF7757">
        <w:rPr>
          <w:rFonts w:ascii="Times New Roman" w:hAnsi="Times New Roman" w:cs="Times New Roman"/>
          <w:sz w:val="28"/>
          <w:szCs w:val="28"/>
        </w:rPr>
        <w:t>, содержание которой составляет более 30 вес. % в составе 0.5</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–0.5</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керамик. В свою очередь вытеснение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O</w:t>
      </w:r>
      <w:r w:rsidRPr="00EF7757">
        <w:rPr>
          <w:rFonts w:ascii="Times New Roman" w:hAnsi="Times New Roman" w:cs="Times New Roman"/>
          <w:sz w:val="28"/>
          <w:szCs w:val="28"/>
        </w:rPr>
        <w:t xml:space="preserve"> и доминирование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приводит к снижению оптической плотности, что может быть объяснено как структурными особенностями керамик, так и размерными факторами, связанными с тем, что при доминировании в составе керамик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наблюдается укрупнение зерен, с образованием крупных агломератов. </w:t>
      </w:r>
    </w:p>
    <w:p w:rsidR="00BE79BC" w:rsidRPr="00EF7757" w:rsidRDefault="00BE79BC" w:rsidP="00C72C9E">
      <w:pPr>
        <w:spacing w:after="0" w:line="240" w:lineRule="auto"/>
        <w:ind w:firstLine="709"/>
        <w:jc w:val="both"/>
        <w:rPr>
          <w:rFonts w:ascii="Times New Roman" w:hAnsi="Times New Roman" w:cs="Times New Roman"/>
          <w:sz w:val="28"/>
          <w:szCs w:val="28"/>
        </w:rPr>
      </w:pPr>
    </w:p>
    <w:p w:rsidR="00EF7757" w:rsidRDefault="00BE79BC" w:rsidP="00C72C9E">
      <w:pPr>
        <w:spacing w:after="0" w:line="240" w:lineRule="auto"/>
        <w:jc w:val="center"/>
        <w:rPr>
          <w:rFonts w:ascii="Times New Roman" w:hAnsi="Times New Roman" w:cs="Times New Roman"/>
          <w:sz w:val="28"/>
          <w:szCs w:val="28"/>
        </w:rPr>
      </w:pPr>
      <w:r w:rsidRPr="00EF7757">
        <w:rPr>
          <w:rFonts w:ascii="Times New Roman" w:hAnsi="Times New Roman" w:cs="Times New Roman"/>
          <w:sz w:val="28"/>
          <w:szCs w:val="28"/>
        </w:rPr>
        <w:object w:dxaOrig="6789" w:dyaOrig="5204">
          <v:shape id="_x0000_i1046" type="#_x0000_t75" style="width:356.65pt;height:283pt" o:ole="">
            <v:imagedata r:id="rId91" o:title=""/>
          </v:shape>
          <o:OLEObject Type="Embed" ProgID="Origin50.Graph" ShapeID="_x0000_i1046" DrawAspect="Content" ObjectID="_1812888719" r:id="rId92"/>
        </w:object>
      </w:r>
    </w:p>
    <w:p w:rsidR="00BE79BC" w:rsidRPr="00E776A8" w:rsidRDefault="00BE79BC" w:rsidP="00C72C9E">
      <w:pPr>
        <w:spacing w:after="0" w:line="240" w:lineRule="auto"/>
        <w:jc w:val="center"/>
        <w:rPr>
          <w:rFonts w:ascii="Times New Roman" w:hAnsi="Times New Roman" w:cs="Times New Roman"/>
          <w:sz w:val="16"/>
          <w:szCs w:val="16"/>
        </w:rPr>
      </w:pPr>
    </w:p>
    <w:p w:rsidR="00EF7757" w:rsidRDefault="00BE79BC" w:rsidP="00C72C9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3.14 –</w:t>
      </w:r>
      <w:r w:rsidR="00EF7757" w:rsidRPr="00EF7757">
        <w:rPr>
          <w:rFonts w:ascii="Times New Roman" w:hAnsi="Times New Roman" w:cs="Times New Roman"/>
          <w:sz w:val="28"/>
          <w:szCs w:val="28"/>
        </w:rPr>
        <w:t xml:space="preserve"> Взаимосвязь между изменением оптической плотности </w:t>
      </w:r>
      <w:r w:rsidR="00EF7757" w:rsidRPr="00EF7757">
        <w:rPr>
          <w:rFonts w:ascii="Times New Roman" w:hAnsi="Times New Roman" w:cs="Times New Roman"/>
          <w:sz w:val="28"/>
          <w:szCs w:val="28"/>
          <w:lang w:val="kk-KZ"/>
        </w:rPr>
        <w:t xml:space="preserve">и фазового состава </w:t>
      </w:r>
      <w:r w:rsidRPr="00EF7757">
        <w:rPr>
          <w:rFonts w:ascii="Times New Roman" w:hAnsi="Times New Roman" w:cs="Times New Roman"/>
          <w:sz w:val="28"/>
          <w:szCs w:val="28"/>
          <w:lang w:val="en-US"/>
        </w:rPr>
        <w:t>xAl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–(1-</w:t>
      </w:r>
      <w:r w:rsidRPr="00EF7757">
        <w:rPr>
          <w:rFonts w:ascii="Times New Roman" w:hAnsi="Times New Roman" w:cs="Times New Roman"/>
          <w:sz w:val="28"/>
          <w:szCs w:val="28"/>
          <w:lang w:val="en-US"/>
        </w:rPr>
        <w:t>x</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xml:space="preserve"> </w:t>
      </w:r>
      <w:r w:rsidR="00EF7757" w:rsidRPr="00EF7757">
        <w:rPr>
          <w:rFonts w:ascii="Times New Roman" w:hAnsi="Times New Roman" w:cs="Times New Roman"/>
          <w:sz w:val="28"/>
          <w:szCs w:val="28"/>
          <w:lang w:val="kk-KZ"/>
        </w:rPr>
        <w:t>керамик</w:t>
      </w:r>
    </w:p>
    <w:p w:rsidR="00BE79BC" w:rsidRPr="00E776A8" w:rsidRDefault="00BE79BC" w:rsidP="00C72C9E">
      <w:pPr>
        <w:spacing w:after="0" w:line="240" w:lineRule="auto"/>
        <w:jc w:val="both"/>
        <w:rPr>
          <w:rFonts w:ascii="Times New Roman" w:hAnsi="Times New Roman" w:cs="Times New Roman"/>
          <w:sz w:val="16"/>
          <w:szCs w:val="16"/>
        </w:rPr>
      </w:pPr>
    </w:p>
    <w:p w:rsidR="00BE79BC" w:rsidRDefault="00BE79BC" w:rsidP="00E776A8">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E776A8" w:rsidRPr="000F3AFF">
        <w:rPr>
          <w:rFonts w:ascii="Times New Roman" w:hAnsi="Times New Roman" w:cs="Times New Roman"/>
          <w:sz w:val="24"/>
          <w:szCs w:val="24"/>
        </w:rPr>
        <w:t>Составлено</w:t>
      </w:r>
      <w:r w:rsidR="00E776A8"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Pr>
          <w:rFonts w:ascii="Times New Roman" w:hAnsi="Times New Roman" w:cs="Times New Roman"/>
          <w:sz w:val="24"/>
          <w:szCs w:val="24"/>
        </w:rPr>
        <w:t>91</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Pr="00BE79BC">
        <w:rPr>
          <w:rFonts w:ascii="Times New Roman" w:hAnsi="Times New Roman" w:cs="Times New Roman"/>
          <w:sz w:val="24"/>
          <w:szCs w:val="24"/>
        </w:rPr>
        <w:t>116056</w:t>
      </w:r>
      <w:r>
        <w:rPr>
          <w:rFonts w:ascii="Times New Roman" w:hAnsi="Times New Roman" w:cs="Times New Roman"/>
          <w:sz w:val="24"/>
          <w:szCs w:val="24"/>
        </w:rPr>
        <w:t>-2</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EF7757" w:rsidRPr="00BE79BC" w:rsidRDefault="00EF7757" w:rsidP="00C72C9E">
      <w:pPr>
        <w:spacing w:after="0" w:line="240" w:lineRule="auto"/>
        <w:ind w:firstLine="709"/>
        <w:jc w:val="both"/>
        <w:rPr>
          <w:rFonts w:ascii="Times New Roman" w:hAnsi="Times New Roman" w:cs="Times New Roman"/>
          <w:sz w:val="28"/>
          <w:szCs w:val="28"/>
        </w:rPr>
      </w:pPr>
    </w:p>
    <w:p w:rsidR="00EF7757" w:rsidRP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Результаты построений Таука, отражающие изменения величины ширины запрещенной зоны исследуемых образцов в зависимости от соотношения компонент в составе </w:t>
      </w:r>
      <w:r w:rsidR="00BE79BC" w:rsidRPr="00EF7757">
        <w:rPr>
          <w:rFonts w:ascii="Times New Roman" w:hAnsi="Times New Roman" w:cs="Times New Roman"/>
          <w:sz w:val="28"/>
          <w:szCs w:val="28"/>
          <w:lang w:val="en-US"/>
        </w:rPr>
        <w:t>xAl</w:t>
      </w:r>
      <w:r w:rsidR="00BE79BC" w:rsidRPr="00EF7757">
        <w:rPr>
          <w:rFonts w:ascii="Times New Roman" w:hAnsi="Times New Roman" w:cs="Times New Roman"/>
          <w:sz w:val="28"/>
          <w:szCs w:val="28"/>
          <w:vertAlign w:val="subscript"/>
        </w:rPr>
        <w:t>2</w:t>
      </w:r>
      <w:r w:rsidR="00BE79BC" w:rsidRPr="00EF7757">
        <w:rPr>
          <w:rFonts w:ascii="Times New Roman" w:hAnsi="Times New Roman" w:cs="Times New Roman"/>
          <w:sz w:val="28"/>
          <w:szCs w:val="28"/>
          <w:lang w:val="en-US"/>
        </w:rPr>
        <w:t>O</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rPr>
        <w:t>–(1-</w:t>
      </w:r>
      <w:r w:rsidR="00BE79BC" w:rsidRPr="00EF7757">
        <w:rPr>
          <w:rFonts w:ascii="Times New Roman" w:hAnsi="Times New Roman" w:cs="Times New Roman"/>
          <w:sz w:val="28"/>
          <w:szCs w:val="28"/>
          <w:lang w:val="en-US"/>
        </w:rPr>
        <w:t>x</w:t>
      </w:r>
      <w:r w:rsidR="00BE79BC" w:rsidRPr="00EF7757">
        <w:rPr>
          <w:rFonts w:ascii="Times New Roman" w:hAnsi="Times New Roman" w:cs="Times New Roman"/>
          <w:sz w:val="28"/>
          <w:szCs w:val="28"/>
        </w:rPr>
        <w:t>)</w:t>
      </w:r>
      <w:r w:rsidR="00BE79BC" w:rsidRPr="00EF7757">
        <w:rPr>
          <w:rFonts w:ascii="Times New Roman" w:hAnsi="Times New Roman" w:cs="Times New Roman"/>
          <w:sz w:val="28"/>
          <w:szCs w:val="28"/>
          <w:lang w:val="en-US"/>
        </w:rPr>
        <w:t>Si</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lang w:val="en-US"/>
        </w:rPr>
        <w:t>N</w:t>
      </w:r>
      <w:r w:rsidR="00BE79BC" w:rsidRPr="00EF7757">
        <w:rPr>
          <w:rFonts w:ascii="Times New Roman" w:hAnsi="Times New Roman" w:cs="Times New Roman"/>
          <w:sz w:val="28"/>
          <w:szCs w:val="28"/>
          <w:vertAlign w:val="subscript"/>
        </w:rPr>
        <w:t>4</w:t>
      </w:r>
      <w:r w:rsidR="00BE79BC" w:rsidRPr="00EF7757">
        <w:rPr>
          <w:rFonts w:ascii="Times New Roman" w:hAnsi="Times New Roman" w:cs="Times New Roman"/>
          <w:sz w:val="28"/>
          <w:szCs w:val="28"/>
        </w:rPr>
        <w:t xml:space="preserve"> </w:t>
      </w:r>
      <w:r w:rsidRPr="00EF7757">
        <w:rPr>
          <w:rFonts w:ascii="Times New Roman" w:hAnsi="Times New Roman" w:cs="Times New Roman"/>
          <w:sz w:val="28"/>
          <w:szCs w:val="28"/>
          <w:lang w:val="kk-KZ"/>
        </w:rPr>
        <w:t xml:space="preserve">керамик представлены на рисунке </w:t>
      </w:r>
      <w:r w:rsidR="00BE79BC">
        <w:rPr>
          <w:rFonts w:ascii="Times New Roman" w:hAnsi="Times New Roman" w:cs="Times New Roman"/>
          <w:sz w:val="28"/>
          <w:szCs w:val="28"/>
          <w:lang w:val="kk-KZ"/>
        </w:rPr>
        <w:t>3.15</w:t>
      </w:r>
      <w:r w:rsidRPr="00EF7757">
        <w:rPr>
          <w:rFonts w:ascii="Times New Roman" w:hAnsi="Times New Roman" w:cs="Times New Roman"/>
          <w:sz w:val="28"/>
          <w:szCs w:val="28"/>
          <w:lang w:val="kk-KZ"/>
        </w:rPr>
        <w:t>. На основе построений были определены величины ширины запрещенной зоны (</w:t>
      </w:r>
      <w:r w:rsidRPr="00EF7757">
        <w:rPr>
          <w:rFonts w:ascii="Times New Roman" w:hAnsi="Times New Roman" w:cs="Times New Roman"/>
          <w:sz w:val="28"/>
          <w:szCs w:val="28"/>
          <w:lang w:val="en-US"/>
        </w:rPr>
        <w:t>E</w:t>
      </w:r>
      <w:r w:rsidRPr="00EF7757">
        <w:rPr>
          <w:rFonts w:ascii="Times New Roman" w:hAnsi="Times New Roman" w:cs="Times New Roman"/>
          <w:sz w:val="28"/>
          <w:szCs w:val="28"/>
          <w:vertAlign w:val="subscript"/>
          <w:lang w:val="en-US"/>
        </w:rPr>
        <w:t>g</w:t>
      </w:r>
      <w:r w:rsidRPr="00EF7757">
        <w:rPr>
          <w:rFonts w:ascii="Times New Roman" w:hAnsi="Times New Roman" w:cs="Times New Roman"/>
          <w:sz w:val="28"/>
          <w:szCs w:val="28"/>
        </w:rPr>
        <w:t xml:space="preserve">), которые в дальнейшем использовались для определения оптических характеристик. </w:t>
      </w:r>
      <w:r w:rsidRPr="00EF7757">
        <w:rPr>
          <w:rFonts w:ascii="Times New Roman" w:hAnsi="Times New Roman" w:cs="Times New Roman"/>
          <w:sz w:val="28"/>
          <w:szCs w:val="28"/>
          <w:lang w:val="kk-KZ"/>
        </w:rPr>
        <w:t xml:space="preserve">В таблице </w:t>
      </w:r>
      <w:r w:rsidR="00BE79BC">
        <w:rPr>
          <w:rFonts w:ascii="Times New Roman" w:hAnsi="Times New Roman" w:cs="Times New Roman"/>
          <w:sz w:val="28"/>
          <w:szCs w:val="28"/>
          <w:lang w:val="kk-KZ"/>
        </w:rPr>
        <w:t>3.</w:t>
      </w:r>
      <w:r w:rsidRPr="00EF7757">
        <w:rPr>
          <w:rFonts w:ascii="Times New Roman" w:hAnsi="Times New Roman" w:cs="Times New Roman"/>
          <w:sz w:val="28"/>
          <w:szCs w:val="28"/>
          <w:lang w:val="kk-KZ"/>
        </w:rPr>
        <w:t xml:space="preserve">1 представлены результаты оценки изменения оптических характеристик исследуемых образцов </w:t>
      </w:r>
      <w:r w:rsidR="00BE79BC" w:rsidRPr="00EF7757">
        <w:rPr>
          <w:rFonts w:ascii="Times New Roman" w:hAnsi="Times New Roman" w:cs="Times New Roman"/>
          <w:sz w:val="28"/>
          <w:szCs w:val="28"/>
          <w:lang w:val="en-US"/>
        </w:rPr>
        <w:t>xAl</w:t>
      </w:r>
      <w:r w:rsidR="00BE79BC" w:rsidRPr="00EF7757">
        <w:rPr>
          <w:rFonts w:ascii="Times New Roman" w:hAnsi="Times New Roman" w:cs="Times New Roman"/>
          <w:sz w:val="28"/>
          <w:szCs w:val="28"/>
          <w:vertAlign w:val="subscript"/>
        </w:rPr>
        <w:t>2</w:t>
      </w:r>
      <w:r w:rsidR="00BE79BC" w:rsidRPr="00EF7757">
        <w:rPr>
          <w:rFonts w:ascii="Times New Roman" w:hAnsi="Times New Roman" w:cs="Times New Roman"/>
          <w:sz w:val="28"/>
          <w:szCs w:val="28"/>
          <w:lang w:val="en-US"/>
        </w:rPr>
        <w:t>O</w:t>
      </w:r>
      <w:r w:rsidR="00BE79BC" w:rsidRPr="00EF7757">
        <w:rPr>
          <w:rFonts w:ascii="Times New Roman" w:hAnsi="Times New Roman" w:cs="Times New Roman"/>
          <w:sz w:val="28"/>
          <w:szCs w:val="28"/>
          <w:vertAlign w:val="subscript"/>
        </w:rPr>
        <w:t>3</w:t>
      </w:r>
      <w:r w:rsidR="00E776A8">
        <w:rPr>
          <w:rFonts w:ascii="Times New Roman" w:hAnsi="Times New Roman" w:cs="Times New Roman"/>
          <w:sz w:val="28"/>
          <w:szCs w:val="28"/>
        </w:rPr>
        <w:t>-</w:t>
      </w:r>
      <w:r w:rsidR="00BE79BC" w:rsidRPr="00EF7757">
        <w:rPr>
          <w:rFonts w:ascii="Times New Roman" w:hAnsi="Times New Roman" w:cs="Times New Roman"/>
          <w:sz w:val="28"/>
          <w:szCs w:val="28"/>
        </w:rPr>
        <w:t>(1-</w:t>
      </w:r>
      <w:r w:rsidR="00BE79BC" w:rsidRPr="00EF7757">
        <w:rPr>
          <w:rFonts w:ascii="Times New Roman" w:hAnsi="Times New Roman" w:cs="Times New Roman"/>
          <w:sz w:val="28"/>
          <w:szCs w:val="28"/>
          <w:lang w:val="en-US"/>
        </w:rPr>
        <w:t>x</w:t>
      </w:r>
      <w:r w:rsidR="00BE79BC" w:rsidRPr="00EF7757">
        <w:rPr>
          <w:rFonts w:ascii="Times New Roman" w:hAnsi="Times New Roman" w:cs="Times New Roman"/>
          <w:sz w:val="28"/>
          <w:szCs w:val="28"/>
        </w:rPr>
        <w:t>)</w:t>
      </w:r>
      <w:r w:rsidR="00BE79BC" w:rsidRPr="00EF7757">
        <w:rPr>
          <w:rFonts w:ascii="Times New Roman" w:hAnsi="Times New Roman" w:cs="Times New Roman"/>
          <w:sz w:val="28"/>
          <w:szCs w:val="28"/>
          <w:lang w:val="en-US"/>
        </w:rPr>
        <w:t>Si</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lang w:val="en-US"/>
        </w:rPr>
        <w:t>N</w:t>
      </w:r>
      <w:r w:rsidR="00BE79BC" w:rsidRPr="00EF7757">
        <w:rPr>
          <w:rFonts w:ascii="Times New Roman" w:hAnsi="Times New Roman" w:cs="Times New Roman"/>
          <w:sz w:val="28"/>
          <w:szCs w:val="28"/>
          <w:vertAlign w:val="subscript"/>
        </w:rPr>
        <w:t>4</w:t>
      </w:r>
      <w:r w:rsidR="00BE79BC" w:rsidRPr="00EF7757">
        <w:rPr>
          <w:rFonts w:ascii="Times New Roman" w:hAnsi="Times New Roman" w:cs="Times New Roman"/>
          <w:sz w:val="28"/>
          <w:szCs w:val="28"/>
        </w:rPr>
        <w:t xml:space="preserve"> </w:t>
      </w:r>
      <w:r w:rsidRPr="00EF7757">
        <w:rPr>
          <w:rFonts w:ascii="Times New Roman" w:hAnsi="Times New Roman" w:cs="Times New Roman"/>
          <w:sz w:val="28"/>
          <w:szCs w:val="28"/>
        </w:rPr>
        <w:t xml:space="preserve">керамик, рассчитанные на основе полученных спектров пропускания, а также построений Таука. </w:t>
      </w:r>
    </w:p>
    <w:p w:rsidR="00EF7757" w:rsidRPr="00EF7757" w:rsidRDefault="00BE79BC" w:rsidP="00C72C9E">
      <w:pPr>
        <w:spacing w:after="0" w:line="240" w:lineRule="auto"/>
        <w:jc w:val="center"/>
        <w:rPr>
          <w:rFonts w:ascii="Times New Roman" w:hAnsi="Times New Roman" w:cs="Times New Roman"/>
          <w:sz w:val="28"/>
          <w:szCs w:val="28"/>
        </w:rPr>
      </w:pPr>
      <w:r w:rsidRPr="00EF7757">
        <w:rPr>
          <w:rFonts w:ascii="Times New Roman" w:hAnsi="Times New Roman" w:cs="Times New Roman"/>
          <w:sz w:val="28"/>
          <w:szCs w:val="28"/>
        </w:rPr>
        <w:object w:dxaOrig="6789" w:dyaOrig="5204">
          <v:shape id="_x0000_i1047" type="#_x0000_t75" style="width:342.4pt;height:264.55pt" o:ole="">
            <v:imagedata r:id="rId93" o:title=""/>
          </v:shape>
          <o:OLEObject Type="Embed" ProgID="Origin50.Graph" ShapeID="_x0000_i1047" DrawAspect="Content" ObjectID="_1812888720" r:id="rId94"/>
        </w:object>
      </w:r>
    </w:p>
    <w:p w:rsidR="00E776A8" w:rsidRPr="00E776A8" w:rsidRDefault="00E776A8" w:rsidP="00C72C9E">
      <w:pPr>
        <w:spacing w:after="0" w:line="240" w:lineRule="auto"/>
        <w:jc w:val="center"/>
        <w:rPr>
          <w:rFonts w:ascii="Times New Roman" w:hAnsi="Times New Roman" w:cs="Times New Roman"/>
          <w:sz w:val="16"/>
          <w:szCs w:val="16"/>
        </w:rPr>
      </w:pPr>
    </w:p>
    <w:p w:rsidR="00EF7757" w:rsidRDefault="00BE79BC"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3.15 – </w:t>
      </w:r>
      <w:r w:rsidR="00EF7757" w:rsidRPr="00EF7757">
        <w:rPr>
          <w:rFonts w:ascii="Times New Roman" w:hAnsi="Times New Roman" w:cs="Times New Roman"/>
          <w:sz w:val="28"/>
          <w:szCs w:val="28"/>
        </w:rPr>
        <w:t>Результаты оценки ширины запрещенной зоны, определенные п</w:t>
      </w:r>
      <w:r w:rsidR="00E776A8">
        <w:rPr>
          <w:rFonts w:ascii="Times New Roman" w:hAnsi="Times New Roman" w:cs="Times New Roman"/>
          <w:sz w:val="28"/>
          <w:szCs w:val="28"/>
        </w:rPr>
        <w:t xml:space="preserve">утем построения графиков Таука </w:t>
      </w:r>
    </w:p>
    <w:p w:rsidR="00BE79BC" w:rsidRPr="00E776A8" w:rsidRDefault="00BE79BC" w:rsidP="00C72C9E">
      <w:pPr>
        <w:spacing w:after="0" w:line="240" w:lineRule="auto"/>
        <w:ind w:firstLine="709"/>
        <w:jc w:val="both"/>
        <w:rPr>
          <w:rFonts w:ascii="Times New Roman" w:hAnsi="Times New Roman" w:cs="Times New Roman"/>
          <w:sz w:val="16"/>
          <w:szCs w:val="16"/>
        </w:rPr>
      </w:pPr>
    </w:p>
    <w:p w:rsidR="00E776A8" w:rsidRDefault="00BE79BC" w:rsidP="00E776A8">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w:t>
      </w:r>
      <w:r w:rsidR="00E776A8">
        <w:rPr>
          <w:rFonts w:ascii="Times New Roman" w:hAnsi="Times New Roman" w:cs="Times New Roman"/>
          <w:sz w:val="24"/>
          <w:szCs w:val="24"/>
        </w:rPr>
        <w:t>я:</w:t>
      </w:r>
    </w:p>
    <w:p w:rsidR="00E776A8" w:rsidRPr="00E776A8" w:rsidRDefault="00E776A8" w:rsidP="00C72C9E">
      <w:pPr>
        <w:spacing w:after="0" w:line="240" w:lineRule="auto"/>
        <w:jc w:val="both"/>
        <w:rPr>
          <w:rFonts w:ascii="Times New Roman" w:hAnsi="Times New Roman" w:cs="Times New Roman"/>
          <w:sz w:val="24"/>
          <w:szCs w:val="24"/>
        </w:rPr>
      </w:pPr>
      <w:r w:rsidRPr="00E776A8">
        <w:rPr>
          <w:rFonts w:ascii="Times New Roman" w:hAnsi="Times New Roman" w:cs="Times New Roman"/>
          <w:sz w:val="24"/>
          <w:szCs w:val="24"/>
        </w:rPr>
        <w:t>1. Пунктирными линиями обозначены касательные определяющие величину ширины запрещенной зоны</w:t>
      </w:r>
      <w:r>
        <w:rPr>
          <w:rFonts w:ascii="Times New Roman" w:hAnsi="Times New Roman" w:cs="Times New Roman"/>
          <w:sz w:val="24"/>
          <w:szCs w:val="24"/>
        </w:rPr>
        <w:t>.</w:t>
      </w:r>
    </w:p>
    <w:p w:rsidR="00BE79BC" w:rsidRDefault="00E776A8" w:rsidP="00C72C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0F3AFF">
        <w:rPr>
          <w:rFonts w:ascii="Times New Roman" w:hAnsi="Times New Roman" w:cs="Times New Roman"/>
          <w:sz w:val="24"/>
          <w:szCs w:val="24"/>
        </w:rPr>
        <w:t>Составлено</w:t>
      </w:r>
      <w:r w:rsidRPr="00AB5F22">
        <w:rPr>
          <w:rFonts w:ascii="Times New Roman" w:hAnsi="Times New Roman" w:cs="Times New Roman"/>
          <w:sz w:val="24"/>
          <w:szCs w:val="24"/>
        </w:rPr>
        <w:t xml:space="preserve"> </w:t>
      </w:r>
      <w:r w:rsidR="00BE79BC" w:rsidRPr="000F3AFF">
        <w:rPr>
          <w:rFonts w:ascii="Times New Roman" w:hAnsi="Times New Roman" w:cs="Times New Roman"/>
          <w:sz w:val="24"/>
          <w:szCs w:val="24"/>
        </w:rPr>
        <w:t>по</w:t>
      </w:r>
      <w:r w:rsidR="00BE79BC" w:rsidRPr="00AB5F22">
        <w:rPr>
          <w:rFonts w:ascii="Times New Roman" w:hAnsi="Times New Roman" w:cs="Times New Roman"/>
          <w:sz w:val="24"/>
          <w:szCs w:val="24"/>
        </w:rPr>
        <w:t xml:space="preserve"> </w:t>
      </w:r>
      <w:r w:rsidR="00BE79BC" w:rsidRPr="000F3AFF">
        <w:rPr>
          <w:rFonts w:ascii="Times New Roman" w:hAnsi="Times New Roman" w:cs="Times New Roman"/>
          <w:sz w:val="24"/>
          <w:szCs w:val="24"/>
        </w:rPr>
        <w:t>данным</w:t>
      </w:r>
      <w:r w:rsidR="00BE79BC" w:rsidRPr="00AB5F22">
        <w:rPr>
          <w:rFonts w:ascii="Times New Roman" w:hAnsi="Times New Roman" w:cs="Times New Roman"/>
          <w:sz w:val="24"/>
          <w:szCs w:val="24"/>
        </w:rPr>
        <w:t xml:space="preserve"> </w:t>
      </w:r>
      <w:r w:rsidR="00BE79BC" w:rsidRPr="00E14F5E">
        <w:rPr>
          <w:rFonts w:ascii="Times New Roman" w:hAnsi="Times New Roman" w:cs="Times New Roman"/>
          <w:sz w:val="24"/>
          <w:szCs w:val="24"/>
        </w:rPr>
        <w:t>источника [</w:t>
      </w:r>
      <w:r w:rsidR="00BE79BC">
        <w:rPr>
          <w:rFonts w:ascii="Times New Roman" w:hAnsi="Times New Roman" w:cs="Times New Roman"/>
          <w:sz w:val="24"/>
          <w:szCs w:val="24"/>
        </w:rPr>
        <w:t>91</w:t>
      </w:r>
      <w:r w:rsidR="00BE79BC" w:rsidRPr="000D2C7E">
        <w:rPr>
          <w:rFonts w:ascii="Times New Roman" w:hAnsi="Times New Roman" w:cs="Times New Roman"/>
          <w:sz w:val="24"/>
          <w:szCs w:val="24"/>
        </w:rPr>
        <w:t xml:space="preserve">, </w:t>
      </w:r>
      <w:r w:rsidR="00BE79BC">
        <w:rPr>
          <w:rFonts w:ascii="Times New Roman" w:hAnsi="Times New Roman" w:cs="Times New Roman"/>
          <w:sz w:val="24"/>
          <w:szCs w:val="24"/>
          <w:lang w:val="en-US"/>
        </w:rPr>
        <w:t>p</w:t>
      </w:r>
      <w:r w:rsidR="00BE79BC">
        <w:rPr>
          <w:rFonts w:ascii="Times New Roman" w:hAnsi="Times New Roman" w:cs="Times New Roman"/>
          <w:sz w:val="24"/>
          <w:szCs w:val="24"/>
        </w:rPr>
        <w:t xml:space="preserve">. </w:t>
      </w:r>
      <w:r w:rsidR="00BE79BC" w:rsidRPr="00BE79BC">
        <w:rPr>
          <w:rFonts w:ascii="Times New Roman" w:hAnsi="Times New Roman" w:cs="Times New Roman"/>
          <w:sz w:val="24"/>
          <w:szCs w:val="24"/>
        </w:rPr>
        <w:t>116056</w:t>
      </w:r>
      <w:r w:rsidR="00BE79BC">
        <w:rPr>
          <w:rFonts w:ascii="Times New Roman" w:hAnsi="Times New Roman" w:cs="Times New Roman"/>
          <w:sz w:val="24"/>
          <w:szCs w:val="24"/>
        </w:rPr>
        <w:t>-3</w:t>
      </w:r>
      <w:r w:rsidR="00BE79BC" w:rsidRPr="00E14F5E">
        <w:rPr>
          <w:rFonts w:ascii="Times New Roman" w:hAnsi="Times New Roman" w:cs="Times New Roman"/>
          <w:sz w:val="24"/>
          <w:szCs w:val="24"/>
        </w:rPr>
        <w:t>]</w:t>
      </w:r>
      <w:r w:rsidR="00BE79BC" w:rsidRPr="00915C31">
        <w:rPr>
          <w:rFonts w:ascii="Times New Roman" w:hAnsi="Times New Roman" w:cs="Times New Roman"/>
          <w:sz w:val="24"/>
          <w:szCs w:val="24"/>
        </w:rPr>
        <w:t xml:space="preserve"> </w:t>
      </w:r>
    </w:p>
    <w:p w:rsidR="00BE79BC" w:rsidRPr="00EF7757" w:rsidRDefault="00BE79BC" w:rsidP="00C72C9E">
      <w:pPr>
        <w:spacing w:after="0" w:line="240" w:lineRule="auto"/>
        <w:ind w:firstLine="709"/>
        <w:jc w:val="both"/>
        <w:rPr>
          <w:rFonts w:ascii="Times New Roman" w:hAnsi="Times New Roman" w:cs="Times New Roman"/>
          <w:sz w:val="28"/>
          <w:szCs w:val="28"/>
        </w:rPr>
      </w:pPr>
    </w:p>
    <w:p w:rsidR="00BE79BC" w:rsidRDefault="00EF7757" w:rsidP="00E776A8">
      <w:pPr>
        <w:spacing w:after="0" w:line="240" w:lineRule="auto"/>
        <w:jc w:val="both"/>
        <w:rPr>
          <w:rFonts w:ascii="Times New Roman" w:hAnsi="Times New Roman" w:cs="Times New Roman"/>
          <w:sz w:val="28"/>
          <w:szCs w:val="28"/>
        </w:rPr>
      </w:pPr>
      <w:r w:rsidRPr="00EF7757">
        <w:rPr>
          <w:rFonts w:ascii="Times New Roman" w:hAnsi="Times New Roman" w:cs="Times New Roman"/>
          <w:sz w:val="28"/>
          <w:szCs w:val="28"/>
        </w:rPr>
        <w:t xml:space="preserve">Таблица </w:t>
      </w:r>
      <w:r w:rsidR="00BE79BC">
        <w:rPr>
          <w:rFonts w:ascii="Times New Roman" w:hAnsi="Times New Roman" w:cs="Times New Roman"/>
          <w:sz w:val="28"/>
          <w:szCs w:val="28"/>
        </w:rPr>
        <w:t>3.</w:t>
      </w:r>
      <w:r w:rsidRPr="00EF7757">
        <w:rPr>
          <w:rFonts w:ascii="Times New Roman" w:hAnsi="Times New Roman" w:cs="Times New Roman"/>
          <w:sz w:val="28"/>
          <w:szCs w:val="28"/>
        </w:rPr>
        <w:t xml:space="preserve">1 </w:t>
      </w:r>
      <w:r w:rsidR="00E776A8">
        <w:rPr>
          <w:rFonts w:ascii="Times New Roman" w:hAnsi="Times New Roman" w:cs="Times New Roman"/>
          <w:sz w:val="28"/>
          <w:szCs w:val="28"/>
        </w:rPr>
        <w:t xml:space="preserve">– </w:t>
      </w:r>
      <w:r w:rsidRPr="00EF7757">
        <w:rPr>
          <w:rFonts w:ascii="Times New Roman" w:hAnsi="Times New Roman" w:cs="Times New Roman"/>
          <w:sz w:val="28"/>
          <w:szCs w:val="28"/>
        </w:rPr>
        <w:t xml:space="preserve">Данные оптических характеристик исследуемых </w:t>
      </w:r>
      <w:r w:rsidR="00BE79BC" w:rsidRPr="00EF7757">
        <w:rPr>
          <w:rFonts w:ascii="Times New Roman" w:hAnsi="Times New Roman" w:cs="Times New Roman"/>
          <w:sz w:val="28"/>
          <w:szCs w:val="28"/>
          <w:lang w:val="en-US"/>
        </w:rPr>
        <w:t>xAl</w:t>
      </w:r>
      <w:r w:rsidR="00BE79BC" w:rsidRPr="00EF7757">
        <w:rPr>
          <w:rFonts w:ascii="Times New Roman" w:hAnsi="Times New Roman" w:cs="Times New Roman"/>
          <w:sz w:val="28"/>
          <w:szCs w:val="28"/>
          <w:vertAlign w:val="subscript"/>
        </w:rPr>
        <w:t>2</w:t>
      </w:r>
      <w:r w:rsidR="00BE79BC" w:rsidRPr="00EF7757">
        <w:rPr>
          <w:rFonts w:ascii="Times New Roman" w:hAnsi="Times New Roman" w:cs="Times New Roman"/>
          <w:sz w:val="28"/>
          <w:szCs w:val="28"/>
          <w:lang w:val="en-US"/>
        </w:rPr>
        <w:t>O</w:t>
      </w:r>
      <w:r w:rsidR="00BE79BC" w:rsidRPr="00EF7757">
        <w:rPr>
          <w:rFonts w:ascii="Times New Roman" w:hAnsi="Times New Roman" w:cs="Times New Roman"/>
          <w:sz w:val="28"/>
          <w:szCs w:val="28"/>
          <w:vertAlign w:val="subscript"/>
        </w:rPr>
        <w:t>3</w:t>
      </w:r>
      <w:r w:rsidR="00E776A8" w:rsidRPr="00E776A8">
        <w:rPr>
          <w:rFonts w:ascii="Times New Roman" w:hAnsi="Times New Roman" w:cs="Times New Roman"/>
          <w:sz w:val="28"/>
          <w:szCs w:val="28"/>
        </w:rPr>
        <w:t>-</w:t>
      </w:r>
      <w:r w:rsidR="00BE79BC" w:rsidRPr="00EF7757">
        <w:rPr>
          <w:rFonts w:ascii="Times New Roman" w:hAnsi="Times New Roman" w:cs="Times New Roman"/>
          <w:sz w:val="28"/>
          <w:szCs w:val="28"/>
        </w:rPr>
        <w:t>(1-</w:t>
      </w:r>
      <w:r w:rsidR="00BE79BC" w:rsidRPr="00EF7757">
        <w:rPr>
          <w:rFonts w:ascii="Times New Roman" w:hAnsi="Times New Roman" w:cs="Times New Roman"/>
          <w:sz w:val="28"/>
          <w:szCs w:val="28"/>
          <w:lang w:val="en-US"/>
        </w:rPr>
        <w:t>x</w:t>
      </w:r>
      <w:r w:rsidR="00BE79BC" w:rsidRPr="00EF7757">
        <w:rPr>
          <w:rFonts w:ascii="Times New Roman" w:hAnsi="Times New Roman" w:cs="Times New Roman"/>
          <w:sz w:val="28"/>
          <w:szCs w:val="28"/>
        </w:rPr>
        <w:t>)</w:t>
      </w:r>
      <w:r w:rsidR="00BE79BC" w:rsidRPr="00EF7757">
        <w:rPr>
          <w:rFonts w:ascii="Times New Roman" w:hAnsi="Times New Roman" w:cs="Times New Roman"/>
          <w:sz w:val="28"/>
          <w:szCs w:val="28"/>
          <w:lang w:val="en-US"/>
        </w:rPr>
        <w:t>Si</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lang w:val="en-US"/>
        </w:rPr>
        <w:t>N</w:t>
      </w:r>
      <w:r w:rsidR="00BE79BC" w:rsidRPr="00EF7757">
        <w:rPr>
          <w:rFonts w:ascii="Times New Roman" w:hAnsi="Times New Roman" w:cs="Times New Roman"/>
          <w:sz w:val="28"/>
          <w:szCs w:val="28"/>
          <w:vertAlign w:val="subscript"/>
        </w:rPr>
        <w:t>4</w:t>
      </w:r>
      <w:r w:rsidR="00BE79BC" w:rsidRPr="00EF7757">
        <w:rPr>
          <w:rFonts w:ascii="Times New Roman" w:hAnsi="Times New Roman" w:cs="Times New Roman"/>
          <w:sz w:val="28"/>
          <w:szCs w:val="28"/>
        </w:rPr>
        <w:t xml:space="preserve"> </w:t>
      </w:r>
      <w:r w:rsidRPr="00EF7757">
        <w:rPr>
          <w:rFonts w:ascii="Times New Roman" w:hAnsi="Times New Roman" w:cs="Times New Roman"/>
          <w:sz w:val="28"/>
          <w:szCs w:val="28"/>
        </w:rPr>
        <w:t>керамик в зависимости о</w:t>
      </w:r>
      <w:r w:rsidR="00F53081">
        <w:rPr>
          <w:rFonts w:ascii="Times New Roman" w:hAnsi="Times New Roman" w:cs="Times New Roman"/>
          <w:sz w:val="28"/>
          <w:szCs w:val="28"/>
        </w:rPr>
        <w:t>т вариации компонент в составе</w:t>
      </w:r>
    </w:p>
    <w:p w:rsidR="00BE79BC" w:rsidRPr="00E776A8" w:rsidRDefault="00BE79BC" w:rsidP="00C72C9E">
      <w:pPr>
        <w:spacing w:after="0" w:line="240" w:lineRule="auto"/>
        <w:ind w:firstLine="709"/>
        <w:jc w:val="both"/>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1131"/>
        <w:gridCol w:w="961"/>
        <w:gridCol w:w="781"/>
        <w:gridCol w:w="945"/>
        <w:gridCol w:w="756"/>
        <w:gridCol w:w="994"/>
        <w:gridCol w:w="1119"/>
        <w:gridCol w:w="896"/>
        <w:gridCol w:w="952"/>
        <w:gridCol w:w="1097"/>
      </w:tblGrid>
      <w:tr w:rsidR="00EF7757" w:rsidRPr="00EF7757" w:rsidTr="00AA3708">
        <w:trPr>
          <w:jc w:val="center"/>
        </w:trPr>
        <w:tc>
          <w:tcPr>
            <w:tcW w:w="1131" w:type="dxa"/>
            <w:vAlign w:val="center"/>
          </w:tcPr>
          <w:p w:rsidR="00EF7757" w:rsidRPr="00E776A8" w:rsidRDefault="00EF7757" w:rsidP="00E776A8">
            <w:pPr>
              <w:jc w:val="center"/>
              <w:rPr>
                <w:rFonts w:ascii="Times New Roman" w:hAnsi="Times New Roman" w:cs="Times New Roman"/>
                <w:i/>
                <w:sz w:val="24"/>
                <w:szCs w:val="28"/>
                <w:lang w:val="en-US"/>
              </w:rPr>
            </w:pPr>
            <w:r w:rsidRPr="00E776A8">
              <w:rPr>
                <w:rFonts w:ascii="Times New Roman" w:hAnsi="Times New Roman" w:cs="Times New Roman"/>
                <w:i/>
                <w:sz w:val="24"/>
                <w:szCs w:val="28"/>
                <w:lang w:val="en-US"/>
              </w:rPr>
              <w:t>Al</w:t>
            </w:r>
            <w:r w:rsidRPr="00E776A8">
              <w:rPr>
                <w:rFonts w:ascii="Times New Roman" w:hAnsi="Times New Roman" w:cs="Times New Roman"/>
                <w:i/>
                <w:sz w:val="24"/>
                <w:szCs w:val="28"/>
                <w:vertAlign w:val="subscript"/>
                <w:lang w:val="en-US"/>
              </w:rPr>
              <w:t>2</w:t>
            </w:r>
            <w:r w:rsidRPr="00E776A8">
              <w:rPr>
                <w:rFonts w:ascii="Times New Roman" w:hAnsi="Times New Roman" w:cs="Times New Roman"/>
                <w:i/>
                <w:sz w:val="24"/>
                <w:szCs w:val="28"/>
                <w:lang w:val="en-US"/>
              </w:rPr>
              <w:t>O</w:t>
            </w:r>
            <w:r w:rsidRPr="00E776A8">
              <w:rPr>
                <w:rFonts w:ascii="Times New Roman" w:hAnsi="Times New Roman" w:cs="Times New Roman"/>
                <w:i/>
                <w:sz w:val="24"/>
                <w:szCs w:val="28"/>
                <w:vertAlign w:val="subscript"/>
                <w:lang w:val="en-US"/>
              </w:rPr>
              <w:t>3</w:t>
            </w:r>
            <w:r w:rsidRPr="00E776A8">
              <w:rPr>
                <w:rFonts w:ascii="Times New Roman" w:hAnsi="Times New Roman" w:cs="Times New Roman"/>
                <w:i/>
                <w:sz w:val="24"/>
                <w:szCs w:val="28"/>
                <w:lang w:val="en-US"/>
              </w:rPr>
              <w:t>, M</w:t>
            </w:r>
          </w:p>
        </w:tc>
        <w:tc>
          <w:tcPr>
            <w:tcW w:w="961" w:type="dxa"/>
            <w:vAlign w:val="center"/>
          </w:tcPr>
          <w:p w:rsidR="00EF7757" w:rsidRPr="00E776A8" w:rsidRDefault="00EF7757" w:rsidP="00E776A8">
            <w:pPr>
              <w:jc w:val="center"/>
              <w:rPr>
                <w:rFonts w:ascii="Times New Roman" w:hAnsi="Times New Roman" w:cs="Times New Roman"/>
                <w:i/>
                <w:sz w:val="24"/>
                <w:szCs w:val="28"/>
              </w:rPr>
            </w:pPr>
            <w:r w:rsidRPr="00E776A8">
              <w:rPr>
                <w:rFonts w:ascii="Times New Roman" w:hAnsi="Times New Roman" w:cs="Times New Roman"/>
                <w:i/>
                <w:sz w:val="24"/>
                <w:szCs w:val="28"/>
                <w:lang w:val="en-US"/>
              </w:rPr>
              <w:t>E</w:t>
            </w:r>
            <w:r w:rsidRPr="00E776A8">
              <w:rPr>
                <w:rFonts w:ascii="Times New Roman" w:hAnsi="Times New Roman" w:cs="Times New Roman"/>
                <w:i/>
                <w:sz w:val="24"/>
                <w:szCs w:val="28"/>
                <w:vertAlign w:val="subscript"/>
                <w:lang w:val="en-US"/>
              </w:rPr>
              <w:t>g</w:t>
            </w:r>
            <w:r w:rsidRPr="00E776A8">
              <w:rPr>
                <w:rFonts w:ascii="Times New Roman" w:hAnsi="Times New Roman" w:cs="Times New Roman"/>
                <w:i/>
                <w:sz w:val="24"/>
                <w:szCs w:val="28"/>
                <w:lang w:val="en-US"/>
              </w:rPr>
              <w:t xml:space="preserve">, </w:t>
            </w:r>
            <w:r w:rsidR="00750C1E" w:rsidRPr="00E776A8">
              <w:rPr>
                <w:rFonts w:ascii="Times New Roman" w:hAnsi="Times New Roman" w:cs="Times New Roman"/>
                <w:i/>
                <w:sz w:val="24"/>
                <w:szCs w:val="28"/>
              </w:rPr>
              <w:t>эВ</w:t>
            </w:r>
          </w:p>
        </w:tc>
        <w:tc>
          <w:tcPr>
            <w:tcW w:w="781" w:type="dxa"/>
            <w:vAlign w:val="center"/>
          </w:tcPr>
          <w:p w:rsidR="00EF7757" w:rsidRPr="00E776A8" w:rsidRDefault="00EF7757" w:rsidP="00E776A8">
            <w:pPr>
              <w:jc w:val="center"/>
              <w:rPr>
                <w:rFonts w:ascii="Times New Roman" w:hAnsi="Times New Roman" w:cs="Times New Roman"/>
                <w:i/>
                <w:sz w:val="24"/>
                <w:szCs w:val="28"/>
                <w:vertAlign w:val="superscript"/>
                <w:lang w:val="en-US"/>
              </w:rPr>
            </w:pPr>
            <w:r w:rsidRPr="00E776A8">
              <w:rPr>
                <w:rFonts w:ascii="Times New Roman" w:hAnsi="Times New Roman" w:cs="Times New Roman"/>
                <w:i/>
                <w:sz w:val="24"/>
                <w:szCs w:val="28"/>
                <w:lang w:val="en-US"/>
              </w:rPr>
              <w:t>n</w:t>
            </w:r>
            <w:r w:rsidRPr="00E776A8">
              <w:rPr>
                <w:rFonts w:ascii="Times New Roman" w:hAnsi="Times New Roman" w:cs="Times New Roman"/>
                <w:i/>
                <w:sz w:val="24"/>
                <w:szCs w:val="28"/>
                <w:vertAlign w:val="superscript"/>
                <w:lang w:val="en-US"/>
              </w:rPr>
              <w:t>optical</w:t>
            </w:r>
          </w:p>
        </w:tc>
        <w:tc>
          <w:tcPr>
            <w:tcW w:w="945" w:type="dxa"/>
            <w:vAlign w:val="center"/>
          </w:tcPr>
          <w:p w:rsidR="00EF7757" w:rsidRPr="00E776A8" w:rsidRDefault="00EF7757" w:rsidP="00E776A8">
            <w:pPr>
              <w:jc w:val="center"/>
              <w:rPr>
                <w:rFonts w:ascii="Times New Roman" w:hAnsi="Times New Roman" w:cs="Times New Roman"/>
                <w:i/>
                <w:sz w:val="24"/>
                <w:szCs w:val="28"/>
                <w:lang w:val="en-US"/>
              </w:rPr>
            </w:pPr>
            <w:r w:rsidRPr="00E776A8">
              <w:rPr>
                <w:rFonts w:ascii="Times New Roman" w:hAnsi="Times New Roman" w:cs="Times New Roman"/>
                <w:i/>
                <w:sz w:val="24"/>
                <w:szCs w:val="28"/>
                <w:lang w:val="kk-KZ"/>
              </w:rPr>
              <w:t>T</w:t>
            </w:r>
            <w:r w:rsidRPr="00E776A8">
              <w:rPr>
                <w:rFonts w:ascii="Times New Roman" w:hAnsi="Times New Roman" w:cs="Times New Roman"/>
                <w:i/>
                <w:sz w:val="24"/>
                <w:szCs w:val="28"/>
                <w:vertAlign w:val="superscript"/>
                <w:lang w:val="kk-KZ"/>
              </w:rPr>
              <w:t>optical</w:t>
            </w:r>
          </w:p>
        </w:tc>
        <w:tc>
          <w:tcPr>
            <w:tcW w:w="756" w:type="dxa"/>
            <w:vAlign w:val="center"/>
          </w:tcPr>
          <w:p w:rsidR="00EF7757" w:rsidRPr="00E776A8" w:rsidRDefault="00EF7757" w:rsidP="00E776A8">
            <w:pPr>
              <w:jc w:val="center"/>
              <w:rPr>
                <w:rFonts w:ascii="Times New Roman" w:hAnsi="Times New Roman" w:cs="Times New Roman"/>
                <w:i/>
                <w:sz w:val="24"/>
                <w:szCs w:val="28"/>
              </w:rPr>
            </w:pPr>
            <w:r w:rsidRPr="00E776A8">
              <w:rPr>
                <w:rFonts w:ascii="Times New Roman" w:hAnsi="Times New Roman" w:cs="Times New Roman"/>
                <w:i/>
                <w:sz w:val="24"/>
                <w:szCs w:val="28"/>
                <w:lang w:val="kk-KZ"/>
              </w:rPr>
              <w:t>R</w:t>
            </w:r>
            <w:r w:rsidRPr="00E776A8">
              <w:rPr>
                <w:rFonts w:ascii="Times New Roman" w:hAnsi="Times New Roman" w:cs="Times New Roman"/>
                <w:i/>
                <w:sz w:val="24"/>
                <w:szCs w:val="28"/>
                <w:vertAlign w:val="superscript"/>
                <w:lang w:val="kk-KZ"/>
              </w:rPr>
              <w:t>loss</w:t>
            </w:r>
          </w:p>
        </w:tc>
        <w:tc>
          <w:tcPr>
            <w:tcW w:w="994" w:type="dxa"/>
            <w:vAlign w:val="center"/>
          </w:tcPr>
          <w:p w:rsidR="00EF7757" w:rsidRPr="00E776A8" w:rsidRDefault="00EF7757" w:rsidP="00E776A8">
            <w:pPr>
              <w:jc w:val="center"/>
              <w:rPr>
                <w:rFonts w:ascii="Times New Roman" w:hAnsi="Times New Roman" w:cs="Times New Roman"/>
                <w:i/>
                <w:sz w:val="24"/>
                <w:szCs w:val="28"/>
              </w:rPr>
            </w:pPr>
            <w:r w:rsidRPr="00E776A8">
              <w:rPr>
                <w:rFonts w:ascii="Times New Roman" w:hAnsi="Times New Roman" w:cs="Times New Roman"/>
                <w:i/>
                <w:sz w:val="24"/>
                <w:szCs w:val="28"/>
                <w:lang w:val="en-US"/>
              </w:rPr>
              <w:t>R</w:t>
            </w:r>
            <w:r w:rsidRPr="00E776A8">
              <w:rPr>
                <w:rFonts w:ascii="Times New Roman" w:hAnsi="Times New Roman" w:cs="Times New Roman"/>
                <w:i/>
                <w:sz w:val="24"/>
                <w:szCs w:val="28"/>
                <w:vertAlign w:val="superscript"/>
                <w:lang w:val="en-US"/>
              </w:rPr>
              <w:t>molar</w:t>
            </w:r>
          </w:p>
        </w:tc>
        <w:tc>
          <w:tcPr>
            <w:tcW w:w="1119" w:type="dxa"/>
            <w:vAlign w:val="center"/>
          </w:tcPr>
          <w:p w:rsidR="00EF7757" w:rsidRPr="00E776A8" w:rsidRDefault="00EF7757" w:rsidP="00E776A8">
            <w:pPr>
              <w:jc w:val="center"/>
              <w:rPr>
                <w:rFonts w:ascii="Times New Roman" w:hAnsi="Times New Roman" w:cs="Times New Roman"/>
                <w:i/>
                <w:sz w:val="24"/>
                <w:szCs w:val="28"/>
                <w:vertAlign w:val="superscript"/>
                <w:lang w:val="en-US"/>
              </w:rPr>
            </w:pPr>
            <w:r w:rsidRPr="00E776A8">
              <w:rPr>
                <w:rFonts w:ascii="Times New Roman" w:hAnsi="Times New Roman" w:cs="Times New Roman"/>
                <w:sz w:val="24"/>
                <w:szCs w:val="28"/>
                <w:lang w:val="kk-KZ"/>
              </w:rPr>
              <w:t>α</w:t>
            </w:r>
            <w:r w:rsidRPr="00E776A8">
              <w:rPr>
                <w:rFonts w:ascii="Times New Roman" w:hAnsi="Times New Roman" w:cs="Times New Roman"/>
                <w:sz w:val="24"/>
                <w:szCs w:val="28"/>
                <w:vertAlign w:val="subscript"/>
                <w:lang w:val="en-US"/>
              </w:rPr>
              <w:t>m</w:t>
            </w:r>
            <w:r w:rsidRPr="00E776A8">
              <w:rPr>
                <w:rFonts w:ascii="Times New Roman" w:hAnsi="Times New Roman" w:cs="Times New Roman"/>
                <w:i/>
                <w:sz w:val="24"/>
                <w:szCs w:val="28"/>
                <w:lang w:val="en-US"/>
              </w:rPr>
              <w:t>, Å</w:t>
            </w:r>
            <w:r w:rsidRPr="00E776A8">
              <w:rPr>
                <w:rFonts w:ascii="Times New Roman" w:hAnsi="Times New Roman" w:cs="Times New Roman"/>
                <w:i/>
                <w:sz w:val="24"/>
                <w:szCs w:val="28"/>
                <w:vertAlign w:val="superscript"/>
                <w:lang w:val="en-US"/>
              </w:rPr>
              <w:t>3</w:t>
            </w:r>
          </w:p>
        </w:tc>
        <w:tc>
          <w:tcPr>
            <w:tcW w:w="896" w:type="dxa"/>
            <w:vAlign w:val="center"/>
          </w:tcPr>
          <w:p w:rsidR="00EF7757" w:rsidRPr="00E776A8" w:rsidRDefault="00750C1E" w:rsidP="00E776A8">
            <w:pPr>
              <w:jc w:val="center"/>
              <w:rPr>
                <w:rFonts w:ascii="Times New Roman" w:hAnsi="Times New Roman" w:cs="Times New Roman"/>
                <w:i/>
                <w:sz w:val="24"/>
                <w:szCs w:val="28"/>
              </w:rPr>
            </w:pPr>
            <w:r w:rsidRPr="00E776A8">
              <w:rPr>
                <w:rFonts w:ascii="Times New Roman" w:hAnsi="Times New Roman" w:cs="Times New Roman"/>
                <w:i/>
                <w:sz w:val="24"/>
                <w:szCs w:val="28"/>
                <w:lang w:val="en-US"/>
              </w:rPr>
              <w:t xml:space="preserve">M, </w:t>
            </w:r>
            <w:r w:rsidRPr="00E776A8">
              <w:rPr>
                <w:rFonts w:ascii="Times New Roman" w:hAnsi="Times New Roman" w:cs="Times New Roman"/>
                <w:i/>
                <w:sz w:val="24"/>
                <w:szCs w:val="28"/>
              </w:rPr>
              <w:t>эВ</w:t>
            </w:r>
          </w:p>
        </w:tc>
        <w:tc>
          <w:tcPr>
            <w:tcW w:w="952" w:type="dxa"/>
            <w:vAlign w:val="center"/>
          </w:tcPr>
          <w:p w:rsidR="00EF7757" w:rsidRPr="00E776A8" w:rsidRDefault="00750C1E" w:rsidP="00E776A8">
            <w:pPr>
              <w:jc w:val="center"/>
              <w:rPr>
                <w:rFonts w:ascii="Times New Roman" w:hAnsi="Times New Roman" w:cs="Times New Roman"/>
                <w:i/>
                <w:sz w:val="24"/>
                <w:szCs w:val="28"/>
              </w:rPr>
            </w:pPr>
            <w:r w:rsidRPr="00E776A8">
              <w:rPr>
                <w:rFonts w:ascii="Times New Roman" w:hAnsi="Times New Roman" w:cs="Times New Roman"/>
                <w:i/>
                <w:sz w:val="24"/>
                <w:szCs w:val="28"/>
                <w:lang w:val="en-US"/>
              </w:rPr>
              <w:t>χ</w:t>
            </w:r>
          </w:p>
        </w:tc>
        <w:tc>
          <w:tcPr>
            <w:tcW w:w="1097" w:type="dxa"/>
            <w:vAlign w:val="center"/>
          </w:tcPr>
          <w:p w:rsidR="00EF7757" w:rsidRPr="00E776A8" w:rsidRDefault="00EF7757" w:rsidP="00E776A8">
            <w:pPr>
              <w:jc w:val="center"/>
              <w:rPr>
                <w:rFonts w:ascii="Times New Roman" w:hAnsi="Times New Roman" w:cs="Times New Roman"/>
                <w:i/>
                <w:sz w:val="24"/>
                <w:szCs w:val="28"/>
              </w:rPr>
            </w:pPr>
            <w:r w:rsidRPr="00E776A8">
              <w:rPr>
                <w:rFonts w:ascii="Times New Roman" w:hAnsi="Times New Roman" w:cs="Times New Roman"/>
                <w:sz w:val="24"/>
                <w:szCs w:val="28"/>
                <w:lang w:val="kk-KZ"/>
              </w:rPr>
              <w:t>α</w:t>
            </w:r>
            <w:r w:rsidRPr="00E776A8">
              <w:rPr>
                <w:rFonts w:ascii="Times New Roman" w:hAnsi="Times New Roman" w:cs="Times New Roman"/>
                <w:sz w:val="24"/>
                <w:szCs w:val="28"/>
                <w:vertAlign w:val="subscript"/>
                <w:lang w:val="en-US"/>
              </w:rPr>
              <w:t>e</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4.82</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2.02</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0.793</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0.509</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22.71</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9.01</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0.49</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1.296</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2.334</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0.1</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4.51</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2.07</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0.781</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0.525</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20.12</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7.99</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0.48</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1.212</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2.409</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0.2</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4.44</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2.08</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0.779</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0.529</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23.02</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9.13</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0.47</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1.193</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2.426</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0.3</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4.39</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2.09</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0.777</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0.531</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22.24</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8.83</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0.47</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1.180</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2.438</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4.32</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2.11</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0.774</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0.535</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22.10</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8.77</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0.46</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1.161</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2.455</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4.26</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2.12</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0.771</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0.538</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20.11</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7.98</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0.46</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1.145</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2.469</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0.6</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4.24</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2.12</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0.770</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0.539</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19.83</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7.87</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0.46</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1.140</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2.474</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4.1</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2.15</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0.764</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0.547</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18.73</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7.43</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0.45</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1.102</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2.508</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0.8</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3.89</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2.19</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0.755</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0.558</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19.25</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7.70</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0.44</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1.046</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2.559</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0.9</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3.49</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2.27</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0.736</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0.582</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17.25</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6.85</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0.42</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0.938</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2.656</w:t>
            </w:r>
          </w:p>
        </w:tc>
      </w:tr>
      <w:tr w:rsidR="00EF7757" w:rsidRPr="00EF7757" w:rsidTr="00AA3708">
        <w:trPr>
          <w:jc w:val="center"/>
        </w:trPr>
        <w:tc>
          <w:tcPr>
            <w:tcW w:w="113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1.0</w:t>
            </w:r>
          </w:p>
        </w:tc>
        <w:tc>
          <w:tcPr>
            <w:tcW w:w="961"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3.37</w:t>
            </w:r>
          </w:p>
        </w:tc>
        <w:tc>
          <w:tcPr>
            <w:tcW w:w="781"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2.30</w:t>
            </w:r>
          </w:p>
        </w:tc>
        <w:tc>
          <w:tcPr>
            <w:tcW w:w="945"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0.731</w:t>
            </w:r>
          </w:p>
        </w:tc>
        <w:tc>
          <w:tcPr>
            <w:tcW w:w="75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0.589</w:t>
            </w:r>
          </w:p>
        </w:tc>
        <w:tc>
          <w:tcPr>
            <w:tcW w:w="994"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15.16</w:t>
            </w:r>
          </w:p>
        </w:tc>
        <w:tc>
          <w:tcPr>
            <w:tcW w:w="1119"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6.02</w:t>
            </w:r>
          </w:p>
        </w:tc>
        <w:tc>
          <w:tcPr>
            <w:tcW w:w="896" w:type="dxa"/>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0.41</w:t>
            </w:r>
          </w:p>
        </w:tc>
        <w:tc>
          <w:tcPr>
            <w:tcW w:w="952"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0.906</w:t>
            </w:r>
          </w:p>
        </w:tc>
        <w:tc>
          <w:tcPr>
            <w:tcW w:w="1097" w:type="dxa"/>
            <w:vAlign w:val="bottom"/>
          </w:tcPr>
          <w:p w:rsidR="00EF7757" w:rsidRPr="00EF7757" w:rsidRDefault="00EF7757" w:rsidP="00C72C9E">
            <w:pPr>
              <w:jc w:val="both"/>
              <w:rPr>
                <w:rFonts w:ascii="Times New Roman" w:hAnsi="Times New Roman" w:cs="Times New Roman"/>
                <w:sz w:val="24"/>
                <w:szCs w:val="28"/>
                <w:lang w:val="en-US"/>
              </w:rPr>
            </w:pPr>
            <w:r w:rsidRPr="00EF7757">
              <w:rPr>
                <w:rFonts w:ascii="Times New Roman" w:hAnsi="Times New Roman" w:cs="Times New Roman"/>
                <w:sz w:val="24"/>
                <w:szCs w:val="28"/>
                <w:lang w:val="en-US"/>
              </w:rPr>
              <w:t>2.685</w:t>
            </w:r>
          </w:p>
        </w:tc>
      </w:tr>
    </w:tbl>
    <w:p w:rsidR="00EF7757" w:rsidRPr="00EF7757" w:rsidRDefault="00EF7757" w:rsidP="00C72C9E">
      <w:pPr>
        <w:spacing w:after="0" w:line="240" w:lineRule="auto"/>
        <w:ind w:firstLine="709"/>
        <w:jc w:val="both"/>
        <w:rPr>
          <w:rFonts w:ascii="Times New Roman" w:hAnsi="Times New Roman" w:cs="Times New Roman"/>
          <w:sz w:val="28"/>
          <w:szCs w:val="28"/>
          <w:lang w:val="en-US"/>
        </w:rPr>
      </w:pPr>
    </w:p>
    <w:p w:rsidR="00BE79BC"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Общий вид представленных изменений величины ширины запрещенной зоны свидетельствует о явно выраженной зависимости изменений от фазового состава керамик, а также степени морфологии зерен. Уплотнение керамик при малых концентрациях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приводит к уменьшению ширины запрещенной зоны, и как следствие, увеличению показателя преломления (</w:t>
      </w:r>
      <w:r w:rsidRPr="00EF7757">
        <w:rPr>
          <w:rFonts w:ascii="Times New Roman" w:hAnsi="Times New Roman" w:cs="Times New Roman"/>
          <w:i/>
          <w:sz w:val="28"/>
          <w:szCs w:val="28"/>
          <w:lang w:val="en-US"/>
        </w:rPr>
        <w:t>n</w:t>
      </w:r>
      <w:r w:rsidRPr="00EF7757">
        <w:rPr>
          <w:rFonts w:ascii="Times New Roman" w:hAnsi="Times New Roman" w:cs="Times New Roman"/>
          <w:i/>
          <w:sz w:val="28"/>
          <w:szCs w:val="28"/>
          <w:vertAlign w:val="superscript"/>
          <w:lang w:val="en-US"/>
        </w:rPr>
        <w:t>optical</w:t>
      </w:r>
      <w:r w:rsidRPr="00EF7757">
        <w:rPr>
          <w:rFonts w:ascii="Times New Roman" w:hAnsi="Times New Roman" w:cs="Times New Roman"/>
          <w:sz w:val="28"/>
          <w:szCs w:val="28"/>
        </w:rPr>
        <w:t xml:space="preserve">). Формирование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O</w:t>
      </w:r>
      <w:r w:rsidRPr="00EF7757">
        <w:rPr>
          <w:rFonts w:ascii="Times New Roman" w:hAnsi="Times New Roman" w:cs="Times New Roman"/>
          <w:sz w:val="28"/>
          <w:szCs w:val="28"/>
        </w:rPr>
        <w:t xml:space="preserve"> приводит к снижению ширины запрещенной </w:t>
      </w:r>
      <w:r w:rsidRPr="00EF7757">
        <w:rPr>
          <w:rFonts w:ascii="Times New Roman" w:hAnsi="Times New Roman" w:cs="Times New Roman"/>
          <w:sz w:val="28"/>
          <w:szCs w:val="28"/>
        </w:rPr>
        <w:lastRenderedPageBreak/>
        <w:t>зоны с 4.44 эВ до 4.2</w:t>
      </w:r>
      <w:r w:rsidR="00E776A8">
        <w:rPr>
          <w:rFonts w:ascii="Times New Roman" w:hAnsi="Times New Roman" w:cs="Times New Roman"/>
          <w:sz w:val="28"/>
          <w:szCs w:val="28"/>
        </w:rPr>
        <w:t>-</w:t>
      </w:r>
      <w:r w:rsidRPr="00EF7757">
        <w:rPr>
          <w:rFonts w:ascii="Times New Roman" w:hAnsi="Times New Roman" w:cs="Times New Roman"/>
          <w:sz w:val="28"/>
          <w:szCs w:val="28"/>
        </w:rPr>
        <w:t xml:space="preserve">4.1 эВ, в то время как вытеснение фазы </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xml:space="preserve"> и доминирование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приводит к уменьшению ширины запрещенной зоны до 3.8</w:t>
      </w:r>
      <w:r w:rsidR="00E776A8">
        <w:rPr>
          <w:rFonts w:ascii="Times New Roman" w:hAnsi="Times New Roman" w:cs="Times New Roman"/>
          <w:sz w:val="28"/>
          <w:szCs w:val="28"/>
        </w:rPr>
        <w:t>-</w:t>
      </w:r>
      <w:r w:rsidRPr="00EF7757">
        <w:rPr>
          <w:rFonts w:ascii="Times New Roman" w:hAnsi="Times New Roman" w:cs="Times New Roman"/>
          <w:sz w:val="28"/>
          <w:szCs w:val="28"/>
        </w:rPr>
        <w:t xml:space="preserve">3.4 эВ. При этом, как видно из представленных данных спектров поглощения при доминировании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в составе наблюдается увеличение интенсивности линий поглощения, формирование которых также может быть обусловлено не только размерными эффектами зерен, но и вакансионными эффектами, связанными с образованием кислородных вакансий в структуре за счет разложения и последующего окисления фазы </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xml:space="preserve">, а также доминированию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имеющей согласно данным рентгеноструктурного анализа явно выраженную деформированную структуру. </w:t>
      </w:r>
    </w:p>
    <w:p w:rsidR="00BE79BC"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Согласно представленным данным, изменение фазового состава, связанные с увеличением содержания концентрации оксида алюминия приводит к уменьшению величины фактора металлизации (М), что свидетельствует о переходе от полупроводниковой природы к более металлической (значения близкие к 0), а сам диапазон М – 0.41</w:t>
      </w:r>
      <w:r w:rsidR="00E776A8">
        <w:rPr>
          <w:rFonts w:ascii="Times New Roman" w:hAnsi="Times New Roman" w:cs="Times New Roman"/>
          <w:sz w:val="28"/>
          <w:szCs w:val="28"/>
        </w:rPr>
        <w:t>-</w:t>
      </w:r>
      <w:r w:rsidRPr="00EF7757">
        <w:rPr>
          <w:rFonts w:ascii="Times New Roman" w:hAnsi="Times New Roman" w:cs="Times New Roman"/>
          <w:sz w:val="28"/>
          <w:szCs w:val="28"/>
        </w:rPr>
        <w:t>0.49 свидетельствует о полупроводниковой природе синтезируемых керамик, при этом высокие значения показателя преломления (</w:t>
      </w:r>
      <w:r w:rsidRPr="00EF7757">
        <w:rPr>
          <w:rFonts w:ascii="Times New Roman" w:hAnsi="Times New Roman" w:cs="Times New Roman"/>
          <w:i/>
          <w:sz w:val="28"/>
          <w:szCs w:val="28"/>
          <w:lang w:val="en-US"/>
        </w:rPr>
        <w:t>n</w:t>
      </w:r>
      <w:r w:rsidRPr="00EF7757">
        <w:rPr>
          <w:rFonts w:ascii="Times New Roman" w:hAnsi="Times New Roman" w:cs="Times New Roman"/>
          <w:i/>
          <w:sz w:val="28"/>
          <w:szCs w:val="28"/>
          <w:vertAlign w:val="superscript"/>
          <w:lang w:val="en-US"/>
        </w:rPr>
        <w:t>optical</w:t>
      </w:r>
      <w:r w:rsidRPr="00EF7757">
        <w:rPr>
          <w:rFonts w:ascii="Times New Roman" w:hAnsi="Times New Roman" w:cs="Times New Roman"/>
          <w:sz w:val="28"/>
          <w:szCs w:val="28"/>
        </w:rPr>
        <w:t>) увеличение которого наблюдается с увеличением фазы оксида алюминия в составе керамик свидетельствует о потенциальных возможностях использования данных керамик в качестве нелинейно – оптических материалов, что в совокупности с хорошими теплофизическими параметрами, позволяет использовать данные керамик в качестве датчиков, эксплуатирующихся в экстремальных условиях. Также увеличение значений</w:t>
      </w:r>
      <w:r w:rsidRPr="00EF7757">
        <w:rPr>
          <w:rFonts w:ascii="Times New Roman" w:hAnsi="Times New Roman" w:cs="Times New Roman"/>
          <w:i/>
          <w:sz w:val="28"/>
          <w:szCs w:val="28"/>
        </w:rPr>
        <w:t xml:space="preserve"> </w:t>
      </w:r>
      <w:r w:rsidRPr="00EF7757">
        <w:rPr>
          <w:rFonts w:ascii="Times New Roman" w:hAnsi="Times New Roman" w:cs="Times New Roman"/>
          <w:i/>
          <w:sz w:val="28"/>
          <w:szCs w:val="28"/>
          <w:lang w:val="kk-KZ"/>
        </w:rPr>
        <w:t>R</w:t>
      </w:r>
      <w:r w:rsidRPr="00EF7757">
        <w:rPr>
          <w:rFonts w:ascii="Times New Roman" w:hAnsi="Times New Roman" w:cs="Times New Roman"/>
          <w:i/>
          <w:sz w:val="28"/>
          <w:szCs w:val="28"/>
          <w:vertAlign w:val="superscript"/>
          <w:lang w:val="kk-KZ"/>
        </w:rPr>
        <w:t>loss</w:t>
      </w:r>
      <w:r w:rsidRPr="00EF7757">
        <w:rPr>
          <w:rFonts w:ascii="Times New Roman" w:hAnsi="Times New Roman" w:cs="Times New Roman"/>
          <w:sz w:val="28"/>
          <w:szCs w:val="28"/>
          <w:lang w:val="kk-KZ"/>
        </w:rPr>
        <w:t xml:space="preserve"> от 0.509 до 0.589 в случае изменений фазового состава керамик, также свидетельствует об усилении металлической природы синтезированных керамик, которое сопровождается изменением ионной проводимости в керамиках. При этом изменение величины α</w:t>
      </w:r>
      <w:r w:rsidRPr="00EF7757">
        <w:rPr>
          <w:rFonts w:ascii="Times New Roman" w:hAnsi="Times New Roman" w:cs="Times New Roman"/>
          <w:sz w:val="28"/>
          <w:szCs w:val="28"/>
          <w:vertAlign w:val="subscript"/>
          <w:lang w:val="en-US"/>
        </w:rPr>
        <w:t>m</w:t>
      </w:r>
      <w:r w:rsidRPr="00EF7757">
        <w:rPr>
          <w:rFonts w:ascii="Times New Roman" w:hAnsi="Times New Roman" w:cs="Times New Roman"/>
          <w:sz w:val="28"/>
          <w:szCs w:val="28"/>
        </w:rPr>
        <w:t xml:space="preserve"> </w:t>
      </w:r>
      <w:r w:rsidRPr="00EF7757">
        <w:rPr>
          <w:rFonts w:ascii="Times New Roman" w:hAnsi="Times New Roman" w:cs="Times New Roman"/>
          <w:sz w:val="28"/>
          <w:szCs w:val="28"/>
          <w:lang w:val="kk-KZ"/>
        </w:rPr>
        <w:t>свидетельствует об изменении распределения плотности заряда образцов и снижении плотности донорских центров</w:t>
      </w:r>
      <w:r w:rsidRPr="00EF7757">
        <w:rPr>
          <w:rFonts w:ascii="Times New Roman" w:hAnsi="Times New Roman" w:cs="Times New Roman"/>
          <w:sz w:val="28"/>
          <w:szCs w:val="28"/>
        </w:rPr>
        <w:t xml:space="preserve">, что в свою очередь может оказать негативное влияние на механизмы теплопередачи. </w:t>
      </w:r>
    </w:p>
    <w:p w:rsidR="00EF7757" w:rsidRP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В случае величины </w:t>
      </w:r>
      <w:r w:rsidRPr="00EF7757">
        <w:rPr>
          <w:rFonts w:ascii="Times New Roman" w:hAnsi="Times New Roman" w:cs="Times New Roman"/>
          <w:i/>
          <w:sz w:val="28"/>
          <w:szCs w:val="28"/>
          <w:lang w:val="en-US"/>
        </w:rPr>
        <w:t>χ</w:t>
      </w:r>
      <w:r w:rsidRPr="00EF7757">
        <w:rPr>
          <w:rFonts w:ascii="Times New Roman" w:hAnsi="Times New Roman" w:cs="Times New Roman"/>
          <w:sz w:val="28"/>
          <w:szCs w:val="28"/>
        </w:rPr>
        <w:t>,</w:t>
      </w:r>
      <w:r w:rsidRPr="00EF7757">
        <w:rPr>
          <w:rFonts w:ascii="Times New Roman" w:hAnsi="Times New Roman" w:cs="Times New Roman"/>
          <w:i/>
          <w:sz w:val="28"/>
          <w:szCs w:val="28"/>
        </w:rPr>
        <w:t xml:space="preserve"> </w:t>
      </w:r>
      <w:r w:rsidRPr="00EF7757">
        <w:rPr>
          <w:rFonts w:ascii="Times New Roman" w:hAnsi="Times New Roman" w:cs="Times New Roman"/>
          <w:sz w:val="28"/>
          <w:szCs w:val="28"/>
        </w:rPr>
        <w:t xml:space="preserve">характеризующей способность керамик притягивать электроны от связанных с ионов в оксиде, а также характеризующей прочность ионных связей, уменьшение свидетельствует об ухудшении ковалентных связей и доминировании ионного типа связей при увеличении вклада фазы оксида алюминия в составе керамик. Данные результаты, также подтверждаются увеличением величины </w:t>
      </w:r>
      <w:r w:rsidRPr="00EF7757">
        <w:rPr>
          <w:rFonts w:ascii="Times New Roman" w:hAnsi="Times New Roman" w:cs="Times New Roman"/>
          <w:sz w:val="28"/>
          <w:szCs w:val="28"/>
          <w:lang w:val="kk-KZ"/>
        </w:rPr>
        <w:t>α</w:t>
      </w:r>
      <w:r w:rsidRPr="00EF7757">
        <w:rPr>
          <w:rFonts w:ascii="Times New Roman" w:hAnsi="Times New Roman" w:cs="Times New Roman"/>
          <w:sz w:val="28"/>
          <w:szCs w:val="28"/>
          <w:vertAlign w:val="subscript"/>
          <w:lang w:val="en-US"/>
        </w:rPr>
        <w:t>e</w:t>
      </w:r>
      <w:r w:rsidRPr="00EF7757">
        <w:rPr>
          <w:rFonts w:ascii="Times New Roman" w:hAnsi="Times New Roman" w:cs="Times New Roman"/>
          <w:sz w:val="28"/>
          <w:szCs w:val="28"/>
        </w:rPr>
        <w:t xml:space="preserve">. Таким образом, можно сделать вывод о том, что наиболее оптимальным составом керамик являются керамики в составе которых присутствуют фазы </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xml:space="preserve"> и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O</w:t>
      </w:r>
      <w:r w:rsidRPr="00EF7757">
        <w:rPr>
          <w:rFonts w:ascii="Times New Roman" w:hAnsi="Times New Roman" w:cs="Times New Roman"/>
          <w:sz w:val="28"/>
          <w:szCs w:val="28"/>
        </w:rPr>
        <w:t>, для которых величина ширины запрещенной зоны составляет порядка 4.2</w:t>
      </w:r>
      <w:r w:rsidR="00E776A8">
        <w:rPr>
          <w:rFonts w:ascii="Times New Roman" w:hAnsi="Times New Roman" w:cs="Times New Roman"/>
          <w:sz w:val="28"/>
          <w:szCs w:val="28"/>
        </w:rPr>
        <w:t>-</w:t>
      </w:r>
      <w:r w:rsidRPr="00EF7757">
        <w:rPr>
          <w:rFonts w:ascii="Times New Roman" w:hAnsi="Times New Roman" w:cs="Times New Roman"/>
          <w:sz w:val="28"/>
          <w:szCs w:val="28"/>
        </w:rPr>
        <w:t xml:space="preserve">4.4 эВ, а коэффициент </w:t>
      </w:r>
      <w:r w:rsidRPr="00EF7757">
        <w:rPr>
          <w:rFonts w:ascii="Times New Roman" w:hAnsi="Times New Roman" w:cs="Times New Roman"/>
          <w:i/>
          <w:sz w:val="28"/>
          <w:szCs w:val="28"/>
          <w:lang w:val="en-US"/>
        </w:rPr>
        <w:t>n</w:t>
      </w:r>
      <w:r w:rsidRPr="00EF7757">
        <w:rPr>
          <w:rFonts w:ascii="Times New Roman" w:hAnsi="Times New Roman" w:cs="Times New Roman"/>
          <w:i/>
          <w:sz w:val="28"/>
          <w:szCs w:val="28"/>
          <w:vertAlign w:val="superscript"/>
          <w:lang w:val="en-US"/>
        </w:rPr>
        <w:t>optical</w:t>
      </w:r>
      <w:r w:rsidRPr="00EF7757">
        <w:rPr>
          <w:rFonts w:ascii="Times New Roman" w:hAnsi="Times New Roman" w:cs="Times New Roman"/>
          <w:i/>
          <w:sz w:val="28"/>
          <w:szCs w:val="28"/>
          <w:vertAlign w:val="superscript"/>
        </w:rPr>
        <w:t xml:space="preserve"> </w:t>
      </w:r>
      <w:r w:rsidRPr="00EF7757">
        <w:rPr>
          <w:rFonts w:ascii="Times New Roman" w:hAnsi="Times New Roman" w:cs="Times New Roman"/>
          <w:sz w:val="28"/>
          <w:szCs w:val="28"/>
          <w:vertAlign w:val="superscript"/>
        </w:rPr>
        <w:t xml:space="preserve"> </w:t>
      </w:r>
      <w:r w:rsidRPr="00EF7757">
        <w:rPr>
          <w:rFonts w:ascii="Times New Roman" w:hAnsi="Times New Roman" w:cs="Times New Roman"/>
          <w:sz w:val="28"/>
          <w:szCs w:val="28"/>
        </w:rPr>
        <w:t xml:space="preserve">не превышает 2.12. Данные керамики характеризуются полупроводниковой природой, с достаточно хорошим распределением плотности заряда, и большим количеством донорских центров, что способно оказать положительное влияние на теплопроводящие свойства. </w:t>
      </w:r>
    </w:p>
    <w:p w:rsid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На рисунке </w:t>
      </w:r>
      <w:r w:rsidR="00BE79BC">
        <w:rPr>
          <w:rFonts w:ascii="Times New Roman" w:hAnsi="Times New Roman" w:cs="Times New Roman"/>
          <w:sz w:val="28"/>
          <w:szCs w:val="28"/>
        </w:rPr>
        <w:t>3.16</w:t>
      </w:r>
      <w:r w:rsidRPr="00EF7757">
        <w:rPr>
          <w:rFonts w:ascii="Times New Roman" w:hAnsi="Times New Roman" w:cs="Times New Roman"/>
          <w:sz w:val="28"/>
          <w:szCs w:val="28"/>
        </w:rPr>
        <w:t xml:space="preserve"> представлены результаты изменения величины коэффициента теплопроводности исследуемых (1-</w:t>
      </w:r>
      <w:r w:rsidRPr="00EF7757">
        <w:rPr>
          <w:rFonts w:ascii="Times New Roman" w:hAnsi="Times New Roman" w:cs="Times New Roman"/>
          <w:sz w:val="28"/>
          <w:szCs w:val="28"/>
          <w:lang w:val="en-US"/>
        </w:rPr>
        <w:t>x</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00E776A8" w:rsidRPr="00E776A8">
        <w:rPr>
          <w:rFonts w:ascii="Times New Roman" w:hAnsi="Times New Roman" w:cs="Times New Roman"/>
          <w:sz w:val="28"/>
          <w:szCs w:val="28"/>
        </w:rPr>
        <w:t>-</w:t>
      </w:r>
      <w:r w:rsidRPr="00EF7757">
        <w:rPr>
          <w:rFonts w:ascii="Times New Roman" w:hAnsi="Times New Roman" w:cs="Times New Roman"/>
          <w:sz w:val="28"/>
          <w:szCs w:val="28"/>
          <w:lang w:val="en-US"/>
        </w:rPr>
        <w:t>xAl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керамик, </w:t>
      </w:r>
      <w:r w:rsidRPr="00EF7757">
        <w:rPr>
          <w:rFonts w:ascii="Times New Roman" w:hAnsi="Times New Roman" w:cs="Times New Roman"/>
          <w:sz w:val="28"/>
          <w:szCs w:val="28"/>
        </w:rPr>
        <w:lastRenderedPageBreak/>
        <w:t xml:space="preserve">измеренные при вариации температуры нагрева образцов, что позволило оценить устойчивость теплофизических свойств во всем измеряемом диапазоне температур. </w:t>
      </w:r>
    </w:p>
    <w:p w:rsidR="00E776A8" w:rsidRDefault="00E776A8" w:rsidP="00C72C9E">
      <w:pPr>
        <w:spacing w:after="0" w:line="240" w:lineRule="auto"/>
        <w:ind w:firstLine="709"/>
        <w:jc w:val="both"/>
        <w:rPr>
          <w:rFonts w:ascii="Times New Roman" w:hAnsi="Times New Roman" w:cs="Times New Roman"/>
          <w:sz w:val="28"/>
          <w:szCs w:val="28"/>
        </w:rPr>
      </w:pPr>
    </w:p>
    <w:p w:rsidR="00E776A8" w:rsidRDefault="00E776A8" w:rsidP="00E776A8">
      <w:pPr>
        <w:spacing w:after="0" w:line="240" w:lineRule="auto"/>
        <w:jc w:val="center"/>
        <w:rPr>
          <w:rFonts w:ascii="Times New Roman" w:hAnsi="Times New Roman" w:cs="Times New Roman"/>
          <w:sz w:val="28"/>
          <w:szCs w:val="28"/>
        </w:rPr>
      </w:pPr>
      <w:r w:rsidRPr="00EF7757">
        <w:rPr>
          <w:rFonts w:ascii="Times New Roman" w:hAnsi="Times New Roman" w:cs="Times New Roman"/>
          <w:sz w:val="28"/>
          <w:szCs w:val="28"/>
        </w:rPr>
        <w:object w:dxaOrig="6789" w:dyaOrig="5204">
          <v:shape id="_x0000_i1048" type="#_x0000_t75" style="width:231.05pt;height:177.5pt" o:ole="">
            <v:imagedata r:id="rId95" o:title=""/>
          </v:shape>
          <o:OLEObject Type="Embed" ProgID="Origin50.Graph" ShapeID="_x0000_i1048" DrawAspect="Content" ObjectID="_1812888721" r:id="rId96"/>
        </w:object>
      </w:r>
      <w:r w:rsidRPr="00EF7757">
        <w:rPr>
          <w:rFonts w:ascii="Times New Roman" w:hAnsi="Times New Roman" w:cs="Times New Roman"/>
          <w:sz w:val="28"/>
          <w:szCs w:val="28"/>
        </w:rPr>
        <w:object w:dxaOrig="6789" w:dyaOrig="5204">
          <v:shape id="_x0000_i1049" type="#_x0000_t75" style="width:227.7pt;height:175pt" o:ole="">
            <v:imagedata r:id="rId97" o:title=""/>
          </v:shape>
          <o:OLEObject Type="Embed" ProgID="Origin50.Graph" ShapeID="_x0000_i1049" DrawAspect="Content" ObjectID="_1812888722" r:id="rId98"/>
        </w:object>
      </w:r>
    </w:p>
    <w:p w:rsidR="00E776A8" w:rsidRPr="00AA3708" w:rsidRDefault="00E776A8" w:rsidP="00E776A8">
      <w:pPr>
        <w:spacing w:after="0" w:line="240" w:lineRule="auto"/>
        <w:ind w:firstLine="2410"/>
        <w:jc w:val="both"/>
        <w:rPr>
          <w:rFonts w:ascii="Times New Roman" w:hAnsi="Times New Roman" w:cs="Times New Roman"/>
          <w:sz w:val="24"/>
          <w:szCs w:val="24"/>
        </w:rPr>
      </w:pPr>
      <w:r w:rsidRPr="00AA3708">
        <w:rPr>
          <w:rFonts w:ascii="Times New Roman" w:hAnsi="Times New Roman" w:cs="Times New Roman"/>
          <w:sz w:val="24"/>
          <w:szCs w:val="24"/>
          <w:lang w:val="en-US"/>
        </w:rPr>
        <w:t>a</w:t>
      </w:r>
      <w:r w:rsidRPr="00AA3708">
        <w:rPr>
          <w:rFonts w:ascii="Times New Roman" w:hAnsi="Times New Roman" w:cs="Times New Roman"/>
          <w:sz w:val="24"/>
          <w:szCs w:val="24"/>
        </w:rPr>
        <w:t xml:space="preserve">                        </w:t>
      </w:r>
      <w:r w:rsidR="00AA3708">
        <w:rPr>
          <w:rFonts w:ascii="Times New Roman" w:hAnsi="Times New Roman" w:cs="Times New Roman"/>
          <w:sz w:val="24"/>
          <w:szCs w:val="24"/>
        </w:rPr>
        <w:t xml:space="preserve">      </w:t>
      </w:r>
      <w:r w:rsidRPr="00AA3708">
        <w:rPr>
          <w:rFonts w:ascii="Times New Roman" w:hAnsi="Times New Roman" w:cs="Times New Roman"/>
          <w:sz w:val="24"/>
          <w:szCs w:val="24"/>
        </w:rPr>
        <w:t xml:space="preserve">                                              б</w:t>
      </w:r>
    </w:p>
    <w:p w:rsidR="00E776A8" w:rsidRPr="00AA3708" w:rsidRDefault="00E776A8" w:rsidP="00C72C9E">
      <w:pPr>
        <w:spacing w:after="0" w:line="240" w:lineRule="auto"/>
        <w:ind w:firstLine="709"/>
        <w:jc w:val="both"/>
        <w:rPr>
          <w:rFonts w:ascii="Times New Roman" w:hAnsi="Times New Roman" w:cs="Times New Roman"/>
          <w:sz w:val="16"/>
          <w:szCs w:val="16"/>
        </w:rPr>
      </w:pPr>
    </w:p>
    <w:p w:rsidR="00EF7757" w:rsidRPr="00AA3708" w:rsidRDefault="00BE79BC" w:rsidP="00C72C9E">
      <w:pPr>
        <w:spacing w:after="0" w:line="240" w:lineRule="auto"/>
        <w:ind w:firstLine="709"/>
        <w:jc w:val="both"/>
        <w:rPr>
          <w:rFonts w:ascii="Times New Roman" w:hAnsi="Times New Roman" w:cs="Times New Roman"/>
          <w:sz w:val="24"/>
          <w:szCs w:val="24"/>
        </w:rPr>
      </w:pPr>
      <w:r w:rsidRPr="00AA3708">
        <w:rPr>
          <w:rFonts w:ascii="Times New Roman" w:hAnsi="Times New Roman" w:cs="Times New Roman"/>
          <w:sz w:val="24"/>
          <w:szCs w:val="24"/>
          <w:lang w:val="en-US"/>
        </w:rPr>
        <w:t>a</w:t>
      </w:r>
      <w:r w:rsidRPr="00AA3708">
        <w:rPr>
          <w:rFonts w:ascii="Times New Roman" w:hAnsi="Times New Roman" w:cs="Times New Roman"/>
          <w:sz w:val="24"/>
          <w:szCs w:val="24"/>
        </w:rPr>
        <w:t xml:space="preserve"> </w:t>
      </w:r>
      <w:r w:rsidR="00E776A8" w:rsidRPr="00AA3708">
        <w:rPr>
          <w:rFonts w:ascii="Times New Roman" w:hAnsi="Times New Roman" w:cs="Times New Roman"/>
          <w:sz w:val="24"/>
          <w:szCs w:val="24"/>
        </w:rPr>
        <w:t xml:space="preserve">– результаты </w:t>
      </w:r>
      <w:r w:rsidRPr="00AA3708">
        <w:rPr>
          <w:rFonts w:ascii="Times New Roman" w:hAnsi="Times New Roman" w:cs="Times New Roman"/>
          <w:sz w:val="24"/>
          <w:szCs w:val="24"/>
        </w:rPr>
        <w:t xml:space="preserve">оценки изменения коэффициента теплопроводности исследуемых </w:t>
      </w:r>
      <w:r w:rsidRPr="00AA3708">
        <w:rPr>
          <w:rFonts w:ascii="Times New Roman" w:hAnsi="Times New Roman" w:cs="Times New Roman"/>
          <w:sz w:val="24"/>
          <w:szCs w:val="24"/>
          <w:lang w:val="en-US"/>
        </w:rPr>
        <w:t>xAl</w:t>
      </w:r>
      <w:r w:rsidRPr="00AA3708">
        <w:rPr>
          <w:rFonts w:ascii="Times New Roman" w:hAnsi="Times New Roman" w:cs="Times New Roman"/>
          <w:sz w:val="24"/>
          <w:szCs w:val="24"/>
          <w:vertAlign w:val="subscript"/>
        </w:rPr>
        <w:t>2</w:t>
      </w:r>
      <w:r w:rsidRPr="00AA3708">
        <w:rPr>
          <w:rFonts w:ascii="Times New Roman" w:hAnsi="Times New Roman" w:cs="Times New Roman"/>
          <w:sz w:val="24"/>
          <w:szCs w:val="24"/>
          <w:lang w:val="en-US"/>
        </w:rPr>
        <w:t>O</w:t>
      </w:r>
      <w:r w:rsidRPr="00AA3708">
        <w:rPr>
          <w:rFonts w:ascii="Times New Roman" w:hAnsi="Times New Roman" w:cs="Times New Roman"/>
          <w:sz w:val="24"/>
          <w:szCs w:val="24"/>
          <w:vertAlign w:val="subscript"/>
        </w:rPr>
        <w:t>3</w:t>
      </w:r>
      <w:r w:rsidR="00AA3708" w:rsidRPr="00AA3708">
        <w:rPr>
          <w:rFonts w:ascii="Times New Roman" w:hAnsi="Times New Roman" w:cs="Times New Roman"/>
          <w:sz w:val="24"/>
          <w:szCs w:val="24"/>
        </w:rPr>
        <w:t>-</w:t>
      </w:r>
      <w:r w:rsidRPr="00AA3708">
        <w:rPr>
          <w:rFonts w:ascii="Times New Roman" w:hAnsi="Times New Roman" w:cs="Times New Roman"/>
          <w:sz w:val="24"/>
          <w:szCs w:val="24"/>
        </w:rPr>
        <w:t>(1-</w:t>
      </w:r>
      <w:r w:rsidRPr="00AA3708">
        <w:rPr>
          <w:rFonts w:ascii="Times New Roman" w:hAnsi="Times New Roman" w:cs="Times New Roman"/>
          <w:sz w:val="24"/>
          <w:szCs w:val="24"/>
          <w:lang w:val="en-US"/>
        </w:rPr>
        <w:t>x</w:t>
      </w:r>
      <w:r w:rsidRPr="00AA3708">
        <w:rPr>
          <w:rFonts w:ascii="Times New Roman" w:hAnsi="Times New Roman" w:cs="Times New Roman"/>
          <w:sz w:val="24"/>
          <w:szCs w:val="24"/>
        </w:rPr>
        <w:t>)</w:t>
      </w:r>
      <w:r w:rsidRPr="00AA3708">
        <w:rPr>
          <w:rFonts w:ascii="Times New Roman" w:hAnsi="Times New Roman" w:cs="Times New Roman"/>
          <w:sz w:val="24"/>
          <w:szCs w:val="24"/>
          <w:lang w:val="en-US"/>
        </w:rPr>
        <w:t>Si</w:t>
      </w:r>
      <w:r w:rsidRPr="00AA3708">
        <w:rPr>
          <w:rFonts w:ascii="Times New Roman" w:hAnsi="Times New Roman" w:cs="Times New Roman"/>
          <w:sz w:val="24"/>
          <w:szCs w:val="24"/>
          <w:vertAlign w:val="subscript"/>
        </w:rPr>
        <w:t>3</w:t>
      </w:r>
      <w:r w:rsidRPr="00AA3708">
        <w:rPr>
          <w:rFonts w:ascii="Times New Roman" w:hAnsi="Times New Roman" w:cs="Times New Roman"/>
          <w:sz w:val="24"/>
          <w:szCs w:val="24"/>
          <w:lang w:val="en-US"/>
        </w:rPr>
        <w:t>N</w:t>
      </w:r>
      <w:r w:rsidRPr="00AA3708">
        <w:rPr>
          <w:rFonts w:ascii="Times New Roman" w:hAnsi="Times New Roman" w:cs="Times New Roman"/>
          <w:sz w:val="24"/>
          <w:szCs w:val="24"/>
          <w:vertAlign w:val="subscript"/>
        </w:rPr>
        <w:t>4</w:t>
      </w:r>
      <w:r w:rsidRPr="00AA3708">
        <w:rPr>
          <w:rFonts w:ascii="Times New Roman" w:hAnsi="Times New Roman" w:cs="Times New Roman"/>
          <w:sz w:val="24"/>
          <w:szCs w:val="24"/>
        </w:rPr>
        <w:t xml:space="preserve"> керамик; б </w:t>
      </w:r>
      <w:r w:rsidR="00AA3708" w:rsidRPr="00AA3708">
        <w:rPr>
          <w:rFonts w:ascii="Times New Roman" w:hAnsi="Times New Roman" w:cs="Times New Roman"/>
          <w:sz w:val="24"/>
          <w:szCs w:val="24"/>
        </w:rPr>
        <w:t xml:space="preserve">– результаты </w:t>
      </w:r>
      <w:r w:rsidRPr="00AA3708">
        <w:rPr>
          <w:rFonts w:ascii="Times New Roman" w:hAnsi="Times New Roman" w:cs="Times New Roman"/>
          <w:sz w:val="24"/>
          <w:szCs w:val="24"/>
        </w:rPr>
        <w:t>сравнительного анализа изменения коэффициента теплопроводности в случае вариации температуры нагрева при измерениях</w:t>
      </w:r>
    </w:p>
    <w:p w:rsidR="00BE79BC" w:rsidRPr="00AA3708" w:rsidRDefault="00BE79BC" w:rsidP="00C72C9E">
      <w:pPr>
        <w:spacing w:after="0" w:line="240" w:lineRule="auto"/>
        <w:ind w:firstLine="709"/>
        <w:jc w:val="both"/>
        <w:rPr>
          <w:rFonts w:ascii="Times New Roman" w:hAnsi="Times New Roman" w:cs="Times New Roman"/>
          <w:sz w:val="16"/>
          <w:szCs w:val="16"/>
        </w:rPr>
      </w:pPr>
    </w:p>
    <w:p w:rsidR="00EF7757" w:rsidRDefault="00BE79BC"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3.16</w:t>
      </w:r>
      <w:r w:rsidR="00EF7757" w:rsidRPr="00EF7757">
        <w:rPr>
          <w:rFonts w:ascii="Times New Roman" w:hAnsi="Times New Roman" w:cs="Times New Roman"/>
          <w:sz w:val="28"/>
          <w:szCs w:val="28"/>
        </w:rPr>
        <w:t xml:space="preserve"> </w:t>
      </w:r>
      <w:r>
        <w:rPr>
          <w:rFonts w:ascii="Times New Roman" w:hAnsi="Times New Roman" w:cs="Times New Roman"/>
          <w:sz w:val="28"/>
          <w:szCs w:val="28"/>
        </w:rPr>
        <w:t>– Результаты оценки теплофизических параметров</w:t>
      </w:r>
    </w:p>
    <w:p w:rsidR="00BE79BC" w:rsidRPr="00AA3708" w:rsidRDefault="00BE79BC" w:rsidP="00C72C9E">
      <w:pPr>
        <w:spacing w:after="0" w:line="240" w:lineRule="auto"/>
        <w:ind w:firstLine="709"/>
        <w:jc w:val="both"/>
        <w:rPr>
          <w:rFonts w:ascii="Times New Roman" w:hAnsi="Times New Roman" w:cs="Times New Roman"/>
          <w:sz w:val="16"/>
          <w:szCs w:val="16"/>
        </w:rPr>
      </w:pPr>
    </w:p>
    <w:p w:rsidR="00BE79BC" w:rsidRDefault="00BE79BC" w:rsidP="00AA3708">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AA3708" w:rsidRPr="000F3AFF">
        <w:rPr>
          <w:rFonts w:ascii="Times New Roman" w:hAnsi="Times New Roman" w:cs="Times New Roman"/>
          <w:sz w:val="24"/>
          <w:szCs w:val="24"/>
        </w:rPr>
        <w:t>Составлено</w:t>
      </w:r>
      <w:r w:rsidR="00AA3708"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Pr>
          <w:rFonts w:ascii="Times New Roman" w:hAnsi="Times New Roman" w:cs="Times New Roman"/>
          <w:sz w:val="24"/>
          <w:szCs w:val="24"/>
        </w:rPr>
        <w:t>91</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Pr="00BE79BC">
        <w:rPr>
          <w:rFonts w:ascii="Times New Roman" w:hAnsi="Times New Roman" w:cs="Times New Roman"/>
          <w:sz w:val="24"/>
          <w:szCs w:val="24"/>
        </w:rPr>
        <w:t>116056</w:t>
      </w:r>
      <w:r>
        <w:rPr>
          <w:rFonts w:ascii="Times New Roman" w:hAnsi="Times New Roman" w:cs="Times New Roman"/>
          <w:sz w:val="24"/>
          <w:szCs w:val="24"/>
        </w:rPr>
        <w:t>-4</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BE79BC" w:rsidRPr="00EF7757" w:rsidRDefault="00BE79BC" w:rsidP="00C72C9E">
      <w:pPr>
        <w:spacing w:after="0" w:line="240" w:lineRule="auto"/>
        <w:ind w:firstLine="709"/>
        <w:jc w:val="both"/>
        <w:rPr>
          <w:rFonts w:ascii="Times New Roman" w:hAnsi="Times New Roman" w:cs="Times New Roman"/>
          <w:sz w:val="28"/>
          <w:szCs w:val="28"/>
        </w:rPr>
      </w:pPr>
    </w:p>
    <w:p w:rsidR="00BE79BC" w:rsidRDefault="00BE79BC"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Измерения проводились в диапазоне температур от 100 до 1000°С, с шагом 100°С при котором определялась разница температур на обоих сторонах керамики, отражающая изменение коэффициента теплопроводности. Как видно из представленных данных наибольшие изменения коэффициента теплопроводности в зависимости от температуры изменений наблюдаются для керамик в составе которых доминирует фаза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для которых наиболее выраженные изменения наблюдаются при температурах выше 400°С. </w:t>
      </w:r>
      <w:r w:rsidRPr="00BE79BC">
        <w:rPr>
          <w:rFonts w:ascii="Times New Roman" w:hAnsi="Times New Roman" w:cs="Times New Roman"/>
          <w:sz w:val="28"/>
          <w:szCs w:val="28"/>
        </w:rPr>
        <w:t>Следует также отметить, что при концентрациях 0.1</w:t>
      </w:r>
      <w:r w:rsidR="00AA3708">
        <w:rPr>
          <w:rFonts w:ascii="Times New Roman" w:hAnsi="Times New Roman" w:cs="Times New Roman"/>
          <w:sz w:val="28"/>
          <w:szCs w:val="28"/>
        </w:rPr>
        <w:t>-</w:t>
      </w:r>
      <w:r w:rsidRPr="00BE79BC">
        <w:rPr>
          <w:rFonts w:ascii="Times New Roman" w:hAnsi="Times New Roman" w:cs="Times New Roman"/>
          <w:sz w:val="28"/>
          <w:szCs w:val="28"/>
        </w:rPr>
        <w:t xml:space="preserve">0.3 М </w:t>
      </w:r>
      <w:r w:rsidRPr="00BE79BC">
        <w:rPr>
          <w:rFonts w:ascii="Times New Roman" w:hAnsi="Times New Roman" w:cs="Times New Roman"/>
          <w:sz w:val="28"/>
          <w:szCs w:val="28"/>
          <w:lang w:val="en-US"/>
        </w:rPr>
        <w:t>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lang w:val="en-US"/>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xml:space="preserve">, в случае когда в фазовый состав керамик представлен фазами </w:t>
      </w:r>
      <w:r w:rsidRPr="00BE79BC">
        <w:rPr>
          <w:rFonts w:ascii="Times New Roman" w:hAnsi="Times New Roman" w:cs="Times New Roman"/>
          <w:sz w:val="28"/>
          <w:szCs w:val="28"/>
          <w:lang w:val="en-US"/>
        </w:rPr>
        <w:t>Si</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lang w:val="en-US"/>
        </w:rPr>
        <w:t>N</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SiO</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 xml:space="preserve">) с малыми включениями фазы </w:t>
      </w:r>
      <w:r w:rsidRPr="00BE79BC">
        <w:rPr>
          <w:rFonts w:ascii="Times New Roman" w:hAnsi="Times New Roman" w:cs="Times New Roman"/>
          <w:sz w:val="28"/>
          <w:szCs w:val="28"/>
          <w:lang w:val="en-US"/>
        </w:rPr>
        <w:t>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lang w:val="en-US"/>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xml:space="preserve"> изменения теплопроводности при увеличении температуры со 100°С до 400°С довольно значительны, что может быть объяснено теплофизическими свойствами нитрида кремния, а также мелкодисперсной фракцией, характерной для </w:t>
      </w:r>
      <w:r w:rsidRPr="00BE79BC">
        <w:rPr>
          <w:rFonts w:ascii="Times New Roman" w:hAnsi="Times New Roman" w:cs="Times New Roman"/>
          <w:sz w:val="28"/>
          <w:szCs w:val="28"/>
          <w:lang w:val="en-US"/>
        </w:rPr>
        <w:t>SiO</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 xml:space="preserve">, наличие которой приводит к снижению эффективности теплопередачи из-за эффектов термического расширения. </w:t>
      </w:r>
      <w:r w:rsidRPr="00EF7757">
        <w:rPr>
          <w:rFonts w:ascii="Times New Roman" w:hAnsi="Times New Roman" w:cs="Times New Roman"/>
          <w:sz w:val="28"/>
          <w:szCs w:val="28"/>
        </w:rPr>
        <w:t>Аналогичные, но менее выраженные изменения наблюдаются для образцов керамик, полученных при содержании оксида алюминия 0.1</w:t>
      </w:r>
      <w:r w:rsidR="00AA3708">
        <w:rPr>
          <w:rFonts w:ascii="Times New Roman" w:hAnsi="Times New Roman" w:cs="Times New Roman"/>
          <w:sz w:val="28"/>
          <w:szCs w:val="28"/>
        </w:rPr>
        <w:t>-</w:t>
      </w:r>
      <w:r w:rsidRPr="00EF7757">
        <w:rPr>
          <w:rFonts w:ascii="Times New Roman" w:hAnsi="Times New Roman" w:cs="Times New Roman"/>
          <w:sz w:val="28"/>
          <w:szCs w:val="28"/>
        </w:rPr>
        <w:t xml:space="preserve">0.3 М, для которых, согласно данным морфологических особенностей наблюдается наличие мелкодисперной фракции, а также пор, что при увеличении температуры отжига приводит к снижению эффективности теплопередачи, за счет эффектов теплового расширения. Наименьшие изменения коэффициента теплопроводности в зависимости от температуры изменений наблюдаются для </w:t>
      </w:r>
      <w:r w:rsidRPr="00EF7757">
        <w:rPr>
          <w:rFonts w:ascii="Times New Roman" w:hAnsi="Times New Roman" w:cs="Times New Roman"/>
          <w:sz w:val="28"/>
          <w:szCs w:val="28"/>
        </w:rPr>
        <w:lastRenderedPageBreak/>
        <w:t xml:space="preserve">образцов в составе которых наблюдается доминирование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O</w:t>
      </w:r>
      <w:r w:rsidRPr="00EF7757">
        <w:rPr>
          <w:rFonts w:ascii="Times New Roman" w:hAnsi="Times New Roman" w:cs="Times New Roman"/>
          <w:sz w:val="28"/>
          <w:szCs w:val="28"/>
        </w:rPr>
        <w:t xml:space="preserve">, а также содержится фаза </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совокупность которых приводит к формированию устойчивой структуры, обладающей высокой устойчивостью к термическому расширению, и как следствие, малым изменениям коэффициента теплопроводности (менее 0.1</w:t>
      </w:r>
      <w:r w:rsidR="00AA3708">
        <w:rPr>
          <w:rFonts w:ascii="Times New Roman" w:hAnsi="Times New Roman" w:cs="Times New Roman"/>
          <w:sz w:val="28"/>
          <w:szCs w:val="28"/>
        </w:rPr>
        <w:t>-</w:t>
      </w:r>
      <w:r w:rsidRPr="00EF7757">
        <w:rPr>
          <w:rFonts w:ascii="Times New Roman" w:hAnsi="Times New Roman" w:cs="Times New Roman"/>
          <w:sz w:val="28"/>
          <w:szCs w:val="28"/>
        </w:rPr>
        <w:t xml:space="preserve">0.2 </w:t>
      </w:r>
      <w:r>
        <w:rPr>
          <w:rFonts w:ascii="Times New Roman" w:hAnsi="Times New Roman" w:cs="Times New Roman"/>
          <w:sz w:val="28"/>
          <w:szCs w:val="28"/>
        </w:rPr>
        <w:t>Вт</w:t>
      </w:r>
      <w:r w:rsidRPr="00EF7757">
        <w:rPr>
          <w:rFonts w:ascii="Times New Roman" w:hAnsi="Times New Roman" w:cs="Times New Roman"/>
          <w:sz w:val="28"/>
          <w:szCs w:val="28"/>
        </w:rPr>
        <w:t>/(</w:t>
      </w:r>
      <w:r>
        <w:rPr>
          <w:rFonts w:ascii="Times New Roman" w:hAnsi="Times New Roman" w:cs="Times New Roman"/>
          <w:sz w:val="28"/>
          <w:szCs w:val="28"/>
        </w:rPr>
        <w:t>м</w:t>
      </w:r>
      <w:r w:rsidRPr="00EF7757">
        <w:rPr>
          <w:rFonts w:ascii="Times New Roman" w:hAnsi="Times New Roman" w:cs="Times New Roman"/>
          <w:sz w:val="28"/>
          <w:szCs w:val="28"/>
        </w:rPr>
        <w:t>×</w:t>
      </w:r>
      <w:r>
        <w:rPr>
          <w:rFonts w:ascii="Times New Roman" w:hAnsi="Times New Roman" w:cs="Times New Roman"/>
          <w:sz w:val="28"/>
          <w:szCs w:val="28"/>
        </w:rPr>
        <w:t>К</w:t>
      </w:r>
      <w:r w:rsidRPr="00EF7757">
        <w:rPr>
          <w:rFonts w:ascii="Times New Roman" w:hAnsi="Times New Roman" w:cs="Times New Roman"/>
          <w:sz w:val="28"/>
          <w:szCs w:val="28"/>
        </w:rPr>
        <w:t>)).</w:t>
      </w:r>
    </w:p>
    <w:p w:rsidR="00EF7757" w:rsidRP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Представленная на рисунке </w:t>
      </w:r>
      <w:r w:rsidR="00BE79BC">
        <w:rPr>
          <w:rFonts w:ascii="Times New Roman" w:hAnsi="Times New Roman" w:cs="Times New Roman"/>
          <w:sz w:val="28"/>
          <w:szCs w:val="28"/>
        </w:rPr>
        <w:t>3.16б</w:t>
      </w:r>
      <w:r w:rsidRPr="00EF7757">
        <w:rPr>
          <w:rFonts w:ascii="Times New Roman" w:hAnsi="Times New Roman" w:cs="Times New Roman"/>
          <w:sz w:val="28"/>
          <w:szCs w:val="28"/>
        </w:rPr>
        <w:t xml:space="preserve"> зависимость ∆(</w:t>
      </w:r>
      <w:r w:rsidRPr="00EF7757">
        <w:rPr>
          <w:rFonts w:ascii="Times New Roman" w:hAnsi="Times New Roman" w:cs="Times New Roman"/>
          <w:sz w:val="28"/>
          <w:szCs w:val="28"/>
          <w:lang w:val="en-US"/>
        </w:rPr>
        <w:t>TC</w:t>
      </w:r>
      <w:r w:rsidRPr="00EF7757">
        <w:rPr>
          <w:rFonts w:ascii="Times New Roman" w:hAnsi="Times New Roman" w:cs="Times New Roman"/>
          <w:sz w:val="28"/>
          <w:szCs w:val="28"/>
          <w:vertAlign w:val="subscript"/>
        </w:rPr>
        <w:t>100°</w:t>
      </w:r>
      <w:r w:rsidRPr="00EF7757">
        <w:rPr>
          <w:rFonts w:ascii="Times New Roman" w:hAnsi="Times New Roman" w:cs="Times New Roman"/>
          <w:sz w:val="28"/>
          <w:szCs w:val="28"/>
          <w:vertAlign w:val="subscript"/>
          <w:lang w:val="en-US"/>
        </w:rPr>
        <w:t>C</w:t>
      </w:r>
      <w:r w:rsidR="00AA3708">
        <w:rPr>
          <w:rFonts w:ascii="Times New Roman" w:hAnsi="Times New Roman" w:cs="Times New Roman"/>
          <w:sz w:val="28"/>
          <w:szCs w:val="28"/>
        </w:rPr>
        <w:t>-</w:t>
      </w:r>
      <w:r w:rsidRPr="00EF7757">
        <w:rPr>
          <w:rFonts w:ascii="Times New Roman" w:hAnsi="Times New Roman" w:cs="Times New Roman"/>
          <w:sz w:val="28"/>
          <w:szCs w:val="28"/>
          <w:lang w:val="en-US"/>
        </w:rPr>
        <w:t>TC</w:t>
      </w:r>
      <w:r w:rsidRPr="00EF7757">
        <w:rPr>
          <w:rFonts w:ascii="Times New Roman" w:hAnsi="Times New Roman" w:cs="Times New Roman"/>
          <w:sz w:val="28"/>
          <w:szCs w:val="28"/>
          <w:vertAlign w:val="subscript"/>
        </w:rPr>
        <w:t>1000°</w:t>
      </w:r>
      <w:r w:rsidRPr="00EF7757">
        <w:rPr>
          <w:rFonts w:ascii="Times New Roman" w:hAnsi="Times New Roman" w:cs="Times New Roman"/>
          <w:sz w:val="28"/>
          <w:szCs w:val="28"/>
          <w:vertAlign w:val="subscript"/>
          <w:lang w:val="en-US"/>
        </w:rPr>
        <w:t>C</w:t>
      </w:r>
      <w:r w:rsidRPr="00EF7757">
        <w:rPr>
          <w:rFonts w:ascii="Times New Roman" w:hAnsi="Times New Roman" w:cs="Times New Roman"/>
          <w:sz w:val="28"/>
          <w:szCs w:val="28"/>
        </w:rPr>
        <w:t xml:space="preserve">), отражающая изменение коэффициента теплопроводности при увеличении температуры нагрева, свидетельствует о дестабилизации теплопроводности, связанной как с изменениями фазового состава, так и тепловым расширением кристаллической структуры, которое оказывает негативное влияние на теплопроводящие свойства, за счет создания дополнительных барьеров при фононной передаче тепла в случае диэлектрических керамик. </w:t>
      </w:r>
      <w:r w:rsidRPr="00EF7757">
        <w:rPr>
          <w:rFonts w:ascii="Times New Roman" w:hAnsi="Times New Roman" w:cs="Times New Roman"/>
          <w:sz w:val="28"/>
          <w:szCs w:val="28"/>
          <w:lang w:val="en-US"/>
        </w:rPr>
        <w:t>C</w:t>
      </w:r>
      <w:r w:rsidRPr="00EF7757">
        <w:rPr>
          <w:rFonts w:ascii="Times New Roman" w:hAnsi="Times New Roman" w:cs="Times New Roman"/>
          <w:sz w:val="28"/>
          <w:szCs w:val="28"/>
        </w:rPr>
        <w:t>огласно полученным данным, изменение фазового состава керамик напрямую оказывает влияние на разницу ∆(</w:t>
      </w:r>
      <w:r w:rsidRPr="00EF7757">
        <w:rPr>
          <w:rFonts w:ascii="Times New Roman" w:hAnsi="Times New Roman" w:cs="Times New Roman"/>
          <w:sz w:val="28"/>
          <w:szCs w:val="28"/>
          <w:lang w:val="en-US"/>
        </w:rPr>
        <w:t>TC</w:t>
      </w:r>
      <w:r w:rsidRPr="00EF7757">
        <w:rPr>
          <w:rFonts w:ascii="Times New Roman" w:hAnsi="Times New Roman" w:cs="Times New Roman"/>
          <w:sz w:val="28"/>
          <w:szCs w:val="28"/>
          <w:vertAlign w:val="subscript"/>
        </w:rPr>
        <w:t>100°</w:t>
      </w:r>
      <w:r w:rsidRPr="00EF7757">
        <w:rPr>
          <w:rFonts w:ascii="Times New Roman" w:hAnsi="Times New Roman" w:cs="Times New Roman"/>
          <w:sz w:val="28"/>
          <w:szCs w:val="28"/>
          <w:vertAlign w:val="subscript"/>
          <w:lang w:val="en-US"/>
        </w:rPr>
        <w:t>C</w:t>
      </w:r>
      <w:r w:rsidR="00AA3708">
        <w:rPr>
          <w:rFonts w:ascii="Times New Roman" w:hAnsi="Times New Roman" w:cs="Times New Roman"/>
          <w:sz w:val="28"/>
          <w:szCs w:val="28"/>
        </w:rPr>
        <w:t>-</w:t>
      </w:r>
      <w:r w:rsidRPr="00EF7757">
        <w:rPr>
          <w:rFonts w:ascii="Times New Roman" w:hAnsi="Times New Roman" w:cs="Times New Roman"/>
          <w:sz w:val="28"/>
          <w:szCs w:val="28"/>
          <w:lang w:val="en-US"/>
        </w:rPr>
        <w:t>TC</w:t>
      </w:r>
      <w:r w:rsidRPr="00EF7757">
        <w:rPr>
          <w:rFonts w:ascii="Times New Roman" w:hAnsi="Times New Roman" w:cs="Times New Roman"/>
          <w:sz w:val="28"/>
          <w:szCs w:val="28"/>
          <w:vertAlign w:val="subscript"/>
        </w:rPr>
        <w:t>1000°</w:t>
      </w:r>
      <w:r w:rsidRPr="00EF7757">
        <w:rPr>
          <w:rFonts w:ascii="Times New Roman" w:hAnsi="Times New Roman" w:cs="Times New Roman"/>
          <w:sz w:val="28"/>
          <w:szCs w:val="28"/>
          <w:vertAlign w:val="subscript"/>
          <w:lang w:val="en-US"/>
        </w:rPr>
        <w:t>C</w:t>
      </w:r>
      <w:r w:rsidRPr="00EF7757">
        <w:rPr>
          <w:rFonts w:ascii="Times New Roman" w:hAnsi="Times New Roman" w:cs="Times New Roman"/>
          <w:sz w:val="28"/>
          <w:szCs w:val="28"/>
        </w:rPr>
        <w:t xml:space="preserve">), из чего следует, что наиболее устойчивыми к термическому расширению являются керамики в составе которых наблюдается доминирование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O</w:t>
      </w:r>
      <w:r w:rsidRPr="00EF7757">
        <w:rPr>
          <w:rFonts w:ascii="Times New Roman" w:hAnsi="Times New Roman" w:cs="Times New Roman"/>
          <w:sz w:val="28"/>
          <w:szCs w:val="28"/>
        </w:rPr>
        <w:t xml:space="preserve">, а также содержится фаза </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xml:space="preserve">. </w:t>
      </w:r>
    </w:p>
    <w:p w:rsid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На рисунке </w:t>
      </w:r>
      <w:r w:rsidR="00BE79BC">
        <w:rPr>
          <w:rFonts w:ascii="Times New Roman" w:hAnsi="Times New Roman" w:cs="Times New Roman"/>
          <w:sz w:val="28"/>
          <w:szCs w:val="28"/>
        </w:rPr>
        <w:t>3.17</w:t>
      </w:r>
      <w:r w:rsidRPr="00EF7757">
        <w:rPr>
          <w:rFonts w:ascii="Times New Roman" w:hAnsi="Times New Roman" w:cs="Times New Roman"/>
          <w:sz w:val="28"/>
          <w:szCs w:val="28"/>
        </w:rPr>
        <w:t xml:space="preserve"> представлена взаимосвязь между изменениями коэффициента теплопроводности и оптической плотности, характеризующей изменения оптических свойств керамик, из которых видна прямая зависимость между данными величинами. </w:t>
      </w:r>
    </w:p>
    <w:p w:rsidR="00BE79BC" w:rsidRDefault="00BE79BC" w:rsidP="00C72C9E">
      <w:pPr>
        <w:spacing w:after="0" w:line="240" w:lineRule="auto"/>
        <w:ind w:firstLine="709"/>
        <w:jc w:val="both"/>
        <w:rPr>
          <w:rFonts w:ascii="Times New Roman" w:hAnsi="Times New Roman" w:cs="Times New Roman"/>
          <w:sz w:val="28"/>
          <w:szCs w:val="28"/>
        </w:rPr>
      </w:pPr>
    </w:p>
    <w:p w:rsidR="00AA3708" w:rsidRDefault="00AA3708" w:rsidP="00AA3708">
      <w:pPr>
        <w:spacing w:after="0" w:line="240" w:lineRule="auto"/>
        <w:jc w:val="both"/>
        <w:rPr>
          <w:rFonts w:ascii="Times New Roman" w:hAnsi="Times New Roman" w:cs="Times New Roman"/>
          <w:sz w:val="28"/>
          <w:szCs w:val="28"/>
        </w:rPr>
      </w:pPr>
      <w:r w:rsidRPr="00EF7757">
        <w:rPr>
          <w:rFonts w:ascii="Times New Roman" w:hAnsi="Times New Roman" w:cs="Times New Roman"/>
          <w:sz w:val="28"/>
          <w:szCs w:val="28"/>
        </w:rPr>
        <w:object w:dxaOrig="6789" w:dyaOrig="5204">
          <v:shape id="_x0000_i1050" type="#_x0000_t75" style="width:236.1pt;height:181.65pt" o:ole="">
            <v:imagedata r:id="rId99" o:title=""/>
          </v:shape>
          <o:OLEObject Type="Embed" ProgID="Origin50.Graph" ShapeID="_x0000_i1050" DrawAspect="Content" ObjectID="_1812888723" r:id="rId100"/>
        </w:object>
      </w:r>
      <w:r w:rsidRPr="00EF7757">
        <w:rPr>
          <w:rFonts w:ascii="Times New Roman" w:hAnsi="Times New Roman" w:cs="Times New Roman"/>
          <w:sz w:val="28"/>
          <w:szCs w:val="28"/>
        </w:rPr>
        <w:object w:dxaOrig="6789" w:dyaOrig="5204">
          <v:shape id="_x0000_i1051" type="#_x0000_t75" style="width:221pt;height:188.35pt" o:ole="">
            <v:imagedata r:id="rId101" o:title=""/>
          </v:shape>
          <o:OLEObject Type="Embed" ProgID="Origin50.Graph" ShapeID="_x0000_i1051" DrawAspect="Content" ObjectID="_1812888724" r:id="rId102"/>
        </w:object>
      </w:r>
    </w:p>
    <w:p w:rsidR="00AA3708" w:rsidRPr="00AA3708" w:rsidRDefault="00AA3708" w:rsidP="00AA3708">
      <w:pPr>
        <w:spacing w:after="0" w:line="240" w:lineRule="auto"/>
        <w:ind w:firstLine="2127"/>
        <w:jc w:val="both"/>
        <w:rPr>
          <w:rFonts w:ascii="Times New Roman" w:hAnsi="Times New Roman" w:cs="Times New Roman"/>
          <w:sz w:val="24"/>
          <w:szCs w:val="24"/>
        </w:rPr>
      </w:pPr>
      <w:r w:rsidRPr="00AA3708">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AA3708">
        <w:rPr>
          <w:rFonts w:ascii="Times New Roman" w:hAnsi="Times New Roman" w:cs="Times New Roman"/>
          <w:sz w:val="24"/>
          <w:szCs w:val="24"/>
        </w:rPr>
        <w:t xml:space="preserve">                                       б</w:t>
      </w:r>
    </w:p>
    <w:p w:rsidR="00AA3708" w:rsidRPr="00AA3708" w:rsidRDefault="00AA3708" w:rsidP="00C72C9E">
      <w:pPr>
        <w:spacing w:after="0" w:line="240" w:lineRule="auto"/>
        <w:ind w:firstLine="709"/>
        <w:jc w:val="both"/>
        <w:rPr>
          <w:rFonts w:ascii="Times New Roman" w:hAnsi="Times New Roman" w:cs="Times New Roman"/>
          <w:sz w:val="16"/>
          <w:szCs w:val="16"/>
        </w:rPr>
      </w:pPr>
    </w:p>
    <w:p w:rsidR="00BE79BC" w:rsidRPr="00AA3708" w:rsidRDefault="00BE79BC" w:rsidP="00C72C9E">
      <w:pPr>
        <w:spacing w:after="0" w:line="240" w:lineRule="auto"/>
        <w:ind w:firstLine="709"/>
        <w:jc w:val="both"/>
        <w:rPr>
          <w:rFonts w:ascii="Times New Roman" w:hAnsi="Times New Roman" w:cs="Times New Roman"/>
          <w:sz w:val="24"/>
          <w:szCs w:val="24"/>
        </w:rPr>
      </w:pPr>
      <w:r w:rsidRPr="00AA3708">
        <w:rPr>
          <w:rFonts w:ascii="Times New Roman" w:hAnsi="Times New Roman" w:cs="Times New Roman"/>
          <w:sz w:val="24"/>
          <w:szCs w:val="24"/>
          <w:lang w:val="en-US"/>
        </w:rPr>
        <w:t>a</w:t>
      </w:r>
      <w:r w:rsidRPr="00AA3708">
        <w:rPr>
          <w:rFonts w:ascii="Times New Roman" w:hAnsi="Times New Roman" w:cs="Times New Roman"/>
          <w:sz w:val="24"/>
          <w:szCs w:val="24"/>
        </w:rPr>
        <w:t xml:space="preserve"> </w:t>
      </w:r>
      <w:r w:rsidR="00AA3708" w:rsidRPr="00AA3708">
        <w:rPr>
          <w:rFonts w:ascii="Times New Roman" w:hAnsi="Times New Roman" w:cs="Times New Roman"/>
          <w:sz w:val="24"/>
          <w:szCs w:val="24"/>
        </w:rPr>
        <w:t xml:space="preserve">– результаты </w:t>
      </w:r>
      <w:r w:rsidRPr="00AA3708">
        <w:rPr>
          <w:rFonts w:ascii="Times New Roman" w:hAnsi="Times New Roman" w:cs="Times New Roman"/>
          <w:sz w:val="24"/>
          <w:szCs w:val="24"/>
        </w:rPr>
        <w:t xml:space="preserve">сравнительного анализа коэффициента теплопроводности и оптической плотности </w:t>
      </w:r>
      <w:r w:rsidRPr="00AA3708">
        <w:rPr>
          <w:rFonts w:ascii="Times New Roman" w:hAnsi="Times New Roman" w:cs="Times New Roman"/>
          <w:sz w:val="24"/>
          <w:szCs w:val="24"/>
          <w:lang w:val="en-US"/>
        </w:rPr>
        <w:t>xAl</w:t>
      </w:r>
      <w:r w:rsidRPr="00AA3708">
        <w:rPr>
          <w:rFonts w:ascii="Times New Roman" w:hAnsi="Times New Roman" w:cs="Times New Roman"/>
          <w:sz w:val="24"/>
          <w:szCs w:val="24"/>
          <w:vertAlign w:val="subscript"/>
        </w:rPr>
        <w:t>2</w:t>
      </w:r>
      <w:r w:rsidRPr="00AA3708">
        <w:rPr>
          <w:rFonts w:ascii="Times New Roman" w:hAnsi="Times New Roman" w:cs="Times New Roman"/>
          <w:sz w:val="24"/>
          <w:szCs w:val="24"/>
          <w:lang w:val="en-US"/>
        </w:rPr>
        <w:t>O</w:t>
      </w:r>
      <w:r w:rsidRPr="00AA3708">
        <w:rPr>
          <w:rFonts w:ascii="Times New Roman" w:hAnsi="Times New Roman" w:cs="Times New Roman"/>
          <w:sz w:val="24"/>
          <w:szCs w:val="24"/>
          <w:vertAlign w:val="subscript"/>
        </w:rPr>
        <w:t>3</w:t>
      </w:r>
      <w:r w:rsidR="00AA3708" w:rsidRPr="00AA3708">
        <w:rPr>
          <w:rFonts w:ascii="Times New Roman" w:hAnsi="Times New Roman" w:cs="Times New Roman"/>
          <w:sz w:val="24"/>
          <w:szCs w:val="24"/>
        </w:rPr>
        <w:t>-</w:t>
      </w:r>
      <w:r w:rsidRPr="00AA3708">
        <w:rPr>
          <w:rFonts w:ascii="Times New Roman" w:hAnsi="Times New Roman" w:cs="Times New Roman"/>
          <w:sz w:val="24"/>
          <w:szCs w:val="24"/>
        </w:rPr>
        <w:t>(1-</w:t>
      </w:r>
      <w:r w:rsidRPr="00AA3708">
        <w:rPr>
          <w:rFonts w:ascii="Times New Roman" w:hAnsi="Times New Roman" w:cs="Times New Roman"/>
          <w:sz w:val="24"/>
          <w:szCs w:val="24"/>
          <w:lang w:val="en-US"/>
        </w:rPr>
        <w:t>x</w:t>
      </w:r>
      <w:r w:rsidRPr="00AA3708">
        <w:rPr>
          <w:rFonts w:ascii="Times New Roman" w:hAnsi="Times New Roman" w:cs="Times New Roman"/>
          <w:sz w:val="24"/>
          <w:szCs w:val="24"/>
        </w:rPr>
        <w:t>)</w:t>
      </w:r>
      <w:r w:rsidRPr="00AA3708">
        <w:rPr>
          <w:rFonts w:ascii="Times New Roman" w:hAnsi="Times New Roman" w:cs="Times New Roman"/>
          <w:sz w:val="24"/>
          <w:szCs w:val="24"/>
          <w:lang w:val="en-US"/>
        </w:rPr>
        <w:t>Si</w:t>
      </w:r>
      <w:r w:rsidRPr="00AA3708">
        <w:rPr>
          <w:rFonts w:ascii="Times New Roman" w:hAnsi="Times New Roman" w:cs="Times New Roman"/>
          <w:sz w:val="24"/>
          <w:szCs w:val="24"/>
          <w:vertAlign w:val="subscript"/>
        </w:rPr>
        <w:t>3</w:t>
      </w:r>
      <w:r w:rsidRPr="00AA3708">
        <w:rPr>
          <w:rFonts w:ascii="Times New Roman" w:hAnsi="Times New Roman" w:cs="Times New Roman"/>
          <w:sz w:val="24"/>
          <w:szCs w:val="24"/>
          <w:lang w:val="en-US"/>
        </w:rPr>
        <w:t>N</w:t>
      </w:r>
      <w:r w:rsidRPr="00AA3708">
        <w:rPr>
          <w:rFonts w:ascii="Times New Roman" w:hAnsi="Times New Roman" w:cs="Times New Roman"/>
          <w:sz w:val="24"/>
          <w:szCs w:val="24"/>
          <w:vertAlign w:val="subscript"/>
        </w:rPr>
        <w:t>4</w:t>
      </w:r>
      <w:r w:rsidRPr="00AA3708">
        <w:rPr>
          <w:rFonts w:ascii="Times New Roman" w:hAnsi="Times New Roman" w:cs="Times New Roman"/>
          <w:sz w:val="24"/>
          <w:szCs w:val="24"/>
        </w:rPr>
        <w:t xml:space="preserve"> керамик; б </w:t>
      </w:r>
      <w:r w:rsidR="00AA3708" w:rsidRPr="00AA3708">
        <w:rPr>
          <w:rFonts w:ascii="Times New Roman" w:hAnsi="Times New Roman" w:cs="Times New Roman"/>
          <w:sz w:val="24"/>
          <w:szCs w:val="24"/>
        </w:rPr>
        <w:t xml:space="preserve">– результаты </w:t>
      </w:r>
      <w:r w:rsidRPr="00AA3708">
        <w:rPr>
          <w:rFonts w:ascii="Times New Roman" w:hAnsi="Times New Roman" w:cs="Times New Roman"/>
          <w:sz w:val="24"/>
          <w:szCs w:val="24"/>
        </w:rPr>
        <w:t>оценки величин коэффициента объемного термического расширения каждой установленной фазы после термического нагрева образцов до температуры 1000°С и выдержки в течение 10 часов</w:t>
      </w:r>
    </w:p>
    <w:p w:rsidR="00BE79BC" w:rsidRPr="00AA3708" w:rsidRDefault="00BE79BC" w:rsidP="00AA3708">
      <w:pPr>
        <w:spacing w:after="0" w:line="240" w:lineRule="auto"/>
        <w:jc w:val="both"/>
        <w:rPr>
          <w:rFonts w:ascii="Times New Roman" w:hAnsi="Times New Roman" w:cs="Times New Roman"/>
          <w:sz w:val="16"/>
          <w:szCs w:val="16"/>
        </w:rPr>
      </w:pPr>
    </w:p>
    <w:p w:rsidR="00EF7757" w:rsidRPr="00EF7757" w:rsidRDefault="00BE79BC" w:rsidP="00AA37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3.17 – Результаты оценки теплофизических параметров</w:t>
      </w:r>
    </w:p>
    <w:p w:rsidR="00BE79BC" w:rsidRPr="00AA3708" w:rsidRDefault="00BE79BC" w:rsidP="00C72C9E">
      <w:pPr>
        <w:spacing w:after="0" w:line="240" w:lineRule="auto"/>
        <w:jc w:val="both"/>
        <w:rPr>
          <w:rFonts w:ascii="Times New Roman" w:hAnsi="Times New Roman" w:cs="Times New Roman"/>
          <w:sz w:val="16"/>
          <w:szCs w:val="16"/>
        </w:rPr>
      </w:pPr>
    </w:p>
    <w:p w:rsidR="00BE79BC" w:rsidRDefault="00BE79BC" w:rsidP="00AA3708">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AA3708" w:rsidRPr="000F3AFF">
        <w:rPr>
          <w:rFonts w:ascii="Times New Roman" w:hAnsi="Times New Roman" w:cs="Times New Roman"/>
          <w:sz w:val="24"/>
          <w:szCs w:val="24"/>
        </w:rPr>
        <w:t>Составлено</w:t>
      </w:r>
      <w:r w:rsidR="00AA3708"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Pr>
          <w:rFonts w:ascii="Times New Roman" w:hAnsi="Times New Roman" w:cs="Times New Roman"/>
          <w:sz w:val="24"/>
          <w:szCs w:val="24"/>
        </w:rPr>
        <w:t>91</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Pr="00BE79BC">
        <w:rPr>
          <w:rFonts w:ascii="Times New Roman" w:hAnsi="Times New Roman" w:cs="Times New Roman"/>
          <w:sz w:val="24"/>
          <w:szCs w:val="24"/>
        </w:rPr>
        <w:t>116056</w:t>
      </w:r>
      <w:r>
        <w:rPr>
          <w:rFonts w:ascii="Times New Roman" w:hAnsi="Times New Roman" w:cs="Times New Roman"/>
          <w:sz w:val="24"/>
          <w:szCs w:val="24"/>
        </w:rPr>
        <w:t>-5</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EF7757" w:rsidRPr="00BE79BC" w:rsidRDefault="00EF7757" w:rsidP="00C72C9E">
      <w:pPr>
        <w:spacing w:after="0" w:line="240" w:lineRule="auto"/>
        <w:ind w:firstLine="709"/>
        <w:jc w:val="both"/>
        <w:rPr>
          <w:rFonts w:ascii="Times New Roman" w:hAnsi="Times New Roman" w:cs="Times New Roman"/>
          <w:sz w:val="28"/>
          <w:szCs w:val="28"/>
        </w:rPr>
      </w:pPr>
    </w:p>
    <w:p w:rsidR="00BE79BC" w:rsidRPr="00EF7757" w:rsidRDefault="00BE79BC"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В случае увеличения оптической плотности, свидетельствующей о поглощающей способности керамик, наблюдается увеличение </w:t>
      </w:r>
      <w:r w:rsidRPr="00EF7757">
        <w:rPr>
          <w:rFonts w:ascii="Times New Roman" w:hAnsi="Times New Roman" w:cs="Times New Roman"/>
          <w:sz w:val="28"/>
          <w:szCs w:val="28"/>
        </w:rPr>
        <w:lastRenderedPageBreak/>
        <w:t xml:space="preserve">теплопроводности, изменение которой может быть объяснено наличием кислородных вакансий в структуре керамик. При высокой оптической плотности, концентрация кислородных вакансий, а также структурных искажений, связанных с деформационным влиянием размеров зерен минимальна, что приводит к отсутствию дополнительных препятствий для фононной передачи тепла при нагреве. В случае же, когда в составе керамик доминирует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согласно данным спектров поглощения наблюдаемое увеличение интенсивности полос поглощения с максимумами 2.1 и 4.7 эВ, свидетельствует об увеличении структурных дефектов, связанных с кислородными вакансиями, увеличение концентрации которых препятствует передачи тепла, за счет создания дополнительных рассеивающих центров [</w:t>
      </w:r>
      <w:r>
        <w:rPr>
          <w:rFonts w:ascii="Times New Roman" w:hAnsi="Times New Roman" w:cs="Times New Roman"/>
          <w:sz w:val="28"/>
          <w:szCs w:val="28"/>
        </w:rPr>
        <w:t>130</w:t>
      </w:r>
      <w:r w:rsidRPr="00EF7757">
        <w:rPr>
          <w:rFonts w:ascii="Times New Roman" w:hAnsi="Times New Roman" w:cs="Times New Roman"/>
          <w:sz w:val="28"/>
          <w:szCs w:val="28"/>
        </w:rPr>
        <w:t xml:space="preserve">]. Также следует отметить, что снижение теплопроводности в случае увеличения концентрации кислородных вакансий, а также свободного кислорода формирование которого происходит разложения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и </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 обусловлено низкой диэлектрической проницаемостью и малом тан</w:t>
      </w:r>
      <w:r>
        <w:rPr>
          <w:rFonts w:ascii="Times New Roman" w:hAnsi="Times New Roman" w:cs="Times New Roman"/>
          <w:sz w:val="28"/>
          <w:szCs w:val="28"/>
        </w:rPr>
        <w:t>генсе диэлектрических потерь [131]. При этом в работе [132</w:t>
      </w:r>
      <w:r w:rsidRPr="00EF7757">
        <w:rPr>
          <w:rFonts w:ascii="Times New Roman" w:hAnsi="Times New Roman" w:cs="Times New Roman"/>
          <w:sz w:val="28"/>
          <w:szCs w:val="28"/>
        </w:rPr>
        <w:t xml:space="preserve">], также сообщалось о негативном влиянии точечных и вакансионных дефектов на теплофизические свойства керамик, что является прямым подтверждением полученных результатов. </w:t>
      </w:r>
    </w:p>
    <w:p w:rsidR="00EF7757" w:rsidRP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lang w:val="kk-KZ"/>
        </w:rPr>
        <w:t xml:space="preserve">На рисунке </w:t>
      </w:r>
      <w:r w:rsidR="00BE79BC">
        <w:rPr>
          <w:rFonts w:ascii="Times New Roman" w:hAnsi="Times New Roman" w:cs="Times New Roman"/>
          <w:sz w:val="28"/>
          <w:szCs w:val="28"/>
        </w:rPr>
        <w:t>3.17б</w:t>
      </w:r>
      <w:r w:rsidRPr="00EF7757">
        <w:rPr>
          <w:rFonts w:ascii="Times New Roman" w:hAnsi="Times New Roman" w:cs="Times New Roman"/>
          <w:sz w:val="28"/>
          <w:szCs w:val="28"/>
        </w:rPr>
        <w:t xml:space="preserve"> представлены результаты изменения величины коэффициента объемного термического расширения кристаллической структуры </w:t>
      </w:r>
      <w:r w:rsidR="00BE79BC" w:rsidRPr="00EF7757">
        <w:rPr>
          <w:rFonts w:ascii="Times New Roman" w:hAnsi="Times New Roman" w:cs="Times New Roman"/>
          <w:sz w:val="28"/>
          <w:szCs w:val="28"/>
          <w:lang w:val="en-US"/>
        </w:rPr>
        <w:t>xAl</w:t>
      </w:r>
      <w:r w:rsidR="00BE79BC" w:rsidRPr="00EF7757">
        <w:rPr>
          <w:rFonts w:ascii="Times New Roman" w:hAnsi="Times New Roman" w:cs="Times New Roman"/>
          <w:sz w:val="28"/>
          <w:szCs w:val="28"/>
          <w:vertAlign w:val="subscript"/>
        </w:rPr>
        <w:t>2</w:t>
      </w:r>
      <w:r w:rsidR="00BE79BC" w:rsidRPr="00EF7757">
        <w:rPr>
          <w:rFonts w:ascii="Times New Roman" w:hAnsi="Times New Roman" w:cs="Times New Roman"/>
          <w:sz w:val="28"/>
          <w:szCs w:val="28"/>
          <w:lang w:val="en-US"/>
        </w:rPr>
        <w:t>O</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rPr>
        <w:t>–(1-</w:t>
      </w:r>
      <w:r w:rsidR="00BE79BC" w:rsidRPr="00EF7757">
        <w:rPr>
          <w:rFonts w:ascii="Times New Roman" w:hAnsi="Times New Roman" w:cs="Times New Roman"/>
          <w:sz w:val="28"/>
          <w:szCs w:val="28"/>
          <w:lang w:val="en-US"/>
        </w:rPr>
        <w:t>x</w:t>
      </w:r>
      <w:r w:rsidR="00BE79BC" w:rsidRPr="00EF7757">
        <w:rPr>
          <w:rFonts w:ascii="Times New Roman" w:hAnsi="Times New Roman" w:cs="Times New Roman"/>
          <w:sz w:val="28"/>
          <w:szCs w:val="28"/>
        </w:rPr>
        <w:t>)</w:t>
      </w:r>
      <w:r w:rsidR="00BE79BC" w:rsidRPr="00EF7757">
        <w:rPr>
          <w:rFonts w:ascii="Times New Roman" w:hAnsi="Times New Roman" w:cs="Times New Roman"/>
          <w:sz w:val="28"/>
          <w:szCs w:val="28"/>
          <w:lang w:val="en-US"/>
        </w:rPr>
        <w:t>Si</w:t>
      </w:r>
      <w:r w:rsidR="00BE79BC" w:rsidRPr="00EF7757">
        <w:rPr>
          <w:rFonts w:ascii="Times New Roman" w:hAnsi="Times New Roman" w:cs="Times New Roman"/>
          <w:sz w:val="28"/>
          <w:szCs w:val="28"/>
          <w:vertAlign w:val="subscript"/>
        </w:rPr>
        <w:t>3</w:t>
      </w:r>
      <w:r w:rsidR="00BE79BC" w:rsidRPr="00EF7757">
        <w:rPr>
          <w:rFonts w:ascii="Times New Roman" w:hAnsi="Times New Roman" w:cs="Times New Roman"/>
          <w:sz w:val="28"/>
          <w:szCs w:val="28"/>
          <w:lang w:val="en-US"/>
        </w:rPr>
        <w:t>N</w:t>
      </w:r>
      <w:r w:rsidR="00BE79BC" w:rsidRPr="00EF7757">
        <w:rPr>
          <w:rFonts w:ascii="Times New Roman" w:hAnsi="Times New Roman" w:cs="Times New Roman"/>
          <w:sz w:val="28"/>
          <w:szCs w:val="28"/>
          <w:vertAlign w:val="subscript"/>
        </w:rPr>
        <w:t>4</w:t>
      </w:r>
      <w:r w:rsidR="00BE79BC" w:rsidRPr="00EF7757">
        <w:rPr>
          <w:rFonts w:ascii="Times New Roman" w:hAnsi="Times New Roman" w:cs="Times New Roman"/>
          <w:sz w:val="28"/>
          <w:szCs w:val="28"/>
        </w:rPr>
        <w:t xml:space="preserve"> </w:t>
      </w:r>
      <w:r w:rsidRPr="00EF7757">
        <w:rPr>
          <w:rFonts w:ascii="Times New Roman" w:hAnsi="Times New Roman" w:cs="Times New Roman"/>
          <w:sz w:val="28"/>
          <w:szCs w:val="28"/>
        </w:rPr>
        <w:t xml:space="preserve">керамик после выдержки в течение 10 часов при температуре 1000°С, максимальной температуры, достигнутой в экспериментах по измерению коэффициента теплопроводности. Оценка величины коэффициента объемного термического расширения была проведена путем оценки изменения объема кристаллической решетки для каждой установленной фазы в исходном состоянии и после термического воздействия. </w:t>
      </w:r>
    </w:p>
    <w:p w:rsidR="00EF7757" w:rsidRPr="00EF7757" w:rsidRDefault="00EF7757" w:rsidP="00C72C9E">
      <w:pPr>
        <w:spacing w:after="0" w:line="240" w:lineRule="auto"/>
        <w:ind w:firstLine="709"/>
        <w:jc w:val="both"/>
        <w:rPr>
          <w:rFonts w:ascii="Times New Roman" w:hAnsi="Times New Roman" w:cs="Times New Roman"/>
          <w:sz w:val="28"/>
          <w:szCs w:val="28"/>
        </w:rPr>
      </w:pPr>
      <w:r w:rsidRPr="00EF7757">
        <w:rPr>
          <w:rFonts w:ascii="Times New Roman" w:hAnsi="Times New Roman" w:cs="Times New Roman"/>
          <w:sz w:val="28"/>
          <w:szCs w:val="28"/>
        </w:rPr>
        <w:t xml:space="preserve">Как видно из анализа представленной зависимости сравнения величины оптической плотности и коэффициента теплопроводности при изменении соотношения компонент керамик, имеется хорошее согласие между данными параметрами. Анализ представленной зависимости позволяет сделать вывод о том, что изменение оптической плотности напрямую влияет на фононные механизмы передачи тепла, характерные для диэлектрических керамических материалов. При этом наиболее оптимальные величины оптической плотности и коэффициента теплопроводности наблюдаются для образцов, полученных при равном молярном соотношении оксида алюминия и нитрида кремния, для которого характерно доминирование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O</w:t>
      </w:r>
      <w:r w:rsidRPr="00EF7757">
        <w:rPr>
          <w:rFonts w:ascii="Times New Roman" w:hAnsi="Times New Roman" w:cs="Times New Roman"/>
          <w:sz w:val="28"/>
          <w:szCs w:val="28"/>
        </w:rPr>
        <w:t xml:space="preserve">, наличие которой обуславливает увеличение теплопроводящих свойств керамик. Также следует отметить, что сочетание фаз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SiO</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w:t>
      </w:r>
      <w:r w:rsidRPr="00EF7757">
        <w:rPr>
          <w:rFonts w:ascii="Times New Roman" w:hAnsi="Times New Roman" w:cs="Times New Roman"/>
          <w:sz w:val="28"/>
          <w:szCs w:val="28"/>
          <w:lang w:val="en-US"/>
        </w:rPr>
        <w:t>O</w:t>
      </w:r>
      <w:r w:rsidRPr="00EF7757">
        <w:rPr>
          <w:rFonts w:ascii="Times New Roman" w:hAnsi="Times New Roman" w:cs="Times New Roman"/>
          <w:sz w:val="28"/>
          <w:szCs w:val="28"/>
        </w:rPr>
        <w:t xml:space="preserve"> и </w:t>
      </w:r>
      <w:r w:rsidRPr="00EF7757">
        <w:rPr>
          <w:rFonts w:ascii="Times New Roman" w:hAnsi="Times New Roman" w:cs="Times New Roman"/>
          <w:sz w:val="28"/>
          <w:szCs w:val="28"/>
          <w:lang w:val="en-US"/>
        </w:rPr>
        <w:t>Si</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lang w:val="en-US"/>
        </w:rPr>
        <w:t>N</w:t>
      </w:r>
      <w:r w:rsidRPr="00EF7757">
        <w:rPr>
          <w:rFonts w:ascii="Times New Roman" w:hAnsi="Times New Roman" w:cs="Times New Roman"/>
          <w:sz w:val="28"/>
          <w:szCs w:val="28"/>
          <w:vertAlign w:val="subscript"/>
        </w:rPr>
        <w:t>4</w:t>
      </w:r>
      <w:r w:rsidRPr="00EF7757">
        <w:rPr>
          <w:rFonts w:ascii="Times New Roman" w:hAnsi="Times New Roman" w:cs="Times New Roman"/>
          <w:sz w:val="28"/>
          <w:szCs w:val="28"/>
        </w:rPr>
        <w:t>, обуславливает не только увеличение коэффициента теплопроводности, но и как видно из данных, представленных на рисунке 9</w:t>
      </w:r>
      <w:r w:rsidRPr="00EF7757">
        <w:rPr>
          <w:rFonts w:ascii="Times New Roman" w:hAnsi="Times New Roman" w:cs="Times New Roman"/>
          <w:sz w:val="28"/>
          <w:szCs w:val="28"/>
          <w:lang w:val="en-US"/>
        </w:rPr>
        <w:t>b</w:t>
      </w:r>
      <w:r w:rsidRPr="00EF7757">
        <w:rPr>
          <w:rFonts w:ascii="Times New Roman" w:hAnsi="Times New Roman" w:cs="Times New Roman"/>
          <w:sz w:val="28"/>
          <w:szCs w:val="28"/>
        </w:rPr>
        <w:t xml:space="preserve">, сохранению стабильности коэффициента теплопроводности в широком диапазоне температур. </w:t>
      </w:r>
      <w:r w:rsidRPr="00EF7757">
        <w:rPr>
          <w:rFonts w:ascii="Times New Roman" w:hAnsi="Times New Roman" w:cs="Times New Roman"/>
          <w:sz w:val="28"/>
          <w:szCs w:val="28"/>
          <w:lang w:val="kk-KZ"/>
        </w:rPr>
        <w:t xml:space="preserve">Малые величины коэффициента теплопроводности для образцов керамик в составе которых соотношения компонент составляет от </w:t>
      </w:r>
      <w:r w:rsidRPr="00EF7757">
        <w:rPr>
          <w:rFonts w:ascii="Times New Roman" w:hAnsi="Times New Roman" w:cs="Times New Roman"/>
          <w:sz w:val="28"/>
          <w:szCs w:val="28"/>
        </w:rPr>
        <w:t xml:space="preserve">0.4 до 0.6 М, обусловлены структурным упорядочением и наличием межфазных границ, что приводит к увеличению </w:t>
      </w:r>
      <w:r w:rsidRPr="00EF7757">
        <w:rPr>
          <w:rFonts w:ascii="Times New Roman" w:hAnsi="Times New Roman" w:cs="Times New Roman"/>
          <w:sz w:val="28"/>
          <w:szCs w:val="28"/>
        </w:rPr>
        <w:lastRenderedPageBreak/>
        <w:t xml:space="preserve">устойчивости керамик к тепловому расширению при длительном температурном воздействии, приводящему к увеличению объема кристаллической решетки, связанному с изменением амплитуды колебаний атомов. При этом увеличение вклада фазы </w:t>
      </w:r>
      <w:r w:rsidRPr="00EF7757">
        <w:rPr>
          <w:rFonts w:ascii="Times New Roman" w:hAnsi="Times New Roman" w:cs="Times New Roman"/>
          <w:sz w:val="28"/>
          <w:szCs w:val="28"/>
          <w:lang w:val="en-US"/>
        </w:rPr>
        <w:t>Al</w:t>
      </w:r>
      <w:r w:rsidRPr="00EF7757">
        <w:rPr>
          <w:rFonts w:ascii="Times New Roman" w:hAnsi="Times New Roman" w:cs="Times New Roman"/>
          <w:sz w:val="28"/>
          <w:szCs w:val="28"/>
          <w:vertAlign w:val="subscript"/>
        </w:rPr>
        <w:t>2</w:t>
      </w:r>
      <w:r w:rsidRPr="00EF7757">
        <w:rPr>
          <w:rFonts w:ascii="Times New Roman" w:hAnsi="Times New Roman" w:cs="Times New Roman"/>
          <w:sz w:val="28"/>
          <w:szCs w:val="28"/>
          <w:lang w:val="en-US"/>
        </w:rPr>
        <w:t>O</w:t>
      </w:r>
      <w:r w:rsidRPr="00EF7757">
        <w:rPr>
          <w:rFonts w:ascii="Times New Roman" w:hAnsi="Times New Roman" w:cs="Times New Roman"/>
          <w:sz w:val="28"/>
          <w:szCs w:val="28"/>
          <w:vertAlign w:val="subscript"/>
        </w:rPr>
        <w:t>3</w:t>
      </w:r>
      <w:r w:rsidRPr="00EF7757">
        <w:rPr>
          <w:rFonts w:ascii="Times New Roman" w:hAnsi="Times New Roman" w:cs="Times New Roman"/>
          <w:sz w:val="28"/>
          <w:szCs w:val="28"/>
        </w:rPr>
        <w:t xml:space="preserve"> в составе керамик приводит к увеличению коэффициента теплового расширения, что обуславливает ухудшение теплопроводности композитных керамик. </w:t>
      </w:r>
    </w:p>
    <w:p w:rsidR="0018077C" w:rsidRPr="000D2C7E" w:rsidRDefault="0018077C" w:rsidP="00C72C9E">
      <w:pPr>
        <w:spacing w:after="0" w:line="240" w:lineRule="auto"/>
        <w:ind w:firstLine="709"/>
        <w:jc w:val="both"/>
        <w:rPr>
          <w:rFonts w:ascii="Times New Roman" w:hAnsi="Times New Roman" w:cs="Times New Roman"/>
          <w:sz w:val="28"/>
          <w:szCs w:val="28"/>
        </w:rPr>
      </w:pPr>
    </w:p>
    <w:p w:rsidR="007D7F4B" w:rsidRDefault="007D7F4B" w:rsidP="00C72C9E">
      <w:pPr>
        <w:spacing w:after="0" w:line="240" w:lineRule="auto"/>
        <w:ind w:firstLine="709"/>
        <w:jc w:val="both"/>
        <w:rPr>
          <w:rFonts w:ascii="Times New Roman" w:hAnsi="Times New Roman" w:cs="Times New Roman"/>
          <w:sz w:val="28"/>
          <w:szCs w:val="28"/>
        </w:rPr>
      </w:pPr>
      <w:r w:rsidRPr="003E6840">
        <w:rPr>
          <w:rFonts w:ascii="Times New Roman" w:hAnsi="Times New Roman" w:cs="Times New Roman"/>
          <w:b/>
          <w:sz w:val="28"/>
          <w:szCs w:val="28"/>
        </w:rPr>
        <w:t>Краткие итоги результатов проведенных исследований</w:t>
      </w:r>
    </w:p>
    <w:p w:rsidR="00104F11" w:rsidRDefault="00104F11" w:rsidP="00C72C9E">
      <w:pPr>
        <w:spacing w:after="0" w:line="240" w:lineRule="auto"/>
        <w:ind w:firstLine="709"/>
        <w:jc w:val="both"/>
        <w:rPr>
          <w:rFonts w:ascii="Times New Roman" w:hAnsi="Times New Roman" w:cs="Times New Roman"/>
          <w:sz w:val="28"/>
          <w:szCs w:val="28"/>
        </w:rPr>
      </w:pPr>
      <w:r w:rsidRPr="00104F11">
        <w:rPr>
          <w:rFonts w:ascii="Times New Roman" w:hAnsi="Times New Roman" w:cs="Times New Roman"/>
          <w:sz w:val="28"/>
          <w:szCs w:val="28"/>
        </w:rPr>
        <w:t xml:space="preserve">Синтез </w:t>
      </w:r>
      <w:r w:rsidRPr="00104F11">
        <w:rPr>
          <w:rFonts w:ascii="Times New Roman" w:hAnsi="Times New Roman" w:cs="Times New Roman"/>
          <w:sz w:val="28"/>
          <w:szCs w:val="28"/>
          <w:lang w:val="en-US"/>
        </w:rPr>
        <w:t>xAl</w:t>
      </w:r>
      <w:r w:rsidRPr="00104F11">
        <w:rPr>
          <w:rFonts w:ascii="Times New Roman" w:hAnsi="Times New Roman" w:cs="Times New Roman"/>
          <w:sz w:val="28"/>
          <w:szCs w:val="28"/>
          <w:vertAlign w:val="subscript"/>
        </w:rPr>
        <w:t>2</w:t>
      </w:r>
      <w:r w:rsidRPr="00104F11">
        <w:rPr>
          <w:rFonts w:ascii="Times New Roman" w:hAnsi="Times New Roman" w:cs="Times New Roman"/>
          <w:sz w:val="28"/>
          <w:szCs w:val="28"/>
          <w:lang w:val="en-US"/>
        </w:rPr>
        <w:t>O</w:t>
      </w:r>
      <w:r w:rsidRPr="00104F11">
        <w:rPr>
          <w:rFonts w:ascii="Times New Roman" w:hAnsi="Times New Roman" w:cs="Times New Roman"/>
          <w:sz w:val="28"/>
          <w:szCs w:val="28"/>
          <w:vertAlign w:val="subscript"/>
        </w:rPr>
        <w:t>3</w:t>
      </w:r>
      <w:r w:rsidRPr="00104F11">
        <w:rPr>
          <w:rFonts w:ascii="Times New Roman" w:hAnsi="Times New Roman" w:cs="Times New Roman"/>
          <w:sz w:val="28"/>
          <w:szCs w:val="28"/>
        </w:rPr>
        <w:t>-(1-</w:t>
      </w:r>
      <w:r w:rsidRPr="00104F11">
        <w:rPr>
          <w:rFonts w:ascii="Times New Roman" w:hAnsi="Times New Roman" w:cs="Times New Roman"/>
          <w:sz w:val="28"/>
          <w:szCs w:val="28"/>
          <w:lang w:val="en-US"/>
        </w:rPr>
        <w:t>x</w:t>
      </w:r>
      <w:r w:rsidRPr="00104F11">
        <w:rPr>
          <w:rFonts w:ascii="Times New Roman" w:hAnsi="Times New Roman" w:cs="Times New Roman"/>
          <w:sz w:val="28"/>
          <w:szCs w:val="28"/>
        </w:rPr>
        <w:t>)</w:t>
      </w:r>
      <w:r w:rsidRPr="00104F11">
        <w:rPr>
          <w:rFonts w:ascii="Times New Roman" w:hAnsi="Times New Roman" w:cs="Times New Roman"/>
          <w:sz w:val="28"/>
          <w:szCs w:val="28"/>
          <w:lang w:val="en-US"/>
        </w:rPr>
        <w:t>Si</w:t>
      </w:r>
      <w:r w:rsidRPr="00104F11">
        <w:rPr>
          <w:rFonts w:ascii="Times New Roman" w:hAnsi="Times New Roman" w:cs="Times New Roman"/>
          <w:sz w:val="28"/>
          <w:szCs w:val="28"/>
          <w:vertAlign w:val="subscript"/>
        </w:rPr>
        <w:t>3</w:t>
      </w:r>
      <w:r w:rsidRPr="00104F11">
        <w:rPr>
          <w:rFonts w:ascii="Times New Roman" w:hAnsi="Times New Roman" w:cs="Times New Roman"/>
          <w:sz w:val="28"/>
          <w:szCs w:val="28"/>
          <w:lang w:val="en-US"/>
        </w:rPr>
        <w:t>N</w:t>
      </w:r>
      <w:r w:rsidRPr="00104F11">
        <w:rPr>
          <w:rFonts w:ascii="Times New Roman" w:hAnsi="Times New Roman" w:cs="Times New Roman"/>
          <w:sz w:val="28"/>
          <w:szCs w:val="28"/>
          <w:vertAlign w:val="subscript"/>
        </w:rPr>
        <w:t>4</w:t>
      </w:r>
      <w:r w:rsidRPr="00104F11">
        <w:rPr>
          <w:rFonts w:ascii="Times New Roman" w:hAnsi="Times New Roman" w:cs="Times New Roman"/>
          <w:sz w:val="28"/>
          <w:szCs w:val="28"/>
        </w:rPr>
        <w:t xml:space="preserve"> керамик был осуществлен с применением метода твердофазного механохимического перемалывания с использованием вариации стехиометрического соотношения компонент, изменение которых обуславливает фазовые трансформации, а также вариацию прочностных, оптических и теплофизических параметров. </w:t>
      </w:r>
    </w:p>
    <w:p w:rsidR="00104F11" w:rsidRDefault="007D7F4B" w:rsidP="00C72C9E">
      <w:pPr>
        <w:spacing w:after="0" w:line="240" w:lineRule="auto"/>
        <w:ind w:firstLine="709"/>
        <w:jc w:val="both"/>
        <w:rPr>
          <w:rFonts w:ascii="Times New Roman" w:hAnsi="Times New Roman" w:cs="Times New Roman"/>
          <w:sz w:val="28"/>
          <w:szCs w:val="28"/>
        </w:rPr>
      </w:pPr>
      <w:r w:rsidRPr="007D7F4B">
        <w:rPr>
          <w:rFonts w:ascii="Times New Roman" w:hAnsi="Times New Roman" w:cs="Times New Roman"/>
          <w:sz w:val="28"/>
          <w:szCs w:val="28"/>
        </w:rPr>
        <w:t xml:space="preserve">Согласно оценке фазовых трансформаций в </w:t>
      </w:r>
      <w:r w:rsidRPr="007D7F4B">
        <w:rPr>
          <w:rFonts w:ascii="Times New Roman" w:hAnsi="Times New Roman" w:cs="Times New Roman"/>
          <w:sz w:val="28"/>
          <w:szCs w:val="28"/>
          <w:lang w:val="en-US"/>
        </w:rPr>
        <w:t>xAl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-(1-</w:t>
      </w:r>
      <w:r w:rsidRPr="007D7F4B">
        <w:rPr>
          <w:rFonts w:ascii="Times New Roman" w:hAnsi="Times New Roman" w:cs="Times New Roman"/>
          <w:sz w:val="28"/>
          <w:szCs w:val="28"/>
          <w:lang w:val="en-US"/>
        </w:rPr>
        <w:t>x</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керамик при вариации соотношения компонент было установлено, что термический отжиг в кислородосодержащей среде при концентрации </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 xml:space="preserve"> равной порядка 0.3</w:t>
      </w:r>
      <w:r w:rsidR="00AA3708">
        <w:rPr>
          <w:rFonts w:ascii="Times New Roman" w:hAnsi="Times New Roman" w:cs="Times New Roman"/>
          <w:sz w:val="28"/>
          <w:szCs w:val="28"/>
        </w:rPr>
        <w:t>-</w:t>
      </w:r>
      <w:r w:rsidRPr="007D7F4B">
        <w:rPr>
          <w:rFonts w:ascii="Times New Roman" w:hAnsi="Times New Roman" w:cs="Times New Roman"/>
          <w:sz w:val="28"/>
          <w:szCs w:val="28"/>
        </w:rPr>
        <w:t xml:space="preserve">0.5 М происходит формирование орторомбической фазы </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SiO</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O</w:t>
      </w:r>
      <w:r w:rsidRPr="007D7F4B">
        <w:rPr>
          <w:rFonts w:ascii="Times New Roman" w:hAnsi="Times New Roman" w:cs="Times New Roman"/>
          <w:sz w:val="28"/>
          <w:szCs w:val="28"/>
        </w:rPr>
        <w:t xml:space="preserve">, увеличение вклада при концентрациях выше 0.5 М которой обуславливает увеличение теплофизических параметров и устойчивости к высокотемпературной деградации. </w:t>
      </w:r>
    </w:p>
    <w:p w:rsidR="000D2C7E" w:rsidRDefault="007D7F4B" w:rsidP="00C72C9E">
      <w:pPr>
        <w:spacing w:after="0" w:line="240" w:lineRule="auto"/>
        <w:ind w:firstLine="709"/>
        <w:jc w:val="both"/>
        <w:rPr>
          <w:rFonts w:ascii="Times New Roman" w:hAnsi="Times New Roman" w:cs="Times New Roman"/>
          <w:sz w:val="28"/>
          <w:szCs w:val="28"/>
        </w:rPr>
      </w:pPr>
      <w:r w:rsidRPr="007D7F4B">
        <w:rPr>
          <w:rFonts w:ascii="Times New Roman" w:hAnsi="Times New Roman" w:cs="Times New Roman"/>
          <w:sz w:val="28"/>
          <w:szCs w:val="28"/>
          <w:lang w:val="kk-KZ"/>
        </w:rPr>
        <w:t>В ходе проведенных испытаний не термостойкость было установлено</w:t>
      </w:r>
      <w:r w:rsidRPr="007D7F4B">
        <w:rPr>
          <w:rFonts w:ascii="Times New Roman" w:hAnsi="Times New Roman" w:cs="Times New Roman"/>
          <w:sz w:val="28"/>
          <w:szCs w:val="28"/>
        </w:rPr>
        <w:t xml:space="preserve">, что формирование композитных керамик с фазовым составом </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SiO</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SiO</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O</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 xml:space="preserve"> приводит к увеличению стабильности прочностных свойств к термически</w:t>
      </w:r>
      <w:r w:rsidR="00AA3708">
        <w:rPr>
          <w:rFonts w:ascii="Times New Roman" w:hAnsi="Times New Roman" w:cs="Times New Roman"/>
          <w:sz w:val="28"/>
          <w:szCs w:val="28"/>
        </w:rPr>
        <w:t>-</w:t>
      </w:r>
      <w:r w:rsidRPr="007D7F4B">
        <w:rPr>
          <w:rFonts w:ascii="Times New Roman" w:hAnsi="Times New Roman" w:cs="Times New Roman"/>
          <w:sz w:val="28"/>
          <w:szCs w:val="28"/>
        </w:rPr>
        <w:t xml:space="preserve">индуцированному окислению, оказывающему негативное влияние на устойчивость к разупрочнению и снижению твердости. При этом наличие фазы </w:t>
      </w:r>
      <w:r w:rsidRPr="007D7F4B">
        <w:rPr>
          <w:rFonts w:ascii="Times New Roman" w:hAnsi="Times New Roman" w:cs="Times New Roman"/>
          <w:sz w:val="28"/>
          <w:szCs w:val="28"/>
          <w:lang w:val="en-US"/>
        </w:rPr>
        <w:t>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SiO</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O</w:t>
      </w:r>
      <w:r w:rsidRPr="007D7F4B">
        <w:rPr>
          <w:rFonts w:ascii="Times New Roman" w:hAnsi="Times New Roman" w:cs="Times New Roman"/>
          <w:sz w:val="28"/>
          <w:szCs w:val="28"/>
        </w:rPr>
        <w:t xml:space="preserve"> в составе керамик обуславливает замедление процессов термического окисления фазы </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при длительном температурном воздействии. </w:t>
      </w:r>
    </w:p>
    <w:p w:rsidR="000D2C7E" w:rsidRDefault="00BE79BC" w:rsidP="00AA37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BE79BC">
        <w:rPr>
          <w:rFonts w:ascii="Times New Roman" w:hAnsi="Times New Roman" w:cs="Times New Roman"/>
          <w:sz w:val="28"/>
          <w:szCs w:val="28"/>
        </w:rPr>
        <w:t xml:space="preserve">редставлены результаты оценки влияния изменения фазового состава керамики </w:t>
      </w:r>
      <w:r w:rsidRPr="007D7F4B">
        <w:rPr>
          <w:rFonts w:ascii="Times New Roman" w:hAnsi="Times New Roman" w:cs="Times New Roman"/>
          <w:sz w:val="28"/>
          <w:szCs w:val="28"/>
          <w:lang w:val="en-US"/>
        </w:rPr>
        <w:t>xAl</w:t>
      </w:r>
      <w:r w:rsidRPr="007D7F4B">
        <w:rPr>
          <w:rFonts w:ascii="Times New Roman" w:hAnsi="Times New Roman" w:cs="Times New Roman"/>
          <w:sz w:val="28"/>
          <w:szCs w:val="28"/>
          <w:vertAlign w:val="subscript"/>
        </w:rPr>
        <w:t>2</w:t>
      </w:r>
      <w:r w:rsidRPr="007D7F4B">
        <w:rPr>
          <w:rFonts w:ascii="Times New Roman" w:hAnsi="Times New Roman" w:cs="Times New Roman"/>
          <w:sz w:val="28"/>
          <w:szCs w:val="28"/>
          <w:lang w:val="en-US"/>
        </w:rPr>
        <w:t>O</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rPr>
        <w:t>-(1-</w:t>
      </w:r>
      <w:r w:rsidRPr="007D7F4B">
        <w:rPr>
          <w:rFonts w:ascii="Times New Roman" w:hAnsi="Times New Roman" w:cs="Times New Roman"/>
          <w:sz w:val="28"/>
          <w:szCs w:val="28"/>
          <w:lang w:val="en-US"/>
        </w:rPr>
        <w:t>x</w:t>
      </w:r>
      <w:r w:rsidRPr="007D7F4B">
        <w:rPr>
          <w:rFonts w:ascii="Times New Roman" w:hAnsi="Times New Roman" w:cs="Times New Roman"/>
          <w:sz w:val="28"/>
          <w:szCs w:val="28"/>
        </w:rPr>
        <w:t>)</w:t>
      </w:r>
      <w:r w:rsidRPr="007D7F4B">
        <w:rPr>
          <w:rFonts w:ascii="Times New Roman" w:hAnsi="Times New Roman" w:cs="Times New Roman"/>
          <w:sz w:val="28"/>
          <w:szCs w:val="28"/>
          <w:lang w:val="en-US"/>
        </w:rPr>
        <w:t>Si</w:t>
      </w:r>
      <w:r w:rsidRPr="007D7F4B">
        <w:rPr>
          <w:rFonts w:ascii="Times New Roman" w:hAnsi="Times New Roman" w:cs="Times New Roman"/>
          <w:sz w:val="28"/>
          <w:szCs w:val="28"/>
          <w:vertAlign w:val="subscript"/>
        </w:rPr>
        <w:t>3</w:t>
      </w:r>
      <w:r w:rsidRPr="007D7F4B">
        <w:rPr>
          <w:rFonts w:ascii="Times New Roman" w:hAnsi="Times New Roman" w:cs="Times New Roman"/>
          <w:sz w:val="28"/>
          <w:szCs w:val="28"/>
          <w:lang w:val="en-US"/>
        </w:rPr>
        <w:t>N</w:t>
      </w:r>
      <w:r w:rsidRPr="007D7F4B">
        <w:rPr>
          <w:rFonts w:ascii="Times New Roman" w:hAnsi="Times New Roman" w:cs="Times New Roman"/>
          <w:sz w:val="28"/>
          <w:szCs w:val="28"/>
          <w:vertAlign w:val="subscript"/>
        </w:rPr>
        <w:t>4</w:t>
      </w:r>
      <w:r w:rsidRPr="007D7F4B">
        <w:rPr>
          <w:rFonts w:ascii="Times New Roman" w:hAnsi="Times New Roman" w:cs="Times New Roman"/>
          <w:sz w:val="28"/>
          <w:szCs w:val="28"/>
        </w:rPr>
        <w:t xml:space="preserve"> </w:t>
      </w:r>
      <w:r w:rsidRPr="00BE79BC">
        <w:rPr>
          <w:rFonts w:ascii="Times New Roman" w:hAnsi="Times New Roman" w:cs="Times New Roman"/>
          <w:sz w:val="28"/>
          <w:szCs w:val="28"/>
        </w:rPr>
        <w:t>на изменение оптических и теплофизических параметров, а также их взаимосвязей. Анализ оптических характеристик исследуемой керамики показал, что изменение фазового состава, связанное с доминированием фазы 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xml:space="preserve"> в составе керамики, приводит к изменению ковалентных связей и увеличению числа ионных связей, что также влияет на изменение полупроводниковой природы керамики, а следовательно, и на изменение теплофизических свойств. По результатам оценки изменения коэффициента теплопроводности исследуемой керамики, при доминировании в составе фазы 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наблюдаемый рост концентрации структурных дефектов, а также кислородных вакансий приводит к снижению коэффициента теплопроводности, а также повышению теплового расширения керамики при термическом нагреве. Установлено, что наличие в составе керамики комбинации фаз 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(SiO</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)O и Si</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N</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 xml:space="preserve"> приводит к повышению коэффициента теплопроводности, а также сохранению его стабильности в широком диапазоне температур.</w:t>
      </w:r>
      <w:r w:rsidR="000D2C7E">
        <w:rPr>
          <w:rFonts w:ascii="Times New Roman" w:hAnsi="Times New Roman" w:cs="Times New Roman"/>
          <w:sz w:val="28"/>
          <w:szCs w:val="28"/>
        </w:rPr>
        <w:br w:type="page"/>
      </w:r>
    </w:p>
    <w:p w:rsidR="004A4B6A" w:rsidRPr="00AA3708" w:rsidRDefault="00AC31FC" w:rsidP="00C72C9E">
      <w:pPr>
        <w:spacing w:after="0" w:line="240" w:lineRule="auto"/>
        <w:ind w:firstLine="709"/>
        <w:jc w:val="both"/>
        <w:rPr>
          <w:rFonts w:ascii="Times New Roman" w:hAnsi="Times New Roman" w:cs="Times New Roman"/>
          <w:b/>
          <w:sz w:val="28"/>
          <w:szCs w:val="28"/>
        </w:rPr>
      </w:pPr>
      <w:r w:rsidRPr="00AA3708">
        <w:rPr>
          <w:rFonts w:ascii="Times New Roman" w:hAnsi="Times New Roman" w:cs="Times New Roman"/>
          <w:b/>
          <w:sz w:val="28"/>
          <w:szCs w:val="28"/>
        </w:rPr>
        <w:lastRenderedPageBreak/>
        <w:t xml:space="preserve">4 </w:t>
      </w:r>
      <w:r w:rsidR="003E6840" w:rsidRPr="00AA3708">
        <w:rPr>
          <w:rFonts w:ascii="Times New Roman" w:hAnsi="Times New Roman" w:cs="Times New Roman"/>
          <w:b/>
          <w:sz w:val="28"/>
          <w:szCs w:val="28"/>
        </w:rPr>
        <w:t xml:space="preserve">ИССЛЕДОВАНИЕ РАДИАЦИОННОЙ СТОЙКОСТИ </w:t>
      </w:r>
      <w:r w:rsidR="003E6840" w:rsidRPr="00AA3708">
        <w:rPr>
          <w:rFonts w:ascii="Times New Roman" w:hAnsi="Times New Roman" w:cs="Times New Roman"/>
          <w:b/>
          <w:sz w:val="28"/>
          <w:szCs w:val="28"/>
          <w:lang w:val="en-US"/>
        </w:rPr>
        <w:t>xAl</w:t>
      </w:r>
      <w:r w:rsidR="003E6840" w:rsidRPr="00AA3708">
        <w:rPr>
          <w:rFonts w:ascii="Times New Roman" w:hAnsi="Times New Roman" w:cs="Times New Roman"/>
          <w:b/>
          <w:sz w:val="28"/>
          <w:szCs w:val="28"/>
          <w:vertAlign w:val="subscript"/>
        </w:rPr>
        <w:t>2</w:t>
      </w:r>
      <w:r w:rsidR="003E6840" w:rsidRPr="00AA3708">
        <w:rPr>
          <w:rFonts w:ascii="Times New Roman" w:hAnsi="Times New Roman" w:cs="Times New Roman"/>
          <w:b/>
          <w:sz w:val="28"/>
          <w:szCs w:val="28"/>
          <w:lang w:val="en-US"/>
        </w:rPr>
        <w:t>O</w:t>
      </w:r>
      <w:r w:rsidR="003E6840" w:rsidRPr="00AA3708">
        <w:rPr>
          <w:rFonts w:ascii="Times New Roman" w:hAnsi="Times New Roman" w:cs="Times New Roman"/>
          <w:b/>
          <w:sz w:val="28"/>
          <w:szCs w:val="28"/>
          <w:vertAlign w:val="subscript"/>
        </w:rPr>
        <w:t>3</w:t>
      </w:r>
      <w:r w:rsidR="003E6840" w:rsidRPr="00AA3708">
        <w:rPr>
          <w:rFonts w:ascii="Times New Roman" w:hAnsi="Times New Roman" w:cs="Times New Roman"/>
          <w:b/>
          <w:sz w:val="28"/>
          <w:szCs w:val="28"/>
        </w:rPr>
        <w:t>-(1-</w:t>
      </w:r>
      <w:r w:rsidR="003E6840" w:rsidRPr="00AA3708">
        <w:rPr>
          <w:rFonts w:ascii="Times New Roman" w:hAnsi="Times New Roman" w:cs="Times New Roman"/>
          <w:b/>
          <w:sz w:val="28"/>
          <w:szCs w:val="28"/>
          <w:lang w:val="en-US"/>
        </w:rPr>
        <w:t>x</w:t>
      </w:r>
      <w:r w:rsidR="003E6840" w:rsidRPr="00AA3708">
        <w:rPr>
          <w:rFonts w:ascii="Times New Roman" w:hAnsi="Times New Roman" w:cs="Times New Roman"/>
          <w:b/>
          <w:sz w:val="28"/>
          <w:szCs w:val="28"/>
        </w:rPr>
        <w:t>)</w:t>
      </w:r>
      <w:r w:rsidR="003E6840" w:rsidRPr="00AA3708">
        <w:rPr>
          <w:rFonts w:ascii="Times New Roman" w:hAnsi="Times New Roman" w:cs="Times New Roman"/>
          <w:b/>
          <w:sz w:val="28"/>
          <w:szCs w:val="28"/>
          <w:lang w:val="en-US"/>
        </w:rPr>
        <w:t>Si</w:t>
      </w:r>
      <w:r w:rsidR="003E6840" w:rsidRPr="00AA3708">
        <w:rPr>
          <w:rFonts w:ascii="Times New Roman" w:hAnsi="Times New Roman" w:cs="Times New Roman"/>
          <w:b/>
          <w:sz w:val="28"/>
          <w:szCs w:val="28"/>
          <w:vertAlign w:val="subscript"/>
        </w:rPr>
        <w:t>3</w:t>
      </w:r>
      <w:r w:rsidR="003E6840" w:rsidRPr="00AA3708">
        <w:rPr>
          <w:rFonts w:ascii="Times New Roman" w:hAnsi="Times New Roman" w:cs="Times New Roman"/>
          <w:b/>
          <w:sz w:val="28"/>
          <w:szCs w:val="28"/>
          <w:lang w:val="en-US"/>
        </w:rPr>
        <w:t>N</w:t>
      </w:r>
      <w:r w:rsidR="003E6840" w:rsidRPr="00AA3708">
        <w:rPr>
          <w:rFonts w:ascii="Times New Roman" w:hAnsi="Times New Roman" w:cs="Times New Roman"/>
          <w:b/>
          <w:sz w:val="28"/>
          <w:szCs w:val="28"/>
          <w:vertAlign w:val="subscript"/>
        </w:rPr>
        <w:t>4</w:t>
      </w:r>
      <w:r w:rsidR="003E6840" w:rsidRPr="00AA3708">
        <w:rPr>
          <w:rFonts w:ascii="Times New Roman" w:hAnsi="Times New Roman" w:cs="Times New Roman"/>
          <w:b/>
          <w:sz w:val="28"/>
          <w:szCs w:val="28"/>
        </w:rPr>
        <w:t xml:space="preserve"> КЕРАМИК В СЛУЧАЕ ОБЛУЧЕНИЯ ТЯЖЕЛЫМИ ИОНАМИ </w:t>
      </w:r>
      <w:r w:rsidR="003E6840" w:rsidRPr="00AA3708">
        <w:rPr>
          <w:rFonts w:ascii="Times New Roman" w:hAnsi="Times New Roman" w:cs="Times New Roman"/>
          <w:b/>
          <w:sz w:val="28"/>
          <w:szCs w:val="28"/>
          <w:lang w:val="en-US"/>
        </w:rPr>
        <w:t>Xe</w:t>
      </w:r>
      <w:r w:rsidR="003E6840" w:rsidRPr="00AA3708">
        <w:rPr>
          <w:rFonts w:ascii="Times New Roman" w:hAnsi="Times New Roman" w:cs="Times New Roman"/>
          <w:b/>
          <w:sz w:val="28"/>
          <w:szCs w:val="28"/>
          <w:vertAlign w:val="superscript"/>
        </w:rPr>
        <w:t>23+</w:t>
      </w:r>
      <w:r w:rsidR="003E6840" w:rsidRPr="00AA3708">
        <w:rPr>
          <w:rFonts w:ascii="Times New Roman" w:hAnsi="Times New Roman" w:cs="Times New Roman"/>
          <w:b/>
          <w:sz w:val="28"/>
          <w:szCs w:val="28"/>
        </w:rPr>
        <w:t>, СРАВНИМЫМИ С ОСКОЛКАМИ ДЕЛЕНИЯ ЯДЕРНОГО ТОПЛИВА</w:t>
      </w:r>
    </w:p>
    <w:p w:rsidR="00AC31FC" w:rsidRDefault="00AC31FC" w:rsidP="00C72C9E">
      <w:pPr>
        <w:spacing w:after="0" w:line="240" w:lineRule="auto"/>
        <w:ind w:firstLine="709"/>
        <w:jc w:val="both"/>
        <w:rPr>
          <w:rFonts w:ascii="Times New Roman" w:hAnsi="Times New Roman" w:cs="Times New Roman"/>
          <w:sz w:val="28"/>
          <w:szCs w:val="28"/>
        </w:rPr>
      </w:pPr>
    </w:p>
    <w:p w:rsidR="003E6840" w:rsidRDefault="00B0090E" w:rsidP="00C72C9E">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данно</w:t>
      </w:r>
      <w:r w:rsidR="00AA3708">
        <w:rPr>
          <w:rFonts w:ascii="Times New Roman" w:hAnsi="Times New Roman" w:cs="Times New Roman"/>
          <w:sz w:val="28"/>
          <w:szCs w:val="28"/>
        </w:rPr>
        <w:t>м</w:t>
      </w:r>
      <w:r>
        <w:rPr>
          <w:rFonts w:ascii="Times New Roman" w:hAnsi="Times New Roman" w:cs="Times New Roman"/>
          <w:sz w:val="28"/>
          <w:szCs w:val="28"/>
        </w:rPr>
        <w:t xml:space="preserve"> </w:t>
      </w:r>
      <w:r w:rsidR="00AA3708">
        <w:rPr>
          <w:rFonts w:ascii="Times New Roman" w:hAnsi="Times New Roman" w:cs="Times New Roman"/>
          <w:sz w:val="28"/>
          <w:szCs w:val="28"/>
        </w:rPr>
        <w:t>разделе</w:t>
      </w:r>
      <w:r>
        <w:rPr>
          <w:rFonts w:ascii="Times New Roman" w:hAnsi="Times New Roman" w:cs="Times New Roman"/>
          <w:sz w:val="28"/>
          <w:szCs w:val="28"/>
        </w:rPr>
        <w:t xml:space="preserve"> представлены результаты комплексных исследований, направленных на изучение процессов дестабилизации приповерхностного слоя и связанных с ними изменениями структурных и прочностных характеристик исследуемых</w:t>
      </w:r>
      <w:r w:rsidRPr="00B0090E">
        <w:rPr>
          <w:rFonts w:ascii="Times New Roman" w:hAnsi="Times New Roman" w:cs="Times New Roman"/>
          <w:sz w:val="28"/>
          <w:szCs w:val="28"/>
        </w:rPr>
        <w:t xml:space="preserve"> </w:t>
      </w:r>
      <w:r w:rsidRPr="00B0090E">
        <w:rPr>
          <w:rFonts w:ascii="Times New Roman" w:hAnsi="Times New Roman" w:cs="Times New Roman"/>
          <w:sz w:val="28"/>
          <w:szCs w:val="28"/>
          <w:lang w:val="en-US"/>
        </w:rPr>
        <w:t>xAl</w:t>
      </w:r>
      <w:r w:rsidRPr="00B0090E">
        <w:rPr>
          <w:rFonts w:ascii="Times New Roman" w:hAnsi="Times New Roman" w:cs="Times New Roman"/>
          <w:sz w:val="28"/>
          <w:szCs w:val="28"/>
          <w:vertAlign w:val="subscript"/>
        </w:rPr>
        <w:t>2</w:t>
      </w:r>
      <w:r w:rsidRPr="00B0090E">
        <w:rPr>
          <w:rFonts w:ascii="Times New Roman" w:hAnsi="Times New Roman" w:cs="Times New Roman"/>
          <w:sz w:val="28"/>
          <w:szCs w:val="28"/>
          <w:lang w:val="en-US"/>
        </w:rPr>
        <w:t>O</w:t>
      </w:r>
      <w:r w:rsidRPr="00B0090E">
        <w:rPr>
          <w:rFonts w:ascii="Times New Roman" w:hAnsi="Times New Roman" w:cs="Times New Roman"/>
          <w:sz w:val="28"/>
          <w:szCs w:val="28"/>
          <w:vertAlign w:val="subscript"/>
        </w:rPr>
        <w:t>3</w:t>
      </w:r>
      <w:r w:rsidRPr="00B0090E">
        <w:rPr>
          <w:rFonts w:ascii="Times New Roman" w:hAnsi="Times New Roman" w:cs="Times New Roman"/>
          <w:sz w:val="28"/>
          <w:szCs w:val="28"/>
        </w:rPr>
        <w:t>-(1-</w:t>
      </w:r>
      <w:r w:rsidRPr="00B0090E">
        <w:rPr>
          <w:rFonts w:ascii="Times New Roman" w:hAnsi="Times New Roman" w:cs="Times New Roman"/>
          <w:sz w:val="28"/>
          <w:szCs w:val="28"/>
          <w:lang w:val="en-US"/>
        </w:rPr>
        <w:t>x</w:t>
      </w:r>
      <w:r w:rsidRPr="00B0090E">
        <w:rPr>
          <w:rFonts w:ascii="Times New Roman" w:hAnsi="Times New Roman" w:cs="Times New Roman"/>
          <w:sz w:val="28"/>
          <w:szCs w:val="28"/>
        </w:rPr>
        <w:t>)</w:t>
      </w:r>
      <w:r w:rsidRPr="00B0090E">
        <w:rPr>
          <w:rFonts w:ascii="Times New Roman" w:hAnsi="Times New Roman" w:cs="Times New Roman"/>
          <w:sz w:val="28"/>
          <w:szCs w:val="28"/>
          <w:lang w:val="en-US"/>
        </w:rPr>
        <w:t>Si</w:t>
      </w:r>
      <w:r w:rsidRPr="00B0090E">
        <w:rPr>
          <w:rFonts w:ascii="Times New Roman" w:hAnsi="Times New Roman" w:cs="Times New Roman"/>
          <w:sz w:val="28"/>
          <w:szCs w:val="28"/>
          <w:vertAlign w:val="subscript"/>
        </w:rPr>
        <w:t>3</w:t>
      </w:r>
      <w:r w:rsidRPr="00B0090E">
        <w:rPr>
          <w:rFonts w:ascii="Times New Roman" w:hAnsi="Times New Roman" w:cs="Times New Roman"/>
          <w:sz w:val="28"/>
          <w:szCs w:val="28"/>
          <w:lang w:val="en-US"/>
        </w:rPr>
        <w:t>N</w:t>
      </w:r>
      <w:r w:rsidRPr="00B0090E">
        <w:rPr>
          <w:rFonts w:ascii="Times New Roman" w:hAnsi="Times New Roman" w:cs="Times New Roman"/>
          <w:sz w:val="28"/>
          <w:szCs w:val="28"/>
          <w:vertAlign w:val="subscript"/>
        </w:rPr>
        <w:t>4</w:t>
      </w:r>
      <w:r w:rsidRPr="00B0090E">
        <w:rPr>
          <w:rFonts w:ascii="Times New Roman" w:hAnsi="Times New Roman" w:cs="Times New Roman"/>
          <w:sz w:val="28"/>
          <w:szCs w:val="28"/>
        </w:rPr>
        <w:t xml:space="preserve"> керамик при облучении тяжелыми ионами </w:t>
      </w:r>
      <w:r w:rsidRPr="00B0090E">
        <w:rPr>
          <w:rFonts w:ascii="Times New Roman" w:hAnsi="Times New Roman" w:cs="Times New Roman"/>
          <w:sz w:val="28"/>
          <w:szCs w:val="28"/>
          <w:lang w:val="en-US"/>
        </w:rPr>
        <w:t>Xe</w:t>
      </w:r>
      <w:r w:rsidRPr="00B0090E">
        <w:rPr>
          <w:rFonts w:ascii="Times New Roman" w:hAnsi="Times New Roman" w:cs="Times New Roman"/>
          <w:sz w:val="28"/>
          <w:szCs w:val="28"/>
          <w:vertAlign w:val="superscript"/>
        </w:rPr>
        <w:t>23+</w:t>
      </w:r>
      <w:r w:rsidRPr="00B0090E">
        <w:rPr>
          <w:rFonts w:ascii="Times New Roman" w:hAnsi="Times New Roman" w:cs="Times New Roman"/>
          <w:sz w:val="28"/>
          <w:szCs w:val="28"/>
        </w:rPr>
        <w:t xml:space="preserve">, использование которых позволяет смоделировать эффекты деструкции, сравнимые с воздействием осколков деления ядерного топлива при его эксплуатации. Большое внимание в главе уделено определению оптимальных составов исследуемых керамик обладающих высокими показателями радиационной стойкости, в зависимости от вариации соотношения компонент, изменение которых обуславливает вариацию фазового состава керамик. Также в </w:t>
      </w:r>
      <w:r w:rsidR="00001D6C">
        <w:rPr>
          <w:rFonts w:ascii="Times New Roman" w:hAnsi="Times New Roman" w:cs="Times New Roman"/>
          <w:sz w:val="28"/>
          <w:szCs w:val="28"/>
        </w:rPr>
        <w:t>разделе</w:t>
      </w:r>
      <w:r w:rsidRPr="00B0090E">
        <w:rPr>
          <w:rFonts w:ascii="Times New Roman" w:hAnsi="Times New Roman" w:cs="Times New Roman"/>
          <w:sz w:val="28"/>
          <w:szCs w:val="28"/>
        </w:rPr>
        <w:t xml:space="preserve"> представлены результаты исследований, направленных на изучение влияния температуры облучения на изменение механизмов деструкции приповерхностного слоя в результате облучения тяжелыми ионами, а также выявление роли термических эффектов, связанных с термическим расширением в деструкции и дестабилизации приповерхностного слоя. </w:t>
      </w:r>
    </w:p>
    <w:p w:rsidR="00B0090E" w:rsidRPr="00B0090E" w:rsidRDefault="00B0090E" w:rsidP="00C72C9E">
      <w:pPr>
        <w:spacing w:after="0" w:line="240" w:lineRule="auto"/>
        <w:ind w:firstLine="709"/>
        <w:jc w:val="both"/>
        <w:rPr>
          <w:rFonts w:ascii="Times New Roman" w:hAnsi="Times New Roman" w:cs="Times New Roman"/>
          <w:sz w:val="28"/>
          <w:szCs w:val="28"/>
        </w:rPr>
      </w:pPr>
    </w:p>
    <w:p w:rsidR="003E6840" w:rsidRPr="00B0090E" w:rsidRDefault="00420C07" w:rsidP="00C72C9E">
      <w:pPr>
        <w:spacing w:after="0" w:line="240" w:lineRule="auto"/>
        <w:ind w:firstLine="709"/>
        <w:jc w:val="both"/>
        <w:rPr>
          <w:rFonts w:ascii="Times New Roman" w:hAnsi="Times New Roman" w:cs="Times New Roman"/>
          <w:b/>
          <w:sz w:val="28"/>
          <w:szCs w:val="28"/>
          <w:vertAlign w:val="superscript"/>
        </w:rPr>
      </w:pPr>
      <w:r w:rsidRPr="00B0090E">
        <w:rPr>
          <w:rFonts w:ascii="Times New Roman" w:hAnsi="Times New Roman" w:cs="Times New Roman"/>
          <w:b/>
          <w:sz w:val="28"/>
          <w:szCs w:val="28"/>
        </w:rPr>
        <w:t xml:space="preserve">4.1 Определение влияния вариации фазового состава </w:t>
      </w:r>
      <w:r w:rsidRPr="00B0090E">
        <w:rPr>
          <w:rFonts w:ascii="Times New Roman" w:hAnsi="Times New Roman" w:cs="Times New Roman"/>
          <w:b/>
          <w:sz w:val="28"/>
          <w:szCs w:val="28"/>
          <w:lang w:val="en-US"/>
        </w:rPr>
        <w:t>xAl</w:t>
      </w:r>
      <w:r w:rsidRPr="00B0090E">
        <w:rPr>
          <w:rFonts w:ascii="Times New Roman" w:hAnsi="Times New Roman" w:cs="Times New Roman"/>
          <w:b/>
          <w:sz w:val="28"/>
          <w:szCs w:val="28"/>
          <w:vertAlign w:val="subscript"/>
        </w:rPr>
        <w:t>2</w:t>
      </w:r>
      <w:r w:rsidRPr="00B0090E">
        <w:rPr>
          <w:rFonts w:ascii="Times New Roman" w:hAnsi="Times New Roman" w:cs="Times New Roman"/>
          <w:b/>
          <w:sz w:val="28"/>
          <w:szCs w:val="28"/>
          <w:lang w:val="en-US"/>
        </w:rPr>
        <w:t>O</w:t>
      </w:r>
      <w:r w:rsidRPr="00B0090E">
        <w:rPr>
          <w:rFonts w:ascii="Times New Roman" w:hAnsi="Times New Roman" w:cs="Times New Roman"/>
          <w:b/>
          <w:sz w:val="28"/>
          <w:szCs w:val="28"/>
          <w:vertAlign w:val="subscript"/>
        </w:rPr>
        <w:t>3</w:t>
      </w:r>
      <w:r w:rsidRPr="00B0090E">
        <w:rPr>
          <w:rFonts w:ascii="Times New Roman" w:hAnsi="Times New Roman" w:cs="Times New Roman"/>
          <w:b/>
          <w:sz w:val="28"/>
          <w:szCs w:val="28"/>
        </w:rPr>
        <w:t>-(1-</w:t>
      </w:r>
      <w:r w:rsidRPr="00B0090E">
        <w:rPr>
          <w:rFonts w:ascii="Times New Roman" w:hAnsi="Times New Roman" w:cs="Times New Roman"/>
          <w:b/>
          <w:sz w:val="28"/>
          <w:szCs w:val="28"/>
          <w:lang w:val="en-US"/>
        </w:rPr>
        <w:t>x</w:t>
      </w:r>
      <w:r w:rsidRPr="00B0090E">
        <w:rPr>
          <w:rFonts w:ascii="Times New Roman" w:hAnsi="Times New Roman" w:cs="Times New Roman"/>
          <w:b/>
          <w:sz w:val="28"/>
          <w:szCs w:val="28"/>
        </w:rPr>
        <w:t>)</w:t>
      </w:r>
      <w:r w:rsidRPr="00B0090E">
        <w:rPr>
          <w:rFonts w:ascii="Times New Roman" w:hAnsi="Times New Roman" w:cs="Times New Roman"/>
          <w:b/>
          <w:sz w:val="28"/>
          <w:szCs w:val="28"/>
          <w:lang w:val="en-US"/>
        </w:rPr>
        <w:t>Si</w:t>
      </w:r>
      <w:r w:rsidRPr="00B0090E">
        <w:rPr>
          <w:rFonts w:ascii="Times New Roman" w:hAnsi="Times New Roman" w:cs="Times New Roman"/>
          <w:b/>
          <w:sz w:val="28"/>
          <w:szCs w:val="28"/>
          <w:vertAlign w:val="subscript"/>
        </w:rPr>
        <w:t>3</w:t>
      </w:r>
      <w:r w:rsidRPr="00B0090E">
        <w:rPr>
          <w:rFonts w:ascii="Times New Roman" w:hAnsi="Times New Roman" w:cs="Times New Roman"/>
          <w:b/>
          <w:sz w:val="28"/>
          <w:szCs w:val="28"/>
          <w:lang w:val="en-US"/>
        </w:rPr>
        <w:t>N</w:t>
      </w:r>
      <w:r w:rsidRPr="00B0090E">
        <w:rPr>
          <w:rFonts w:ascii="Times New Roman" w:hAnsi="Times New Roman" w:cs="Times New Roman"/>
          <w:b/>
          <w:sz w:val="28"/>
          <w:szCs w:val="28"/>
          <w:vertAlign w:val="subscript"/>
        </w:rPr>
        <w:t>4</w:t>
      </w:r>
      <w:r w:rsidRPr="00B0090E">
        <w:rPr>
          <w:rFonts w:ascii="Times New Roman" w:hAnsi="Times New Roman" w:cs="Times New Roman"/>
          <w:b/>
          <w:sz w:val="28"/>
          <w:szCs w:val="28"/>
        </w:rPr>
        <w:t xml:space="preserve"> керамик на сопротивляемость к процессам разупрочнения при высокодозном облучении тяжелыми ионами </w:t>
      </w:r>
      <w:r w:rsidRPr="00B0090E">
        <w:rPr>
          <w:rFonts w:ascii="Times New Roman" w:hAnsi="Times New Roman" w:cs="Times New Roman"/>
          <w:b/>
          <w:sz w:val="28"/>
          <w:szCs w:val="28"/>
          <w:lang w:val="en-US"/>
        </w:rPr>
        <w:t>Xe</w:t>
      </w:r>
      <w:r w:rsidRPr="00B0090E">
        <w:rPr>
          <w:rFonts w:ascii="Times New Roman" w:hAnsi="Times New Roman" w:cs="Times New Roman"/>
          <w:b/>
          <w:sz w:val="28"/>
          <w:szCs w:val="28"/>
          <w:vertAlign w:val="superscript"/>
        </w:rPr>
        <w:t>23+</w:t>
      </w:r>
    </w:p>
    <w:p w:rsidR="00EC2305" w:rsidRDefault="00347BA9" w:rsidP="00C72C9E">
      <w:pPr>
        <w:spacing w:after="0" w:line="240" w:lineRule="auto"/>
        <w:ind w:firstLine="709"/>
        <w:jc w:val="both"/>
        <w:rPr>
          <w:rFonts w:ascii="Times New Roman" w:hAnsi="Times New Roman" w:cs="Times New Roman"/>
          <w:sz w:val="28"/>
          <w:szCs w:val="28"/>
        </w:rPr>
      </w:pPr>
      <w:r w:rsidRPr="00347BA9">
        <w:rPr>
          <w:rFonts w:ascii="Times New Roman" w:hAnsi="Times New Roman" w:cs="Times New Roman"/>
          <w:sz w:val="28"/>
          <w:szCs w:val="28"/>
        </w:rPr>
        <w:t xml:space="preserve">Ключевая цель данного исследования заключается в определении влияния вариации фазового состава композитных </w:t>
      </w:r>
      <w:r w:rsidRPr="00347BA9">
        <w:rPr>
          <w:rFonts w:ascii="Times New Roman" w:hAnsi="Times New Roman" w:cs="Times New Roman"/>
          <w:sz w:val="28"/>
          <w:szCs w:val="28"/>
          <w:lang w:val="en-US"/>
        </w:rPr>
        <w:t>xAl</w:t>
      </w:r>
      <w:r w:rsidRPr="00347BA9">
        <w:rPr>
          <w:rFonts w:ascii="Times New Roman" w:hAnsi="Times New Roman" w:cs="Times New Roman"/>
          <w:sz w:val="28"/>
          <w:szCs w:val="28"/>
          <w:vertAlign w:val="subscript"/>
        </w:rPr>
        <w:t>2</w:t>
      </w:r>
      <w:r w:rsidRPr="00347BA9">
        <w:rPr>
          <w:rFonts w:ascii="Times New Roman" w:hAnsi="Times New Roman" w:cs="Times New Roman"/>
          <w:sz w:val="28"/>
          <w:szCs w:val="28"/>
          <w:lang w:val="en-US"/>
        </w:rPr>
        <w:t>O</w:t>
      </w:r>
      <w:r w:rsidRPr="00347BA9">
        <w:rPr>
          <w:rFonts w:ascii="Times New Roman" w:hAnsi="Times New Roman" w:cs="Times New Roman"/>
          <w:sz w:val="28"/>
          <w:szCs w:val="28"/>
          <w:vertAlign w:val="subscript"/>
        </w:rPr>
        <w:t>3</w:t>
      </w:r>
      <w:r>
        <w:rPr>
          <w:rFonts w:ascii="Times New Roman" w:hAnsi="Times New Roman" w:cs="Times New Roman"/>
          <w:sz w:val="28"/>
          <w:szCs w:val="28"/>
        </w:rPr>
        <w:t>–</w:t>
      </w:r>
      <w:r w:rsidRPr="00347BA9">
        <w:rPr>
          <w:rFonts w:ascii="Times New Roman" w:hAnsi="Times New Roman" w:cs="Times New Roman"/>
          <w:sz w:val="28"/>
          <w:szCs w:val="28"/>
        </w:rPr>
        <w:t>(1-</w:t>
      </w:r>
      <w:r w:rsidRPr="00347BA9">
        <w:rPr>
          <w:rFonts w:ascii="Times New Roman" w:hAnsi="Times New Roman" w:cs="Times New Roman"/>
          <w:sz w:val="28"/>
          <w:szCs w:val="28"/>
          <w:lang w:val="en-US"/>
        </w:rPr>
        <w:t>x</w:t>
      </w:r>
      <w:r w:rsidRPr="00347BA9">
        <w:rPr>
          <w:rFonts w:ascii="Times New Roman" w:hAnsi="Times New Roman" w:cs="Times New Roman"/>
          <w:sz w:val="28"/>
          <w:szCs w:val="28"/>
        </w:rPr>
        <w:t>)</w:t>
      </w:r>
      <w:r w:rsidRPr="00347BA9">
        <w:rPr>
          <w:rFonts w:ascii="Times New Roman" w:hAnsi="Times New Roman" w:cs="Times New Roman"/>
          <w:sz w:val="28"/>
          <w:szCs w:val="28"/>
          <w:lang w:val="en-US"/>
        </w:rPr>
        <w:t>Si</w:t>
      </w:r>
      <w:r w:rsidRPr="00347BA9">
        <w:rPr>
          <w:rFonts w:ascii="Times New Roman" w:hAnsi="Times New Roman" w:cs="Times New Roman"/>
          <w:sz w:val="28"/>
          <w:szCs w:val="28"/>
          <w:vertAlign w:val="subscript"/>
        </w:rPr>
        <w:t>3</w:t>
      </w:r>
      <w:r w:rsidRPr="00347BA9">
        <w:rPr>
          <w:rFonts w:ascii="Times New Roman" w:hAnsi="Times New Roman" w:cs="Times New Roman"/>
          <w:sz w:val="28"/>
          <w:szCs w:val="28"/>
          <w:lang w:val="en-US"/>
        </w:rPr>
        <w:t>N</w:t>
      </w:r>
      <w:r w:rsidRPr="00347BA9">
        <w:rPr>
          <w:rFonts w:ascii="Times New Roman" w:hAnsi="Times New Roman" w:cs="Times New Roman"/>
          <w:sz w:val="28"/>
          <w:szCs w:val="28"/>
          <w:vertAlign w:val="subscript"/>
        </w:rPr>
        <w:t>4</w:t>
      </w:r>
      <w:r>
        <w:rPr>
          <w:rFonts w:ascii="Times New Roman" w:hAnsi="Times New Roman" w:cs="Times New Roman"/>
          <w:sz w:val="28"/>
          <w:szCs w:val="28"/>
        </w:rPr>
        <w:t xml:space="preserve"> </w:t>
      </w:r>
      <w:r w:rsidRPr="00347BA9">
        <w:rPr>
          <w:rFonts w:ascii="Times New Roman" w:hAnsi="Times New Roman" w:cs="Times New Roman"/>
          <w:sz w:val="28"/>
          <w:szCs w:val="28"/>
        </w:rPr>
        <w:t>керамик к механизмам радиационно</w:t>
      </w:r>
      <w:r w:rsidR="00001D6C">
        <w:rPr>
          <w:rFonts w:ascii="Times New Roman" w:hAnsi="Times New Roman" w:cs="Times New Roman"/>
          <w:sz w:val="28"/>
          <w:szCs w:val="28"/>
        </w:rPr>
        <w:t>-</w:t>
      </w:r>
      <w:r w:rsidRPr="00347BA9">
        <w:rPr>
          <w:rFonts w:ascii="Times New Roman" w:hAnsi="Times New Roman" w:cs="Times New Roman"/>
          <w:sz w:val="28"/>
          <w:szCs w:val="28"/>
        </w:rPr>
        <w:t>стимулированному разупрочнению, связанному со снижением твердости и устойчивости к растрескиванию при механических нагрузках, а также установлению механизмов сдерживания радиационных повреждений за счет эффекта межфазных границ в составе керамик, связанных с изменением соотношения фаз [</w:t>
      </w:r>
      <w:r>
        <w:rPr>
          <w:rFonts w:ascii="Times New Roman" w:hAnsi="Times New Roman" w:cs="Times New Roman"/>
          <w:sz w:val="28"/>
          <w:szCs w:val="28"/>
        </w:rPr>
        <w:t>133-135</w:t>
      </w:r>
      <w:r w:rsidRPr="00347BA9">
        <w:rPr>
          <w:rFonts w:ascii="Times New Roman" w:hAnsi="Times New Roman" w:cs="Times New Roman"/>
          <w:sz w:val="28"/>
          <w:szCs w:val="28"/>
        </w:rPr>
        <w:t>]. При этом интерес к данному типу керамик обусловлен возможностями создания на их основе материалов инертных матриц дисперсного ядерного топлива, способного выдерживать экстремальные нагрузки в виде высоких температур и больших доз радиации, включая продукты распада ядерного топлива в виде осколков деления, нейтронов и гамма</w:t>
      </w:r>
      <w:r w:rsidR="00AA3708">
        <w:rPr>
          <w:rFonts w:ascii="Times New Roman" w:hAnsi="Times New Roman" w:cs="Times New Roman"/>
          <w:sz w:val="28"/>
          <w:szCs w:val="28"/>
        </w:rPr>
        <w:t>-</w:t>
      </w:r>
      <w:r w:rsidRPr="00347BA9">
        <w:rPr>
          <w:rFonts w:ascii="Times New Roman" w:hAnsi="Times New Roman" w:cs="Times New Roman"/>
          <w:sz w:val="28"/>
          <w:szCs w:val="28"/>
        </w:rPr>
        <w:t>изучения. Также данные материалы могут рассматриваться как один из перспективных классов материалов, используемых для длительного хранения и последующей утилизации отработанного ядерного топлива, что в свою очередь позволит уменьшить риски возникновения утечек в виду высокой устойчивости данного типа керамик к внешним механическим воздействиям, а также термошокам, возникающим в результате резкого перепада температур [</w:t>
      </w:r>
      <w:r>
        <w:rPr>
          <w:rFonts w:ascii="Times New Roman" w:hAnsi="Times New Roman" w:cs="Times New Roman"/>
          <w:sz w:val="28"/>
          <w:szCs w:val="28"/>
        </w:rPr>
        <w:t>136,</w:t>
      </w:r>
      <w:r w:rsidR="00F53081">
        <w:rPr>
          <w:rFonts w:ascii="Times New Roman" w:hAnsi="Times New Roman" w:cs="Times New Roman"/>
          <w:sz w:val="28"/>
          <w:szCs w:val="28"/>
        </w:rPr>
        <w:t xml:space="preserve"> </w:t>
      </w:r>
      <w:r>
        <w:rPr>
          <w:rFonts w:ascii="Times New Roman" w:hAnsi="Times New Roman" w:cs="Times New Roman"/>
          <w:sz w:val="28"/>
          <w:szCs w:val="28"/>
        </w:rPr>
        <w:t>137</w:t>
      </w:r>
      <w:r w:rsidRPr="00347BA9">
        <w:rPr>
          <w:rFonts w:ascii="Times New Roman" w:hAnsi="Times New Roman" w:cs="Times New Roman"/>
          <w:sz w:val="28"/>
          <w:szCs w:val="28"/>
        </w:rPr>
        <w:t>]. В данном случае возможность вариации соотношения компонент, приводящее к изменению фазового состава керамик позволяет создать высокопрочные радиационно</w:t>
      </w:r>
      <w:r w:rsidR="00AA3708">
        <w:rPr>
          <w:rFonts w:ascii="Times New Roman" w:hAnsi="Times New Roman" w:cs="Times New Roman"/>
          <w:sz w:val="28"/>
          <w:szCs w:val="28"/>
        </w:rPr>
        <w:t>-</w:t>
      </w:r>
      <w:r w:rsidRPr="00347BA9">
        <w:rPr>
          <w:rFonts w:ascii="Times New Roman" w:hAnsi="Times New Roman" w:cs="Times New Roman"/>
          <w:sz w:val="28"/>
          <w:szCs w:val="28"/>
        </w:rPr>
        <w:t xml:space="preserve">стойкие керамики, обладающие высокими </w:t>
      </w:r>
      <w:r w:rsidRPr="00347BA9">
        <w:rPr>
          <w:rFonts w:ascii="Times New Roman" w:hAnsi="Times New Roman" w:cs="Times New Roman"/>
          <w:sz w:val="28"/>
          <w:szCs w:val="28"/>
        </w:rPr>
        <w:lastRenderedPageBreak/>
        <w:t xml:space="preserve">показателями устойчивости к накоплению радиационных повреждений, а также связанных с ними эффектов деструктивного охрупчивания, приводящего к снижению прочности и устойчивости к растрескиванию. При этом выбор условий облучения в виде воздействия тяжелыми ионами </w:t>
      </w:r>
      <w:r w:rsidRPr="00347BA9">
        <w:rPr>
          <w:rFonts w:ascii="Times New Roman" w:hAnsi="Times New Roman" w:cs="Times New Roman"/>
          <w:sz w:val="28"/>
          <w:szCs w:val="28"/>
          <w:lang w:val="en-US"/>
        </w:rPr>
        <w:t>Xe</w:t>
      </w:r>
      <w:r w:rsidRPr="00347BA9">
        <w:rPr>
          <w:rFonts w:ascii="Times New Roman" w:hAnsi="Times New Roman" w:cs="Times New Roman"/>
          <w:sz w:val="28"/>
          <w:szCs w:val="28"/>
          <w:vertAlign w:val="superscript"/>
        </w:rPr>
        <w:t>23+</w:t>
      </w:r>
      <w:r w:rsidRPr="00347BA9">
        <w:rPr>
          <w:rFonts w:ascii="Times New Roman" w:hAnsi="Times New Roman" w:cs="Times New Roman"/>
          <w:sz w:val="28"/>
          <w:szCs w:val="28"/>
        </w:rPr>
        <w:t xml:space="preserve"> позволяет смоделировать процессы воздействия осколков деления ядерного топлива, что в свою очередь позволяет оценить устойчивость данного типа композитных керамик к радиационным повреждениям, а также определить влияние механизмов накопления структурных дефектов на разупрочнение и снижение прочностных характеристик [</w:t>
      </w:r>
      <w:r>
        <w:rPr>
          <w:rFonts w:ascii="Times New Roman" w:hAnsi="Times New Roman" w:cs="Times New Roman"/>
          <w:sz w:val="28"/>
          <w:szCs w:val="28"/>
        </w:rPr>
        <w:t>138</w:t>
      </w:r>
      <w:r w:rsidRPr="00347BA9">
        <w:rPr>
          <w:rFonts w:ascii="Times New Roman" w:hAnsi="Times New Roman" w:cs="Times New Roman"/>
          <w:sz w:val="28"/>
          <w:szCs w:val="28"/>
        </w:rPr>
        <w:t>]. Ключевым отличием данной работы является определения влияния фазового состава на устойчивость сопротивляемости к процессам разупрочнения приповерхностного поврежденного слоя в зависимости от флюенса облучения тяжелыми ионами Xe²³⁺, а также выявлению наиболее оптимальных составов керамик, обладающих повышенной сопротивляемостью к процессам деградации прочностных характеристик при высокодозном облучении.</w:t>
      </w:r>
    </w:p>
    <w:p w:rsidR="008F30F4" w:rsidRPr="00EC2305" w:rsidRDefault="008F30F4" w:rsidP="008F30F4">
      <w:pPr>
        <w:spacing w:after="0" w:line="240" w:lineRule="auto"/>
        <w:ind w:firstLine="709"/>
        <w:jc w:val="both"/>
        <w:rPr>
          <w:rFonts w:ascii="Times New Roman" w:hAnsi="Times New Roman" w:cs="Times New Roman"/>
          <w:sz w:val="28"/>
          <w:szCs w:val="28"/>
        </w:rPr>
      </w:pPr>
    </w:p>
    <w:p w:rsidR="008F30F4" w:rsidRDefault="008F30F4" w:rsidP="008F30F4">
      <w:pPr>
        <w:spacing w:after="0" w:line="240" w:lineRule="auto"/>
        <w:jc w:val="both"/>
        <w:rPr>
          <w:rFonts w:ascii="Times New Roman" w:hAnsi="Times New Roman" w:cs="Times New Roman"/>
          <w:sz w:val="28"/>
          <w:szCs w:val="28"/>
        </w:rPr>
      </w:pPr>
      <w:r w:rsidRPr="00EC2305">
        <w:rPr>
          <w:rFonts w:ascii="Times New Roman" w:hAnsi="Times New Roman" w:cs="Times New Roman"/>
          <w:sz w:val="28"/>
          <w:szCs w:val="28"/>
        </w:rPr>
        <w:t xml:space="preserve">Таблица </w:t>
      </w:r>
      <w:r>
        <w:rPr>
          <w:rFonts w:ascii="Times New Roman" w:hAnsi="Times New Roman" w:cs="Times New Roman"/>
          <w:sz w:val="28"/>
          <w:szCs w:val="28"/>
        </w:rPr>
        <w:t>4.</w:t>
      </w:r>
      <w:r w:rsidRPr="00EC2305">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EC2305">
        <w:rPr>
          <w:rFonts w:ascii="Times New Roman" w:hAnsi="Times New Roman" w:cs="Times New Roman"/>
          <w:sz w:val="28"/>
          <w:szCs w:val="28"/>
        </w:rPr>
        <w:t xml:space="preserve">Данные рентгенофазового анализа и прочностных характеристик </w:t>
      </w:r>
    </w:p>
    <w:p w:rsidR="008F30F4" w:rsidRPr="00AA3708" w:rsidRDefault="008F30F4" w:rsidP="008F30F4">
      <w:pPr>
        <w:spacing w:after="0" w:line="240" w:lineRule="auto"/>
        <w:jc w:val="right"/>
        <w:rPr>
          <w:rFonts w:ascii="Times New Roman" w:hAnsi="Times New Roman" w:cs="Times New Roman"/>
          <w:sz w:val="16"/>
          <w:szCs w:val="16"/>
        </w:rPr>
      </w:pPr>
    </w:p>
    <w:tbl>
      <w:tblPr>
        <w:tblStyle w:val="a3"/>
        <w:tblW w:w="9573" w:type="dxa"/>
        <w:jc w:val="center"/>
        <w:tblLayout w:type="fixed"/>
        <w:tblLook w:val="04A0" w:firstRow="1" w:lastRow="0" w:firstColumn="1" w:lastColumn="0" w:noHBand="0" w:noVBand="1"/>
      </w:tblPr>
      <w:tblGrid>
        <w:gridCol w:w="682"/>
        <w:gridCol w:w="1195"/>
        <w:gridCol w:w="1367"/>
        <w:gridCol w:w="1442"/>
        <w:gridCol w:w="1385"/>
        <w:gridCol w:w="1078"/>
        <w:gridCol w:w="1106"/>
        <w:gridCol w:w="1318"/>
      </w:tblGrid>
      <w:tr w:rsidR="008F30F4" w:rsidRPr="00EC2305" w:rsidTr="00EA6299">
        <w:trPr>
          <w:jc w:val="center"/>
        </w:trPr>
        <w:tc>
          <w:tcPr>
            <w:tcW w:w="682" w:type="dxa"/>
            <w:vMerge w:val="restart"/>
            <w:textDirection w:val="btLr"/>
            <w:vAlign w:val="center"/>
          </w:tcPr>
          <w:p w:rsidR="008F30F4" w:rsidRPr="00B916DA" w:rsidRDefault="008F30F4" w:rsidP="00EA6299">
            <w:pPr>
              <w:ind w:firstLine="20"/>
              <w:jc w:val="center"/>
              <w:rPr>
                <w:rFonts w:ascii="Times New Roman" w:hAnsi="Times New Roman" w:cs="Times New Roman"/>
                <w:sz w:val="24"/>
                <w:szCs w:val="24"/>
              </w:rPr>
            </w:pPr>
            <w:r w:rsidRPr="00B916DA">
              <w:rPr>
                <w:rFonts w:ascii="Times New Roman" w:hAnsi="Times New Roman" w:cs="Times New Roman"/>
                <w:sz w:val="24"/>
                <w:szCs w:val="24"/>
              </w:rPr>
              <w:t>Содержание ком</w:t>
            </w:r>
            <w:r>
              <w:rPr>
                <w:rFonts w:ascii="Times New Roman" w:hAnsi="Times New Roman" w:cs="Times New Roman"/>
                <w:sz w:val="24"/>
                <w:szCs w:val="24"/>
              </w:rPr>
              <w:t xml:space="preserve"> </w:t>
            </w:r>
            <w:r w:rsidRPr="00B916DA">
              <w:rPr>
                <w:rFonts w:ascii="Times New Roman" w:hAnsi="Times New Roman" w:cs="Times New Roman"/>
                <w:sz w:val="24"/>
                <w:szCs w:val="24"/>
              </w:rPr>
              <w:t xml:space="preserve">поненты </w:t>
            </w:r>
            <w:r w:rsidRPr="00AA3708">
              <w:rPr>
                <w:rFonts w:ascii="Times New Roman" w:hAnsi="Times New Roman" w:cs="Times New Roman"/>
                <w:sz w:val="24"/>
                <w:szCs w:val="24"/>
                <w:lang w:val="en-US"/>
              </w:rPr>
              <w:t>Al</w:t>
            </w:r>
            <w:r w:rsidRPr="00B916DA">
              <w:rPr>
                <w:rFonts w:ascii="Times New Roman" w:hAnsi="Times New Roman" w:cs="Times New Roman"/>
                <w:sz w:val="24"/>
                <w:szCs w:val="24"/>
                <w:vertAlign w:val="subscript"/>
              </w:rPr>
              <w:t>2</w:t>
            </w:r>
            <w:r w:rsidRPr="00AA3708">
              <w:rPr>
                <w:rFonts w:ascii="Times New Roman" w:hAnsi="Times New Roman" w:cs="Times New Roman"/>
                <w:sz w:val="24"/>
                <w:szCs w:val="24"/>
                <w:lang w:val="en-US"/>
              </w:rPr>
              <w:t>O</w:t>
            </w:r>
            <w:r w:rsidRPr="00B916DA">
              <w:rPr>
                <w:rFonts w:ascii="Times New Roman" w:hAnsi="Times New Roman" w:cs="Times New Roman"/>
                <w:sz w:val="24"/>
                <w:szCs w:val="24"/>
                <w:vertAlign w:val="subscript"/>
              </w:rPr>
              <w:t>3</w:t>
            </w:r>
            <w:r w:rsidRPr="00B916DA">
              <w:rPr>
                <w:rFonts w:ascii="Times New Roman" w:hAnsi="Times New Roman" w:cs="Times New Roman"/>
                <w:sz w:val="24"/>
                <w:szCs w:val="24"/>
              </w:rPr>
              <w:t xml:space="preserve">, </w:t>
            </w:r>
            <w:r w:rsidRPr="00AA3708">
              <w:rPr>
                <w:rFonts w:ascii="Times New Roman" w:hAnsi="Times New Roman" w:cs="Times New Roman"/>
                <w:sz w:val="24"/>
                <w:szCs w:val="24"/>
                <w:lang w:val="en-US"/>
              </w:rPr>
              <w:t>M</w:t>
            </w:r>
          </w:p>
        </w:tc>
        <w:tc>
          <w:tcPr>
            <w:tcW w:w="6467" w:type="dxa"/>
            <w:gridSpan w:val="5"/>
            <w:vAlign w:val="center"/>
          </w:tcPr>
          <w:p w:rsidR="008F30F4" w:rsidRPr="00AA3708" w:rsidRDefault="008F30F4" w:rsidP="00EA6299">
            <w:pPr>
              <w:ind w:firstLine="20"/>
              <w:jc w:val="center"/>
              <w:rPr>
                <w:rFonts w:ascii="Times New Roman" w:hAnsi="Times New Roman" w:cs="Times New Roman"/>
                <w:sz w:val="24"/>
                <w:szCs w:val="24"/>
                <w:lang w:val="en-US"/>
              </w:rPr>
            </w:pPr>
            <w:r w:rsidRPr="00AA3708">
              <w:rPr>
                <w:rFonts w:ascii="Times New Roman" w:hAnsi="Times New Roman" w:cs="Times New Roman"/>
                <w:sz w:val="24"/>
                <w:szCs w:val="24"/>
                <w:lang w:val="en-US"/>
              </w:rPr>
              <w:t>Тип фазы</w:t>
            </w:r>
          </w:p>
        </w:tc>
        <w:tc>
          <w:tcPr>
            <w:tcW w:w="1106" w:type="dxa"/>
            <w:vMerge w:val="restart"/>
            <w:vAlign w:val="center"/>
          </w:tcPr>
          <w:p w:rsidR="008F30F4" w:rsidRPr="00AA3708" w:rsidRDefault="008F30F4" w:rsidP="00EA6299">
            <w:pPr>
              <w:ind w:firstLine="20"/>
              <w:jc w:val="center"/>
              <w:rPr>
                <w:rFonts w:ascii="Times New Roman" w:hAnsi="Times New Roman" w:cs="Times New Roman"/>
                <w:sz w:val="24"/>
                <w:szCs w:val="24"/>
                <w:lang w:val="en-US"/>
              </w:rPr>
            </w:pPr>
            <w:r w:rsidRPr="00AA3708">
              <w:rPr>
                <w:rFonts w:ascii="Times New Roman" w:hAnsi="Times New Roman" w:cs="Times New Roman"/>
                <w:sz w:val="24"/>
                <w:szCs w:val="24"/>
                <w:lang w:val="en-US"/>
              </w:rPr>
              <w:t>Твер</w:t>
            </w:r>
            <w:r>
              <w:rPr>
                <w:rFonts w:ascii="Times New Roman" w:hAnsi="Times New Roman" w:cs="Times New Roman"/>
                <w:sz w:val="24"/>
                <w:szCs w:val="24"/>
              </w:rPr>
              <w:t xml:space="preserve"> </w:t>
            </w:r>
            <w:r w:rsidRPr="00AA3708">
              <w:rPr>
                <w:rFonts w:ascii="Times New Roman" w:hAnsi="Times New Roman" w:cs="Times New Roman"/>
                <w:sz w:val="24"/>
                <w:szCs w:val="24"/>
                <w:lang w:val="en-US"/>
              </w:rPr>
              <w:t>дость, МПа</w:t>
            </w:r>
          </w:p>
        </w:tc>
        <w:tc>
          <w:tcPr>
            <w:tcW w:w="1318" w:type="dxa"/>
            <w:vMerge w:val="restart"/>
            <w:vAlign w:val="center"/>
          </w:tcPr>
          <w:p w:rsidR="008F30F4" w:rsidRPr="00AA3708" w:rsidRDefault="008F30F4" w:rsidP="00EA6299">
            <w:pPr>
              <w:ind w:left="-38" w:right="-92" w:firstLine="20"/>
              <w:jc w:val="center"/>
              <w:rPr>
                <w:rFonts w:ascii="Times New Roman" w:hAnsi="Times New Roman" w:cs="Times New Roman"/>
                <w:sz w:val="24"/>
                <w:szCs w:val="24"/>
              </w:rPr>
            </w:pPr>
            <w:r w:rsidRPr="00AA3708">
              <w:rPr>
                <w:rFonts w:ascii="Times New Roman" w:hAnsi="Times New Roman" w:cs="Times New Roman"/>
                <w:sz w:val="24"/>
                <w:szCs w:val="24"/>
              </w:rPr>
              <w:t>Устойчи</w:t>
            </w:r>
            <w:r>
              <w:rPr>
                <w:rFonts w:ascii="Times New Roman" w:hAnsi="Times New Roman" w:cs="Times New Roman"/>
                <w:sz w:val="24"/>
                <w:szCs w:val="24"/>
              </w:rPr>
              <w:t xml:space="preserve"> </w:t>
            </w:r>
            <w:r w:rsidRPr="00AA3708">
              <w:rPr>
                <w:rFonts w:ascii="Times New Roman" w:hAnsi="Times New Roman" w:cs="Times New Roman"/>
                <w:sz w:val="24"/>
                <w:szCs w:val="24"/>
              </w:rPr>
              <w:t>вость к растрескиванию при трехточеч</w:t>
            </w:r>
            <w:r>
              <w:rPr>
                <w:rFonts w:ascii="Times New Roman" w:hAnsi="Times New Roman" w:cs="Times New Roman"/>
                <w:sz w:val="24"/>
                <w:szCs w:val="24"/>
              </w:rPr>
              <w:t xml:space="preserve"> </w:t>
            </w:r>
            <w:r w:rsidRPr="00AA3708">
              <w:rPr>
                <w:rFonts w:ascii="Times New Roman" w:hAnsi="Times New Roman" w:cs="Times New Roman"/>
                <w:sz w:val="24"/>
                <w:szCs w:val="24"/>
              </w:rPr>
              <w:t>ном изгибе, МПа</w:t>
            </w:r>
          </w:p>
        </w:tc>
      </w:tr>
      <w:tr w:rsidR="008F30F4" w:rsidRPr="00EC2305" w:rsidTr="00EA6299">
        <w:trPr>
          <w:trHeight w:val="1665"/>
          <w:jc w:val="center"/>
        </w:trPr>
        <w:tc>
          <w:tcPr>
            <w:tcW w:w="682" w:type="dxa"/>
            <w:vMerge/>
          </w:tcPr>
          <w:p w:rsidR="008F30F4" w:rsidRPr="00AA3708" w:rsidRDefault="008F30F4" w:rsidP="00EA6299">
            <w:pPr>
              <w:ind w:firstLine="709"/>
              <w:jc w:val="both"/>
              <w:rPr>
                <w:rFonts w:ascii="Times New Roman" w:hAnsi="Times New Roman" w:cs="Times New Roman"/>
                <w:sz w:val="24"/>
                <w:szCs w:val="24"/>
              </w:rPr>
            </w:pPr>
          </w:p>
        </w:tc>
        <w:tc>
          <w:tcPr>
            <w:tcW w:w="1195" w:type="dxa"/>
            <w:vAlign w:val="center"/>
          </w:tcPr>
          <w:p w:rsidR="008F30F4" w:rsidRPr="00AA3708" w:rsidRDefault="008F30F4" w:rsidP="00EA6299">
            <w:pPr>
              <w:ind w:left="-52" w:right="-89" w:firstLine="20"/>
              <w:jc w:val="center"/>
              <w:rPr>
                <w:rFonts w:ascii="Times New Roman" w:hAnsi="Times New Roman" w:cs="Times New Roman"/>
                <w:sz w:val="24"/>
                <w:szCs w:val="24"/>
              </w:rPr>
            </w:pPr>
            <w:r w:rsidRPr="00AA3708">
              <w:rPr>
                <w:rFonts w:ascii="Times New Roman" w:hAnsi="Times New Roman" w:cs="Times New Roman"/>
                <w:sz w:val="24"/>
                <w:szCs w:val="24"/>
                <w:lang w:val="en-US"/>
              </w:rPr>
              <w:t>Si</w:t>
            </w:r>
            <w:r w:rsidRPr="00AA3708">
              <w:rPr>
                <w:rFonts w:ascii="Times New Roman" w:hAnsi="Times New Roman" w:cs="Times New Roman"/>
                <w:sz w:val="24"/>
                <w:szCs w:val="24"/>
              </w:rPr>
              <w:t>3</w:t>
            </w:r>
            <w:r w:rsidRPr="00AA3708">
              <w:rPr>
                <w:rFonts w:ascii="Times New Roman" w:hAnsi="Times New Roman" w:cs="Times New Roman"/>
                <w:sz w:val="24"/>
                <w:szCs w:val="24"/>
                <w:lang w:val="en-US"/>
              </w:rPr>
              <w:t>N</w:t>
            </w:r>
            <w:r w:rsidRPr="00AA3708">
              <w:rPr>
                <w:rFonts w:ascii="Times New Roman" w:hAnsi="Times New Roman" w:cs="Times New Roman"/>
                <w:sz w:val="24"/>
                <w:szCs w:val="24"/>
              </w:rPr>
              <w:t>4 (</w:t>
            </w:r>
            <w:r w:rsidRPr="00AA3708">
              <w:rPr>
                <w:rFonts w:ascii="Times New Roman" w:hAnsi="Times New Roman" w:cs="Times New Roman"/>
                <w:sz w:val="24"/>
                <w:szCs w:val="24"/>
                <w:lang w:val="en-US"/>
              </w:rPr>
              <w:t>PDF</w:t>
            </w:r>
            <w:r w:rsidRPr="00AA3708">
              <w:rPr>
                <w:rFonts w:ascii="Times New Roman" w:hAnsi="Times New Roman" w:cs="Times New Roman"/>
                <w:sz w:val="24"/>
                <w:szCs w:val="24"/>
              </w:rPr>
              <w:t>-01-071-6479) – Гексагона</w:t>
            </w:r>
            <w:r>
              <w:rPr>
                <w:rFonts w:ascii="Times New Roman" w:hAnsi="Times New Roman" w:cs="Times New Roman"/>
                <w:sz w:val="24"/>
                <w:szCs w:val="24"/>
              </w:rPr>
              <w:t xml:space="preserve"> </w:t>
            </w:r>
            <w:r w:rsidRPr="00AA3708">
              <w:rPr>
                <w:rFonts w:ascii="Times New Roman" w:hAnsi="Times New Roman" w:cs="Times New Roman"/>
                <w:sz w:val="24"/>
                <w:szCs w:val="24"/>
              </w:rPr>
              <w:t>льный тип</w:t>
            </w:r>
          </w:p>
        </w:tc>
        <w:tc>
          <w:tcPr>
            <w:tcW w:w="1367" w:type="dxa"/>
            <w:vAlign w:val="center"/>
          </w:tcPr>
          <w:p w:rsidR="008F30F4" w:rsidRPr="00AA3708" w:rsidRDefault="008F30F4" w:rsidP="00EA6299">
            <w:pPr>
              <w:ind w:left="-52" w:right="-89" w:firstLine="20"/>
              <w:jc w:val="center"/>
              <w:rPr>
                <w:rFonts w:ascii="Times New Roman" w:hAnsi="Times New Roman" w:cs="Times New Roman"/>
                <w:sz w:val="24"/>
                <w:szCs w:val="24"/>
              </w:rPr>
            </w:pPr>
            <w:r w:rsidRPr="00AA3708">
              <w:rPr>
                <w:rFonts w:ascii="Times New Roman" w:hAnsi="Times New Roman" w:cs="Times New Roman"/>
                <w:sz w:val="24"/>
                <w:szCs w:val="24"/>
                <w:lang w:val="en-US"/>
              </w:rPr>
              <w:t>SiO</w:t>
            </w:r>
            <w:r w:rsidRPr="00AA3708">
              <w:rPr>
                <w:rFonts w:ascii="Times New Roman" w:hAnsi="Times New Roman" w:cs="Times New Roman"/>
                <w:sz w:val="24"/>
                <w:szCs w:val="24"/>
              </w:rPr>
              <w:t>2 (</w:t>
            </w:r>
            <w:r w:rsidRPr="00AA3708">
              <w:rPr>
                <w:rFonts w:ascii="Times New Roman" w:hAnsi="Times New Roman" w:cs="Times New Roman"/>
                <w:sz w:val="24"/>
                <w:szCs w:val="24"/>
                <w:lang w:val="en-US"/>
              </w:rPr>
              <w:t>PDF</w:t>
            </w:r>
            <w:r w:rsidRPr="00AA3708">
              <w:rPr>
                <w:rFonts w:ascii="Times New Roman" w:hAnsi="Times New Roman" w:cs="Times New Roman"/>
                <w:sz w:val="24"/>
                <w:szCs w:val="24"/>
              </w:rPr>
              <w:t>-01-074-9378) – Тетрагона</w:t>
            </w:r>
            <w:r>
              <w:rPr>
                <w:rFonts w:ascii="Times New Roman" w:hAnsi="Times New Roman" w:cs="Times New Roman"/>
                <w:sz w:val="24"/>
                <w:szCs w:val="24"/>
              </w:rPr>
              <w:t xml:space="preserve"> </w:t>
            </w:r>
            <w:r w:rsidRPr="00AA3708">
              <w:rPr>
                <w:rFonts w:ascii="Times New Roman" w:hAnsi="Times New Roman" w:cs="Times New Roman"/>
                <w:sz w:val="24"/>
                <w:szCs w:val="24"/>
              </w:rPr>
              <w:t>льный тип</w:t>
            </w:r>
          </w:p>
        </w:tc>
        <w:tc>
          <w:tcPr>
            <w:tcW w:w="1442" w:type="dxa"/>
            <w:vAlign w:val="center"/>
          </w:tcPr>
          <w:p w:rsidR="008F30F4" w:rsidRPr="00AA3708" w:rsidRDefault="008F30F4" w:rsidP="00EA6299">
            <w:pPr>
              <w:ind w:left="-52" w:right="-89" w:firstLine="20"/>
              <w:jc w:val="center"/>
              <w:rPr>
                <w:rFonts w:ascii="Times New Roman" w:hAnsi="Times New Roman" w:cs="Times New Roman"/>
                <w:sz w:val="24"/>
                <w:szCs w:val="24"/>
                <w:lang w:val="en-US"/>
              </w:rPr>
            </w:pPr>
            <w:r w:rsidRPr="00AA3708">
              <w:rPr>
                <w:rFonts w:ascii="Times New Roman" w:hAnsi="Times New Roman" w:cs="Times New Roman"/>
                <w:sz w:val="24"/>
                <w:szCs w:val="24"/>
                <w:lang w:val="en-US"/>
              </w:rPr>
              <w:t>SiAlON (PDF-01-078-6165) – Гексагональный тип</w:t>
            </w:r>
          </w:p>
        </w:tc>
        <w:tc>
          <w:tcPr>
            <w:tcW w:w="1385" w:type="dxa"/>
            <w:vAlign w:val="center"/>
          </w:tcPr>
          <w:p w:rsidR="008F30F4" w:rsidRPr="00AA3708" w:rsidRDefault="008F30F4" w:rsidP="00EA6299">
            <w:pPr>
              <w:ind w:left="-52" w:right="-89" w:firstLine="20"/>
              <w:jc w:val="center"/>
              <w:rPr>
                <w:rFonts w:ascii="Times New Roman" w:hAnsi="Times New Roman" w:cs="Times New Roman"/>
                <w:sz w:val="24"/>
                <w:szCs w:val="24"/>
              </w:rPr>
            </w:pPr>
            <w:r w:rsidRPr="00AA3708">
              <w:rPr>
                <w:rFonts w:ascii="Times New Roman" w:hAnsi="Times New Roman" w:cs="Times New Roman"/>
                <w:sz w:val="24"/>
                <w:szCs w:val="24"/>
                <w:lang w:val="en-US"/>
              </w:rPr>
              <w:t>Al</w:t>
            </w:r>
            <w:r w:rsidRPr="00AA3708">
              <w:rPr>
                <w:rFonts w:ascii="Times New Roman" w:hAnsi="Times New Roman" w:cs="Times New Roman"/>
                <w:sz w:val="24"/>
                <w:szCs w:val="24"/>
              </w:rPr>
              <w:t>2(</w:t>
            </w:r>
            <w:r w:rsidRPr="00AA3708">
              <w:rPr>
                <w:rFonts w:ascii="Times New Roman" w:hAnsi="Times New Roman" w:cs="Times New Roman"/>
                <w:sz w:val="24"/>
                <w:szCs w:val="24"/>
                <w:lang w:val="en-US"/>
              </w:rPr>
              <w:t>SiO</w:t>
            </w:r>
            <w:r w:rsidRPr="00AA3708">
              <w:rPr>
                <w:rFonts w:ascii="Times New Roman" w:hAnsi="Times New Roman" w:cs="Times New Roman"/>
                <w:sz w:val="24"/>
                <w:szCs w:val="24"/>
              </w:rPr>
              <w:t>4)</w:t>
            </w:r>
            <w:r w:rsidRPr="00AA3708">
              <w:rPr>
                <w:rFonts w:ascii="Times New Roman" w:hAnsi="Times New Roman" w:cs="Times New Roman"/>
                <w:sz w:val="24"/>
                <w:szCs w:val="24"/>
                <w:lang w:val="en-US"/>
              </w:rPr>
              <w:t>O</w:t>
            </w:r>
            <w:r w:rsidRPr="00AA3708">
              <w:rPr>
                <w:rFonts w:ascii="Times New Roman" w:hAnsi="Times New Roman" w:cs="Times New Roman"/>
                <w:sz w:val="24"/>
                <w:szCs w:val="24"/>
              </w:rPr>
              <w:t xml:space="preserve"> (</w:t>
            </w:r>
            <w:r w:rsidRPr="00AA3708">
              <w:rPr>
                <w:rFonts w:ascii="Times New Roman" w:hAnsi="Times New Roman" w:cs="Times New Roman"/>
                <w:sz w:val="24"/>
                <w:szCs w:val="24"/>
                <w:lang w:val="en-US"/>
              </w:rPr>
              <w:t>PDF</w:t>
            </w:r>
            <w:r w:rsidRPr="00AA3708">
              <w:rPr>
                <w:rFonts w:ascii="Times New Roman" w:hAnsi="Times New Roman" w:cs="Times New Roman"/>
                <w:sz w:val="24"/>
                <w:szCs w:val="24"/>
              </w:rPr>
              <w:t>-01-074-0274) – Ортором</w:t>
            </w:r>
            <w:r>
              <w:rPr>
                <w:rFonts w:ascii="Times New Roman" w:hAnsi="Times New Roman" w:cs="Times New Roman"/>
                <w:sz w:val="24"/>
                <w:szCs w:val="24"/>
              </w:rPr>
              <w:t xml:space="preserve"> </w:t>
            </w:r>
            <w:r w:rsidRPr="00AA3708">
              <w:rPr>
                <w:rFonts w:ascii="Times New Roman" w:hAnsi="Times New Roman" w:cs="Times New Roman"/>
                <w:sz w:val="24"/>
                <w:szCs w:val="24"/>
              </w:rPr>
              <w:t>бический тип</w:t>
            </w:r>
          </w:p>
        </w:tc>
        <w:tc>
          <w:tcPr>
            <w:tcW w:w="1078" w:type="dxa"/>
            <w:vAlign w:val="center"/>
          </w:tcPr>
          <w:p w:rsidR="008F30F4" w:rsidRPr="00B916DA" w:rsidRDefault="008F30F4" w:rsidP="00EA6299">
            <w:pPr>
              <w:ind w:left="-52" w:right="-89" w:firstLine="20"/>
              <w:jc w:val="center"/>
              <w:rPr>
                <w:rFonts w:ascii="Times New Roman" w:hAnsi="Times New Roman" w:cs="Times New Roman"/>
                <w:sz w:val="24"/>
                <w:szCs w:val="24"/>
              </w:rPr>
            </w:pPr>
            <w:r w:rsidRPr="00AA3708">
              <w:rPr>
                <w:rFonts w:ascii="Times New Roman" w:hAnsi="Times New Roman" w:cs="Times New Roman"/>
                <w:sz w:val="24"/>
                <w:szCs w:val="24"/>
                <w:lang w:val="en-US"/>
              </w:rPr>
              <w:t>Al</w:t>
            </w:r>
            <w:r w:rsidRPr="00B916DA">
              <w:rPr>
                <w:rFonts w:ascii="Times New Roman" w:hAnsi="Times New Roman" w:cs="Times New Roman"/>
                <w:sz w:val="24"/>
                <w:szCs w:val="24"/>
              </w:rPr>
              <w:t>2</w:t>
            </w:r>
            <w:r w:rsidRPr="00AA3708">
              <w:rPr>
                <w:rFonts w:ascii="Times New Roman" w:hAnsi="Times New Roman" w:cs="Times New Roman"/>
                <w:sz w:val="24"/>
                <w:szCs w:val="24"/>
                <w:lang w:val="en-US"/>
              </w:rPr>
              <w:t>O</w:t>
            </w:r>
            <w:r w:rsidRPr="00B916DA">
              <w:rPr>
                <w:rFonts w:ascii="Times New Roman" w:hAnsi="Times New Roman" w:cs="Times New Roman"/>
                <w:sz w:val="24"/>
                <w:szCs w:val="24"/>
              </w:rPr>
              <w:t>3 (</w:t>
            </w:r>
            <w:r w:rsidRPr="00AA3708">
              <w:rPr>
                <w:rFonts w:ascii="Times New Roman" w:hAnsi="Times New Roman" w:cs="Times New Roman"/>
                <w:sz w:val="24"/>
                <w:szCs w:val="24"/>
                <w:lang w:val="en-US"/>
              </w:rPr>
              <w:t>PDF</w:t>
            </w:r>
            <w:r w:rsidRPr="00B916DA">
              <w:rPr>
                <w:rFonts w:ascii="Times New Roman" w:hAnsi="Times New Roman" w:cs="Times New Roman"/>
                <w:sz w:val="24"/>
                <w:szCs w:val="24"/>
              </w:rPr>
              <w:t>-00-046-1212) – Ром</w:t>
            </w:r>
            <w:r>
              <w:rPr>
                <w:rFonts w:ascii="Times New Roman" w:hAnsi="Times New Roman" w:cs="Times New Roman"/>
                <w:sz w:val="24"/>
                <w:szCs w:val="24"/>
              </w:rPr>
              <w:t xml:space="preserve"> </w:t>
            </w:r>
            <w:r w:rsidRPr="00B916DA">
              <w:rPr>
                <w:rFonts w:ascii="Times New Roman" w:hAnsi="Times New Roman" w:cs="Times New Roman"/>
                <w:sz w:val="24"/>
                <w:szCs w:val="24"/>
              </w:rPr>
              <w:t>боэдрический тип</w:t>
            </w:r>
          </w:p>
        </w:tc>
        <w:tc>
          <w:tcPr>
            <w:tcW w:w="1106" w:type="dxa"/>
            <w:vMerge/>
          </w:tcPr>
          <w:p w:rsidR="008F30F4" w:rsidRPr="00B916DA" w:rsidRDefault="008F30F4" w:rsidP="00EA6299">
            <w:pPr>
              <w:ind w:firstLine="709"/>
              <w:jc w:val="both"/>
              <w:rPr>
                <w:rFonts w:ascii="Times New Roman" w:hAnsi="Times New Roman" w:cs="Times New Roman"/>
                <w:sz w:val="24"/>
                <w:szCs w:val="24"/>
              </w:rPr>
            </w:pPr>
          </w:p>
        </w:tc>
        <w:tc>
          <w:tcPr>
            <w:tcW w:w="1318" w:type="dxa"/>
            <w:vMerge/>
          </w:tcPr>
          <w:p w:rsidR="008F30F4" w:rsidRPr="00B916DA" w:rsidRDefault="008F30F4" w:rsidP="00EA6299">
            <w:pPr>
              <w:ind w:firstLine="709"/>
              <w:jc w:val="both"/>
              <w:rPr>
                <w:rFonts w:ascii="Times New Roman" w:hAnsi="Times New Roman" w:cs="Times New Roman"/>
                <w:sz w:val="24"/>
                <w:szCs w:val="24"/>
              </w:rPr>
            </w:pP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w:t>
            </w:r>
          </w:p>
        </w:tc>
        <w:tc>
          <w:tcPr>
            <w:tcW w:w="119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88.3</w:t>
            </w:r>
          </w:p>
        </w:tc>
        <w:tc>
          <w:tcPr>
            <w:tcW w:w="1367"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11.7</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078"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626±11</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763±14</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0.1</w:t>
            </w:r>
          </w:p>
        </w:tc>
        <w:tc>
          <w:tcPr>
            <w:tcW w:w="119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68.8</w:t>
            </w:r>
          </w:p>
        </w:tc>
        <w:tc>
          <w:tcPr>
            <w:tcW w:w="1367"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31.2</w:t>
            </w:r>
          </w:p>
        </w:tc>
        <w:tc>
          <w:tcPr>
            <w:tcW w:w="144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8.4</w:t>
            </w:r>
          </w:p>
        </w:tc>
        <w:tc>
          <w:tcPr>
            <w:tcW w:w="1385"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078"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683±15</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779±13</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0.2</w:t>
            </w:r>
          </w:p>
        </w:tc>
        <w:tc>
          <w:tcPr>
            <w:tcW w:w="119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65.1</w:t>
            </w:r>
          </w:p>
        </w:tc>
        <w:tc>
          <w:tcPr>
            <w:tcW w:w="1367"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11.6</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23.3</w:t>
            </w:r>
          </w:p>
        </w:tc>
        <w:tc>
          <w:tcPr>
            <w:tcW w:w="1078"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844±23</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788±11</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0.3</w:t>
            </w:r>
          </w:p>
        </w:tc>
        <w:tc>
          <w:tcPr>
            <w:tcW w:w="119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48.7</w:t>
            </w:r>
          </w:p>
        </w:tc>
        <w:tc>
          <w:tcPr>
            <w:tcW w:w="1367"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9.3</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31</w:t>
            </w:r>
          </w:p>
        </w:tc>
        <w:tc>
          <w:tcPr>
            <w:tcW w:w="1078"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11</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930±21</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804±12</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0.4</w:t>
            </w:r>
          </w:p>
        </w:tc>
        <w:tc>
          <w:tcPr>
            <w:tcW w:w="119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37.7</w:t>
            </w:r>
          </w:p>
        </w:tc>
        <w:tc>
          <w:tcPr>
            <w:tcW w:w="1367"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7.3</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38</w:t>
            </w:r>
          </w:p>
        </w:tc>
        <w:tc>
          <w:tcPr>
            <w:tcW w:w="1078"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17</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1100±34</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823±15</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0.5</w:t>
            </w:r>
          </w:p>
        </w:tc>
        <w:tc>
          <w:tcPr>
            <w:tcW w:w="119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23</w:t>
            </w:r>
          </w:p>
        </w:tc>
        <w:tc>
          <w:tcPr>
            <w:tcW w:w="1367"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10</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34.5</w:t>
            </w:r>
          </w:p>
        </w:tc>
        <w:tc>
          <w:tcPr>
            <w:tcW w:w="1078"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32.5</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1208±31</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892±21</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0.6</w:t>
            </w:r>
          </w:p>
        </w:tc>
        <w:tc>
          <w:tcPr>
            <w:tcW w:w="119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9</w:t>
            </w:r>
          </w:p>
        </w:tc>
        <w:tc>
          <w:tcPr>
            <w:tcW w:w="1367"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6.8</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43.4</w:t>
            </w:r>
          </w:p>
        </w:tc>
        <w:tc>
          <w:tcPr>
            <w:tcW w:w="1078"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40.8</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1452±35</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935±23</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0.7</w:t>
            </w:r>
          </w:p>
        </w:tc>
        <w:tc>
          <w:tcPr>
            <w:tcW w:w="119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5.6</w:t>
            </w:r>
          </w:p>
        </w:tc>
        <w:tc>
          <w:tcPr>
            <w:tcW w:w="1367"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4.2</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35.7</w:t>
            </w:r>
          </w:p>
        </w:tc>
        <w:tc>
          <w:tcPr>
            <w:tcW w:w="1078"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54.5</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1497±24</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954±24</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0.8</w:t>
            </w:r>
          </w:p>
        </w:tc>
        <w:tc>
          <w:tcPr>
            <w:tcW w:w="1195"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67"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42.5</w:t>
            </w:r>
          </w:p>
        </w:tc>
        <w:tc>
          <w:tcPr>
            <w:tcW w:w="1078"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57.5</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1127±32</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890±21</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0.9</w:t>
            </w:r>
          </w:p>
        </w:tc>
        <w:tc>
          <w:tcPr>
            <w:tcW w:w="1195"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67"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19.8</w:t>
            </w:r>
          </w:p>
        </w:tc>
        <w:tc>
          <w:tcPr>
            <w:tcW w:w="1078"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80.2</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1019±25</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788±16</w:t>
            </w:r>
          </w:p>
        </w:tc>
      </w:tr>
      <w:tr w:rsidR="008F30F4" w:rsidRPr="00EC2305" w:rsidTr="00EA6299">
        <w:trPr>
          <w:jc w:val="center"/>
        </w:trPr>
        <w:tc>
          <w:tcPr>
            <w:tcW w:w="682"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w:t>
            </w:r>
          </w:p>
        </w:tc>
        <w:tc>
          <w:tcPr>
            <w:tcW w:w="1195"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67"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442"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385" w:type="dxa"/>
            <w:vAlign w:val="bottom"/>
          </w:tcPr>
          <w:p w:rsidR="008F30F4" w:rsidRPr="00B916DA" w:rsidRDefault="008F30F4" w:rsidP="00EA6299">
            <w:pPr>
              <w:ind w:firstLine="20"/>
              <w:jc w:val="both"/>
              <w:rPr>
                <w:rFonts w:ascii="Times New Roman" w:hAnsi="Times New Roman" w:cs="Times New Roman"/>
                <w:sz w:val="24"/>
                <w:szCs w:val="24"/>
              </w:rPr>
            </w:pPr>
            <w:r>
              <w:rPr>
                <w:rFonts w:ascii="Times New Roman" w:hAnsi="Times New Roman" w:cs="Times New Roman"/>
                <w:sz w:val="24"/>
                <w:szCs w:val="24"/>
              </w:rPr>
              <w:t>-</w:t>
            </w:r>
          </w:p>
        </w:tc>
        <w:tc>
          <w:tcPr>
            <w:tcW w:w="1078" w:type="dxa"/>
            <w:vAlign w:val="bottom"/>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100</w:t>
            </w:r>
          </w:p>
        </w:tc>
        <w:tc>
          <w:tcPr>
            <w:tcW w:w="1106"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608±14</w:t>
            </w:r>
          </w:p>
        </w:tc>
        <w:tc>
          <w:tcPr>
            <w:tcW w:w="1318" w:type="dxa"/>
          </w:tcPr>
          <w:p w:rsidR="008F30F4" w:rsidRPr="00AA3708" w:rsidRDefault="008F30F4" w:rsidP="00EA6299">
            <w:pPr>
              <w:ind w:firstLine="20"/>
              <w:jc w:val="both"/>
              <w:rPr>
                <w:rFonts w:ascii="Times New Roman" w:hAnsi="Times New Roman" w:cs="Times New Roman"/>
                <w:sz w:val="24"/>
                <w:szCs w:val="24"/>
                <w:lang w:val="en-US"/>
              </w:rPr>
            </w:pPr>
            <w:r w:rsidRPr="00AA3708">
              <w:rPr>
                <w:rFonts w:ascii="Times New Roman" w:hAnsi="Times New Roman" w:cs="Times New Roman"/>
                <w:sz w:val="24"/>
                <w:szCs w:val="24"/>
                <w:lang w:val="en-US"/>
              </w:rPr>
              <w:t>719±15</w:t>
            </w:r>
          </w:p>
        </w:tc>
      </w:tr>
    </w:tbl>
    <w:p w:rsidR="008F30F4" w:rsidRDefault="008F30F4" w:rsidP="008F30F4">
      <w:pPr>
        <w:spacing w:after="0" w:line="240" w:lineRule="auto"/>
        <w:jc w:val="center"/>
        <w:rPr>
          <w:rFonts w:ascii="Times New Roman" w:hAnsi="Times New Roman" w:cs="Times New Roman"/>
          <w:sz w:val="28"/>
          <w:szCs w:val="28"/>
        </w:rPr>
      </w:pPr>
    </w:p>
    <w:p w:rsid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В таблице </w:t>
      </w:r>
      <w:r>
        <w:rPr>
          <w:rFonts w:ascii="Times New Roman" w:hAnsi="Times New Roman" w:cs="Times New Roman"/>
          <w:sz w:val="28"/>
          <w:szCs w:val="28"/>
        </w:rPr>
        <w:t>4.</w:t>
      </w:r>
      <w:r w:rsidRPr="00EC2305">
        <w:rPr>
          <w:rFonts w:ascii="Times New Roman" w:hAnsi="Times New Roman" w:cs="Times New Roman"/>
          <w:sz w:val="28"/>
          <w:szCs w:val="28"/>
        </w:rPr>
        <w:t>1 приведены результаты рентгенофазового анализа исследуемых образцов композитных (1-</w:t>
      </w:r>
      <w:r w:rsidRPr="00EC2305">
        <w:rPr>
          <w:rFonts w:ascii="Times New Roman" w:hAnsi="Times New Roman" w:cs="Times New Roman"/>
          <w:sz w:val="28"/>
          <w:szCs w:val="28"/>
          <w:lang w:val="en-US"/>
        </w:rPr>
        <w:t>x</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00AA3708" w:rsidRPr="00AA3708">
        <w:rPr>
          <w:rFonts w:ascii="Times New Roman" w:hAnsi="Times New Roman" w:cs="Times New Roman"/>
          <w:sz w:val="28"/>
          <w:szCs w:val="28"/>
        </w:rPr>
        <w:t>-</w:t>
      </w:r>
      <w:r w:rsidRPr="00EC2305">
        <w:rPr>
          <w:rFonts w:ascii="Times New Roman" w:hAnsi="Times New Roman" w:cs="Times New Roman"/>
          <w:sz w:val="28"/>
          <w:szCs w:val="28"/>
          <w:lang w:val="en-US"/>
        </w:rPr>
        <w:t>xAl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а также взаимосвязь между изменениями фазового состава керамик и значениями твердости образцов, измененным методом индентирования, а также результаты оценки испытаний керамик на трехточечный изгиб. </w:t>
      </w:r>
      <w:r w:rsidRPr="00EC2305">
        <w:rPr>
          <w:rFonts w:ascii="Times New Roman" w:hAnsi="Times New Roman" w:cs="Times New Roman"/>
          <w:sz w:val="28"/>
          <w:szCs w:val="28"/>
          <w:lang w:val="kk-KZ"/>
        </w:rPr>
        <w:t xml:space="preserve">Определение фазового состава керамик проводилось с применением метода оценки весовых вкладов каждой фазы, установление которых осуществлялось путем определения площадей всех дифракционных пиков для каждой установленной фазы с последующим определением их весового вклада в общую дифрактограмму. Данный метод определения является стандартным методом определения </w:t>
      </w:r>
      <w:r w:rsidRPr="00EC2305">
        <w:rPr>
          <w:rFonts w:ascii="Times New Roman" w:hAnsi="Times New Roman" w:cs="Times New Roman"/>
          <w:sz w:val="28"/>
          <w:szCs w:val="28"/>
          <w:lang w:val="kk-KZ"/>
        </w:rPr>
        <w:lastRenderedPageBreak/>
        <w:t xml:space="preserve">фазового состава, точность которого составляет порядка 0.1 вес. %. </w:t>
      </w:r>
      <w:r w:rsidRPr="00EC2305">
        <w:rPr>
          <w:rFonts w:ascii="Times New Roman" w:hAnsi="Times New Roman" w:cs="Times New Roman"/>
          <w:sz w:val="28"/>
          <w:szCs w:val="28"/>
        </w:rPr>
        <w:t>Детальное изучение процессов фазообразования в (1-</w:t>
      </w:r>
      <w:r w:rsidRPr="00EC2305">
        <w:rPr>
          <w:rFonts w:ascii="Times New Roman" w:hAnsi="Times New Roman" w:cs="Times New Roman"/>
          <w:sz w:val="28"/>
          <w:szCs w:val="28"/>
          <w:lang w:val="en-US"/>
        </w:rPr>
        <w:t>x</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00AA3708">
        <w:rPr>
          <w:rFonts w:ascii="Times New Roman" w:hAnsi="Times New Roman" w:cs="Times New Roman"/>
          <w:sz w:val="28"/>
          <w:szCs w:val="28"/>
        </w:rPr>
        <w:t>-</w:t>
      </w:r>
      <w:r w:rsidRPr="00EC2305">
        <w:rPr>
          <w:rFonts w:ascii="Times New Roman" w:hAnsi="Times New Roman" w:cs="Times New Roman"/>
          <w:sz w:val="28"/>
          <w:szCs w:val="28"/>
          <w:lang w:val="en-US"/>
        </w:rPr>
        <w:t>xAl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керамиках при вариации соотношения компонент в составе в широком диапазоне изменений стехиометрического соотношения представлено в </w:t>
      </w:r>
      <w:r w:rsidRPr="009D15CC">
        <w:rPr>
          <w:rFonts w:ascii="Times New Roman" w:hAnsi="Times New Roman" w:cs="Times New Roman"/>
          <w:sz w:val="28"/>
          <w:szCs w:val="28"/>
        </w:rPr>
        <w:t>работе [</w:t>
      </w:r>
      <w:r w:rsidR="00347BA9" w:rsidRPr="009D15CC">
        <w:rPr>
          <w:rFonts w:ascii="Times New Roman" w:hAnsi="Times New Roman" w:cs="Times New Roman"/>
          <w:sz w:val="28"/>
          <w:szCs w:val="28"/>
        </w:rPr>
        <w:t>1</w:t>
      </w:r>
      <w:r w:rsidR="009D15CC" w:rsidRPr="009D15CC">
        <w:rPr>
          <w:rFonts w:ascii="Times New Roman" w:hAnsi="Times New Roman" w:cs="Times New Roman"/>
          <w:sz w:val="28"/>
          <w:szCs w:val="28"/>
        </w:rPr>
        <w:t>04</w:t>
      </w:r>
      <w:r w:rsidRPr="009D15CC">
        <w:rPr>
          <w:rFonts w:ascii="Times New Roman" w:hAnsi="Times New Roman" w:cs="Times New Roman"/>
          <w:sz w:val="28"/>
          <w:szCs w:val="28"/>
        </w:rPr>
        <w:t xml:space="preserve">], в которой </w:t>
      </w:r>
      <w:r w:rsidRPr="00EC2305">
        <w:rPr>
          <w:rFonts w:ascii="Times New Roman" w:hAnsi="Times New Roman" w:cs="Times New Roman"/>
          <w:sz w:val="28"/>
          <w:szCs w:val="28"/>
        </w:rPr>
        <w:t xml:space="preserve">были определены основные фазовые трансформации в составе керамик, связанные с процессами термического разложения (окисления)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 xml:space="preserve">), возникающих при термическом отжиге нитрида кремния в атмосфере воздуха, формирования включений в виде гексагональной фазы SiAlON, а также формировании орторомбической фазы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O</w:t>
      </w:r>
      <w:r w:rsidRPr="00EC2305">
        <w:rPr>
          <w:rFonts w:ascii="Times New Roman" w:hAnsi="Times New Roman" w:cs="Times New Roman"/>
          <w:sz w:val="28"/>
          <w:szCs w:val="28"/>
        </w:rPr>
        <w:t xml:space="preserve">, наличие которой приводит к упрочнению и повышению устойчивости керамик к внешним механическим воздействиям, как это следует из данных твердости и устойчивости к растрескиванию, представленных в таблице </w:t>
      </w:r>
      <w:r w:rsidR="00347BA9">
        <w:rPr>
          <w:rFonts w:ascii="Times New Roman" w:hAnsi="Times New Roman" w:cs="Times New Roman"/>
          <w:sz w:val="28"/>
          <w:szCs w:val="28"/>
        </w:rPr>
        <w:t>4.</w:t>
      </w:r>
      <w:r w:rsidRPr="00EC2305">
        <w:rPr>
          <w:rFonts w:ascii="Times New Roman" w:hAnsi="Times New Roman" w:cs="Times New Roman"/>
          <w:sz w:val="28"/>
          <w:szCs w:val="28"/>
        </w:rPr>
        <w:t xml:space="preserve">1. При этом следует отметить, что увеличение весового вклада фазы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O</w:t>
      </w:r>
      <w:r w:rsidRPr="00EC2305">
        <w:rPr>
          <w:rFonts w:ascii="Times New Roman" w:hAnsi="Times New Roman" w:cs="Times New Roman"/>
          <w:sz w:val="28"/>
          <w:szCs w:val="28"/>
        </w:rPr>
        <w:t xml:space="preserve"> с последующим вытеснением из состава керамик фаз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 xml:space="preserve"> и </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 xml:space="preserve"> в случае концентраций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выше 0.7</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М приводит к снижению прочностных характеристик, из чего можно сделать вывод о том, что немаловажную роль в устойчивости керамик к механическим нагрузкам оказывает наличие нескольких фаз в составе. Данный эффект может быть обусловлен упрочнением, связанным с наличием межфазных границ, которые в случае механических воздействий, являются сдерживающими барьерами для распространения микротрещин, а также миграции дислокаций, накопление которых вблизи границ зерен приводит к увеличению устойчивости керамик к внешним воздействиям. При это</w:t>
      </w:r>
      <w:r w:rsidR="00347BA9">
        <w:rPr>
          <w:rFonts w:ascii="Times New Roman" w:hAnsi="Times New Roman" w:cs="Times New Roman"/>
          <w:sz w:val="28"/>
          <w:szCs w:val="28"/>
        </w:rPr>
        <w:t>м как было показано в работе [1</w:t>
      </w:r>
      <w:r w:rsidR="008F30F4">
        <w:rPr>
          <w:rFonts w:ascii="Times New Roman" w:hAnsi="Times New Roman" w:cs="Times New Roman"/>
          <w:sz w:val="28"/>
          <w:szCs w:val="28"/>
        </w:rPr>
        <w:t>04</w:t>
      </w:r>
      <w:r w:rsidR="00347BA9">
        <w:rPr>
          <w:rFonts w:ascii="Times New Roman" w:hAnsi="Times New Roman" w:cs="Times New Roman"/>
          <w:sz w:val="28"/>
          <w:szCs w:val="28"/>
        </w:rPr>
        <w:t xml:space="preserve">, </w:t>
      </w:r>
      <w:r w:rsidR="00347BA9">
        <w:rPr>
          <w:rFonts w:ascii="Times New Roman" w:hAnsi="Times New Roman" w:cs="Times New Roman"/>
          <w:sz w:val="28"/>
          <w:szCs w:val="28"/>
          <w:lang w:val="en-US"/>
        </w:rPr>
        <w:t>p</w:t>
      </w:r>
      <w:r w:rsidR="00347BA9" w:rsidRPr="00347BA9">
        <w:rPr>
          <w:rFonts w:ascii="Times New Roman" w:hAnsi="Times New Roman" w:cs="Times New Roman"/>
          <w:sz w:val="28"/>
          <w:szCs w:val="28"/>
        </w:rPr>
        <w:t>.</w:t>
      </w:r>
      <w:r w:rsidR="008F30F4">
        <w:rPr>
          <w:rFonts w:ascii="Times New Roman" w:hAnsi="Times New Roman" w:cs="Times New Roman"/>
          <w:sz w:val="28"/>
          <w:szCs w:val="28"/>
        </w:rPr>
        <w:t> </w:t>
      </w:r>
      <w:r w:rsidR="00347BA9" w:rsidRPr="00347BA9">
        <w:rPr>
          <w:rFonts w:ascii="Times New Roman" w:hAnsi="Times New Roman" w:cs="Times New Roman"/>
          <w:sz w:val="28"/>
          <w:szCs w:val="28"/>
        </w:rPr>
        <w:t>744</w:t>
      </w:r>
      <w:r w:rsidR="00F53081">
        <w:rPr>
          <w:rFonts w:ascii="Times New Roman" w:hAnsi="Times New Roman" w:cs="Times New Roman"/>
          <w:sz w:val="28"/>
          <w:szCs w:val="28"/>
        </w:rPr>
        <w:t>-1</w:t>
      </w:r>
      <w:r w:rsidRPr="00EC2305">
        <w:rPr>
          <w:rFonts w:ascii="Times New Roman" w:hAnsi="Times New Roman" w:cs="Times New Roman"/>
          <w:sz w:val="28"/>
          <w:szCs w:val="28"/>
        </w:rPr>
        <w:t>] в случае малых концентраций оксида алюминия в структуре керамик происходит формирование гексагональной фазы SiAlON, наличие которой обусловлено эффектами структурных изменений, связанных с процессами замещения и фазообразования в керамиках при их термическом спекании. В случае концентраций оксида алюминия выше 0.2</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 xml:space="preserve">М в составе керамик происходит формирование фазы твердого раствора типа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O</w:t>
      </w:r>
      <w:r w:rsidRPr="00EC2305">
        <w:rPr>
          <w:rFonts w:ascii="Times New Roman" w:hAnsi="Times New Roman" w:cs="Times New Roman"/>
          <w:sz w:val="28"/>
          <w:szCs w:val="28"/>
        </w:rPr>
        <w:t>, формирование которой связано с фазовыми трансформациями возникающими при окислении нитрида кремния и накоплении оксида кремния, взаимодействующего с оксидом алюминия при термическом спекании. В случае концентраций оксида алюминия выше 0.3</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 xml:space="preserve">М в структуре керамик фиксируется наличие ромбоэдрической фазы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увеличение вклада которой происходит пропорционально концентрации исходной компоненты в составе керамик. Согласно данным оценки прочностных характеристик, формирование в составе фазы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O</w:t>
      </w:r>
      <w:r w:rsidRPr="00EC2305">
        <w:rPr>
          <w:rFonts w:ascii="Times New Roman" w:hAnsi="Times New Roman" w:cs="Times New Roman"/>
          <w:sz w:val="28"/>
          <w:szCs w:val="28"/>
        </w:rPr>
        <w:t xml:space="preserve"> приводит к увеличению параметров твердости и устойчивости к растрескиванию, величины которых увеличиваются примерно в 1.5-1.7 раза для данных твердости, и примерно на 20</w:t>
      </w:r>
      <w:r w:rsidR="00AA3708">
        <w:rPr>
          <w:rFonts w:ascii="Times New Roman" w:hAnsi="Times New Roman" w:cs="Times New Roman"/>
          <w:sz w:val="28"/>
          <w:szCs w:val="28"/>
        </w:rPr>
        <w:t>-</w:t>
      </w:r>
      <w:r w:rsidRPr="00EC2305">
        <w:rPr>
          <w:rFonts w:ascii="Times New Roman" w:hAnsi="Times New Roman" w:cs="Times New Roman"/>
          <w:sz w:val="28"/>
          <w:szCs w:val="28"/>
        </w:rPr>
        <w:t>30% для данных устойчивости к растрескиванию. При этом следует отметить, как было показано в работ</w:t>
      </w:r>
      <w:r w:rsidRPr="00EC2305">
        <w:rPr>
          <w:rFonts w:ascii="Times New Roman" w:hAnsi="Times New Roman" w:cs="Times New Roman"/>
          <w:sz w:val="28"/>
          <w:szCs w:val="28"/>
          <w:lang w:val="kk-KZ"/>
        </w:rPr>
        <w:t>ах</w:t>
      </w:r>
      <w:r w:rsidR="00347BA9">
        <w:rPr>
          <w:rFonts w:ascii="Times New Roman" w:hAnsi="Times New Roman" w:cs="Times New Roman"/>
          <w:sz w:val="28"/>
          <w:szCs w:val="28"/>
        </w:rPr>
        <w:t xml:space="preserve"> [</w:t>
      </w:r>
      <w:r w:rsidR="00347BA9" w:rsidRPr="00347BA9">
        <w:rPr>
          <w:rFonts w:ascii="Times New Roman" w:hAnsi="Times New Roman" w:cs="Times New Roman"/>
          <w:sz w:val="28"/>
          <w:szCs w:val="28"/>
        </w:rPr>
        <w:t xml:space="preserve">91, </w:t>
      </w:r>
      <w:r w:rsidR="00347BA9">
        <w:rPr>
          <w:rFonts w:ascii="Times New Roman" w:hAnsi="Times New Roman" w:cs="Times New Roman"/>
          <w:sz w:val="28"/>
          <w:szCs w:val="28"/>
          <w:lang w:val="en-US"/>
        </w:rPr>
        <w:t>p</w:t>
      </w:r>
      <w:r w:rsidR="00347BA9" w:rsidRPr="00347BA9">
        <w:rPr>
          <w:rFonts w:ascii="Times New Roman" w:hAnsi="Times New Roman" w:cs="Times New Roman"/>
          <w:sz w:val="28"/>
          <w:szCs w:val="28"/>
        </w:rPr>
        <w:t>.</w:t>
      </w:r>
      <w:r w:rsidR="008F30F4">
        <w:rPr>
          <w:rFonts w:ascii="Times New Roman" w:hAnsi="Times New Roman" w:cs="Times New Roman"/>
          <w:sz w:val="28"/>
          <w:szCs w:val="28"/>
        </w:rPr>
        <w:t xml:space="preserve"> </w:t>
      </w:r>
      <w:r w:rsidR="00347BA9" w:rsidRPr="00347BA9">
        <w:rPr>
          <w:rFonts w:ascii="Times New Roman" w:hAnsi="Times New Roman" w:cs="Times New Roman"/>
          <w:sz w:val="28"/>
          <w:szCs w:val="28"/>
        </w:rPr>
        <w:t>116056</w:t>
      </w:r>
      <w:r w:rsidR="00F53081">
        <w:rPr>
          <w:rFonts w:ascii="Times New Roman" w:hAnsi="Times New Roman" w:cs="Times New Roman"/>
          <w:sz w:val="28"/>
          <w:szCs w:val="28"/>
        </w:rPr>
        <w:t>-1-116056-4</w:t>
      </w:r>
      <w:r w:rsidR="00347BA9" w:rsidRPr="00347BA9">
        <w:rPr>
          <w:rFonts w:ascii="Times New Roman" w:hAnsi="Times New Roman" w:cs="Times New Roman"/>
          <w:sz w:val="28"/>
          <w:szCs w:val="28"/>
        </w:rPr>
        <w:t>, 1</w:t>
      </w:r>
      <w:r w:rsidR="008F30F4">
        <w:rPr>
          <w:rFonts w:ascii="Times New Roman" w:hAnsi="Times New Roman" w:cs="Times New Roman"/>
          <w:sz w:val="28"/>
          <w:szCs w:val="28"/>
        </w:rPr>
        <w:t>04</w:t>
      </w:r>
      <w:r w:rsidR="00347BA9" w:rsidRPr="00347BA9">
        <w:rPr>
          <w:rFonts w:ascii="Times New Roman" w:hAnsi="Times New Roman" w:cs="Times New Roman"/>
          <w:sz w:val="28"/>
          <w:szCs w:val="28"/>
        </w:rPr>
        <w:t xml:space="preserve">, </w:t>
      </w:r>
      <w:r w:rsidR="00347BA9">
        <w:rPr>
          <w:rFonts w:ascii="Times New Roman" w:hAnsi="Times New Roman" w:cs="Times New Roman"/>
          <w:sz w:val="28"/>
          <w:szCs w:val="28"/>
          <w:lang w:val="en-US"/>
        </w:rPr>
        <w:t>p</w:t>
      </w:r>
      <w:r w:rsidR="00347BA9" w:rsidRPr="00347BA9">
        <w:rPr>
          <w:rFonts w:ascii="Times New Roman" w:hAnsi="Times New Roman" w:cs="Times New Roman"/>
          <w:sz w:val="28"/>
          <w:szCs w:val="28"/>
        </w:rPr>
        <w:t>.</w:t>
      </w:r>
      <w:r w:rsidR="00F53081">
        <w:rPr>
          <w:rFonts w:ascii="Times New Roman" w:hAnsi="Times New Roman" w:cs="Times New Roman"/>
          <w:sz w:val="28"/>
          <w:szCs w:val="28"/>
        </w:rPr>
        <w:t xml:space="preserve"> </w:t>
      </w:r>
      <w:r w:rsidR="00347BA9" w:rsidRPr="00347BA9">
        <w:rPr>
          <w:rFonts w:ascii="Times New Roman" w:hAnsi="Times New Roman" w:cs="Times New Roman"/>
          <w:sz w:val="28"/>
          <w:szCs w:val="28"/>
        </w:rPr>
        <w:t>744</w:t>
      </w:r>
      <w:r w:rsidR="00F53081">
        <w:rPr>
          <w:rFonts w:ascii="Times New Roman" w:hAnsi="Times New Roman" w:cs="Times New Roman"/>
          <w:sz w:val="28"/>
          <w:szCs w:val="28"/>
        </w:rPr>
        <w:t>-1-744-17</w:t>
      </w:r>
      <w:r w:rsidRPr="00EC2305">
        <w:rPr>
          <w:rFonts w:ascii="Times New Roman" w:hAnsi="Times New Roman" w:cs="Times New Roman"/>
          <w:sz w:val="28"/>
          <w:szCs w:val="28"/>
        </w:rPr>
        <w:t>] изменение прочностных характеристик в керамиках имеет прямую взаимосвязь с наличием межфазных границ, обусловленных присутствием в составе керамик фаз нитрида кремния и оксида кремния, наличие которых приводит как к возникновению эффекта межфазного упрочнения</w:t>
      </w:r>
      <w:r w:rsidR="009D15CC" w:rsidRPr="009D15CC">
        <w:rPr>
          <w:rFonts w:ascii="Times New Roman" w:hAnsi="Times New Roman" w:cs="Times New Roman"/>
          <w:sz w:val="28"/>
          <w:szCs w:val="28"/>
        </w:rPr>
        <w:t xml:space="preserve"> [139]</w:t>
      </w:r>
      <w:r w:rsidRPr="00EC2305">
        <w:rPr>
          <w:rFonts w:ascii="Times New Roman" w:hAnsi="Times New Roman" w:cs="Times New Roman"/>
          <w:sz w:val="28"/>
          <w:szCs w:val="28"/>
        </w:rPr>
        <w:t xml:space="preserve">, так и дисперсионного </w:t>
      </w:r>
      <w:r w:rsidRPr="00EC2305">
        <w:rPr>
          <w:rFonts w:ascii="Times New Roman" w:hAnsi="Times New Roman" w:cs="Times New Roman"/>
          <w:sz w:val="28"/>
          <w:szCs w:val="28"/>
        </w:rPr>
        <w:lastRenderedPageBreak/>
        <w:t>упрочнения, связанного с изменением размеров зерен для каждой фазы, ф</w:t>
      </w:r>
      <w:r w:rsidR="008F30F4">
        <w:rPr>
          <w:rFonts w:ascii="Times New Roman" w:hAnsi="Times New Roman" w:cs="Times New Roman"/>
          <w:sz w:val="28"/>
          <w:szCs w:val="28"/>
        </w:rPr>
        <w:t xml:space="preserve">ормируемой в составе керамик. </w:t>
      </w:r>
    </w:p>
    <w:p w:rsidR="008F30F4" w:rsidRPr="00EC2305" w:rsidRDefault="008F30F4"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Определение влияния облучения тяжелыми ионами на изменение механических параметров исследуемых композитных керамик в зависимости от соотношения компонент проводилось путем вычисления параметров твердости (см. данные на рисунке </w:t>
      </w:r>
      <w:r>
        <w:rPr>
          <w:rFonts w:ascii="Times New Roman" w:hAnsi="Times New Roman" w:cs="Times New Roman"/>
          <w:sz w:val="28"/>
          <w:szCs w:val="28"/>
        </w:rPr>
        <w:t>4.</w:t>
      </w:r>
      <w:r w:rsidRPr="00EC2305">
        <w:rPr>
          <w:rFonts w:ascii="Times New Roman" w:hAnsi="Times New Roman" w:cs="Times New Roman"/>
          <w:sz w:val="28"/>
          <w:szCs w:val="28"/>
        </w:rPr>
        <w:t xml:space="preserve">1а) и прочности на изгиб (см. данные на рисунке </w:t>
      </w:r>
      <w:r>
        <w:rPr>
          <w:rFonts w:ascii="Times New Roman" w:hAnsi="Times New Roman" w:cs="Times New Roman"/>
          <w:sz w:val="28"/>
          <w:szCs w:val="28"/>
        </w:rPr>
        <w:t>4.</w:t>
      </w:r>
      <w:r w:rsidRPr="00EC2305">
        <w:rPr>
          <w:rFonts w:ascii="Times New Roman" w:hAnsi="Times New Roman" w:cs="Times New Roman"/>
          <w:sz w:val="28"/>
          <w:szCs w:val="28"/>
        </w:rPr>
        <w:t>1б). Данные представлены в виде зависимостей изменения параметров от флюенса облучения, отражающие деградацию прочностных параметров при увеличении флюенса облучения, и как следствие, плотности структурных повреждений, вызванных взаимодействием тяжелых ионов с кристаллической структурой. В случае облучения тяжелыми ионами при их взаимодействии с кристаллической решеткой при высоких энергиях налетающих частиц, доминирующую роль в структурных изменениях играют ионизационные потери ионов, связанные с взаимодействием ионов с электронной подсистемой керамик, результатом которых является изменение электронной плотности вдоль траектории движения ионов в материале на большей части глубины пробега ионов в поврежденном слое. При этом следует отметить, что в случае высоких энергий налетающих ионов (при энергии выше 100 МэВ) размеры поврежденных или структурно</w:t>
      </w:r>
      <w:r>
        <w:rPr>
          <w:rFonts w:ascii="Times New Roman" w:hAnsi="Times New Roman" w:cs="Times New Roman"/>
          <w:sz w:val="28"/>
          <w:szCs w:val="28"/>
        </w:rPr>
        <w:t>-</w:t>
      </w:r>
      <w:r w:rsidRPr="00EC2305">
        <w:rPr>
          <w:rFonts w:ascii="Times New Roman" w:hAnsi="Times New Roman" w:cs="Times New Roman"/>
          <w:sz w:val="28"/>
          <w:szCs w:val="28"/>
        </w:rPr>
        <w:t>измененных областей, возникающих вдоль траектории движения ионов в материале поврежденного слоя составляют порядка 1</w:t>
      </w:r>
      <w:r>
        <w:rPr>
          <w:rFonts w:ascii="Times New Roman" w:hAnsi="Times New Roman" w:cs="Times New Roman"/>
          <w:sz w:val="28"/>
          <w:szCs w:val="28"/>
        </w:rPr>
        <w:t>-</w:t>
      </w:r>
      <w:r w:rsidRPr="00EC2305">
        <w:rPr>
          <w:rFonts w:ascii="Times New Roman" w:hAnsi="Times New Roman" w:cs="Times New Roman"/>
          <w:sz w:val="28"/>
          <w:szCs w:val="28"/>
        </w:rPr>
        <w:t>10 нм (согласно теоретическим оценкам), имеющих явно выраженную анизотропию распределения от центральной час</w:t>
      </w:r>
      <w:r>
        <w:rPr>
          <w:rFonts w:ascii="Times New Roman" w:hAnsi="Times New Roman" w:cs="Times New Roman"/>
          <w:sz w:val="28"/>
          <w:szCs w:val="28"/>
        </w:rPr>
        <w:t>ти к краю поврежденного слоя [</w:t>
      </w:r>
      <w:r w:rsidRPr="00347BA9">
        <w:rPr>
          <w:rFonts w:ascii="Times New Roman" w:hAnsi="Times New Roman" w:cs="Times New Roman"/>
          <w:sz w:val="28"/>
          <w:szCs w:val="28"/>
        </w:rPr>
        <w:t>140</w:t>
      </w:r>
      <w:r>
        <w:rPr>
          <w:rFonts w:ascii="Times New Roman" w:hAnsi="Times New Roman" w:cs="Times New Roman"/>
          <w:sz w:val="28"/>
          <w:szCs w:val="28"/>
        </w:rPr>
        <w:t xml:space="preserve">, </w:t>
      </w:r>
      <w:r w:rsidRPr="00347BA9">
        <w:rPr>
          <w:rFonts w:ascii="Times New Roman" w:hAnsi="Times New Roman" w:cs="Times New Roman"/>
          <w:sz w:val="28"/>
          <w:szCs w:val="28"/>
        </w:rPr>
        <w:t>141</w:t>
      </w:r>
      <w:r w:rsidRPr="00EC2305">
        <w:rPr>
          <w:rFonts w:ascii="Times New Roman" w:hAnsi="Times New Roman" w:cs="Times New Roman"/>
          <w:sz w:val="28"/>
          <w:szCs w:val="28"/>
        </w:rPr>
        <w:t>]. С учетом хорошо известно</w:t>
      </w:r>
      <w:r>
        <w:rPr>
          <w:rFonts w:ascii="Times New Roman" w:hAnsi="Times New Roman" w:cs="Times New Roman"/>
          <w:sz w:val="28"/>
          <w:szCs w:val="28"/>
        </w:rPr>
        <w:t>й «модели термических пиков» [</w:t>
      </w:r>
      <w:r w:rsidRPr="00347BA9">
        <w:rPr>
          <w:rFonts w:ascii="Times New Roman" w:hAnsi="Times New Roman" w:cs="Times New Roman"/>
          <w:sz w:val="28"/>
          <w:szCs w:val="28"/>
        </w:rPr>
        <w:t>142</w:t>
      </w:r>
      <w:r>
        <w:rPr>
          <w:rFonts w:ascii="Times New Roman" w:hAnsi="Times New Roman" w:cs="Times New Roman"/>
          <w:sz w:val="28"/>
          <w:szCs w:val="28"/>
        </w:rPr>
        <w:t xml:space="preserve">, </w:t>
      </w:r>
      <w:r w:rsidRPr="00347BA9">
        <w:rPr>
          <w:rFonts w:ascii="Times New Roman" w:hAnsi="Times New Roman" w:cs="Times New Roman"/>
          <w:sz w:val="28"/>
          <w:szCs w:val="28"/>
        </w:rPr>
        <w:t>143</w:t>
      </w:r>
      <w:r w:rsidRPr="00EC2305">
        <w:rPr>
          <w:rFonts w:ascii="Times New Roman" w:hAnsi="Times New Roman" w:cs="Times New Roman"/>
          <w:sz w:val="28"/>
          <w:szCs w:val="28"/>
        </w:rPr>
        <w:t>], включающей в себя возникновение термически – нестабильных областей вдоль траектории движения ионов, в которых за весьма короткие времена (порядка 10</w:t>
      </w:r>
      <w:r w:rsidRPr="00EC2305">
        <w:rPr>
          <w:rFonts w:ascii="Times New Roman" w:hAnsi="Times New Roman" w:cs="Times New Roman"/>
          <w:sz w:val="28"/>
          <w:szCs w:val="28"/>
          <w:vertAlign w:val="superscript"/>
        </w:rPr>
        <w:t>-11</w:t>
      </w:r>
      <w:r w:rsidRPr="00EC2305">
        <w:rPr>
          <w:rFonts w:ascii="Times New Roman" w:hAnsi="Times New Roman" w:cs="Times New Roman"/>
          <w:sz w:val="28"/>
          <w:szCs w:val="28"/>
        </w:rPr>
        <w:t>–10</w:t>
      </w:r>
      <w:r w:rsidRPr="00EC2305">
        <w:rPr>
          <w:rFonts w:ascii="Times New Roman" w:hAnsi="Times New Roman" w:cs="Times New Roman"/>
          <w:sz w:val="28"/>
          <w:szCs w:val="28"/>
          <w:vertAlign w:val="superscript"/>
        </w:rPr>
        <w:t>-13</w:t>
      </w:r>
      <w:r w:rsidRPr="00EC2305">
        <w:rPr>
          <w:rFonts w:ascii="Times New Roman" w:hAnsi="Times New Roman" w:cs="Times New Roman"/>
          <w:sz w:val="28"/>
          <w:szCs w:val="28"/>
        </w:rPr>
        <w:t xml:space="preserve"> сек) возникает резкое увеличение температуры, результатом которого является дестабилизация кристаллической структуры в малом изолированном объеме. Формирование подобных включений в поврежденном слое приводит к деструктуризации поврежденного слоя, однако малые размеры структурно – измененных областей при малых флюенсах облучения могут приводить к тому, что данные области располагаются на достаточно большом расстоянии друг от друга в силу хаотичной природы взаимодействия ионов с материалом мишени. В результате чего, при высокой степени структурного упорядочения, а также сопротивляемости керамик к деформационным искажениям, деградация механических характеристик может не наблюдаться или величина отклонения механических характеристик незначительна в сравнении с начальными значениями (менее 0.1</w:t>
      </w:r>
      <w:r>
        <w:rPr>
          <w:rFonts w:ascii="Times New Roman" w:hAnsi="Times New Roman" w:cs="Times New Roman"/>
          <w:sz w:val="28"/>
          <w:szCs w:val="28"/>
        </w:rPr>
        <w:t>-</w:t>
      </w:r>
      <w:r w:rsidRPr="00EC2305">
        <w:rPr>
          <w:rFonts w:ascii="Times New Roman" w:hAnsi="Times New Roman" w:cs="Times New Roman"/>
          <w:sz w:val="28"/>
          <w:szCs w:val="28"/>
        </w:rPr>
        <w:t>0.5%). Наблюдаемые малые изменения величин твердости и прочности на изгиб имеют хорошее согласие с изложенным выше объяснением формирования структурно – измененных областей в поврежденном слое при флюенсах облучения ниже 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xml:space="preserve">, для которых согласно </w:t>
      </w:r>
      <w:r>
        <w:rPr>
          <w:rFonts w:ascii="Times New Roman" w:hAnsi="Times New Roman" w:cs="Times New Roman"/>
          <w:sz w:val="28"/>
          <w:szCs w:val="28"/>
        </w:rPr>
        <w:t>ряду экспериментальных работ [</w:t>
      </w:r>
      <w:r w:rsidRPr="00347BA9">
        <w:rPr>
          <w:rFonts w:ascii="Times New Roman" w:hAnsi="Times New Roman" w:cs="Times New Roman"/>
          <w:sz w:val="28"/>
          <w:szCs w:val="28"/>
        </w:rPr>
        <w:t xml:space="preserve">140, </w:t>
      </w:r>
      <w:r>
        <w:rPr>
          <w:rFonts w:ascii="Times New Roman" w:hAnsi="Times New Roman" w:cs="Times New Roman"/>
          <w:sz w:val="28"/>
          <w:szCs w:val="28"/>
          <w:lang w:val="en-US"/>
        </w:rPr>
        <w:t>p</w:t>
      </w:r>
      <w:r w:rsidRPr="00347BA9">
        <w:rPr>
          <w:rFonts w:ascii="Times New Roman" w:hAnsi="Times New Roman" w:cs="Times New Roman"/>
          <w:sz w:val="28"/>
          <w:szCs w:val="28"/>
        </w:rPr>
        <w:t>. 122</w:t>
      </w:r>
      <w:r>
        <w:rPr>
          <w:rFonts w:ascii="Times New Roman" w:hAnsi="Times New Roman" w:cs="Times New Roman"/>
          <w:sz w:val="28"/>
          <w:szCs w:val="28"/>
        </w:rPr>
        <w:t>;</w:t>
      </w:r>
      <w:r w:rsidRPr="00347BA9">
        <w:rPr>
          <w:rFonts w:ascii="Times New Roman" w:hAnsi="Times New Roman" w:cs="Times New Roman"/>
          <w:sz w:val="28"/>
          <w:szCs w:val="28"/>
        </w:rPr>
        <w:t xml:space="preserve"> 141, </w:t>
      </w:r>
      <w:r>
        <w:rPr>
          <w:rFonts w:ascii="Times New Roman" w:hAnsi="Times New Roman" w:cs="Times New Roman"/>
          <w:sz w:val="28"/>
          <w:szCs w:val="28"/>
          <w:lang w:val="en-US"/>
        </w:rPr>
        <w:t>p</w:t>
      </w:r>
      <w:r w:rsidRPr="00347BA9">
        <w:rPr>
          <w:rFonts w:ascii="Times New Roman" w:hAnsi="Times New Roman" w:cs="Times New Roman"/>
          <w:sz w:val="28"/>
          <w:szCs w:val="28"/>
        </w:rPr>
        <w:t>.</w:t>
      </w:r>
      <w:r>
        <w:rPr>
          <w:rFonts w:ascii="Times New Roman" w:hAnsi="Times New Roman" w:cs="Times New Roman"/>
          <w:sz w:val="28"/>
          <w:szCs w:val="28"/>
        </w:rPr>
        <w:t xml:space="preserve"> </w:t>
      </w:r>
      <w:r w:rsidRPr="00347BA9">
        <w:rPr>
          <w:rFonts w:ascii="Times New Roman" w:hAnsi="Times New Roman" w:cs="Times New Roman"/>
          <w:sz w:val="28"/>
          <w:szCs w:val="28"/>
        </w:rPr>
        <w:t>1561</w:t>
      </w:r>
      <w:r w:rsidRPr="00EC2305">
        <w:rPr>
          <w:rFonts w:ascii="Times New Roman" w:hAnsi="Times New Roman" w:cs="Times New Roman"/>
          <w:sz w:val="28"/>
          <w:szCs w:val="28"/>
        </w:rPr>
        <w:t>], формирование структурно</w:t>
      </w:r>
      <w:r>
        <w:rPr>
          <w:rFonts w:ascii="Times New Roman" w:hAnsi="Times New Roman" w:cs="Times New Roman"/>
          <w:sz w:val="28"/>
          <w:szCs w:val="28"/>
        </w:rPr>
        <w:t>-</w:t>
      </w:r>
      <w:r w:rsidRPr="00EC2305">
        <w:rPr>
          <w:rFonts w:ascii="Times New Roman" w:hAnsi="Times New Roman" w:cs="Times New Roman"/>
          <w:sz w:val="28"/>
          <w:szCs w:val="28"/>
        </w:rPr>
        <w:t>измененных областей при размерах порядка 1</w:t>
      </w:r>
      <w:r>
        <w:rPr>
          <w:rFonts w:ascii="Times New Roman" w:hAnsi="Times New Roman" w:cs="Times New Roman"/>
          <w:sz w:val="28"/>
          <w:szCs w:val="28"/>
        </w:rPr>
        <w:t>-</w:t>
      </w:r>
      <w:r w:rsidRPr="00EC2305">
        <w:rPr>
          <w:rFonts w:ascii="Times New Roman" w:hAnsi="Times New Roman" w:cs="Times New Roman"/>
          <w:sz w:val="28"/>
          <w:szCs w:val="28"/>
        </w:rPr>
        <w:t>10</w:t>
      </w:r>
      <w:r>
        <w:rPr>
          <w:rFonts w:ascii="Times New Roman" w:hAnsi="Times New Roman" w:cs="Times New Roman"/>
          <w:sz w:val="28"/>
          <w:szCs w:val="28"/>
        </w:rPr>
        <w:t> </w:t>
      </w:r>
      <w:r w:rsidRPr="00EC2305">
        <w:rPr>
          <w:rFonts w:ascii="Times New Roman" w:hAnsi="Times New Roman" w:cs="Times New Roman"/>
          <w:sz w:val="28"/>
          <w:szCs w:val="28"/>
        </w:rPr>
        <w:t xml:space="preserve">нм наблюдается сохранение эффекта изолированности данных областей в </w:t>
      </w:r>
      <w:r w:rsidRPr="00EC2305">
        <w:rPr>
          <w:rFonts w:ascii="Times New Roman" w:hAnsi="Times New Roman" w:cs="Times New Roman"/>
          <w:sz w:val="28"/>
          <w:szCs w:val="28"/>
        </w:rPr>
        <w:lastRenderedPageBreak/>
        <w:t>поврежденном слое. При этом в случае композитных керамик, изменение соотношения компонент в которых приводит к увеличению прочностных свойств за счет эффекта наличия межфазных границ, сопротивляемость разупрочнению, вызванному облучением более высока. При этом следует отметить, что эффект увеличения сопротивляемости к разупрочнению при изменении соотношения компонент в составе керамик, и как следствие, изменений, вызванных вариацией фазового состава керамик в случае малых флюенсов облучения не особо проявляется, в виду изолированности структурно</w:t>
      </w:r>
      <w:r>
        <w:rPr>
          <w:rFonts w:ascii="Times New Roman" w:hAnsi="Times New Roman" w:cs="Times New Roman"/>
          <w:sz w:val="28"/>
          <w:szCs w:val="28"/>
        </w:rPr>
        <w:t>-</w:t>
      </w:r>
      <w:r w:rsidRPr="00EC2305">
        <w:rPr>
          <w:rFonts w:ascii="Times New Roman" w:hAnsi="Times New Roman" w:cs="Times New Roman"/>
          <w:sz w:val="28"/>
          <w:szCs w:val="28"/>
        </w:rPr>
        <w:t>измененных областей, а также их малой плотности в поврежденном слое, изменение которой напрямую зависит от флюенса облучения</w:t>
      </w:r>
      <w:r>
        <w:rPr>
          <w:rFonts w:ascii="Times New Roman" w:hAnsi="Times New Roman" w:cs="Times New Roman"/>
          <w:sz w:val="28"/>
          <w:szCs w:val="28"/>
        </w:rPr>
        <w:t xml:space="preserve"> </w:t>
      </w:r>
      <w:r w:rsidRPr="00DF43CD">
        <w:rPr>
          <w:rFonts w:ascii="Times New Roman" w:hAnsi="Times New Roman" w:cs="Times New Roman"/>
          <w:sz w:val="28"/>
          <w:szCs w:val="28"/>
        </w:rPr>
        <w:t>[14</w:t>
      </w:r>
      <w:r w:rsidRPr="004948B9">
        <w:rPr>
          <w:rFonts w:ascii="Times New Roman" w:hAnsi="Times New Roman" w:cs="Times New Roman"/>
          <w:sz w:val="28"/>
          <w:szCs w:val="28"/>
        </w:rPr>
        <w:t>4</w:t>
      </w:r>
      <w:r w:rsidRPr="00DF43CD">
        <w:rPr>
          <w:rFonts w:ascii="Times New Roman" w:hAnsi="Times New Roman" w:cs="Times New Roman"/>
          <w:sz w:val="28"/>
          <w:szCs w:val="28"/>
        </w:rPr>
        <w:t>]</w:t>
      </w:r>
      <w:r w:rsidRPr="00EC2305">
        <w:rPr>
          <w:rFonts w:ascii="Times New Roman" w:hAnsi="Times New Roman" w:cs="Times New Roman"/>
          <w:sz w:val="28"/>
          <w:szCs w:val="28"/>
        </w:rPr>
        <w:t>. При малых флюенсах облучения изолированность структурно</w:t>
      </w:r>
      <w:r>
        <w:rPr>
          <w:rFonts w:ascii="Times New Roman" w:hAnsi="Times New Roman" w:cs="Times New Roman"/>
          <w:sz w:val="28"/>
          <w:szCs w:val="28"/>
        </w:rPr>
        <w:t>-</w:t>
      </w:r>
      <w:r w:rsidRPr="00EC2305">
        <w:rPr>
          <w:rFonts w:ascii="Times New Roman" w:hAnsi="Times New Roman" w:cs="Times New Roman"/>
          <w:sz w:val="28"/>
          <w:szCs w:val="28"/>
        </w:rPr>
        <w:t>измененных областей в совокупности с малыми размерами данных областей сдерживается структурными особенностями, изменение которых обусловлено наличием межфазных границ, а также примесных включений, что в совокупности дает возможность повышения сопротивляемости к разупрочнению за счет сдерживания миграции дефектов в поврежденном слое, что в свою очередь приводит к замедлению процессов образования комплексных дефектов, которые способны оказать негативное влияние на эффекты разупрочнения поврежденного слоя.</w:t>
      </w:r>
    </w:p>
    <w:p w:rsidR="008F30F4" w:rsidRDefault="008F30F4" w:rsidP="00B916DA">
      <w:pPr>
        <w:spacing w:after="0" w:line="240" w:lineRule="auto"/>
        <w:jc w:val="center"/>
        <w:rPr>
          <w:rFonts w:ascii="Times New Roman" w:hAnsi="Times New Roman" w:cs="Times New Roman"/>
          <w:sz w:val="28"/>
          <w:szCs w:val="28"/>
        </w:rPr>
      </w:pPr>
    </w:p>
    <w:p w:rsidR="00B916DA" w:rsidRDefault="00B916DA" w:rsidP="00B916DA">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object w:dxaOrig="6789" w:dyaOrig="5204">
          <v:shape id="_x0000_i1052" type="#_x0000_t75" style="width:210.15pt;height:183.35pt" o:ole="">
            <v:imagedata r:id="rId103" o:title=""/>
          </v:shape>
          <o:OLEObject Type="Embed" ProgID="Origin50.Graph" ShapeID="_x0000_i1052" DrawAspect="Content" ObjectID="_1812888725" r:id="rId104"/>
        </w:object>
      </w:r>
      <w:r w:rsidRPr="00EC2305">
        <w:rPr>
          <w:rFonts w:ascii="Times New Roman" w:hAnsi="Times New Roman" w:cs="Times New Roman"/>
          <w:sz w:val="28"/>
          <w:szCs w:val="28"/>
        </w:rPr>
        <w:object w:dxaOrig="6790" w:dyaOrig="5204">
          <v:shape id="_x0000_i1053" type="#_x0000_t75" style="width:242.8pt;height:185.85pt" o:ole="">
            <v:imagedata r:id="rId105" o:title=""/>
          </v:shape>
          <o:OLEObject Type="Embed" ProgID="Origin50.Graph" ShapeID="_x0000_i1053" DrawAspect="Content" ObjectID="_1812888726" r:id="rId106"/>
        </w:object>
      </w:r>
    </w:p>
    <w:p w:rsidR="008F30F4" w:rsidRPr="008F30F4" w:rsidRDefault="008F30F4" w:rsidP="00B916DA">
      <w:pPr>
        <w:spacing w:after="0" w:line="240" w:lineRule="auto"/>
        <w:jc w:val="center"/>
        <w:rPr>
          <w:rFonts w:ascii="Times New Roman" w:hAnsi="Times New Roman" w:cs="Times New Roman"/>
          <w:sz w:val="16"/>
          <w:szCs w:val="16"/>
        </w:rPr>
      </w:pPr>
    </w:p>
    <w:p w:rsidR="00B916DA" w:rsidRPr="00B916DA" w:rsidRDefault="00B916DA" w:rsidP="00B916DA">
      <w:pPr>
        <w:spacing w:after="0" w:line="240" w:lineRule="auto"/>
        <w:ind w:firstLine="2268"/>
        <w:jc w:val="both"/>
        <w:rPr>
          <w:rFonts w:ascii="Times New Roman" w:hAnsi="Times New Roman" w:cs="Times New Roman"/>
          <w:sz w:val="24"/>
          <w:szCs w:val="24"/>
        </w:rPr>
      </w:pPr>
      <w:r w:rsidRPr="00B916DA">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B916DA">
        <w:rPr>
          <w:rFonts w:ascii="Times New Roman" w:hAnsi="Times New Roman" w:cs="Times New Roman"/>
          <w:sz w:val="24"/>
          <w:szCs w:val="24"/>
        </w:rPr>
        <w:t xml:space="preserve">                                                 б</w:t>
      </w:r>
    </w:p>
    <w:p w:rsidR="00B916DA" w:rsidRPr="00B916DA" w:rsidRDefault="00B916DA" w:rsidP="00B916DA">
      <w:pPr>
        <w:spacing w:after="0" w:line="240" w:lineRule="auto"/>
        <w:ind w:firstLine="709"/>
        <w:jc w:val="both"/>
        <w:rPr>
          <w:rFonts w:ascii="Times New Roman" w:hAnsi="Times New Roman" w:cs="Times New Roman"/>
          <w:sz w:val="18"/>
          <w:szCs w:val="18"/>
        </w:rPr>
      </w:pPr>
    </w:p>
    <w:p w:rsidR="00B916DA" w:rsidRPr="00B916DA" w:rsidRDefault="00B916DA" w:rsidP="00B916DA">
      <w:pPr>
        <w:spacing w:after="0" w:line="240" w:lineRule="auto"/>
        <w:ind w:firstLine="709"/>
        <w:jc w:val="both"/>
        <w:rPr>
          <w:rFonts w:ascii="Times New Roman" w:hAnsi="Times New Roman" w:cs="Times New Roman"/>
          <w:sz w:val="24"/>
          <w:szCs w:val="24"/>
        </w:rPr>
      </w:pPr>
      <w:r w:rsidRPr="00B916DA">
        <w:rPr>
          <w:rFonts w:ascii="Times New Roman" w:hAnsi="Times New Roman" w:cs="Times New Roman"/>
          <w:sz w:val="24"/>
          <w:szCs w:val="24"/>
        </w:rPr>
        <w:t xml:space="preserve">а – результаты изменения твердости исследуемых композитных керамик; б – результаты изменения прочности на изгиб исследуемых композитных керамик </w:t>
      </w:r>
    </w:p>
    <w:p w:rsidR="00B916DA" w:rsidRPr="00B916DA" w:rsidRDefault="00B916DA" w:rsidP="00B916DA">
      <w:pPr>
        <w:spacing w:after="0" w:line="240" w:lineRule="auto"/>
        <w:ind w:firstLine="709"/>
        <w:jc w:val="both"/>
        <w:rPr>
          <w:rFonts w:ascii="Times New Roman" w:hAnsi="Times New Roman" w:cs="Times New Roman"/>
          <w:sz w:val="16"/>
          <w:szCs w:val="16"/>
        </w:rPr>
      </w:pPr>
    </w:p>
    <w:p w:rsidR="00B916DA" w:rsidRPr="00EC2305" w:rsidRDefault="00B916DA" w:rsidP="00B916DA">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 xml:space="preserve">Рисунок </w:t>
      </w:r>
      <w:r>
        <w:rPr>
          <w:rFonts w:ascii="Times New Roman" w:hAnsi="Times New Roman" w:cs="Times New Roman"/>
          <w:sz w:val="28"/>
          <w:szCs w:val="28"/>
        </w:rPr>
        <w:t>4.1 –</w:t>
      </w:r>
      <w:r w:rsidRPr="00EC2305">
        <w:rPr>
          <w:rFonts w:ascii="Times New Roman" w:hAnsi="Times New Roman" w:cs="Times New Roman"/>
          <w:sz w:val="28"/>
          <w:szCs w:val="28"/>
        </w:rPr>
        <w:t xml:space="preserve"> Результаты оценки изменения механических характеристик керамик в зависимости от флюенса облучения тяжелыми ионами </w:t>
      </w:r>
      <w:r w:rsidRPr="00EC2305">
        <w:rPr>
          <w:rFonts w:ascii="Times New Roman" w:hAnsi="Times New Roman" w:cs="Times New Roman"/>
          <w:sz w:val="28"/>
          <w:szCs w:val="28"/>
          <w:lang w:val="en-US"/>
        </w:rPr>
        <w:t>Xe</w:t>
      </w:r>
      <w:r w:rsidRPr="00EC2305">
        <w:rPr>
          <w:rFonts w:ascii="Times New Roman" w:hAnsi="Times New Roman" w:cs="Times New Roman"/>
          <w:sz w:val="28"/>
          <w:szCs w:val="28"/>
          <w:vertAlign w:val="superscript"/>
        </w:rPr>
        <w:t>23+</w:t>
      </w:r>
      <w:r w:rsidRPr="00EC2305">
        <w:rPr>
          <w:rFonts w:ascii="Times New Roman" w:hAnsi="Times New Roman" w:cs="Times New Roman"/>
          <w:sz w:val="28"/>
          <w:szCs w:val="28"/>
        </w:rPr>
        <w:t>, отражающие деградацию, вызв</w:t>
      </w:r>
      <w:r>
        <w:rPr>
          <w:rFonts w:ascii="Times New Roman" w:hAnsi="Times New Roman" w:cs="Times New Roman"/>
          <w:sz w:val="28"/>
          <w:szCs w:val="28"/>
        </w:rPr>
        <w:t>анную процессами разупрочнения</w:t>
      </w:r>
    </w:p>
    <w:p w:rsidR="00B916DA" w:rsidRPr="00B916DA" w:rsidRDefault="00B916DA" w:rsidP="00B916DA">
      <w:pPr>
        <w:spacing w:after="0" w:line="240" w:lineRule="auto"/>
        <w:ind w:firstLine="709"/>
        <w:jc w:val="both"/>
        <w:rPr>
          <w:rFonts w:ascii="Times New Roman" w:hAnsi="Times New Roman" w:cs="Times New Roman"/>
          <w:sz w:val="16"/>
          <w:szCs w:val="16"/>
        </w:rPr>
      </w:pPr>
    </w:p>
    <w:p w:rsidR="00B916DA" w:rsidRDefault="00B916DA" w:rsidP="00B916DA">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Pr="000F3AFF">
        <w:rPr>
          <w:rFonts w:ascii="Times New Roman" w:hAnsi="Times New Roman" w:cs="Times New Roman"/>
          <w:sz w:val="24"/>
          <w:szCs w:val="24"/>
        </w:rPr>
        <w:t>Составлено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4</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008F30F4">
        <w:rPr>
          <w:rFonts w:ascii="Times New Roman" w:hAnsi="Times New Roman" w:cs="Times New Roman"/>
          <w:sz w:val="24"/>
          <w:szCs w:val="24"/>
        </w:rPr>
        <w:t xml:space="preserve"> </w:t>
      </w:r>
      <w:r w:rsidRPr="00DF43CD">
        <w:rPr>
          <w:rFonts w:ascii="Times New Roman" w:hAnsi="Times New Roman" w:cs="Times New Roman"/>
          <w:sz w:val="24"/>
          <w:szCs w:val="24"/>
        </w:rPr>
        <w:t>169</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B916DA" w:rsidRDefault="00B916DA" w:rsidP="00C72C9E">
      <w:pPr>
        <w:spacing w:after="0" w:line="240" w:lineRule="auto"/>
        <w:ind w:firstLine="709"/>
        <w:jc w:val="both"/>
        <w:rPr>
          <w:rFonts w:ascii="Times New Roman" w:hAnsi="Times New Roman" w:cs="Times New Roman"/>
          <w:sz w:val="28"/>
          <w:szCs w:val="28"/>
        </w:rPr>
      </w:pPr>
    </w:p>
    <w:p w:rsidR="00EC2305" w:rsidRPr="00347BA9" w:rsidRDefault="00347BA9"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При этом наблюдаемые снижение механических параметров при увеличении флюенса с 10</w:t>
      </w:r>
      <w:r w:rsidRPr="00EC2305">
        <w:rPr>
          <w:rFonts w:ascii="Times New Roman" w:hAnsi="Times New Roman" w:cs="Times New Roman"/>
          <w:sz w:val="28"/>
          <w:szCs w:val="28"/>
          <w:vertAlign w:val="superscript"/>
        </w:rPr>
        <w:t>11</w:t>
      </w:r>
      <w:r w:rsidRPr="00EC2305">
        <w:rPr>
          <w:rFonts w:ascii="Times New Roman" w:hAnsi="Times New Roman" w:cs="Times New Roman"/>
          <w:sz w:val="28"/>
          <w:szCs w:val="28"/>
        </w:rPr>
        <w:t xml:space="preserve"> до 5×10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xml:space="preserve"> свидетельствуют о накопительном эффекте. В данном случае увеличение флюенса облучения при подобных </w:t>
      </w:r>
      <w:r w:rsidRPr="00EC2305">
        <w:rPr>
          <w:rFonts w:ascii="Times New Roman" w:hAnsi="Times New Roman" w:cs="Times New Roman"/>
          <w:sz w:val="28"/>
          <w:szCs w:val="28"/>
        </w:rPr>
        <w:lastRenderedPageBreak/>
        <w:t>размерах структурно</w:t>
      </w:r>
      <w:r w:rsidR="008F30F4">
        <w:rPr>
          <w:rFonts w:ascii="Times New Roman" w:hAnsi="Times New Roman" w:cs="Times New Roman"/>
          <w:sz w:val="28"/>
          <w:szCs w:val="28"/>
        </w:rPr>
        <w:t>-</w:t>
      </w:r>
      <w:r w:rsidRPr="00EC2305">
        <w:rPr>
          <w:rFonts w:ascii="Times New Roman" w:hAnsi="Times New Roman" w:cs="Times New Roman"/>
          <w:sz w:val="28"/>
          <w:szCs w:val="28"/>
        </w:rPr>
        <w:t>измененных областей может привести к возникновению эффекта перекрытия данных областей. Наличие эффекта перекрытия структурно</w:t>
      </w:r>
      <w:r w:rsidR="00B916DA">
        <w:rPr>
          <w:rFonts w:ascii="Times New Roman" w:hAnsi="Times New Roman" w:cs="Times New Roman"/>
          <w:sz w:val="28"/>
          <w:szCs w:val="28"/>
        </w:rPr>
        <w:t>-</w:t>
      </w:r>
      <w:r w:rsidRPr="00EC2305">
        <w:rPr>
          <w:rFonts w:ascii="Times New Roman" w:hAnsi="Times New Roman" w:cs="Times New Roman"/>
          <w:sz w:val="28"/>
          <w:szCs w:val="28"/>
        </w:rPr>
        <w:t>изолированных повреждений приводит к росту дестабилизирующих областей в поврежденном слое, что как следствие приводит к снижению устойчивости прочностных характеристик к радиационным повреждениям, которое выражается в уменьшении значений твердости и устойчивости к растрескиванию (прочности на изгиб). При этом следует отметить, что тренды снижения для обоих измеряемых характеристик имеют схожий характер, что свидетельствует об едином характере деградации прочностных свойств. В данном случае ухудшение прочностных свойств керамик при увеличении флюенса облучения выше 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xml:space="preserve"> наложение структурно</w:t>
      </w:r>
      <w:r w:rsidR="00B916DA">
        <w:rPr>
          <w:rFonts w:ascii="Times New Roman" w:hAnsi="Times New Roman" w:cs="Times New Roman"/>
          <w:sz w:val="28"/>
          <w:szCs w:val="28"/>
        </w:rPr>
        <w:t>-</w:t>
      </w:r>
      <w:r w:rsidRPr="00EC2305">
        <w:rPr>
          <w:rFonts w:ascii="Times New Roman" w:hAnsi="Times New Roman" w:cs="Times New Roman"/>
          <w:sz w:val="28"/>
          <w:szCs w:val="28"/>
        </w:rPr>
        <w:t>измененных областей, а также повторное попадание ионов в ранее поврежденный слой приводит к ускорению дестабилизирующих процессов, связанных с образованием кислородных вакансий и точечных дефектов, миграция которых приводит к увеличению концентрации деформационных искажений в поврежденном слое. Рост деформационных искажений приводит к формированию метастабильных включений, наличие которых сопровождается увеличением объемного распухания, и как следствие, росту деформации поврежденного слоя, снижающего устойчивость к внешним механическим воздействиям, в част</w:t>
      </w:r>
      <w:r>
        <w:rPr>
          <w:rFonts w:ascii="Times New Roman" w:hAnsi="Times New Roman" w:cs="Times New Roman"/>
          <w:sz w:val="28"/>
          <w:szCs w:val="28"/>
        </w:rPr>
        <w:t xml:space="preserve">ности, механических нагрузках. </w:t>
      </w:r>
    </w:p>
    <w:p w:rsidR="00B916DA" w:rsidRDefault="00B916DA" w:rsidP="00B916DA">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object w:dxaOrig="6790" w:dyaOrig="5204">
          <v:shape id="_x0000_i1054" type="#_x0000_t75" style="width:3in;height:180.85pt" o:ole="">
            <v:imagedata r:id="rId107" o:title=""/>
          </v:shape>
          <o:OLEObject Type="Embed" ProgID="Origin50.Graph" ShapeID="_x0000_i1054" DrawAspect="Content" ObjectID="_1812888727" r:id="rId108"/>
        </w:object>
      </w:r>
      <w:r>
        <w:rPr>
          <w:rFonts w:ascii="Times New Roman" w:hAnsi="Times New Roman" w:cs="Times New Roman"/>
          <w:sz w:val="28"/>
          <w:szCs w:val="28"/>
        </w:rPr>
        <w:t xml:space="preserve"> </w:t>
      </w:r>
      <w:r w:rsidRPr="00EC2305">
        <w:rPr>
          <w:rFonts w:ascii="Times New Roman" w:hAnsi="Times New Roman" w:cs="Times New Roman"/>
          <w:sz w:val="28"/>
          <w:szCs w:val="28"/>
        </w:rPr>
        <w:object w:dxaOrig="6790" w:dyaOrig="5204">
          <v:shape id="_x0000_i1055" type="#_x0000_t75" style="width:236.1pt;height:185pt" o:ole="">
            <v:imagedata r:id="rId109" o:title=""/>
          </v:shape>
          <o:OLEObject Type="Embed" ProgID="Origin50.Graph" ShapeID="_x0000_i1055" DrawAspect="Content" ObjectID="_1812888728" r:id="rId110"/>
        </w:object>
      </w:r>
    </w:p>
    <w:p w:rsidR="00B916DA" w:rsidRPr="00B916DA" w:rsidRDefault="00B916DA" w:rsidP="00B916DA">
      <w:pPr>
        <w:spacing w:after="0" w:line="240" w:lineRule="auto"/>
        <w:ind w:firstLine="1985"/>
        <w:jc w:val="both"/>
        <w:rPr>
          <w:rFonts w:ascii="Times New Roman" w:hAnsi="Times New Roman" w:cs="Times New Roman"/>
          <w:sz w:val="24"/>
          <w:szCs w:val="24"/>
        </w:rPr>
      </w:pPr>
      <w:r w:rsidRPr="00B916DA">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B916DA">
        <w:rPr>
          <w:rFonts w:ascii="Times New Roman" w:hAnsi="Times New Roman" w:cs="Times New Roman"/>
          <w:sz w:val="24"/>
          <w:szCs w:val="24"/>
        </w:rPr>
        <w:t xml:space="preserve">                                         б</w:t>
      </w:r>
    </w:p>
    <w:p w:rsidR="00B916DA" w:rsidRPr="00B916DA" w:rsidRDefault="00B916DA" w:rsidP="00C72C9E">
      <w:pPr>
        <w:spacing w:after="0" w:line="240" w:lineRule="auto"/>
        <w:ind w:firstLine="709"/>
        <w:jc w:val="both"/>
        <w:rPr>
          <w:rFonts w:ascii="Times New Roman" w:hAnsi="Times New Roman" w:cs="Times New Roman"/>
          <w:sz w:val="16"/>
          <w:szCs w:val="16"/>
        </w:rPr>
      </w:pPr>
    </w:p>
    <w:p w:rsidR="00EC2305" w:rsidRPr="00B916DA" w:rsidRDefault="00EC2305" w:rsidP="00C72C9E">
      <w:pPr>
        <w:spacing w:after="0" w:line="240" w:lineRule="auto"/>
        <w:ind w:firstLine="709"/>
        <w:jc w:val="both"/>
        <w:rPr>
          <w:rFonts w:ascii="Times New Roman" w:hAnsi="Times New Roman" w:cs="Times New Roman"/>
          <w:sz w:val="24"/>
          <w:szCs w:val="24"/>
        </w:rPr>
      </w:pPr>
      <w:r w:rsidRPr="00B916DA">
        <w:rPr>
          <w:rFonts w:ascii="Times New Roman" w:hAnsi="Times New Roman" w:cs="Times New Roman"/>
          <w:sz w:val="24"/>
          <w:szCs w:val="24"/>
        </w:rPr>
        <w:t xml:space="preserve">а </w:t>
      </w:r>
      <w:r w:rsidR="00B916DA" w:rsidRPr="00B916DA">
        <w:rPr>
          <w:rFonts w:ascii="Times New Roman" w:hAnsi="Times New Roman" w:cs="Times New Roman"/>
          <w:sz w:val="24"/>
          <w:szCs w:val="24"/>
        </w:rPr>
        <w:t xml:space="preserve">– </w:t>
      </w:r>
      <w:r w:rsidRPr="00B916DA">
        <w:rPr>
          <w:rFonts w:ascii="Times New Roman" w:hAnsi="Times New Roman" w:cs="Times New Roman"/>
          <w:sz w:val="24"/>
          <w:szCs w:val="24"/>
        </w:rPr>
        <w:t>результаты снижения твердости керамик при накопл</w:t>
      </w:r>
      <w:r w:rsidR="00B916DA" w:rsidRPr="00B916DA">
        <w:rPr>
          <w:rFonts w:ascii="Times New Roman" w:hAnsi="Times New Roman" w:cs="Times New Roman"/>
          <w:sz w:val="24"/>
          <w:szCs w:val="24"/>
        </w:rPr>
        <w:t>ении структурных повреждений; б</w:t>
      </w:r>
      <w:r w:rsidRPr="00B916DA">
        <w:rPr>
          <w:rFonts w:ascii="Times New Roman" w:hAnsi="Times New Roman" w:cs="Times New Roman"/>
          <w:sz w:val="24"/>
          <w:szCs w:val="24"/>
        </w:rPr>
        <w:t xml:space="preserve"> </w:t>
      </w:r>
      <w:r w:rsidR="00B916DA" w:rsidRPr="00B916DA">
        <w:rPr>
          <w:rFonts w:ascii="Times New Roman" w:hAnsi="Times New Roman" w:cs="Times New Roman"/>
          <w:sz w:val="24"/>
          <w:szCs w:val="24"/>
        </w:rPr>
        <w:t xml:space="preserve">– </w:t>
      </w:r>
      <w:r w:rsidRPr="00B916DA">
        <w:rPr>
          <w:rFonts w:ascii="Times New Roman" w:hAnsi="Times New Roman" w:cs="Times New Roman"/>
          <w:sz w:val="24"/>
          <w:szCs w:val="24"/>
        </w:rPr>
        <w:t>результаты снижения прочности на изгиб, отражающие устойчивость к растрескиванию керамик при накоплении структурных повреждений</w:t>
      </w:r>
    </w:p>
    <w:p w:rsidR="00EC2305" w:rsidRPr="00B916DA" w:rsidRDefault="00EC2305" w:rsidP="00C72C9E">
      <w:pPr>
        <w:spacing w:after="0" w:line="240" w:lineRule="auto"/>
        <w:ind w:firstLine="709"/>
        <w:jc w:val="both"/>
        <w:rPr>
          <w:rFonts w:ascii="Times New Roman" w:hAnsi="Times New Roman" w:cs="Times New Roman"/>
          <w:sz w:val="16"/>
          <w:szCs w:val="16"/>
        </w:rPr>
      </w:pPr>
    </w:p>
    <w:p w:rsidR="00EC2305" w:rsidRPr="00EC2305"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 xml:space="preserve">Рисунок </w:t>
      </w:r>
      <w:r>
        <w:rPr>
          <w:rFonts w:ascii="Times New Roman" w:hAnsi="Times New Roman" w:cs="Times New Roman"/>
          <w:sz w:val="28"/>
          <w:szCs w:val="28"/>
        </w:rPr>
        <w:t>4.2 –</w:t>
      </w:r>
      <w:r w:rsidRPr="00EC2305">
        <w:rPr>
          <w:rFonts w:ascii="Times New Roman" w:hAnsi="Times New Roman" w:cs="Times New Roman"/>
          <w:sz w:val="28"/>
          <w:szCs w:val="28"/>
        </w:rPr>
        <w:t xml:space="preserve"> Результаты оценки деградации прочностных характеристик композитных (1-</w:t>
      </w:r>
      <w:r w:rsidRPr="00EC2305">
        <w:rPr>
          <w:rFonts w:ascii="Times New Roman" w:hAnsi="Times New Roman" w:cs="Times New Roman"/>
          <w:sz w:val="28"/>
          <w:szCs w:val="28"/>
          <w:lang w:val="en-US"/>
        </w:rPr>
        <w:t>x</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xAl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при изменении флюенса</w:t>
      </w:r>
      <w:r>
        <w:rPr>
          <w:rFonts w:ascii="Times New Roman" w:hAnsi="Times New Roman" w:cs="Times New Roman"/>
          <w:sz w:val="28"/>
          <w:szCs w:val="28"/>
        </w:rPr>
        <w:t xml:space="preserve"> облучения</w:t>
      </w:r>
    </w:p>
    <w:p w:rsidR="00347BA9" w:rsidRPr="00B916DA" w:rsidRDefault="00347BA9" w:rsidP="00C72C9E">
      <w:pPr>
        <w:spacing w:after="0" w:line="240" w:lineRule="auto"/>
        <w:ind w:firstLine="709"/>
        <w:jc w:val="both"/>
        <w:rPr>
          <w:rFonts w:ascii="Times New Roman" w:hAnsi="Times New Roman" w:cs="Times New Roman"/>
          <w:sz w:val="16"/>
          <w:szCs w:val="16"/>
        </w:rPr>
      </w:pPr>
    </w:p>
    <w:p w:rsidR="00DF43CD" w:rsidRDefault="00DF43CD" w:rsidP="00B916DA">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B916DA" w:rsidRPr="000F3AFF">
        <w:rPr>
          <w:rFonts w:ascii="Times New Roman" w:hAnsi="Times New Roman" w:cs="Times New Roman"/>
          <w:sz w:val="24"/>
          <w:szCs w:val="24"/>
        </w:rPr>
        <w:t>Составлено</w:t>
      </w:r>
      <w:r w:rsidR="00B916DA"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004948B9" w:rsidRPr="004948B9">
        <w:rPr>
          <w:rFonts w:ascii="Times New Roman" w:hAnsi="Times New Roman" w:cs="Times New Roman"/>
          <w:sz w:val="24"/>
          <w:szCs w:val="24"/>
        </w:rPr>
        <w:t>4</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008F30F4">
        <w:rPr>
          <w:rFonts w:ascii="Times New Roman" w:hAnsi="Times New Roman" w:cs="Times New Roman"/>
          <w:sz w:val="24"/>
          <w:szCs w:val="24"/>
        </w:rPr>
        <w:t xml:space="preserve"> </w:t>
      </w:r>
      <w:r w:rsidRPr="00DF43CD">
        <w:rPr>
          <w:rFonts w:ascii="Times New Roman" w:hAnsi="Times New Roman" w:cs="Times New Roman"/>
          <w:sz w:val="24"/>
          <w:szCs w:val="24"/>
        </w:rPr>
        <w:t>169</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DF43CD" w:rsidRPr="00DF43CD" w:rsidRDefault="00DF43CD" w:rsidP="00C72C9E">
      <w:pPr>
        <w:spacing w:after="0" w:line="240" w:lineRule="auto"/>
        <w:ind w:firstLine="709"/>
        <w:jc w:val="both"/>
        <w:rPr>
          <w:rFonts w:ascii="Times New Roman" w:hAnsi="Times New Roman" w:cs="Times New Roman"/>
          <w:sz w:val="28"/>
          <w:szCs w:val="28"/>
        </w:rPr>
      </w:pPr>
    </w:p>
    <w:p w:rsidR="008F30F4" w:rsidRDefault="008F30F4"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На рисунке </w:t>
      </w:r>
      <w:r>
        <w:rPr>
          <w:rFonts w:ascii="Times New Roman" w:hAnsi="Times New Roman" w:cs="Times New Roman"/>
          <w:sz w:val="28"/>
          <w:szCs w:val="28"/>
        </w:rPr>
        <w:t>4.</w:t>
      </w:r>
      <w:r w:rsidRPr="00EC2305">
        <w:rPr>
          <w:rFonts w:ascii="Times New Roman" w:hAnsi="Times New Roman" w:cs="Times New Roman"/>
          <w:sz w:val="28"/>
          <w:szCs w:val="28"/>
        </w:rPr>
        <w:t xml:space="preserve">2 приведены результаты оценки изменений прочностных параметров, связанных с накоплением эффектов разупрочнения и деградации твердости и прочности на изгиб в зависимости от флюенса облучения. Данные приведены в виде зависимостей степени деградации прочностных параметров в </w:t>
      </w:r>
      <w:r w:rsidRPr="00EC2305">
        <w:rPr>
          <w:rFonts w:ascii="Times New Roman" w:hAnsi="Times New Roman" w:cs="Times New Roman"/>
          <w:sz w:val="28"/>
          <w:szCs w:val="28"/>
        </w:rPr>
        <w:lastRenderedPageBreak/>
        <w:t>процентном соотношении, отражающим, насколько деградировал приповерхностных слой при изменении флюенса облучения в сравнении с исходными значениями.</w:t>
      </w:r>
    </w:p>
    <w:p w:rsidR="00EC2305" w:rsidRPr="00347BA9" w:rsidRDefault="00347BA9"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Общий тренд наблюдаемых изменений можно разделить на два типа изменений, имеющих различный тип изменений, связанных как со структурными параметрами, так и эффектами изменения флюенса облучения. Первый тип наблюдаемый изменений степени деградации обусловлен эффектами накопления структурных повреждений в приповерхностном слое, который выражается в экспоненциальном росте степени деградации, наиболее проявленном при флюенсах выше 5×10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Данный тип изменений обусловлен формированием эффекта перекрытия деформированных включений, возникающих в результате взаимодействия тяжелых ионов с кристаллической структурой, а также связанными с ними деформационными искажениями и ионизационными эффектами. Второй тип наблюдаемых изменений связан с изменением фазового состава керамик, который связан с вариацией соотношения компонент в составе керамик. В данном случае наблюдаемые изменения степени деградации свидетельствуют о положительном влиянии эффекта вариации фазового состава керамик на повышение устойчивости к радиационно</w:t>
      </w:r>
      <w:r w:rsidR="00B916DA">
        <w:rPr>
          <w:rFonts w:ascii="Times New Roman" w:hAnsi="Times New Roman" w:cs="Times New Roman"/>
          <w:sz w:val="28"/>
          <w:szCs w:val="28"/>
        </w:rPr>
        <w:t>-</w:t>
      </w:r>
      <w:r w:rsidRPr="00EC2305">
        <w:rPr>
          <w:rFonts w:ascii="Times New Roman" w:hAnsi="Times New Roman" w:cs="Times New Roman"/>
          <w:sz w:val="28"/>
          <w:szCs w:val="28"/>
        </w:rPr>
        <w:t>стимулированным эффектам разупрочнения, возникающим в результате взаимодействия налетающих ионов с крист</w:t>
      </w:r>
      <w:r>
        <w:rPr>
          <w:rFonts w:ascii="Times New Roman" w:hAnsi="Times New Roman" w:cs="Times New Roman"/>
          <w:sz w:val="28"/>
          <w:szCs w:val="28"/>
        </w:rPr>
        <w:t xml:space="preserve">аллической структурой керамик. </w:t>
      </w:r>
    </w:p>
    <w:p w:rsidR="00B916DA" w:rsidRDefault="00B916DA" w:rsidP="00B916DA">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object w:dxaOrig="6790" w:dyaOrig="5204">
          <v:shape id="_x0000_i1056" type="#_x0000_t75" style="width:238.6pt;height:181.65pt" o:ole="">
            <v:imagedata r:id="rId111" o:title=""/>
          </v:shape>
          <o:OLEObject Type="Embed" ProgID="Origin50.Graph" ShapeID="_x0000_i1056" DrawAspect="Content" ObjectID="_1812888729" r:id="rId112"/>
        </w:object>
      </w:r>
      <w:r w:rsidRPr="00EC2305">
        <w:rPr>
          <w:rFonts w:ascii="Times New Roman" w:hAnsi="Times New Roman" w:cs="Times New Roman"/>
          <w:sz w:val="28"/>
          <w:szCs w:val="28"/>
        </w:rPr>
        <w:object w:dxaOrig="6790" w:dyaOrig="5204">
          <v:shape id="_x0000_i1057" type="#_x0000_t75" style="width:236.1pt;height:181.65pt" o:ole="">
            <v:imagedata r:id="rId113" o:title=""/>
          </v:shape>
          <o:OLEObject Type="Embed" ProgID="Origin50.Graph" ShapeID="_x0000_i1057" DrawAspect="Content" ObjectID="_1812888730" r:id="rId114"/>
        </w:object>
      </w:r>
    </w:p>
    <w:p w:rsidR="00B916DA" w:rsidRPr="00B916DA" w:rsidRDefault="00B916DA" w:rsidP="00B916DA">
      <w:pPr>
        <w:spacing w:after="0" w:line="240" w:lineRule="auto"/>
        <w:ind w:firstLine="2410"/>
        <w:jc w:val="both"/>
        <w:rPr>
          <w:rFonts w:ascii="Times New Roman" w:hAnsi="Times New Roman" w:cs="Times New Roman"/>
          <w:sz w:val="24"/>
          <w:szCs w:val="24"/>
        </w:rPr>
      </w:pPr>
      <w:r w:rsidRPr="00B916DA">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B916DA">
        <w:rPr>
          <w:rFonts w:ascii="Times New Roman" w:hAnsi="Times New Roman" w:cs="Times New Roman"/>
          <w:sz w:val="24"/>
          <w:szCs w:val="24"/>
        </w:rPr>
        <w:t xml:space="preserve">                                         б</w:t>
      </w:r>
    </w:p>
    <w:p w:rsidR="00B916DA" w:rsidRPr="00B916DA" w:rsidRDefault="00B916DA" w:rsidP="00C72C9E">
      <w:pPr>
        <w:spacing w:after="0" w:line="240" w:lineRule="auto"/>
        <w:ind w:firstLine="709"/>
        <w:jc w:val="both"/>
        <w:rPr>
          <w:rFonts w:ascii="Times New Roman" w:hAnsi="Times New Roman" w:cs="Times New Roman"/>
          <w:sz w:val="16"/>
          <w:szCs w:val="16"/>
        </w:rPr>
      </w:pPr>
    </w:p>
    <w:p w:rsidR="00EC2305" w:rsidRPr="00727833" w:rsidRDefault="00EC2305" w:rsidP="00C72C9E">
      <w:pPr>
        <w:spacing w:after="0" w:line="240" w:lineRule="auto"/>
        <w:ind w:firstLine="709"/>
        <w:jc w:val="both"/>
        <w:rPr>
          <w:rFonts w:ascii="Times New Roman" w:hAnsi="Times New Roman" w:cs="Times New Roman"/>
          <w:sz w:val="24"/>
          <w:szCs w:val="24"/>
        </w:rPr>
      </w:pPr>
      <w:r w:rsidRPr="00727833">
        <w:rPr>
          <w:rFonts w:ascii="Times New Roman" w:hAnsi="Times New Roman" w:cs="Times New Roman"/>
          <w:sz w:val="24"/>
          <w:szCs w:val="24"/>
        </w:rPr>
        <w:t xml:space="preserve">а </w:t>
      </w:r>
      <w:r w:rsidR="00B916DA" w:rsidRPr="00727833">
        <w:rPr>
          <w:rFonts w:ascii="Times New Roman" w:hAnsi="Times New Roman" w:cs="Times New Roman"/>
          <w:sz w:val="24"/>
          <w:szCs w:val="24"/>
        </w:rPr>
        <w:t xml:space="preserve">– </w:t>
      </w:r>
      <w:r w:rsidRPr="00727833">
        <w:rPr>
          <w:rFonts w:ascii="Times New Roman" w:hAnsi="Times New Roman" w:cs="Times New Roman"/>
          <w:sz w:val="24"/>
          <w:szCs w:val="24"/>
        </w:rPr>
        <w:t>при флюенсе облучения 10</w:t>
      </w:r>
      <w:r w:rsidRPr="00727833">
        <w:rPr>
          <w:rFonts w:ascii="Times New Roman" w:hAnsi="Times New Roman" w:cs="Times New Roman"/>
          <w:sz w:val="24"/>
          <w:szCs w:val="24"/>
          <w:vertAlign w:val="superscript"/>
        </w:rPr>
        <w:t>12</w:t>
      </w:r>
      <w:r w:rsidRPr="00727833">
        <w:rPr>
          <w:rFonts w:ascii="Times New Roman" w:hAnsi="Times New Roman" w:cs="Times New Roman"/>
          <w:sz w:val="24"/>
          <w:szCs w:val="24"/>
        </w:rPr>
        <w:t xml:space="preserve"> ион/см</w:t>
      </w:r>
      <w:r w:rsidRPr="00727833">
        <w:rPr>
          <w:rFonts w:ascii="Times New Roman" w:hAnsi="Times New Roman" w:cs="Times New Roman"/>
          <w:sz w:val="24"/>
          <w:szCs w:val="24"/>
          <w:vertAlign w:val="superscript"/>
        </w:rPr>
        <w:t>2</w:t>
      </w:r>
      <w:r w:rsidRPr="00727833">
        <w:rPr>
          <w:rFonts w:ascii="Times New Roman" w:hAnsi="Times New Roman" w:cs="Times New Roman"/>
          <w:sz w:val="24"/>
          <w:szCs w:val="24"/>
        </w:rPr>
        <w:t xml:space="preserve"> и при глубоком перекрытии дефектных областей; б </w:t>
      </w:r>
      <w:r w:rsidR="00B916DA" w:rsidRPr="00727833">
        <w:rPr>
          <w:rFonts w:ascii="Times New Roman" w:hAnsi="Times New Roman" w:cs="Times New Roman"/>
          <w:sz w:val="24"/>
          <w:szCs w:val="24"/>
        </w:rPr>
        <w:t xml:space="preserve">– </w:t>
      </w:r>
      <w:r w:rsidRPr="00727833">
        <w:rPr>
          <w:rFonts w:ascii="Times New Roman" w:hAnsi="Times New Roman" w:cs="Times New Roman"/>
          <w:sz w:val="24"/>
          <w:szCs w:val="24"/>
        </w:rPr>
        <w:t>при флюенсе облучения 10</w:t>
      </w:r>
      <w:r w:rsidRPr="00727833">
        <w:rPr>
          <w:rFonts w:ascii="Times New Roman" w:hAnsi="Times New Roman" w:cs="Times New Roman"/>
          <w:sz w:val="24"/>
          <w:szCs w:val="24"/>
          <w:vertAlign w:val="superscript"/>
        </w:rPr>
        <w:t>14</w:t>
      </w:r>
      <w:r w:rsidRPr="00727833">
        <w:rPr>
          <w:rFonts w:ascii="Times New Roman" w:hAnsi="Times New Roman" w:cs="Times New Roman"/>
          <w:sz w:val="24"/>
          <w:szCs w:val="24"/>
        </w:rPr>
        <w:t xml:space="preserve"> ион/см</w:t>
      </w:r>
      <w:r w:rsidRPr="00727833">
        <w:rPr>
          <w:rFonts w:ascii="Times New Roman" w:hAnsi="Times New Roman" w:cs="Times New Roman"/>
          <w:sz w:val="24"/>
          <w:szCs w:val="24"/>
          <w:vertAlign w:val="superscript"/>
        </w:rPr>
        <w:t>2</w:t>
      </w:r>
      <w:r w:rsidRPr="00727833">
        <w:rPr>
          <w:rFonts w:ascii="Times New Roman" w:hAnsi="Times New Roman" w:cs="Times New Roman"/>
          <w:sz w:val="24"/>
          <w:szCs w:val="24"/>
        </w:rPr>
        <w:t xml:space="preserve"> </w:t>
      </w:r>
    </w:p>
    <w:p w:rsidR="00EC2305" w:rsidRPr="00727833" w:rsidRDefault="00EC2305" w:rsidP="00C72C9E">
      <w:pPr>
        <w:spacing w:after="0" w:line="240" w:lineRule="auto"/>
        <w:ind w:firstLine="709"/>
        <w:jc w:val="both"/>
        <w:rPr>
          <w:rFonts w:ascii="Times New Roman" w:hAnsi="Times New Roman" w:cs="Times New Roman"/>
          <w:sz w:val="16"/>
          <w:szCs w:val="16"/>
        </w:rPr>
      </w:pPr>
    </w:p>
    <w:p w:rsidR="00EC2305" w:rsidRPr="00EC2305" w:rsidRDefault="00EC2305" w:rsidP="00C72C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4.3 –</w:t>
      </w:r>
      <w:r w:rsidRPr="00EC2305">
        <w:rPr>
          <w:rFonts w:ascii="Times New Roman" w:hAnsi="Times New Roman" w:cs="Times New Roman"/>
          <w:sz w:val="28"/>
          <w:szCs w:val="28"/>
        </w:rPr>
        <w:t xml:space="preserve"> Результаты сравнительного анализа изменения степени деградации прочностных параметров в зависимости от вариации соотношения компонент в составе (1-</w:t>
      </w:r>
      <w:r w:rsidRPr="00EC2305">
        <w:rPr>
          <w:rFonts w:ascii="Times New Roman" w:hAnsi="Times New Roman" w:cs="Times New Roman"/>
          <w:sz w:val="28"/>
          <w:szCs w:val="28"/>
          <w:lang w:val="en-US"/>
        </w:rPr>
        <w:t>x</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xAl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для случаев изолированных ст</w:t>
      </w:r>
      <w:r w:rsidR="00727833">
        <w:rPr>
          <w:rFonts w:ascii="Times New Roman" w:hAnsi="Times New Roman" w:cs="Times New Roman"/>
          <w:sz w:val="28"/>
          <w:szCs w:val="28"/>
        </w:rPr>
        <w:t xml:space="preserve">руктурно-измененных областей </w:t>
      </w:r>
    </w:p>
    <w:p w:rsidR="00EC2305" w:rsidRPr="00727833" w:rsidRDefault="00EC2305" w:rsidP="00C72C9E">
      <w:pPr>
        <w:spacing w:after="0" w:line="240" w:lineRule="auto"/>
        <w:ind w:firstLine="709"/>
        <w:jc w:val="both"/>
        <w:rPr>
          <w:rFonts w:ascii="Times New Roman" w:hAnsi="Times New Roman" w:cs="Times New Roman"/>
          <w:sz w:val="16"/>
          <w:szCs w:val="16"/>
        </w:rPr>
      </w:pPr>
    </w:p>
    <w:p w:rsidR="00727833" w:rsidRDefault="00DF43CD" w:rsidP="00B916DA">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w:t>
      </w:r>
      <w:r w:rsidR="00727833">
        <w:rPr>
          <w:rFonts w:ascii="Times New Roman" w:hAnsi="Times New Roman" w:cs="Times New Roman"/>
          <w:sz w:val="24"/>
          <w:szCs w:val="24"/>
        </w:rPr>
        <w:t>я:</w:t>
      </w:r>
    </w:p>
    <w:p w:rsidR="00727833" w:rsidRPr="00727833" w:rsidRDefault="00727833" w:rsidP="00727833">
      <w:pPr>
        <w:spacing w:after="0" w:line="240" w:lineRule="auto"/>
        <w:jc w:val="both"/>
        <w:rPr>
          <w:rFonts w:ascii="Times New Roman" w:hAnsi="Times New Roman" w:cs="Times New Roman"/>
          <w:sz w:val="24"/>
          <w:szCs w:val="24"/>
        </w:rPr>
      </w:pPr>
      <w:r w:rsidRPr="00727833">
        <w:rPr>
          <w:rFonts w:ascii="Times New Roman" w:hAnsi="Times New Roman" w:cs="Times New Roman"/>
          <w:sz w:val="24"/>
          <w:szCs w:val="24"/>
        </w:rPr>
        <w:t>1. Пунктирными линиями обозначен сравнительный анализ изменений величин степени деградации прочностных параметров в зависимости от фазового состава керамик при различных флюенсах облучения</w:t>
      </w:r>
    </w:p>
    <w:p w:rsidR="00DF43CD" w:rsidRDefault="00727833" w:rsidP="007278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DF43CD" w:rsidRPr="00AB5F22">
        <w:rPr>
          <w:rFonts w:ascii="Times New Roman" w:hAnsi="Times New Roman" w:cs="Times New Roman"/>
          <w:sz w:val="24"/>
          <w:szCs w:val="24"/>
        </w:rPr>
        <w:t xml:space="preserve"> </w:t>
      </w:r>
      <w:r w:rsidR="00B916DA" w:rsidRPr="000F3AFF">
        <w:rPr>
          <w:rFonts w:ascii="Times New Roman" w:hAnsi="Times New Roman" w:cs="Times New Roman"/>
          <w:sz w:val="24"/>
          <w:szCs w:val="24"/>
        </w:rPr>
        <w:t>Составлено</w:t>
      </w:r>
      <w:r w:rsidR="00B916DA" w:rsidRPr="00AB5F22">
        <w:rPr>
          <w:rFonts w:ascii="Times New Roman" w:hAnsi="Times New Roman" w:cs="Times New Roman"/>
          <w:sz w:val="24"/>
          <w:szCs w:val="24"/>
        </w:rPr>
        <w:t xml:space="preserve"> </w:t>
      </w:r>
      <w:r w:rsidR="00DF43CD" w:rsidRPr="000F3AFF">
        <w:rPr>
          <w:rFonts w:ascii="Times New Roman" w:hAnsi="Times New Roman" w:cs="Times New Roman"/>
          <w:sz w:val="24"/>
          <w:szCs w:val="24"/>
        </w:rPr>
        <w:t>по</w:t>
      </w:r>
      <w:r w:rsidR="00DF43CD" w:rsidRPr="00AB5F22">
        <w:rPr>
          <w:rFonts w:ascii="Times New Roman" w:hAnsi="Times New Roman" w:cs="Times New Roman"/>
          <w:sz w:val="24"/>
          <w:szCs w:val="24"/>
        </w:rPr>
        <w:t xml:space="preserve"> </w:t>
      </w:r>
      <w:r w:rsidR="00DF43CD" w:rsidRPr="000F3AFF">
        <w:rPr>
          <w:rFonts w:ascii="Times New Roman" w:hAnsi="Times New Roman" w:cs="Times New Roman"/>
          <w:sz w:val="24"/>
          <w:szCs w:val="24"/>
        </w:rPr>
        <w:t>данным</w:t>
      </w:r>
      <w:r w:rsidR="00DF43CD" w:rsidRPr="00AB5F22">
        <w:rPr>
          <w:rFonts w:ascii="Times New Roman" w:hAnsi="Times New Roman" w:cs="Times New Roman"/>
          <w:sz w:val="24"/>
          <w:szCs w:val="24"/>
        </w:rPr>
        <w:t xml:space="preserve"> </w:t>
      </w:r>
      <w:r w:rsidR="00DF43CD" w:rsidRPr="00E14F5E">
        <w:rPr>
          <w:rFonts w:ascii="Times New Roman" w:hAnsi="Times New Roman" w:cs="Times New Roman"/>
          <w:sz w:val="24"/>
          <w:szCs w:val="24"/>
        </w:rPr>
        <w:t>источника [</w:t>
      </w:r>
      <w:r w:rsidR="00DF43CD" w:rsidRPr="00DF43CD">
        <w:rPr>
          <w:rFonts w:ascii="Times New Roman" w:hAnsi="Times New Roman" w:cs="Times New Roman"/>
          <w:sz w:val="24"/>
          <w:szCs w:val="24"/>
        </w:rPr>
        <w:t>14</w:t>
      </w:r>
      <w:r w:rsidR="004948B9" w:rsidRPr="004948B9">
        <w:rPr>
          <w:rFonts w:ascii="Times New Roman" w:hAnsi="Times New Roman" w:cs="Times New Roman"/>
          <w:sz w:val="24"/>
          <w:szCs w:val="24"/>
        </w:rPr>
        <w:t>4</w:t>
      </w:r>
      <w:r w:rsidR="00DF43CD" w:rsidRPr="000D2C7E">
        <w:rPr>
          <w:rFonts w:ascii="Times New Roman" w:hAnsi="Times New Roman" w:cs="Times New Roman"/>
          <w:sz w:val="24"/>
          <w:szCs w:val="24"/>
        </w:rPr>
        <w:t xml:space="preserve">, </w:t>
      </w:r>
      <w:r w:rsidR="00DF43CD">
        <w:rPr>
          <w:rFonts w:ascii="Times New Roman" w:hAnsi="Times New Roman" w:cs="Times New Roman"/>
          <w:sz w:val="24"/>
          <w:szCs w:val="24"/>
          <w:lang w:val="en-US"/>
        </w:rPr>
        <w:t>c</w:t>
      </w:r>
      <w:r w:rsidR="00DF43CD" w:rsidRPr="00DF43CD">
        <w:rPr>
          <w:rFonts w:ascii="Times New Roman" w:hAnsi="Times New Roman" w:cs="Times New Roman"/>
          <w:sz w:val="24"/>
          <w:szCs w:val="24"/>
        </w:rPr>
        <w:t>.</w:t>
      </w:r>
      <w:r w:rsidR="008F30F4">
        <w:rPr>
          <w:rFonts w:ascii="Times New Roman" w:hAnsi="Times New Roman" w:cs="Times New Roman"/>
          <w:sz w:val="24"/>
          <w:szCs w:val="24"/>
        </w:rPr>
        <w:t xml:space="preserve"> </w:t>
      </w:r>
      <w:r w:rsidR="00DF43CD" w:rsidRPr="00DF43CD">
        <w:rPr>
          <w:rFonts w:ascii="Times New Roman" w:hAnsi="Times New Roman" w:cs="Times New Roman"/>
          <w:sz w:val="24"/>
          <w:szCs w:val="24"/>
        </w:rPr>
        <w:t>170</w:t>
      </w:r>
      <w:r w:rsidR="00DF43CD" w:rsidRPr="00E14F5E">
        <w:rPr>
          <w:rFonts w:ascii="Times New Roman" w:hAnsi="Times New Roman" w:cs="Times New Roman"/>
          <w:sz w:val="24"/>
          <w:szCs w:val="24"/>
        </w:rPr>
        <w:t>]</w:t>
      </w:r>
      <w:r w:rsidR="00DF43CD" w:rsidRPr="00915C31">
        <w:rPr>
          <w:rFonts w:ascii="Times New Roman" w:hAnsi="Times New Roman" w:cs="Times New Roman"/>
          <w:sz w:val="24"/>
          <w:szCs w:val="24"/>
        </w:rPr>
        <w:t xml:space="preserve"> </w:t>
      </w:r>
    </w:p>
    <w:p w:rsidR="00B916DA" w:rsidRDefault="00B916DA"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lastRenderedPageBreak/>
        <w:t xml:space="preserve">На рисунке </w:t>
      </w:r>
      <w:r w:rsidRPr="00347BA9">
        <w:rPr>
          <w:rFonts w:ascii="Times New Roman" w:hAnsi="Times New Roman" w:cs="Times New Roman"/>
          <w:sz w:val="28"/>
          <w:szCs w:val="28"/>
        </w:rPr>
        <w:t>4.</w:t>
      </w:r>
      <w:r w:rsidRPr="00EC2305">
        <w:rPr>
          <w:rFonts w:ascii="Times New Roman" w:hAnsi="Times New Roman" w:cs="Times New Roman"/>
          <w:sz w:val="28"/>
          <w:szCs w:val="28"/>
        </w:rPr>
        <w:t>3 приведены результаты сравнительного анализа изменения степени деградации прочностных параметров исследуемых композитных (1-</w:t>
      </w:r>
      <w:r w:rsidRPr="00EC2305">
        <w:rPr>
          <w:rFonts w:ascii="Times New Roman" w:hAnsi="Times New Roman" w:cs="Times New Roman"/>
          <w:sz w:val="28"/>
          <w:szCs w:val="28"/>
          <w:lang w:val="en-US"/>
        </w:rPr>
        <w:t>x</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xAl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при изменении соотношения компонент в составе, отражающие эффект упрочнения и повышения сопротивляемости к разупрочнению при облучении тяжелыми ионами. Данные представлены в виде двух сравнительных зависимостей для флюенса облучения 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характерных для граничного эффекта, при котором изолированность структурно</w:t>
      </w:r>
      <w:r w:rsidR="00727833">
        <w:rPr>
          <w:rFonts w:ascii="Times New Roman" w:hAnsi="Times New Roman" w:cs="Times New Roman"/>
          <w:sz w:val="28"/>
          <w:szCs w:val="28"/>
        </w:rPr>
        <w:t>-</w:t>
      </w:r>
      <w:r w:rsidRPr="00EC2305">
        <w:rPr>
          <w:rFonts w:ascii="Times New Roman" w:hAnsi="Times New Roman" w:cs="Times New Roman"/>
          <w:sz w:val="28"/>
          <w:szCs w:val="28"/>
        </w:rPr>
        <w:t>измененных областей минимальна, но при этом эффектам перекрытия не наблюдается и для флюенса облучения 10</w:t>
      </w:r>
      <w:r w:rsidRPr="00EC2305">
        <w:rPr>
          <w:rFonts w:ascii="Times New Roman" w:hAnsi="Times New Roman" w:cs="Times New Roman"/>
          <w:sz w:val="28"/>
          <w:szCs w:val="28"/>
          <w:vertAlign w:val="superscript"/>
        </w:rPr>
        <w:t>14</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характерного для глубокого перекрытия дефектных включений в поврежденном слое.</w:t>
      </w:r>
    </w:p>
    <w:p w:rsidR="00EC2305" w:rsidRP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Сравнительный анализ изменений степени деградации прочностных параметров в зависимости от вариации соотношения компонент в составе керамик, обуславливающий изменение фазового состава, связанного с формированием фазы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O</w:t>
      </w:r>
      <w:r w:rsidRPr="00EC2305">
        <w:rPr>
          <w:rFonts w:ascii="Times New Roman" w:hAnsi="Times New Roman" w:cs="Times New Roman"/>
          <w:sz w:val="28"/>
          <w:szCs w:val="28"/>
        </w:rPr>
        <w:t xml:space="preserve"> в составе керамик при концентрациях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выше 0.2 М и последующем увеличении ее весового вклада в составе свидетельствует о двухэтапном характере повышения сопротивляемости к разупрочнению и деградации прочностных свойств. В данном случае при концентрациях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равных 0.2</w:t>
      </w:r>
      <w:r w:rsidR="00727833">
        <w:rPr>
          <w:rFonts w:ascii="Times New Roman" w:hAnsi="Times New Roman" w:cs="Times New Roman"/>
          <w:sz w:val="28"/>
          <w:szCs w:val="28"/>
        </w:rPr>
        <w:t>-</w:t>
      </w:r>
      <w:r w:rsidRPr="00EC2305">
        <w:rPr>
          <w:rFonts w:ascii="Times New Roman" w:hAnsi="Times New Roman" w:cs="Times New Roman"/>
          <w:sz w:val="28"/>
          <w:szCs w:val="28"/>
        </w:rPr>
        <w:t xml:space="preserve">0.6 М наблюдаемое увеличение устойчивости к разупрочнению, как в случае малых флюенсов облучения так и в случае больших флюенсов, обусловлено формированием в структуре большого количества межфазных границ, наличие которых обусловлено фазовым составом керамик, в составе которых присутствуют фазы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O</w:t>
      </w:r>
      <w:r w:rsidRPr="00EC2305">
        <w:rPr>
          <w:rFonts w:ascii="Times New Roman" w:hAnsi="Times New Roman" w:cs="Times New Roman"/>
          <w:sz w:val="28"/>
          <w:szCs w:val="28"/>
        </w:rPr>
        <w:t xml:space="preserve">,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 xml:space="preserve">, </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 xml:space="preserve">,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Подобная мультикомпонентность фазового состава композитных керамик приводит к сдерживанию механизмов миграции точечных и вакансионных дефектов в поврежденном слое, в результате которого происходит увеличение сопротивляемости керамик к деградации. При этом наиболее оптимальным составом керамик, обладающим наиболее высокими показателями устойчивости к внешним воздействиям, а также процессам разупрочнения при накоплении структурных повреждений, является соотношение 0.4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00727833">
        <w:rPr>
          <w:rFonts w:ascii="Times New Roman" w:hAnsi="Times New Roman" w:cs="Times New Roman"/>
          <w:sz w:val="28"/>
          <w:szCs w:val="28"/>
        </w:rPr>
        <w:t>-</w:t>
      </w:r>
      <w:r w:rsidRPr="00EC2305">
        <w:rPr>
          <w:rFonts w:ascii="Times New Roman" w:hAnsi="Times New Roman" w:cs="Times New Roman"/>
          <w:sz w:val="28"/>
          <w:szCs w:val="28"/>
        </w:rPr>
        <w:t xml:space="preserve">0.6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при котором содержание фазы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O</w:t>
      </w:r>
      <w:r w:rsidRPr="00EC2305">
        <w:rPr>
          <w:rFonts w:ascii="Times New Roman" w:hAnsi="Times New Roman" w:cs="Times New Roman"/>
          <w:sz w:val="28"/>
          <w:szCs w:val="28"/>
        </w:rPr>
        <w:t xml:space="preserve"> составляет порядка 43 вес. % в составе. </w:t>
      </w:r>
    </w:p>
    <w:p w:rsidR="00EC2305" w:rsidRP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Следует также отметить, что при малых флюенсах облучения (менее 10</w:t>
      </w:r>
      <w:r w:rsidRPr="00EC2305">
        <w:rPr>
          <w:rFonts w:ascii="Times New Roman" w:hAnsi="Times New Roman" w:cs="Times New Roman"/>
          <w:sz w:val="28"/>
          <w:szCs w:val="28"/>
          <w:vertAlign w:val="superscript"/>
        </w:rPr>
        <w:t>12</w:t>
      </w:r>
      <w:r w:rsidR="00727833">
        <w:rPr>
          <w:rFonts w:ascii="Times New Roman" w:hAnsi="Times New Roman" w:cs="Times New Roman"/>
          <w:sz w:val="28"/>
          <w:szCs w:val="28"/>
          <w:vertAlign w:val="superscript"/>
        </w:rPr>
        <w:t> </w:t>
      </w:r>
      <w:r w:rsidRPr="00EC2305">
        <w:rPr>
          <w:rFonts w:ascii="Times New Roman" w:hAnsi="Times New Roman" w:cs="Times New Roman"/>
          <w:sz w:val="28"/>
          <w:szCs w:val="28"/>
        </w:rPr>
        <w:t>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эффект влияния фазового состава менее выражен в изменении увеличения устойчивости к упрочнению в виду того, что образующиеся изолированные структурно</w:t>
      </w:r>
      <w:r w:rsidR="00727833">
        <w:rPr>
          <w:rFonts w:ascii="Times New Roman" w:hAnsi="Times New Roman" w:cs="Times New Roman"/>
          <w:sz w:val="28"/>
          <w:szCs w:val="28"/>
        </w:rPr>
        <w:t>-</w:t>
      </w:r>
      <w:r w:rsidRPr="00EC2305">
        <w:rPr>
          <w:rFonts w:ascii="Times New Roman" w:hAnsi="Times New Roman" w:cs="Times New Roman"/>
          <w:sz w:val="28"/>
          <w:szCs w:val="28"/>
        </w:rPr>
        <w:t>измененные области не взаимодействуют друг с другом, в результате чего, образующиеся точечные и вакансионные дефекты сдерживаются в малом измененном объеме. В случае эффекта перекрытия, характерного для флюенсов облучения выше 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xml:space="preserve"> наличие мультикомпонентного состава керамик приводит к более выраженным эффектами сдерживания эффектов разупрочнения (разница в изменениях степени деградации составляет порядка 2.7</w:t>
      </w:r>
      <w:r w:rsidR="00727833">
        <w:rPr>
          <w:rFonts w:ascii="Times New Roman" w:hAnsi="Times New Roman" w:cs="Times New Roman"/>
          <w:sz w:val="28"/>
          <w:szCs w:val="28"/>
        </w:rPr>
        <w:t>-</w:t>
      </w:r>
      <w:r w:rsidRPr="00EC2305">
        <w:rPr>
          <w:rFonts w:ascii="Times New Roman" w:hAnsi="Times New Roman" w:cs="Times New Roman"/>
          <w:sz w:val="28"/>
          <w:szCs w:val="28"/>
        </w:rPr>
        <w:t>2.8 раз в сравнении с одно</w:t>
      </w:r>
      <w:r w:rsidR="00727833">
        <w:rPr>
          <w:rFonts w:ascii="Times New Roman" w:hAnsi="Times New Roman" w:cs="Times New Roman"/>
          <w:sz w:val="28"/>
          <w:szCs w:val="28"/>
        </w:rPr>
        <w:t>-</w:t>
      </w:r>
      <w:r w:rsidRPr="00EC2305">
        <w:rPr>
          <w:rFonts w:ascii="Times New Roman" w:hAnsi="Times New Roman" w:cs="Times New Roman"/>
          <w:sz w:val="28"/>
          <w:szCs w:val="28"/>
        </w:rPr>
        <w:t xml:space="preserve"> и двухфазными керамиками). </w:t>
      </w:r>
    </w:p>
    <w:p w:rsidR="00420C07" w:rsidRDefault="00420C07" w:rsidP="00C72C9E">
      <w:pPr>
        <w:spacing w:after="0" w:line="240" w:lineRule="auto"/>
        <w:ind w:firstLine="709"/>
        <w:jc w:val="both"/>
        <w:rPr>
          <w:rFonts w:ascii="Times New Roman" w:hAnsi="Times New Roman" w:cs="Times New Roman"/>
          <w:sz w:val="28"/>
          <w:szCs w:val="28"/>
        </w:rPr>
      </w:pPr>
    </w:p>
    <w:p w:rsidR="00B0090E" w:rsidRPr="00B0090E" w:rsidRDefault="00B0090E" w:rsidP="00C72C9E">
      <w:pPr>
        <w:spacing w:after="0" w:line="240" w:lineRule="auto"/>
        <w:ind w:firstLine="709"/>
        <w:jc w:val="both"/>
        <w:rPr>
          <w:rFonts w:ascii="Times New Roman" w:hAnsi="Times New Roman" w:cs="Times New Roman"/>
          <w:b/>
          <w:sz w:val="28"/>
          <w:szCs w:val="28"/>
        </w:rPr>
      </w:pPr>
      <w:r w:rsidRPr="00B0090E">
        <w:rPr>
          <w:rFonts w:ascii="Times New Roman" w:hAnsi="Times New Roman" w:cs="Times New Roman"/>
          <w:b/>
          <w:sz w:val="28"/>
          <w:szCs w:val="28"/>
        </w:rPr>
        <w:lastRenderedPageBreak/>
        <w:t xml:space="preserve">4.2 Изучение влияния температуры облучения на степень структурного разупорядочения и выявление влияния температурных факторов на скорость деструкции и дестабилизации приповерхностного слоя </w:t>
      </w:r>
      <w:r w:rsidRPr="00B0090E">
        <w:rPr>
          <w:rFonts w:ascii="Times New Roman" w:hAnsi="Times New Roman" w:cs="Times New Roman"/>
          <w:b/>
          <w:sz w:val="28"/>
          <w:szCs w:val="28"/>
          <w:lang w:val="en-US"/>
        </w:rPr>
        <w:t>Al</w:t>
      </w:r>
      <w:r w:rsidRPr="00B0090E">
        <w:rPr>
          <w:rFonts w:ascii="Times New Roman" w:hAnsi="Times New Roman" w:cs="Times New Roman"/>
          <w:b/>
          <w:sz w:val="28"/>
          <w:szCs w:val="28"/>
          <w:vertAlign w:val="subscript"/>
        </w:rPr>
        <w:t>2</w:t>
      </w:r>
      <w:r w:rsidRPr="00B0090E">
        <w:rPr>
          <w:rFonts w:ascii="Times New Roman" w:hAnsi="Times New Roman" w:cs="Times New Roman"/>
          <w:b/>
          <w:sz w:val="28"/>
          <w:szCs w:val="28"/>
          <w:lang w:val="en-US"/>
        </w:rPr>
        <w:t>O</w:t>
      </w:r>
      <w:r w:rsidRPr="00B0090E">
        <w:rPr>
          <w:rFonts w:ascii="Times New Roman" w:hAnsi="Times New Roman" w:cs="Times New Roman"/>
          <w:b/>
          <w:sz w:val="28"/>
          <w:szCs w:val="28"/>
          <w:vertAlign w:val="subscript"/>
        </w:rPr>
        <w:t>3</w:t>
      </w:r>
      <w:r w:rsidR="00001D6C" w:rsidRPr="00001D6C">
        <w:rPr>
          <w:rFonts w:ascii="Times New Roman" w:hAnsi="Times New Roman" w:cs="Times New Roman"/>
          <w:b/>
          <w:sz w:val="28"/>
          <w:szCs w:val="28"/>
        </w:rPr>
        <w:t>-</w:t>
      </w:r>
      <w:r w:rsidRPr="00B0090E">
        <w:rPr>
          <w:rFonts w:ascii="Times New Roman" w:hAnsi="Times New Roman" w:cs="Times New Roman"/>
          <w:b/>
          <w:sz w:val="28"/>
          <w:szCs w:val="28"/>
          <w:lang w:val="en-US"/>
        </w:rPr>
        <w:t>Si</w:t>
      </w:r>
      <w:r w:rsidRPr="00B0090E">
        <w:rPr>
          <w:rFonts w:ascii="Times New Roman" w:hAnsi="Times New Roman" w:cs="Times New Roman"/>
          <w:b/>
          <w:sz w:val="28"/>
          <w:szCs w:val="28"/>
          <w:vertAlign w:val="subscript"/>
        </w:rPr>
        <w:t>3</w:t>
      </w:r>
      <w:r w:rsidRPr="00B0090E">
        <w:rPr>
          <w:rFonts w:ascii="Times New Roman" w:hAnsi="Times New Roman" w:cs="Times New Roman"/>
          <w:b/>
          <w:sz w:val="28"/>
          <w:szCs w:val="28"/>
          <w:lang w:val="en-US"/>
        </w:rPr>
        <w:t>N</w:t>
      </w:r>
      <w:r w:rsidRPr="00B0090E">
        <w:rPr>
          <w:rFonts w:ascii="Times New Roman" w:hAnsi="Times New Roman" w:cs="Times New Roman"/>
          <w:b/>
          <w:sz w:val="28"/>
          <w:szCs w:val="28"/>
          <w:vertAlign w:val="subscript"/>
        </w:rPr>
        <w:t>4</w:t>
      </w:r>
      <w:r w:rsidRPr="00B0090E">
        <w:rPr>
          <w:rFonts w:ascii="Times New Roman" w:hAnsi="Times New Roman" w:cs="Times New Roman"/>
          <w:b/>
          <w:sz w:val="28"/>
          <w:szCs w:val="28"/>
        </w:rPr>
        <w:t xml:space="preserve"> керамик при облучении тяжелыми ионами </w:t>
      </w:r>
      <w:r w:rsidRPr="00B0090E">
        <w:rPr>
          <w:rFonts w:ascii="Times New Roman" w:hAnsi="Times New Roman" w:cs="Times New Roman"/>
          <w:b/>
          <w:sz w:val="28"/>
          <w:szCs w:val="28"/>
          <w:lang w:val="en-US"/>
        </w:rPr>
        <w:t>Xe</w:t>
      </w:r>
      <w:r w:rsidRPr="00B0090E">
        <w:rPr>
          <w:rFonts w:ascii="Times New Roman" w:hAnsi="Times New Roman" w:cs="Times New Roman"/>
          <w:b/>
          <w:sz w:val="28"/>
          <w:szCs w:val="28"/>
          <w:vertAlign w:val="superscript"/>
        </w:rPr>
        <w:t>23+</w:t>
      </w:r>
    </w:p>
    <w:p w:rsidR="00B0090E" w:rsidRDefault="00C41E9E"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известно, эксплуатация композитных керамик в качестве материалов инертных матриц дисперсного ядерного топлива подразумевает под собой не только воздействие осколков деления и нейтронного облучения, но и температурные эффекты, выраженные в высокотемпературных режимах эксплуатации при которых повышается глубина выгорания ядерного топлива, а также повышается КПД ядерных реакторов. В данном случае поведение материалов инертных матриц к процессам накопления радиационных повреждений совмещенных с термическим нагревом является весьма важным, так как в случае высоких температур на кинетику накопления структурных повреждений, а также сами механизмы дестабилизации будут зависеть от внешних факторов, обусловленных изменениями амплитуды тепловых колебаний, ускорением процессов диффузии точечных и вакансионных дефектов, а также эффектами термического расширения кристаллической решетки. Совокупность этих факторов может привести к ускорению процессов дестабилизации поврежденного слоя, выражающегося в его охрупчивании и разупрочнении, при гораздо меньших флюенсах, чем при облучении при комнатной температуре. В виду этого для уточнения потенциала применимости композитных керамик в качестве материалов инертных матриц, работающих в экстремальных условиях, включающих высокие температуры и большие дозы облучения, необходимы эксперименты, связанные с высокотемпературным облучением образцов, результаты которых позволят определить различия в кинетике деградации приповерхностного слоя, а также определить влияние температурных эффектов на механизмы разупрочнения и дестабилизации прочностных характеристик.  </w:t>
      </w:r>
    </w:p>
    <w:p w:rsidR="00C41E9E" w:rsidRPr="00C41E9E" w:rsidRDefault="00C41E9E"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объектов для исследования определения влияния температурных эффектов на скорость деструкции приповерхностного слоя керамик были выбраны </w:t>
      </w:r>
      <w:r w:rsidRPr="00C41E9E">
        <w:rPr>
          <w:rFonts w:ascii="Times New Roman" w:hAnsi="Times New Roman" w:cs="Times New Roman"/>
          <w:sz w:val="28"/>
          <w:szCs w:val="28"/>
        </w:rPr>
        <w:t xml:space="preserve">композитные керамики на основе соединений </w:t>
      </w:r>
      <w:r w:rsidRPr="00C41E9E">
        <w:rPr>
          <w:rFonts w:ascii="Times New Roman" w:hAnsi="Times New Roman" w:cs="Times New Roman"/>
          <w:sz w:val="28"/>
          <w:szCs w:val="28"/>
          <w:lang w:val="en-US"/>
        </w:rPr>
        <w:t>Si</w:t>
      </w:r>
      <w:r w:rsidRPr="00C41E9E">
        <w:rPr>
          <w:rFonts w:ascii="Times New Roman" w:hAnsi="Times New Roman" w:cs="Times New Roman"/>
          <w:sz w:val="28"/>
          <w:szCs w:val="28"/>
          <w:vertAlign w:val="subscript"/>
        </w:rPr>
        <w:t>3</w:t>
      </w:r>
      <w:r w:rsidRPr="00C41E9E">
        <w:rPr>
          <w:rFonts w:ascii="Times New Roman" w:hAnsi="Times New Roman" w:cs="Times New Roman"/>
          <w:sz w:val="28"/>
          <w:szCs w:val="28"/>
          <w:lang w:val="en-US"/>
        </w:rPr>
        <w:t>N</w:t>
      </w:r>
      <w:r w:rsidRPr="00C41E9E">
        <w:rPr>
          <w:rFonts w:ascii="Times New Roman" w:hAnsi="Times New Roman" w:cs="Times New Roman"/>
          <w:sz w:val="28"/>
          <w:szCs w:val="28"/>
          <w:vertAlign w:val="subscript"/>
        </w:rPr>
        <w:t>4</w:t>
      </w:r>
      <w:r w:rsidRPr="00C41E9E">
        <w:rPr>
          <w:rFonts w:ascii="Times New Roman" w:hAnsi="Times New Roman" w:cs="Times New Roman"/>
          <w:sz w:val="28"/>
          <w:szCs w:val="28"/>
        </w:rPr>
        <w:t xml:space="preserve"> – </w:t>
      </w:r>
      <w:r w:rsidRPr="00C41E9E">
        <w:rPr>
          <w:rFonts w:ascii="Times New Roman" w:hAnsi="Times New Roman" w:cs="Times New Roman"/>
          <w:sz w:val="28"/>
          <w:szCs w:val="28"/>
          <w:lang w:val="en-US"/>
        </w:rPr>
        <w:t>Al</w:t>
      </w:r>
      <w:r w:rsidRPr="00C41E9E">
        <w:rPr>
          <w:rFonts w:ascii="Times New Roman" w:hAnsi="Times New Roman" w:cs="Times New Roman"/>
          <w:sz w:val="28"/>
          <w:szCs w:val="28"/>
          <w:vertAlign w:val="subscript"/>
        </w:rPr>
        <w:t>2</w:t>
      </w:r>
      <w:r w:rsidRPr="00C41E9E">
        <w:rPr>
          <w:rFonts w:ascii="Times New Roman" w:hAnsi="Times New Roman" w:cs="Times New Roman"/>
          <w:sz w:val="28"/>
          <w:szCs w:val="28"/>
          <w:lang w:val="en-US"/>
        </w:rPr>
        <w:t>O</w:t>
      </w:r>
      <w:r w:rsidRPr="00C41E9E">
        <w:rPr>
          <w:rFonts w:ascii="Times New Roman" w:hAnsi="Times New Roman" w:cs="Times New Roman"/>
          <w:sz w:val="28"/>
          <w:szCs w:val="28"/>
          <w:vertAlign w:val="subscript"/>
        </w:rPr>
        <w:t>3</w:t>
      </w:r>
      <w:r>
        <w:rPr>
          <w:rFonts w:ascii="Times New Roman" w:hAnsi="Times New Roman" w:cs="Times New Roman"/>
          <w:sz w:val="28"/>
          <w:szCs w:val="28"/>
        </w:rPr>
        <w:t xml:space="preserve"> с с</w:t>
      </w:r>
      <w:r w:rsidRPr="00C41E9E">
        <w:rPr>
          <w:rFonts w:ascii="Times New Roman" w:hAnsi="Times New Roman" w:cs="Times New Roman"/>
          <w:sz w:val="28"/>
          <w:szCs w:val="28"/>
        </w:rPr>
        <w:t>оотношение</w:t>
      </w:r>
      <w:r>
        <w:rPr>
          <w:rFonts w:ascii="Times New Roman" w:hAnsi="Times New Roman" w:cs="Times New Roman"/>
          <w:sz w:val="28"/>
          <w:szCs w:val="28"/>
        </w:rPr>
        <w:t>м компонент</w:t>
      </w:r>
      <w:r w:rsidRPr="00C41E9E">
        <w:rPr>
          <w:rFonts w:ascii="Times New Roman" w:hAnsi="Times New Roman" w:cs="Times New Roman"/>
          <w:sz w:val="28"/>
          <w:szCs w:val="28"/>
        </w:rPr>
        <w:t xml:space="preserve"> 0.4 М </w:t>
      </w:r>
      <w:r w:rsidRPr="00C41E9E">
        <w:rPr>
          <w:rFonts w:ascii="Times New Roman" w:hAnsi="Times New Roman" w:cs="Times New Roman"/>
          <w:sz w:val="28"/>
          <w:szCs w:val="28"/>
          <w:lang w:val="en-US"/>
        </w:rPr>
        <w:t>Si</w:t>
      </w:r>
      <w:r w:rsidRPr="00C41E9E">
        <w:rPr>
          <w:rFonts w:ascii="Times New Roman" w:hAnsi="Times New Roman" w:cs="Times New Roman"/>
          <w:sz w:val="28"/>
          <w:szCs w:val="28"/>
          <w:vertAlign w:val="subscript"/>
        </w:rPr>
        <w:t>3</w:t>
      </w:r>
      <w:r w:rsidRPr="00C41E9E">
        <w:rPr>
          <w:rFonts w:ascii="Times New Roman" w:hAnsi="Times New Roman" w:cs="Times New Roman"/>
          <w:sz w:val="28"/>
          <w:szCs w:val="28"/>
          <w:lang w:val="en-US"/>
        </w:rPr>
        <w:t>N</w:t>
      </w:r>
      <w:r w:rsidRPr="00C41E9E">
        <w:rPr>
          <w:rFonts w:ascii="Times New Roman" w:hAnsi="Times New Roman" w:cs="Times New Roman"/>
          <w:sz w:val="28"/>
          <w:szCs w:val="28"/>
          <w:vertAlign w:val="subscript"/>
        </w:rPr>
        <w:t xml:space="preserve">4 </w:t>
      </w:r>
      <w:r w:rsidRPr="00C41E9E">
        <w:rPr>
          <w:rFonts w:ascii="Times New Roman" w:hAnsi="Times New Roman" w:cs="Times New Roman"/>
          <w:sz w:val="28"/>
          <w:szCs w:val="28"/>
        </w:rPr>
        <w:t xml:space="preserve"> и 0.6 М </w:t>
      </w:r>
      <w:r w:rsidRPr="00C41E9E">
        <w:rPr>
          <w:rFonts w:ascii="Times New Roman" w:hAnsi="Times New Roman" w:cs="Times New Roman"/>
          <w:sz w:val="28"/>
          <w:szCs w:val="28"/>
          <w:lang w:val="en-US"/>
        </w:rPr>
        <w:t>Al</w:t>
      </w:r>
      <w:r w:rsidRPr="00C41E9E">
        <w:rPr>
          <w:rFonts w:ascii="Times New Roman" w:hAnsi="Times New Roman" w:cs="Times New Roman"/>
          <w:sz w:val="28"/>
          <w:szCs w:val="28"/>
          <w:vertAlign w:val="subscript"/>
        </w:rPr>
        <w:t>2</w:t>
      </w:r>
      <w:r w:rsidRPr="00C41E9E">
        <w:rPr>
          <w:rFonts w:ascii="Times New Roman" w:hAnsi="Times New Roman" w:cs="Times New Roman"/>
          <w:sz w:val="28"/>
          <w:szCs w:val="28"/>
          <w:lang w:val="en-US"/>
        </w:rPr>
        <w:t>O</w:t>
      </w:r>
      <w:r w:rsidRPr="00C41E9E">
        <w:rPr>
          <w:rFonts w:ascii="Times New Roman" w:hAnsi="Times New Roman" w:cs="Times New Roman"/>
          <w:sz w:val="28"/>
          <w:szCs w:val="28"/>
          <w:vertAlign w:val="subscript"/>
        </w:rPr>
        <w:t>3</w:t>
      </w:r>
      <w:r w:rsidRPr="00C41E9E">
        <w:rPr>
          <w:rFonts w:ascii="Times New Roman" w:hAnsi="Times New Roman" w:cs="Times New Roman"/>
          <w:sz w:val="28"/>
          <w:szCs w:val="28"/>
        </w:rPr>
        <w:t xml:space="preserve">, для которых характерно наличие четырех фаз в составе: доминирующих фаз </w:t>
      </w:r>
      <w:r w:rsidRPr="00C41E9E">
        <w:rPr>
          <w:rFonts w:ascii="Times New Roman" w:hAnsi="Times New Roman" w:cs="Times New Roman"/>
          <w:sz w:val="28"/>
          <w:szCs w:val="28"/>
          <w:lang w:val="en-US"/>
        </w:rPr>
        <w:t>Al</w:t>
      </w:r>
      <w:r w:rsidRPr="00C41E9E">
        <w:rPr>
          <w:rFonts w:ascii="Times New Roman" w:hAnsi="Times New Roman" w:cs="Times New Roman"/>
          <w:sz w:val="28"/>
          <w:szCs w:val="28"/>
          <w:vertAlign w:val="subscript"/>
        </w:rPr>
        <w:t>2</w:t>
      </w:r>
      <w:r w:rsidRPr="00C41E9E">
        <w:rPr>
          <w:rFonts w:ascii="Times New Roman" w:hAnsi="Times New Roman" w:cs="Times New Roman"/>
          <w:sz w:val="28"/>
          <w:szCs w:val="28"/>
        </w:rPr>
        <w:t>(</w:t>
      </w:r>
      <w:r w:rsidRPr="00C41E9E">
        <w:rPr>
          <w:rFonts w:ascii="Times New Roman" w:hAnsi="Times New Roman" w:cs="Times New Roman"/>
          <w:sz w:val="28"/>
          <w:szCs w:val="28"/>
          <w:lang w:val="en-US"/>
        </w:rPr>
        <w:t>SiO</w:t>
      </w:r>
      <w:r w:rsidRPr="00C41E9E">
        <w:rPr>
          <w:rFonts w:ascii="Times New Roman" w:hAnsi="Times New Roman" w:cs="Times New Roman"/>
          <w:sz w:val="28"/>
          <w:szCs w:val="28"/>
          <w:vertAlign w:val="subscript"/>
        </w:rPr>
        <w:t>4</w:t>
      </w:r>
      <w:r w:rsidRPr="00C41E9E">
        <w:rPr>
          <w:rFonts w:ascii="Times New Roman" w:hAnsi="Times New Roman" w:cs="Times New Roman"/>
          <w:sz w:val="28"/>
          <w:szCs w:val="28"/>
        </w:rPr>
        <w:t>)</w:t>
      </w:r>
      <w:r w:rsidRPr="00C41E9E">
        <w:rPr>
          <w:rFonts w:ascii="Times New Roman" w:hAnsi="Times New Roman" w:cs="Times New Roman"/>
          <w:sz w:val="28"/>
          <w:szCs w:val="28"/>
          <w:lang w:val="en-US"/>
        </w:rPr>
        <w:t>O</w:t>
      </w:r>
      <w:r w:rsidRPr="00C41E9E">
        <w:rPr>
          <w:rFonts w:ascii="Times New Roman" w:hAnsi="Times New Roman" w:cs="Times New Roman"/>
          <w:sz w:val="28"/>
          <w:szCs w:val="28"/>
        </w:rPr>
        <w:t xml:space="preserve"> </w:t>
      </w:r>
      <w:r w:rsidRPr="00C41E9E">
        <w:rPr>
          <w:rFonts w:ascii="Times New Roman" w:hAnsi="Times New Roman" w:cs="Times New Roman"/>
          <w:sz w:val="28"/>
          <w:szCs w:val="28"/>
          <w:lang w:val="en-US"/>
        </w:rPr>
        <w:t>Al</w:t>
      </w:r>
      <w:r w:rsidRPr="00C41E9E">
        <w:rPr>
          <w:rFonts w:ascii="Times New Roman" w:hAnsi="Times New Roman" w:cs="Times New Roman"/>
          <w:sz w:val="28"/>
          <w:szCs w:val="28"/>
          <w:vertAlign w:val="subscript"/>
        </w:rPr>
        <w:t>2</w:t>
      </w:r>
      <w:r w:rsidRPr="00C41E9E">
        <w:rPr>
          <w:rFonts w:ascii="Times New Roman" w:hAnsi="Times New Roman" w:cs="Times New Roman"/>
          <w:sz w:val="28"/>
          <w:szCs w:val="28"/>
          <w:lang w:val="en-US"/>
        </w:rPr>
        <w:t>O</w:t>
      </w:r>
      <w:r w:rsidRPr="00C41E9E">
        <w:rPr>
          <w:rFonts w:ascii="Times New Roman" w:hAnsi="Times New Roman" w:cs="Times New Roman"/>
          <w:sz w:val="28"/>
          <w:szCs w:val="28"/>
          <w:vertAlign w:val="subscript"/>
        </w:rPr>
        <w:t>3</w:t>
      </w:r>
      <w:r w:rsidRPr="00C41E9E">
        <w:rPr>
          <w:rFonts w:ascii="Times New Roman" w:hAnsi="Times New Roman" w:cs="Times New Roman"/>
          <w:sz w:val="28"/>
          <w:szCs w:val="28"/>
        </w:rPr>
        <w:t xml:space="preserve"> с весовыми вкладами 43.4 вес. % и 40.8 вес. % соответственно, а также включений в виде фаз </w:t>
      </w:r>
      <w:r w:rsidRPr="00C41E9E">
        <w:rPr>
          <w:rFonts w:ascii="Times New Roman" w:hAnsi="Times New Roman" w:cs="Times New Roman"/>
          <w:sz w:val="28"/>
          <w:szCs w:val="28"/>
          <w:lang w:val="en-US"/>
        </w:rPr>
        <w:t>Si</w:t>
      </w:r>
      <w:r w:rsidRPr="00C41E9E">
        <w:rPr>
          <w:rFonts w:ascii="Times New Roman" w:hAnsi="Times New Roman" w:cs="Times New Roman"/>
          <w:sz w:val="28"/>
          <w:szCs w:val="28"/>
          <w:vertAlign w:val="subscript"/>
        </w:rPr>
        <w:t>3</w:t>
      </w:r>
      <w:r w:rsidRPr="00C41E9E">
        <w:rPr>
          <w:rFonts w:ascii="Times New Roman" w:hAnsi="Times New Roman" w:cs="Times New Roman"/>
          <w:sz w:val="28"/>
          <w:szCs w:val="28"/>
          <w:lang w:val="en-US"/>
        </w:rPr>
        <w:t>N</w:t>
      </w:r>
      <w:r w:rsidRPr="00C41E9E">
        <w:rPr>
          <w:rFonts w:ascii="Times New Roman" w:hAnsi="Times New Roman" w:cs="Times New Roman"/>
          <w:sz w:val="28"/>
          <w:szCs w:val="28"/>
          <w:vertAlign w:val="subscript"/>
        </w:rPr>
        <w:t>4</w:t>
      </w:r>
      <w:r w:rsidRPr="00C41E9E">
        <w:rPr>
          <w:rFonts w:ascii="Times New Roman" w:hAnsi="Times New Roman" w:cs="Times New Roman"/>
          <w:sz w:val="28"/>
          <w:szCs w:val="28"/>
        </w:rPr>
        <w:t xml:space="preserve"> и </w:t>
      </w:r>
      <w:r w:rsidRPr="00C41E9E">
        <w:rPr>
          <w:rFonts w:ascii="Times New Roman" w:hAnsi="Times New Roman" w:cs="Times New Roman"/>
          <w:sz w:val="28"/>
          <w:szCs w:val="28"/>
          <w:lang w:val="en-US"/>
        </w:rPr>
        <w:t>SiO</w:t>
      </w:r>
      <w:r w:rsidRPr="00C41E9E">
        <w:rPr>
          <w:rFonts w:ascii="Times New Roman" w:hAnsi="Times New Roman" w:cs="Times New Roman"/>
          <w:sz w:val="28"/>
          <w:szCs w:val="28"/>
          <w:vertAlign w:val="subscript"/>
        </w:rPr>
        <w:t>2</w:t>
      </w:r>
      <w:r w:rsidRPr="00C41E9E">
        <w:rPr>
          <w:rFonts w:ascii="Times New Roman" w:hAnsi="Times New Roman" w:cs="Times New Roman"/>
          <w:sz w:val="28"/>
          <w:szCs w:val="28"/>
        </w:rPr>
        <w:t xml:space="preserve"> с весовыми вкладами 9.0 и 6.8 вес. % соответственно. Данная комбинация фаз позволила получить высокопрочные керамик для которых значение твердости составляет порядка 1452 МПа, а устойчивость к растрескиванию пр</w:t>
      </w:r>
      <w:r>
        <w:rPr>
          <w:rFonts w:ascii="Times New Roman" w:hAnsi="Times New Roman" w:cs="Times New Roman"/>
          <w:sz w:val="28"/>
          <w:szCs w:val="28"/>
        </w:rPr>
        <w:t>и трехточечном изгибе 935 МПа. Выбор данного соотношения компонент обусловлен наиболее высокими показателями устойчивости к радиационно</w:t>
      </w:r>
      <w:r w:rsidR="00727833">
        <w:rPr>
          <w:rFonts w:ascii="Times New Roman" w:hAnsi="Times New Roman" w:cs="Times New Roman"/>
          <w:sz w:val="28"/>
          <w:szCs w:val="28"/>
        </w:rPr>
        <w:t>-</w:t>
      </w:r>
      <w:r>
        <w:rPr>
          <w:rFonts w:ascii="Times New Roman" w:hAnsi="Times New Roman" w:cs="Times New Roman"/>
          <w:sz w:val="28"/>
          <w:szCs w:val="28"/>
        </w:rPr>
        <w:t xml:space="preserve">стимулированным процессам деструкции приповерхностного слоя, вызванных облучением тяжелыми ионами </w:t>
      </w:r>
      <w:r>
        <w:rPr>
          <w:rFonts w:ascii="Times New Roman" w:hAnsi="Times New Roman" w:cs="Times New Roman"/>
          <w:sz w:val="28"/>
          <w:szCs w:val="28"/>
          <w:lang w:val="en-US"/>
        </w:rPr>
        <w:t>Xe</w:t>
      </w:r>
      <w:r w:rsidRPr="00C41E9E">
        <w:rPr>
          <w:rFonts w:ascii="Times New Roman" w:hAnsi="Times New Roman" w:cs="Times New Roman"/>
          <w:sz w:val="28"/>
          <w:szCs w:val="28"/>
          <w:vertAlign w:val="superscript"/>
        </w:rPr>
        <w:t>23+</w:t>
      </w:r>
      <w:r>
        <w:rPr>
          <w:rFonts w:ascii="Times New Roman" w:hAnsi="Times New Roman" w:cs="Times New Roman"/>
          <w:sz w:val="28"/>
          <w:szCs w:val="28"/>
          <w:lang w:val="kk-KZ"/>
        </w:rPr>
        <w:t xml:space="preserve"> при </w:t>
      </w:r>
      <w:r>
        <w:rPr>
          <w:rFonts w:ascii="Times New Roman" w:hAnsi="Times New Roman" w:cs="Times New Roman"/>
          <w:sz w:val="28"/>
          <w:szCs w:val="28"/>
        </w:rPr>
        <w:t>температуре облучения 300</w:t>
      </w:r>
      <w:r w:rsidR="00D47EB7">
        <w:rPr>
          <w:rFonts w:ascii="Times New Roman" w:hAnsi="Times New Roman" w:cs="Times New Roman"/>
          <w:sz w:val="28"/>
          <w:szCs w:val="28"/>
        </w:rPr>
        <w:t xml:space="preserve"> </w:t>
      </w:r>
      <w:r>
        <w:rPr>
          <w:rFonts w:ascii="Times New Roman" w:hAnsi="Times New Roman" w:cs="Times New Roman"/>
          <w:sz w:val="28"/>
          <w:szCs w:val="28"/>
        </w:rPr>
        <w:t>К</w:t>
      </w:r>
      <w:r w:rsidR="004948B9" w:rsidRPr="004948B9">
        <w:rPr>
          <w:rFonts w:ascii="Times New Roman" w:hAnsi="Times New Roman" w:cs="Times New Roman"/>
          <w:sz w:val="28"/>
          <w:szCs w:val="28"/>
        </w:rPr>
        <w:t xml:space="preserve"> [145]</w:t>
      </w:r>
      <w:r>
        <w:rPr>
          <w:rFonts w:ascii="Times New Roman" w:hAnsi="Times New Roman" w:cs="Times New Roman"/>
          <w:sz w:val="28"/>
          <w:szCs w:val="28"/>
        </w:rPr>
        <w:t xml:space="preserve">. </w:t>
      </w:r>
    </w:p>
    <w:p w:rsidR="00EC2305" w:rsidRPr="00347BA9"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С целью определения влияния наличия межфазных границ в керамиках на сдерживание механизмов разупорядочения, а также выявление влияния </w:t>
      </w:r>
      <w:r w:rsidRPr="00EC2305">
        <w:rPr>
          <w:rFonts w:ascii="Times New Roman" w:hAnsi="Times New Roman" w:cs="Times New Roman"/>
          <w:sz w:val="28"/>
          <w:szCs w:val="28"/>
        </w:rPr>
        <w:lastRenderedPageBreak/>
        <w:t xml:space="preserve">температурных эффектов, приводящих к ускорению процессов деформационного искажения кристаллической структуры, и как следствие, изменений прочностных и теплофизических параметров была проведена серия экспериментальных работ, включающих в себя облучения выбранных образцов керамик тяжелыми ионами </w:t>
      </w:r>
      <w:r w:rsidRPr="00EC2305">
        <w:rPr>
          <w:rFonts w:ascii="Times New Roman" w:hAnsi="Times New Roman" w:cs="Times New Roman"/>
          <w:sz w:val="28"/>
          <w:szCs w:val="28"/>
          <w:lang w:val="en-US"/>
        </w:rPr>
        <w:t>Xe</w:t>
      </w:r>
      <w:r w:rsidRPr="00EC2305">
        <w:rPr>
          <w:rFonts w:ascii="Times New Roman" w:hAnsi="Times New Roman" w:cs="Times New Roman"/>
          <w:sz w:val="28"/>
          <w:szCs w:val="28"/>
          <w:vertAlign w:val="superscript"/>
        </w:rPr>
        <w:t>23+</w:t>
      </w:r>
      <w:r w:rsidRPr="00EC2305">
        <w:rPr>
          <w:rFonts w:ascii="Times New Roman" w:hAnsi="Times New Roman" w:cs="Times New Roman"/>
          <w:sz w:val="28"/>
          <w:szCs w:val="28"/>
        </w:rPr>
        <w:t xml:space="preserve"> </w:t>
      </w:r>
      <w:r w:rsidRPr="00EC2305">
        <w:rPr>
          <w:rFonts w:ascii="Times New Roman" w:hAnsi="Times New Roman" w:cs="Times New Roman"/>
          <w:sz w:val="28"/>
          <w:szCs w:val="28"/>
          <w:lang w:val="kk-KZ"/>
        </w:rPr>
        <w:t>с энергией 230 МэВ при трех различных температурах 300, 700 и 1000</w:t>
      </w:r>
      <w:r w:rsidR="00D47EB7">
        <w:rPr>
          <w:rFonts w:ascii="Times New Roman" w:hAnsi="Times New Roman" w:cs="Times New Roman"/>
          <w:sz w:val="28"/>
          <w:szCs w:val="28"/>
          <w:lang w:val="kk-KZ"/>
        </w:rPr>
        <w:t xml:space="preserve"> </w:t>
      </w:r>
      <w:r w:rsidRPr="00EC2305">
        <w:rPr>
          <w:rFonts w:ascii="Times New Roman" w:hAnsi="Times New Roman" w:cs="Times New Roman"/>
          <w:sz w:val="28"/>
          <w:szCs w:val="28"/>
          <w:lang w:val="kk-KZ"/>
        </w:rPr>
        <w:t>К. Варьирование флюенсов облучения осуществлялось в диапазоне от 10</w:t>
      </w:r>
      <w:r w:rsidRPr="00EC2305">
        <w:rPr>
          <w:rFonts w:ascii="Times New Roman" w:hAnsi="Times New Roman" w:cs="Times New Roman"/>
          <w:sz w:val="28"/>
          <w:szCs w:val="28"/>
          <w:vertAlign w:val="superscript"/>
          <w:lang w:val="kk-KZ"/>
        </w:rPr>
        <w:t>11</w:t>
      </w:r>
      <w:r w:rsidRPr="00EC2305">
        <w:rPr>
          <w:rFonts w:ascii="Times New Roman" w:hAnsi="Times New Roman" w:cs="Times New Roman"/>
          <w:sz w:val="28"/>
          <w:szCs w:val="28"/>
          <w:lang w:val="kk-KZ"/>
        </w:rPr>
        <w:t xml:space="preserve"> до 10</w:t>
      </w:r>
      <w:r w:rsidRPr="00EC2305">
        <w:rPr>
          <w:rFonts w:ascii="Times New Roman" w:hAnsi="Times New Roman" w:cs="Times New Roman"/>
          <w:sz w:val="28"/>
          <w:szCs w:val="28"/>
          <w:vertAlign w:val="superscript"/>
          <w:lang w:val="kk-KZ"/>
        </w:rPr>
        <w:t>14</w:t>
      </w:r>
      <w:r w:rsidRPr="00EC2305">
        <w:rPr>
          <w:rFonts w:ascii="Times New Roman" w:hAnsi="Times New Roman" w:cs="Times New Roman"/>
          <w:sz w:val="28"/>
          <w:szCs w:val="28"/>
          <w:lang w:val="kk-KZ"/>
        </w:rPr>
        <w:t xml:space="preserve"> ион/см</w:t>
      </w:r>
      <w:r w:rsidRPr="00EC2305">
        <w:rPr>
          <w:rFonts w:ascii="Times New Roman" w:hAnsi="Times New Roman" w:cs="Times New Roman"/>
          <w:sz w:val="28"/>
          <w:szCs w:val="28"/>
          <w:vertAlign w:val="superscript"/>
          <w:lang w:val="kk-KZ"/>
        </w:rPr>
        <w:t>2</w:t>
      </w:r>
      <w:r w:rsidRPr="00EC2305">
        <w:rPr>
          <w:rFonts w:ascii="Times New Roman" w:hAnsi="Times New Roman" w:cs="Times New Roman"/>
          <w:sz w:val="28"/>
          <w:szCs w:val="28"/>
          <w:lang w:val="kk-KZ"/>
        </w:rPr>
        <w:t>, который охватывает область формирования одиночных изолированных дефектных областей при малых флюенсах, а также их перекрытия в случае больших флюенсов облучения, при которых усиливается эффект структурных искажений за счет увеличения плотности дефектных областей и их наложения друг на друга в процессе облучения. Термические эффекты, связанные с изменением температуры тепловых колебаний атомов в кристаллической решетки, увеличивающей ее подвижность в результате которого происходит тепловое расширение кристаллической структуры, могут оказать негативное влияние на изменение кинетики накопления структурных повреждений в керамиках при увеличении плотности дефектных областей, возникающих при увеличении флюенса облучения. Термическое расширение в свою очередь может также способствовать ускорению процессов миграции точечных и вакансионных дефектов, которые под действием температуры способны диффундировать на большую глубину, что может привести к уширению толщины поврежденного слоя, изменение которой негативно сказывается на прочностных характеристиках, а также сроках эксплуатации керамик. В данном случае увеличение подвижности точечных и вакансионных дефектов в результате воздействия высоких температур может привести к более выраженным структурным изменениям, связанным как с накоплением деформационных искажений кристаллической решетки, так и накоплением метастабильных включений, связанных с образованием сильноразупорядоченных аморфноподобных областей, накопление которых может привести к дестабилизации приповерхностного слоя. Для оценки структурных изменений в результате вариации условий облучения тяжелыми ионами, а также выявления механизмов структурного разупорядочения поврежденного слоя в зависимости от флюенса облучения (в пересчете на величину атомных смещений) был применен метод рентгеностр</w:t>
      </w:r>
      <w:r w:rsidR="00347BA9">
        <w:rPr>
          <w:rFonts w:ascii="Times New Roman" w:hAnsi="Times New Roman" w:cs="Times New Roman"/>
          <w:sz w:val="28"/>
          <w:szCs w:val="28"/>
          <w:lang w:val="kk-KZ"/>
        </w:rPr>
        <w:t xml:space="preserve">уктурного анализа. На рисунках </w:t>
      </w:r>
      <w:r w:rsidR="00347BA9" w:rsidRPr="00347BA9">
        <w:rPr>
          <w:rFonts w:ascii="Times New Roman" w:hAnsi="Times New Roman" w:cs="Times New Roman"/>
          <w:sz w:val="28"/>
          <w:szCs w:val="28"/>
        </w:rPr>
        <w:t>4.4</w:t>
      </w:r>
      <w:r w:rsidR="00727833">
        <w:rPr>
          <w:rFonts w:ascii="Times New Roman" w:hAnsi="Times New Roman" w:cs="Times New Roman"/>
          <w:sz w:val="28"/>
          <w:szCs w:val="28"/>
        </w:rPr>
        <w:t xml:space="preserve">, 4.5, </w:t>
      </w:r>
      <w:r w:rsidR="00347BA9" w:rsidRPr="00347BA9">
        <w:rPr>
          <w:rFonts w:ascii="Times New Roman" w:hAnsi="Times New Roman" w:cs="Times New Roman"/>
          <w:sz w:val="28"/>
          <w:szCs w:val="28"/>
        </w:rPr>
        <w:t>4.6</w:t>
      </w:r>
      <w:r w:rsidRPr="00EC2305">
        <w:rPr>
          <w:rFonts w:ascii="Times New Roman" w:hAnsi="Times New Roman" w:cs="Times New Roman"/>
          <w:sz w:val="28"/>
          <w:szCs w:val="28"/>
          <w:lang w:val="kk-KZ"/>
        </w:rPr>
        <w:t xml:space="preserve"> приведены результаты рентгеноструктурного анализа исследуемых образцов керамик в зависимости от вариации флюенса облучения в случае трех различных температур облучения, вариация которых позволила смоделировать различные режимы, приближенные к реальным условиям экслпуатации</w:t>
      </w:r>
      <w:r w:rsidR="004948B9" w:rsidRPr="004948B9">
        <w:rPr>
          <w:rFonts w:ascii="Times New Roman" w:hAnsi="Times New Roman" w:cs="Times New Roman"/>
          <w:sz w:val="28"/>
          <w:szCs w:val="28"/>
        </w:rPr>
        <w:t xml:space="preserve"> [145, </w:t>
      </w:r>
      <w:r w:rsidR="004948B9">
        <w:rPr>
          <w:rFonts w:ascii="Times New Roman" w:hAnsi="Times New Roman" w:cs="Times New Roman"/>
          <w:sz w:val="28"/>
          <w:szCs w:val="28"/>
          <w:lang w:val="en-US"/>
        </w:rPr>
        <w:t>c</w:t>
      </w:r>
      <w:r w:rsidR="004948B9" w:rsidRPr="004948B9">
        <w:rPr>
          <w:rFonts w:ascii="Times New Roman" w:hAnsi="Times New Roman" w:cs="Times New Roman"/>
          <w:sz w:val="28"/>
          <w:szCs w:val="28"/>
        </w:rPr>
        <w:t>.</w:t>
      </w:r>
      <w:r w:rsidR="008F30F4">
        <w:rPr>
          <w:rFonts w:ascii="Times New Roman" w:hAnsi="Times New Roman" w:cs="Times New Roman"/>
          <w:sz w:val="28"/>
          <w:szCs w:val="28"/>
        </w:rPr>
        <w:t> </w:t>
      </w:r>
      <w:r w:rsidR="004948B9" w:rsidRPr="004948B9">
        <w:rPr>
          <w:rFonts w:ascii="Times New Roman" w:hAnsi="Times New Roman" w:cs="Times New Roman"/>
          <w:sz w:val="28"/>
          <w:szCs w:val="28"/>
        </w:rPr>
        <w:t>123]</w:t>
      </w:r>
      <w:r w:rsidRPr="00EC2305">
        <w:rPr>
          <w:rFonts w:ascii="Times New Roman" w:hAnsi="Times New Roman" w:cs="Times New Roman"/>
          <w:sz w:val="28"/>
          <w:szCs w:val="28"/>
          <w:lang w:val="kk-KZ"/>
        </w:rPr>
        <w:t xml:space="preserve">. </w:t>
      </w:r>
    </w:p>
    <w:p w:rsidR="00347BA9" w:rsidRPr="00347BA9" w:rsidRDefault="00347BA9" w:rsidP="00C72C9E">
      <w:pPr>
        <w:spacing w:after="0" w:line="240" w:lineRule="auto"/>
        <w:ind w:firstLine="709"/>
        <w:jc w:val="both"/>
        <w:rPr>
          <w:rFonts w:ascii="Times New Roman" w:hAnsi="Times New Roman" w:cs="Times New Roman"/>
          <w:sz w:val="28"/>
          <w:szCs w:val="28"/>
        </w:rPr>
      </w:pPr>
    </w:p>
    <w:p w:rsidR="00EC2305"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noProof/>
          <w:sz w:val="28"/>
          <w:szCs w:val="28"/>
          <w:lang w:eastAsia="ru-RU"/>
        </w:rPr>
        <w:lastRenderedPageBreak/>
        <w:drawing>
          <wp:inline distT="0" distB="0" distL="0" distR="0" wp14:anchorId="4B6353AF" wp14:editId="3C8E4714">
            <wp:extent cx="5632704" cy="2811410"/>
            <wp:effectExtent l="0" t="0" r="635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637162" cy="2813635"/>
                    </a:xfrm>
                    <a:prstGeom prst="rect">
                      <a:avLst/>
                    </a:prstGeom>
                  </pic:spPr>
                </pic:pic>
              </a:graphicData>
            </a:graphic>
          </wp:inline>
        </w:drawing>
      </w:r>
    </w:p>
    <w:p w:rsidR="00EC2305" w:rsidRPr="00727833" w:rsidRDefault="00EC2305" w:rsidP="00C72C9E">
      <w:pPr>
        <w:spacing w:after="0" w:line="240" w:lineRule="auto"/>
        <w:jc w:val="center"/>
        <w:rPr>
          <w:rFonts w:ascii="Times New Roman" w:hAnsi="Times New Roman" w:cs="Times New Roman"/>
          <w:sz w:val="16"/>
          <w:szCs w:val="16"/>
        </w:rPr>
      </w:pPr>
    </w:p>
    <w:p w:rsidR="00EC2305"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 xml:space="preserve">Рисунок </w:t>
      </w:r>
      <w:r w:rsidR="00347BA9" w:rsidRPr="00347BA9">
        <w:rPr>
          <w:rFonts w:ascii="Times New Roman" w:hAnsi="Times New Roman" w:cs="Times New Roman"/>
          <w:sz w:val="28"/>
          <w:szCs w:val="28"/>
        </w:rPr>
        <w:t>4.4</w:t>
      </w:r>
      <w:r>
        <w:rPr>
          <w:rFonts w:ascii="Times New Roman" w:hAnsi="Times New Roman" w:cs="Times New Roman"/>
          <w:sz w:val="28"/>
          <w:szCs w:val="28"/>
        </w:rPr>
        <w:t xml:space="preserve"> –</w:t>
      </w:r>
      <w:r w:rsidRPr="00EC2305">
        <w:rPr>
          <w:rFonts w:ascii="Times New Roman" w:hAnsi="Times New Roman" w:cs="Times New Roman"/>
          <w:sz w:val="28"/>
          <w:szCs w:val="28"/>
        </w:rPr>
        <w:t xml:space="preserve"> Результаты исследований рентгеноструктурного анализа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 xml:space="preserve"> –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подверженных облучению тяжелыми ионами </w:t>
      </w:r>
      <w:r w:rsidRPr="00EC2305">
        <w:rPr>
          <w:rFonts w:ascii="Times New Roman" w:hAnsi="Times New Roman" w:cs="Times New Roman"/>
          <w:sz w:val="28"/>
          <w:szCs w:val="28"/>
          <w:lang w:val="en-US"/>
        </w:rPr>
        <w:t>Xe</w:t>
      </w:r>
      <w:r w:rsidRPr="00EC2305">
        <w:rPr>
          <w:rFonts w:ascii="Times New Roman" w:hAnsi="Times New Roman" w:cs="Times New Roman"/>
          <w:sz w:val="28"/>
          <w:szCs w:val="28"/>
          <w:vertAlign w:val="superscript"/>
        </w:rPr>
        <w:t>23+</w:t>
      </w:r>
      <w:r w:rsidRPr="00EC2305">
        <w:rPr>
          <w:rFonts w:ascii="Times New Roman" w:hAnsi="Times New Roman" w:cs="Times New Roman"/>
          <w:sz w:val="28"/>
          <w:szCs w:val="28"/>
        </w:rPr>
        <w:t xml:space="preserve"> при температуре 300</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К</w:t>
      </w:r>
    </w:p>
    <w:p w:rsidR="00EC2305" w:rsidRPr="00727833" w:rsidRDefault="00EC2305" w:rsidP="00C72C9E">
      <w:pPr>
        <w:spacing w:after="0" w:line="240" w:lineRule="auto"/>
        <w:jc w:val="center"/>
        <w:rPr>
          <w:rFonts w:ascii="Times New Roman" w:hAnsi="Times New Roman" w:cs="Times New Roman"/>
          <w:sz w:val="16"/>
          <w:szCs w:val="16"/>
        </w:rPr>
      </w:pPr>
    </w:p>
    <w:p w:rsidR="004948B9" w:rsidRDefault="004948B9" w:rsidP="00727833">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727833" w:rsidRPr="000F3AFF">
        <w:rPr>
          <w:rFonts w:ascii="Times New Roman" w:hAnsi="Times New Roman" w:cs="Times New Roman"/>
          <w:sz w:val="24"/>
          <w:szCs w:val="24"/>
        </w:rPr>
        <w:t>Составлено</w:t>
      </w:r>
      <w:r w:rsidR="00727833"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5</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00D47EB7">
        <w:rPr>
          <w:rFonts w:ascii="Times New Roman" w:hAnsi="Times New Roman" w:cs="Times New Roman"/>
          <w:sz w:val="24"/>
          <w:szCs w:val="24"/>
        </w:rPr>
        <w:t xml:space="preserve"> </w:t>
      </w:r>
      <w:r w:rsidRPr="004948B9">
        <w:rPr>
          <w:rFonts w:ascii="Times New Roman" w:hAnsi="Times New Roman" w:cs="Times New Roman"/>
          <w:sz w:val="24"/>
          <w:szCs w:val="24"/>
        </w:rPr>
        <w:t>123</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4948B9" w:rsidRPr="004948B9" w:rsidRDefault="004948B9" w:rsidP="00C72C9E">
      <w:pPr>
        <w:spacing w:after="0" w:line="240" w:lineRule="auto"/>
        <w:jc w:val="center"/>
        <w:rPr>
          <w:rFonts w:ascii="Times New Roman" w:hAnsi="Times New Roman" w:cs="Times New Roman"/>
          <w:sz w:val="28"/>
          <w:szCs w:val="28"/>
        </w:rPr>
      </w:pPr>
    </w:p>
    <w:p w:rsid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Общий вид представленных рентгеновских дифрактограмм в зависимости от флюенса облучения отражают эффекты структурной деградации, выражающиеся в накоплении структурных повреждений в виде деформационных искажений кристаллической структуры (смещений положения дифракционных максимумов в область малых углов, а также искажениями формы рефлексов), и накоплением аморфноподобных метастабильных включений в поврежденном слое (выражающиеся в изменении интенсивности дифракционных рефлексов в сравнении с исходным образцом). Следует отметить, что изменений фазового состава в исследуемых образцах керамик при увеличении флюенса облучения не установлено, что свидетельствует о стабильности фазового состава к процессам фазовых полиморфных превращений или процессам рекристаллизации, при которых может происходить формирование новых фаз в составе образцов. При этом наиболее выраженные изменения дифрактограмм исследуемых образцов в зависимости от флюенса облучения наблюдаются при флюенсах выше 10</w:t>
      </w:r>
      <w:r w:rsidRPr="00EC2305">
        <w:rPr>
          <w:rFonts w:ascii="Times New Roman" w:hAnsi="Times New Roman" w:cs="Times New Roman"/>
          <w:sz w:val="28"/>
          <w:szCs w:val="28"/>
          <w:vertAlign w:val="superscript"/>
        </w:rPr>
        <w:t>12</w:t>
      </w:r>
      <w:r w:rsidR="00727833">
        <w:rPr>
          <w:rFonts w:ascii="Times New Roman" w:hAnsi="Times New Roman" w:cs="Times New Roman"/>
          <w:sz w:val="28"/>
          <w:szCs w:val="28"/>
          <w:vertAlign w:val="superscript"/>
        </w:rPr>
        <w:t> </w:t>
      </w:r>
      <w:r w:rsidRPr="00EC2305">
        <w:rPr>
          <w:rFonts w:ascii="Times New Roman" w:hAnsi="Times New Roman" w:cs="Times New Roman"/>
          <w:sz w:val="28"/>
          <w:szCs w:val="28"/>
        </w:rPr>
        <w:t>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для которых характерно увеличение плотности структурно</w:t>
      </w:r>
      <w:r w:rsidR="00727833">
        <w:rPr>
          <w:rFonts w:ascii="Times New Roman" w:hAnsi="Times New Roman" w:cs="Times New Roman"/>
          <w:sz w:val="28"/>
          <w:szCs w:val="28"/>
        </w:rPr>
        <w:t>-</w:t>
      </w:r>
      <w:r w:rsidRPr="00EC2305">
        <w:rPr>
          <w:rFonts w:ascii="Times New Roman" w:hAnsi="Times New Roman" w:cs="Times New Roman"/>
          <w:sz w:val="28"/>
          <w:szCs w:val="28"/>
        </w:rPr>
        <w:t xml:space="preserve">деформированных включений, а также возникновения эффекта их перекрытия при увеличении флюенса облучения. В данном случае наблюдаемые изменения свидетельствуют о накопительном эффекте структурных искажений, вызванных облучением, а также связанных с ними увеличением плотности деформационных напряжений растягивающего типа, о наличие которых свидетельствует смещение дифракционных рефлексов. </w:t>
      </w:r>
    </w:p>
    <w:p w:rsidR="00727833" w:rsidRDefault="00727833" w:rsidP="00727833">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Для образцов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облученных при температурах облучения 700 и 1000 К появление новых дифракционных рефлексов также не наблюдалось, однако изменение интенсивностей снижения дифракционных </w:t>
      </w:r>
      <w:r w:rsidRPr="00EC2305">
        <w:rPr>
          <w:rFonts w:ascii="Times New Roman" w:hAnsi="Times New Roman" w:cs="Times New Roman"/>
          <w:sz w:val="28"/>
          <w:szCs w:val="28"/>
        </w:rPr>
        <w:lastRenderedPageBreak/>
        <w:t>рефлексов более выражены, чем в случае облучения образцов при температуре 300</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К. Подобный характер изменений свидетельствует о том, что характер и скорость накопления структурных искажений в случае увеличения температуры облучения становится более выраженным, чем в случае облучения при комнатной температуре (300</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 xml:space="preserve">К), что в свою очередь также свидетельствует о снижении сопротивляемости керамик к процессам разупрочнения и устойчивости к накоплению радиационных дефектов. </w:t>
      </w:r>
    </w:p>
    <w:p w:rsidR="00EC2305" w:rsidRPr="00EC2305" w:rsidRDefault="00EC2305" w:rsidP="00C72C9E">
      <w:pPr>
        <w:spacing w:after="0" w:line="240" w:lineRule="auto"/>
        <w:ind w:firstLine="709"/>
        <w:jc w:val="both"/>
        <w:rPr>
          <w:rFonts w:ascii="Times New Roman" w:hAnsi="Times New Roman" w:cs="Times New Roman"/>
          <w:sz w:val="28"/>
          <w:szCs w:val="28"/>
        </w:rPr>
      </w:pPr>
    </w:p>
    <w:p w:rsidR="00EC2305" w:rsidRPr="00EC2305" w:rsidRDefault="00EC2305" w:rsidP="00C72C9E">
      <w:pPr>
        <w:spacing w:after="0" w:line="240" w:lineRule="auto"/>
        <w:jc w:val="center"/>
        <w:rPr>
          <w:rFonts w:ascii="Times New Roman" w:hAnsi="Times New Roman" w:cs="Times New Roman"/>
          <w:sz w:val="28"/>
          <w:szCs w:val="28"/>
          <w:lang w:val="en-US"/>
        </w:rPr>
      </w:pPr>
      <w:r w:rsidRPr="00EC2305">
        <w:rPr>
          <w:rFonts w:ascii="Times New Roman" w:hAnsi="Times New Roman" w:cs="Times New Roman"/>
          <w:noProof/>
          <w:sz w:val="28"/>
          <w:szCs w:val="28"/>
          <w:lang w:eastAsia="ru-RU"/>
        </w:rPr>
        <w:drawing>
          <wp:inline distT="0" distB="0" distL="0" distR="0" wp14:anchorId="39499053" wp14:editId="5632939F">
            <wp:extent cx="5215737" cy="2564534"/>
            <wp:effectExtent l="0" t="0" r="444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5229546" cy="2571324"/>
                    </a:xfrm>
                    <a:prstGeom prst="rect">
                      <a:avLst/>
                    </a:prstGeom>
                  </pic:spPr>
                </pic:pic>
              </a:graphicData>
            </a:graphic>
          </wp:inline>
        </w:drawing>
      </w:r>
    </w:p>
    <w:p w:rsidR="00727833" w:rsidRPr="00727833" w:rsidRDefault="00727833" w:rsidP="00C72C9E">
      <w:pPr>
        <w:spacing w:after="0" w:line="240" w:lineRule="auto"/>
        <w:jc w:val="center"/>
        <w:rPr>
          <w:rFonts w:ascii="Times New Roman" w:hAnsi="Times New Roman" w:cs="Times New Roman"/>
          <w:sz w:val="16"/>
          <w:szCs w:val="16"/>
        </w:rPr>
      </w:pPr>
    </w:p>
    <w:p w:rsidR="00D47EB7"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 xml:space="preserve">Рисунок </w:t>
      </w:r>
      <w:r w:rsidR="00347BA9" w:rsidRPr="00347BA9">
        <w:rPr>
          <w:rFonts w:ascii="Times New Roman" w:hAnsi="Times New Roman" w:cs="Times New Roman"/>
          <w:sz w:val="28"/>
          <w:szCs w:val="28"/>
        </w:rPr>
        <w:t>4.5</w:t>
      </w:r>
      <w:r>
        <w:rPr>
          <w:rFonts w:ascii="Times New Roman" w:hAnsi="Times New Roman" w:cs="Times New Roman"/>
          <w:sz w:val="28"/>
          <w:szCs w:val="28"/>
        </w:rPr>
        <w:t xml:space="preserve"> –</w:t>
      </w:r>
      <w:r w:rsidRPr="00EC2305">
        <w:rPr>
          <w:rFonts w:ascii="Times New Roman" w:hAnsi="Times New Roman" w:cs="Times New Roman"/>
          <w:sz w:val="28"/>
          <w:szCs w:val="28"/>
        </w:rPr>
        <w:t xml:space="preserve"> Результаты исследований рентгеноструктурного анализа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 xml:space="preserve"> –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подверженных облучению тяжелыми ионами </w:t>
      </w:r>
      <w:r w:rsidRPr="00EC2305">
        <w:rPr>
          <w:rFonts w:ascii="Times New Roman" w:hAnsi="Times New Roman" w:cs="Times New Roman"/>
          <w:sz w:val="28"/>
          <w:szCs w:val="28"/>
          <w:lang w:val="en-US"/>
        </w:rPr>
        <w:t>Xe</w:t>
      </w:r>
      <w:r w:rsidRPr="00EC2305">
        <w:rPr>
          <w:rFonts w:ascii="Times New Roman" w:hAnsi="Times New Roman" w:cs="Times New Roman"/>
          <w:sz w:val="28"/>
          <w:szCs w:val="28"/>
          <w:vertAlign w:val="superscript"/>
        </w:rPr>
        <w:t>23+</w:t>
      </w:r>
      <w:r w:rsidRPr="00EC2305">
        <w:rPr>
          <w:rFonts w:ascii="Times New Roman" w:hAnsi="Times New Roman" w:cs="Times New Roman"/>
          <w:sz w:val="28"/>
          <w:szCs w:val="28"/>
        </w:rPr>
        <w:t xml:space="preserve"> </w:t>
      </w:r>
    </w:p>
    <w:p w:rsidR="00EC2305"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при температуре 700</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К</w:t>
      </w:r>
    </w:p>
    <w:p w:rsidR="004948B9" w:rsidRPr="00727833" w:rsidRDefault="004948B9" w:rsidP="00C72C9E">
      <w:pPr>
        <w:spacing w:after="0" w:line="240" w:lineRule="auto"/>
        <w:jc w:val="center"/>
        <w:rPr>
          <w:rFonts w:ascii="Times New Roman" w:hAnsi="Times New Roman" w:cs="Times New Roman"/>
          <w:sz w:val="16"/>
          <w:szCs w:val="16"/>
        </w:rPr>
      </w:pPr>
    </w:p>
    <w:p w:rsidR="004948B9" w:rsidRDefault="004948B9" w:rsidP="00727833">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727833" w:rsidRPr="000F3AFF">
        <w:rPr>
          <w:rFonts w:ascii="Times New Roman" w:hAnsi="Times New Roman" w:cs="Times New Roman"/>
          <w:sz w:val="24"/>
          <w:szCs w:val="24"/>
        </w:rPr>
        <w:t>Составлено</w:t>
      </w:r>
      <w:r w:rsidR="00727833"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5</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00D47EB7">
        <w:rPr>
          <w:rFonts w:ascii="Times New Roman" w:hAnsi="Times New Roman" w:cs="Times New Roman"/>
          <w:sz w:val="24"/>
          <w:szCs w:val="24"/>
        </w:rPr>
        <w:t xml:space="preserve"> </w:t>
      </w:r>
      <w:r w:rsidRPr="004948B9">
        <w:rPr>
          <w:rFonts w:ascii="Times New Roman" w:hAnsi="Times New Roman" w:cs="Times New Roman"/>
          <w:sz w:val="24"/>
          <w:szCs w:val="24"/>
        </w:rPr>
        <w:t>124</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4948B9" w:rsidRPr="00C72C9E" w:rsidRDefault="004948B9" w:rsidP="00C72C9E">
      <w:pPr>
        <w:spacing w:after="0" w:line="240" w:lineRule="auto"/>
        <w:ind w:firstLine="709"/>
        <w:jc w:val="both"/>
        <w:rPr>
          <w:rFonts w:ascii="Times New Roman" w:hAnsi="Times New Roman" w:cs="Times New Roman"/>
          <w:sz w:val="28"/>
          <w:szCs w:val="28"/>
        </w:rPr>
      </w:pPr>
    </w:p>
    <w:p w:rsidR="00EC2305" w:rsidRPr="00EC2305" w:rsidRDefault="00EC2305" w:rsidP="00C72C9E">
      <w:pPr>
        <w:spacing w:after="0" w:line="240" w:lineRule="auto"/>
        <w:jc w:val="center"/>
        <w:rPr>
          <w:rFonts w:ascii="Times New Roman" w:hAnsi="Times New Roman" w:cs="Times New Roman"/>
          <w:sz w:val="28"/>
          <w:szCs w:val="28"/>
          <w:lang w:val="en-US"/>
        </w:rPr>
      </w:pPr>
      <w:r w:rsidRPr="00EC2305">
        <w:rPr>
          <w:rFonts w:ascii="Times New Roman" w:hAnsi="Times New Roman" w:cs="Times New Roman"/>
          <w:noProof/>
          <w:sz w:val="28"/>
          <w:szCs w:val="28"/>
          <w:lang w:eastAsia="ru-RU"/>
        </w:rPr>
        <w:drawing>
          <wp:inline distT="0" distB="0" distL="0" distR="0" wp14:anchorId="6D5621EF" wp14:editId="1C60D29A">
            <wp:extent cx="5376672" cy="266197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5379838" cy="2663545"/>
                    </a:xfrm>
                    <a:prstGeom prst="rect">
                      <a:avLst/>
                    </a:prstGeom>
                  </pic:spPr>
                </pic:pic>
              </a:graphicData>
            </a:graphic>
          </wp:inline>
        </w:drawing>
      </w:r>
    </w:p>
    <w:p w:rsidR="00727833" w:rsidRPr="00727833" w:rsidRDefault="00727833" w:rsidP="00C72C9E">
      <w:pPr>
        <w:spacing w:after="0" w:line="240" w:lineRule="auto"/>
        <w:jc w:val="center"/>
        <w:rPr>
          <w:rFonts w:ascii="Times New Roman" w:hAnsi="Times New Roman" w:cs="Times New Roman"/>
          <w:sz w:val="16"/>
          <w:szCs w:val="16"/>
        </w:rPr>
      </w:pPr>
    </w:p>
    <w:p w:rsidR="00D47EB7"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 xml:space="preserve">Рисунок </w:t>
      </w:r>
      <w:r w:rsidR="00347BA9" w:rsidRPr="00347BA9">
        <w:rPr>
          <w:rFonts w:ascii="Times New Roman" w:hAnsi="Times New Roman" w:cs="Times New Roman"/>
          <w:sz w:val="28"/>
          <w:szCs w:val="28"/>
        </w:rPr>
        <w:t>4.6</w:t>
      </w:r>
      <w:r>
        <w:rPr>
          <w:rFonts w:ascii="Times New Roman" w:hAnsi="Times New Roman" w:cs="Times New Roman"/>
          <w:sz w:val="28"/>
          <w:szCs w:val="28"/>
        </w:rPr>
        <w:t xml:space="preserve"> –</w:t>
      </w:r>
      <w:r w:rsidRPr="00EC2305">
        <w:rPr>
          <w:rFonts w:ascii="Times New Roman" w:hAnsi="Times New Roman" w:cs="Times New Roman"/>
          <w:sz w:val="28"/>
          <w:szCs w:val="28"/>
        </w:rPr>
        <w:t xml:space="preserve"> Результаты исследований рентгеноструктурного анализа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 xml:space="preserve"> –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подверженных облучению тяжелыми ионами </w:t>
      </w:r>
      <w:r w:rsidRPr="00EC2305">
        <w:rPr>
          <w:rFonts w:ascii="Times New Roman" w:hAnsi="Times New Roman" w:cs="Times New Roman"/>
          <w:sz w:val="28"/>
          <w:szCs w:val="28"/>
          <w:lang w:val="en-US"/>
        </w:rPr>
        <w:t>Xe</w:t>
      </w:r>
      <w:r w:rsidRPr="00EC2305">
        <w:rPr>
          <w:rFonts w:ascii="Times New Roman" w:hAnsi="Times New Roman" w:cs="Times New Roman"/>
          <w:sz w:val="28"/>
          <w:szCs w:val="28"/>
          <w:vertAlign w:val="superscript"/>
        </w:rPr>
        <w:t>23+</w:t>
      </w:r>
      <w:r w:rsidRPr="00EC2305">
        <w:rPr>
          <w:rFonts w:ascii="Times New Roman" w:hAnsi="Times New Roman" w:cs="Times New Roman"/>
          <w:sz w:val="28"/>
          <w:szCs w:val="28"/>
        </w:rPr>
        <w:t xml:space="preserve"> </w:t>
      </w:r>
    </w:p>
    <w:p w:rsidR="00EC2305"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при температуре 1000</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К</w:t>
      </w:r>
    </w:p>
    <w:p w:rsidR="004948B9" w:rsidRPr="00727833" w:rsidRDefault="004948B9" w:rsidP="00C72C9E">
      <w:pPr>
        <w:spacing w:after="0" w:line="240" w:lineRule="auto"/>
        <w:rPr>
          <w:rFonts w:ascii="Times New Roman" w:hAnsi="Times New Roman" w:cs="Times New Roman"/>
          <w:sz w:val="16"/>
          <w:szCs w:val="16"/>
        </w:rPr>
      </w:pPr>
    </w:p>
    <w:p w:rsidR="004948B9" w:rsidRPr="004948B9" w:rsidRDefault="004948B9" w:rsidP="00727833">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727833" w:rsidRPr="000F3AFF">
        <w:rPr>
          <w:rFonts w:ascii="Times New Roman" w:hAnsi="Times New Roman" w:cs="Times New Roman"/>
          <w:sz w:val="24"/>
          <w:szCs w:val="24"/>
        </w:rPr>
        <w:t>Составлено</w:t>
      </w:r>
      <w:r w:rsidR="00727833"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5</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00D47EB7">
        <w:rPr>
          <w:rFonts w:ascii="Times New Roman" w:hAnsi="Times New Roman" w:cs="Times New Roman"/>
          <w:sz w:val="24"/>
          <w:szCs w:val="24"/>
        </w:rPr>
        <w:t xml:space="preserve"> </w:t>
      </w:r>
      <w:r w:rsidRPr="004948B9">
        <w:rPr>
          <w:rFonts w:ascii="Times New Roman" w:hAnsi="Times New Roman" w:cs="Times New Roman"/>
          <w:sz w:val="24"/>
          <w:szCs w:val="24"/>
        </w:rPr>
        <w:t>1</w:t>
      </w:r>
      <w:r>
        <w:rPr>
          <w:rFonts w:ascii="Times New Roman" w:hAnsi="Times New Roman" w:cs="Times New Roman"/>
          <w:sz w:val="24"/>
          <w:szCs w:val="24"/>
        </w:rPr>
        <w:t>2</w:t>
      </w:r>
      <w:r w:rsidRPr="004948B9">
        <w:rPr>
          <w:rFonts w:ascii="Times New Roman" w:hAnsi="Times New Roman" w:cs="Times New Roman"/>
          <w:sz w:val="24"/>
          <w:szCs w:val="24"/>
        </w:rPr>
        <w:t>4</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C2305" w:rsidRPr="00EC2305" w:rsidTr="00EC2305">
        <w:tc>
          <w:tcPr>
            <w:tcW w:w="4785" w:type="dxa"/>
          </w:tcPr>
          <w:p w:rsidR="00EC2305" w:rsidRPr="00EC2305" w:rsidRDefault="00EC2305" w:rsidP="00C72C9E">
            <w:pPr>
              <w:jc w:val="center"/>
              <w:rPr>
                <w:rFonts w:ascii="Times New Roman" w:hAnsi="Times New Roman" w:cs="Times New Roman"/>
                <w:sz w:val="28"/>
                <w:szCs w:val="28"/>
                <w:lang w:val="en-US"/>
              </w:rPr>
            </w:pPr>
            <w:r w:rsidRPr="00EC2305">
              <w:rPr>
                <w:rFonts w:ascii="Times New Roman" w:hAnsi="Times New Roman" w:cs="Times New Roman"/>
                <w:noProof/>
                <w:sz w:val="28"/>
                <w:szCs w:val="28"/>
                <w:lang w:eastAsia="ru-RU"/>
              </w:rPr>
              <w:lastRenderedPageBreak/>
              <w:drawing>
                <wp:inline distT="0" distB="0" distL="0" distR="0" wp14:anchorId="497C0C53" wp14:editId="36F1B6B4">
                  <wp:extent cx="2819400" cy="1782021"/>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2824078" cy="1784978"/>
                          </a:xfrm>
                          <a:prstGeom prst="rect">
                            <a:avLst/>
                          </a:prstGeom>
                        </pic:spPr>
                      </pic:pic>
                    </a:graphicData>
                  </a:graphic>
                </wp:inline>
              </w:drawing>
            </w:r>
          </w:p>
        </w:tc>
        <w:tc>
          <w:tcPr>
            <w:tcW w:w="4786" w:type="dxa"/>
          </w:tcPr>
          <w:p w:rsidR="00EC2305" w:rsidRPr="00EC2305" w:rsidRDefault="00EC2305" w:rsidP="00C72C9E">
            <w:pPr>
              <w:jc w:val="center"/>
              <w:rPr>
                <w:rFonts w:ascii="Times New Roman" w:hAnsi="Times New Roman" w:cs="Times New Roman"/>
                <w:sz w:val="28"/>
                <w:szCs w:val="28"/>
                <w:lang w:val="en-US"/>
              </w:rPr>
            </w:pPr>
            <w:r w:rsidRPr="00EC2305">
              <w:rPr>
                <w:rFonts w:ascii="Times New Roman" w:hAnsi="Times New Roman" w:cs="Times New Roman"/>
                <w:noProof/>
                <w:sz w:val="28"/>
                <w:szCs w:val="28"/>
                <w:lang w:eastAsia="ru-RU"/>
              </w:rPr>
              <w:drawing>
                <wp:inline distT="0" distB="0" distL="0" distR="0" wp14:anchorId="71FAD61A" wp14:editId="3EF4A4EC">
                  <wp:extent cx="2757548" cy="179871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2761663" cy="1801394"/>
                          </a:xfrm>
                          <a:prstGeom prst="rect">
                            <a:avLst/>
                          </a:prstGeom>
                        </pic:spPr>
                      </pic:pic>
                    </a:graphicData>
                  </a:graphic>
                </wp:inline>
              </w:drawing>
            </w:r>
          </w:p>
        </w:tc>
      </w:tr>
      <w:tr w:rsidR="00EC2305" w:rsidRPr="00727833" w:rsidTr="00EC2305">
        <w:tc>
          <w:tcPr>
            <w:tcW w:w="4785" w:type="dxa"/>
          </w:tcPr>
          <w:p w:rsidR="00EC2305" w:rsidRPr="00727833" w:rsidRDefault="00EC2305" w:rsidP="00727833">
            <w:pPr>
              <w:jc w:val="center"/>
              <w:rPr>
                <w:rFonts w:ascii="Times New Roman" w:hAnsi="Times New Roman" w:cs="Times New Roman"/>
                <w:sz w:val="24"/>
                <w:szCs w:val="24"/>
              </w:rPr>
            </w:pPr>
            <w:r w:rsidRPr="00727833">
              <w:rPr>
                <w:rFonts w:ascii="Times New Roman" w:hAnsi="Times New Roman" w:cs="Times New Roman"/>
                <w:sz w:val="24"/>
                <w:szCs w:val="24"/>
              </w:rPr>
              <w:t>а</w:t>
            </w:r>
          </w:p>
        </w:tc>
        <w:tc>
          <w:tcPr>
            <w:tcW w:w="4786" w:type="dxa"/>
          </w:tcPr>
          <w:p w:rsidR="00EC2305" w:rsidRPr="00727833" w:rsidRDefault="00EC2305" w:rsidP="00727833">
            <w:pPr>
              <w:jc w:val="center"/>
              <w:rPr>
                <w:rFonts w:ascii="Times New Roman" w:hAnsi="Times New Roman" w:cs="Times New Roman"/>
                <w:sz w:val="24"/>
                <w:szCs w:val="24"/>
              </w:rPr>
            </w:pPr>
            <w:r w:rsidRPr="00727833">
              <w:rPr>
                <w:rFonts w:ascii="Times New Roman" w:hAnsi="Times New Roman" w:cs="Times New Roman"/>
                <w:sz w:val="24"/>
                <w:szCs w:val="24"/>
              </w:rPr>
              <w:t>б</w:t>
            </w:r>
          </w:p>
        </w:tc>
      </w:tr>
      <w:tr w:rsidR="00EC2305" w:rsidRPr="00727833" w:rsidTr="00EC2305">
        <w:tc>
          <w:tcPr>
            <w:tcW w:w="9571" w:type="dxa"/>
            <w:gridSpan w:val="2"/>
          </w:tcPr>
          <w:p w:rsidR="00EC2305" w:rsidRPr="00727833" w:rsidRDefault="00EC2305" w:rsidP="00C72C9E">
            <w:pPr>
              <w:jc w:val="center"/>
              <w:rPr>
                <w:rFonts w:ascii="Times New Roman" w:hAnsi="Times New Roman" w:cs="Times New Roman"/>
                <w:sz w:val="24"/>
                <w:szCs w:val="24"/>
                <w:lang w:val="en-US"/>
              </w:rPr>
            </w:pPr>
            <w:r w:rsidRPr="00727833">
              <w:rPr>
                <w:rFonts w:ascii="Times New Roman" w:hAnsi="Times New Roman" w:cs="Times New Roman"/>
                <w:noProof/>
                <w:sz w:val="24"/>
                <w:szCs w:val="24"/>
                <w:lang w:eastAsia="ru-RU"/>
              </w:rPr>
              <w:drawing>
                <wp:inline distT="0" distB="0" distL="0" distR="0" wp14:anchorId="4A67C6C7" wp14:editId="0A41A05B">
                  <wp:extent cx="2876550" cy="18513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879007" cy="1852977"/>
                          </a:xfrm>
                          <a:prstGeom prst="rect">
                            <a:avLst/>
                          </a:prstGeom>
                        </pic:spPr>
                      </pic:pic>
                    </a:graphicData>
                  </a:graphic>
                </wp:inline>
              </w:drawing>
            </w:r>
          </w:p>
        </w:tc>
      </w:tr>
      <w:tr w:rsidR="00EC2305" w:rsidRPr="00727833" w:rsidTr="00EC2305">
        <w:tc>
          <w:tcPr>
            <w:tcW w:w="9571" w:type="dxa"/>
            <w:gridSpan w:val="2"/>
          </w:tcPr>
          <w:p w:rsidR="00EC2305" w:rsidRPr="00727833" w:rsidRDefault="00727833" w:rsidP="00C72C9E">
            <w:pPr>
              <w:jc w:val="center"/>
              <w:rPr>
                <w:rFonts w:ascii="Times New Roman" w:hAnsi="Times New Roman" w:cs="Times New Roman"/>
                <w:sz w:val="24"/>
                <w:szCs w:val="24"/>
              </w:rPr>
            </w:pPr>
            <w:r w:rsidRPr="00727833">
              <w:rPr>
                <w:rFonts w:ascii="Times New Roman" w:hAnsi="Times New Roman" w:cs="Times New Roman"/>
                <w:sz w:val="24"/>
                <w:szCs w:val="24"/>
              </w:rPr>
              <w:t>в</w:t>
            </w:r>
          </w:p>
        </w:tc>
      </w:tr>
    </w:tbl>
    <w:p w:rsidR="00727833" w:rsidRPr="00727833" w:rsidRDefault="00727833" w:rsidP="00C72C9E">
      <w:pPr>
        <w:spacing w:after="0" w:line="240" w:lineRule="auto"/>
        <w:ind w:firstLine="709"/>
        <w:jc w:val="both"/>
        <w:rPr>
          <w:rFonts w:ascii="Times New Roman" w:hAnsi="Times New Roman" w:cs="Times New Roman"/>
          <w:sz w:val="16"/>
          <w:szCs w:val="16"/>
        </w:rPr>
      </w:pPr>
    </w:p>
    <w:p w:rsidR="00EC2305" w:rsidRPr="00727833" w:rsidRDefault="00EC2305" w:rsidP="00C72C9E">
      <w:pPr>
        <w:spacing w:after="0" w:line="240" w:lineRule="auto"/>
        <w:ind w:firstLine="709"/>
        <w:jc w:val="both"/>
        <w:rPr>
          <w:rFonts w:ascii="Times New Roman" w:hAnsi="Times New Roman" w:cs="Times New Roman"/>
          <w:sz w:val="24"/>
          <w:szCs w:val="24"/>
        </w:rPr>
      </w:pPr>
      <w:r w:rsidRPr="00727833">
        <w:rPr>
          <w:rFonts w:ascii="Times New Roman" w:hAnsi="Times New Roman" w:cs="Times New Roman"/>
          <w:sz w:val="24"/>
          <w:szCs w:val="24"/>
        </w:rPr>
        <w:t xml:space="preserve">а </w:t>
      </w:r>
      <w:r w:rsidR="00727833" w:rsidRPr="00727833">
        <w:rPr>
          <w:rFonts w:ascii="Times New Roman" w:hAnsi="Times New Roman" w:cs="Times New Roman"/>
          <w:sz w:val="24"/>
          <w:szCs w:val="24"/>
        </w:rPr>
        <w:t>–</w:t>
      </w:r>
      <w:r w:rsidR="00D47EB7">
        <w:rPr>
          <w:rFonts w:ascii="Times New Roman" w:hAnsi="Times New Roman" w:cs="Times New Roman"/>
          <w:sz w:val="24"/>
          <w:szCs w:val="24"/>
        </w:rPr>
        <w:t xml:space="preserve"> температура облучения 300 </w:t>
      </w:r>
      <w:r w:rsidR="00727833" w:rsidRPr="00727833">
        <w:rPr>
          <w:rFonts w:ascii="Times New Roman" w:hAnsi="Times New Roman" w:cs="Times New Roman"/>
          <w:sz w:val="24"/>
          <w:szCs w:val="24"/>
        </w:rPr>
        <w:t>К; б</w:t>
      </w:r>
      <w:r w:rsidRPr="00727833">
        <w:rPr>
          <w:rFonts w:ascii="Times New Roman" w:hAnsi="Times New Roman" w:cs="Times New Roman"/>
          <w:sz w:val="24"/>
          <w:szCs w:val="24"/>
        </w:rPr>
        <w:t xml:space="preserve"> </w:t>
      </w:r>
      <w:r w:rsidR="00727833" w:rsidRPr="00727833">
        <w:rPr>
          <w:rFonts w:ascii="Times New Roman" w:hAnsi="Times New Roman" w:cs="Times New Roman"/>
          <w:sz w:val="24"/>
          <w:szCs w:val="24"/>
        </w:rPr>
        <w:t xml:space="preserve">– </w:t>
      </w:r>
      <w:r w:rsidR="00D47EB7">
        <w:rPr>
          <w:rFonts w:ascii="Times New Roman" w:hAnsi="Times New Roman" w:cs="Times New Roman"/>
          <w:sz w:val="24"/>
          <w:szCs w:val="24"/>
        </w:rPr>
        <w:t xml:space="preserve">температура облучения 700 </w:t>
      </w:r>
      <w:r w:rsidRPr="00727833">
        <w:rPr>
          <w:rFonts w:ascii="Times New Roman" w:hAnsi="Times New Roman" w:cs="Times New Roman"/>
          <w:sz w:val="24"/>
          <w:szCs w:val="24"/>
        </w:rPr>
        <w:t xml:space="preserve">К; в </w:t>
      </w:r>
      <w:r w:rsidR="00727833" w:rsidRPr="00727833">
        <w:rPr>
          <w:rFonts w:ascii="Times New Roman" w:hAnsi="Times New Roman" w:cs="Times New Roman"/>
          <w:sz w:val="24"/>
          <w:szCs w:val="24"/>
        </w:rPr>
        <w:t xml:space="preserve">– </w:t>
      </w:r>
      <w:r w:rsidR="00D47EB7">
        <w:rPr>
          <w:rFonts w:ascii="Times New Roman" w:hAnsi="Times New Roman" w:cs="Times New Roman"/>
          <w:sz w:val="24"/>
          <w:szCs w:val="24"/>
        </w:rPr>
        <w:t xml:space="preserve">температура облучения 1000 </w:t>
      </w:r>
      <w:r w:rsidRPr="00727833">
        <w:rPr>
          <w:rFonts w:ascii="Times New Roman" w:hAnsi="Times New Roman" w:cs="Times New Roman"/>
          <w:sz w:val="24"/>
          <w:szCs w:val="24"/>
        </w:rPr>
        <w:t xml:space="preserve">К </w:t>
      </w:r>
    </w:p>
    <w:p w:rsidR="00EC2305" w:rsidRPr="00727833" w:rsidRDefault="00EC2305" w:rsidP="00C72C9E">
      <w:pPr>
        <w:spacing w:after="0" w:line="240" w:lineRule="auto"/>
        <w:ind w:firstLine="709"/>
        <w:jc w:val="both"/>
        <w:rPr>
          <w:rFonts w:ascii="Times New Roman" w:hAnsi="Times New Roman" w:cs="Times New Roman"/>
          <w:sz w:val="16"/>
          <w:szCs w:val="16"/>
        </w:rPr>
      </w:pPr>
    </w:p>
    <w:p w:rsidR="00EC2305" w:rsidRPr="00C72C9E"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Рисунок 4</w:t>
      </w:r>
      <w:r w:rsidR="00347BA9" w:rsidRPr="00347BA9">
        <w:rPr>
          <w:rFonts w:ascii="Times New Roman" w:hAnsi="Times New Roman" w:cs="Times New Roman"/>
          <w:sz w:val="28"/>
          <w:szCs w:val="28"/>
        </w:rPr>
        <w:t>.7</w:t>
      </w:r>
      <w:r w:rsidRPr="00EC230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2305">
        <w:rPr>
          <w:rFonts w:ascii="Times New Roman" w:hAnsi="Times New Roman" w:cs="Times New Roman"/>
          <w:sz w:val="28"/>
          <w:szCs w:val="28"/>
        </w:rPr>
        <w:t xml:space="preserve">Результаты сравнительного анализа изменений интенсивности и положения дифракционных рефлексов в зависимости от флюенса облучения при </w:t>
      </w:r>
      <w:r>
        <w:rPr>
          <w:rFonts w:ascii="Times New Roman" w:hAnsi="Times New Roman" w:cs="Times New Roman"/>
          <w:sz w:val="28"/>
          <w:szCs w:val="28"/>
        </w:rPr>
        <w:t>вариации температуры облучения</w:t>
      </w:r>
    </w:p>
    <w:p w:rsidR="004948B9" w:rsidRPr="00727833" w:rsidRDefault="004948B9" w:rsidP="00C72C9E">
      <w:pPr>
        <w:spacing w:after="0" w:line="240" w:lineRule="auto"/>
        <w:jc w:val="center"/>
        <w:rPr>
          <w:rFonts w:ascii="Times New Roman" w:hAnsi="Times New Roman" w:cs="Times New Roman"/>
          <w:sz w:val="16"/>
          <w:szCs w:val="16"/>
        </w:rPr>
      </w:pPr>
    </w:p>
    <w:p w:rsidR="004948B9" w:rsidRDefault="004948B9" w:rsidP="00727833">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727833" w:rsidRPr="000F3AFF">
        <w:rPr>
          <w:rFonts w:ascii="Times New Roman" w:hAnsi="Times New Roman" w:cs="Times New Roman"/>
          <w:sz w:val="24"/>
          <w:szCs w:val="24"/>
        </w:rPr>
        <w:t>Составлено</w:t>
      </w:r>
      <w:r w:rsidR="00727833"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5</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Pr="004948B9">
        <w:rPr>
          <w:rFonts w:ascii="Times New Roman" w:hAnsi="Times New Roman" w:cs="Times New Roman"/>
          <w:sz w:val="24"/>
          <w:szCs w:val="24"/>
        </w:rPr>
        <w:t>125</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4948B9" w:rsidRPr="004948B9" w:rsidRDefault="004948B9" w:rsidP="00C72C9E">
      <w:pPr>
        <w:spacing w:after="0" w:line="240" w:lineRule="auto"/>
        <w:jc w:val="center"/>
        <w:rPr>
          <w:rFonts w:ascii="Times New Roman" w:hAnsi="Times New Roman" w:cs="Times New Roman"/>
          <w:sz w:val="28"/>
          <w:szCs w:val="28"/>
        </w:rPr>
      </w:pPr>
    </w:p>
    <w:p w:rsidR="00727833" w:rsidRPr="00C72C9E" w:rsidRDefault="00727833" w:rsidP="00727833">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На рисунке 4</w:t>
      </w:r>
      <w:r w:rsidRPr="00347BA9">
        <w:rPr>
          <w:rFonts w:ascii="Times New Roman" w:hAnsi="Times New Roman" w:cs="Times New Roman"/>
          <w:sz w:val="28"/>
          <w:szCs w:val="28"/>
        </w:rPr>
        <w:t>.7</w:t>
      </w:r>
      <w:r w:rsidRPr="00EC2305">
        <w:rPr>
          <w:rFonts w:ascii="Times New Roman" w:hAnsi="Times New Roman" w:cs="Times New Roman"/>
          <w:sz w:val="28"/>
          <w:szCs w:val="28"/>
        </w:rPr>
        <w:t xml:space="preserve"> приведены результаты сравнительного анализа изменений формы и положений наиболее интенсивных рефлексов, наглядно характеризующих деформационные искажения и накопление метастабильных аморфноподобных включений в составе керамик. Данные представлены в виде изменений основных рефлексов, с вычитанием фона, чтобы отразить влияние температурных факторов на изменение структурных параметров, выражающихся в изменении интенсивности дифракционных рефлексов, а также их смещении, свидетельствующим о деформационных искажениях.</w:t>
      </w:r>
    </w:p>
    <w:p w:rsidR="00727833" w:rsidRPr="004948B9" w:rsidRDefault="00727833" w:rsidP="00727833">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Как видно из представленных данных сравнительного анализа, в случае образцов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облученных при температуре 300К, в случае флюенсов облучения 10</w:t>
      </w:r>
      <w:r w:rsidRPr="00EC2305">
        <w:rPr>
          <w:rFonts w:ascii="Times New Roman" w:hAnsi="Times New Roman" w:cs="Times New Roman"/>
          <w:sz w:val="28"/>
          <w:szCs w:val="28"/>
          <w:vertAlign w:val="superscript"/>
        </w:rPr>
        <w:t>11</w:t>
      </w:r>
      <w:r w:rsidRPr="00EC2305">
        <w:rPr>
          <w:rFonts w:ascii="Times New Roman" w:hAnsi="Times New Roman" w:cs="Times New Roman"/>
          <w:sz w:val="28"/>
          <w:szCs w:val="28"/>
        </w:rPr>
        <w:t>–10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xml:space="preserve"> изменение интенсивности, формы и положения максимумов имеет минимальные отклонения от значений для исходного образца, что свидетельствует о достаточно высокой устойчивости керамик к процессам структурного разупорядочения, вызванных формированием структурно</w:t>
      </w:r>
      <w:r w:rsidR="003504AA">
        <w:rPr>
          <w:rFonts w:ascii="Times New Roman" w:hAnsi="Times New Roman" w:cs="Times New Roman"/>
          <w:sz w:val="28"/>
          <w:szCs w:val="28"/>
        </w:rPr>
        <w:t>-</w:t>
      </w:r>
      <w:r w:rsidRPr="00EC2305">
        <w:rPr>
          <w:rFonts w:ascii="Times New Roman" w:hAnsi="Times New Roman" w:cs="Times New Roman"/>
          <w:sz w:val="28"/>
          <w:szCs w:val="28"/>
        </w:rPr>
        <w:t xml:space="preserve">деформированных включений в результате взаимодействия тяжелых ионов с кристаллической структурой. В случае увеличения флюенса облучения, наблюдается более выраженные изменения </w:t>
      </w:r>
      <w:r w:rsidRPr="00EC2305">
        <w:rPr>
          <w:rFonts w:ascii="Times New Roman" w:hAnsi="Times New Roman" w:cs="Times New Roman"/>
          <w:sz w:val="28"/>
          <w:szCs w:val="28"/>
        </w:rPr>
        <w:lastRenderedPageBreak/>
        <w:t>дифракционных рефлексов, которые свидетельствует о проявлении в структуре накопительного эффекта, связанного с увеличением плотности перекрытия структурно</w:t>
      </w:r>
      <w:r w:rsidR="003504AA">
        <w:rPr>
          <w:rFonts w:ascii="Times New Roman" w:hAnsi="Times New Roman" w:cs="Times New Roman"/>
          <w:sz w:val="28"/>
          <w:szCs w:val="28"/>
        </w:rPr>
        <w:t>-</w:t>
      </w:r>
      <w:r w:rsidRPr="00EC2305">
        <w:rPr>
          <w:rFonts w:ascii="Times New Roman" w:hAnsi="Times New Roman" w:cs="Times New Roman"/>
          <w:sz w:val="28"/>
          <w:szCs w:val="28"/>
        </w:rPr>
        <w:t>деформированных включений, накопительный эффект которых, как видно из представленных данных приводит снижению интенсивности дифракционных рефлексов, изменение которых свидетельствует о процессах накопления структурно</w:t>
      </w:r>
      <w:r w:rsidR="003504AA">
        <w:rPr>
          <w:rFonts w:ascii="Times New Roman" w:hAnsi="Times New Roman" w:cs="Times New Roman"/>
          <w:sz w:val="28"/>
          <w:szCs w:val="28"/>
        </w:rPr>
        <w:t>-</w:t>
      </w:r>
      <w:r w:rsidRPr="00EC2305">
        <w:rPr>
          <w:rFonts w:ascii="Times New Roman" w:hAnsi="Times New Roman" w:cs="Times New Roman"/>
          <w:sz w:val="28"/>
          <w:szCs w:val="28"/>
        </w:rPr>
        <w:t>разупорядоченных включений и частичной аморфизации (сильного структурного разупорядочения). В свою очередь увеличение температуры облучения с 300 до 700 и 1000К приводит к увеличению интенсивности наблюдаемых изменений дифракционных рефлексов, согласно которым можно сделать вывод об увеличении подвижности точечных и вакансионных дефектов, что в свою очередь приводит к ускорению дестабилизации поврежденного слоя.</w:t>
      </w:r>
    </w:p>
    <w:p w:rsidR="00EC2305" w:rsidRP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Следует отметить, что в случае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облученных при температурах 700 и 1000</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К снижение интенсивности дифракционных рефлексов наблюдается при флюенсе 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а сам характер и тренд снижения имеет явно выраженную зависимость от температуры облучения. Подобные изменения свидетельствуют о том, что при одних и тех же плотностях структурно</w:t>
      </w:r>
      <w:r w:rsidR="003504AA">
        <w:rPr>
          <w:rFonts w:ascii="Times New Roman" w:hAnsi="Times New Roman" w:cs="Times New Roman"/>
          <w:sz w:val="28"/>
          <w:szCs w:val="28"/>
        </w:rPr>
        <w:t>-</w:t>
      </w:r>
      <w:r w:rsidRPr="00EC2305">
        <w:rPr>
          <w:rFonts w:ascii="Times New Roman" w:hAnsi="Times New Roman" w:cs="Times New Roman"/>
          <w:sz w:val="28"/>
          <w:szCs w:val="28"/>
        </w:rPr>
        <w:t>деформированных включений, возникающих в результате взаимодействия налетающих ионов с кристаллической структурой, но оказывающих различный вклад в изменения структурных параметров, выражающийся в более выраженных изменениях интенсивности дифракционных рефлексов, а также их смещении в область малых углов, свидетельствующее об увеличении деформационных растягивающих напряжений в структуре, ключевую роль в изменениях оказывают тепловые эффекты. Тепловые эффекты, в данном случае заключаются в изменении амплитуды колебаний атомов в узлах кристаллической решетки, что в совокупности с ионизационными эффектами приводит к усилению их подвижности, а также более интенсивному выбиванию из узлов, с последующей диффузией. При этом термически стимулированная диффузия точечных и вакансионных дефектов приводит к более выраженной дестабилизации кристаллической структуры, выражающейся в увеличении деформационных искажений, а также аморфизации (сильному разупорядочению) поврежденного слоя при высоких флюенсах облучения (10</w:t>
      </w:r>
      <w:r w:rsidRPr="00EC2305">
        <w:rPr>
          <w:rFonts w:ascii="Times New Roman" w:hAnsi="Times New Roman" w:cs="Times New Roman"/>
          <w:sz w:val="28"/>
          <w:szCs w:val="28"/>
          <w:vertAlign w:val="superscript"/>
        </w:rPr>
        <w:t>13</w:t>
      </w:r>
      <w:r w:rsidRPr="00EC2305">
        <w:rPr>
          <w:rFonts w:ascii="Times New Roman" w:hAnsi="Times New Roman" w:cs="Times New Roman"/>
          <w:sz w:val="28"/>
          <w:szCs w:val="28"/>
        </w:rPr>
        <w:t>–10</w:t>
      </w:r>
      <w:r w:rsidRPr="00EC2305">
        <w:rPr>
          <w:rFonts w:ascii="Times New Roman" w:hAnsi="Times New Roman" w:cs="Times New Roman"/>
          <w:sz w:val="28"/>
          <w:szCs w:val="28"/>
          <w:vertAlign w:val="superscript"/>
        </w:rPr>
        <w:t>14</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При увеличении температуры, возникающий эффект термического расширения, оказывает негативное влияние на устойчивость кристаллической структуры к процессам деформационных искажений, результатом которых является более выраженные эффекты структурной деградации, выражающиеся как в объемно</w:t>
      </w:r>
      <w:r w:rsidR="003504AA">
        <w:rPr>
          <w:rFonts w:ascii="Times New Roman" w:hAnsi="Times New Roman" w:cs="Times New Roman"/>
          <w:sz w:val="28"/>
          <w:szCs w:val="28"/>
        </w:rPr>
        <w:t>-</w:t>
      </w:r>
      <w:r w:rsidRPr="00EC2305">
        <w:rPr>
          <w:rFonts w:ascii="Times New Roman" w:hAnsi="Times New Roman" w:cs="Times New Roman"/>
          <w:sz w:val="28"/>
          <w:szCs w:val="28"/>
        </w:rPr>
        <w:t>деформационном распухании за счет накопления растягивающих микронапряжений и искажений кристаллической структуры, так и увеличением концентрации структурно</w:t>
      </w:r>
      <w:r w:rsidR="003504AA">
        <w:rPr>
          <w:rFonts w:ascii="Times New Roman" w:hAnsi="Times New Roman" w:cs="Times New Roman"/>
          <w:sz w:val="28"/>
          <w:szCs w:val="28"/>
        </w:rPr>
        <w:t>-</w:t>
      </w:r>
      <w:r w:rsidRPr="00EC2305">
        <w:rPr>
          <w:rFonts w:ascii="Times New Roman" w:hAnsi="Times New Roman" w:cs="Times New Roman"/>
          <w:sz w:val="28"/>
          <w:szCs w:val="28"/>
        </w:rPr>
        <w:t>разупорядоченных метастабильных включений в поврежденном слое. При этом сравнивая изменения интенсивностей и положения дифракционных рефлексов при максимальном флюенсе облучения можно сделать вывод о том, что при температуре облучения 1000</w:t>
      </w:r>
      <w:r w:rsidR="00D47EB7">
        <w:rPr>
          <w:rFonts w:ascii="Times New Roman" w:hAnsi="Times New Roman" w:cs="Times New Roman"/>
          <w:sz w:val="28"/>
          <w:szCs w:val="28"/>
        </w:rPr>
        <w:t xml:space="preserve"> </w:t>
      </w:r>
      <w:r w:rsidRPr="00EC2305">
        <w:rPr>
          <w:rFonts w:ascii="Times New Roman" w:hAnsi="Times New Roman" w:cs="Times New Roman"/>
          <w:sz w:val="28"/>
          <w:szCs w:val="28"/>
        </w:rPr>
        <w:t xml:space="preserve">К наблюдается максимальная степень деградации </w:t>
      </w:r>
      <w:r w:rsidRPr="00EC2305">
        <w:rPr>
          <w:rFonts w:ascii="Times New Roman" w:hAnsi="Times New Roman" w:cs="Times New Roman"/>
          <w:sz w:val="28"/>
          <w:szCs w:val="28"/>
        </w:rPr>
        <w:lastRenderedPageBreak/>
        <w:t>поврежденного слоя, выражающаяся как в увеличении деформационного искажения за счет сильно выраженных растягивающих напряжений, так и большой плотности метастабильных структурно</w:t>
      </w:r>
      <w:r w:rsidR="003504AA">
        <w:rPr>
          <w:rFonts w:ascii="Times New Roman" w:hAnsi="Times New Roman" w:cs="Times New Roman"/>
          <w:sz w:val="28"/>
          <w:szCs w:val="28"/>
        </w:rPr>
        <w:t>-</w:t>
      </w:r>
      <w:r w:rsidRPr="00EC2305">
        <w:rPr>
          <w:rFonts w:ascii="Times New Roman" w:hAnsi="Times New Roman" w:cs="Times New Roman"/>
          <w:sz w:val="28"/>
          <w:szCs w:val="28"/>
        </w:rPr>
        <w:t>разупорядоченных областей.</w:t>
      </w:r>
    </w:p>
    <w:p w:rsid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На основе оценки структурных параметров была определена величина объемного распухания кристаллической структуры поврежденного слоя, связанная с изменением объемов кристаллической решетки при деформационных искажениях, накопление которых происходит в поврежденном слое при увеличении флюенса облучения. Результаты оценки представлены на рисунке </w:t>
      </w:r>
      <w:r w:rsidR="00567DD9">
        <w:rPr>
          <w:rFonts w:ascii="Times New Roman" w:hAnsi="Times New Roman" w:cs="Times New Roman"/>
          <w:sz w:val="28"/>
          <w:szCs w:val="28"/>
        </w:rPr>
        <w:t>4.</w:t>
      </w:r>
      <w:r w:rsidR="00567DD9" w:rsidRPr="00567DD9">
        <w:rPr>
          <w:rFonts w:ascii="Times New Roman" w:hAnsi="Times New Roman" w:cs="Times New Roman"/>
          <w:sz w:val="28"/>
          <w:szCs w:val="28"/>
        </w:rPr>
        <w:t>8</w:t>
      </w:r>
      <w:r w:rsidRPr="00EC2305">
        <w:rPr>
          <w:rFonts w:ascii="Times New Roman" w:hAnsi="Times New Roman" w:cs="Times New Roman"/>
          <w:sz w:val="28"/>
          <w:szCs w:val="28"/>
        </w:rPr>
        <w:t>, в виде зависимостей изменений величины ∆</w:t>
      </w:r>
      <w:r w:rsidRPr="00EC2305">
        <w:rPr>
          <w:rFonts w:ascii="Times New Roman" w:hAnsi="Times New Roman" w:cs="Times New Roman"/>
          <w:sz w:val="28"/>
          <w:szCs w:val="28"/>
          <w:lang w:val="en-US"/>
        </w:rPr>
        <w:t>V</w:t>
      </w:r>
      <w:r w:rsidRPr="00EC2305">
        <w:rPr>
          <w:rFonts w:ascii="Times New Roman" w:hAnsi="Times New Roman" w:cs="Times New Roman"/>
          <w:sz w:val="28"/>
          <w:szCs w:val="28"/>
        </w:rPr>
        <w:t xml:space="preserve"> от величины атомных смещений, рассчитанной на основе изменений величины флюенса облучения тяжелыми ионами и величин вакансионных дефектов, образующихся в результате взаимодействия налетающих ионов с кристаллической структурой. Как видно из представленных данных, изменение величины объемного распухания в случае образцов облученных при температуре 300 К наиболее проявлено только при максимальном флюенсе облучения (10</w:t>
      </w:r>
      <w:r w:rsidRPr="00EC2305">
        <w:rPr>
          <w:rFonts w:ascii="Times New Roman" w:hAnsi="Times New Roman" w:cs="Times New Roman"/>
          <w:sz w:val="28"/>
          <w:szCs w:val="28"/>
          <w:vertAlign w:val="superscript"/>
        </w:rPr>
        <w:t>14</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из чего можно сделать вывод о том, что в случае облучения при данном температурном режиме, доминирующими процессами в механизмах структурной деградации являются процессы, связанные с накоплением деформационных напряжений, которые сдерживаются наличием межфазных границ, что приводит к малым изменениям объемного распухания. При этом изолированность структурно</w:t>
      </w:r>
      <w:r w:rsidR="003504AA">
        <w:rPr>
          <w:rFonts w:ascii="Times New Roman" w:hAnsi="Times New Roman" w:cs="Times New Roman"/>
          <w:sz w:val="28"/>
          <w:szCs w:val="28"/>
        </w:rPr>
        <w:t>-</w:t>
      </w:r>
      <w:r w:rsidRPr="00EC2305">
        <w:rPr>
          <w:rFonts w:ascii="Times New Roman" w:hAnsi="Times New Roman" w:cs="Times New Roman"/>
          <w:sz w:val="28"/>
          <w:szCs w:val="28"/>
        </w:rPr>
        <w:t>деформированных включений при малых флюенсах, а также при их наложении друг на друга при флюенсах 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–10</w:t>
      </w:r>
      <w:r w:rsidRPr="00EC2305">
        <w:rPr>
          <w:rFonts w:ascii="Times New Roman" w:hAnsi="Times New Roman" w:cs="Times New Roman"/>
          <w:sz w:val="28"/>
          <w:szCs w:val="28"/>
          <w:vertAlign w:val="superscript"/>
        </w:rPr>
        <w:t>13</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не оказывает существенного влияния на деформацию кристаллической структуры, за счет сдерживания миграционных процессов наличием межфазных границ. При высоких флюенсах облучения (10</w:t>
      </w:r>
      <w:r w:rsidRPr="00EC2305">
        <w:rPr>
          <w:rFonts w:ascii="Times New Roman" w:hAnsi="Times New Roman" w:cs="Times New Roman"/>
          <w:sz w:val="28"/>
          <w:szCs w:val="28"/>
          <w:vertAlign w:val="superscript"/>
        </w:rPr>
        <w:t>14</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ключевую роль в изменении структурных параметров начинает играть накопление метастабильных включений, концентрация которых выражается в изменении интенсивности дифракционных максимумов и их уширении. В случае высокотемпературного облучения при температурах 700 и 1000 К, вклад изменений концентрации метастабильных включений в составе поврежденного слоя более выражен, чем в случае образцов, подвергнутых облучению при температуре 300 К, что в свою очередь подтверждает наблюдаемые изменения увеличения величины объемного распухания для данных режимов облучения, приведенных на рисунке 5. Роль термических эффектов в степень объемного распухания можно оценить путем сравнения величин объемного распухания при максимальных флюенсах, анализ которых показал, что в случае увеличения температуры облучения с 300 К до 700 К, величина объемного распухания при флюенсе 10</w:t>
      </w:r>
      <w:r w:rsidRPr="00EC2305">
        <w:rPr>
          <w:rFonts w:ascii="Times New Roman" w:hAnsi="Times New Roman" w:cs="Times New Roman"/>
          <w:sz w:val="28"/>
          <w:szCs w:val="28"/>
          <w:vertAlign w:val="superscript"/>
        </w:rPr>
        <w:t>14</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xml:space="preserve"> составит более чем 2.4%, что в 1.54 раза выше, величины объемного распухания образцов, облученных при температуре 300 К. При увеличении температуры с 300 К до 1000 К разница в величинах объемного распухания составляет порядка 2.6 раз, что свидетельствует о достаточно явно выраженной деструкции поврежденного слоя керамик, связанного с процессами аморфизации и дестабилизации кристаллической структуры. </w:t>
      </w:r>
    </w:p>
    <w:p w:rsidR="00EC2305" w:rsidRPr="00EC2305" w:rsidRDefault="00EC2305" w:rsidP="00C72C9E">
      <w:pPr>
        <w:spacing w:after="0" w:line="240" w:lineRule="auto"/>
        <w:ind w:firstLine="709"/>
        <w:jc w:val="both"/>
        <w:rPr>
          <w:rFonts w:ascii="Times New Roman" w:hAnsi="Times New Roman" w:cs="Times New Roman"/>
          <w:sz w:val="28"/>
          <w:szCs w:val="28"/>
        </w:rPr>
      </w:pPr>
    </w:p>
    <w:p w:rsidR="00EC2305" w:rsidRDefault="00EC2305" w:rsidP="00C72C9E">
      <w:pPr>
        <w:spacing w:after="0" w:line="240" w:lineRule="auto"/>
        <w:jc w:val="center"/>
        <w:rPr>
          <w:rFonts w:ascii="Times New Roman" w:hAnsi="Times New Roman" w:cs="Times New Roman"/>
          <w:sz w:val="28"/>
          <w:szCs w:val="28"/>
          <w:lang w:val="en-US"/>
        </w:rPr>
      </w:pPr>
      <w:r w:rsidRPr="00EC2305">
        <w:rPr>
          <w:rFonts w:ascii="Times New Roman" w:hAnsi="Times New Roman" w:cs="Times New Roman"/>
          <w:sz w:val="28"/>
          <w:szCs w:val="28"/>
        </w:rPr>
        <w:object w:dxaOrig="6790" w:dyaOrig="5204">
          <v:shape id="_x0000_i1058" type="#_x0000_t75" style="width:295.55pt;height:226.05pt" o:ole="">
            <v:imagedata r:id="rId121" o:title=""/>
          </v:shape>
          <o:OLEObject Type="Embed" ProgID="Origin50.Graph" ShapeID="_x0000_i1058" DrawAspect="Content" ObjectID="_1812888731" r:id="rId122"/>
        </w:object>
      </w:r>
    </w:p>
    <w:p w:rsidR="00567DD9" w:rsidRPr="003504AA" w:rsidRDefault="00567DD9" w:rsidP="00C72C9E">
      <w:pPr>
        <w:spacing w:after="0" w:line="240" w:lineRule="auto"/>
        <w:jc w:val="center"/>
        <w:rPr>
          <w:rFonts w:ascii="Times New Roman" w:hAnsi="Times New Roman" w:cs="Times New Roman"/>
          <w:sz w:val="16"/>
          <w:szCs w:val="16"/>
          <w:lang w:val="en-US"/>
        </w:rPr>
      </w:pPr>
    </w:p>
    <w:p w:rsidR="00EC2305" w:rsidRDefault="00EC2305" w:rsidP="00C72C9E">
      <w:pPr>
        <w:spacing w:after="0" w:line="240" w:lineRule="auto"/>
        <w:jc w:val="center"/>
        <w:rPr>
          <w:rFonts w:ascii="Times New Roman" w:hAnsi="Times New Roman" w:cs="Times New Roman"/>
          <w:sz w:val="28"/>
          <w:szCs w:val="28"/>
        </w:rPr>
      </w:pPr>
      <w:r w:rsidRPr="00EC2305">
        <w:rPr>
          <w:rFonts w:ascii="Times New Roman" w:hAnsi="Times New Roman" w:cs="Times New Roman"/>
          <w:sz w:val="28"/>
          <w:szCs w:val="28"/>
        </w:rPr>
        <w:t xml:space="preserve">Рисунок </w:t>
      </w:r>
      <w:r w:rsidR="00567DD9" w:rsidRPr="00567DD9">
        <w:rPr>
          <w:rFonts w:ascii="Times New Roman" w:hAnsi="Times New Roman" w:cs="Times New Roman"/>
          <w:sz w:val="28"/>
          <w:szCs w:val="28"/>
        </w:rPr>
        <w:t>4.8</w:t>
      </w:r>
      <w:r>
        <w:rPr>
          <w:rFonts w:ascii="Times New Roman" w:hAnsi="Times New Roman" w:cs="Times New Roman"/>
          <w:sz w:val="28"/>
          <w:szCs w:val="28"/>
        </w:rPr>
        <w:t xml:space="preserve"> –</w:t>
      </w:r>
      <w:r w:rsidRPr="00EC2305">
        <w:rPr>
          <w:rFonts w:ascii="Times New Roman" w:hAnsi="Times New Roman" w:cs="Times New Roman"/>
          <w:sz w:val="28"/>
          <w:szCs w:val="28"/>
        </w:rPr>
        <w:t xml:space="preserve"> Результаты оценки изменений величины объемного распухания кристаллической структуры поврежденного слоя в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 xml:space="preserve"> –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керамиках в зависимости от величины атомных смещений, рассчитанной на основе результатов моделирования ионизационных потерь</w:t>
      </w:r>
    </w:p>
    <w:p w:rsidR="00EC2305" w:rsidRPr="003504AA" w:rsidRDefault="00EC2305" w:rsidP="00C72C9E">
      <w:pPr>
        <w:spacing w:after="0" w:line="240" w:lineRule="auto"/>
        <w:ind w:firstLine="709"/>
        <w:jc w:val="both"/>
        <w:rPr>
          <w:rFonts w:ascii="Times New Roman" w:hAnsi="Times New Roman" w:cs="Times New Roman"/>
          <w:sz w:val="16"/>
          <w:szCs w:val="16"/>
        </w:rPr>
      </w:pPr>
    </w:p>
    <w:p w:rsidR="004948B9" w:rsidRPr="004948B9" w:rsidRDefault="004948B9" w:rsidP="003504AA">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3504AA" w:rsidRPr="000F3AFF">
        <w:rPr>
          <w:rFonts w:ascii="Times New Roman" w:hAnsi="Times New Roman" w:cs="Times New Roman"/>
          <w:sz w:val="24"/>
          <w:szCs w:val="24"/>
        </w:rPr>
        <w:t>Составлено</w:t>
      </w:r>
      <w:r w:rsidR="003504AA"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5</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Pr="004948B9">
        <w:rPr>
          <w:rFonts w:ascii="Times New Roman" w:hAnsi="Times New Roman" w:cs="Times New Roman"/>
          <w:sz w:val="24"/>
          <w:szCs w:val="24"/>
        </w:rPr>
        <w:t>1</w:t>
      </w:r>
      <w:r>
        <w:rPr>
          <w:rFonts w:ascii="Times New Roman" w:hAnsi="Times New Roman" w:cs="Times New Roman"/>
          <w:sz w:val="24"/>
          <w:szCs w:val="24"/>
        </w:rPr>
        <w:t>2</w:t>
      </w:r>
      <w:r w:rsidRPr="004948B9">
        <w:rPr>
          <w:rFonts w:ascii="Times New Roman" w:hAnsi="Times New Roman" w:cs="Times New Roman"/>
          <w:sz w:val="24"/>
          <w:szCs w:val="24"/>
        </w:rPr>
        <w:t>6</w:t>
      </w:r>
      <w:r w:rsidRPr="00E14F5E">
        <w:rPr>
          <w:rFonts w:ascii="Times New Roman" w:hAnsi="Times New Roman" w:cs="Times New Roman"/>
          <w:sz w:val="24"/>
          <w:szCs w:val="24"/>
        </w:rPr>
        <w:t>]</w:t>
      </w:r>
      <w:r w:rsidRPr="00915C31">
        <w:rPr>
          <w:rFonts w:ascii="Times New Roman" w:hAnsi="Times New Roman" w:cs="Times New Roman"/>
          <w:sz w:val="24"/>
          <w:szCs w:val="24"/>
        </w:rPr>
        <w:t xml:space="preserve"> </w:t>
      </w:r>
    </w:p>
    <w:p w:rsidR="004948B9" w:rsidRPr="004948B9" w:rsidRDefault="004948B9" w:rsidP="00C72C9E">
      <w:pPr>
        <w:spacing w:after="0" w:line="240" w:lineRule="auto"/>
        <w:ind w:firstLine="709"/>
        <w:jc w:val="both"/>
        <w:rPr>
          <w:rFonts w:ascii="Times New Roman" w:hAnsi="Times New Roman" w:cs="Times New Roman"/>
          <w:sz w:val="28"/>
          <w:szCs w:val="28"/>
        </w:rPr>
      </w:pPr>
    </w:p>
    <w:p w:rsidR="003504AA" w:rsidRDefault="003504AA" w:rsidP="003504AA">
      <w:pPr>
        <w:spacing w:after="0" w:line="240" w:lineRule="auto"/>
        <w:jc w:val="both"/>
        <w:rPr>
          <w:rFonts w:ascii="Times New Roman" w:hAnsi="Times New Roman" w:cs="Times New Roman"/>
          <w:sz w:val="28"/>
          <w:szCs w:val="28"/>
        </w:rPr>
      </w:pPr>
      <w:r w:rsidRPr="00EC2305">
        <w:rPr>
          <w:rFonts w:ascii="Times New Roman" w:hAnsi="Times New Roman" w:cs="Times New Roman"/>
          <w:sz w:val="28"/>
          <w:szCs w:val="28"/>
        </w:rPr>
        <w:object w:dxaOrig="6790" w:dyaOrig="5204">
          <v:shape id="_x0000_i1059" type="#_x0000_t75" style="width:236.1pt;height:194.25pt" o:ole="">
            <v:imagedata r:id="rId123" o:title=""/>
          </v:shape>
          <o:OLEObject Type="Embed" ProgID="Origin50.Graph" ShapeID="_x0000_i1059" DrawAspect="Content" ObjectID="_1812888732" r:id="rId124"/>
        </w:object>
      </w:r>
      <w:r w:rsidRPr="00EC2305">
        <w:rPr>
          <w:rFonts w:ascii="Times New Roman" w:hAnsi="Times New Roman" w:cs="Times New Roman"/>
          <w:sz w:val="28"/>
          <w:szCs w:val="28"/>
        </w:rPr>
        <w:object w:dxaOrig="6790" w:dyaOrig="5204">
          <v:shape id="_x0000_i1060" type="#_x0000_t75" style="width:246.15pt;height:189.2pt" o:ole="">
            <v:imagedata r:id="rId125" o:title=""/>
          </v:shape>
          <o:OLEObject Type="Embed" ProgID="Origin50.Graph" ShapeID="_x0000_i1060" DrawAspect="Content" ObjectID="_1812888733" r:id="rId126"/>
        </w:object>
      </w:r>
    </w:p>
    <w:p w:rsidR="003504AA" w:rsidRPr="003504AA" w:rsidRDefault="003504AA" w:rsidP="003504AA">
      <w:pPr>
        <w:spacing w:after="0" w:line="240" w:lineRule="auto"/>
        <w:ind w:firstLine="1843"/>
        <w:jc w:val="both"/>
        <w:rPr>
          <w:rFonts w:ascii="Times New Roman" w:hAnsi="Times New Roman" w:cs="Times New Roman"/>
          <w:sz w:val="24"/>
          <w:szCs w:val="24"/>
        </w:rPr>
      </w:pPr>
      <w:r w:rsidRPr="003504AA">
        <w:rPr>
          <w:rFonts w:ascii="Times New Roman" w:hAnsi="Times New Roman" w:cs="Times New Roman"/>
          <w:sz w:val="24"/>
          <w:szCs w:val="24"/>
          <w:lang w:val="kk-KZ"/>
        </w:rPr>
        <w:lastRenderedPageBreak/>
        <w:t xml:space="preserve">а               </w:t>
      </w:r>
      <w:r>
        <w:rPr>
          <w:rFonts w:ascii="Times New Roman" w:hAnsi="Times New Roman" w:cs="Times New Roman"/>
          <w:sz w:val="24"/>
          <w:szCs w:val="24"/>
          <w:lang w:val="kk-KZ"/>
        </w:rPr>
        <w:t xml:space="preserve">                    </w:t>
      </w:r>
      <w:r w:rsidRPr="003504A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3504AA">
        <w:rPr>
          <w:rFonts w:ascii="Times New Roman" w:hAnsi="Times New Roman" w:cs="Times New Roman"/>
          <w:sz w:val="24"/>
          <w:szCs w:val="24"/>
          <w:lang w:val="kk-KZ"/>
        </w:rPr>
        <w:t xml:space="preserve">                                б</w:t>
      </w:r>
    </w:p>
    <w:p w:rsidR="003504AA" w:rsidRPr="003504AA" w:rsidRDefault="003504AA" w:rsidP="00C72C9E">
      <w:pPr>
        <w:spacing w:after="0" w:line="240" w:lineRule="auto"/>
        <w:ind w:firstLine="709"/>
        <w:jc w:val="both"/>
        <w:rPr>
          <w:rFonts w:ascii="Times New Roman" w:hAnsi="Times New Roman" w:cs="Times New Roman"/>
          <w:sz w:val="16"/>
          <w:szCs w:val="16"/>
        </w:rPr>
      </w:pPr>
    </w:p>
    <w:p w:rsidR="003504AA" w:rsidRPr="003504AA" w:rsidRDefault="003504AA" w:rsidP="00C72C9E">
      <w:pPr>
        <w:spacing w:after="0" w:line="240" w:lineRule="auto"/>
        <w:ind w:firstLine="709"/>
        <w:jc w:val="both"/>
        <w:rPr>
          <w:rFonts w:ascii="Times New Roman" w:hAnsi="Times New Roman" w:cs="Times New Roman"/>
          <w:sz w:val="24"/>
          <w:szCs w:val="24"/>
        </w:rPr>
      </w:pPr>
      <w:r w:rsidRPr="003504AA">
        <w:rPr>
          <w:rFonts w:ascii="Times New Roman" w:hAnsi="Times New Roman" w:cs="Times New Roman"/>
          <w:sz w:val="24"/>
          <w:szCs w:val="24"/>
          <w:lang w:val="kk-KZ"/>
        </w:rPr>
        <w:t>а – результаты изменений концентрации микронапряжений в кристаллической структуре при накоплении атомных смещений; б – результаты оценки концентрации аморфных включений в поврежденном слое, связанных с разупорядочением кристаллической структуры при увеличении флюенса облучения</w:t>
      </w:r>
    </w:p>
    <w:p w:rsidR="003504AA" w:rsidRPr="003504AA" w:rsidRDefault="003504AA" w:rsidP="003504AA">
      <w:pPr>
        <w:spacing w:after="0" w:line="240" w:lineRule="auto"/>
        <w:jc w:val="center"/>
        <w:rPr>
          <w:rFonts w:ascii="Times New Roman" w:hAnsi="Times New Roman" w:cs="Times New Roman"/>
          <w:sz w:val="16"/>
          <w:szCs w:val="16"/>
          <w:lang w:val="kk-KZ"/>
        </w:rPr>
      </w:pPr>
    </w:p>
    <w:p w:rsidR="003504AA" w:rsidRDefault="003504AA" w:rsidP="003504AA">
      <w:pPr>
        <w:spacing w:after="0" w:line="240" w:lineRule="auto"/>
        <w:jc w:val="center"/>
        <w:rPr>
          <w:rFonts w:ascii="Times New Roman" w:hAnsi="Times New Roman" w:cs="Times New Roman"/>
          <w:sz w:val="28"/>
          <w:szCs w:val="28"/>
          <w:lang w:val="kk-KZ"/>
        </w:rPr>
      </w:pPr>
      <w:r w:rsidRPr="00EC2305">
        <w:rPr>
          <w:rFonts w:ascii="Times New Roman" w:hAnsi="Times New Roman" w:cs="Times New Roman"/>
          <w:sz w:val="28"/>
          <w:szCs w:val="28"/>
          <w:lang w:val="kk-KZ"/>
        </w:rPr>
        <w:t xml:space="preserve">Рисунок </w:t>
      </w:r>
      <w:r w:rsidRPr="00567DD9">
        <w:rPr>
          <w:rFonts w:ascii="Times New Roman" w:hAnsi="Times New Roman" w:cs="Times New Roman"/>
          <w:sz w:val="28"/>
          <w:szCs w:val="28"/>
        </w:rPr>
        <w:t>4.9</w:t>
      </w:r>
      <w:r>
        <w:rPr>
          <w:rFonts w:ascii="Times New Roman" w:hAnsi="Times New Roman" w:cs="Times New Roman"/>
          <w:sz w:val="28"/>
          <w:szCs w:val="28"/>
          <w:lang w:val="kk-KZ"/>
        </w:rPr>
        <w:t xml:space="preserve"> –</w:t>
      </w:r>
      <w:r w:rsidRPr="00EC2305">
        <w:rPr>
          <w:rFonts w:ascii="Times New Roman" w:hAnsi="Times New Roman" w:cs="Times New Roman"/>
          <w:sz w:val="28"/>
          <w:szCs w:val="28"/>
          <w:lang w:val="kk-KZ"/>
        </w:rPr>
        <w:t xml:space="preserve"> Результаты оценки деформационных факторов в поврежденном слое п</w:t>
      </w:r>
      <w:r>
        <w:rPr>
          <w:rFonts w:ascii="Times New Roman" w:hAnsi="Times New Roman" w:cs="Times New Roman"/>
          <w:sz w:val="28"/>
          <w:szCs w:val="28"/>
          <w:lang w:val="kk-KZ"/>
        </w:rPr>
        <w:t>ри изменении условий облучения</w:t>
      </w:r>
    </w:p>
    <w:p w:rsidR="003504AA" w:rsidRPr="003504AA" w:rsidRDefault="003504AA" w:rsidP="003504AA">
      <w:pPr>
        <w:spacing w:after="0" w:line="240" w:lineRule="auto"/>
        <w:ind w:firstLine="709"/>
        <w:jc w:val="both"/>
        <w:rPr>
          <w:rFonts w:ascii="Times New Roman" w:hAnsi="Times New Roman" w:cs="Times New Roman"/>
          <w:sz w:val="16"/>
          <w:szCs w:val="16"/>
        </w:rPr>
      </w:pPr>
    </w:p>
    <w:p w:rsidR="003504AA" w:rsidRDefault="003504AA" w:rsidP="003504AA">
      <w:pPr>
        <w:spacing w:after="0" w:line="240" w:lineRule="auto"/>
        <w:ind w:firstLine="709"/>
        <w:jc w:val="both"/>
        <w:rPr>
          <w:rFonts w:ascii="Times New Roman" w:hAnsi="Times New Roman" w:cs="Times New Roman"/>
          <w:sz w:val="28"/>
          <w:szCs w:val="28"/>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Pr="000F3AFF">
        <w:rPr>
          <w:rFonts w:ascii="Times New Roman" w:hAnsi="Times New Roman" w:cs="Times New Roman"/>
          <w:sz w:val="24"/>
          <w:szCs w:val="24"/>
        </w:rPr>
        <w:t>Составлено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5</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Pr="004948B9">
        <w:rPr>
          <w:rFonts w:ascii="Times New Roman" w:hAnsi="Times New Roman" w:cs="Times New Roman"/>
          <w:sz w:val="24"/>
          <w:szCs w:val="24"/>
        </w:rPr>
        <w:t>1</w:t>
      </w:r>
      <w:r>
        <w:rPr>
          <w:rFonts w:ascii="Times New Roman" w:hAnsi="Times New Roman" w:cs="Times New Roman"/>
          <w:sz w:val="24"/>
          <w:szCs w:val="24"/>
        </w:rPr>
        <w:t>2</w:t>
      </w:r>
      <w:r w:rsidRPr="004948B9">
        <w:rPr>
          <w:rFonts w:ascii="Times New Roman" w:hAnsi="Times New Roman" w:cs="Times New Roman"/>
          <w:sz w:val="24"/>
          <w:szCs w:val="24"/>
        </w:rPr>
        <w:t>7</w:t>
      </w:r>
      <w:r w:rsidRPr="00E14F5E">
        <w:rPr>
          <w:rFonts w:ascii="Times New Roman" w:hAnsi="Times New Roman" w:cs="Times New Roman"/>
          <w:sz w:val="24"/>
          <w:szCs w:val="24"/>
        </w:rPr>
        <w:t>]</w:t>
      </w:r>
    </w:p>
    <w:p w:rsidR="003504AA" w:rsidRDefault="003504AA" w:rsidP="00C72C9E">
      <w:pPr>
        <w:spacing w:after="0" w:line="240" w:lineRule="auto"/>
        <w:ind w:firstLine="709"/>
        <w:jc w:val="both"/>
        <w:rPr>
          <w:rFonts w:ascii="Times New Roman" w:hAnsi="Times New Roman" w:cs="Times New Roman"/>
          <w:sz w:val="28"/>
          <w:szCs w:val="28"/>
        </w:rPr>
      </w:pPr>
    </w:p>
    <w:p w:rsidR="00567DD9" w:rsidRPr="00F54F74" w:rsidRDefault="00567DD9"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w:t>
      </w:r>
      <w:r w:rsidR="003504AA">
        <w:rPr>
          <w:rFonts w:ascii="Times New Roman" w:hAnsi="Times New Roman" w:cs="Times New Roman"/>
          <w:sz w:val="28"/>
          <w:szCs w:val="28"/>
        </w:rPr>
        <w:t>е</w:t>
      </w:r>
      <w:r>
        <w:rPr>
          <w:rFonts w:ascii="Times New Roman" w:hAnsi="Times New Roman" w:cs="Times New Roman"/>
          <w:sz w:val="28"/>
          <w:szCs w:val="28"/>
        </w:rPr>
        <w:t xml:space="preserve"> 4</w:t>
      </w:r>
      <w:r w:rsidRPr="00567DD9">
        <w:rPr>
          <w:rFonts w:ascii="Times New Roman" w:hAnsi="Times New Roman" w:cs="Times New Roman"/>
          <w:sz w:val="28"/>
          <w:szCs w:val="28"/>
        </w:rPr>
        <w:t>.9</w:t>
      </w:r>
      <w:r>
        <w:rPr>
          <w:rFonts w:ascii="Times New Roman" w:hAnsi="Times New Roman" w:cs="Times New Roman"/>
          <w:sz w:val="28"/>
          <w:szCs w:val="28"/>
        </w:rPr>
        <w:t>а</w:t>
      </w:r>
      <w:r w:rsidR="003504AA">
        <w:rPr>
          <w:rFonts w:ascii="Times New Roman" w:hAnsi="Times New Roman" w:cs="Times New Roman"/>
          <w:sz w:val="28"/>
          <w:szCs w:val="28"/>
        </w:rPr>
        <w:t>,</w:t>
      </w:r>
      <w:r>
        <w:rPr>
          <w:rFonts w:ascii="Times New Roman" w:hAnsi="Times New Roman" w:cs="Times New Roman"/>
          <w:sz w:val="28"/>
          <w:szCs w:val="28"/>
        </w:rPr>
        <w:t xml:space="preserve"> </w:t>
      </w:r>
      <w:r w:rsidRPr="00567DD9">
        <w:rPr>
          <w:rFonts w:ascii="Times New Roman" w:hAnsi="Times New Roman" w:cs="Times New Roman"/>
          <w:sz w:val="28"/>
          <w:szCs w:val="28"/>
        </w:rPr>
        <w:t>4.9</w:t>
      </w:r>
      <w:r w:rsidR="00EC2305" w:rsidRPr="00EC2305">
        <w:rPr>
          <w:rFonts w:ascii="Times New Roman" w:hAnsi="Times New Roman" w:cs="Times New Roman"/>
          <w:sz w:val="28"/>
          <w:szCs w:val="28"/>
        </w:rPr>
        <w:t xml:space="preserve">б приведены результаты оценки величин микронапряжений и концентрации метастабильных аморфноподобных включений в поврежденном слое, определенных на основе изменений формы и интенсивности дифракционных рефлексов в зависимости от флюенса и температуры облучения. Оценка микронапряжений осуществлялась путем измерений разницы величин межплоскостных расстояний для наблюдаемых рентгеновских дифракционных рефлексов при их смещении в область малых углов, отражающих искажения кристаллической структуры в результате накопления деформационных напряжений растягивающего типа. Определение величины концентрации аморфных включений проводилось путем сравнительного анализа изменений величины интенсивностей дифракционных рефлексов, с учетом изменений величины </w:t>
      </w:r>
      <w:r w:rsidR="00EC2305" w:rsidRPr="00EC2305">
        <w:rPr>
          <w:rFonts w:ascii="Times New Roman" w:hAnsi="Times New Roman" w:cs="Times New Roman"/>
          <w:sz w:val="28"/>
          <w:szCs w:val="28"/>
          <w:lang w:val="en-US"/>
        </w:rPr>
        <w:t>FWHM</w:t>
      </w:r>
      <w:r w:rsidR="00EC2305" w:rsidRPr="00EC2305">
        <w:rPr>
          <w:rFonts w:ascii="Times New Roman" w:hAnsi="Times New Roman" w:cs="Times New Roman"/>
          <w:sz w:val="28"/>
          <w:szCs w:val="28"/>
        </w:rPr>
        <w:t xml:space="preserve"> дифракционных максимумов, увеличение которой в совокупности с изменениями интенсивности дифракционных рефлексов свидетельствует о формировании в структуре метастабильных включений, имеющих сильно разупорядоченную структуру, близкую к аморфной. Данные представлены в виде изменений величины от 0 до 1, где 0 – в структуре нет аморфноподобных включений, 1 – структура полностью аморфизовалась в результате внешних воздействий. </w:t>
      </w:r>
    </w:p>
    <w:p w:rsidR="00567DD9" w:rsidRPr="00EC2305" w:rsidRDefault="00567DD9" w:rsidP="00C72C9E">
      <w:pPr>
        <w:spacing w:after="0" w:line="240" w:lineRule="auto"/>
        <w:ind w:firstLine="709"/>
        <w:jc w:val="both"/>
        <w:rPr>
          <w:rFonts w:ascii="Times New Roman" w:hAnsi="Times New Roman" w:cs="Times New Roman"/>
          <w:sz w:val="28"/>
          <w:szCs w:val="28"/>
          <w:lang w:val="kk-KZ"/>
        </w:rPr>
      </w:pPr>
      <w:r w:rsidRPr="00EC2305">
        <w:rPr>
          <w:rFonts w:ascii="Times New Roman" w:hAnsi="Times New Roman" w:cs="Times New Roman"/>
          <w:sz w:val="28"/>
          <w:szCs w:val="28"/>
          <w:lang w:val="kk-KZ"/>
        </w:rPr>
        <w:t xml:space="preserve">Результаты изменений величин деформационных факторов свидетельствуют о том, что процессы накопления микронапряжений и аморфных (сильно разупорядоченных) включений в поврежденном слое при увеличении флюенса облучения имеет равновероятных характер, который в особенности проявляется для образцов облученных при температурах 700 К и 1000 К. </w:t>
      </w:r>
    </w:p>
    <w:p w:rsidR="004948B9" w:rsidRPr="004948B9" w:rsidRDefault="004948B9"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lang w:val="kk-KZ"/>
        </w:rPr>
        <w:t xml:space="preserve">При этом следует отметить, что накопление деформационных микронапряжений растягивающего типа в зависимости от флюенса облучения имеет более выраженный тренд на увеличение для образцов, облученных при температуре 1000 К, из чего следует, что термические эффекты, связанные с изменением амплитуды тепловых колебаний, а также увеличением подвижности точечных и вакансионных дефектов имеют прямую корреляцию с температурой при которой происходит их формирование, а также вся последующая эволюция, приводящая к более выраженной дестабилизации поврежденного слоя, а также его разупорядочению, связанному с накоплением метастабильных аморфноподобных включений. Термические эффекты, в данном случае способствуют ускорению процессов деструкции поврежденного </w:t>
      </w:r>
      <w:r w:rsidRPr="00EC2305">
        <w:rPr>
          <w:rFonts w:ascii="Times New Roman" w:hAnsi="Times New Roman" w:cs="Times New Roman"/>
          <w:sz w:val="28"/>
          <w:szCs w:val="28"/>
          <w:lang w:val="kk-KZ"/>
        </w:rPr>
        <w:lastRenderedPageBreak/>
        <w:t>слоя, что приводит к более выраженным изменениям, порядок величин которых достигается при более меньших флюенсах, чем в случае облучения керамик при температурах 300 К и 700 К. Данный эффект наглядно проявлен в изменениях величин деформационных микронапряжений при сравнении трендов изменений в зависимости от величин атомных</w:t>
      </w:r>
      <w:r>
        <w:rPr>
          <w:rFonts w:ascii="Times New Roman" w:hAnsi="Times New Roman" w:cs="Times New Roman"/>
          <w:sz w:val="28"/>
          <w:szCs w:val="28"/>
          <w:lang w:val="kk-KZ"/>
        </w:rPr>
        <w:t xml:space="preserve"> смещений (флюенса облучения). </w:t>
      </w:r>
    </w:p>
    <w:p w:rsidR="00EC2305" w:rsidRPr="00EC2305" w:rsidRDefault="00EC2305" w:rsidP="00C72C9E">
      <w:pPr>
        <w:spacing w:after="0" w:line="240" w:lineRule="auto"/>
        <w:ind w:firstLine="709"/>
        <w:jc w:val="both"/>
        <w:rPr>
          <w:rFonts w:ascii="Times New Roman" w:hAnsi="Times New Roman" w:cs="Times New Roman"/>
          <w:sz w:val="28"/>
          <w:szCs w:val="28"/>
          <w:lang w:val="kk-KZ"/>
        </w:rPr>
      </w:pPr>
      <w:r w:rsidRPr="00EC2305">
        <w:rPr>
          <w:rFonts w:ascii="Times New Roman" w:hAnsi="Times New Roman" w:cs="Times New Roman"/>
          <w:sz w:val="28"/>
          <w:szCs w:val="28"/>
          <w:lang w:val="kk-KZ"/>
        </w:rPr>
        <w:t xml:space="preserve">На рисунке </w:t>
      </w:r>
      <w:r w:rsidR="00567DD9" w:rsidRPr="00567DD9">
        <w:rPr>
          <w:rFonts w:ascii="Times New Roman" w:hAnsi="Times New Roman" w:cs="Times New Roman"/>
          <w:sz w:val="28"/>
          <w:szCs w:val="28"/>
        </w:rPr>
        <w:t>4.10</w:t>
      </w:r>
      <w:r w:rsidRPr="00EC2305">
        <w:rPr>
          <w:rFonts w:ascii="Times New Roman" w:hAnsi="Times New Roman" w:cs="Times New Roman"/>
          <w:sz w:val="28"/>
          <w:szCs w:val="28"/>
          <w:lang w:val="kk-KZ"/>
        </w:rPr>
        <w:t xml:space="preserve"> приведены результаты изменений прочностных характеристик в виде зависимостей изменения твердости (см. </w:t>
      </w:r>
      <w:r w:rsidR="003504AA" w:rsidRPr="00EC2305">
        <w:rPr>
          <w:rFonts w:ascii="Times New Roman" w:hAnsi="Times New Roman" w:cs="Times New Roman"/>
          <w:sz w:val="28"/>
          <w:szCs w:val="28"/>
          <w:lang w:val="kk-KZ"/>
        </w:rPr>
        <w:t>д</w:t>
      </w:r>
      <w:r w:rsidRPr="00EC2305">
        <w:rPr>
          <w:rFonts w:ascii="Times New Roman" w:hAnsi="Times New Roman" w:cs="Times New Roman"/>
          <w:sz w:val="28"/>
          <w:szCs w:val="28"/>
          <w:lang w:val="kk-KZ"/>
        </w:rPr>
        <w:t xml:space="preserve">анные на </w:t>
      </w:r>
      <w:r w:rsidR="00567DD9">
        <w:rPr>
          <w:rFonts w:ascii="Times New Roman" w:hAnsi="Times New Roman" w:cs="Times New Roman"/>
          <w:sz w:val="28"/>
          <w:szCs w:val="28"/>
          <w:lang w:val="kk-KZ"/>
        </w:rPr>
        <w:t xml:space="preserve">рисунке </w:t>
      </w:r>
      <w:r w:rsidR="00567DD9" w:rsidRPr="00F54F74">
        <w:rPr>
          <w:rFonts w:ascii="Times New Roman" w:hAnsi="Times New Roman" w:cs="Times New Roman"/>
          <w:sz w:val="28"/>
          <w:szCs w:val="28"/>
        </w:rPr>
        <w:t>4.10</w:t>
      </w:r>
      <w:r w:rsidRPr="00EC2305">
        <w:rPr>
          <w:rFonts w:ascii="Times New Roman" w:hAnsi="Times New Roman" w:cs="Times New Roman"/>
          <w:sz w:val="28"/>
          <w:szCs w:val="28"/>
          <w:lang w:val="kk-KZ"/>
        </w:rPr>
        <w:t>а) и прочности н</w:t>
      </w:r>
      <w:r w:rsidR="00567DD9">
        <w:rPr>
          <w:rFonts w:ascii="Times New Roman" w:hAnsi="Times New Roman" w:cs="Times New Roman"/>
          <w:sz w:val="28"/>
          <w:szCs w:val="28"/>
          <w:lang w:val="kk-KZ"/>
        </w:rPr>
        <w:t xml:space="preserve">а изгиб (см. </w:t>
      </w:r>
      <w:r w:rsidR="003504AA">
        <w:rPr>
          <w:rFonts w:ascii="Times New Roman" w:hAnsi="Times New Roman" w:cs="Times New Roman"/>
          <w:sz w:val="28"/>
          <w:szCs w:val="28"/>
          <w:lang w:val="kk-KZ"/>
        </w:rPr>
        <w:t>д</w:t>
      </w:r>
      <w:r w:rsidR="00567DD9">
        <w:rPr>
          <w:rFonts w:ascii="Times New Roman" w:hAnsi="Times New Roman" w:cs="Times New Roman"/>
          <w:sz w:val="28"/>
          <w:szCs w:val="28"/>
          <w:lang w:val="kk-KZ"/>
        </w:rPr>
        <w:t xml:space="preserve">анные на рисунке </w:t>
      </w:r>
      <w:r w:rsidR="00567DD9" w:rsidRPr="00567DD9">
        <w:rPr>
          <w:rFonts w:ascii="Times New Roman" w:hAnsi="Times New Roman" w:cs="Times New Roman"/>
          <w:sz w:val="28"/>
          <w:szCs w:val="28"/>
        </w:rPr>
        <w:t>4.10</w:t>
      </w:r>
      <w:r w:rsidRPr="00EC2305">
        <w:rPr>
          <w:rFonts w:ascii="Times New Roman" w:hAnsi="Times New Roman" w:cs="Times New Roman"/>
          <w:sz w:val="28"/>
          <w:szCs w:val="28"/>
          <w:lang w:val="kk-KZ"/>
        </w:rPr>
        <w:t xml:space="preserve">б) исследуемых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в зависимости от величины атомных смещений. Данные представлены в виде сравнительных графиков, выражающих деградацию прочностных свойств как в случае увеличения флюенса облучения, так и при изменении температуры облучения, увеличение которой, как было установлено из изменений структурных характеристик приводит к более выраженным изменениям, связанным с термическими эффектами. </w:t>
      </w:r>
    </w:p>
    <w:p w:rsidR="00EC2305" w:rsidRDefault="00EC2305" w:rsidP="00C72C9E">
      <w:pPr>
        <w:spacing w:after="0" w:line="240" w:lineRule="auto"/>
        <w:ind w:firstLine="709"/>
        <w:jc w:val="both"/>
        <w:rPr>
          <w:rFonts w:ascii="Times New Roman" w:hAnsi="Times New Roman" w:cs="Times New Roman"/>
          <w:sz w:val="28"/>
          <w:szCs w:val="28"/>
        </w:rPr>
      </w:pPr>
    </w:p>
    <w:p w:rsidR="003504AA" w:rsidRDefault="003504AA" w:rsidP="003504AA">
      <w:pPr>
        <w:spacing w:after="0" w:line="240" w:lineRule="auto"/>
        <w:jc w:val="both"/>
        <w:rPr>
          <w:rFonts w:ascii="Times New Roman" w:hAnsi="Times New Roman" w:cs="Times New Roman"/>
          <w:sz w:val="28"/>
          <w:szCs w:val="28"/>
        </w:rPr>
      </w:pPr>
      <w:r w:rsidRPr="00EC2305">
        <w:rPr>
          <w:rFonts w:ascii="Times New Roman" w:hAnsi="Times New Roman" w:cs="Times New Roman"/>
          <w:sz w:val="28"/>
          <w:szCs w:val="28"/>
        </w:rPr>
        <w:object w:dxaOrig="6789" w:dyaOrig="5204">
          <v:shape id="_x0000_i1061" type="#_x0000_t75" style="width:241.95pt;height:203.45pt" o:ole="">
            <v:imagedata r:id="rId127" o:title=""/>
          </v:shape>
          <o:OLEObject Type="Embed" ProgID="Origin50.Graph" ShapeID="_x0000_i1061" DrawAspect="Content" ObjectID="_1812888734" r:id="rId128"/>
        </w:object>
      </w:r>
      <w:r w:rsidRPr="00EC2305">
        <w:rPr>
          <w:rFonts w:ascii="Times New Roman" w:hAnsi="Times New Roman" w:cs="Times New Roman"/>
          <w:sz w:val="28"/>
          <w:szCs w:val="28"/>
        </w:rPr>
        <w:object w:dxaOrig="6790" w:dyaOrig="5204">
          <v:shape id="_x0000_i1062" type="#_x0000_t75" style="width:238.6pt;height:204.3pt" o:ole="">
            <v:imagedata r:id="rId129" o:title=""/>
          </v:shape>
          <o:OLEObject Type="Embed" ProgID="Origin50.Graph" ShapeID="_x0000_i1062" DrawAspect="Content" ObjectID="_1812888735" r:id="rId130"/>
        </w:object>
      </w:r>
    </w:p>
    <w:p w:rsidR="003504AA" w:rsidRPr="003504AA" w:rsidRDefault="003504AA" w:rsidP="003504AA">
      <w:pPr>
        <w:spacing w:after="0" w:line="240" w:lineRule="auto"/>
        <w:ind w:firstLine="2552"/>
        <w:jc w:val="both"/>
        <w:rPr>
          <w:rFonts w:ascii="Times New Roman" w:hAnsi="Times New Roman" w:cs="Times New Roman"/>
          <w:sz w:val="24"/>
          <w:szCs w:val="24"/>
        </w:rPr>
      </w:pPr>
      <w:r w:rsidRPr="003504AA">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3504AA">
        <w:rPr>
          <w:rFonts w:ascii="Times New Roman" w:hAnsi="Times New Roman" w:cs="Times New Roman"/>
          <w:sz w:val="24"/>
          <w:szCs w:val="24"/>
        </w:rPr>
        <w:t xml:space="preserve">                                          б</w:t>
      </w:r>
    </w:p>
    <w:p w:rsidR="003504AA" w:rsidRPr="003504AA" w:rsidRDefault="003504AA" w:rsidP="00C72C9E">
      <w:pPr>
        <w:spacing w:after="0" w:line="240" w:lineRule="auto"/>
        <w:ind w:firstLine="709"/>
        <w:jc w:val="both"/>
        <w:rPr>
          <w:rFonts w:ascii="Times New Roman" w:hAnsi="Times New Roman" w:cs="Times New Roman"/>
          <w:sz w:val="16"/>
          <w:szCs w:val="16"/>
          <w:lang w:val="kk-KZ"/>
        </w:rPr>
      </w:pPr>
    </w:p>
    <w:p w:rsidR="006C4DCC" w:rsidRPr="003504AA" w:rsidRDefault="006C4DCC" w:rsidP="00C72C9E">
      <w:pPr>
        <w:spacing w:after="0" w:line="240" w:lineRule="auto"/>
        <w:ind w:firstLine="709"/>
        <w:jc w:val="both"/>
        <w:rPr>
          <w:rFonts w:ascii="Times New Roman" w:hAnsi="Times New Roman" w:cs="Times New Roman"/>
          <w:sz w:val="24"/>
          <w:szCs w:val="24"/>
          <w:lang w:val="kk-KZ"/>
        </w:rPr>
      </w:pPr>
      <w:r w:rsidRPr="003504AA">
        <w:rPr>
          <w:rFonts w:ascii="Times New Roman" w:hAnsi="Times New Roman" w:cs="Times New Roman"/>
          <w:sz w:val="24"/>
          <w:szCs w:val="24"/>
          <w:lang w:val="kk-KZ"/>
        </w:rPr>
        <w:t xml:space="preserve">а </w:t>
      </w:r>
      <w:r w:rsidR="003504AA" w:rsidRPr="003504AA">
        <w:rPr>
          <w:rFonts w:ascii="Times New Roman" w:hAnsi="Times New Roman" w:cs="Times New Roman"/>
          <w:sz w:val="24"/>
          <w:szCs w:val="24"/>
          <w:lang w:val="kk-KZ"/>
        </w:rPr>
        <w:t xml:space="preserve">– </w:t>
      </w:r>
      <w:r w:rsidRPr="003504AA">
        <w:rPr>
          <w:rFonts w:ascii="Times New Roman" w:hAnsi="Times New Roman" w:cs="Times New Roman"/>
          <w:sz w:val="24"/>
          <w:szCs w:val="24"/>
          <w:lang w:val="kk-KZ"/>
        </w:rPr>
        <w:t xml:space="preserve">результаты изменения твердости керамик в зависимости от величины атомных смещений; б </w:t>
      </w:r>
      <w:r w:rsidR="003504AA" w:rsidRPr="003504AA">
        <w:rPr>
          <w:rFonts w:ascii="Times New Roman" w:hAnsi="Times New Roman" w:cs="Times New Roman"/>
          <w:sz w:val="24"/>
          <w:szCs w:val="24"/>
          <w:lang w:val="kk-KZ"/>
        </w:rPr>
        <w:t xml:space="preserve">– </w:t>
      </w:r>
      <w:r w:rsidRPr="003504AA">
        <w:rPr>
          <w:rFonts w:ascii="Times New Roman" w:hAnsi="Times New Roman" w:cs="Times New Roman"/>
          <w:sz w:val="24"/>
          <w:szCs w:val="24"/>
          <w:lang w:val="kk-KZ"/>
        </w:rPr>
        <w:t xml:space="preserve">результаты изменения величины прочности на изгиб в зависимости от величины атомных смещений </w:t>
      </w:r>
    </w:p>
    <w:p w:rsidR="006C4DCC" w:rsidRPr="003504AA" w:rsidRDefault="006C4DCC" w:rsidP="00C72C9E">
      <w:pPr>
        <w:spacing w:after="0" w:line="240" w:lineRule="auto"/>
        <w:ind w:firstLine="709"/>
        <w:jc w:val="both"/>
        <w:rPr>
          <w:rFonts w:ascii="Times New Roman" w:hAnsi="Times New Roman" w:cs="Times New Roman"/>
          <w:sz w:val="16"/>
          <w:szCs w:val="16"/>
          <w:lang w:val="kk-KZ"/>
        </w:rPr>
      </w:pPr>
    </w:p>
    <w:p w:rsidR="00EC2305" w:rsidRDefault="006C4DCC" w:rsidP="00C72C9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567DD9" w:rsidRPr="00567DD9">
        <w:rPr>
          <w:rFonts w:ascii="Times New Roman" w:hAnsi="Times New Roman" w:cs="Times New Roman"/>
          <w:sz w:val="28"/>
          <w:szCs w:val="28"/>
        </w:rPr>
        <w:t>4.10</w:t>
      </w:r>
      <w:r>
        <w:rPr>
          <w:rFonts w:ascii="Times New Roman" w:hAnsi="Times New Roman" w:cs="Times New Roman"/>
          <w:sz w:val="28"/>
          <w:szCs w:val="28"/>
          <w:lang w:val="kk-KZ"/>
        </w:rPr>
        <w:t xml:space="preserve"> –</w:t>
      </w:r>
      <w:r w:rsidR="00EC2305" w:rsidRPr="00EC2305">
        <w:rPr>
          <w:rFonts w:ascii="Times New Roman" w:hAnsi="Times New Roman" w:cs="Times New Roman"/>
          <w:sz w:val="28"/>
          <w:szCs w:val="28"/>
          <w:lang w:val="kk-KZ"/>
        </w:rPr>
        <w:t xml:space="preserve"> Результаты оценки деградации прочностных характеристик исследуемых </w:t>
      </w:r>
      <w:r w:rsidR="00EC2305" w:rsidRPr="00EC2305">
        <w:rPr>
          <w:rFonts w:ascii="Times New Roman" w:hAnsi="Times New Roman" w:cs="Times New Roman"/>
          <w:sz w:val="28"/>
          <w:szCs w:val="28"/>
          <w:lang w:val="en-US"/>
        </w:rPr>
        <w:t>Si</w:t>
      </w:r>
      <w:r w:rsidR="00EC2305" w:rsidRPr="00EC2305">
        <w:rPr>
          <w:rFonts w:ascii="Times New Roman" w:hAnsi="Times New Roman" w:cs="Times New Roman"/>
          <w:sz w:val="28"/>
          <w:szCs w:val="28"/>
          <w:vertAlign w:val="subscript"/>
        </w:rPr>
        <w:t>3</w:t>
      </w:r>
      <w:r w:rsidR="00EC2305" w:rsidRPr="00EC2305">
        <w:rPr>
          <w:rFonts w:ascii="Times New Roman" w:hAnsi="Times New Roman" w:cs="Times New Roman"/>
          <w:sz w:val="28"/>
          <w:szCs w:val="28"/>
          <w:lang w:val="en-US"/>
        </w:rPr>
        <w:t>N</w:t>
      </w:r>
      <w:r w:rsidR="00EC2305" w:rsidRPr="00EC2305">
        <w:rPr>
          <w:rFonts w:ascii="Times New Roman" w:hAnsi="Times New Roman" w:cs="Times New Roman"/>
          <w:sz w:val="28"/>
          <w:szCs w:val="28"/>
          <w:vertAlign w:val="subscript"/>
        </w:rPr>
        <w:t>4</w:t>
      </w:r>
      <w:r w:rsidR="00EC2305" w:rsidRPr="00EC2305">
        <w:rPr>
          <w:rFonts w:ascii="Times New Roman" w:hAnsi="Times New Roman" w:cs="Times New Roman"/>
          <w:sz w:val="28"/>
          <w:szCs w:val="28"/>
        </w:rPr>
        <w:t xml:space="preserve"> – </w:t>
      </w:r>
      <w:r w:rsidR="00EC2305" w:rsidRPr="00EC2305">
        <w:rPr>
          <w:rFonts w:ascii="Times New Roman" w:hAnsi="Times New Roman" w:cs="Times New Roman"/>
          <w:sz w:val="28"/>
          <w:szCs w:val="28"/>
          <w:lang w:val="en-US"/>
        </w:rPr>
        <w:t>Al</w:t>
      </w:r>
      <w:r w:rsidR="00EC2305" w:rsidRPr="00EC2305">
        <w:rPr>
          <w:rFonts w:ascii="Times New Roman" w:hAnsi="Times New Roman" w:cs="Times New Roman"/>
          <w:sz w:val="28"/>
          <w:szCs w:val="28"/>
          <w:vertAlign w:val="subscript"/>
        </w:rPr>
        <w:t>2</w:t>
      </w:r>
      <w:r w:rsidR="00EC2305" w:rsidRPr="00EC2305">
        <w:rPr>
          <w:rFonts w:ascii="Times New Roman" w:hAnsi="Times New Roman" w:cs="Times New Roman"/>
          <w:sz w:val="28"/>
          <w:szCs w:val="28"/>
          <w:lang w:val="en-US"/>
        </w:rPr>
        <w:t>O</w:t>
      </w:r>
      <w:r w:rsidR="00EC2305" w:rsidRPr="00EC2305">
        <w:rPr>
          <w:rFonts w:ascii="Times New Roman" w:hAnsi="Times New Roman" w:cs="Times New Roman"/>
          <w:sz w:val="28"/>
          <w:szCs w:val="28"/>
          <w:vertAlign w:val="subscript"/>
        </w:rPr>
        <w:t>3</w:t>
      </w:r>
      <w:r>
        <w:rPr>
          <w:rFonts w:ascii="Times New Roman" w:hAnsi="Times New Roman" w:cs="Times New Roman"/>
          <w:sz w:val="28"/>
          <w:szCs w:val="28"/>
        </w:rPr>
        <w:t xml:space="preserve"> керамик</w:t>
      </w:r>
    </w:p>
    <w:p w:rsidR="004948B9" w:rsidRPr="003504AA" w:rsidRDefault="004948B9" w:rsidP="00C72C9E">
      <w:pPr>
        <w:spacing w:after="0" w:line="240" w:lineRule="auto"/>
        <w:ind w:firstLine="709"/>
        <w:jc w:val="both"/>
        <w:rPr>
          <w:rFonts w:ascii="Times New Roman" w:hAnsi="Times New Roman" w:cs="Times New Roman"/>
          <w:sz w:val="16"/>
          <w:szCs w:val="16"/>
        </w:rPr>
      </w:pPr>
    </w:p>
    <w:p w:rsidR="006C4DCC" w:rsidRPr="00EC2305" w:rsidRDefault="004948B9" w:rsidP="00C72C9E">
      <w:pPr>
        <w:spacing w:after="0" w:line="240" w:lineRule="auto"/>
        <w:ind w:firstLine="709"/>
        <w:jc w:val="both"/>
        <w:rPr>
          <w:rFonts w:ascii="Times New Roman" w:hAnsi="Times New Roman" w:cs="Times New Roman"/>
          <w:sz w:val="28"/>
          <w:szCs w:val="28"/>
          <w:lang w:val="kk-KZ"/>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3504AA" w:rsidRPr="000F3AFF">
        <w:rPr>
          <w:rFonts w:ascii="Times New Roman" w:hAnsi="Times New Roman" w:cs="Times New Roman"/>
          <w:sz w:val="24"/>
          <w:szCs w:val="24"/>
        </w:rPr>
        <w:t>Составлено</w:t>
      </w:r>
      <w:r w:rsidR="003504AA"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5</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Pr="004948B9">
        <w:rPr>
          <w:rFonts w:ascii="Times New Roman" w:hAnsi="Times New Roman" w:cs="Times New Roman"/>
          <w:sz w:val="24"/>
          <w:szCs w:val="24"/>
        </w:rPr>
        <w:t>1</w:t>
      </w:r>
      <w:r>
        <w:rPr>
          <w:rFonts w:ascii="Times New Roman" w:hAnsi="Times New Roman" w:cs="Times New Roman"/>
          <w:sz w:val="24"/>
          <w:szCs w:val="24"/>
        </w:rPr>
        <w:t>2</w:t>
      </w:r>
      <w:r w:rsidRPr="004948B9">
        <w:rPr>
          <w:rFonts w:ascii="Times New Roman" w:hAnsi="Times New Roman" w:cs="Times New Roman"/>
          <w:sz w:val="24"/>
          <w:szCs w:val="24"/>
        </w:rPr>
        <w:t>7</w:t>
      </w:r>
      <w:r w:rsidRPr="00E14F5E">
        <w:rPr>
          <w:rFonts w:ascii="Times New Roman" w:hAnsi="Times New Roman" w:cs="Times New Roman"/>
          <w:sz w:val="24"/>
          <w:szCs w:val="24"/>
        </w:rPr>
        <w:t>]</w:t>
      </w:r>
    </w:p>
    <w:p w:rsidR="003504AA" w:rsidRDefault="003504AA" w:rsidP="00C72C9E">
      <w:pPr>
        <w:spacing w:after="0" w:line="240" w:lineRule="auto"/>
        <w:ind w:firstLine="709"/>
        <w:jc w:val="both"/>
        <w:rPr>
          <w:rFonts w:ascii="Times New Roman" w:hAnsi="Times New Roman" w:cs="Times New Roman"/>
          <w:sz w:val="28"/>
          <w:szCs w:val="28"/>
          <w:lang w:val="kk-KZ"/>
        </w:rPr>
      </w:pPr>
    </w:p>
    <w:p w:rsidR="00EC2305" w:rsidRPr="00EC2305" w:rsidRDefault="00EC2305" w:rsidP="00C72C9E">
      <w:pPr>
        <w:spacing w:after="0" w:line="240" w:lineRule="auto"/>
        <w:ind w:firstLine="709"/>
        <w:jc w:val="both"/>
        <w:rPr>
          <w:rFonts w:ascii="Times New Roman" w:hAnsi="Times New Roman" w:cs="Times New Roman"/>
          <w:sz w:val="28"/>
          <w:szCs w:val="28"/>
          <w:lang w:val="kk-KZ"/>
        </w:rPr>
      </w:pPr>
      <w:r w:rsidRPr="00EC2305">
        <w:rPr>
          <w:rFonts w:ascii="Times New Roman" w:hAnsi="Times New Roman" w:cs="Times New Roman"/>
          <w:sz w:val="28"/>
          <w:szCs w:val="28"/>
          <w:lang w:val="kk-KZ"/>
        </w:rPr>
        <w:t xml:space="preserve">Как видно из представленных данных, ухудшение прочностных характеристик (твердости и прочности на изгиб) имеют аналогичные тренды изменений в зависимости от флюенса и температуры облучения, из чего следует, что данные снижения обусловлены одними и теми же механизмами, связанными с деградацией кристаллической структуры, и как следствие, накоплением, структурно – деформированных включений и напряжений в поврежденном слое. При этом изменение температуры облучения, наглядно </w:t>
      </w:r>
      <w:r w:rsidRPr="00EC2305">
        <w:rPr>
          <w:rFonts w:ascii="Times New Roman" w:hAnsi="Times New Roman" w:cs="Times New Roman"/>
          <w:sz w:val="28"/>
          <w:szCs w:val="28"/>
          <w:lang w:val="kk-KZ"/>
        </w:rPr>
        <w:lastRenderedPageBreak/>
        <w:t xml:space="preserve">демонстрирует негативное влияние, выражающееся в более интенсивных снижениях твердости и прочности на изгиб, что в свою очередь, свидетельствует о более выраженной дестабилизации прочностных параметров, имеющих прямую корреляцию с результатами изменений величин объемно – деформированного распухания, концентрации аморфных включений, а также концентрации микронапряжений в поврежденном слое – параметров, свидетельствующих о деградации кристаллической структуры в процессе облучения. Анализ наблюдаемых изменений прочностных параметров показал, что увеличение температуры облучения приводит к более выраженной дестабилизации твердости и прочности на изгиб, снижение которых свидетельствует о деградации прочностных свойств керамик, а также снижении их устойчивости к внешним механическим воздействиям. </w:t>
      </w:r>
    </w:p>
    <w:p w:rsidR="00EC2305" w:rsidRPr="00C72C9E"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lang w:val="kk-KZ"/>
        </w:rPr>
        <w:t>Определение влияния температурных факторов и связанных с ними эффектов объемного распухания на изменение прочностных свойств было рассмотрено в виде зависимостей величин степени структурного разупрочнения от величины объемного распухания. Резул</w:t>
      </w:r>
      <w:r w:rsidR="00567DD9">
        <w:rPr>
          <w:rFonts w:ascii="Times New Roman" w:hAnsi="Times New Roman" w:cs="Times New Roman"/>
          <w:sz w:val="28"/>
          <w:szCs w:val="28"/>
          <w:lang w:val="kk-KZ"/>
        </w:rPr>
        <w:t>ьтаты представлены на рисунк</w:t>
      </w:r>
      <w:r w:rsidR="003504AA">
        <w:rPr>
          <w:rFonts w:ascii="Times New Roman" w:hAnsi="Times New Roman" w:cs="Times New Roman"/>
          <w:sz w:val="28"/>
          <w:szCs w:val="28"/>
          <w:lang w:val="kk-KZ"/>
        </w:rPr>
        <w:t>е </w:t>
      </w:r>
      <w:r w:rsidR="00567DD9" w:rsidRPr="00567DD9">
        <w:rPr>
          <w:rFonts w:ascii="Times New Roman" w:hAnsi="Times New Roman" w:cs="Times New Roman"/>
          <w:sz w:val="28"/>
          <w:szCs w:val="28"/>
        </w:rPr>
        <w:t>4.11</w:t>
      </w:r>
      <w:r w:rsidR="00567DD9">
        <w:rPr>
          <w:rFonts w:ascii="Times New Roman" w:hAnsi="Times New Roman" w:cs="Times New Roman"/>
          <w:sz w:val="28"/>
          <w:szCs w:val="28"/>
          <w:lang w:val="kk-KZ"/>
        </w:rPr>
        <w:t>а</w:t>
      </w:r>
      <w:r w:rsidR="003504AA">
        <w:rPr>
          <w:rFonts w:ascii="Times New Roman" w:hAnsi="Times New Roman" w:cs="Times New Roman"/>
          <w:sz w:val="28"/>
          <w:szCs w:val="28"/>
          <w:lang w:val="kk-KZ"/>
        </w:rPr>
        <w:t>,</w:t>
      </w:r>
      <w:r w:rsidR="00567DD9">
        <w:rPr>
          <w:rFonts w:ascii="Times New Roman" w:hAnsi="Times New Roman" w:cs="Times New Roman"/>
          <w:sz w:val="28"/>
          <w:szCs w:val="28"/>
          <w:lang w:val="kk-KZ"/>
        </w:rPr>
        <w:t xml:space="preserve"> </w:t>
      </w:r>
      <w:r w:rsidR="00567DD9" w:rsidRPr="00567DD9">
        <w:rPr>
          <w:rFonts w:ascii="Times New Roman" w:hAnsi="Times New Roman" w:cs="Times New Roman"/>
          <w:sz w:val="28"/>
          <w:szCs w:val="28"/>
        </w:rPr>
        <w:t>4.11</w:t>
      </w:r>
      <w:r w:rsidRPr="00EC2305">
        <w:rPr>
          <w:rFonts w:ascii="Times New Roman" w:hAnsi="Times New Roman" w:cs="Times New Roman"/>
          <w:sz w:val="28"/>
          <w:szCs w:val="28"/>
          <w:lang w:val="kk-KZ"/>
        </w:rPr>
        <w:t xml:space="preserve">б. Расчеты величин степени разупрочнения были проведены путем сравнительного анализа изменений величин твердости и прочности на изгиб облученных образцов с результатами данных величин в исходном состоянии, нормировка на 100% позволила определить степень деградации прочностных характеристик в зависимости от условий облучения. </w:t>
      </w:r>
    </w:p>
    <w:p w:rsidR="004948B9" w:rsidRDefault="004948B9" w:rsidP="00C72C9E">
      <w:pPr>
        <w:spacing w:after="0" w:line="240" w:lineRule="auto"/>
        <w:ind w:firstLine="709"/>
        <w:jc w:val="both"/>
        <w:rPr>
          <w:rFonts w:ascii="Times New Roman" w:hAnsi="Times New Roman" w:cs="Times New Roman"/>
          <w:sz w:val="28"/>
          <w:szCs w:val="28"/>
          <w:lang w:val="kk-KZ"/>
        </w:rPr>
      </w:pPr>
    </w:p>
    <w:p w:rsidR="003504AA" w:rsidRDefault="00E77990" w:rsidP="00E77990">
      <w:pPr>
        <w:spacing w:after="0" w:line="240" w:lineRule="auto"/>
        <w:jc w:val="center"/>
        <w:rPr>
          <w:rFonts w:ascii="Times New Roman" w:hAnsi="Times New Roman" w:cs="Times New Roman"/>
          <w:sz w:val="28"/>
          <w:szCs w:val="28"/>
          <w:lang w:val="kk-KZ"/>
        </w:rPr>
      </w:pPr>
      <w:r w:rsidRPr="00EC2305">
        <w:rPr>
          <w:rFonts w:ascii="Times New Roman" w:hAnsi="Times New Roman" w:cs="Times New Roman"/>
          <w:sz w:val="28"/>
          <w:szCs w:val="28"/>
        </w:rPr>
        <w:object w:dxaOrig="6790" w:dyaOrig="5204">
          <v:shape id="_x0000_i1063" type="#_x0000_t75" style="width:230.25pt;height:200.95pt" o:ole="">
            <v:imagedata r:id="rId131" o:title=""/>
          </v:shape>
          <o:OLEObject Type="Embed" ProgID="Origin50.Graph" ShapeID="_x0000_i1063" DrawAspect="Content" ObjectID="_1812888736" r:id="rId132"/>
        </w:object>
      </w:r>
      <w:r w:rsidRPr="00EC2305">
        <w:rPr>
          <w:rFonts w:ascii="Times New Roman" w:hAnsi="Times New Roman" w:cs="Times New Roman"/>
          <w:sz w:val="28"/>
          <w:szCs w:val="28"/>
        </w:rPr>
        <w:object w:dxaOrig="6790" w:dyaOrig="5204">
          <v:shape id="_x0000_i1064" type="#_x0000_t75" style="width:245.3pt;height:200.1pt" o:ole="">
            <v:imagedata r:id="rId133" o:title=""/>
          </v:shape>
          <o:OLEObject Type="Embed" ProgID="Origin50.Graph" ShapeID="_x0000_i1064" DrawAspect="Content" ObjectID="_1812888737" r:id="rId134"/>
        </w:object>
      </w:r>
    </w:p>
    <w:p w:rsidR="003504AA" w:rsidRPr="00E77990" w:rsidRDefault="00E77990" w:rsidP="00E77990">
      <w:pPr>
        <w:spacing w:after="0" w:line="240" w:lineRule="auto"/>
        <w:ind w:firstLine="2410"/>
        <w:jc w:val="both"/>
        <w:rPr>
          <w:rFonts w:ascii="Times New Roman" w:hAnsi="Times New Roman" w:cs="Times New Roman"/>
          <w:sz w:val="24"/>
          <w:szCs w:val="24"/>
          <w:lang w:val="kk-KZ"/>
        </w:rPr>
      </w:pPr>
      <w:r w:rsidRPr="00E77990">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E77990">
        <w:rPr>
          <w:rFonts w:ascii="Times New Roman" w:hAnsi="Times New Roman" w:cs="Times New Roman"/>
          <w:sz w:val="24"/>
          <w:szCs w:val="24"/>
          <w:lang w:val="kk-KZ"/>
        </w:rPr>
        <w:t xml:space="preserve">                                        б</w:t>
      </w:r>
    </w:p>
    <w:p w:rsidR="006C4DCC" w:rsidRPr="003504AA" w:rsidRDefault="006C4DCC" w:rsidP="00C72C9E">
      <w:pPr>
        <w:spacing w:after="0" w:line="240" w:lineRule="auto"/>
        <w:ind w:firstLine="709"/>
        <w:jc w:val="both"/>
        <w:rPr>
          <w:rFonts w:ascii="Times New Roman" w:hAnsi="Times New Roman" w:cs="Times New Roman"/>
          <w:sz w:val="16"/>
          <w:szCs w:val="16"/>
          <w:lang w:val="kk-KZ"/>
        </w:rPr>
      </w:pPr>
    </w:p>
    <w:p w:rsidR="00EC2305" w:rsidRPr="003504AA" w:rsidRDefault="006C4DCC" w:rsidP="00C72C9E">
      <w:pPr>
        <w:spacing w:after="0" w:line="240" w:lineRule="auto"/>
        <w:ind w:firstLine="709"/>
        <w:jc w:val="both"/>
        <w:rPr>
          <w:rFonts w:ascii="Times New Roman" w:hAnsi="Times New Roman" w:cs="Times New Roman"/>
          <w:sz w:val="24"/>
          <w:szCs w:val="24"/>
          <w:lang w:val="kk-KZ"/>
        </w:rPr>
      </w:pPr>
      <w:r w:rsidRPr="003504AA">
        <w:rPr>
          <w:rFonts w:ascii="Times New Roman" w:hAnsi="Times New Roman" w:cs="Times New Roman"/>
          <w:sz w:val="24"/>
          <w:szCs w:val="24"/>
          <w:lang w:val="kk-KZ"/>
        </w:rPr>
        <w:t xml:space="preserve">а </w:t>
      </w:r>
      <w:r w:rsidR="003504AA" w:rsidRPr="003504AA">
        <w:rPr>
          <w:rFonts w:ascii="Times New Roman" w:hAnsi="Times New Roman" w:cs="Times New Roman"/>
          <w:sz w:val="24"/>
          <w:szCs w:val="24"/>
          <w:lang w:val="kk-KZ"/>
        </w:rPr>
        <w:t xml:space="preserve">– </w:t>
      </w:r>
      <w:r w:rsidRPr="003504AA">
        <w:rPr>
          <w:rFonts w:ascii="Times New Roman" w:hAnsi="Times New Roman" w:cs="Times New Roman"/>
          <w:sz w:val="24"/>
          <w:szCs w:val="24"/>
          <w:lang w:val="kk-KZ"/>
        </w:rPr>
        <w:t xml:space="preserve">сравнение степени разупрочнения, связанное с изменением твердости и величины объемного распухания; б </w:t>
      </w:r>
      <w:r w:rsidR="003504AA" w:rsidRPr="003504AA">
        <w:rPr>
          <w:rFonts w:ascii="Times New Roman" w:hAnsi="Times New Roman" w:cs="Times New Roman"/>
          <w:sz w:val="24"/>
          <w:szCs w:val="24"/>
          <w:lang w:val="kk-KZ"/>
        </w:rPr>
        <w:t xml:space="preserve">– </w:t>
      </w:r>
      <w:r w:rsidRPr="003504AA">
        <w:rPr>
          <w:rFonts w:ascii="Times New Roman" w:hAnsi="Times New Roman" w:cs="Times New Roman"/>
          <w:sz w:val="24"/>
          <w:szCs w:val="24"/>
          <w:lang w:val="kk-KZ"/>
        </w:rPr>
        <w:t>сравнение степени разупрочнения, связанное с изменением величины прочности на изгиб и величины объемного распухания</w:t>
      </w:r>
    </w:p>
    <w:p w:rsidR="006C4DCC" w:rsidRPr="003504AA" w:rsidRDefault="006C4DCC" w:rsidP="00C72C9E">
      <w:pPr>
        <w:spacing w:after="0" w:line="240" w:lineRule="auto"/>
        <w:ind w:firstLine="709"/>
        <w:jc w:val="both"/>
        <w:rPr>
          <w:rFonts w:ascii="Times New Roman" w:hAnsi="Times New Roman" w:cs="Times New Roman"/>
          <w:sz w:val="16"/>
          <w:szCs w:val="16"/>
          <w:lang w:val="kk-KZ"/>
        </w:rPr>
      </w:pPr>
    </w:p>
    <w:p w:rsidR="00EC2305" w:rsidRPr="00EC2305" w:rsidRDefault="006C4DCC" w:rsidP="00C72C9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567DD9" w:rsidRPr="00567DD9">
        <w:rPr>
          <w:rFonts w:ascii="Times New Roman" w:hAnsi="Times New Roman" w:cs="Times New Roman"/>
          <w:sz w:val="28"/>
          <w:szCs w:val="28"/>
        </w:rPr>
        <w:t>4.11</w:t>
      </w:r>
      <w:r>
        <w:rPr>
          <w:rFonts w:ascii="Times New Roman" w:hAnsi="Times New Roman" w:cs="Times New Roman"/>
          <w:sz w:val="28"/>
          <w:szCs w:val="28"/>
          <w:lang w:val="kk-KZ"/>
        </w:rPr>
        <w:t xml:space="preserve"> –</w:t>
      </w:r>
      <w:r w:rsidR="00EC2305" w:rsidRPr="00EC2305">
        <w:rPr>
          <w:rFonts w:ascii="Times New Roman" w:hAnsi="Times New Roman" w:cs="Times New Roman"/>
          <w:sz w:val="28"/>
          <w:szCs w:val="28"/>
          <w:lang w:val="kk-KZ"/>
        </w:rPr>
        <w:t xml:space="preserve"> Результаты сравнительного анализа взаимосвязи между объемным распуханием и деградац</w:t>
      </w:r>
      <w:r>
        <w:rPr>
          <w:rFonts w:ascii="Times New Roman" w:hAnsi="Times New Roman" w:cs="Times New Roman"/>
          <w:sz w:val="28"/>
          <w:szCs w:val="28"/>
          <w:lang w:val="kk-KZ"/>
        </w:rPr>
        <w:t>ией прочностных свойств керамик</w:t>
      </w:r>
    </w:p>
    <w:p w:rsidR="006C4DCC" w:rsidRPr="003504AA" w:rsidRDefault="006C4DCC" w:rsidP="00C72C9E">
      <w:pPr>
        <w:spacing w:after="0" w:line="240" w:lineRule="auto"/>
        <w:ind w:firstLine="709"/>
        <w:jc w:val="both"/>
        <w:rPr>
          <w:rFonts w:ascii="Times New Roman" w:hAnsi="Times New Roman" w:cs="Times New Roman"/>
          <w:sz w:val="16"/>
          <w:szCs w:val="16"/>
        </w:rPr>
      </w:pPr>
    </w:p>
    <w:p w:rsidR="004948B9" w:rsidRPr="004948B9" w:rsidRDefault="004948B9" w:rsidP="00C72C9E">
      <w:pPr>
        <w:spacing w:after="0" w:line="240" w:lineRule="auto"/>
        <w:ind w:firstLine="709"/>
        <w:jc w:val="both"/>
        <w:rPr>
          <w:rFonts w:ascii="Times New Roman" w:hAnsi="Times New Roman" w:cs="Times New Roman"/>
          <w:sz w:val="24"/>
          <w:szCs w:val="24"/>
        </w:rPr>
      </w:pPr>
      <w:r w:rsidRPr="000F3AFF">
        <w:rPr>
          <w:rFonts w:ascii="Times New Roman" w:hAnsi="Times New Roman" w:cs="Times New Roman"/>
          <w:sz w:val="24"/>
          <w:szCs w:val="24"/>
        </w:rPr>
        <w:t>Примечание</w:t>
      </w:r>
      <w:r w:rsidRPr="00AB5F22">
        <w:rPr>
          <w:rFonts w:ascii="Times New Roman" w:hAnsi="Times New Roman" w:cs="Times New Roman"/>
          <w:sz w:val="24"/>
          <w:szCs w:val="24"/>
        </w:rPr>
        <w:t xml:space="preserve"> – </w:t>
      </w:r>
      <w:r w:rsidR="003504AA" w:rsidRPr="000F3AFF">
        <w:rPr>
          <w:rFonts w:ascii="Times New Roman" w:hAnsi="Times New Roman" w:cs="Times New Roman"/>
          <w:sz w:val="24"/>
          <w:szCs w:val="24"/>
        </w:rPr>
        <w:t>Составлено</w:t>
      </w:r>
      <w:r w:rsidR="003504AA" w:rsidRPr="00AB5F22">
        <w:rPr>
          <w:rFonts w:ascii="Times New Roman" w:hAnsi="Times New Roman" w:cs="Times New Roman"/>
          <w:sz w:val="24"/>
          <w:szCs w:val="24"/>
        </w:rPr>
        <w:t xml:space="preserve"> </w:t>
      </w:r>
      <w:r w:rsidRPr="000F3AFF">
        <w:rPr>
          <w:rFonts w:ascii="Times New Roman" w:hAnsi="Times New Roman" w:cs="Times New Roman"/>
          <w:sz w:val="24"/>
          <w:szCs w:val="24"/>
        </w:rPr>
        <w:t>по</w:t>
      </w:r>
      <w:r w:rsidRPr="00AB5F22">
        <w:rPr>
          <w:rFonts w:ascii="Times New Roman" w:hAnsi="Times New Roman" w:cs="Times New Roman"/>
          <w:sz w:val="24"/>
          <w:szCs w:val="24"/>
        </w:rPr>
        <w:t xml:space="preserve"> </w:t>
      </w:r>
      <w:r w:rsidRPr="000F3AFF">
        <w:rPr>
          <w:rFonts w:ascii="Times New Roman" w:hAnsi="Times New Roman" w:cs="Times New Roman"/>
          <w:sz w:val="24"/>
          <w:szCs w:val="24"/>
        </w:rPr>
        <w:t>данным</w:t>
      </w:r>
      <w:r w:rsidRPr="00AB5F22">
        <w:rPr>
          <w:rFonts w:ascii="Times New Roman" w:hAnsi="Times New Roman" w:cs="Times New Roman"/>
          <w:sz w:val="24"/>
          <w:szCs w:val="24"/>
        </w:rPr>
        <w:t xml:space="preserve"> </w:t>
      </w:r>
      <w:r w:rsidRPr="00E14F5E">
        <w:rPr>
          <w:rFonts w:ascii="Times New Roman" w:hAnsi="Times New Roman" w:cs="Times New Roman"/>
          <w:sz w:val="24"/>
          <w:szCs w:val="24"/>
        </w:rPr>
        <w:t>источника [</w:t>
      </w:r>
      <w:r w:rsidRPr="00DF43CD">
        <w:rPr>
          <w:rFonts w:ascii="Times New Roman" w:hAnsi="Times New Roman" w:cs="Times New Roman"/>
          <w:sz w:val="24"/>
          <w:szCs w:val="24"/>
        </w:rPr>
        <w:t>14</w:t>
      </w:r>
      <w:r w:rsidRPr="004948B9">
        <w:rPr>
          <w:rFonts w:ascii="Times New Roman" w:hAnsi="Times New Roman" w:cs="Times New Roman"/>
          <w:sz w:val="24"/>
          <w:szCs w:val="24"/>
        </w:rPr>
        <w:t>5</w:t>
      </w:r>
      <w:r w:rsidRPr="000D2C7E">
        <w:rPr>
          <w:rFonts w:ascii="Times New Roman" w:hAnsi="Times New Roman" w:cs="Times New Roman"/>
          <w:sz w:val="24"/>
          <w:szCs w:val="24"/>
        </w:rPr>
        <w:t xml:space="preserve">, </w:t>
      </w:r>
      <w:r>
        <w:rPr>
          <w:rFonts w:ascii="Times New Roman" w:hAnsi="Times New Roman" w:cs="Times New Roman"/>
          <w:sz w:val="24"/>
          <w:szCs w:val="24"/>
          <w:lang w:val="en-US"/>
        </w:rPr>
        <w:t>c</w:t>
      </w:r>
      <w:r w:rsidRPr="00DF43CD">
        <w:rPr>
          <w:rFonts w:ascii="Times New Roman" w:hAnsi="Times New Roman" w:cs="Times New Roman"/>
          <w:sz w:val="24"/>
          <w:szCs w:val="24"/>
        </w:rPr>
        <w:t>.</w:t>
      </w:r>
      <w:r w:rsidRPr="004948B9">
        <w:rPr>
          <w:rFonts w:ascii="Times New Roman" w:hAnsi="Times New Roman" w:cs="Times New Roman"/>
          <w:sz w:val="24"/>
          <w:szCs w:val="24"/>
        </w:rPr>
        <w:t>1</w:t>
      </w:r>
      <w:r>
        <w:rPr>
          <w:rFonts w:ascii="Times New Roman" w:hAnsi="Times New Roman" w:cs="Times New Roman"/>
          <w:sz w:val="24"/>
          <w:szCs w:val="24"/>
        </w:rPr>
        <w:t>2</w:t>
      </w:r>
      <w:r w:rsidRPr="004948B9">
        <w:rPr>
          <w:rFonts w:ascii="Times New Roman" w:hAnsi="Times New Roman" w:cs="Times New Roman"/>
          <w:sz w:val="24"/>
          <w:szCs w:val="24"/>
        </w:rPr>
        <w:t>8</w:t>
      </w:r>
      <w:r w:rsidRPr="00E14F5E">
        <w:rPr>
          <w:rFonts w:ascii="Times New Roman" w:hAnsi="Times New Roman" w:cs="Times New Roman"/>
          <w:sz w:val="24"/>
          <w:szCs w:val="24"/>
        </w:rPr>
        <w:t>]</w:t>
      </w:r>
    </w:p>
    <w:p w:rsidR="00C41E9E" w:rsidRPr="004948B9" w:rsidRDefault="00C41E9E" w:rsidP="00C72C9E">
      <w:pPr>
        <w:spacing w:after="0" w:line="240" w:lineRule="auto"/>
        <w:jc w:val="both"/>
        <w:rPr>
          <w:rFonts w:ascii="Times New Roman" w:hAnsi="Times New Roman" w:cs="Times New Roman"/>
          <w:sz w:val="28"/>
          <w:szCs w:val="28"/>
        </w:rPr>
      </w:pPr>
    </w:p>
    <w:p w:rsidR="003504AA" w:rsidRPr="00EC2305" w:rsidRDefault="003504AA" w:rsidP="003504AA">
      <w:pPr>
        <w:spacing w:after="0" w:line="240" w:lineRule="auto"/>
        <w:ind w:firstLine="709"/>
        <w:jc w:val="both"/>
        <w:rPr>
          <w:rFonts w:ascii="Times New Roman" w:hAnsi="Times New Roman" w:cs="Times New Roman"/>
          <w:sz w:val="28"/>
          <w:szCs w:val="28"/>
          <w:lang w:val="kk-KZ"/>
        </w:rPr>
      </w:pPr>
      <w:r w:rsidRPr="00EC2305">
        <w:rPr>
          <w:rFonts w:ascii="Times New Roman" w:hAnsi="Times New Roman" w:cs="Times New Roman"/>
          <w:sz w:val="28"/>
          <w:szCs w:val="28"/>
          <w:lang w:val="kk-KZ"/>
        </w:rPr>
        <w:lastRenderedPageBreak/>
        <w:t>Как видно из представленных данных, тренд изменений величин степени разупрочнения (снижения твердости и прочности на изгиб) имеет прямую (линейную) корреляцию с изменениями величины атомных смещений, изменние которой связано с термическими эффектами, обуславливающими увеличение интенсивности распухания за счет термического расширения и увеличением диффузионной подвижности точечных и вакансионных дефектов. При этом наблюдаемые тренды изменений свидетельствуют о том, что при температуре облучения 1000К увеличение флюенса облучения приводит к тому, что порядок изменения величин степени разупрочнения при флюенсах 10</w:t>
      </w:r>
      <w:r w:rsidRPr="00EC2305">
        <w:rPr>
          <w:rFonts w:ascii="Times New Roman" w:hAnsi="Times New Roman" w:cs="Times New Roman"/>
          <w:sz w:val="28"/>
          <w:szCs w:val="28"/>
          <w:vertAlign w:val="superscript"/>
          <w:lang w:val="kk-KZ"/>
        </w:rPr>
        <w:t>13</w:t>
      </w:r>
      <w:r w:rsidRPr="00EC2305">
        <w:rPr>
          <w:rFonts w:ascii="Times New Roman" w:hAnsi="Times New Roman" w:cs="Times New Roman"/>
          <w:sz w:val="28"/>
          <w:szCs w:val="28"/>
          <w:lang w:val="kk-KZ"/>
        </w:rPr>
        <w:t xml:space="preserve"> ион/см</w:t>
      </w:r>
      <w:r w:rsidRPr="00EC2305">
        <w:rPr>
          <w:rFonts w:ascii="Times New Roman" w:hAnsi="Times New Roman" w:cs="Times New Roman"/>
          <w:sz w:val="28"/>
          <w:szCs w:val="28"/>
          <w:vertAlign w:val="superscript"/>
          <w:lang w:val="kk-KZ"/>
        </w:rPr>
        <w:t>2</w:t>
      </w:r>
      <w:r w:rsidRPr="00EC2305">
        <w:rPr>
          <w:rFonts w:ascii="Times New Roman" w:hAnsi="Times New Roman" w:cs="Times New Roman"/>
          <w:sz w:val="28"/>
          <w:szCs w:val="28"/>
          <w:lang w:val="kk-KZ"/>
        </w:rPr>
        <w:t xml:space="preserve"> сопоставим со степенью деградации прочностных параметров образцов керамик облученных при температуре 300К при флюенсе 10</w:t>
      </w:r>
      <w:r w:rsidRPr="00EC2305">
        <w:rPr>
          <w:rFonts w:ascii="Times New Roman" w:hAnsi="Times New Roman" w:cs="Times New Roman"/>
          <w:sz w:val="28"/>
          <w:szCs w:val="28"/>
          <w:vertAlign w:val="superscript"/>
          <w:lang w:val="kk-KZ"/>
        </w:rPr>
        <w:t>14</w:t>
      </w:r>
      <w:r>
        <w:rPr>
          <w:rFonts w:ascii="Times New Roman" w:hAnsi="Times New Roman" w:cs="Times New Roman"/>
          <w:sz w:val="28"/>
          <w:szCs w:val="28"/>
          <w:vertAlign w:val="superscript"/>
          <w:lang w:val="kk-KZ"/>
        </w:rPr>
        <w:t> </w:t>
      </w:r>
      <w:r w:rsidRPr="00EC2305">
        <w:rPr>
          <w:rFonts w:ascii="Times New Roman" w:hAnsi="Times New Roman" w:cs="Times New Roman"/>
          <w:sz w:val="28"/>
          <w:szCs w:val="28"/>
          <w:lang w:val="kk-KZ"/>
        </w:rPr>
        <w:t>ион/см</w:t>
      </w:r>
      <w:r w:rsidRPr="00EC2305">
        <w:rPr>
          <w:rFonts w:ascii="Times New Roman" w:hAnsi="Times New Roman" w:cs="Times New Roman"/>
          <w:sz w:val="28"/>
          <w:szCs w:val="28"/>
          <w:vertAlign w:val="superscript"/>
          <w:lang w:val="kk-KZ"/>
        </w:rPr>
        <w:t>2</w:t>
      </w:r>
      <w:r w:rsidRPr="00EC2305">
        <w:rPr>
          <w:rFonts w:ascii="Times New Roman" w:hAnsi="Times New Roman" w:cs="Times New Roman"/>
          <w:sz w:val="28"/>
          <w:szCs w:val="28"/>
          <w:lang w:val="kk-KZ"/>
        </w:rPr>
        <w:t>, из чего можно сделать вывод о том, что термические эффекты приводят к более интенсивной деградации прочностных свойств, при гораздо меньших флюенсах, что необходимо учитывать при прогнозировании потенциала использования данного типа керамик в качестве материалов инертных матриц. Таким образом, можно сделать вывод о том, что термическое воздействие при облучении в случае высоких флюенсом приводит к ускорению процессов дестабилизации поврежденного слоя, выражающейся в объемно</w:t>
      </w:r>
      <w:r>
        <w:rPr>
          <w:rFonts w:ascii="Times New Roman" w:hAnsi="Times New Roman" w:cs="Times New Roman"/>
          <w:sz w:val="28"/>
          <w:szCs w:val="28"/>
          <w:lang w:val="kk-KZ"/>
        </w:rPr>
        <w:t>-</w:t>
      </w:r>
      <w:r w:rsidRPr="00EC2305">
        <w:rPr>
          <w:rFonts w:ascii="Times New Roman" w:hAnsi="Times New Roman" w:cs="Times New Roman"/>
          <w:sz w:val="28"/>
          <w:szCs w:val="28"/>
          <w:lang w:val="kk-KZ"/>
        </w:rPr>
        <w:t xml:space="preserve">деформационном распухании и снижении прочностных характеристик выше допустимых значений (более 5% от начальных значений твердости и прочности на изгиб). </w:t>
      </w:r>
    </w:p>
    <w:p w:rsidR="003504AA" w:rsidRPr="003504AA" w:rsidRDefault="003504AA" w:rsidP="00C72C9E">
      <w:pPr>
        <w:spacing w:after="0" w:line="240" w:lineRule="auto"/>
        <w:ind w:firstLine="709"/>
        <w:jc w:val="both"/>
        <w:rPr>
          <w:rFonts w:ascii="Times New Roman" w:hAnsi="Times New Roman" w:cs="Times New Roman"/>
          <w:b/>
          <w:sz w:val="28"/>
          <w:szCs w:val="28"/>
          <w:lang w:val="kk-KZ"/>
        </w:rPr>
      </w:pPr>
    </w:p>
    <w:p w:rsidR="003E6840" w:rsidRPr="00EC2305" w:rsidRDefault="003E6840" w:rsidP="00C72C9E">
      <w:pPr>
        <w:spacing w:after="0" w:line="240" w:lineRule="auto"/>
        <w:ind w:firstLine="709"/>
        <w:jc w:val="both"/>
        <w:rPr>
          <w:rFonts w:ascii="Times New Roman" w:hAnsi="Times New Roman" w:cs="Times New Roman"/>
          <w:b/>
          <w:sz w:val="28"/>
          <w:szCs w:val="28"/>
        </w:rPr>
      </w:pPr>
      <w:r w:rsidRPr="003E6840">
        <w:rPr>
          <w:rFonts w:ascii="Times New Roman" w:hAnsi="Times New Roman" w:cs="Times New Roman"/>
          <w:b/>
          <w:sz w:val="28"/>
          <w:szCs w:val="28"/>
        </w:rPr>
        <w:t>Краткие итоги резул</w:t>
      </w:r>
      <w:r w:rsidR="00EC2305">
        <w:rPr>
          <w:rFonts w:ascii="Times New Roman" w:hAnsi="Times New Roman" w:cs="Times New Roman"/>
          <w:b/>
          <w:sz w:val="28"/>
          <w:szCs w:val="28"/>
        </w:rPr>
        <w:t>ьтатов проведенных исследований</w:t>
      </w:r>
    </w:p>
    <w:p w:rsidR="00567DD9" w:rsidRPr="00F54F74" w:rsidRDefault="00EC2305" w:rsidP="00C72C9E">
      <w:pPr>
        <w:spacing w:after="0" w:line="240" w:lineRule="auto"/>
        <w:ind w:firstLine="709"/>
        <w:jc w:val="both"/>
        <w:rPr>
          <w:rFonts w:ascii="Times New Roman" w:hAnsi="Times New Roman" w:cs="Times New Roman"/>
          <w:sz w:val="28"/>
          <w:szCs w:val="20"/>
        </w:rPr>
      </w:pPr>
      <w:r w:rsidRPr="00EC2305">
        <w:rPr>
          <w:rFonts w:ascii="Times New Roman" w:hAnsi="Times New Roman" w:cs="Times New Roman"/>
          <w:sz w:val="28"/>
          <w:szCs w:val="20"/>
        </w:rPr>
        <w:t>Представлены результаты исследования влияния вариации фазового состава композитных (1-</w:t>
      </w:r>
      <w:r w:rsidRPr="00EC2305">
        <w:rPr>
          <w:rFonts w:ascii="Times New Roman" w:hAnsi="Times New Roman" w:cs="Times New Roman"/>
          <w:sz w:val="28"/>
          <w:szCs w:val="20"/>
          <w:lang w:val="en-US"/>
        </w:rPr>
        <w:t>x</w:t>
      </w:r>
      <w:r w:rsidRPr="00EC2305">
        <w:rPr>
          <w:rFonts w:ascii="Times New Roman" w:hAnsi="Times New Roman" w:cs="Times New Roman"/>
          <w:sz w:val="28"/>
          <w:szCs w:val="20"/>
        </w:rPr>
        <w:t>)</w:t>
      </w:r>
      <w:r w:rsidRPr="00EC2305">
        <w:rPr>
          <w:rFonts w:ascii="Times New Roman" w:hAnsi="Times New Roman" w:cs="Times New Roman"/>
          <w:sz w:val="28"/>
          <w:szCs w:val="20"/>
          <w:lang w:val="en-US"/>
        </w:rPr>
        <w:t>Si</w:t>
      </w:r>
      <w:r w:rsidRPr="00EC2305">
        <w:rPr>
          <w:rFonts w:ascii="Times New Roman" w:hAnsi="Times New Roman" w:cs="Times New Roman"/>
          <w:sz w:val="28"/>
          <w:szCs w:val="20"/>
          <w:vertAlign w:val="subscript"/>
        </w:rPr>
        <w:t>3</w:t>
      </w:r>
      <w:r w:rsidRPr="00EC2305">
        <w:rPr>
          <w:rFonts w:ascii="Times New Roman" w:hAnsi="Times New Roman" w:cs="Times New Roman"/>
          <w:sz w:val="28"/>
          <w:szCs w:val="20"/>
          <w:lang w:val="en-US"/>
        </w:rPr>
        <w:t>N</w:t>
      </w:r>
      <w:r w:rsidRPr="00EC2305">
        <w:rPr>
          <w:rFonts w:ascii="Times New Roman" w:hAnsi="Times New Roman" w:cs="Times New Roman"/>
          <w:sz w:val="28"/>
          <w:szCs w:val="20"/>
          <w:vertAlign w:val="subscript"/>
        </w:rPr>
        <w:t>4</w:t>
      </w:r>
      <w:r w:rsidRPr="00EC2305">
        <w:rPr>
          <w:rFonts w:ascii="Times New Roman" w:hAnsi="Times New Roman" w:cs="Times New Roman"/>
          <w:sz w:val="28"/>
          <w:szCs w:val="20"/>
        </w:rPr>
        <w:t>–</w:t>
      </w:r>
      <w:r w:rsidRPr="00EC2305">
        <w:rPr>
          <w:rFonts w:ascii="Times New Roman" w:hAnsi="Times New Roman" w:cs="Times New Roman"/>
          <w:sz w:val="28"/>
          <w:szCs w:val="20"/>
          <w:lang w:val="en-US"/>
        </w:rPr>
        <w:t>xAl</w:t>
      </w:r>
      <w:r w:rsidRPr="00EC2305">
        <w:rPr>
          <w:rFonts w:ascii="Times New Roman" w:hAnsi="Times New Roman" w:cs="Times New Roman"/>
          <w:sz w:val="28"/>
          <w:szCs w:val="20"/>
          <w:vertAlign w:val="subscript"/>
        </w:rPr>
        <w:t>2</w:t>
      </w:r>
      <w:r w:rsidRPr="00EC2305">
        <w:rPr>
          <w:rFonts w:ascii="Times New Roman" w:hAnsi="Times New Roman" w:cs="Times New Roman"/>
          <w:sz w:val="28"/>
          <w:szCs w:val="20"/>
          <w:lang w:val="en-US"/>
        </w:rPr>
        <w:t>O</w:t>
      </w:r>
      <w:r w:rsidRPr="00EC2305">
        <w:rPr>
          <w:rFonts w:ascii="Times New Roman" w:hAnsi="Times New Roman" w:cs="Times New Roman"/>
          <w:sz w:val="28"/>
          <w:szCs w:val="20"/>
          <w:vertAlign w:val="subscript"/>
        </w:rPr>
        <w:t>3</w:t>
      </w:r>
      <w:r w:rsidRPr="00EC2305">
        <w:rPr>
          <w:rFonts w:ascii="Times New Roman" w:hAnsi="Times New Roman" w:cs="Times New Roman"/>
          <w:sz w:val="28"/>
          <w:szCs w:val="20"/>
        </w:rPr>
        <w:t xml:space="preserve"> керамик на сохранение устойчивости прочностных свойств в случае облучения тяжелыми ионами </w:t>
      </w:r>
      <w:r w:rsidRPr="00EC2305">
        <w:rPr>
          <w:rFonts w:ascii="Times New Roman" w:hAnsi="Times New Roman" w:cs="Times New Roman"/>
          <w:sz w:val="28"/>
          <w:szCs w:val="20"/>
          <w:lang w:val="en-US"/>
        </w:rPr>
        <w:t>Xe</w:t>
      </w:r>
      <w:r w:rsidRPr="00EC2305">
        <w:rPr>
          <w:rFonts w:ascii="Times New Roman" w:hAnsi="Times New Roman" w:cs="Times New Roman"/>
          <w:sz w:val="28"/>
          <w:szCs w:val="20"/>
          <w:vertAlign w:val="superscript"/>
        </w:rPr>
        <w:t>23+</w:t>
      </w:r>
      <w:r w:rsidRPr="00EC2305">
        <w:rPr>
          <w:rFonts w:ascii="Times New Roman" w:hAnsi="Times New Roman" w:cs="Times New Roman"/>
          <w:sz w:val="28"/>
          <w:szCs w:val="20"/>
        </w:rPr>
        <w:t xml:space="preserve"> (230 МэВ) при флюенсах 10</w:t>
      </w:r>
      <w:r w:rsidRPr="00EC2305">
        <w:rPr>
          <w:rFonts w:ascii="Times New Roman" w:hAnsi="Times New Roman" w:cs="Times New Roman"/>
          <w:sz w:val="28"/>
          <w:szCs w:val="20"/>
          <w:vertAlign w:val="superscript"/>
        </w:rPr>
        <w:t>11</w:t>
      </w:r>
      <w:r w:rsidRPr="00EC2305">
        <w:rPr>
          <w:rFonts w:ascii="Times New Roman" w:hAnsi="Times New Roman" w:cs="Times New Roman"/>
          <w:sz w:val="28"/>
          <w:szCs w:val="20"/>
        </w:rPr>
        <w:t>–10</w:t>
      </w:r>
      <w:r w:rsidRPr="00EC2305">
        <w:rPr>
          <w:rFonts w:ascii="Times New Roman" w:hAnsi="Times New Roman" w:cs="Times New Roman"/>
          <w:sz w:val="28"/>
          <w:szCs w:val="20"/>
          <w:vertAlign w:val="superscript"/>
        </w:rPr>
        <w:t>14</w:t>
      </w:r>
      <w:r w:rsidRPr="00EC2305">
        <w:rPr>
          <w:rFonts w:ascii="Times New Roman" w:hAnsi="Times New Roman" w:cs="Times New Roman"/>
          <w:sz w:val="28"/>
          <w:szCs w:val="20"/>
        </w:rPr>
        <w:t xml:space="preserve"> ион/см</w:t>
      </w:r>
      <w:r w:rsidRPr="00EC2305">
        <w:rPr>
          <w:rFonts w:ascii="Times New Roman" w:hAnsi="Times New Roman" w:cs="Times New Roman"/>
          <w:sz w:val="28"/>
          <w:szCs w:val="20"/>
          <w:vertAlign w:val="superscript"/>
        </w:rPr>
        <w:t>2</w:t>
      </w:r>
      <w:r w:rsidRPr="00EC2305">
        <w:rPr>
          <w:rFonts w:ascii="Times New Roman" w:hAnsi="Times New Roman" w:cs="Times New Roman"/>
          <w:sz w:val="28"/>
          <w:szCs w:val="20"/>
        </w:rPr>
        <w:t xml:space="preserve">. Вариация концентрации компонент была выбрана с учетом возможности получения композитных керамик с различным соотношением фаз: </w:t>
      </w:r>
      <w:r w:rsidRPr="00EC2305">
        <w:rPr>
          <w:rFonts w:ascii="Times New Roman" w:hAnsi="Times New Roman" w:cs="Times New Roman"/>
          <w:sz w:val="28"/>
          <w:szCs w:val="20"/>
          <w:lang w:val="en-US"/>
        </w:rPr>
        <w:t>Si</w:t>
      </w:r>
      <w:r w:rsidRPr="00EC2305">
        <w:rPr>
          <w:rFonts w:ascii="Times New Roman" w:hAnsi="Times New Roman" w:cs="Times New Roman"/>
          <w:sz w:val="28"/>
          <w:szCs w:val="20"/>
          <w:vertAlign w:val="subscript"/>
        </w:rPr>
        <w:t>3</w:t>
      </w:r>
      <w:r w:rsidRPr="00EC2305">
        <w:rPr>
          <w:rFonts w:ascii="Times New Roman" w:hAnsi="Times New Roman" w:cs="Times New Roman"/>
          <w:sz w:val="28"/>
          <w:szCs w:val="20"/>
          <w:lang w:val="en-US"/>
        </w:rPr>
        <w:t>N</w:t>
      </w:r>
      <w:r w:rsidRPr="00EC2305">
        <w:rPr>
          <w:rFonts w:ascii="Times New Roman" w:hAnsi="Times New Roman" w:cs="Times New Roman"/>
          <w:sz w:val="28"/>
          <w:szCs w:val="20"/>
          <w:vertAlign w:val="subscript"/>
        </w:rPr>
        <w:t>4</w:t>
      </w:r>
      <w:r w:rsidRPr="00EC2305">
        <w:rPr>
          <w:rFonts w:ascii="Times New Roman" w:hAnsi="Times New Roman" w:cs="Times New Roman"/>
          <w:sz w:val="28"/>
          <w:szCs w:val="20"/>
        </w:rPr>
        <w:t xml:space="preserve">, </w:t>
      </w:r>
      <w:r w:rsidRPr="00EC2305">
        <w:rPr>
          <w:rFonts w:ascii="Times New Roman" w:hAnsi="Times New Roman" w:cs="Times New Roman"/>
          <w:sz w:val="28"/>
          <w:szCs w:val="20"/>
          <w:lang w:val="en-US"/>
        </w:rPr>
        <w:t>Al</w:t>
      </w:r>
      <w:r w:rsidRPr="00EC2305">
        <w:rPr>
          <w:rFonts w:ascii="Times New Roman" w:hAnsi="Times New Roman" w:cs="Times New Roman"/>
          <w:sz w:val="28"/>
          <w:szCs w:val="20"/>
          <w:vertAlign w:val="subscript"/>
        </w:rPr>
        <w:t>2</w:t>
      </w:r>
      <w:r w:rsidRPr="00EC2305">
        <w:rPr>
          <w:rFonts w:ascii="Times New Roman" w:hAnsi="Times New Roman" w:cs="Times New Roman"/>
          <w:sz w:val="28"/>
          <w:szCs w:val="20"/>
          <w:lang w:val="en-US"/>
        </w:rPr>
        <w:t>O</w:t>
      </w:r>
      <w:r w:rsidRPr="00EC2305">
        <w:rPr>
          <w:rFonts w:ascii="Times New Roman" w:hAnsi="Times New Roman" w:cs="Times New Roman"/>
          <w:sz w:val="28"/>
          <w:szCs w:val="20"/>
          <w:vertAlign w:val="subscript"/>
        </w:rPr>
        <w:t>3</w:t>
      </w:r>
      <w:r w:rsidRPr="00EC2305">
        <w:rPr>
          <w:rFonts w:ascii="Times New Roman" w:hAnsi="Times New Roman" w:cs="Times New Roman"/>
          <w:sz w:val="28"/>
          <w:szCs w:val="20"/>
        </w:rPr>
        <w:t xml:space="preserve">,а также </w:t>
      </w:r>
      <w:r w:rsidRPr="00EC2305">
        <w:rPr>
          <w:rFonts w:ascii="Times New Roman" w:hAnsi="Times New Roman" w:cs="Times New Roman"/>
          <w:sz w:val="28"/>
          <w:szCs w:val="20"/>
          <w:lang w:val="en-US"/>
        </w:rPr>
        <w:t>Al</w:t>
      </w:r>
      <w:r w:rsidRPr="00EC2305">
        <w:rPr>
          <w:rFonts w:ascii="Times New Roman" w:hAnsi="Times New Roman" w:cs="Times New Roman"/>
          <w:sz w:val="28"/>
          <w:szCs w:val="20"/>
          <w:vertAlign w:val="subscript"/>
        </w:rPr>
        <w:t>2</w:t>
      </w:r>
      <w:r w:rsidRPr="00EC2305">
        <w:rPr>
          <w:rFonts w:ascii="Times New Roman" w:hAnsi="Times New Roman" w:cs="Times New Roman"/>
          <w:sz w:val="28"/>
          <w:szCs w:val="20"/>
        </w:rPr>
        <w:t>(</w:t>
      </w:r>
      <w:r w:rsidRPr="00EC2305">
        <w:rPr>
          <w:rFonts w:ascii="Times New Roman" w:hAnsi="Times New Roman" w:cs="Times New Roman"/>
          <w:sz w:val="28"/>
          <w:szCs w:val="20"/>
          <w:lang w:val="en-US"/>
        </w:rPr>
        <w:t>SiO</w:t>
      </w:r>
      <w:r w:rsidRPr="00EC2305">
        <w:rPr>
          <w:rFonts w:ascii="Times New Roman" w:hAnsi="Times New Roman" w:cs="Times New Roman"/>
          <w:sz w:val="28"/>
          <w:szCs w:val="20"/>
          <w:vertAlign w:val="subscript"/>
        </w:rPr>
        <w:t>4</w:t>
      </w:r>
      <w:r w:rsidRPr="00EC2305">
        <w:rPr>
          <w:rFonts w:ascii="Times New Roman" w:hAnsi="Times New Roman" w:cs="Times New Roman"/>
          <w:sz w:val="28"/>
          <w:szCs w:val="20"/>
        </w:rPr>
        <w:t>)</w:t>
      </w:r>
      <w:r w:rsidRPr="00EC2305">
        <w:rPr>
          <w:rFonts w:ascii="Times New Roman" w:hAnsi="Times New Roman" w:cs="Times New Roman"/>
          <w:sz w:val="28"/>
          <w:szCs w:val="20"/>
          <w:lang w:val="en-US"/>
        </w:rPr>
        <w:t>O</w:t>
      </w:r>
      <w:r w:rsidRPr="00EC2305">
        <w:rPr>
          <w:rFonts w:ascii="Times New Roman" w:hAnsi="Times New Roman" w:cs="Times New Roman"/>
          <w:sz w:val="28"/>
          <w:szCs w:val="20"/>
        </w:rPr>
        <w:t xml:space="preserve"> </w:t>
      </w:r>
      <w:r w:rsidRPr="00EC2305">
        <w:rPr>
          <w:rFonts w:ascii="Times New Roman" w:hAnsi="Times New Roman" w:cs="Times New Roman"/>
          <w:sz w:val="28"/>
          <w:szCs w:val="20"/>
          <w:lang w:val="kk-KZ"/>
        </w:rPr>
        <w:t xml:space="preserve">и </w:t>
      </w:r>
      <w:r w:rsidRPr="00EC2305">
        <w:rPr>
          <w:rFonts w:ascii="Times New Roman" w:hAnsi="Times New Roman" w:cs="Times New Roman"/>
          <w:sz w:val="28"/>
          <w:szCs w:val="20"/>
          <w:lang w:val="en-US"/>
        </w:rPr>
        <w:t>SiO</w:t>
      </w:r>
      <w:r w:rsidRPr="00EC2305">
        <w:rPr>
          <w:rFonts w:ascii="Times New Roman" w:hAnsi="Times New Roman" w:cs="Times New Roman"/>
          <w:sz w:val="28"/>
          <w:szCs w:val="20"/>
          <w:vertAlign w:val="subscript"/>
        </w:rPr>
        <w:t>2</w:t>
      </w:r>
      <w:r w:rsidRPr="00EC2305">
        <w:rPr>
          <w:rFonts w:ascii="Times New Roman" w:hAnsi="Times New Roman" w:cs="Times New Roman"/>
          <w:sz w:val="28"/>
          <w:szCs w:val="20"/>
        </w:rPr>
        <w:t xml:space="preserve">, формирование которых в составе керамик связано с процессами термического разложения </w:t>
      </w:r>
      <w:r w:rsidRPr="00EC2305">
        <w:rPr>
          <w:rFonts w:ascii="Times New Roman" w:hAnsi="Times New Roman" w:cs="Times New Roman"/>
          <w:sz w:val="28"/>
          <w:szCs w:val="20"/>
          <w:lang w:val="en-US"/>
        </w:rPr>
        <w:t>Si</w:t>
      </w:r>
      <w:r w:rsidRPr="00EC2305">
        <w:rPr>
          <w:rFonts w:ascii="Times New Roman" w:hAnsi="Times New Roman" w:cs="Times New Roman"/>
          <w:sz w:val="28"/>
          <w:szCs w:val="20"/>
          <w:vertAlign w:val="subscript"/>
        </w:rPr>
        <w:t>3</w:t>
      </w:r>
      <w:r w:rsidRPr="00EC2305">
        <w:rPr>
          <w:rFonts w:ascii="Times New Roman" w:hAnsi="Times New Roman" w:cs="Times New Roman"/>
          <w:sz w:val="28"/>
          <w:szCs w:val="20"/>
          <w:lang w:val="en-US"/>
        </w:rPr>
        <w:t>N</w:t>
      </w:r>
      <w:r w:rsidRPr="00EC2305">
        <w:rPr>
          <w:rFonts w:ascii="Times New Roman" w:hAnsi="Times New Roman" w:cs="Times New Roman"/>
          <w:sz w:val="28"/>
          <w:szCs w:val="20"/>
          <w:vertAlign w:val="subscript"/>
        </w:rPr>
        <w:t>4</w:t>
      </w:r>
      <w:r w:rsidRPr="00EC2305">
        <w:rPr>
          <w:rFonts w:ascii="Times New Roman" w:hAnsi="Times New Roman" w:cs="Times New Roman"/>
          <w:sz w:val="28"/>
          <w:szCs w:val="20"/>
        </w:rPr>
        <w:t xml:space="preserve"> при высокотемпературном отжиге в кислородосодержащей атмосфере и фазовых трансформаций по типу формирования твердых растворов. Выбор типа ионов для облучения обусловлен возможностями моделирования процессов структурных повреждений, приводящих к разупрочнению поврежденного слоя, сравнимых с воздействием осколков деления ядерного топлива в керамиках – материалах инертных матриц дисперсного ядерного топлива. </w:t>
      </w:r>
    </w:p>
    <w:p w:rsidR="003E6840" w:rsidRDefault="00EC2305" w:rsidP="00C72C9E">
      <w:pPr>
        <w:spacing w:after="0" w:line="240" w:lineRule="auto"/>
        <w:ind w:firstLine="709"/>
        <w:jc w:val="both"/>
        <w:rPr>
          <w:rFonts w:ascii="Times New Roman" w:hAnsi="Times New Roman" w:cs="Times New Roman"/>
          <w:sz w:val="28"/>
          <w:szCs w:val="20"/>
        </w:rPr>
      </w:pPr>
      <w:r w:rsidRPr="00EC2305">
        <w:rPr>
          <w:rFonts w:ascii="Times New Roman" w:hAnsi="Times New Roman" w:cs="Times New Roman"/>
          <w:sz w:val="28"/>
          <w:szCs w:val="20"/>
        </w:rPr>
        <w:t>В ходе проведенных исследований, установлено, что при флюенсах облучения 10</w:t>
      </w:r>
      <w:r w:rsidRPr="00EC2305">
        <w:rPr>
          <w:rFonts w:ascii="Times New Roman" w:hAnsi="Times New Roman" w:cs="Times New Roman"/>
          <w:sz w:val="28"/>
          <w:szCs w:val="20"/>
          <w:vertAlign w:val="superscript"/>
        </w:rPr>
        <w:t>11</w:t>
      </w:r>
      <w:r w:rsidRPr="00EC2305">
        <w:rPr>
          <w:rFonts w:ascii="Times New Roman" w:hAnsi="Times New Roman" w:cs="Times New Roman"/>
          <w:sz w:val="28"/>
          <w:szCs w:val="20"/>
        </w:rPr>
        <w:t>–10</w:t>
      </w:r>
      <w:r w:rsidRPr="00EC2305">
        <w:rPr>
          <w:rFonts w:ascii="Times New Roman" w:hAnsi="Times New Roman" w:cs="Times New Roman"/>
          <w:sz w:val="28"/>
          <w:szCs w:val="20"/>
          <w:vertAlign w:val="superscript"/>
        </w:rPr>
        <w:t>12</w:t>
      </w:r>
      <w:r w:rsidRPr="00EC2305">
        <w:rPr>
          <w:rFonts w:ascii="Times New Roman" w:hAnsi="Times New Roman" w:cs="Times New Roman"/>
          <w:sz w:val="28"/>
          <w:szCs w:val="20"/>
        </w:rPr>
        <w:t xml:space="preserve"> ион/см</w:t>
      </w:r>
      <w:r w:rsidRPr="00EC2305">
        <w:rPr>
          <w:rFonts w:ascii="Times New Roman" w:hAnsi="Times New Roman" w:cs="Times New Roman"/>
          <w:sz w:val="28"/>
          <w:szCs w:val="20"/>
          <w:vertAlign w:val="superscript"/>
        </w:rPr>
        <w:t>2</w:t>
      </w:r>
      <w:r w:rsidRPr="00EC2305">
        <w:rPr>
          <w:rFonts w:ascii="Times New Roman" w:hAnsi="Times New Roman" w:cs="Times New Roman"/>
          <w:sz w:val="28"/>
          <w:szCs w:val="20"/>
        </w:rPr>
        <w:t xml:space="preserve"> структурные изменения, связанные с формированием одиночных изолированных структурно-деформированных включений не приводит к существенным изменениям прочностных характеристик керамик, при этом малые изменения наблюдаемые связаны с деформационными искажениями, накопление которых приводит к дестабилизации поврежденного слоя. В случае более высоких флюенсов </w:t>
      </w:r>
      <w:r w:rsidRPr="00EC2305">
        <w:rPr>
          <w:rFonts w:ascii="Times New Roman" w:hAnsi="Times New Roman" w:cs="Times New Roman"/>
          <w:sz w:val="28"/>
          <w:szCs w:val="20"/>
        </w:rPr>
        <w:lastRenderedPageBreak/>
        <w:t>облучения (выше 10</w:t>
      </w:r>
      <w:r w:rsidRPr="00EC2305">
        <w:rPr>
          <w:rFonts w:ascii="Times New Roman" w:hAnsi="Times New Roman" w:cs="Times New Roman"/>
          <w:sz w:val="28"/>
          <w:szCs w:val="20"/>
          <w:vertAlign w:val="superscript"/>
        </w:rPr>
        <w:t>12</w:t>
      </w:r>
      <w:r w:rsidRPr="00EC2305">
        <w:rPr>
          <w:rFonts w:ascii="Times New Roman" w:hAnsi="Times New Roman" w:cs="Times New Roman"/>
          <w:sz w:val="28"/>
          <w:szCs w:val="20"/>
        </w:rPr>
        <w:t xml:space="preserve"> ион/см</w:t>
      </w:r>
      <w:r w:rsidRPr="00EC2305">
        <w:rPr>
          <w:rFonts w:ascii="Times New Roman" w:hAnsi="Times New Roman" w:cs="Times New Roman"/>
          <w:sz w:val="28"/>
          <w:szCs w:val="20"/>
          <w:vertAlign w:val="superscript"/>
        </w:rPr>
        <w:t>2</w:t>
      </w:r>
      <w:r w:rsidRPr="00EC2305">
        <w:rPr>
          <w:rFonts w:ascii="Times New Roman" w:hAnsi="Times New Roman" w:cs="Times New Roman"/>
          <w:sz w:val="28"/>
          <w:szCs w:val="20"/>
        </w:rPr>
        <w:t xml:space="preserve">) для которых характерно формирование эффектов перекрытия дефектных областей в поврежденном слое, наибольшей устойчивостью к разупрочнению обладают керамики 0.4 </w:t>
      </w:r>
      <w:r w:rsidRPr="00EC2305">
        <w:rPr>
          <w:rFonts w:ascii="Times New Roman" w:hAnsi="Times New Roman" w:cs="Times New Roman"/>
          <w:sz w:val="28"/>
          <w:szCs w:val="20"/>
          <w:lang w:val="en-US"/>
        </w:rPr>
        <w:t>Si</w:t>
      </w:r>
      <w:r w:rsidRPr="00EC2305">
        <w:rPr>
          <w:rFonts w:ascii="Times New Roman" w:hAnsi="Times New Roman" w:cs="Times New Roman"/>
          <w:sz w:val="28"/>
          <w:szCs w:val="20"/>
          <w:vertAlign w:val="subscript"/>
        </w:rPr>
        <w:t>3</w:t>
      </w:r>
      <w:r w:rsidRPr="00EC2305">
        <w:rPr>
          <w:rFonts w:ascii="Times New Roman" w:hAnsi="Times New Roman" w:cs="Times New Roman"/>
          <w:sz w:val="28"/>
          <w:szCs w:val="20"/>
          <w:lang w:val="en-US"/>
        </w:rPr>
        <w:t>N</w:t>
      </w:r>
      <w:r w:rsidRPr="00EC2305">
        <w:rPr>
          <w:rFonts w:ascii="Times New Roman" w:hAnsi="Times New Roman" w:cs="Times New Roman"/>
          <w:sz w:val="28"/>
          <w:szCs w:val="20"/>
          <w:vertAlign w:val="subscript"/>
        </w:rPr>
        <w:t>4</w:t>
      </w:r>
      <w:r w:rsidRPr="00EC2305">
        <w:rPr>
          <w:rFonts w:ascii="Times New Roman" w:hAnsi="Times New Roman" w:cs="Times New Roman"/>
          <w:sz w:val="28"/>
          <w:szCs w:val="20"/>
        </w:rPr>
        <w:t xml:space="preserve">–0.6 </w:t>
      </w:r>
      <w:r w:rsidRPr="00EC2305">
        <w:rPr>
          <w:rFonts w:ascii="Times New Roman" w:hAnsi="Times New Roman" w:cs="Times New Roman"/>
          <w:sz w:val="28"/>
          <w:szCs w:val="20"/>
          <w:lang w:val="en-US"/>
        </w:rPr>
        <w:t>Al</w:t>
      </w:r>
      <w:r w:rsidRPr="00EC2305">
        <w:rPr>
          <w:rFonts w:ascii="Times New Roman" w:hAnsi="Times New Roman" w:cs="Times New Roman"/>
          <w:sz w:val="28"/>
          <w:szCs w:val="20"/>
          <w:vertAlign w:val="subscript"/>
        </w:rPr>
        <w:t>2</w:t>
      </w:r>
      <w:r w:rsidRPr="00EC2305">
        <w:rPr>
          <w:rFonts w:ascii="Times New Roman" w:hAnsi="Times New Roman" w:cs="Times New Roman"/>
          <w:sz w:val="28"/>
          <w:szCs w:val="20"/>
          <w:lang w:val="en-US"/>
        </w:rPr>
        <w:t>O</w:t>
      </w:r>
      <w:r w:rsidRPr="00EC2305">
        <w:rPr>
          <w:rFonts w:ascii="Times New Roman" w:hAnsi="Times New Roman" w:cs="Times New Roman"/>
          <w:sz w:val="28"/>
          <w:szCs w:val="20"/>
          <w:vertAlign w:val="subscript"/>
        </w:rPr>
        <w:t>3</w:t>
      </w:r>
      <w:r w:rsidRPr="00EC2305">
        <w:rPr>
          <w:rFonts w:ascii="Times New Roman" w:hAnsi="Times New Roman" w:cs="Times New Roman"/>
          <w:sz w:val="28"/>
          <w:szCs w:val="20"/>
        </w:rPr>
        <w:t xml:space="preserve">, в которых согласно данным рентгенофазового анализа доминирующей фазой является </w:t>
      </w:r>
      <w:r w:rsidRPr="00EC2305">
        <w:rPr>
          <w:rFonts w:ascii="Times New Roman" w:hAnsi="Times New Roman" w:cs="Times New Roman"/>
          <w:sz w:val="28"/>
          <w:szCs w:val="20"/>
          <w:lang w:val="en-US"/>
        </w:rPr>
        <w:t>Al</w:t>
      </w:r>
      <w:r w:rsidRPr="00EC2305">
        <w:rPr>
          <w:rFonts w:ascii="Times New Roman" w:hAnsi="Times New Roman" w:cs="Times New Roman"/>
          <w:sz w:val="28"/>
          <w:szCs w:val="20"/>
          <w:vertAlign w:val="subscript"/>
        </w:rPr>
        <w:t>2</w:t>
      </w:r>
      <w:r w:rsidRPr="00EC2305">
        <w:rPr>
          <w:rFonts w:ascii="Times New Roman" w:hAnsi="Times New Roman" w:cs="Times New Roman"/>
          <w:sz w:val="28"/>
          <w:szCs w:val="20"/>
        </w:rPr>
        <w:t>(</w:t>
      </w:r>
      <w:r w:rsidRPr="00EC2305">
        <w:rPr>
          <w:rFonts w:ascii="Times New Roman" w:hAnsi="Times New Roman" w:cs="Times New Roman"/>
          <w:sz w:val="28"/>
          <w:szCs w:val="20"/>
          <w:lang w:val="en-US"/>
        </w:rPr>
        <w:t>SiO</w:t>
      </w:r>
      <w:r w:rsidRPr="00EC2305">
        <w:rPr>
          <w:rFonts w:ascii="Times New Roman" w:hAnsi="Times New Roman" w:cs="Times New Roman"/>
          <w:sz w:val="28"/>
          <w:szCs w:val="20"/>
          <w:vertAlign w:val="subscript"/>
        </w:rPr>
        <w:t>4</w:t>
      </w:r>
      <w:r w:rsidRPr="00EC2305">
        <w:rPr>
          <w:rFonts w:ascii="Times New Roman" w:hAnsi="Times New Roman" w:cs="Times New Roman"/>
          <w:sz w:val="28"/>
          <w:szCs w:val="20"/>
        </w:rPr>
        <w:t>)</w:t>
      </w:r>
      <w:r w:rsidRPr="00EC2305">
        <w:rPr>
          <w:rFonts w:ascii="Times New Roman" w:hAnsi="Times New Roman" w:cs="Times New Roman"/>
          <w:sz w:val="28"/>
          <w:szCs w:val="20"/>
          <w:lang w:val="en-US"/>
        </w:rPr>
        <w:t>O</w:t>
      </w:r>
      <w:r w:rsidRPr="00EC2305">
        <w:rPr>
          <w:rFonts w:ascii="Times New Roman" w:hAnsi="Times New Roman" w:cs="Times New Roman"/>
          <w:sz w:val="28"/>
          <w:szCs w:val="20"/>
        </w:rPr>
        <w:t>, наличие которой обуславливает большое количество границ зерен, что в свою очередь приводит к дислокационному упрочнению и сдерживанию процессов разупрочнения, связанного с деформационными искажениями поврежденного слоя.</w:t>
      </w:r>
    </w:p>
    <w:p w:rsidR="00EC2305" w:rsidRP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Определена прямая зависимость между изменениями степени разупрочнения твердости и прочности на изгиб от величины объемно – деформационного распухания кристаллической структуры, а также вклад термических эффектов в деградацию структурных и прочностных свойств керамик. Согласно полученным данным, установлено, что увеличение концентрации аморфных включений в поврежденном слое, наличие которых имеют прямую зависимость как от флюенса облучения, так и температуры, приводит к более выраженной деградации прочностных характеристик, свидетельствующих о дестабилизации устойчивости керамик к процессам разупрочнения при высокодозном облучении. При этом степень разупрочнения имеет прямую зависимость от температуры облучения, что в случае рассмотрения применимости данных керамик в качестве материалов инертных матриц требует учета при прогнозированию сроков их эксплуатации. </w:t>
      </w:r>
    </w:p>
    <w:p w:rsidR="00AC31FC" w:rsidRPr="00EC2305" w:rsidRDefault="00AC31FC" w:rsidP="00C72C9E">
      <w:pPr>
        <w:spacing w:after="0" w:line="240" w:lineRule="auto"/>
        <w:rPr>
          <w:rFonts w:ascii="Times New Roman" w:hAnsi="Times New Roman" w:cs="Times New Roman"/>
          <w:sz w:val="32"/>
          <w:szCs w:val="28"/>
        </w:rPr>
      </w:pPr>
      <w:r w:rsidRPr="00EC2305">
        <w:rPr>
          <w:rFonts w:ascii="Times New Roman" w:hAnsi="Times New Roman" w:cs="Times New Roman"/>
          <w:sz w:val="32"/>
          <w:szCs w:val="28"/>
        </w:rPr>
        <w:br w:type="page"/>
      </w:r>
    </w:p>
    <w:p w:rsidR="00AC31FC" w:rsidRPr="00E77990" w:rsidRDefault="00AC31FC" w:rsidP="00C72C9E">
      <w:pPr>
        <w:spacing w:after="0" w:line="240" w:lineRule="auto"/>
        <w:ind w:firstLine="709"/>
        <w:jc w:val="center"/>
        <w:rPr>
          <w:rFonts w:ascii="Times New Roman" w:hAnsi="Times New Roman" w:cs="Times New Roman"/>
          <w:b/>
          <w:sz w:val="28"/>
          <w:szCs w:val="28"/>
        </w:rPr>
      </w:pPr>
      <w:r w:rsidRPr="00E77990">
        <w:rPr>
          <w:rFonts w:ascii="Times New Roman" w:hAnsi="Times New Roman" w:cs="Times New Roman"/>
          <w:b/>
          <w:sz w:val="28"/>
          <w:szCs w:val="28"/>
        </w:rPr>
        <w:lastRenderedPageBreak/>
        <w:t>ЗАКЛЮЧЕНИЕ</w:t>
      </w:r>
    </w:p>
    <w:p w:rsidR="00EC2305" w:rsidRDefault="00EC2305" w:rsidP="00C72C9E">
      <w:pPr>
        <w:spacing w:after="0" w:line="240" w:lineRule="auto"/>
        <w:ind w:firstLine="709"/>
        <w:jc w:val="both"/>
        <w:rPr>
          <w:rFonts w:ascii="Times New Roman" w:hAnsi="Times New Roman" w:cs="Times New Roman"/>
          <w:sz w:val="28"/>
          <w:szCs w:val="28"/>
        </w:rPr>
      </w:pPr>
    </w:p>
    <w:p w:rsidR="008E7E52" w:rsidRDefault="003F7748" w:rsidP="00C72C9E">
      <w:pPr>
        <w:spacing w:after="0" w:line="240" w:lineRule="auto"/>
        <w:ind w:firstLine="709"/>
        <w:jc w:val="both"/>
        <w:rPr>
          <w:rFonts w:ascii="Times New Roman" w:hAnsi="Times New Roman" w:cs="Times New Roman"/>
          <w:sz w:val="28"/>
          <w:szCs w:val="28"/>
        </w:rPr>
      </w:pPr>
      <w:r w:rsidRPr="003F7748">
        <w:rPr>
          <w:rFonts w:ascii="Times New Roman" w:hAnsi="Times New Roman" w:cs="Times New Roman"/>
          <w:sz w:val="28"/>
          <w:szCs w:val="28"/>
        </w:rPr>
        <w:t xml:space="preserve">В ходе проведенных исследований установлена динамика изменения фазовых трансформаций в </w:t>
      </w:r>
      <w:r w:rsidRPr="003F7748">
        <w:rPr>
          <w:rFonts w:ascii="Times New Roman" w:hAnsi="Times New Roman" w:cs="Times New Roman"/>
          <w:sz w:val="28"/>
          <w:szCs w:val="28"/>
          <w:lang w:bidi="en-US"/>
        </w:rPr>
        <w:t>xAl</w:t>
      </w:r>
      <w:r w:rsidRPr="003F7748">
        <w:rPr>
          <w:rFonts w:ascii="Times New Roman" w:hAnsi="Times New Roman" w:cs="Times New Roman"/>
          <w:sz w:val="28"/>
          <w:szCs w:val="28"/>
          <w:vertAlign w:val="subscript"/>
        </w:rPr>
        <w:t>2</w:t>
      </w:r>
      <w:r w:rsidRPr="003F7748">
        <w:rPr>
          <w:rFonts w:ascii="Times New Roman" w:hAnsi="Times New Roman" w:cs="Times New Roman"/>
          <w:sz w:val="28"/>
          <w:szCs w:val="28"/>
          <w:lang w:bidi="en-US"/>
        </w:rPr>
        <w:t>O</w:t>
      </w:r>
      <w:r w:rsidRPr="003F7748">
        <w:rPr>
          <w:rFonts w:ascii="Times New Roman" w:hAnsi="Times New Roman" w:cs="Times New Roman"/>
          <w:sz w:val="28"/>
          <w:szCs w:val="28"/>
          <w:vertAlign w:val="subscript"/>
        </w:rPr>
        <w:t>3</w:t>
      </w:r>
      <w:r w:rsidRPr="003F7748">
        <w:rPr>
          <w:rFonts w:ascii="Times New Roman" w:hAnsi="Times New Roman" w:cs="Times New Roman"/>
          <w:sz w:val="28"/>
          <w:szCs w:val="28"/>
        </w:rPr>
        <w:t>-(1-</w:t>
      </w:r>
      <w:r w:rsidRPr="003F7748">
        <w:rPr>
          <w:rFonts w:ascii="Times New Roman" w:hAnsi="Times New Roman" w:cs="Times New Roman"/>
          <w:sz w:val="28"/>
          <w:szCs w:val="28"/>
          <w:lang w:bidi="en-US"/>
        </w:rPr>
        <w:t>x</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Si</w:t>
      </w:r>
      <w:r w:rsidRPr="003F7748">
        <w:rPr>
          <w:rFonts w:ascii="Times New Roman" w:hAnsi="Times New Roman" w:cs="Times New Roman"/>
          <w:sz w:val="28"/>
          <w:szCs w:val="28"/>
          <w:vertAlign w:val="subscript"/>
        </w:rPr>
        <w:t>3</w:t>
      </w:r>
      <w:r w:rsidRPr="003F7748">
        <w:rPr>
          <w:rFonts w:ascii="Times New Roman" w:hAnsi="Times New Roman" w:cs="Times New Roman"/>
          <w:sz w:val="28"/>
          <w:szCs w:val="28"/>
          <w:lang w:bidi="en-US"/>
        </w:rPr>
        <w:t>N</w:t>
      </w:r>
      <w:r w:rsidRPr="003F7748">
        <w:rPr>
          <w:rFonts w:ascii="Times New Roman" w:hAnsi="Times New Roman" w:cs="Times New Roman"/>
          <w:sz w:val="28"/>
          <w:szCs w:val="28"/>
          <w:vertAlign w:val="subscript"/>
        </w:rPr>
        <w:t>4</w:t>
      </w:r>
      <w:r w:rsidRPr="003F7748">
        <w:rPr>
          <w:rFonts w:ascii="Times New Roman" w:hAnsi="Times New Roman" w:cs="Times New Roman"/>
          <w:sz w:val="28"/>
          <w:szCs w:val="28"/>
        </w:rPr>
        <w:t xml:space="preserve"> керамиках при вариации соотношения компонент, инициированная термическим отжигом образцов. </w:t>
      </w:r>
      <w:r w:rsidR="0018077C" w:rsidRPr="0018077C">
        <w:rPr>
          <w:rFonts w:ascii="Times New Roman" w:hAnsi="Times New Roman" w:cs="Times New Roman"/>
          <w:sz w:val="28"/>
          <w:szCs w:val="28"/>
        </w:rPr>
        <w:t>С</w:t>
      </w:r>
      <w:r w:rsidR="00E77990">
        <w:rPr>
          <w:rFonts w:ascii="Times New Roman" w:hAnsi="Times New Roman" w:cs="Times New Roman"/>
          <w:sz w:val="28"/>
          <w:szCs w:val="28"/>
        </w:rPr>
        <w:t> </w:t>
      </w:r>
      <w:r w:rsidR="0018077C" w:rsidRPr="0018077C">
        <w:rPr>
          <w:rFonts w:ascii="Times New Roman" w:hAnsi="Times New Roman" w:cs="Times New Roman"/>
          <w:sz w:val="28"/>
          <w:szCs w:val="28"/>
        </w:rPr>
        <w:t xml:space="preserve">применением метода рентгенофазового анализа и рамановской спектроскопии были получены результаты влияния вариации соотношения компонент в составе </w:t>
      </w:r>
      <w:r w:rsidR="0018077C" w:rsidRPr="0018077C">
        <w:rPr>
          <w:rFonts w:ascii="Times New Roman" w:hAnsi="Times New Roman" w:cs="Times New Roman"/>
          <w:sz w:val="28"/>
          <w:szCs w:val="28"/>
          <w:lang w:val="en-US"/>
        </w:rPr>
        <w:t>xAl</w:t>
      </w:r>
      <w:r w:rsidR="0018077C" w:rsidRPr="0018077C">
        <w:rPr>
          <w:rFonts w:ascii="Times New Roman" w:hAnsi="Times New Roman" w:cs="Times New Roman"/>
          <w:sz w:val="28"/>
          <w:szCs w:val="28"/>
          <w:vertAlign w:val="subscript"/>
        </w:rPr>
        <w:t>2</w:t>
      </w:r>
      <w:r w:rsidR="0018077C" w:rsidRPr="0018077C">
        <w:rPr>
          <w:rFonts w:ascii="Times New Roman" w:hAnsi="Times New Roman" w:cs="Times New Roman"/>
          <w:sz w:val="28"/>
          <w:szCs w:val="28"/>
          <w:lang w:val="en-US"/>
        </w:rPr>
        <w:t>O</w:t>
      </w:r>
      <w:r w:rsidR="0018077C" w:rsidRPr="0018077C">
        <w:rPr>
          <w:rFonts w:ascii="Times New Roman" w:hAnsi="Times New Roman" w:cs="Times New Roman"/>
          <w:sz w:val="28"/>
          <w:szCs w:val="28"/>
          <w:vertAlign w:val="subscript"/>
        </w:rPr>
        <w:t>3</w:t>
      </w:r>
      <w:r w:rsidR="00E77990">
        <w:rPr>
          <w:rFonts w:ascii="Times New Roman" w:hAnsi="Times New Roman" w:cs="Times New Roman"/>
          <w:sz w:val="28"/>
          <w:szCs w:val="28"/>
        </w:rPr>
        <w:t>-</w:t>
      </w:r>
      <w:r w:rsidR="0018077C" w:rsidRPr="0018077C">
        <w:rPr>
          <w:rFonts w:ascii="Times New Roman" w:hAnsi="Times New Roman" w:cs="Times New Roman"/>
          <w:sz w:val="28"/>
          <w:szCs w:val="28"/>
        </w:rPr>
        <w:t>(1-</w:t>
      </w:r>
      <w:r w:rsidR="0018077C" w:rsidRPr="0018077C">
        <w:rPr>
          <w:rFonts w:ascii="Times New Roman" w:hAnsi="Times New Roman" w:cs="Times New Roman"/>
          <w:sz w:val="28"/>
          <w:szCs w:val="28"/>
          <w:lang w:val="en-US"/>
        </w:rPr>
        <w:t>x</w:t>
      </w:r>
      <w:r w:rsidR="0018077C" w:rsidRPr="0018077C">
        <w:rPr>
          <w:rFonts w:ascii="Times New Roman" w:hAnsi="Times New Roman" w:cs="Times New Roman"/>
          <w:sz w:val="28"/>
          <w:szCs w:val="28"/>
        </w:rPr>
        <w:t>)</w:t>
      </w:r>
      <w:r w:rsidR="0018077C" w:rsidRPr="0018077C">
        <w:rPr>
          <w:rFonts w:ascii="Times New Roman" w:hAnsi="Times New Roman" w:cs="Times New Roman"/>
          <w:sz w:val="28"/>
          <w:szCs w:val="28"/>
          <w:lang w:val="en-US"/>
        </w:rPr>
        <w:t>Si</w:t>
      </w:r>
      <w:r w:rsidR="0018077C" w:rsidRPr="0018077C">
        <w:rPr>
          <w:rFonts w:ascii="Times New Roman" w:hAnsi="Times New Roman" w:cs="Times New Roman"/>
          <w:sz w:val="28"/>
          <w:szCs w:val="28"/>
          <w:vertAlign w:val="subscript"/>
        </w:rPr>
        <w:t>3</w:t>
      </w:r>
      <w:r w:rsidR="0018077C" w:rsidRPr="0018077C">
        <w:rPr>
          <w:rFonts w:ascii="Times New Roman" w:hAnsi="Times New Roman" w:cs="Times New Roman"/>
          <w:sz w:val="28"/>
          <w:szCs w:val="28"/>
          <w:lang w:val="en-US"/>
        </w:rPr>
        <w:t>N</w:t>
      </w:r>
      <w:r w:rsidR="0018077C" w:rsidRPr="0018077C">
        <w:rPr>
          <w:rFonts w:ascii="Times New Roman" w:hAnsi="Times New Roman" w:cs="Times New Roman"/>
          <w:sz w:val="28"/>
          <w:szCs w:val="28"/>
          <w:vertAlign w:val="subscript"/>
        </w:rPr>
        <w:t>4</w:t>
      </w:r>
      <w:r w:rsidR="0018077C" w:rsidRPr="0018077C">
        <w:rPr>
          <w:rFonts w:ascii="Times New Roman" w:hAnsi="Times New Roman" w:cs="Times New Roman"/>
          <w:sz w:val="28"/>
          <w:szCs w:val="28"/>
        </w:rPr>
        <w:t xml:space="preserve"> керамик на изменение фазового состава, полученных с применением метода механохимического твердофазного синтеза. </w:t>
      </w:r>
      <w:r w:rsidRPr="003F7748">
        <w:rPr>
          <w:rFonts w:ascii="Times New Roman" w:hAnsi="Times New Roman" w:cs="Times New Roman"/>
          <w:sz w:val="28"/>
          <w:szCs w:val="28"/>
        </w:rPr>
        <w:t xml:space="preserve">Согласно оценке фазовых трансформаций в при вариации соотношения компонент было установлено, что термический отжиг в воздушной среде при концентрации </w:t>
      </w:r>
      <w:r w:rsidRPr="003F7748">
        <w:rPr>
          <w:rFonts w:ascii="Times New Roman" w:hAnsi="Times New Roman" w:cs="Times New Roman"/>
          <w:sz w:val="28"/>
          <w:szCs w:val="28"/>
          <w:lang w:bidi="en-US"/>
        </w:rPr>
        <w:t>Al</w:t>
      </w:r>
      <w:r w:rsidRPr="003F7748">
        <w:rPr>
          <w:rFonts w:ascii="Times New Roman" w:hAnsi="Times New Roman" w:cs="Times New Roman"/>
          <w:sz w:val="28"/>
          <w:szCs w:val="28"/>
          <w:vertAlign w:val="subscript"/>
        </w:rPr>
        <w:t>2</w:t>
      </w:r>
      <w:r w:rsidRPr="003F7748">
        <w:rPr>
          <w:rFonts w:ascii="Times New Roman" w:hAnsi="Times New Roman" w:cs="Times New Roman"/>
          <w:sz w:val="28"/>
          <w:szCs w:val="28"/>
          <w:lang w:bidi="en-US"/>
        </w:rPr>
        <w:t>O</w:t>
      </w:r>
      <w:r w:rsidRPr="003F7748">
        <w:rPr>
          <w:rFonts w:ascii="Times New Roman" w:hAnsi="Times New Roman" w:cs="Times New Roman"/>
          <w:sz w:val="28"/>
          <w:szCs w:val="28"/>
          <w:vertAlign w:val="subscript"/>
        </w:rPr>
        <w:t>3</w:t>
      </w:r>
      <w:r w:rsidRPr="003F7748">
        <w:rPr>
          <w:rFonts w:ascii="Times New Roman" w:hAnsi="Times New Roman" w:cs="Times New Roman"/>
          <w:sz w:val="28"/>
          <w:szCs w:val="28"/>
        </w:rPr>
        <w:t xml:space="preserve"> равной порядка 0.3</w:t>
      </w:r>
      <w:r w:rsidR="00E77990">
        <w:rPr>
          <w:rFonts w:ascii="Times New Roman" w:hAnsi="Times New Roman" w:cs="Times New Roman"/>
          <w:sz w:val="28"/>
          <w:szCs w:val="28"/>
        </w:rPr>
        <w:t>-</w:t>
      </w:r>
      <w:r w:rsidRPr="003F7748">
        <w:rPr>
          <w:rFonts w:ascii="Times New Roman" w:hAnsi="Times New Roman" w:cs="Times New Roman"/>
          <w:sz w:val="28"/>
          <w:szCs w:val="28"/>
        </w:rPr>
        <w:t xml:space="preserve">0.5 М происходит формирование орторомбической фазы </w:t>
      </w:r>
      <w:r w:rsidRPr="003F7748">
        <w:rPr>
          <w:rFonts w:ascii="Times New Roman" w:hAnsi="Times New Roman" w:cs="Times New Roman"/>
          <w:sz w:val="28"/>
          <w:szCs w:val="28"/>
          <w:lang w:bidi="en-US"/>
        </w:rPr>
        <w:t>Al</w:t>
      </w:r>
      <w:r w:rsidRPr="003F7748">
        <w:rPr>
          <w:rFonts w:ascii="Times New Roman" w:hAnsi="Times New Roman" w:cs="Times New Roman"/>
          <w:sz w:val="28"/>
          <w:szCs w:val="28"/>
          <w:vertAlign w:val="subscript"/>
        </w:rPr>
        <w:t>2</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SiO</w:t>
      </w:r>
      <w:r w:rsidRPr="003F7748">
        <w:rPr>
          <w:rFonts w:ascii="Times New Roman" w:hAnsi="Times New Roman" w:cs="Times New Roman"/>
          <w:sz w:val="28"/>
          <w:szCs w:val="28"/>
          <w:vertAlign w:val="subscript"/>
        </w:rPr>
        <w:t>4</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O</w:t>
      </w:r>
      <w:r w:rsidRPr="003F7748">
        <w:rPr>
          <w:rFonts w:ascii="Times New Roman" w:hAnsi="Times New Roman" w:cs="Times New Roman"/>
          <w:sz w:val="28"/>
          <w:szCs w:val="28"/>
        </w:rPr>
        <w:t xml:space="preserve">, увеличение вклада при концентрациях выше 0.5 М которой обуславливает увеличение теплофизических параметров и устойчивости к высокотемпературной деградации. </w:t>
      </w:r>
    </w:p>
    <w:p w:rsidR="0018077C" w:rsidRPr="0018077C" w:rsidRDefault="0018077C" w:rsidP="00C72C9E">
      <w:pPr>
        <w:spacing w:after="0" w:line="240" w:lineRule="auto"/>
        <w:ind w:firstLine="709"/>
        <w:jc w:val="both"/>
        <w:rPr>
          <w:rFonts w:ascii="Times New Roman" w:hAnsi="Times New Roman" w:cs="Times New Roman"/>
          <w:sz w:val="28"/>
          <w:szCs w:val="28"/>
        </w:rPr>
      </w:pPr>
      <w:r w:rsidRPr="0018077C">
        <w:rPr>
          <w:rFonts w:ascii="Times New Roman" w:hAnsi="Times New Roman" w:cs="Times New Roman"/>
          <w:sz w:val="28"/>
          <w:szCs w:val="28"/>
        </w:rPr>
        <w:t xml:space="preserve">При определении теплофизических параметров было установлено, что формирование в составе керамик фазы </w:t>
      </w:r>
      <w:r w:rsidRPr="0018077C">
        <w:rPr>
          <w:rFonts w:ascii="Times New Roman" w:hAnsi="Times New Roman" w:cs="Times New Roman"/>
          <w:sz w:val="28"/>
          <w:szCs w:val="28"/>
          <w:lang w:val="en-US"/>
        </w:rPr>
        <w:t>Al</w:t>
      </w:r>
      <w:r w:rsidRPr="0018077C">
        <w:rPr>
          <w:rFonts w:ascii="Times New Roman" w:hAnsi="Times New Roman" w:cs="Times New Roman"/>
          <w:sz w:val="28"/>
          <w:szCs w:val="28"/>
          <w:vertAlign w:val="subscript"/>
        </w:rPr>
        <w:t>2</w:t>
      </w:r>
      <w:r w:rsidRPr="0018077C">
        <w:rPr>
          <w:rFonts w:ascii="Times New Roman" w:hAnsi="Times New Roman" w:cs="Times New Roman"/>
          <w:sz w:val="28"/>
          <w:szCs w:val="28"/>
        </w:rPr>
        <w:t>(</w:t>
      </w:r>
      <w:r w:rsidRPr="0018077C">
        <w:rPr>
          <w:rFonts w:ascii="Times New Roman" w:hAnsi="Times New Roman" w:cs="Times New Roman"/>
          <w:sz w:val="28"/>
          <w:szCs w:val="28"/>
          <w:lang w:val="en-US"/>
        </w:rPr>
        <w:t>SiO</w:t>
      </w:r>
      <w:r w:rsidRPr="0018077C">
        <w:rPr>
          <w:rFonts w:ascii="Times New Roman" w:hAnsi="Times New Roman" w:cs="Times New Roman"/>
          <w:sz w:val="28"/>
          <w:szCs w:val="28"/>
          <w:vertAlign w:val="subscript"/>
        </w:rPr>
        <w:t>4</w:t>
      </w:r>
      <w:r w:rsidRPr="0018077C">
        <w:rPr>
          <w:rFonts w:ascii="Times New Roman" w:hAnsi="Times New Roman" w:cs="Times New Roman"/>
          <w:sz w:val="28"/>
          <w:szCs w:val="28"/>
        </w:rPr>
        <w:t>)</w:t>
      </w:r>
      <w:r w:rsidRPr="0018077C">
        <w:rPr>
          <w:rFonts w:ascii="Times New Roman" w:hAnsi="Times New Roman" w:cs="Times New Roman"/>
          <w:sz w:val="28"/>
          <w:szCs w:val="28"/>
          <w:lang w:val="en-US"/>
        </w:rPr>
        <w:t>O</w:t>
      </w:r>
      <w:r w:rsidRPr="0018077C">
        <w:rPr>
          <w:rFonts w:ascii="Times New Roman" w:hAnsi="Times New Roman" w:cs="Times New Roman"/>
          <w:sz w:val="28"/>
          <w:szCs w:val="28"/>
        </w:rPr>
        <w:t>, увеличение вклада которой приводит к снижению пористости обуславливает увеличение коэффициента теплопроводности на 10</w:t>
      </w:r>
      <w:r w:rsidR="00E77990">
        <w:rPr>
          <w:rFonts w:ascii="Times New Roman" w:hAnsi="Times New Roman" w:cs="Times New Roman"/>
          <w:sz w:val="28"/>
          <w:szCs w:val="28"/>
        </w:rPr>
        <w:t>-</w:t>
      </w:r>
      <w:r w:rsidRPr="0018077C">
        <w:rPr>
          <w:rFonts w:ascii="Times New Roman" w:hAnsi="Times New Roman" w:cs="Times New Roman"/>
          <w:sz w:val="28"/>
          <w:szCs w:val="28"/>
        </w:rPr>
        <w:t xml:space="preserve">60% в сравнении с теплопроводностью однокомпонентных </w:t>
      </w:r>
      <w:r w:rsidRPr="0018077C">
        <w:rPr>
          <w:rFonts w:ascii="Times New Roman" w:hAnsi="Times New Roman" w:cs="Times New Roman"/>
          <w:sz w:val="28"/>
          <w:szCs w:val="28"/>
          <w:lang w:val="en-US"/>
        </w:rPr>
        <w:t>Si</w:t>
      </w:r>
      <w:r w:rsidRPr="0018077C">
        <w:rPr>
          <w:rFonts w:ascii="Times New Roman" w:hAnsi="Times New Roman" w:cs="Times New Roman"/>
          <w:sz w:val="28"/>
          <w:szCs w:val="28"/>
          <w:vertAlign w:val="subscript"/>
        </w:rPr>
        <w:t>3</w:t>
      </w:r>
      <w:r w:rsidRPr="0018077C">
        <w:rPr>
          <w:rFonts w:ascii="Times New Roman" w:hAnsi="Times New Roman" w:cs="Times New Roman"/>
          <w:sz w:val="28"/>
          <w:szCs w:val="28"/>
          <w:lang w:val="en-US"/>
        </w:rPr>
        <w:t>N</w:t>
      </w:r>
      <w:r w:rsidRPr="0018077C">
        <w:rPr>
          <w:rFonts w:ascii="Times New Roman" w:hAnsi="Times New Roman" w:cs="Times New Roman"/>
          <w:sz w:val="28"/>
          <w:szCs w:val="28"/>
          <w:vertAlign w:val="subscript"/>
        </w:rPr>
        <w:t>4</w:t>
      </w:r>
      <w:r w:rsidRPr="0018077C">
        <w:rPr>
          <w:rFonts w:ascii="Times New Roman" w:hAnsi="Times New Roman" w:cs="Times New Roman"/>
          <w:sz w:val="28"/>
          <w:szCs w:val="28"/>
        </w:rPr>
        <w:t xml:space="preserve"> и </w:t>
      </w:r>
      <w:r w:rsidRPr="0018077C">
        <w:rPr>
          <w:rFonts w:ascii="Times New Roman" w:hAnsi="Times New Roman" w:cs="Times New Roman"/>
          <w:sz w:val="28"/>
          <w:szCs w:val="28"/>
          <w:lang w:val="en-US"/>
        </w:rPr>
        <w:t>Al</w:t>
      </w:r>
      <w:r w:rsidRPr="0018077C">
        <w:rPr>
          <w:rFonts w:ascii="Times New Roman" w:hAnsi="Times New Roman" w:cs="Times New Roman"/>
          <w:sz w:val="28"/>
          <w:szCs w:val="28"/>
          <w:vertAlign w:val="subscript"/>
        </w:rPr>
        <w:t>2</w:t>
      </w:r>
      <w:r w:rsidRPr="0018077C">
        <w:rPr>
          <w:rFonts w:ascii="Times New Roman" w:hAnsi="Times New Roman" w:cs="Times New Roman"/>
          <w:sz w:val="28"/>
          <w:szCs w:val="28"/>
          <w:lang w:val="en-US"/>
        </w:rPr>
        <w:t>O</w:t>
      </w:r>
      <w:r w:rsidRPr="0018077C">
        <w:rPr>
          <w:rFonts w:ascii="Times New Roman" w:hAnsi="Times New Roman" w:cs="Times New Roman"/>
          <w:sz w:val="28"/>
          <w:szCs w:val="28"/>
          <w:vertAlign w:val="subscript"/>
        </w:rPr>
        <w:t>3</w:t>
      </w:r>
      <w:r w:rsidRPr="0018077C">
        <w:rPr>
          <w:rFonts w:ascii="Times New Roman" w:hAnsi="Times New Roman" w:cs="Times New Roman"/>
          <w:sz w:val="28"/>
          <w:szCs w:val="28"/>
        </w:rPr>
        <w:t xml:space="preserve"> керамик, низкие значения для которых обусловлены высокой пористостью. В ходе проведенных испытаний установлено, что наличие в составе </w:t>
      </w:r>
      <w:r w:rsidRPr="0018077C">
        <w:rPr>
          <w:rFonts w:ascii="Times New Roman" w:hAnsi="Times New Roman" w:cs="Times New Roman"/>
          <w:sz w:val="28"/>
          <w:szCs w:val="28"/>
          <w:lang w:val="en-US"/>
        </w:rPr>
        <w:t>xAl</w:t>
      </w:r>
      <w:r w:rsidRPr="0018077C">
        <w:rPr>
          <w:rFonts w:ascii="Times New Roman" w:hAnsi="Times New Roman" w:cs="Times New Roman"/>
          <w:sz w:val="28"/>
          <w:szCs w:val="28"/>
          <w:vertAlign w:val="subscript"/>
        </w:rPr>
        <w:t>2</w:t>
      </w:r>
      <w:r w:rsidRPr="0018077C">
        <w:rPr>
          <w:rFonts w:ascii="Times New Roman" w:hAnsi="Times New Roman" w:cs="Times New Roman"/>
          <w:sz w:val="28"/>
          <w:szCs w:val="28"/>
          <w:lang w:val="en-US"/>
        </w:rPr>
        <w:t>O</w:t>
      </w:r>
      <w:r w:rsidRPr="0018077C">
        <w:rPr>
          <w:rFonts w:ascii="Times New Roman" w:hAnsi="Times New Roman" w:cs="Times New Roman"/>
          <w:sz w:val="28"/>
          <w:szCs w:val="28"/>
          <w:vertAlign w:val="subscript"/>
        </w:rPr>
        <w:t>3</w:t>
      </w:r>
      <w:r w:rsidRPr="0018077C">
        <w:rPr>
          <w:rFonts w:ascii="Times New Roman" w:hAnsi="Times New Roman" w:cs="Times New Roman"/>
          <w:sz w:val="28"/>
          <w:szCs w:val="28"/>
        </w:rPr>
        <w:t>-(1-</w:t>
      </w:r>
      <w:r w:rsidRPr="0018077C">
        <w:rPr>
          <w:rFonts w:ascii="Times New Roman" w:hAnsi="Times New Roman" w:cs="Times New Roman"/>
          <w:sz w:val="28"/>
          <w:szCs w:val="28"/>
          <w:lang w:val="en-US"/>
        </w:rPr>
        <w:t>x</w:t>
      </w:r>
      <w:r w:rsidRPr="0018077C">
        <w:rPr>
          <w:rFonts w:ascii="Times New Roman" w:hAnsi="Times New Roman" w:cs="Times New Roman"/>
          <w:sz w:val="28"/>
          <w:szCs w:val="28"/>
        </w:rPr>
        <w:t>)</w:t>
      </w:r>
      <w:r w:rsidRPr="0018077C">
        <w:rPr>
          <w:rFonts w:ascii="Times New Roman" w:hAnsi="Times New Roman" w:cs="Times New Roman"/>
          <w:sz w:val="28"/>
          <w:szCs w:val="28"/>
          <w:lang w:val="en-US"/>
        </w:rPr>
        <w:t>Si</w:t>
      </w:r>
      <w:r w:rsidRPr="0018077C">
        <w:rPr>
          <w:rFonts w:ascii="Times New Roman" w:hAnsi="Times New Roman" w:cs="Times New Roman"/>
          <w:sz w:val="28"/>
          <w:szCs w:val="28"/>
          <w:vertAlign w:val="subscript"/>
        </w:rPr>
        <w:t>3</w:t>
      </w:r>
      <w:r w:rsidRPr="0018077C">
        <w:rPr>
          <w:rFonts w:ascii="Times New Roman" w:hAnsi="Times New Roman" w:cs="Times New Roman"/>
          <w:sz w:val="28"/>
          <w:szCs w:val="28"/>
          <w:lang w:val="en-US"/>
        </w:rPr>
        <w:t>N</w:t>
      </w:r>
      <w:r w:rsidRPr="0018077C">
        <w:rPr>
          <w:rFonts w:ascii="Times New Roman" w:hAnsi="Times New Roman" w:cs="Times New Roman"/>
          <w:sz w:val="28"/>
          <w:szCs w:val="28"/>
          <w:vertAlign w:val="subscript"/>
        </w:rPr>
        <w:t>4</w:t>
      </w:r>
      <w:r w:rsidRPr="0018077C">
        <w:rPr>
          <w:rFonts w:ascii="Times New Roman" w:hAnsi="Times New Roman" w:cs="Times New Roman"/>
          <w:sz w:val="28"/>
          <w:szCs w:val="28"/>
        </w:rPr>
        <w:t xml:space="preserve"> керамик фазы </w:t>
      </w:r>
      <w:r w:rsidRPr="0018077C">
        <w:rPr>
          <w:rFonts w:ascii="Times New Roman" w:hAnsi="Times New Roman" w:cs="Times New Roman"/>
          <w:sz w:val="28"/>
          <w:szCs w:val="28"/>
          <w:lang w:val="en-US"/>
        </w:rPr>
        <w:t>Al</w:t>
      </w:r>
      <w:r w:rsidRPr="0018077C">
        <w:rPr>
          <w:rFonts w:ascii="Times New Roman" w:hAnsi="Times New Roman" w:cs="Times New Roman"/>
          <w:sz w:val="28"/>
          <w:szCs w:val="28"/>
          <w:vertAlign w:val="subscript"/>
        </w:rPr>
        <w:t>2</w:t>
      </w:r>
      <w:r w:rsidRPr="0018077C">
        <w:rPr>
          <w:rFonts w:ascii="Times New Roman" w:hAnsi="Times New Roman" w:cs="Times New Roman"/>
          <w:sz w:val="28"/>
          <w:szCs w:val="28"/>
        </w:rPr>
        <w:t>(</w:t>
      </w:r>
      <w:r w:rsidRPr="0018077C">
        <w:rPr>
          <w:rFonts w:ascii="Times New Roman" w:hAnsi="Times New Roman" w:cs="Times New Roman"/>
          <w:sz w:val="28"/>
          <w:szCs w:val="28"/>
          <w:lang w:val="en-US"/>
        </w:rPr>
        <w:t>SiO</w:t>
      </w:r>
      <w:r w:rsidRPr="0018077C">
        <w:rPr>
          <w:rFonts w:ascii="Times New Roman" w:hAnsi="Times New Roman" w:cs="Times New Roman"/>
          <w:sz w:val="28"/>
          <w:szCs w:val="28"/>
          <w:vertAlign w:val="subscript"/>
        </w:rPr>
        <w:t>4</w:t>
      </w:r>
      <w:r w:rsidRPr="0018077C">
        <w:rPr>
          <w:rFonts w:ascii="Times New Roman" w:hAnsi="Times New Roman" w:cs="Times New Roman"/>
          <w:sz w:val="28"/>
          <w:szCs w:val="28"/>
        </w:rPr>
        <w:t>)</w:t>
      </w:r>
      <w:r w:rsidRPr="0018077C">
        <w:rPr>
          <w:rFonts w:ascii="Times New Roman" w:hAnsi="Times New Roman" w:cs="Times New Roman"/>
          <w:sz w:val="28"/>
          <w:szCs w:val="28"/>
          <w:lang w:val="en-US"/>
        </w:rPr>
        <w:t>O</w:t>
      </w:r>
      <w:r w:rsidRPr="0018077C">
        <w:rPr>
          <w:rFonts w:ascii="Times New Roman" w:hAnsi="Times New Roman" w:cs="Times New Roman"/>
          <w:sz w:val="28"/>
          <w:szCs w:val="28"/>
        </w:rPr>
        <w:t xml:space="preserve"> в совокупности с фазой </w:t>
      </w:r>
      <w:r w:rsidRPr="0018077C">
        <w:rPr>
          <w:rFonts w:ascii="Times New Roman" w:hAnsi="Times New Roman" w:cs="Times New Roman"/>
          <w:sz w:val="28"/>
          <w:szCs w:val="28"/>
          <w:lang w:val="en-US"/>
        </w:rPr>
        <w:t>Si</w:t>
      </w:r>
      <w:r w:rsidRPr="0018077C">
        <w:rPr>
          <w:rFonts w:ascii="Times New Roman" w:hAnsi="Times New Roman" w:cs="Times New Roman"/>
          <w:sz w:val="28"/>
          <w:szCs w:val="28"/>
          <w:vertAlign w:val="subscript"/>
        </w:rPr>
        <w:t>3</w:t>
      </w:r>
      <w:r w:rsidRPr="0018077C">
        <w:rPr>
          <w:rFonts w:ascii="Times New Roman" w:hAnsi="Times New Roman" w:cs="Times New Roman"/>
          <w:sz w:val="28"/>
          <w:szCs w:val="28"/>
          <w:lang w:val="en-US"/>
        </w:rPr>
        <w:t>N</w:t>
      </w:r>
      <w:r w:rsidRPr="0018077C">
        <w:rPr>
          <w:rFonts w:ascii="Times New Roman" w:hAnsi="Times New Roman" w:cs="Times New Roman"/>
          <w:sz w:val="28"/>
          <w:szCs w:val="28"/>
          <w:vertAlign w:val="subscript"/>
        </w:rPr>
        <w:t>4</w:t>
      </w:r>
      <w:r w:rsidRPr="0018077C">
        <w:rPr>
          <w:rFonts w:ascii="Times New Roman" w:hAnsi="Times New Roman" w:cs="Times New Roman"/>
          <w:sz w:val="28"/>
          <w:szCs w:val="28"/>
        </w:rPr>
        <w:t xml:space="preserve"> </w:t>
      </w:r>
      <w:r w:rsidRPr="0018077C">
        <w:rPr>
          <w:rFonts w:ascii="Times New Roman" w:hAnsi="Times New Roman" w:cs="Times New Roman"/>
          <w:sz w:val="28"/>
          <w:szCs w:val="28"/>
          <w:lang w:val="kk-KZ"/>
        </w:rPr>
        <w:t xml:space="preserve">приводит к увеличению устойчивости к высокотемпературному окислению, приводящему к разупрочнению керамик. При этом наличие фазы </w:t>
      </w:r>
      <w:r w:rsidRPr="0018077C">
        <w:rPr>
          <w:rFonts w:ascii="Times New Roman" w:hAnsi="Times New Roman" w:cs="Times New Roman"/>
          <w:sz w:val="28"/>
          <w:szCs w:val="28"/>
          <w:lang w:val="en-US"/>
        </w:rPr>
        <w:t>Al</w:t>
      </w:r>
      <w:r w:rsidRPr="0018077C">
        <w:rPr>
          <w:rFonts w:ascii="Times New Roman" w:hAnsi="Times New Roman" w:cs="Times New Roman"/>
          <w:sz w:val="28"/>
          <w:szCs w:val="28"/>
          <w:vertAlign w:val="subscript"/>
        </w:rPr>
        <w:t>2</w:t>
      </w:r>
      <w:r w:rsidRPr="0018077C">
        <w:rPr>
          <w:rFonts w:ascii="Times New Roman" w:hAnsi="Times New Roman" w:cs="Times New Roman"/>
          <w:sz w:val="28"/>
          <w:szCs w:val="28"/>
        </w:rPr>
        <w:t>(</w:t>
      </w:r>
      <w:r w:rsidRPr="0018077C">
        <w:rPr>
          <w:rFonts w:ascii="Times New Roman" w:hAnsi="Times New Roman" w:cs="Times New Roman"/>
          <w:sz w:val="28"/>
          <w:szCs w:val="28"/>
          <w:lang w:val="en-US"/>
        </w:rPr>
        <w:t>SiO</w:t>
      </w:r>
      <w:r w:rsidRPr="0018077C">
        <w:rPr>
          <w:rFonts w:ascii="Times New Roman" w:hAnsi="Times New Roman" w:cs="Times New Roman"/>
          <w:sz w:val="28"/>
          <w:szCs w:val="28"/>
          <w:vertAlign w:val="subscript"/>
        </w:rPr>
        <w:t>4</w:t>
      </w:r>
      <w:r w:rsidRPr="0018077C">
        <w:rPr>
          <w:rFonts w:ascii="Times New Roman" w:hAnsi="Times New Roman" w:cs="Times New Roman"/>
          <w:sz w:val="28"/>
          <w:szCs w:val="28"/>
        </w:rPr>
        <w:t>)</w:t>
      </w:r>
      <w:r w:rsidRPr="0018077C">
        <w:rPr>
          <w:rFonts w:ascii="Times New Roman" w:hAnsi="Times New Roman" w:cs="Times New Roman"/>
          <w:sz w:val="28"/>
          <w:szCs w:val="28"/>
          <w:lang w:val="en-US"/>
        </w:rPr>
        <w:t>O</w:t>
      </w:r>
      <w:r w:rsidRPr="0018077C">
        <w:rPr>
          <w:rFonts w:ascii="Times New Roman" w:hAnsi="Times New Roman" w:cs="Times New Roman"/>
          <w:sz w:val="28"/>
          <w:szCs w:val="28"/>
        </w:rPr>
        <w:t xml:space="preserve"> в составе керамик обуславливает увеличение прочностных и теплофизических свойств, что позволяет расширить потенциал применения данных керамик в качестве конструкционных материалов. </w:t>
      </w:r>
    </w:p>
    <w:p w:rsidR="00EF7757" w:rsidRDefault="0018077C" w:rsidP="00C72C9E">
      <w:pPr>
        <w:spacing w:after="0" w:line="240" w:lineRule="auto"/>
        <w:ind w:firstLine="709"/>
        <w:jc w:val="both"/>
        <w:rPr>
          <w:rFonts w:ascii="Times New Roman" w:hAnsi="Times New Roman" w:cs="Times New Roman"/>
          <w:sz w:val="28"/>
          <w:szCs w:val="28"/>
        </w:rPr>
      </w:pPr>
      <w:r w:rsidRPr="003F7748">
        <w:rPr>
          <w:rFonts w:ascii="Times New Roman" w:hAnsi="Times New Roman" w:cs="Times New Roman"/>
          <w:sz w:val="28"/>
          <w:szCs w:val="28"/>
          <w:lang w:val="kk-KZ"/>
        </w:rPr>
        <w:t>В ходе проведенных испытаний на термостойкость было установлено</w:t>
      </w:r>
      <w:r w:rsidRPr="003F7748">
        <w:rPr>
          <w:rFonts w:ascii="Times New Roman" w:hAnsi="Times New Roman" w:cs="Times New Roman"/>
          <w:sz w:val="28"/>
          <w:szCs w:val="28"/>
        </w:rPr>
        <w:t xml:space="preserve">, что формирование композитных керамик с фазовым составом </w:t>
      </w:r>
      <w:r w:rsidRPr="003F7748">
        <w:rPr>
          <w:rFonts w:ascii="Times New Roman" w:hAnsi="Times New Roman" w:cs="Times New Roman"/>
          <w:sz w:val="28"/>
          <w:szCs w:val="28"/>
          <w:lang w:bidi="en-US"/>
        </w:rPr>
        <w:t>Si</w:t>
      </w:r>
      <w:r w:rsidRPr="003F7748">
        <w:rPr>
          <w:rFonts w:ascii="Times New Roman" w:hAnsi="Times New Roman" w:cs="Times New Roman"/>
          <w:sz w:val="28"/>
          <w:szCs w:val="28"/>
          <w:vertAlign w:val="subscript"/>
        </w:rPr>
        <w:t>3</w:t>
      </w:r>
      <w:r w:rsidRPr="003F7748">
        <w:rPr>
          <w:rFonts w:ascii="Times New Roman" w:hAnsi="Times New Roman" w:cs="Times New Roman"/>
          <w:sz w:val="28"/>
          <w:szCs w:val="28"/>
          <w:lang w:bidi="en-US"/>
        </w:rPr>
        <w:t>N</w:t>
      </w:r>
      <w:r w:rsidRPr="003F7748">
        <w:rPr>
          <w:rFonts w:ascii="Times New Roman" w:hAnsi="Times New Roman" w:cs="Times New Roman"/>
          <w:sz w:val="28"/>
          <w:szCs w:val="28"/>
          <w:vertAlign w:val="subscript"/>
        </w:rPr>
        <w:t>4</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SiO</w:t>
      </w:r>
      <w:r w:rsidRPr="003F7748">
        <w:rPr>
          <w:rFonts w:ascii="Times New Roman" w:hAnsi="Times New Roman" w:cs="Times New Roman"/>
          <w:sz w:val="28"/>
          <w:szCs w:val="28"/>
          <w:vertAlign w:val="subscript"/>
        </w:rPr>
        <w:t>2</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Al</w:t>
      </w:r>
      <w:r w:rsidRPr="003F7748">
        <w:rPr>
          <w:rFonts w:ascii="Times New Roman" w:hAnsi="Times New Roman" w:cs="Times New Roman"/>
          <w:sz w:val="28"/>
          <w:szCs w:val="28"/>
          <w:vertAlign w:val="subscript"/>
        </w:rPr>
        <w:t>2</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SiO</w:t>
      </w:r>
      <w:r w:rsidRPr="003F7748">
        <w:rPr>
          <w:rFonts w:ascii="Times New Roman" w:hAnsi="Times New Roman" w:cs="Times New Roman"/>
          <w:sz w:val="28"/>
          <w:szCs w:val="28"/>
          <w:vertAlign w:val="subscript"/>
        </w:rPr>
        <w:t>4</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O</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Al</w:t>
      </w:r>
      <w:r w:rsidRPr="003F7748">
        <w:rPr>
          <w:rFonts w:ascii="Times New Roman" w:hAnsi="Times New Roman" w:cs="Times New Roman"/>
          <w:sz w:val="28"/>
          <w:szCs w:val="28"/>
          <w:vertAlign w:val="subscript"/>
        </w:rPr>
        <w:t>2</w:t>
      </w:r>
      <w:r w:rsidRPr="003F7748">
        <w:rPr>
          <w:rFonts w:ascii="Times New Roman" w:hAnsi="Times New Roman" w:cs="Times New Roman"/>
          <w:sz w:val="28"/>
          <w:szCs w:val="28"/>
          <w:lang w:bidi="en-US"/>
        </w:rPr>
        <w:t>O</w:t>
      </w:r>
      <w:r w:rsidRPr="003F7748">
        <w:rPr>
          <w:rFonts w:ascii="Times New Roman" w:hAnsi="Times New Roman" w:cs="Times New Roman"/>
          <w:sz w:val="28"/>
          <w:szCs w:val="28"/>
          <w:vertAlign w:val="subscript"/>
        </w:rPr>
        <w:t>3</w:t>
      </w:r>
      <w:r w:rsidRPr="003F7748">
        <w:rPr>
          <w:rFonts w:ascii="Times New Roman" w:hAnsi="Times New Roman" w:cs="Times New Roman"/>
          <w:sz w:val="28"/>
          <w:szCs w:val="28"/>
        </w:rPr>
        <w:t xml:space="preserve"> приводит к увеличению стабильности прочностных свойств к термически</w:t>
      </w:r>
      <w:r w:rsidR="00E77990">
        <w:rPr>
          <w:rFonts w:ascii="Times New Roman" w:hAnsi="Times New Roman" w:cs="Times New Roman"/>
          <w:sz w:val="28"/>
          <w:szCs w:val="28"/>
        </w:rPr>
        <w:t>-</w:t>
      </w:r>
      <w:r w:rsidRPr="003F7748">
        <w:rPr>
          <w:rFonts w:ascii="Times New Roman" w:hAnsi="Times New Roman" w:cs="Times New Roman"/>
          <w:sz w:val="28"/>
          <w:szCs w:val="28"/>
        </w:rPr>
        <w:t xml:space="preserve">индуцированному окислению, оказывающему негативное влияние на устойчивость к разупрочнению и снижению твердости. При этом наличие фазы </w:t>
      </w:r>
      <w:r w:rsidRPr="003F7748">
        <w:rPr>
          <w:rFonts w:ascii="Times New Roman" w:hAnsi="Times New Roman" w:cs="Times New Roman"/>
          <w:sz w:val="28"/>
          <w:szCs w:val="28"/>
          <w:lang w:bidi="en-US"/>
        </w:rPr>
        <w:t>Al</w:t>
      </w:r>
      <w:r w:rsidRPr="003F7748">
        <w:rPr>
          <w:rFonts w:ascii="Times New Roman" w:hAnsi="Times New Roman" w:cs="Times New Roman"/>
          <w:sz w:val="28"/>
          <w:szCs w:val="28"/>
          <w:vertAlign w:val="subscript"/>
        </w:rPr>
        <w:t>2</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SiO</w:t>
      </w:r>
      <w:r w:rsidRPr="003F7748">
        <w:rPr>
          <w:rFonts w:ascii="Times New Roman" w:hAnsi="Times New Roman" w:cs="Times New Roman"/>
          <w:sz w:val="28"/>
          <w:szCs w:val="28"/>
          <w:vertAlign w:val="subscript"/>
        </w:rPr>
        <w:t>4</w:t>
      </w:r>
      <w:r w:rsidRPr="003F7748">
        <w:rPr>
          <w:rFonts w:ascii="Times New Roman" w:hAnsi="Times New Roman" w:cs="Times New Roman"/>
          <w:sz w:val="28"/>
          <w:szCs w:val="28"/>
        </w:rPr>
        <w:t>)</w:t>
      </w:r>
      <w:r w:rsidRPr="003F7748">
        <w:rPr>
          <w:rFonts w:ascii="Times New Roman" w:hAnsi="Times New Roman" w:cs="Times New Roman"/>
          <w:sz w:val="28"/>
          <w:szCs w:val="28"/>
          <w:lang w:bidi="en-US"/>
        </w:rPr>
        <w:t>O</w:t>
      </w:r>
      <w:r w:rsidRPr="003F7748">
        <w:rPr>
          <w:rFonts w:ascii="Times New Roman" w:hAnsi="Times New Roman" w:cs="Times New Roman"/>
          <w:sz w:val="28"/>
          <w:szCs w:val="28"/>
        </w:rPr>
        <w:t xml:space="preserve"> в составе керамик обуславливает замедление процессов термического окисления фазы </w:t>
      </w:r>
      <w:r w:rsidRPr="003F7748">
        <w:rPr>
          <w:rFonts w:ascii="Times New Roman" w:hAnsi="Times New Roman" w:cs="Times New Roman"/>
          <w:sz w:val="28"/>
          <w:szCs w:val="28"/>
          <w:lang w:bidi="en-US"/>
        </w:rPr>
        <w:t>Si</w:t>
      </w:r>
      <w:r w:rsidRPr="003F7748">
        <w:rPr>
          <w:rFonts w:ascii="Times New Roman" w:hAnsi="Times New Roman" w:cs="Times New Roman"/>
          <w:sz w:val="28"/>
          <w:szCs w:val="28"/>
          <w:vertAlign w:val="subscript"/>
        </w:rPr>
        <w:t>3</w:t>
      </w:r>
      <w:r w:rsidRPr="003F7748">
        <w:rPr>
          <w:rFonts w:ascii="Times New Roman" w:hAnsi="Times New Roman" w:cs="Times New Roman"/>
          <w:sz w:val="28"/>
          <w:szCs w:val="28"/>
          <w:lang w:bidi="en-US"/>
        </w:rPr>
        <w:t>N</w:t>
      </w:r>
      <w:r w:rsidRPr="003F7748">
        <w:rPr>
          <w:rFonts w:ascii="Times New Roman" w:hAnsi="Times New Roman" w:cs="Times New Roman"/>
          <w:sz w:val="28"/>
          <w:szCs w:val="28"/>
          <w:vertAlign w:val="subscript"/>
        </w:rPr>
        <w:t>4</w:t>
      </w:r>
      <w:r w:rsidRPr="003F7748">
        <w:rPr>
          <w:rFonts w:ascii="Times New Roman" w:hAnsi="Times New Roman" w:cs="Times New Roman"/>
          <w:sz w:val="28"/>
          <w:szCs w:val="28"/>
        </w:rPr>
        <w:t xml:space="preserve"> при длительном температурном воздействии, а также увеличению устойчивости к деградации прочностных свойств более чем в 4</w:t>
      </w:r>
      <w:r w:rsidR="00E77990">
        <w:rPr>
          <w:rFonts w:ascii="Times New Roman" w:hAnsi="Times New Roman" w:cs="Times New Roman"/>
          <w:sz w:val="28"/>
          <w:szCs w:val="28"/>
        </w:rPr>
        <w:t>-</w:t>
      </w:r>
      <w:r w:rsidRPr="003F7748">
        <w:rPr>
          <w:rFonts w:ascii="Times New Roman" w:hAnsi="Times New Roman" w:cs="Times New Roman"/>
          <w:sz w:val="28"/>
          <w:szCs w:val="28"/>
        </w:rPr>
        <w:t>7 раз в сравнении с данными разупрочнения, установленным для однокомпонентных керамик.</w:t>
      </w:r>
    </w:p>
    <w:p w:rsidR="00BE79BC" w:rsidRPr="00BE79BC" w:rsidRDefault="00BE79BC" w:rsidP="00C72C9E">
      <w:pPr>
        <w:spacing w:after="0" w:line="240" w:lineRule="auto"/>
        <w:ind w:firstLine="709"/>
        <w:jc w:val="both"/>
        <w:rPr>
          <w:rFonts w:ascii="Times New Roman" w:hAnsi="Times New Roman" w:cs="Times New Roman"/>
          <w:sz w:val="28"/>
          <w:szCs w:val="28"/>
        </w:rPr>
      </w:pPr>
      <w:r w:rsidRPr="00BE79BC">
        <w:rPr>
          <w:rFonts w:ascii="Times New Roman" w:hAnsi="Times New Roman" w:cs="Times New Roman"/>
          <w:sz w:val="28"/>
          <w:szCs w:val="28"/>
        </w:rPr>
        <w:t>При оценке изменения оптической плотности исследуемых (1-</w:t>
      </w:r>
      <w:r w:rsidRPr="00BE79BC">
        <w:rPr>
          <w:rFonts w:ascii="Times New Roman" w:hAnsi="Times New Roman" w:cs="Times New Roman"/>
          <w:sz w:val="28"/>
          <w:szCs w:val="28"/>
          <w:lang w:val="en-US"/>
        </w:rPr>
        <w:t>x</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Si</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lang w:val="en-US"/>
        </w:rPr>
        <w:t>N</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xAl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lang w:val="en-US"/>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xml:space="preserve"> керамик было установлено, что доминирование в составе фазы </w:t>
      </w:r>
      <w:r w:rsidRPr="00BE79BC">
        <w:rPr>
          <w:rFonts w:ascii="Times New Roman" w:hAnsi="Times New Roman" w:cs="Times New Roman"/>
          <w:sz w:val="28"/>
          <w:szCs w:val="28"/>
          <w:lang w:val="en-US"/>
        </w:rPr>
        <w:t>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SiO</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O</w:t>
      </w:r>
      <w:r w:rsidRPr="00BE79BC">
        <w:rPr>
          <w:rFonts w:ascii="Times New Roman" w:hAnsi="Times New Roman" w:cs="Times New Roman"/>
          <w:sz w:val="28"/>
          <w:szCs w:val="28"/>
        </w:rPr>
        <w:t xml:space="preserve"> при равном молярном соотношении компонент керамик, приводит к увеличению оптической плотности до 0.16, также доминирование фазы </w:t>
      </w:r>
      <w:r w:rsidRPr="00BE79BC">
        <w:rPr>
          <w:rFonts w:ascii="Times New Roman" w:hAnsi="Times New Roman" w:cs="Times New Roman"/>
          <w:sz w:val="28"/>
          <w:szCs w:val="28"/>
          <w:lang w:val="en-US"/>
        </w:rPr>
        <w:t>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lang w:val="en-US"/>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xml:space="preserve"> в составе (1-</w:t>
      </w:r>
      <w:r w:rsidRPr="00BE79BC">
        <w:rPr>
          <w:rFonts w:ascii="Times New Roman" w:hAnsi="Times New Roman" w:cs="Times New Roman"/>
          <w:sz w:val="28"/>
          <w:szCs w:val="28"/>
          <w:lang w:val="en-US"/>
        </w:rPr>
        <w:t>x</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Si</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lang w:val="en-US"/>
        </w:rPr>
        <w:t>N</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xAl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lang w:val="en-US"/>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xml:space="preserve"> керамик формируется дополнительные полосы поглощения, связанные с наличием кислородных вакансий в составе керамик. В </w:t>
      </w:r>
      <w:r w:rsidRPr="00BE79BC">
        <w:rPr>
          <w:rFonts w:ascii="Times New Roman" w:hAnsi="Times New Roman" w:cs="Times New Roman"/>
          <w:sz w:val="28"/>
          <w:szCs w:val="28"/>
        </w:rPr>
        <w:lastRenderedPageBreak/>
        <w:t xml:space="preserve">ходе проведенных исследований было определено, что изменение фазового состава, связанное с формированием фазы </w:t>
      </w:r>
      <w:r w:rsidRPr="00BE79BC">
        <w:rPr>
          <w:rFonts w:ascii="Times New Roman" w:hAnsi="Times New Roman" w:cs="Times New Roman"/>
          <w:sz w:val="28"/>
          <w:szCs w:val="28"/>
          <w:lang w:val="en-US"/>
        </w:rPr>
        <w:t>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SiO</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O</w:t>
      </w:r>
      <w:r w:rsidRPr="00BE79BC">
        <w:rPr>
          <w:rFonts w:ascii="Times New Roman" w:hAnsi="Times New Roman" w:cs="Times New Roman"/>
          <w:sz w:val="28"/>
          <w:szCs w:val="28"/>
        </w:rPr>
        <w:t xml:space="preserve">, приводит к увеличению коэффициента теплопроводности с 1.8 до 2.8 </w:t>
      </w:r>
      <w:r>
        <w:rPr>
          <w:rFonts w:ascii="Times New Roman" w:hAnsi="Times New Roman" w:cs="Times New Roman"/>
          <w:sz w:val="28"/>
          <w:szCs w:val="28"/>
        </w:rPr>
        <w:t>Вт</w:t>
      </w:r>
      <w:r w:rsidRPr="00BE79BC">
        <w:rPr>
          <w:rFonts w:ascii="Times New Roman" w:hAnsi="Times New Roman" w:cs="Times New Roman"/>
          <w:sz w:val="28"/>
          <w:szCs w:val="28"/>
        </w:rPr>
        <w:t>/(</w:t>
      </w:r>
      <w:r>
        <w:rPr>
          <w:rFonts w:ascii="Times New Roman" w:hAnsi="Times New Roman" w:cs="Times New Roman"/>
          <w:sz w:val="28"/>
          <w:szCs w:val="28"/>
        </w:rPr>
        <w:t>м</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K</w:t>
      </w:r>
      <w:r w:rsidRPr="00BE79BC">
        <w:rPr>
          <w:rFonts w:ascii="Times New Roman" w:hAnsi="Times New Roman" w:cs="Times New Roman"/>
          <w:sz w:val="28"/>
          <w:szCs w:val="28"/>
        </w:rPr>
        <w:t xml:space="preserve">), при этом вытеснение фазы </w:t>
      </w:r>
      <w:r w:rsidRPr="00BE79BC">
        <w:rPr>
          <w:rFonts w:ascii="Times New Roman" w:hAnsi="Times New Roman" w:cs="Times New Roman"/>
          <w:sz w:val="28"/>
          <w:szCs w:val="28"/>
          <w:lang w:val="en-US"/>
        </w:rPr>
        <w:t>Si</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lang w:val="en-US"/>
        </w:rPr>
        <w:t>N</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 xml:space="preserve"> из состава керамик, связанное с процессами термического разложения </w:t>
      </w:r>
      <w:r w:rsidRPr="00BE79BC">
        <w:rPr>
          <w:rFonts w:ascii="Times New Roman" w:hAnsi="Times New Roman" w:cs="Times New Roman"/>
          <w:sz w:val="28"/>
          <w:szCs w:val="28"/>
          <w:lang w:val="en-US"/>
        </w:rPr>
        <w:t>Si</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lang w:val="en-US"/>
        </w:rPr>
        <w:t>N</w:t>
      </w:r>
      <w:r w:rsidRPr="00BE79BC">
        <w:rPr>
          <w:rFonts w:ascii="Times New Roman" w:hAnsi="Times New Roman" w:cs="Times New Roman"/>
          <w:sz w:val="28"/>
          <w:szCs w:val="28"/>
          <w:vertAlign w:val="subscript"/>
        </w:rPr>
        <w:t>4</w:t>
      </w:r>
      <w:r w:rsidRPr="00BE79BC">
        <w:rPr>
          <w:rFonts w:ascii="Times New Roman" w:hAnsi="Times New Roman" w:cs="Times New Roman"/>
          <w:sz w:val="28"/>
          <w:szCs w:val="28"/>
        </w:rPr>
        <w:t>→</w:t>
      </w:r>
      <w:r w:rsidRPr="00BE79BC">
        <w:rPr>
          <w:rFonts w:ascii="Times New Roman" w:hAnsi="Times New Roman" w:cs="Times New Roman"/>
          <w:sz w:val="28"/>
          <w:szCs w:val="28"/>
          <w:lang w:val="en-US"/>
        </w:rPr>
        <w:t>SiO</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rPr>
        <w:t xml:space="preserve">, приводит к снижению коэффициента теплопроводности, связанное с доминированием фазы </w:t>
      </w:r>
      <w:r w:rsidRPr="00BE79BC">
        <w:rPr>
          <w:rFonts w:ascii="Times New Roman" w:hAnsi="Times New Roman" w:cs="Times New Roman"/>
          <w:sz w:val="28"/>
          <w:szCs w:val="28"/>
          <w:lang w:val="en-US"/>
        </w:rPr>
        <w:t>Al</w:t>
      </w:r>
      <w:r w:rsidRPr="00BE79BC">
        <w:rPr>
          <w:rFonts w:ascii="Times New Roman" w:hAnsi="Times New Roman" w:cs="Times New Roman"/>
          <w:sz w:val="28"/>
          <w:szCs w:val="28"/>
          <w:vertAlign w:val="subscript"/>
        </w:rPr>
        <w:t>2</w:t>
      </w:r>
      <w:r w:rsidRPr="00BE79BC">
        <w:rPr>
          <w:rFonts w:ascii="Times New Roman" w:hAnsi="Times New Roman" w:cs="Times New Roman"/>
          <w:sz w:val="28"/>
          <w:szCs w:val="28"/>
          <w:lang w:val="en-US"/>
        </w:rPr>
        <w:t>O</w:t>
      </w:r>
      <w:r w:rsidRPr="00BE79BC">
        <w:rPr>
          <w:rFonts w:ascii="Times New Roman" w:hAnsi="Times New Roman" w:cs="Times New Roman"/>
          <w:sz w:val="28"/>
          <w:szCs w:val="28"/>
          <w:vertAlign w:val="subscript"/>
        </w:rPr>
        <w:t>3</w:t>
      </w:r>
      <w:r w:rsidRPr="00BE79BC">
        <w:rPr>
          <w:rFonts w:ascii="Times New Roman" w:hAnsi="Times New Roman" w:cs="Times New Roman"/>
          <w:sz w:val="28"/>
          <w:szCs w:val="28"/>
        </w:rPr>
        <w:t xml:space="preserve">. </w:t>
      </w:r>
    </w:p>
    <w:p w:rsidR="008E7E52" w:rsidRDefault="008E7E52" w:rsidP="00C72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Получены </w:t>
      </w:r>
      <w:r w:rsidRPr="008E7E52">
        <w:rPr>
          <w:rFonts w:ascii="Times New Roman" w:hAnsi="Times New Roman" w:cs="Times New Roman"/>
          <w:sz w:val="28"/>
          <w:szCs w:val="28"/>
        </w:rPr>
        <w:t xml:space="preserve">результаты исследования влияния вариации фазового состава композитных </w:t>
      </w:r>
      <w:r w:rsidRPr="008E7E52">
        <w:rPr>
          <w:rFonts w:ascii="Times New Roman" w:hAnsi="Times New Roman" w:cs="Times New Roman"/>
          <w:sz w:val="28"/>
          <w:szCs w:val="28"/>
          <w:lang w:val="en-US"/>
        </w:rPr>
        <w:t>xAl</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lang w:val="en-US"/>
        </w:rPr>
        <w:t>O</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rPr>
        <w:t>–(1-</w:t>
      </w:r>
      <w:r w:rsidRPr="008E7E52">
        <w:rPr>
          <w:rFonts w:ascii="Times New Roman" w:hAnsi="Times New Roman" w:cs="Times New Roman"/>
          <w:sz w:val="28"/>
          <w:szCs w:val="28"/>
          <w:lang w:val="en-US"/>
        </w:rPr>
        <w:t>x</w:t>
      </w:r>
      <w:r w:rsidRPr="008E7E52">
        <w:rPr>
          <w:rFonts w:ascii="Times New Roman" w:hAnsi="Times New Roman" w:cs="Times New Roman"/>
          <w:sz w:val="28"/>
          <w:szCs w:val="28"/>
        </w:rPr>
        <w:t>)</w:t>
      </w:r>
      <w:r w:rsidRPr="008E7E52">
        <w:rPr>
          <w:rFonts w:ascii="Times New Roman" w:hAnsi="Times New Roman" w:cs="Times New Roman"/>
          <w:sz w:val="28"/>
          <w:szCs w:val="28"/>
          <w:lang w:val="en-US"/>
        </w:rPr>
        <w:t>Si</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lang w:val="en-US"/>
        </w:rPr>
        <w:t>N</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 xml:space="preserve"> керамик на сохранение устойчивости прочностных свойств в случае облучения тяжелыми ионами </w:t>
      </w:r>
      <w:r w:rsidRPr="008E7E52">
        <w:rPr>
          <w:rFonts w:ascii="Times New Roman" w:hAnsi="Times New Roman" w:cs="Times New Roman"/>
          <w:sz w:val="28"/>
          <w:szCs w:val="28"/>
          <w:lang w:val="en-US"/>
        </w:rPr>
        <w:t>Xe</w:t>
      </w:r>
      <w:r w:rsidRPr="008E7E52">
        <w:rPr>
          <w:rFonts w:ascii="Times New Roman" w:hAnsi="Times New Roman" w:cs="Times New Roman"/>
          <w:sz w:val="28"/>
          <w:szCs w:val="28"/>
          <w:vertAlign w:val="superscript"/>
        </w:rPr>
        <w:t>23+</w:t>
      </w:r>
      <w:r w:rsidRPr="008E7E52">
        <w:rPr>
          <w:rFonts w:ascii="Times New Roman" w:hAnsi="Times New Roman" w:cs="Times New Roman"/>
          <w:sz w:val="28"/>
          <w:szCs w:val="28"/>
        </w:rPr>
        <w:t xml:space="preserve"> (230 МэВ) при флюенсах 10</w:t>
      </w:r>
      <w:r w:rsidRPr="008E7E52">
        <w:rPr>
          <w:rFonts w:ascii="Times New Roman" w:hAnsi="Times New Roman" w:cs="Times New Roman"/>
          <w:sz w:val="28"/>
          <w:szCs w:val="28"/>
          <w:vertAlign w:val="superscript"/>
        </w:rPr>
        <w:t>11</w:t>
      </w:r>
      <w:r w:rsidRPr="008E7E52">
        <w:rPr>
          <w:rFonts w:ascii="Times New Roman" w:hAnsi="Times New Roman" w:cs="Times New Roman"/>
          <w:sz w:val="28"/>
          <w:szCs w:val="28"/>
        </w:rPr>
        <w:t>–10</w:t>
      </w:r>
      <w:r w:rsidRPr="008E7E52">
        <w:rPr>
          <w:rFonts w:ascii="Times New Roman" w:hAnsi="Times New Roman" w:cs="Times New Roman"/>
          <w:sz w:val="28"/>
          <w:szCs w:val="28"/>
          <w:vertAlign w:val="superscript"/>
        </w:rPr>
        <w:t>14</w:t>
      </w:r>
      <w:r w:rsidRPr="008E7E52">
        <w:rPr>
          <w:rFonts w:ascii="Times New Roman" w:hAnsi="Times New Roman" w:cs="Times New Roman"/>
          <w:sz w:val="28"/>
          <w:szCs w:val="28"/>
        </w:rPr>
        <w:t xml:space="preserve"> ион/см</w:t>
      </w:r>
      <w:r w:rsidRPr="008E7E52">
        <w:rPr>
          <w:rFonts w:ascii="Times New Roman" w:hAnsi="Times New Roman" w:cs="Times New Roman"/>
          <w:sz w:val="28"/>
          <w:szCs w:val="28"/>
          <w:vertAlign w:val="superscript"/>
        </w:rPr>
        <w:t>2</w:t>
      </w:r>
      <w:r w:rsidRPr="008E7E52">
        <w:rPr>
          <w:rFonts w:ascii="Times New Roman" w:hAnsi="Times New Roman" w:cs="Times New Roman"/>
          <w:sz w:val="28"/>
          <w:szCs w:val="28"/>
        </w:rPr>
        <w:t xml:space="preserve">. Вариация концентрации компонент была выбрана с учетом возможности получения композитных керамик с различным соотношением фаз: </w:t>
      </w:r>
      <w:r w:rsidRPr="008E7E52">
        <w:rPr>
          <w:rFonts w:ascii="Times New Roman" w:hAnsi="Times New Roman" w:cs="Times New Roman"/>
          <w:sz w:val="28"/>
          <w:szCs w:val="28"/>
          <w:lang w:val="en-US"/>
        </w:rPr>
        <w:t>Si</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lang w:val="en-US"/>
        </w:rPr>
        <w:t>N</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 xml:space="preserve">, </w:t>
      </w:r>
      <w:r w:rsidRPr="008E7E52">
        <w:rPr>
          <w:rFonts w:ascii="Times New Roman" w:hAnsi="Times New Roman" w:cs="Times New Roman"/>
          <w:sz w:val="28"/>
          <w:szCs w:val="28"/>
          <w:lang w:val="en-US"/>
        </w:rPr>
        <w:t>Al</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lang w:val="en-US"/>
        </w:rPr>
        <w:t>O</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rPr>
        <w:t>,</w:t>
      </w:r>
      <w:r w:rsidR="000C0B03" w:rsidRPr="000C0B03">
        <w:rPr>
          <w:rFonts w:ascii="Times New Roman" w:hAnsi="Times New Roman" w:cs="Times New Roman"/>
          <w:sz w:val="28"/>
          <w:szCs w:val="28"/>
        </w:rPr>
        <w:t xml:space="preserve"> </w:t>
      </w:r>
      <w:r w:rsidRPr="008E7E52">
        <w:rPr>
          <w:rFonts w:ascii="Times New Roman" w:hAnsi="Times New Roman" w:cs="Times New Roman"/>
          <w:sz w:val="28"/>
          <w:szCs w:val="28"/>
        </w:rPr>
        <w:t xml:space="preserve">а также </w:t>
      </w:r>
      <w:r w:rsidRPr="008E7E52">
        <w:rPr>
          <w:rFonts w:ascii="Times New Roman" w:hAnsi="Times New Roman" w:cs="Times New Roman"/>
          <w:sz w:val="28"/>
          <w:szCs w:val="28"/>
          <w:lang w:val="en-US"/>
        </w:rPr>
        <w:t>Al</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rPr>
        <w:t>(</w:t>
      </w:r>
      <w:r w:rsidRPr="008E7E52">
        <w:rPr>
          <w:rFonts w:ascii="Times New Roman" w:hAnsi="Times New Roman" w:cs="Times New Roman"/>
          <w:sz w:val="28"/>
          <w:szCs w:val="28"/>
          <w:lang w:val="en-US"/>
        </w:rPr>
        <w:t>SiO</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w:t>
      </w:r>
      <w:r w:rsidRPr="008E7E52">
        <w:rPr>
          <w:rFonts w:ascii="Times New Roman" w:hAnsi="Times New Roman" w:cs="Times New Roman"/>
          <w:sz w:val="28"/>
          <w:szCs w:val="28"/>
          <w:lang w:val="en-US"/>
        </w:rPr>
        <w:t>O</w:t>
      </w:r>
      <w:r w:rsidRPr="008E7E52">
        <w:rPr>
          <w:rFonts w:ascii="Times New Roman" w:hAnsi="Times New Roman" w:cs="Times New Roman"/>
          <w:sz w:val="28"/>
          <w:szCs w:val="28"/>
        </w:rPr>
        <w:t xml:space="preserve"> </w:t>
      </w:r>
      <w:r w:rsidRPr="008E7E52">
        <w:rPr>
          <w:rFonts w:ascii="Times New Roman" w:hAnsi="Times New Roman" w:cs="Times New Roman"/>
          <w:sz w:val="28"/>
          <w:szCs w:val="28"/>
          <w:lang w:val="kk-KZ"/>
        </w:rPr>
        <w:t xml:space="preserve">и </w:t>
      </w:r>
      <w:r w:rsidRPr="008E7E52">
        <w:rPr>
          <w:rFonts w:ascii="Times New Roman" w:hAnsi="Times New Roman" w:cs="Times New Roman"/>
          <w:sz w:val="28"/>
          <w:szCs w:val="28"/>
          <w:lang w:val="en-US"/>
        </w:rPr>
        <w:t>SiO</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rPr>
        <w:t xml:space="preserve">, формирование которых в составе керамик связано с процессами термического разложения </w:t>
      </w:r>
      <w:r w:rsidRPr="008E7E52">
        <w:rPr>
          <w:rFonts w:ascii="Times New Roman" w:hAnsi="Times New Roman" w:cs="Times New Roman"/>
          <w:sz w:val="28"/>
          <w:szCs w:val="28"/>
          <w:lang w:val="en-US"/>
        </w:rPr>
        <w:t>Si</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lang w:val="en-US"/>
        </w:rPr>
        <w:t>N</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 xml:space="preserve"> при высокотемпературном отжиге в кислородосодержащей атмосфере и фазовых трансформаций по типу формирования твердых растворов. Выбор типа ионов для облучения обусловлен возможностями моделирования процессов структурных повреждений, приводящих к разупрочнению поврежденного слоя, сравнимых с воздействием осколков деления ядерного топлива в керамиках – материалах инертных матриц дисперсного ядерного топлива. </w:t>
      </w:r>
    </w:p>
    <w:p w:rsidR="008E7E52" w:rsidRDefault="008E7E52" w:rsidP="00C72C9E">
      <w:pPr>
        <w:spacing w:after="0" w:line="240" w:lineRule="auto"/>
        <w:ind w:firstLine="709"/>
        <w:jc w:val="both"/>
        <w:rPr>
          <w:rFonts w:ascii="Times New Roman" w:hAnsi="Times New Roman" w:cs="Times New Roman"/>
          <w:sz w:val="28"/>
          <w:szCs w:val="28"/>
        </w:rPr>
      </w:pPr>
      <w:r w:rsidRPr="008E7E52">
        <w:rPr>
          <w:rFonts w:ascii="Times New Roman" w:hAnsi="Times New Roman" w:cs="Times New Roman"/>
          <w:sz w:val="28"/>
          <w:szCs w:val="28"/>
        </w:rPr>
        <w:t>В ходе проведенных исследований, установлено, что при флюенсах облучения 10</w:t>
      </w:r>
      <w:r w:rsidRPr="008E7E52">
        <w:rPr>
          <w:rFonts w:ascii="Times New Roman" w:hAnsi="Times New Roman" w:cs="Times New Roman"/>
          <w:sz w:val="28"/>
          <w:szCs w:val="28"/>
          <w:vertAlign w:val="superscript"/>
        </w:rPr>
        <w:t>11</w:t>
      </w:r>
      <w:r w:rsidRPr="008E7E52">
        <w:rPr>
          <w:rFonts w:ascii="Times New Roman" w:hAnsi="Times New Roman" w:cs="Times New Roman"/>
          <w:sz w:val="28"/>
          <w:szCs w:val="28"/>
        </w:rPr>
        <w:t>–10</w:t>
      </w:r>
      <w:r w:rsidRPr="008E7E52">
        <w:rPr>
          <w:rFonts w:ascii="Times New Roman" w:hAnsi="Times New Roman" w:cs="Times New Roman"/>
          <w:sz w:val="28"/>
          <w:szCs w:val="28"/>
          <w:vertAlign w:val="superscript"/>
        </w:rPr>
        <w:t>12</w:t>
      </w:r>
      <w:r w:rsidRPr="008E7E52">
        <w:rPr>
          <w:rFonts w:ascii="Times New Roman" w:hAnsi="Times New Roman" w:cs="Times New Roman"/>
          <w:sz w:val="28"/>
          <w:szCs w:val="28"/>
        </w:rPr>
        <w:t xml:space="preserve"> ион/см</w:t>
      </w:r>
      <w:r w:rsidRPr="008E7E52">
        <w:rPr>
          <w:rFonts w:ascii="Times New Roman" w:hAnsi="Times New Roman" w:cs="Times New Roman"/>
          <w:sz w:val="28"/>
          <w:szCs w:val="28"/>
          <w:vertAlign w:val="superscript"/>
        </w:rPr>
        <w:t>2</w:t>
      </w:r>
      <w:r w:rsidRPr="008E7E52">
        <w:rPr>
          <w:rFonts w:ascii="Times New Roman" w:hAnsi="Times New Roman" w:cs="Times New Roman"/>
          <w:sz w:val="28"/>
          <w:szCs w:val="28"/>
        </w:rPr>
        <w:t xml:space="preserve"> структурные изменения, связанные с формированием одиночных изолированных структурно-деформированных включений не приводит к существенным изменениям прочностных характеристик керамик, при этом малые изменения наблюдаемые связаны с деформационными искажениями, накопление которых приводит к дестабилизации поврежденного слоя. В случае более высоких флюенсов облучения (выше 10</w:t>
      </w:r>
      <w:r w:rsidRPr="008E7E52">
        <w:rPr>
          <w:rFonts w:ascii="Times New Roman" w:hAnsi="Times New Roman" w:cs="Times New Roman"/>
          <w:sz w:val="28"/>
          <w:szCs w:val="28"/>
          <w:vertAlign w:val="superscript"/>
        </w:rPr>
        <w:t>12</w:t>
      </w:r>
      <w:r w:rsidRPr="008E7E52">
        <w:rPr>
          <w:rFonts w:ascii="Times New Roman" w:hAnsi="Times New Roman" w:cs="Times New Roman"/>
          <w:sz w:val="28"/>
          <w:szCs w:val="28"/>
        </w:rPr>
        <w:t xml:space="preserve"> ион/см</w:t>
      </w:r>
      <w:r w:rsidRPr="008E7E52">
        <w:rPr>
          <w:rFonts w:ascii="Times New Roman" w:hAnsi="Times New Roman" w:cs="Times New Roman"/>
          <w:sz w:val="28"/>
          <w:szCs w:val="28"/>
          <w:vertAlign w:val="superscript"/>
        </w:rPr>
        <w:t>2</w:t>
      </w:r>
      <w:r w:rsidRPr="008E7E52">
        <w:rPr>
          <w:rFonts w:ascii="Times New Roman" w:hAnsi="Times New Roman" w:cs="Times New Roman"/>
          <w:sz w:val="28"/>
          <w:szCs w:val="28"/>
        </w:rPr>
        <w:t xml:space="preserve">) для которых характерно формирование эффектов перекрытия дефектных областей в поврежденном слое, наибольшей устойчивостью к разупрочнению обладают керамики 0.4 </w:t>
      </w:r>
      <w:r w:rsidRPr="008E7E52">
        <w:rPr>
          <w:rFonts w:ascii="Times New Roman" w:hAnsi="Times New Roman" w:cs="Times New Roman"/>
          <w:sz w:val="28"/>
          <w:szCs w:val="28"/>
          <w:lang w:val="en-US"/>
        </w:rPr>
        <w:t>Si</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lang w:val="en-US"/>
        </w:rPr>
        <w:t>N</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 xml:space="preserve">–0.6 </w:t>
      </w:r>
      <w:r w:rsidRPr="008E7E52">
        <w:rPr>
          <w:rFonts w:ascii="Times New Roman" w:hAnsi="Times New Roman" w:cs="Times New Roman"/>
          <w:sz w:val="28"/>
          <w:szCs w:val="28"/>
          <w:lang w:val="en-US"/>
        </w:rPr>
        <w:t>Al</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lang w:val="en-US"/>
        </w:rPr>
        <w:t>O</w:t>
      </w:r>
      <w:r w:rsidRPr="008E7E52">
        <w:rPr>
          <w:rFonts w:ascii="Times New Roman" w:hAnsi="Times New Roman" w:cs="Times New Roman"/>
          <w:sz w:val="28"/>
          <w:szCs w:val="28"/>
          <w:vertAlign w:val="subscript"/>
        </w:rPr>
        <w:t>3</w:t>
      </w:r>
      <w:r w:rsidRPr="008E7E52">
        <w:rPr>
          <w:rFonts w:ascii="Times New Roman" w:hAnsi="Times New Roman" w:cs="Times New Roman"/>
          <w:sz w:val="28"/>
          <w:szCs w:val="28"/>
        </w:rPr>
        <w:t xml:space="preserve">, в которых согласно данным рентгенофазового анализа доминирующей фазой является </w:t>
      </w:r>
      <w:r w:rsidRPr="008E7E52">
        <w:rPr>
          <w:rFonts w:ascii="Times New Roman" w:hAnsi="Times New Roman" w:cs="Times New Roman"/>
          <w:sz w:val="28"/>
          <w:szCs w:val="28"/>
          <w:lang w:val="en-US"/>
        </w:rPr>
        <w:t>Al</w:t>
      </w:r>
      <w:r w:rsidRPr="008E7E52">
        <w:rPr>
          <w:rFonts w:ascii="Times New Roman" w:hAnsi="Times New Roman" w:cs="Times New Roman"/>
          <w:sz w:val="28"/>
          <w:szCs w:val="28"/>
          <w:vertAlign w:val="subscript"/>
        </w:rPr>
        <w:t>2</w:t>
      </w:r>
      <w:r w:rsidRPr="008E7E52">
        <w:rPr>
          <w:rFonts w:ascii="Times New Roman" w:hAnsi="Times New Roman" w:cs="Times New Roman"/>
          <w:sz w:val="28"/>
          <w:szCs w:val="28"/>
        </w:rPr>
        <w:t>(</w:t>
      </w:r>
      <w:r w:rsidRPr="008E7E52">
        <w:rPr>
          <w:rFonts w:ascii="Times New Roman" w:hAnsi="Times New Roman" w:cs="Times New Roman"/>
          <w:sz w:val="28"/>
          <w:szCs w:val="28"/>
          <w:lang w:val="en-US"/>
        </w:rPr>
        <w:t>SiO</w:t>
      </w:r>
      <w:r w:rsidRPr="008E7E52">
        <w:rPr>
          <w:rFonts w:ascii="Times New Roman" w:hAnsi="Times New Roman" w:cs="Times New Roman"/>
          <w:sz w:val="28"/>
          <w:szCs w:val="28"/>
          <w:vertAlign w:val="subscript"/>
        </w:rPr>
        <w:t>4</w:t>
      </w:r>
      <w:r w:rsidRPr="008E7E52">
        <w:rPr>
          <w:rFonts w:ascii="Times New Roman" w:hAnsi="Times New Roman" w:cs="Times New Roman"/>
          <w:sz w:val="28"/>
          <w:szCs w:val="28"/>
        </w:rPr>
        <w:t>)</w:t>
      </w:r>
      <w:r w:rsidRPr="008E7E52">
        <w:rPr>
          <w:rFonts w:ascii="Times New Roman" w:hAnsi="Times New Roman" w:cs="Times New Roman"/>
          <w:sz w:val="28"/>
          <w:szCs w:val="28"/>
          <w:lang w:val="en-US"/>
        </w:rPr>
        <w:t>O</w:t>
      </w:r>
      <w:r w:rsidRPr="008E7E52">
        <w:rPr>
          <w:rFonts w:ascii="Times New Roman" w:hAnsi="Times New Roman" w:cs="Times New Roman"/>
          <w:sz w:val="28"/>
          <w:szCs w:val="28"/>
        </w:rPr>
        <w:t>, наличие которой обуславливает большое количество границ зерен, что в свою очередь приводит к дислокационному упрочнению и сдерживанию процессов разупрочнения, связанного с деформационными искажениями поврежденного слоя.</w:t>
      </w:r>
    </w:p>
    <w:p w:rsidR="00EC2305" w:rsidRP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На основе полученных данных зависимостей изменения прочностных параметров композитных (1-</w:t>
      </w:r>
      <w:r w:rsidRPr="00EC2305">
        <w:rPr>
          <w:rFonts w:ascii="Times New Roman" w:hAnsi="Times New Roman" w:cs="Times New Roman"/>
          <w:sz w:val="28"/>
          <w:szCs w:val="28"/>
          <w:lang w:val="en-US"/>
        </w:rPr>
        <w:t>x</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xAl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определено, что наиболее устойчивыми керамиками к радиационно</w:t>
      </w:r>
      <w:r w:rsidR="00E77990">
        <w:rPr>
          <w:rFonts w:ascii="Times New Roman" w:hAnsi="Times New Roman" w:cs="Times New Roman"/>
          <w:sz w:val="28"/>
          <w:szCs w:val="28"/>
        </w:rPr>
        <w:t>-</w:t>
      </w:r>
      <w:r w:rsidRPr="00EC2305">
        <w:rPr>
          <w:rFonts w:ascii="Times New Roman" w:hAnsi="Times New Roman" w:cs="Times New Roman"/>
          <w:sz w:val="28"/>
          <w:szCs w:val="28"/>
        </w:rPr>
        <w:t xml:space="preserve">стимулированным процессам разупрочнения являются 0.4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 xml:space="preserve">–0.6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 xml:space="preserve">3 </w:t>
      </w:r>
      <w:r w:rsidRPr="00EC2305">
        <w:rPr>
          <w:rFonts w:ascii="Times New Roman" w:hAnsi="Times New Roman" w:cs="Times New Roman"/>
          <w:sz w:val="28"/>
          <w:szCs w:val="28"/>
        </w:rPr>
        <w:t xml:space="preserve">керамики, в составе которых доминирует фаза </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SiO</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O</w:t>
      </w:r>
      <w:r w:rsidRPr="00EC2305">
        <w:rPr>
          <w:rFonts w:ascii="Times New Roman" w:hAnsi="Times New Roman" w:cs="Times New Roman"/>
          <w:sz w:val="28"/>
          <w:szCs w:val="28"/>
        </w:rPr>
        <w:t xml:space="preserve"> (весовой вклад более 43 вес. %). При этом определено, что в случае высокодозного облучения наличие мультикомпонентного состава приводит к более выраженному сдерживанию эффектов разупрочнения, чем в случае одно- или двухфазных керамик, деградация которых имеет прямую зависимость от вариации весового вклада </w:t>
      </w:r>
      <w:r w:rsidRPr="00EC2305">
        <w:rPr>
          <w:rFonts w:ascii="Times New Roman" w:hAnsi="Times New Roman" w:cs="Times New Roman"/>
          <w:sz w:val="28"/>
          <w:szCs w:val="28"/>
        </w:rPr>
        <w:lastRenderedPageBreak/>
        <w:t xml:space="preserve">каждой фазы в составе. Наблюдаемый эффект упрочнения в данном случае объясняется наличием межфазных границ, которое приводит к увеличению сопротивляемости к разупрочнению за счет замедления процессов миграции точечных и вакансионных дефектов в поврежденном слое, наиболее проявленном при высокодозном облучении. </w:t>
      </w:r>
    </w:p>
    <w:p w:rsidR="00EC2305" w:rsidRP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lang w:val="kk-KZ"/>
        </w:rPr>
        <w:t xml:space="preserve">Представлены результаты экспериментальных работ, связанных с изучением влияния температурных факторов на скорость деградации приповерхностного слоя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в случае облучения тяжелыми ионами </w:t>
      </w:r>
      <w:r w:rsidRPr="00EC2305">
        <w:rPr>
          <w:rFonts w:ascii="Times New Roman" w:hAnsi="Times New Roman" w:cs="Times New Roman"/>
          <w:sz w:val="28"/>
          <w:szCs w:val="28"/>
          <w:lang w:val="en-US"/>
        </w:rPr>
        <w:t>Xe</w:t>
      </w:r>
      <w:r w:rsidRPr="00EC2305">
        <w:rPr>
          <w:rFonts w:ascii="Times New Roman" w:hAnsi="Times New Roman" w:cs="Times New Roman"/>
          <w:sz w:val="28"/>
          <w:szCs w:val="28"/>
          <w:vertAlign w:val="superscript"/>
        </w:rPr>
        <w:t>23+</w:t>
      </w:r>
      <w:r w:rsidRPr="00EC2305">
        <w:rPr>
          <w:rFonts w:ascii="Times New Roman" w:hAnsi="Times New Roman" w:cs="Times New Roman"/>
          <w:sz w:val="28"/>
          <w:szCs w:val="28"/>
        </w:rPr>
        <w:t xml:space="preserve"> с энергией 230 МэВ. В ходе проведенных экспериментальных работ было установлено, что наиболее выраженные структурные изменения наблюдаются при достижении флюенсов облучения выше 10</w:t>
      </w:r>
      <w:r w:rsidRPr="00EC2305">
        <w:rPr>
          <w:rFonts w:ascii="Times New Roman" w:hAnsi="Times New Roman" w:cs="Times New Roman"/>
          <w:sz w:val="28"/>
          <w:szCs w:val="28"/>
          <w:vertAlign w:val="superscript"/>
        </w:rPr>
        <w:t>12</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при которых наблюдается увеличение плотности структурно</w:t>
      </w:r>
      <w:r w:rsidR="00E77990">
        <w:rPr>
          <w:rFonts w:ascii="Times New Roman" w:hAnsi="Times New Roman" w:cs="Times New Roman"/>
          <w:sz w:val="28"/>
          <w:szCs w:val="28"/>
        </w:rPr>
        <w:t>-</w:t>
      </w:r>
      <w:r w:rsidRPr="00EC2305">
        <w:rPr>
          <w:rFonts w:ascii="Times New Roman" w:hAnsi="Times New Roman" w:cs="Times New Roman"/>
          <w:sz w:val="28"/>
          <w:szCs w:val="28"/>
        </w:rPr>
        <w:t xml:space="preserve">деформированных включений и их перекрытие, результатом которого является усиление процессов структурного разупорядочения, связанного с накоплением растягивающих микронапряжений и метастабильных аморфноподобных включений. В ходе проведенных исследований было установлено, что вне зависимости от вариации температуры облучения, основные структурные изменения обусловлены формированием в поврежденном слое деформационных напряжений растягивающего типа, а также накоплением концентрации метастабильных аморфноподобных включений, возникающих в случае сильного разупорядочения кристаллической решетки за счет деформационных искажений. При этом эффектов, связанных с образованием новых примесных фаз, в результате процессов полиморфных трансформаций или процессов рекристаллизации установлено не было, из чего можно сделать вывод о высокой стабильности кристаллической структуры </w:t>
      </w:r>
      <w:r w:rsidRPr="00EC2305">
        <w:rPr>
          <w:rFonts w:ascii="Times New Roman" w:hAnsi="Times New Roman" w:cs="Times New Roman"/>
          <w:sz w:val="28"/>
          <w:szCs w:val="28"/>
          <w:lang w:val="en-US"/>
        </w:rPr>
        <w:t>Si</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lang w:val="en-US"/>
        </w:rPr>
        <w:t>N</w:t>
      </w:r>
      <w:r w:rsidRPr="00EC2305">
        <w:rPr>
          <w:rFonts w:ascii="Times New Roman" w:hAnsi="Times New Roman" w:cs="Times New Roman"/>
          <w:sz w:val="28"/>
          <w:szCs w:val="28"/>
          <w:vertAlign w:val="subscript"/>
        </w:rPr>
        <w:t>4</w:t>
      </w:r>
      <w:r w:rsidRPr="00EC2305">
        <w:rPr>
          <w:rFonts w:ascii="Times New Roman" w:hAnsi="Times New Roman" w:cs="Times New Roman"/>
          <w:sz w:val="28"/>
          <w:szCs w:val="28"/>
        </w:rPr>
        <w:t>–</w:t>
      </w:r>
      <w:r w:rsidRPr="00EC2305">
        <w:rPr>
          <w:rFonts w:ascii="Times New Roman" w:hAnsi="Times New Roman" w:cs="Times New Roman"/>
          <w:sz w:val="28"/>
          <w:szCs w:val="28"/>
          <w:lang w:val="en-US"/>
        </w:rPr>
        <w:t>Al</w:t>
      </w:r>
      <w:r w:rsidRPr="00EC2305">
        <w:rPr>
          <w:rFonts w:ascii="Times New Roman" w:hAnsi="Times New Roman" w:cs="Times New Roman"/>
          <w:sz w:val="28"/>
          <w:szCs w:val="28"/>
          <w:vertAlign w:val="subscript"/>
        </w:rPr>
        <w:t>2</w:t>
      </w:r>
      <w:r w:rsidRPr="00EC2305">
        <w:rPr>
          <w:rFonts w:ascii="Times New Roman" w:hAnsi="Times New Roman" w:cs="Times New Roman"/>
          <w:sz w:val="28"/>
          <w:szCs w:val="28"/>
          <w:lang w:val="en-US"/>
        </w:rPr>
        <w:t>O</w:t>
      </w:r>
      <w:r w:rsidRPr="00EC2305">
        <w:rPr>
          <w:rFonts w:ascii="Times New Roman" w:hAnsi="Times New Roman" w:cs="Times New Roman"/>
          <w:sz w:val="28"/>
          <w:szCs w:val="28"/>
          <w:vertAlign w:val="subscript"/>
        </w:rPr>
        <w:t>3</w:t>
      </w:r>
      <w:r w:rsidRPr="00EC2305">
        <w:rPr>
          <w:rFonts w:ascii="Times New Roman" w:hAnsi="Times New Roman" w:cs="Times New Roman"/>
          <w:sz w:val="28"/>
          <w:szCs w:val="28"/>
        </w:rPr>
        <w:t xml:space="preserve"> керамик к процессам фазовых трансформаций вне зависимости от температуры облучения. </w:t>
      </w:r>
    </w:p>
    <w:p w:rsidR="00EC2305" w:rsidRP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 xml:space="preserve">Установлено, что увеличение температуры облучения ионами </w:t>
      </w:r>
      <w:r w:rsidRPr="00EC2305">
        <w:rPr>
          <w:rFonts w:ascii="Times New Roman" w:hAnsi="Times New Roman" w:cs="Times New Roman"/>
          <w:sz w:val="28"/>
          <w:szCs w:val="28"/>
          <w:lang w:val="en-US"/>
        </w:rPr>
        <w:t>Xe</w:t>
      </w:r>
      <w:r w:rsidRPr="00EC2305">
        <w:rPr>
          <w:rFonts w:ascii="Times New Roman" w:hAnsi="Times New Roman" w:cs="Times New Roman"/>
          <w:sz w:val="28"/>
          <w:szCs w:val="28"/>
          <w:vertAlign w:val="superscript"/>
        </w:rPr>
        <w:t>23+</w:t>
      </w:r>
      <w:r w:rsidRPr="00EC2305">
        <w:rPr>
          <w:rFonts w:ascii="Times New Roman" w:hAnsi="Times New Roman" w:cs="Times New Roman"/>
          <w:sz w:val="28"/>
          <w:szCs w:val="28"/>
        </w:rPr>
        <w:t xml:space="preserve"> с 300 до 700 и 1000 К при флюенсе облучения 10</w:t>
      </w:r>
      <w:r w:rsidRPr="00EC2305">
        <w:rPr>
          <w:rFonts w:ascii="Times New Roman" w:hAnsi="Times New Roman" w:cs="Times New Roman"/>
          <w:sz w:val="28"/>
          <w:szCs w:val="28"/>
          <w:vertAlign w:val="superscript"/>
        </w:rPr>
        <w:t>13</w:t>
      </w:r>
      <w:r w:rsidRPr="00EC2305">
        <w:rPr>
          <w:rFonts w:ascii="Times New Roman" w:hAnsi="Times New Roman" w:cs="Times New Roman"/>
          <w:sz w:val="28"/>
          <w:szCs w:val="28"/>
        </w:rPr>
        <w:t>-10</w:t>
      </w:r>
      <w:r w:rsidRPr="00EC2305">
        <w:rPr>
          <w:rFonts w:ascii="Times New Roman" w:hAnsi="Times New Roman" w:cs="Times New Roman"/>
          <w:sz w:val="28"/>
          <w:szCs w:val="28"/>
          <w:vertAlign w:val="superscript"/>
        </w:rPr>
        <w:t>14</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xml:space="preserve"> приводит к увеличению степени деградации структурных параметров, связанных с объемно</w:t>
      </w:r>
      <w:r w:rsidR="00E77990">
        <w:rPr>
          <w:rFonts w:ascii="Times New Roman" w:hAnsi="Times New Roman" w:cs="Times New Roman"/>
          <w:sz w:val="28"/>
          <w:szCs w:val="28"/>
        </w:rPr>
        <w:t>-</w:t>
      </w:r>
      <w:r w:rsidRPr="00EC2305">
        <w:rPr>
          <w:rFonts w:ascii="Times New Roman" w:hAnsi="Times New Roman" w:cs="Times New Roman"/>
          <w:sz w:val="28"/>
          <w:szCs w:val="28"/>
        </w:rPr>
        <w:t>деформационным распуханием более чем в 1.5</w:t>
      </w:r>
      <w:r w:rsidR="00E77990">
        <w:rPr>
          <w:rFonts w:ascii="Times New Roman" w:hAnsi="Times New Roman" w:cs="Times New Roman"/>
          <w:sz w:val="28"/>
          <w:szCs w:val="28"/>
        </w:rPr>
        <w:t>-</w:t>
      </w:r>
      <w:r w:rsidRPr="00EC2305">
        <w:rPr>
          <w:rFonts w:ascii="Times New Roman" w:hAnsi="Times New Roman" w:cs="Times New Roman"/>
          <w:sz w:val="28"/>
          <w:szCs w:val="28"/>
        </w:rPr>
        <w:t xml:space="preserve">2.6 раза, что в свою очередь свидетельствует о негативном влиянии термического расширения и диффузионных механизмах, способствующих ускорению процессов деструкции. </w:t>
      </w:r>
    </w:p>
    <w:p w:rsidR="00EC2305" w:rsidRPr="00EC2305" w:rsidRDefault="00EC2305" w:rsidP="00C72C9E">
      <w:pPr>
        <w:spacing w:after="0" w:line="240" w:lineRule="auto"/>
        <w:ind w:firstLine="709"/>
        <w:jc w:val="both"/>
        <w:rPr>
          <w:rFonts w:ascii="Times New Roman" w:hAnsi="Times New Roman" w:cs="Times New Roman"/>
          <w:sz w:val="28"/>
          <w:szCs w:val="28"/>
        </w:rPr>
      </w:pPr>
      <w:r w:rsidRPr="00EC2305">
        <w:rPr>
          <w:rFonts w:ascii="Times New Roman" w:hAnsi="Times New Roman" w:cs="Times New Roman"/>
          <w:sz w:val="28"/>
          <w:szCs w:val="28"/>
        </w:rPr>
        <w:t>Определено, что увеличение температуры облучения приводит к более выраженной дестабилизации прочностных свойств, в особенности, ухудшении твердости и прочности на изгиб при флюенсах 10</w:t>
      </w:r>
      <w:r w:rsidRPr="00EC2305">
        <w:rPr>
          <w:rFonts w:ascii="Times New Roman" w:hAnsi="Times New Roman" w:cs="Times New Roman"/>
          <w:sz w:val="28"/>
          <w:szCs w:val="28"/>
          <w:vertAlign w:val="superscript"/>
        </w:rPr>
        <w:t>13</w:t>
      </w:r>
      <w:r w:rsidRPr="00EC2305">
        <w:rPr>
          <w:rFonts w:ascii="Times New Roman" w:hAnsi="Times New Roman" w:cs="Times New Roman"/>
          <w:sz w:val="28"/>
          <w:szCs w:val="28"/>
        </w:rPr>
        <w:t>–10</w:t>
      </w:r>
      <w:r w:rsidRPr="00EC2305">
        <w:rPr>
          <w:rFonts w:ascii="Times New Roman" w:hAnsi="Times New Roman" w:cs="Times New Roman"/>
          <w:sz w:val="28"/>
          <w:szCs w:val="28"/>
          <w:vertAlign w:val="superscript"/>
        </w:rPr>
        <w:t>14</w:t>
      </w:r>
      <w:r w:rsidRPr="00EC2305">
        <w:rPr>
          <w:rFonts w:ascii="Times New Roman" w:hAnsi="Times New Roman" w:cs="Times New Roman"/>
          <w:sz w:val="28"/>
          <w:szCs w:val="28"/>
        </w:rPr>
        <w:t xml:space="preserve"> ион/см</w:t>
      </w:r>
      <w:r w:rsidRPr="00EC2305">
        <w:rPr>
          <w:rFonts w:ascii="Times New Roman" w:hAnsi="Times New Roman" w:cs="Times New Roman"/>
          <w:sz w:val="28"/>
          <w:szCs w:val="28"/>
          <w:vertAlign w:val="superscript"/>
        </w:rPr>
        <w:t>2</w:t>
      </w:r>
      <w:r w:rsidRPr="00EC2305">
        <w:rPr>
          <w:rFonts w:ascii="Times New Roman" w:hAnsi="Times New Roman" w:cs="Times New Roman"/>
          <w:sz w:val="28"/>
          <w:szCs w:val="28"/>
        </w:rPr>
        <w:t xml:space="preserve">, деградация которых превышает допустимые значения снижения в 5% от начальных значений. </w:t>
      </w:r>
    </w:p>
    <w:p w:rsidR="008E7E52" w:rsidRDefault="008E7E52" w:rsidP="00C72C9E">
      <w:pPr>
        <w:spacing w:after="0" w:line="240" w:lineRule="auto"/>
        <w:ind w:firstLine="709"/>
        <w:jc w:val="both"/>
        <w:rPr>
          <w:rFonts w:ascii="Times New Roman" w:hAnsi="Times New Roman" w:cs="Times New Roman"/>
          <w:sz w:val="28"/>
          <w:szCs w:val="28"/>
        </w:rPr>
      </w:pPr>
    </w:p>
    <w:p w:rsidR="00AC31FC" w:rsidRDefault="00AC31FC" w:rsidP="00C72C9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AC31FC" w:rsidRPr="00E77990" w:rsidRDefault="00AC31FC" w:rsidP="00E77990">
      <w:pPr>
        <w:spacing w:after="0" w:line="240" w:lineRule="auto"/>
        <w:jc w:val="center"/>
        <w:rPr>
          <w:rFonts w:ascii="Times New Roman" w:hAnsi="Times New Roman" w:cs="Times New Roman"/>
          <w:b/>
          <w:sz w:val="28"/>
          <w:szCs w:val="28"/>
        </w:rPr>
      </w:pPr>
      <w:r w:rsidRPr="00E77990">
        <w:rPr>
          <w:rFonts w:ascii="Times New Roman" w:hAnsi="Times New Roman" w:cs="Times New Roman"/>
          <w:b/>
          <w:sz w:val="28"/>
          <w:szCs w:val="28"/>
        </w:rPr>
        <w:lastRenderedPageBreak/>
        <w:t>СПИСОК ИСПОЛЬЗУЕМЫХ ИСТОЧНИКОВ</w:t>
      </w:r>
    </w:p>
    <w:p w:rsidR="00AC31FC" w:rsidRPr="00DF43CD" w:rsidRDefault="00AC31FC" w:rsidP="00C72C9E">
      <w:pPr>
        <w:spacing w:after="0" w:line="240" w:lineRule="auto"/>
        <w:ind w:firstLine="709"/>
        <w:jc w:val="center"/>
        <w:rPr>
          <w:rFonts w:ascii="Times New Roman" w:hAnsi="Times New Roman" w:cs="Times New Roman"/>
          <w:sz w:val="28"/>
          <w:szCs w:val="28"/>
        </w:rPr>
      </w:pPr>
    </w:p>
    <w:p w:rsidR="002B0FD6" w:rsidRDefault="002B0FD6" w:rsidP="00C72C9E">
      <w:pPr>
        <w:spacing w:after="0" w:line="240" w:lineRule="auto"/>
        <w:ind w:firstLine="709"/>
        <w:jc w:val="both"/>
        <w:rPr>
          <w:rFonts w:ascii="Times New Roman" w:hAnsi="Times New Roman" w:cs="Times New Roman"/>
          <w:sz w:val="28"/>
          <w:szCs w:val="28"/>
          <w:lang w:val="en-US"/>
        </w:rPr>
      </w:pPr>
      <w:r w:rsidRPr="009D15CC">
        <w:rPr>
          <w:rFonts w:ascii="Times New Roman" w:hAnsi="Times New Roman" w:cs="Times New Roman"/>
          <w:sz w:val="28"/>
          <w:szCs w:val="28"/>
        </w:rPr>
        <w:t xml:space="preserve">1 </w:t>
      </w:r>
      <w:r w:rsidRPr="002B0FD6">
        <w:rPr>
          <w:rFonts w:ascii="Times New Roman" w:hAnsi="Times New Roman" w:cs="Times New Roman"/>
          <w:sz w:val="28"/>
          <w:szCs w:val="28"/>
          <w:lang w:val="en-US"/>
        </w:rPr>
        <w:t>Schmidt</w:t>
      </w:r>
      <w:r w:rsidRPr="009D15CC">
        <w:rPr>
          <w:rFonts w:ascii="Times New Roman" w:hAnsi="Times New Roman" w:cs="Times New Roman"/>
          <w:sz w:val="28"/>
          <w:szCs w:val="28"/>
        </w:rPr>
        <w:t xml:space="preserve"> </w:t>
      </w:r>
      <w:r w:rsidRPr="002B0FD6">
        <w:rPr>
          <w:rFonts w:ascii="Times New Roman" w:hAnsi="Times New Roman" w:cs="Times New Roman"/>
          <w:sz w:val="28"/>
          <w:szCs w:val="28"/>
          <w:lang w:val="en-US"/>
        </w:rPr>
        <w:t>S</w:t>
      </w:r>
      <w:r w:rsidRPr="009D15CC">
        <w:rPr>
          <w:rFonts w:ascii="Times New Roman" w:hAnsi="Times New Roman" w:cs="Times New Roman"/>
          <w:sz w:val="28"/>
          <w:szCs w:val="28"/>
        </w:rPr>
        <w:t xml:space="preserve">. </w:t>
      </w:r>
      <w:r w:rsidRPr="002B0FD6">
        <w:rPr>
          <w:rFonts w:ascii="Times New Roman" w:hAnsi="Times New Roman" w:cs="Times New Roman"/>
          <w:sz w:val="28"/>
          <w:szCs w:val="28"/>
          <w:lang w:val="en-US"/>
        </w:rPr>
        <w:t>et</w:t>
      </w:r>
      <w:r w:rsidRPr="009D15CC">
        <w:rPr>
          <w:rFonts w:ascii="Times New Roman" w:hAnsi="Times New Roman" w:cs="Times New Roman"/>
          <w:sz w:val="28"/>
          <w:szCs w:val="28"/>
        </w:rPr>
        <w:t xml:space="preserve"> </w:t>
      </w:r>
      <w:r w:rsidRPr="002B0FD6">
        <w:rPr>
          <w:rFonts w:ascii="Times New Roman" w:hAnsi="Times New Roman" w:cs="Times New Roman"/>
          <w:sz w:val="28"/>
          <w:szCs w:val="28"/>
          <w:lang w:val="en-US"/>
        </w:rPr>
        <w:t>al</w:t>
      </w:r>
      <w:r w:rsidRPr="009D15CC">
        <w:rPr>
          <w:rFonts w:ascii="Times New Roman" w:hAnsi="Times New Roman" w:cs="Times New Roman"/>
          <w:sz w:val="28"/>
          <w:szCs w:val="28"/>
        </w:rPr>
        <w:t xml:space="preserve">. </w:t>
      </w:r>
      <w:r w:rsidRPr="002B0FD6">
        <w:rPr>
          <w:rFonts w:ascii="Times New Roman" w:hAnsi="Times New Roman" w:cs="Times New Roman"/>
          <w:sz w:val="28"/>
          <w:szCs w:val="28"/>
          <w:lang w:val="en-US"/>
        </w:rPr>
        <w:t>Advanced ceramic matrix composite materials for current and future propulsion technology applications //</w:t>
      </w:r>
      <w:r w:rsidR="00E77990">
        <w:rPr>
          <w:rFonts w:ascii="Times New Roman" w:hAnsi="Times New Roman" w:cs="Times New Roman"/>
          <w:sz w:val="28"/>
          <w:szCs w:val="28"/>
          <w:lang w:val="en-US"/>
        </w:rPr>
        <w:t xml:space="preserve"> </w:t>
      </w:r>
      <w:r w:rsidRPr="002B0FD6">
        <w:rPr>
          <w:rFonts w:ascii="Times New Roman" w:hAnsi="Times New Roman" w:cs="Times New Roman"/>
          <w:sz w:val="28"/>
          <w:szCs w:val="28"/>
          <w:lang w:val="en-US"/>
        </w:rPr>
        <w:t xml:space="preserve">Acta Astronautica. – 2004. – </w:t>
      </w:r>
      <w:r>
        <w:rPr>
          <w:rFonts w:ascii="Times New Roman" w:hAnsi="Times New Roman" w:cs="Times New Roman"/>
          <w:sz w:val="28"/>
          <w:szCs w:val="28"/>
          <w:lang w:val="en-US"/>
        </w:rPr>
        <w:t>Vol.</w:t>
      </w:r>
      <w:r w:rsidR="00E77990">
        <w:rPr>
          <w:rFonts w:ascii="Times New Roman" w:hAnsi="Times New Roman" w:cs="Times New Roman"/>
          <w:sz w:val="28"/>
          <w:szCs w:val="28"/>
          <w:lang w:val="en-US"/>
        </w:rPr>
        <w:t> </w:t>
      </w:r>
      <w:r>
        <w:rPr>
          <w:rFonts w:ascii="Times New Roman" w:hAnsi="Times New Roman" w:cs="Times New Roman"/>
          <w:sz w:val="28"/>
          <w:szCs w:val="28"/>
          <w:lang w:val="en-US"/>
        </w:rPr>
        <w:t>55,</w:t>
      </w:r>
      <w:r w:rsidRPr="002B0FD6">
        <w:rPr>
          <w:rFonts w:ascii="Times New Roman" w:hAnsi="Times New Roman" w:cs="Times New Roman"/>
          <w:sz w:val="28"/>
          <w:szCs w:val="28"/>
          <w:lang w:val="en-US"/>
        </w:rPr>
        <w:t xml:space="preserve"> №3-9. – </w:t>
      </w:r>
      <w:r>
        <w:rPr>
          <w:rFonts w:ascii="Times New Roman" w:hAnsi="Times New Roman" w:cs="Times New Roman"/>
          <w:sz w:val="28"/>
          <w:szCs w:val="28"/>
          <w:lang w:val="en-US"/>
        </w:rPr>
        <w:t>P</w:t>
      </w:r>
      <w:r w:rsidRPr="002B0FD6">
        <w:rPr>
          <w:rFonts w:ascii="Times New Roman" w:hAnsi="Times New Roman" w:cs="Times New Roman"/>
          <w:sz w:val="28"/>
          <w:szCs w:val="28"/>
          <w:lang w:val="en-US"/>
        </w:rPr>
        <w:t>. 409-420.</w:t>
      </w:r>
    </w:p>
    <w:p w:rsidR="002B0FD6" w:rsidRPr="002B0FD6" w:rsidRDefault="002B0FD6"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2B0FD6">
        <w:rPr>
          <w:lang w:val="en-US"/>
        </w:rPr>
        <w:t xml:space="preserve"> </w:t>
      </w:r>
      <w:r w:rsidR="00E77990">
        <w:rPr>
          <w:rFonts w:ascii="Times New Roman" w:hAnsi="Times New Roman" w:cs="Times New Roman"/>
          <w:sz w:val="28"/>
          <w:szCs w:val="28"/>
          <w:lang w:val="en-US"/>
        </w:rPr>
        <w:t>Chawla K.K., Chawla K.</w:t>
      </w:r>
      <w:r w:rsidRPr="002B0FD6">
        <w:rPr>
          <w:rFonts w:ascii="Times New Roman" w:hAnsi="Times New Roman" w:cs="Times New Roman"/>
          <w:sz w:val="28"/>
          <w:szCs w:val="28"/>
          <w:lang w:val="en-US"/>
        </w:rPr>
        <w:t>K. Ceramic matrix composites //</w:t>
      </w:r>
      <w:r w:rsidR="00E77990">
        <w:rPr>
          <w:rFonts w:ascii="Times New Roman" w:hAnsi="Times New Roman" w:cs="Times New Roman"/>
          <w:sz w:val="28"/>
          <w:szCs w:val="28"/>
          <w:lang w:val="en-US"/>
        </w:rPr>
        <w:t xml:space="preserve"> </w:t>
      </w:r>
      <w:r w:rsidR="00D715CF">
        <w:rPr>
          <w:rFonts w:ascii="Times New Roman" w:hAnsi="Times New Roman" w:cs="Times New Roman"/>
          <w:sz w:val="28"/>
          <w:szCs w:val="28"/>
          <w:lang w:val="en-US"/>
        </w:rPr>
        <w:t xml:space="preserve">In book: </w:t>
      </w:r>
      <w:r w:rsidRPr="002B0FD6">
        <w:rPr>
          <w:rFonts w:ascii="Times New Roman" w:hAnsi="Times New Roman" w:cs="Times New Roman"/>
          <w:sz w:val="28"/>
          <w:szCs w:val="28"/>
          <w:lang w:val="en-US"/>
        </w:rPr>
        <w:t xml:space="preserve">Composite Materials: Science and Engineering. – </w:t>
      </w:r>
      <w:r w:rsidR="00D715CF">
        <w:rPr>
          <w:rFonts w:ascii="Times New Roman" w:hAnsi="Times New Roman" w:cs="Times New Roman"/>
          <w:sz w:val="28"/>
          <w:szCs w:val="28"/>
          <w:lang w:val="en-US"/>
        </w:rPr>
        <w:t xml:space="preserve">Berlin, </w:t>
      </w:r>
      <w:r w:rsidRPr="002B0FD6">
        <w:rPr>
          <w:rFonts w:ascii="Times New Roman" w:hAnsi="Times New Roman" w:cs="Times New Roman"/>
          <w:sz w:val="28"/>
          <w:szCs w:val="28"/>
          <w:lang w:val="en-US"/>
        </w:rPr>
        <w:t xml:space="preserve">2012. – </w:t>
      </w:r>
      <w:r>
        <w:rPr>
          <w:rFonts w:ascii="Times New Roman" w:hAnsi="Times New Roman" w:cs="Times New Roman"/>
          <w:sz w:val="28"/>
          <w:szCs w:val="28"/>
          <w:lang w:val="en-US"/>
        </w:rPr>
        <w:t>P</w:t>
      </w:r>
      <w:r w:rsidRPr="002B0FD6">
        <w:rPr>
          <w:rFonts w:ascii="Times New Roman" w:hAnsi="Times New Roman" w:cs="Times New Roman"/>
          <w:sz w:val="28"/>
          <w:szCs w:val="28"/>
          <w:lang w:val="en-US"/>
        </w:rPr>
        <w:t>. 249-292.</w:t>
      </w:r>
    </w:p>
    <w:p w:rsidR="002B0FD6" w:rsidRDefault="002B0FD6"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2B0FD6">
        <w:rPr>
          <w:rFonts w:ascii="Times New Roman" w:hAnsi="Times New Roman" w:cs="Times New Roman"/>
          <w:sz w:val="28"/>
          <w:szCs w:val="28"/>
          <w:lang w:val="en-US"/>
        </w:rPr>
        <w:t>Karadimas G., Salonitis K. Ceramic matrix composites for aero engine applications</w:t>
      </w:r>
      <w:r w:rsidR="00D715CF">
        <w:rPr>
          <w:rFonts w:ascii="Times New Roman" w:hAnsi="Times New Roman" w:cs="Times New Roman"/>
          <w:sz w:val="28"/>
          <w:szCs w:val="28"/>
          <w:lang w:val="en-US"/>
        </w:rPr>
        <w:t xml:space="preserve"> – </w:t>
      </w:r>
      <w:r w:rsidRPr="002B0FD6">
        <w:rPr>
          <w:rFonts w:ascii="Times New Roman" w:hAnsi="Times New Roman" w:cs="Times New Roman"/>
          <w:sz w:val="28"/>
          <w:szCs w:val="28"/>
          <w:lang w:val="en-US"/>
        </w:rPr>
        <w:t>a review //</w:t>
      </w:r>
      <w:r w:rsidR="00D715CF">
        <w:rPr>
          <w:rFonts w:ascii="Times New Roman" w:hAnsi="Times New Roman" w:cs="Times New Roman"/>
          <w:sz w:val="28"/>
          <w:szCs w:val="28"/>
          <w:lang w:val="en-US"/>
        </w:rPr>
        <w:t xml:space="preserve"> </w:t>
      </w:r>
      <w:r w:rsidRPr="002B0FD6">
        <w:rPr>
          <w:rFonts w:ascii="Times New Roman" w:hAnsi="Times New Roman" w:cs="Times New Roman"/>
          <w:sz w:val="28"/>
          <w:szCs w:val="28"/>
          <w:lang w:val="en-US"/>
        </w:rPr>
        <w:t>Appl</w:t>
      </w:r>
      <w:r w:rsidR="00D715CF">
        <w:rPr>
          <w:rFonts w:ascii="Times New Roman" w:hAnsi="Times New Roman" w:cs="Times New Roman"/>
          <w:sz w:val="28"/>
          <w:szCs w:val="28"/>
          <w:lang w:val="en-US"/>
        </w:rPr>
        <w:t>.</w:t>
      </w:r>
      <w:r w:rsidRPr="002B0FD6">
        <w:rPr>
          <w:rFonts w:ascii="Times New Roman" w:hAnsi="Times New Roman" w:cs="Times New Roman"/>
          <w:sz w:val="28"/>
          <w:szCs w:val="28"/>
          <w:lang w:val="en-US"/>
        </w:rPr>
        <w:t xml:space="preserve"> Sci. – 2023. – </w:t>
      </w:r>
      <w:r>
        <w:rPr>
          <w:rFonts w:ascii="Times New Roman" w:hAnsi="Times New Roman" w:cs="Times New Roman"/>
          <w:sz w:val="28"/>
          <w:szCs w:val="28"/>
          <w:lang w:val="en-US"/>
        </w:rPr>
        <w:t>Vol. 13,</w:t>
      </w:r>
      <w:r w:rsidRPr="002B0FD6">
        <w:rPr>
          <w:rFonts w:ascii="Times New Roman" w:hAnsi="Times New Roman" w:cs="Times New Roman"/>
          <w:sz w:val="28"/>
          <w:szCs w:val="28"/>
          <w:lang w:val="en-US"/>
        </w:rPr>
        <w:t xml:space="preserve"> №5. – </w:t>
      </w:r>
      <w:r>
        <w:rPr>
          <w:rFonts w:ascii="Times New Roman" w:hAnsi="Times New Roman" w:cs="Times New Roman"/>
          <w:sz w:val="28"/>
          <w:szCs w:val="28"/>
          <w:lang w:val="en-US"/>
        </w:rPr>
        <w:t>P</w:t>
      </w:r>
      <w:r w:rsidRPr="002B0FD6">
        <w:rPr>
          <w:rFonts w:ascii="Times New Roman" w:hAnsi="Times New Roman" w:cs="Times New Roman"/>
          <w:sz w:val="28"/>
          <w:szCs w:val="28"/>
          <w:lang w:val="en-US"/>
        </w:rPr>
        <w:t>. 3017</w:t>
      </w:r>
      <w:r w:rsidR="00D715CF">
        <w:rPr>
          <w:rFonts w:ascii="Times New Roman" w:hAnsi="Times New Roman" w:cs="Times New Roman"/>
          <w:sz w:val="28"/>
          <w:szCs w:val="28"/>
          <w:lang w:val="en-US"/>
        </w:rPr>
        <w:t>-1-3017-42</w:t>
      </w:r>
      <w:r w:rsidRPr="002B0FD6">
        <w:rPr>
          <w:rFonts w:ascii="Times New Roman" w:hAnsi="Times New Roman" w:cs="Times New Roman"/>
          <w:sz w:val="28"/>
          <w:szCs w:val="28"/>
          <w:lang w:val="en-US"/>
        </w:rPr>
        <w:t>.</w:t>
      </w:r>
    </w:p>
    <w:p w:rsidR="002B0FD6" w:rsidRPr="00D715CF" w:rsidRDefault="003F7CD0" w:rsidP="00C72C9E">
      <w:pPr>
        <w:spacing w:after="0" w:line="240" w:lineRule="auto"/>
        <w:ind w:firstLine="709"/>
        <w:jc w:val="both"/>
        <w:rPr>
          <w:rFonts w:ascii="Times New Roman" w:hAnsi="Times New Roman" w:cs="Times New Roman"/>
          <w:sz w:val="28"/>
          <w:szCs w:val="28"/>
          <w:lang w:val="en-US"/>
        </w:rPr>
      </w:pPr>
      <w:r w:rsidRPr="003F7CD0">
        <w:rPr>
          <w:rFonts w:ascii="Times New Roman" w:hAnsi="Times New Roman" w:cs="Times New Roman"/>
          <w:sz w:val="28"/>
          <w:szCs w:val="28"/>
          <w:lang w:val="en-US"/>
        </w:rPr>
        <w:t xml:space="preserve">4 Zhang C. et al. </w:t>
      </w:r>
      <w:r w:rsidRPr="008F19E9">
        <w:rPr>
          <w:rFonts w:ascii="Times New Roman" w:hAnsi="Times New Roman" w:cs="Times New Roman"/>
          <w:sz w:val="28"/>
          <w:szCs w:val="28"/>
          <w:lang w:val="en-US"/>
        </w:rPr>
        <w:t>Preliminary</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numerical</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investigation</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of</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TRISO</w:t>
      </w:r>
      <w:r w:rsidRPr="003F7CD0">
        <w:rPr>
          <w:rFonts w:ascii="Times New Roman" w:hAnsi="Times New Roman" w:cs="Times New Roman"/>
          <w:sz w:val="28"/>
          <w:szCs w:val="28"/>
          <w:lang w:val="en-US"/>
        </w:rPr>
        <w:t>-</w:t>
      </w:r>
      <w:r w:rsidRPr="008F19E9">
        <w:rPr>
          <w:rFonts w:ascii="Times New Roman" w:hAnsi="Times New Roman" w:cs="Times New Roman"/>
          <w:sz w:val="28"/>
          <w:szCs w:val="28"/>
          <w:lang w:val="en-US"/>
        </w:rPr>
        <w:t>matrix</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interface</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debonding</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characteristics</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in</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fully</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ceramic</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microencapsulated</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fuel</w:t>
      </w:r>
      <w:r w:rsidRPr="003F7CD0">
        <w:rPr>
          <w:rFonts w:ascii="Times New Roman" w:hAnsi="Times New Roman" w:cs="Times New Roman"/>
          <w:sz w:val="28"/>
          <w:szCs w:val="28"/>
          <w:lang w:val="en-US"/>
        </w:rPr>
        <w:t xml:space="preserve"> //</w:t>
      </w:r>
      <w:r w:rsidR="00D715CF">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Annals</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of</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Nuclear</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Energy</w:t>
      </w:r>
      <w:r w:rsidRPr="003F7CD0">
        <w:rPr>
          <w:rFonts w:ascii="Times New Roman" w:hAnsi="Times New Roman" w:cs="Times New Roman"/>
          <w:sz w:val="28"/>
          <w:szCs w:val="28"/>
          <w:lang w:val="en-US"/>
        </w:rPr>
        <w:t xml:space="preserve">. – 2021. – </w:t>
      </w:r>
      <w:r w:rsidRPr="008F19E9">
        <w:rPr>
          <w:rFonts w:ascii="Times New Roman" w:hAnsi="Times New Roman" w:cs="Times New Roman"/>
          <w:sz w:val="28"/>
          <w:szCs w:val="28"/>
          <w:lang w:val="en-US"/>
        </w:rPr>
        <w:t>Vol</w:t>
      </w:r>
      <w:r w:rsidRPr="003F7CD0">
        <w:rPr>
          <w:rFonts w:ascii="Times New Roman" w:hAnsi="Times New Roman" w:cs="Times New Roman"/>
          <w:sz w:val="28"/>
          <w:szCs w:val="28"/>
          <w:lang w:val="en-US"/>
        </w:rPr>
        <w:t xml:space="preserve">. 159. – </w:t>
      </w:r>
      <w:r w:rsidRPr="008F19E9">
        <w:rPr>
          <w:rFonts w:ascii="Times New Roman" w:hAnsi="Times New Roman" w:cs="Times New Roman"/>
          <w:sz w:val="28"/>
          <w:szCs w:val="28"/>
          <w:lang w:val="en-US"/>
        </w:rPr>
        <w:t>P</w:t>
      </w:r>
      <w:r w:rsidRPr="003F7CD0">
        <w:rPr>
          <w:rFonts w:ascii="Times New Roman" w:hAnsi="Times New Roman" w:cs="Times New Roman"/>
          <w:sz w:val="28"/>
          <w:szCs w:val="28"/>
          <w:lang w:val="en-US"/>
        </w:rPr>
        <w:t>. 108338.</w:t>
      </w:r>
    </w:p>
    <w:p w:rsidR="003F7CD0" w:rsidRPr="00DF43CD" w:rsidRDefault="003F7CD0" w:rsidP="00C72C9E">
      <w:pPr>
        <w:spacing w:after="0" w:line="240" w:lineRule="auto"/>
        <w:ind w:firstLine="709"/>
        <w:jc w:val="both"/>
        <w:rPr>
          <w:rFonts w:ascii="Times New Roman" w:hAnsi="Times New Roman" w:cs="Times New Roman"/>
          <w:sz w:val="28"/>
          <w:szCs w:val="28"/>
          <w:lang w:val="en-US"/>
        </w:rPr>
      </w:pPr>
      <w:r w:rsidRPr="003F7CD0">
        <w:rPr>
          <w:rFonts w:ascii="Times New Roman" w:hAnsi="Times New Roman" w:cs="Times New Roman"/>
          <w:sz w:val="28"/>
          <w:szCs w:val="28"/>
          <w:lang w:val="en-US"/>
        </w:rPr>
        <w:t xml:space="preserve">5 </w:t>
      </w:r>
      <w:r w:rsidRPr="008F19E9">
        <w:rPr>
          <w:rFonts w:ascii="Times New Roman" w:hAnsi="Times New Roman" w:cs="Times New Roman"/>
          <w:sz w:val="28"/>
          <w:szCs w:val="28"/>
          <w:lang w:val="en-US"/>
        </w:rPr>
        <w:t>Hartanto</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D</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Liem</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P</w:t>
      </w:r>
      <w:r w:rsidR="00D715CF">
        <w:rPr>
          <w:rFonts w:ascii="Times New Roman" w:hAnsi="Times New Roman" w:cs="Times New Roman"/>
          <w:sz w:val="28"/>
          <w:szCs w:val="28"/>
          <w:lang w:val="en-US"/>
        </w:rPr>
        <w:t>.</w:t>
      </w:r>
      <w:r w:rsidRPr="008F19E9">
        <w:rPr>
          <w:rFonts w:ascii="Times New Roman" w:hAnsi="Times New Roman" w:cs="Times New Roman"/>
          <w:sz w:val="28"/>
          <w:szCs w:val="28"/>
          <w:lang w:val="en-US"/>
        </w:rPr>
        <w:t>H</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Physics</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study</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of</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block</w:t>
      </w:r>
      <w:r w:rsidRPr="003F7CD0">
        <w:rPr>
          <w:rFonts w:ascii="Times New Roman" w:hAnsi="Times New Roman" w:cs="Times New Roman"/>
          <w:sz w:val="28"/>
          <w:szCs w:val="28"/>
          <w:lang w:val="en-US"/>
        </w:rPr>
        <w:t>/</w:t>
      </w:r>
      <w:r w:rsidRPr="008F19E9">
        <w:rPr>
          <w:rFonts w:ascii="Times New Roman" w:hAnsi="Times New Roman" w:cs="Times New Roman"/>
          <w:sz w:val="28"/>
          <w:szCs w:val="28"/>
          <w:lang w:val="en-US"/>
        </w:rPr>
        <w:t>prismatic</w:t>
      </w:r>
      <w:r w:rsidRPr="003F7CD0">
        <w:rPr>
          <w:rFonts w:ascii="Times New Roman" w:hAnsi="Times New Roman" w:cs="Times New Roman"/>
          <w:sz w:val="28"/>
          <w:szCs w:val="28"/>
          <w:lang w:val="en-US"/>
        </w:rPr>
        <w:t>-</w:t>
      </w:r>
      <w:r w:rsidRPr="008F19E9">
        <w:rPr>
          <w:rFonts w:ascii="Times New Roman" w:hAnsi="Times New Roman" w:cs="Times New Roman"/>
          <w:sz w:val="28"/>
          <w:szCs w:val="28"/>
          <w:lang w:val="en-US"/>
        </w:rPr>
        <w:t>type</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HTGR</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design</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option</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for</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the</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Indonesian</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Experimental</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Power</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Reactor</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RDE</w:t>
      </w:r>
      <w:r w:rsidRPr="003F7CD0">
        <w:rPr>
          <w:rFonts w:ascii="Times New Roman" w:hAnsi="Times New Roman" w:cs="Times New Roman"/>
          <w:sz w:val="28"/>
          <w:szCs w:val="28"/>
          <w:lang w:val="en-US"/>
        </w:rPr>
        <w:t>) //</w:t>
      </w:r>
      <w:r w:rsidR="00D715CF">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Nuclear</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Engineering</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and</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Design</w:t>
      </w:r>
      <w:r w:rsidRPr="003F7CD0">
        <w:rPr>
          <w:rFonts w:ascii="Times New Roman" w:hAnsi="Times New Roman" w:cs="Times New Roman"/>
          <w:sz w:val="28"/>
          <w:szCs w:val="28"/>
          <w:lang w:val="en-US"/>
        </w:rPr>
        <w:t xml:space="preserve">. – 2020. – </w:t>
      </w:r>
      <w:r>
        <w:rPr>
          <w:rFonts w:ascii="Times New Roman" w:hAnsi="Times New Roman" w:cs="Times New Roman"/>
          <w:sz w:val="28"/>
          <w:szCs w:val="28"/>
          <w:lang w:val="en-US"/>
        </w:rPr>
        <w:t>Vol</w:t>
      </w:r>
      <w:r w:rsidRPr="003F7CD0">
        <w:rPr>
          <w:rFonts w:ascii="Times New Roman" w:hAnsi="Times New Roman" w:cs="Times New Roman"/>
          <w:sz w:val="28"/>
          <w:szCs w:val="28"/>
          <w:lang w:val="en-US"/>
        </w:rPr>
        <w:t xml:space="preserve">. 368. – </w:t>
      </w:r>
      <w:r>
        <w:rPr>
          <w:rFonts w:ascii="Times New Roman" w:hAnsi="Times New Roman" w:cs="Times New Roman"/>
          <w:sz w:val="28"/>
          <w:szCs w:val="28"/>
          <w:lang w:val="en-US"/>
        </w:rPr>
        <w:t>P</w:t>
      </w:r>
      <w:r w:rsidRPr="003F7CD0">
        <w:rPr>
          <w:rFonts w:ascii="Times New Roman" w:hAnsi="Times New Roman" w:cs="Times New Roman"/>
          <w:sz w:val="28"/>
          <w:szCs w:val="28"/>
          <w:lang w:val="en-US"/>
        </w:rPr>
        <w:t>. 110821</w:t>
      </w:r>
      <w:r w:rsidR="00D715CF">
        <w:rPr>
          <w:rFonts w:ascii="Times New Roman" w:hAnsi="Times New Roman" w:cs="Times New Roman"/>
          <w:sz w:val="28"/>
          <w:szCs w:val="28"/>
          <w:lang w:val="en-US"/>
        </w:rPr>
        <w:t>-1-110821-13</w:t>
      </w:r>
      <w:r w:rsidRPr="003F7CD0">
        <w:rPr>
          <w:rFonts w:ascii="Times New Roman" w:hAnsi="Times New Roman" w:cs="Times New Roman"/>
          <w:sz w:val="28"/>
          <w:szCs w:val="28"/>
          <w:lang w:val="en-US"/>
        </w:rPr>
        <w:t>.</w:t>
      </w:r>
    </w:p>
    <w:p w:rsidR="003F7CD0" w:rsidRPr="009D15CC" w:rsidRDefault="003F7CD0" w:rsidP="00C72C9E">
      <w:pPr>
        <w:spacing w:after="0" w:line="240" w:lineRule="auto"/>
        <w:ind w:firstLine="709"/>
        <w:jc w:val="both"/>
        <w:rPr>
          <w:rFonts w:ascii="Times New Roman" w:hAnsi="Times New Roman" w:cs="Times New Roman"/>
          <w:sz w:val="28"/>
          <w:szCs w:val="28"/>
          <w:lang w:val="en-US"/>
        </w:rPr>
      </w:pPr>
      <w:r w:rsidRPr="00D47EB7">
        <w:rPr>
          <w:rFonts w:ascii="Times New Roman" w:hAnsi="Times New Roman" w:cs="Times New Roman"/>
          <w:sz w:val="28"/>
          <w:szCs w:val="28"/>
        </w:rPr>
        <w:t xml:space="preserve">6 </w:t>
      </w:r>
      <w:r w:rsidR="00D47EB7" w:rsidRPr="00A537B8">
        <w:rPr>
          <w:rFonts w:ascii="Times New Roman" w:hAnsi="Times New Roman" w:cs="Times New Roman"/>
          <w:sz w:val="28"/>
          <w:szCs w:val="28"/>
        </w:rPr>
        <w:t xml:space="preserve">Различные вариации применения инертных матриц для создания дисперсного ядерного ядерного топлива </w:t>
      </w:r>
      <w:r w:rsidR="00D47EB7" w:rsidRPr="00D47EB7">
        <w:rPr>
          <w:rFonts w:ascii="Times New Roman" w:hAnsi="Times New Roman" w:cs="Times New Roman"/>
          <w:sz w:val="28"/>
          <w:szCs w:val="28"/>
        </w:rPr>
        <w:t xml:space="preserve">// </w:t>
      </w:r>
      <w:hyperlink r:id="rId135" w:history="1">
        <w:r w:rsidRPr="00D47EB7">
          <w:rPr>
            <w:rStyle w:val="aa"/>
            <w:rFonts w:ascii="Times New Roman" w:hAnsi="Times New Roman" w:cs="Times New Roman"/>
            <w:color w:val="auto"/>
            <w:sz w:val="28"/>
            <w:szCs w:val="28"/>
            <w:u w:val="none"/>
            <w:lang w:val="en-US"/>
          </w:rPr>
          <w:t>https</w:t>
        </w:r>
        <w:r w:rsidRPr="00D47EB7">
          <w:rPr>
            <w:rStyle w:val="aa"/>
            <w:rFonts w:ascii="Times New Roman" w:hAnsi="Times New Roman" w:cs="Times New Roman"/>
            <w:color w:val="auto"/>
            <w:sz w:val="28"/>
            <w:szCs w:val="28"/>
            <w:u w:val="none"/>
          </w:rPr>
          <w:t>://</w:t>
        </w:r>
        <w:r w:rsidRPr="00D47EB7">
          <w:rPr>
            <w:rStyle w:val="aa"/>
            <w:rFonts w:ascii="Times New Roman" w:hAnsi="Times New Roman" w:cs="Times New Roman"/>
            <w:color w:val="auto"/>
            <w:sz w:val="28"/>
            <w:szCs w:val="28"/>
            <w:u w:val="none"/>
            <w:lang w:val="en-US"/>
          </w:rPr>
          <w:t>str</w:t>
        </w:r>
        <w:r w:rsidRPr="00D47EB7">
          <w:rPr>
            <w:rStyle w:val="aa"/>
            <w:rFonts w:ascii="Times New Roman" w:hAnsi="Times New Roman" w:cs="Times New Roman"/>
            <w:color w:val="auto"/>
            <w:sz w:val="28"/>
            <w:szCs w:val="28"/>
            <w:u w:val="none"/>
          </w:rPr>
          <w:t>.</w:t>
        </w:r>
        <w:r w:rsidRPr="00D47EB7">
          <w:rPr>
            <w:rStyle w:val="aa"/>
            <w:rFonts w:ascii="Times New Roman" w:hAnsi="Times New Roman" w:cs="Times New Roman"/>
            <w:color w:val="auto"/>
            <w:sz w:val="28"/>
            <w:szCs w:val="28"/>
            <w:u w:val="none"/>
            <w:lang w:val="en-US"/>
          </w:rPr>
          <w:t>llnl</w:t>
        </w:r>
        <w:r w:rsidRPr="00D47EB7">
          <w:rPr>
            <w:rStyle w:val="aa"/>
            <w:rFonts w:ascii="Times New Roman" w:hAnsi="Times New Roman" w:cs="Times New Roman"/>
            <w:color w:val="auto"/>
            <w:sz w:val="28"/>
            <w:szCs w:val="28"/>
            <w:u w:val="none"/>
          </w:rPr>
          <w:t>.</w:t>
        </w:r>
        <w:r w:rsidRPr="00D47EB7">
          <w:rPr>
            <w:rStyle w:val="aa"/>
            <w:rFonts w:ascii="Times New Roman" w:hAnsi="Times New Roman" w:cs="Times New Roman"/>
            <w:color w:val="auto"/>
            <w:sz w:val="28"/>
            <w:szCs w:val="28"/>
            <w:u w:val="none"/>
            <w:lang w:val="en-US"/>
          </w:rPr>
          <w:t>gov</w:t>
        </w:r>
        <w:r w:rsidRPr="00D47EB7">
          <w:rPr>
            <w:rStyle w:val="aa"/>
            <w:rFonts w:ascii="Times New Roman" w:hAnsi="Times New Roman" w:cs="Times New Roman"/>
            <w:color w:val="auto"/>
            <w:sz w:val="28"/>
            <w:szCs w:val="28"/>
            <w:u w:val="none"/>
          </w:rPr>
          <w:t>/</w:t>
        </w:r>
      </w:hyperlink>
      <w:r w:rsidR="00D47EB7" w:rsidRPr="00D47EB7">
        <w:rPr>
          <w:rStyle w:val="aa"/>
          <w:rFonts w:ascii="Times New Roman" w:hAnsi="Times New Roman" w:cs="Times New Roman"/>
          <w:color w:val="auto"/>
          <w:sz w:val="28"/>
          <w:szCs w:val="28"/>
          <w:u w:val="none"/>
        </w:rPr>
        <w:t>.</w:t>
      </w:r>
      <w:r w:rsidRPr="00D47EB7">
        <w:rPr>
          <w:rFonts w:ascii="Times New Roman" w:hAnsi="Times New Roman" w:cs="Times New Roman"/>
          <w:sz w:val="28"/>
          <w:szCs w:val="28"/>
        </w:rPr>
        <w:t xml:space="preserve"> </w:t>
      </w:r>
      <w:r w:rsidR="00D47EB7" w:rsidRPr="009D15CC">
        <w:rPr>
          <w:rFonts w:ascii="Times New Roman" w:hAnsi="Times New Roman" w:cs="Times New Roman"/>
          <w:sz w:val="28"/>
          <w:szCs w:val="28"/>
          <w:lang w:val="en-US"/>
        </w:rPr>
        <w:t>10.11.2024.</w:t>
      </w:r>
    </w:p>
    <w:p w:rsidR="003F7CD0" w:rsidRPr="003F7CD0" w:rsidRDefault="003F7CD0" w:rsidP="00C72C9E">
      <w:pPr>
        <w:spacing w:after="0" w:line="240" w:lineRule="auto"/>
        <w:ind w:firstLine="709"/>
        <w:jc w:val="both"/>
        <w:rPr>
          <w:rFonts w:ascii="Times New Roman" w:hAnsi="Times New Roman" w:cs="Times New Roman"/>
          <w:sz w:val="28"/>
          <w:szCs w:val="28"/>
          <w:lang w:val="en-US"/>
        </w:rPr>
      </w:pPr>
      <w:r w:rsidRPr="003F7CD0">
        <w:rPr>
          <w:rFonts w:ascii="Times New Roman" w:hAnsi="Times New Roman" w:cs="Times New Roman"/>
          <w:sz w:val="28"/>
          <w:szCs w:val="28"/>
          <w:lang w:val="en-US"/>
        </w:rPr>
        <w:t xml:space="preserve">7 Wasik J. et al. </w:t>
      </w:r>
      <w:r w:rsidRPr="008F19E9">
        <w:rPr>
          <w:rFonts w:ascii="Times New Roman" w:hAnsi="Times New Roman" w:cs="Times New Roman"/>
          <w:sz w:val="28"/>
          <w:szCs w:val="28"/>
          <w:lang w:val="en-US"/>
        </w:rPr>
        <w:t>Polyepitaxial</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grain</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matching</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to</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study</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the</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oxidation</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of</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uranium</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dioxide</w:t>
      </w:r>
      <w:r w:rsidRPr="003F7CD0">
        <w:rPr>
          <w:rFonts w:ascii="Times New Roman" w:hAnsi="Times New Roman" w:cs="Times New Roman"/>
          <w:sz w:val="28"/>
          <w:szCs w:val="28"/>
          <w:lang w:val="en-US"/>
        </w:rPr>
        <w:t xml:space="preserve"> //</w:t>
      </w:r>
      <w:r w:rsidR="00D715CF">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Materials</w:t>
      </w:r>
      <w:r w:rsidRPr="003F7CD0">
        <w:rPr>
          <w:rFonts w:ascii="Times New Roman" w:hAnsi="Times New Roman" w:cs="Times New Roman"/>
          <w:sz w:val="28"/>
          <w:szCs w:val="28"/>
          <w:lang w:val="en-US"/>
        </w:rPr>
        <w:t xml:space="preserve"> </w:t>
      </w:r>
      <w:r w:rsidRPr="008F19E9">
        <w:rPr>
          <w:rFonts w:ascii="Times New Roman" w:hAnsi="Times New Roman" w:cs="Times New Roman"/>
          <w:sz w:val="28"/>
          <w:szCs w:val="28"/>
          <w:lang w:val="en-US"/>
        </w:rPr>
        <w:t>Degradation</w:t>
      </w:r>
      <w:r w:rsidRPr="003F7CD0">
        <w:rPr>
          <w:rFonts w:ascii="Times New Roman" w:hAnsi="Times New Roman" w:cs="Times New Roman"/>
          <w:sz w:val="28"/>
          <w:szCs w:val="28"/>
          <w:lang w:val="en-US"/>
        </w:rPr>
        <w:t xml:space="preserve">. – 2024. – </w:t>
      </w:r>
      <w:r>
        <w:rPr>
          <w:rFonts w:ascii="Times New Roman" w:hAnsi="Times New Roman" w:cs="Times New Roman"/>
          <w:sz w:val="28"/>
          <w:szCs w:val="28"/>
          <w:lang w:val="en-US"/>
        </w:rPr>
        <w:t>Vol</w:t>
      </w:r>
      <w:r w:rsidRPr="003F7CD0">
        <w:rPr>
          <w:rFonts w:ascii="Times New Roman" w:hAnsi="Times New Roman" w:cs="Times New Roman"/>
          <w:sz w:val="28"/>
          <w:szCs w:val="28"/>
          <w:lang w:val="en-US"/>
        </w:rPr>
        <w:t>. 8, №</w:t>
      </w:r>
      <w:r w:rsidRPr="000110A4">
        <w:rPr>
          <w:rFonts w:ascii="Times New Roman" w:hAnsi="Times New Roman" w:cs="Times New Roman"/>
          <w:sz w:val="28"/>
          <w:szCs w:val="28"/>
          <w:lang w:val="en-US"/>
        </w:rPr>
        <w:t xml:space="preserve">1. – </w:t>
      </w:r>
      <w:r>
        <w:rPr>
          <w:rFonts w:ascii="Times New Roman" w:hAnsi="Times New Roman" w:cs="Times New Roman"/>
          <w:sz w:val="28"/>
          <w:szCs w:val="28"/>
          <w:lang w:val="en-US"/>
        </w:rPr>
        <w:t>P</w:t>
      </w:r>
      <w:r w:rsidRPr="000110A4">
        <w:rPr>
          <w:rFonts w:ascii="Times New Roman" w:hAnsi="Times New Roman" w:cs="Times New Roman"/>
          <w:sz w:val="28"/>
          <w:szCs w:val="28"/>
          <w:lang w:val="en-US"/>
        </w:rPr>
        <w:t>. 68</w:t>
      </w:r>
      <w:r w:rsidR="00D715CF">
        <w:rPr>
          <w:rFonts w:ascii="Times New Roman" w:hAnsi="Times New Roman" w:cs="Times New Roman"/>
          <w:sz w:val="28"/>
          <w:szCs w:val="28"/>
          <w:lang w:val="en-US"/>
        </w:rPr>
        <w:t>-1-68-6</w:t>
      </w:r>
      <w:r w:rsidRPr="000110A4">
        <w:rPr>
          <w:rFonts w:ascii="Times New Roman" w:hAnsi="Times New Roman" w:cs="Times New Roman"/>
          <w:sz w:val="28"/>
          <w:szCs w:val="28"/>
          <w:lang w:val="en-US"/>
        </w:rPr>
        <w:t>.</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w:t>
      </w:r>
      <w:r w:rsidR="000110A4">
        <w:rPr>
          <w:rFonts w:ascii="Times New Roman" w:hAnsi="Times New Roman" w:cs="Times New Roman"/>
          <w:sz w:val="28"/>
          <w:szCs w:val="28"/>
          <w:lang w:val="en-US"/>
        </w:rPr>
        <w:t xml:space="preserve"> </w:t>
      </w:r>
      <w:r w:rsidR="000110A4" w:rsidRPr="000110A4">
        <w:rPr>
          <w:rFonts w:ascii="Times New Roman" w:hAnsi="Times New Roman" w:cs="Times New Roman"/>
          <w:sz w:val="28"/>
          <w:szCs w:val="28"/>
          <w:lang w:val="en-US"/>
        </w:rPr>
        <w:t>Liu D. et al. Synthesis, characterization, and microstructure of ZrC/SiC composite ceramics via liquid precursor conversion method //</w:t>
      </w:r>
      <w:r w:rsidR="00D715CF">
        <w:rPr>
          <w:rFonts w:ascii="Times New Roman" w:hAnsi="Times New Roman" w:cs="Times New Roman"/>
          <w:sz w:val="28"/>
          <w:szCs w:val="28"/>
          <w:lang w:val="en-US"/>
        </w:rPr>
        <w:t xml:space="preserve"> </w:t>
      </w:r>
      <w:r w:rsidR="000110A4" w:rsidRPr="000110A4">
        <w:rPr>
          <w:rFonts w:ascii="Times New Roman" w:hAnsi="Times New Roman" w:cs="Times New Roman"/>
          <w:sz w:val="28"/>
          <w:szCs w:val="28"/>
          <w:lang w:val="en-US"/>
        </w:rPr>
        <w:t xml:space="preserve">Journal of the American Ceramic Society. – 2014. – </w:t>
      </w:r>
      <w:r w:rsidR="000110A4">
        <w:rPr>
          <w:rFonts w:ascii="Times New Roman" w:hAnsi="Times New Roman" w:cs="Times New Roman"/>
          <w:sz w:val="28"/>
          <w:szCs w:val="28"/>
          <w:lang w:val="en-US"/>
        </w:rPr>
        <w:t>Vol. 97,</w:t>
      </w:r>
      <w:r w:rsidR="000110A4" w:rsidRPr="000110A4">
        <w:rPr>
          <w:rFonts w:ascii="Times New Roman" w:hAnsi="Times New Roman" w:cs="Times New Roman"/>
          <w:sz w:val="28"/>
          <w:szCs w:val="28"/>
          <w:lang w:val="en-US"/>
        </w:rPr>
        <w:t xml:space="preserve"> №4. – </w:t>
      </w:r>
      <w:r w:rsidR="000110A4">
        <w:rPr>
          <w:rFonts w:ascii="Times New Roman" w:hAnsi="Times New Roman" w:cs="Times New Roman"/>
          <w:sz w:val="28"/>
          <w:szCs w:val="28"/>
          <w:lang w:val="en-US"/>
        </w:rPr>
        <w:t>P</w:t>
      </w:r>
      <w:r w:rsidR="000110A4" w:rsidRPr="000110A4">
        <w:rPr>
          <w:rFonts w:ascii="Times New Roman" w:hAnsi="Times New Roman" w:cs="Times New Roman"/>
          <w:sz w:val="28"/>
          <w:szCs w:val="28"/>
          <w:lang w:val="en-US"/>
        </w:rPr>
        <w:t>. 1242-1247.</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9</w:t>
      </w:r>
      <w:r w:rsidR="000110A4">
        <w:rPr>
          <w:rFonts w:ascii="Times New Roman" w:hAnsi="Times New Roman" w:cs="Times New Roman"/>
          <w:sz w:val="28"/>
          <w:szCs w:val="28"/>
          <w:lang w:val="en-US"/>
        </w:rPr>
        <w:t xml:space="preserve"> </w:t>
      </w:r>
      <w:r w:rsidR="000110A4" w:rsidRPr="000110A4">
        <w:rPr>
          <w:rFonts w:ascii="Times New Roman" w:hAnsi="Times New Roman" w:cs="Times New Roman"/>
          <w:sz w:val="28"/>
          <w:szCs w:val="28"/>
          <w:lang w:val="en-US"/>
        </w:rPr>
        <w:t>Tatarko P. et al. Design of Lu2O3-reinforced Cf/SiC-ZrB2-ZrC ultra-high temperature ceramic matrix composites: Wetting and interfacial reactivity by ZrSi2 based alloys //</w:t>
      </w:r>
      <w:r w:rsidR="00D715CF">
        <w:rPr>
          <w:rFonts w:ascii="Times New Roman" w:hAnsi="Times New Roman" w:cs="Times New Roman"/>
          <w:sz w:val="28"/>
          <w:szCs w:val="28"/>
          <w:lang w:val="en-US"/>
        </w:rPr>
        <w:t xml:space="preserve"> </w:t>
      </w:r>
      <w:r w:rsidR="000110A4" w:rsidRPr="000110A4">
        <w:rPr>
          <w:rFonts w:ascii="Times New Roman" w:hAnsi="Times New Roman" w:cs="Times New Roman"/>
          <w:sz w:val="28"/>
          <w:szCs w:val="28"/>
          <w:lang w:val="en-US"/>
        </w:rPr>
        <w:t xml:space="preserve">Journal of the European Ceramic Society. – 2021. – </w:t>
      </w:r>
      <w:r w:rsidR="000110A4">
        <w:rPr>
          <w:rFonts w:ascii="Times New Roman" w:hAnsi="Times New Roman" w:cs="Times New Roman"/>
          <w:sz w:val="28"/>
          <w:szCs w:val="28"/>
          <w:lang w:val="en-US"/>
        </w:rPr>
        <w:t>Vol. 41, №5. – P</w:t>
      </w:r>
      <w:r w:rsidR="000110A4" w:rsidRPr="000110A4">
        <w:rPr>
          <w:rFonts w:ascii="Times New Roman" w:hAnsi="Times New Roman" w:cs="Times New Roman"/>
          <w:sz w:val="28"/>
          <w:szCs w:val="28"/>
          <w:lang w:val="en-US"/>
        </w:rPr>
        <w:t>.</w:t>
      </w:r>
      <w:r w:rsidR="00D715CF">
        <w:rPr>
          <w:rFonts w:ascii="Times New Roman" w:hAnsi="Times New Roman" w:cs="Times New Roman"/>
          <w:sz w:val="28"/>
          <w:szCs w:val="28"/>
          <w:lang w:val="en-US"/>
        </w:rPr>
        <w:t> </w:t>
      </w:r>
      <w:r w:rsidR="000110A4" w:rsidRPr="000110A4">
        <w:rPr>
          <w:rFonts w:ascii="Times New Roman" w:hAnsi="Times New Roman" w:cs="Times New Roman"/>
          <w:sz w:val="28"/>
          <w:szCs w:val="28"/>
          <w:lang w:val="en-US"/>
        </w:rPr>
        <w:t>3051-3060.</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10</w:t>
      </w:r>
      <w:r w:rsidR="000110A4" w:rsidRPr="000110A4">
        <w:rPr>
          <w:rFonts w:ascii="Times New Roman" w:hAnsi="Times New Roman" w:cs="Times New Roman"/>
          <w:sz w:val="28"/>
          <w:szCs w:val="28"/>
          <w:lang w:val="en-US"/>
        </w:rPr>
        <w:t xml:space="preserve"> Binner J. et al. Selection, processing, properties and applications of ultra-high temperature ceramic matrix composites, UHTCMCs–a review //</w:t>
      </w:r>
      <w:r w:rsidR="00D715CF">
        <w:rPr>
          <w:rFonts w:ascii="Times New Roman" w:hAnsi="Times New Roman" w:cs="Times New Roman"/>
          <w:sz w:val="28"/>
          <w:szCs w:val="28"/>
          <w:lang w:val="en-US"/>
        </w:rPr>
        <w:t xml:space="preserve"> </w:t>
      </w:r>
      <w:r w:rsidR="000110A4" w:rsidRPr="000110A4">
        <w:rPr>
          <w:rFonts w:ascii="Times New Roman" w:hAnsi="Times New Roman" w:cs="Times New Roman"/>
          <w:sz w:val="28"/>
          <w:szCs w:val="28"/>
          <w:lang w:val="en-US"/>
        </w:rPr>
        <w:t xml:space="preserve">International Materials Reviews. – 2020. – </w:t>
      </w:r>
      <w:r w:rsidR="000110A4">
        <w:rPr>
          <w:rFonts w:ascii="Times New Roman" w:hAnsi="Times New Roman" w:cs="Times New Roman"/>
          <w:sz w:val="28"/>
          <w:szCs w:val="28"/>
          <w:lang w:val="en-US"/>
        </w:rPr>
        <w:t>Vol. 65,</w:t>
      </w:r>
      <w:r w:rsidR="000110A4" w:rsidRPr="000110A4">
        <w:rPr>
          <w:rFonts w:ascii="Times New Roman" w:hAnsi="Times New Roman" w:cs="Times New Roman"/>
          <w:sz w:val="28"/>
          <w:szCs w:val="28"/>
          <w:lang w:val="en-US"/>
        </w:rPr>
        <w:t xml:space="preserve"> №7. – </w:t>
      </w:r>
      <w:r w:rsidR="000110A4">
        <w:rPr>
          <w:rFonts w:ascii="Times New Roman" w:hAnsi="Times New Roman" w:cs="Times New Roman"/>
          <w:sz w:val="28"/>
          <w:szCs w:val="28"/>
          <w:lang w:val="en-US"/>
        </w:rPr>
        <w:t>P</w:t>
      </w:r>
      <w:r w:rsidR="000110A4" w:rsidRPr="000110A4">
        <w:rPr>
          <w:rFonts w:ascii="Times New Roman" w:hAnsi="Times New Roman" w:cs="Times New Roman"/>
          <w:sz w:val="28"/>
          <w:szCs w:val="28"/>
          <w:lang w:val="en-US"/>
        </w:rPr>
        <w:t>. 389-444.</w:t>
      </w:r>
    </w:p>
    <w:p w:rsidR="003F7CD0" w:rsidRPr="00DF5D4F"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11</w:t>
      </w:r>
      <w:r w:rsidR="00DF5D4F" w:rsidRPr="00DF5D4F">
        <w:rPr>
          <w:rFonts w:ascii="Times New Roman" w:hAnsi="Times New Roman" w:cs="Times New Roman"/>
          <w:sz w:val="28"/>
          <w:szCs w:val="28"/>
          <w:lang w:val="en-US"/>
        </w:rPr>
        <w:t xml:space="preserve"> Zhao J. et al. Zrc ceramics incorporated with different-sized SiC particles //</w:t>
      </w:r>
      <w:r w:rsidR="00D715CF">
        <w:rPr>
          <w:rFonts w:ascii="Times New Roman" w:hAnsi="Times New Roman" w:cs="Times New Roman"/>
          <w:sz w:val="28"/>
          <w:szCs w:val="28"/>
          <w:lang w:val="en-US"/>
        </w:rPr>
        <w:t xml:space="preserve"> </w:t>
      </w:r>
      <w:r w:rsidR="00DF5D4F" w:rsidRPr="00DF5D4F">
        <w:rPr>
          <w:rFonts w:ascii="Times New Roman" w:hAnsi="Times New Roman" w:cs="Times New Roman"/>
          <w:sz w:val="28"/>
          <w:szCs w:val="28"/>
          <w:lang w:val="en-US"/>
        </w:rPr>
        <w:t xml:space="preserve">Advances in Applied Ceramics. – 2018. – </w:t>
      </w:r>
      <w:r w:rsidR="00DF5D4F">
        <w:rPr>
          <w:rFonts w:ascii="Times New Roman" w:hAnsi="Times New Roman" w:cs="Times New Roman"/>
          <w:sz w:val="28"/>
          <w:szCs w:val="28"/>
          <w:lang w:val="en-US"/>
        </w:rPr>
        <w:t>Vol. 117, №7. – P</w:t>
      </w:r>
      <w:r w:rsidR="00DF5D4F" w:rsidRPr="00DF5D4F">
        <w:rPr>
          <w:rFonts w:ascii="Times New Roman" w:hAnsi="Times New Roman" w:cs="Times New Roman"/>
          <w:sz w:val="28"/>
          <w:szCs w:val="28"/>
          <w:lang w:val="en-US"/>
        </w:rPr>
        <w:t>. 383-388.</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12</w:t>
      </w:r>
      <w:r w:rsidR="00DF5D4F">
        <w:rPr>
          <w:rFonts w:ascii="Times New Roman" w:hAnsi="Times New Roman" w:cs="Times New Roman"/>
          <w:sz w:val="28"/>
          <w:szCs w:val="28"/>
          <w:lang w:val="en-US"/>
        </w:rPr>
        <w:t xml:space="preserve"> </w:t>
      </w:r>
      <w:r w:rsidR="00DF5D4F" w:rsidRPr="00DF5D4F">
        <w:rPr>
          <w:rFonts w:ascii="Times New Roman" w:hAnsi="Times New Roman" w:cs="Times New Roman"/>
          <w:sz w:val="28"/>
          <w:szCs w:val="28"/>
          <w:lang w:val="en-US"/>
        </w:rPr>
        <w:t>Katoh Y. et al. Properties of zirconium carbide for nuclear fuel applications //</w:t>
      </w:r>
      <w:r w:rsidR="00D715CF">
        <w:rPr>
          <w:rFonts w:ascii="Times New Roman" w:hAnsi="Times New Roman" w:cs="Times New Roman"/>
          <w:sz w:val="28"/>
          <w:szCs w:val="28"/>
          <w:lang w:val="en-US"/>
        </w:rPr>
        <w:t xml:space="preserve"> </w:t>
      </w:r>
      <w:r w:rsidR="00DF5D4F" w:rsidRPr="00DF5D4F">
        <w:rPr>
          <w:rFonts w:ascii="Times New Roman" w:hAnsi="Times New Roman" w:cs="Times New Roman"/>
          <w:sz w:val="28"/>
          <w:szCs w:val="28"/>
          <w:lang w:val="en-US"/>
        </w:rPr>
        <w:t xml:space="preserve">Journal of Nuclear Materials. – 2013. – </w:t>
      </w:r>
      <w:r w:rsidR="00DF5D4F">
        <w:rPr>
          <w:rFonts w:ascii="Times New Roman" w:hAnsi="Times New Roman" w:cs="Times New Roman"/>
          <w:sz w:val="28"/>
          <w:szCs w:val="28"/>
          <w:lang w:val="en-US"/>
        </w:rPr>
        <w:t>Vol. 441,</w:t>
      </w:r>
      <w:r w:rsidR="00DF5D4F" w:rsidRPr="00DF5D4F">
        <w:rPr>
          <w:rFonts w:ascii="Times New Roman" w:hAnsi="Times New Roman" w:cs="Times New Roman"/>
          <w:sz w:val="28"/>
          <w:szCs w:val="28"/>
          <w:lang w:val="en-US"/>
        </w:rPr>
        <w:t xml:space="preserve"> №1-3. – </w:t>
      </w:r>
      <w:r w:rsidR="00DF5D4F">
        <w:rPr>
          <w:rFonts w:ascii="Times New Roman" w:hAnsi="Times New Roman" w:cs="Times New Roman"/>
          <w:sz w:val="28"/>
          <w:szCs w:val="28"/>
          <w:lang w:val="en-US"/>
        </w:rPr>
        <w:t>P</w:t>
      </w:r>
      <w:r w:rsidR="00DF5D4F" w:rsidRPr="00DF5D4F">
        <w:rPr>
          <w:rFonts w:ascii="Times New Roman" w:hAnsi="Times New Roman" w:cs="Times New Roman"/>
          <w:sz w:val="28"/>
          <w:szCs w:val="28"/>
          <w:lang w:val="en-US"/>
        </w:rPr>
        <w:t>. 718-742.</w:t>
      </w:r>
    </w:p>
    <w:p w:rsidR="003F7CD0" w:rsidRPr="009371EB"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13</w:t>
      </w:r>
      <w:r w:rsidR="009371EB" w:rsidRPr="009371EB">
        <w:rPr>
          <w:rFonts w:ascii="Times New Roman" w:hAnsi="Times New Roman" w:cs="Times New Roman"/>
          <w:sz w:val="28"/>
          <w:szCs w:val="28"/>
          <w:lang w:val="en-US"/>
        </w:rPr>
        <w:t xml:space="preserve"> Kenzhina I. et al. Study of Morphological, Structural, and Strength Properties of Model Prototypes of New Generation TRISO Fuels //</w:t>
      </w:r>
      <w:r w:rsidR="00D715CF">
        <w:rPr>
          <w:rFonts w:ascii="Times New Roman" w:hAnsi="Times New Roman" w:cs="Times New Roman"/>
          <w:sz w:val="28"/>
          <w:szCs w:val="28"/>
          <w:lang w:val="en-US"/>
        </w:rPr>
        <w:t xml:space="preserve"> </w:t>
      </w:r>
      <w:r w:rsidR="009371EB" w:rsidRPr="009371EB">
        <w:rPr>
          <w:rFonts w:ascii="Times New Roman" w:hAnsi="Times New Roman" w:cs="Times New Roman"/>
          <w:sz w:val="28"/>
          <w:szCs w:val="28"/>
          <w:lang w:val="en-US"/>
        </w:rPr>
        <w:t xml:space="preserve">Materials. – 2022. – </w:t>
      </w:r>
      <w:r w:rsidR="009371EB">
        <w:rPr>
          <w:rFonts w:ascii="Times New Roman" w:hAnsi="Times New Roman" w:cs="Times New Roman"/>
          <w:sz w:val="28"/>
          <w:szCs w:val="28"/>
          <w:lang w:val="en-US"/>
        </w:rPr>
        <w:t xml:space="preserve">Vol. 15, </w:t>
      </w:r>
      <w:r w:rsidR="009371EB" w:rsidRPr="009371EB">
        <w:rPr>
          <w:rFonts w:ascii="Times New Roman" w:hAnsi="Times New Roman" w:cs="Times New Roman"/>
          <w:sz w:val="28"/>
          <w:szCs w:val="28"/>
          <w:lang w:val="en-US"/>
        </w:rPr>
        <w:t xml:space="preserve">№14. – </w:t>
      </w:r>
      <w:r w:rsidR="009371EB">
        <w:rPr>
          <w:rFonts w:ascii="Times New Roman" w:hAnsi="Times New Roman" w:cs="Times New Roman"/>
          <w:sz w:val="28"/>
          <w:szCs w:val="28"/>
          <w:lang w:val="en-US"/>
        </w:rPr>
        <w:t>P</w:t>
      </w:r>
      <w:r w:rsidR="009371EB" w:rsidRPr="009371EB">
        <w:rPr>
          <w:rFonts w:ascii="Times New Roman" w:hAnsi="Times New Roman" w:cs="Times New Roman"/>
          <w:sz w:val="28"/>
          <w:szCs w:val="28"/>
          <w:lang w:val="en-US"/>
        </w:rPr>
        <w:t>. 4741</w:t>
      </w:r>
      <w:r w:rsidR="00D715CF">
        <w:rPr>
          <w:rFonts w:ascii="Times New Roman" w:hAnsi="Times New Roman" w:cs="Times New Roman"/>
          <w:sz w:val="28"/>
          <w:szCs w:val="28"/>
          <w:lang w:val="en-US"/>
        </w:rPr>
        <w:t>-1-4741-13</w:t>
      </w:r>
      <w:r w:rsidR="009371EB" w:rsidRPr="009371EB">
        <w:rPr>
          <w:rFonts w:ascii="Times New Roman" w:hAnsi="Times New Roman" w:cs="Times New Roman"/>
          <w:sz w:val="28"/>
          <w:szCs w:val="28"/>
          <w:lang w:val="en-US"/>
        </w:rPr>
        <w:t>.</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14</w:t>
      </w:r>
      <w:r w:rsidR="009371EB" w:rsidRPr="009371EB">
        <w:rPr>
          <w:rFonts w:ascii="Arial" w:hAnsi="Arial" w:cs="Arial"/>
          <w:color w:val="222222"/>
          <w:sz w:val="20"/>
          <w:szCs w:val="20"/>
          <w:shd w:val="clear" w:color="auto" w:fill="FFFFFF"/>
          <w:lang w:val="en-US"/>
        </w:rPr>
        <w:t xml:space="preserve"> </w:t>
      </w:r>
      <w:r w:rsidR="009371EB" w:rsidRPr="009371EB">
        <w:rPr>
          <w:rFonts w:ascii="Times New Roman" w:hAnsi="Times New Roman" w:cs="Times New Roman"/>
          <w:sz w:val="28"/>
          <w:szCs w:val="28"/>
          <w:lang w:val="en-US"/>
        </w:rPr>
        <w:t>Saragi E. Modeling of temperature distribution in TRISO fuel-based on finite element method //</w:t>
      </w:r>
      <w:r w:rsidR="00D715CF">
        <w:rPr>
          <w:rFonts w:ascii="Times New Roman" w:hAnsi="Times New Roman" w:cs="Times New Roman"/>
          <w:sz w:val="28"/>
          <w:szCs w:val="28"/>
          <w:lang w:val="en-US"/>
        </w:rPr>
        <w:t xml:space="preserve"> </w:t>
      </w:r>
      <w:r w:rsidR="009371EB" w:rsidRPr="009371EB">
        <w:rPr>
          <w:rFonts w:ascii="Times New Roman" w:hAnsi="Times New Roman" w:cs="Times New Roman"/>
          <w:sz w:val="28"/>
          <w:szCs w:val="28"/>
          <w:lang w:val="en-US"/>
        </w:rPr>
        <w:t xml:space="preserve">AIP Conference Proceedings. – 2012. – </w:t>
      </w:r>
      <w:r w:rsidR="009371EB">
        <w:rPr>
          <w:rFonts w:ascii="Times New Roman" w:hAnsi="Times New Roman" w:cs="Times New Roman"/>
          <w:sz w:val="28"/>
          <w:szCs w:val="28"/>
          <w:lang w:val="en-US"/>
        </w:rPr>
        <w:t>Vol. 1448,</w:t>
      </w:r>
      <w:r w:rsidR="009371EB" w:rsidRPr="009371EB">
        <w:rPr>
          <w:rFonts w:ascii="Times New Roman" w:hAnsi="Times New Roman" w:cs="Times New Roman"/>
          <w:sz w:val="28"/>
          <w:szCs w:val="28"/>
          <w:lang w:val="en-US"/>
        </w:rPr>
        <w:t xml:space="preserve"> №1. – </w:t>
      </w:r>
      <w:r w:rsidR="009371EB">
        <w:rPr>
          <w:rFonts w:ascii="Times New Roman" w:hAnsi="Times New Roman" w:cs="Times New Roman"/>
          <w:sz w:val="28"/>
          <w:szCs w:val="28"/>
          <w:lang w:val="en-US"/>
        </w:rPr>
        <w:t>P</w:t>
      </w:r>
      <w:r w:rsidR="009371EB" w:rsidRPr="009371EB">
        <w:rPr>
          <w:rFonts w:ascii="Times New Roman" w:hAnsi="Times New Roman" w:cs="Times New Roman"/>
          <w:sz w:val="28"/>
          <w:szCs w:val="28"/>
          <w:lang w:val="en-US"/>
        </w:rPr>
        <w:t>.</w:t>
      </w:r>
      <w:r w:rsidR="00D715CF">
        <w:rPr>
          <w:rFonts w:ascii="Times New Roman" w:hAnsi="Times New Roman" w:cs="Times New Roman"/>
          <w:sz w:val="28"/>
          <w:szCs w:val="28"/>
          <w:lang w:val="en-US"/>
        </w:rPr>
        <w:t> </w:t>
      </w:r>
      <w:r w:rsidR="009371EB" w:rsidRPr="009371EB">
        <w:rPr>
          <w:rFonts w:ascii="Times New Roman" w:hAnsi="Times New Roman" w:cs="Times New Roman"/>
          <w:sz w:val="28"/>
          <w:szCs w:val="28"/>
          <w:lang w:val="en-US"/>
        </w:rPr>
        <w:t>270-274.</w:t>
      </w:r>
    </w:p>
    <w:p w:rsidR="003F7CD0" w:rsidRPr="009371EB"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15</w:t>
      </w:r>
      <w:r w:rsidR="009371EB" w:rsidRPr="009371EB">
        <w:rPr>
          <w:rFonts w:ascii="Times New Roman" w:hAnsi="Times New Roman" w:cs="Times New Roman"/>
          <w:sz w:val="28"/>
          <w:szCs w:val="28"/>
          <w:lang w:val="en-US"/>
        </w:rPr>
        <w:t xml:space="preserve"> Rohbeck N., Xiao P. Evaluation of the mechanical performance of silicon carbide in TRISO fuel at high temperatures //</w:t>
      </w:r>
      <w:r w:rsidR="00B650A7">
        <w:rPr>
          <w:rFonts w:ascii="Times New Roman" w:hAnsi="Times New Roman" w:cs="Times New Roman"/>
          <w:sz w:val="28"/>
          <w:szCs w:val="28"/>
          <w:lang w:val="en-US"/>
        </w:rPr>
        <w:t xml:space="preserve"> </w:t>
      </w:r>
      <w:r w:rsidR="009371EB" w:rsidRPr="009371EB">
        <w:rPr>
          <w:rFonts w:ascii="Times New Roman" w:hAnsi="Times New Roman" w:cs="Times New Roman"/>
          <w:sz w:val="28"/>
          <w:szCs w:val="28"/>
          <w:lang w:val="en-US"/>
        </w:rPr>
        <w:t xml:space="preserve">Nuclear Engineering and Design. – 2016. – </w:t>
      </w:r>
      <w:r w:rsidR="009371EB">
        <w:rPr>
          <w:rFonts w:ascii="Times New Roman" w:hAnsi="Times New Roman" w:cs="Times New Roman"/>
          <w:sz w:val="28"/>
          <w:szCs w:val="28"/>
          <w:lang w:val="en-US"/>
        </w:rPr>
        <w:t>Vol</w:t>
      </w:r>
      <w:r w:rsidR="009371EB" w:rsidRPr="009371EB">
        <w:rPr>
          <w:rFonts w:ascii="Times New Roman" w:hAnsi="Times New Roman" w:cs="Times New Roman"/>
          <w:sz w:val="28"/>
          <w:szCs w:val="28"/>
          <w:lang w:val="en-US"/>
        </w:rPr>
        <w:t xml:space="preserve">. 306. – </w:t>
      </w:r>
      <w:r w:rsidR="009371EB">
        <w:rPr>
          <w:rFonts w:ascii="Times New Roman" w:hAnsi="Times New Roman" w:cs="Times New Roman"/>
          <w:sz w:val="28"/>
          <w:szCs w:val="28"/>
          <w:lang w:val="en-US"/>
        </w:rPr>
        <w:t>P</w:t>
      </w:r>
      <w:r w:rsidR="009371EB" w:rsidRPr="009371EB">
        <w:rPr>
          <w:rFonts w:ascii="Times New Roman" w:hAnsi="Times New Roman" w:cs="Times New Roman"/>
          <w:sz w:val="28"/>
          <w:szCs w:val="28"/>
          <w:lang w:val="en-US"/>
        </w:rPr>
        <w:t>. 52-58.</w:t>
      </w:r>
    </w:p>
    <w:p w:rsidR="003F7CD0" w:rsidRPr="009371EB"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16</w:t>
      </w:r>
      <w:r w:rsidR="009371EB" w:rsidRPr="009371EB">
        <w:rPr>
          <w:rFonts w:ascii="Times New Roman" w:hAnsi="Times New Roman" w:cs="Times New Roman"/>
          <w:sz w:val="28"/>
          <w:szCs w:val="28"/>
          <w:lang w:val="en-US"/>
        </w:rPr>
        <w:t xml:space="preserve"> Battistini A. et al. Residual stresses in as-manufactured TRISO Coated Particle Fuel (CPF) //</w:t>
      </w:r>
      <w:r w:rsidR="00B650A7">
        <w:rPr>
          <w:rFonts w:ascii="Times New Roman" w:hAnsi="Times New Roman" w:cs="Times New Roman"/>
          <w:sz w:val="28"/>
          <w:szCs w:val="28"/>
          <w:lang w:val="en-US"/>
        </w:rPr>
        <w:t xml:space="preserve"> </w:t>
      </w:r>
      <w:r w:rsidR="009371EB" w:rsidRPr="009371EB">
        <w:rPr>
          <w:rFonts w:ascii="Times New Roman" w:hAnsi="Times New Roman" w:cs="Times New Roman"/>
          <w:sz w:val="28"/>
          <w:szCs w:val="28"/>
          <w:lang w:val="en-US"/>
        </w:rPr>
        <w:t xml:space="preserve">Journal of Nuclear Materials. – 2023. – </w:t>
      </w:r>
      <w:r w:rsidR="009371EB">
        <w:rPr>
          <w:rFonts w:ascii="Times New Roman" w:hAnsi="Times New Roman" w:cs="Times New Roman"/>
          <w:sz w:val="28"/>
          <w:szCs w:val="28"/>
          <w:lang w:val="en-US"/>
        </w:rPr>
        <w:t>Vol</w:t>
      </w:r>
      <w:r w:rsidR="009371EB" w:rsidRPr="009371EB">
        <w:rPr>
          <w:rFonts w:ascii="Times New Roman" w:hAnsi="Times New Roman" w:cs="Times New Roman"/>
          <w:sz w:val="28"/>
          <w:szCs w:val="28"/>
          <w:lang w:val="en-US"/>
        </w:rPr>
        <w:t xml:space="preserve">. 586. – </w:t>
      </w:r>
      <w:r w:rsidR="009371EB">
        <w:rPr>
          <w:rFonts w:ascii="Times New Roman" w:hAnsi="Times New Roman" w:cs="Times New Roman"/>
          <w:sz w:val="28"/>
          <w:szCs w:val="28"/>
          <w:lang w:val="en-US"/>
        </w:rPr>
        <w:t>P</w:t>
      </w:r>
      <w:r w:rsidR="009371EB" w:rsidRPr="009371EB">
        <w:rPr>
          <w:rFonts w:ascii="Times New Roman" w:hAnsi="Times New Roman" w:cs="Times New Roman"/>
          <w:sz w:val="28"/>
          <w:szCs w:val="28"/>
          <w:lang w:val="en-US"/>
        </w:rPr>
        <w:t>. 154659.</w:t>
      </w:r>
    </w:p>
    <w:p w:rsidR="003F7CD0" w:rsidRPr="009371EB"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lastRenderedPageBreak/>
        <w:t>17</w:t>
      </w:r>
      <w:r w:rsidR="009371EB" w:rsidRPr="009371EB">
        <w:rPr>
          <w:rFonts w:ascii="Times New Roman" w:hAnsi="Times New Roman" w:cs="Times New Roman"/>
          <w:sz w:val="28"/>
          <w:szCs w:val="28"/>
          <w:lang w:val="en-US"/>
        </w:rPr>
        <w:t xml:space="preserve"> Liu S. et al. Effect of residual pore structure on the performance of TRISO particle fuel //</w:t>
      </w:r>
      <w:r w:rsidR="00B650A7">
        <w:rPr>
          <w:rFonts w:ascii="Times New Roman" w:hAnsi="Times New Roman" w:cs="Times New Roman"/>
          <w:sz w:val="28"/>
          <w:szCs w:val="28"/>
          <w:lang w:val="en-US"/>
        </w:rPr>
        <w:t xml:space="preserve"> </w:t>
      </w:r>
      <w:r w:rsidR="009371EB" w:rsidRPr="009371EB">
        <w:rPr>
          <w:rFonts w:ascii="Times New Roman" w:hAnsi="Times New Roman" w:cs="Times New Roman"/>
          <w:sz w:val="28"/>
          <w:szCs w:val="28"/>
          <w:lang w:val="en-US"/>
        </w:rPr>
        <w:t xml:space="preserve">Frontiers in Materials. – 2023. – </w:t>
      </w:r>
      <w:r w:rsidR="009371EB">
        <w:rPr>
          <w:rFonts w:ascii="Times New Roman" w:hAnsi="Times New Roman" w:cs="Times New Roman"/>
          <w:sz w:val="28"/>
          <w:szCs w:val="28"/>
          <w:lang w:val="en-US"/>
        </w:rPr>
        <w:t>Vol</w:t>
      </w:r>
      <w:r w:rsidR="009371EB" w:rsidRPr="009371EB">
        <w:rPr>
          <w:rFonts w:ascii="Times New Roman" w:hAnsi="Times New Roman" w:cs="Times New Roman"/>
          <w:sz w:val="28"/>
          <w:szCs w:val="28"/>
          <w:lang w:val="en-US"/>
        </w:rPr>
        <w:t xml:space="preserve">. 9. – </w:t>
      </w:r>
      <w:r w:rsidR="009371EB">
        <w:rPr>
          <w:rFonts w:ascii="Times New Roman" w:hAnsi="Times New Roman" w:cs="Times New Roman"/>
          <w:sz w:val="28"/>
          <w:szCs w:val="28"/>
          <w:lang w:val="en-US"/>
        </w:rPr>
        <w:t>P</w:t>
      </w:r>
      <w:r w:rsidR="009371EB" w:rsidRPr="009371EB">
        <w:rPr>
          <w:rFonts w:ascii="Times New Roman" w:hAnsi="Times New Roman" w:cs="Times New Roman"/>
          <w:sz w:val="28"/>
          <w:szCs w:val="28"/>
          <w:lang w:val="en-US"/>
        </w:rPr>
        <w:t>. 1072255.</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18</w:t>
      </w:r>
      <w:r w:rsidR="00265EC1">
        <w:rPr>
          <w:rFonts w:ascii="Times New Roman" w:hAnsi="Times New Roman" w:cs="Times New Roman"/>
          <w:sz w:val="28"/>
          <w:szCs w:val="28"/>
          <w:lang w:val="en-US"/>
        </w:rPr>
        <w:t xml:space="preserve"> </w:t>
      </w:r>
      <w:r w:rsidR="00B650A7">
        <w:rPr>
          <w:rFonts w:ascii="Times New Roman" w:hAnsi="Times New Roman" w:cs="Times New Roman"/>
          <w:sz w:val="28"/>
          <w:szCs w:val="28"/>
          <w:lang w:val="en-US"/>
        </w:rPr>
        <w:t>Rao P.</w:t>
      </w:r>
      <w:r w:rsidR="00265EC1" w:rsidRPr="00265EC1">
        <w:rPr>
          <w:rFonts w:ascii="Times New Roman" w:hAnsi="Times New Roman" w:cs="Times New Roman"/>
          <w:sz w:val="28"/>
          <w:szCs w:val="28"/>
          <w:lang w:val="en-US"/>
        </w:rPr>
        <w:t>T. et al. Innovative design and fabrication of generation IV nuclear fuel embedded with carbon nanotube //</w:t>
      </w:r>
      <w:r w:rsidR="00B650A7">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 xml:space="preserve">Ceramics International. – 2020. – </w:t>
      </w:r>
      <w:r w:rsidR="00265EC1">
        <w:rPr>
          <w:rFonts w:ascii="Times New Roman" w:hAnsi="Times New Roman" w:cs="Times New Roman"/>
          <w:sz w:val="28"/>
          <w:szCs w:val="28"/>
          <w:lang w:val="en-US"/>
        </w:rPr>
        <w:t>Vol. 46,</w:t>
      </w:r>
      <w:r w:rsidR="00265EC1" w:rsidRPr="00265EC1">
        <w:rPr>
          <w:rFonts w:ascii="Times New Roman" w:hAnsi="Times New Roman" w:cs="Times New Roman"/>
          <w:sz w:val="28"/>
          <w:szCs w:val="28"/>
          <w:lang w:val="en-US"/>
        </w:rPr>
        <w:t xml:space="preserve"> №10. – </w:t>
      </w:r>
      <w:r w:rsidR="00265EC1">
        <w:rPr>
          <w:rFonts w:ascii="Times New Roman" w:hAnsi="Times New Roman" w:cs="Times New Roman"/>
          <w:sz w:val="28"/>
          <w:szCs w:val="28"/>
          <w:lang w:val="en-US"/>
        </w:rPr>
        <w:t>P</w:t>
      </w:r>
      <w:r w:rsidR="00265EC1" w:rsidRPr="00265EC1">
        <w:rPr>
          <w:rFonts w:ascii="Times New Roman" w:hAnsi="Times New Roman" w:cs="Times New Roman"/>
          <w:sz w:val="28"/>
          <w:szCs w:val="28"/>
          <w:lang w:val="en-US"/>
        </w:rPr>
        <w:t>. 14591-14596.</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19</w:t>
      </w:r>
      <w:r w:rsidR="00265EC1">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van Rooyen I. et al. Micro-and Nano-Characterization of Neutron Irradiated TRISO Coated Particles //</w:t>
      </w:r>
      <w:r w:rsidR="00B650A7">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 xml:space="preserve">Microscopy and Microanalysis. – 2019. – </w:t>
      </w:r>
      <w:r w:rsidR="00265EC1">
        <w:rPr>
          <w:rFonts w:ascii="Times New Roman" w:hAnsi="Times New Roman" w:cs="Times New Roman"/>
          <w:sz w:val="28"/>
          <w:szCs w:val="28"/>
          <w:lang w:val="en-US"/>
        </w:rPr>
        <w:t>Vol. 25,</w:t>
      </w:r>
      <w:r w:rsidR="00265EC1" w:rsidRPr="00265EC1">
        <w:rPr>
          <w:rFonts w:ascii="Times New Roman" w:hAnsi="Times New Roman" w:cs="Times New Roman"/>
          <w:sz w:val="28"/>
          <w:szCs w:val="28"/>
          <w:lang w:val="en-US"/>
        </w:rPr>
        <w:t xml:space="preserve"> №S2. – </w:t>
      </w:r>
      <w:r w:rsidR="00265EC1">
        <w:rPr>
          <w:rFonts w:ascii="Times New Roman" w:hAnsi="Times New Roman" w:cs="Times New Roman"/>
          <w:sz w:val="28"/>
          <w:szCs w:val="28"/>
          <w:lang w:val="en-US"/>
        </w:rPr>
        <w:t>P</w:t>
      </w:r>
      <w:r w:rsidR="00265EC1" w:rsidRPr="00265EC1">
        <w:rPr>
          <w:rFonts w:ascii="Times New Roman" w:hAnsi="Times New Roman" w:cs="Times New Roman"/>
          <w:sz w:val="28"/>
          <w:szCs w:val="28"/>
          <w:lang w:val="en-US"/>
        </w:rPr>
        <w:t>. 1612-1613.</w:t>
      </w:r>
    </w:p>
    <w:p w:rsidR="003F7CD0" w:rsidRPr="00265EC1"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20</w:t>
      </w:r>
      <w:r w:rsidR="00265EC1">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Xiong H. et al. Effect of ultra-high temperature treatment on microstructures and mechanical properties of TRISO particles //</w:t>
      </w:r>
      <w:r w:rsidR="00B650A7">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 xml:space="preserve">Journal of Nuclear Materials. – 2022. – </w:t>
      </w:r>
      <w:r w:rsidR="00265EC1">
        <w:rPr>
          <w:rFonts w:ascii="Times New Roman" w:hAnsi="Times New Roman" w:cs="Times New Roman"/>
          <w:sz w:val="28"/>
          <w:szCs w:val="28"/>
          <w:lang w:val="en-US"/>
        </w:rPr>
        <w:t>Vol</w:t>
      </w:r>
      <w:r w:rsidR="00265EC1" w:rsidRPr="00265EC1">
        <w:rPr>
          <w:rFonts w:ascii="Times New Roman" w:hAnsi="Times New Roman" w:cs="Times New Roman"/>
          <w:sz w:val="28"/>
          <w:szCs w:val="28"/>
          <w:lang w:val="en-US"/>
        </w:rPr>
        <w:t xml:space="preserve">. 564. – </w:t>
      </w:r>
      <w:r w:rsidR="00265EC1">
        <w:rPr>
          <w:rFonts w:ascii="Times New Roman" w:hAnsi="Times New Roman" w:cs="Times New Roman"/>
          <w:sz w:val="28"/>
          <w:szCs w:val="28"/>
          <w:lang w:val="en-US"/>
        </w:rPr>
        <w:t>P</w:t>
      </w:r>
      <w:r w:rsidR="00265EC1" w:rsidRPr="00265EC1">
        <w:rPr>
          <w:rFonts w:ascii="Times New Roman" w:hAnsi="Times New Roman" w:cs="Times New Roman"/>
          <w:sz w:val="28"/>
          <w:szCs w:val="28"/>
          <w:lang w:val="en-US"/>
        </w:rPr>
        <w:t>. 153701.</w:t>
      </w:r>
    </w:p>
    <w:p w:rsidR="003F7CD0" w:rsidRPr="002B6D0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21</w:t>
      </w:r>
      <w:r w:rsidR="002B6D05">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Maschek W. et al. First results of safety analyses for ADTs with CERCER and CERMET fuels within the EUROTRANS-AFTRA project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Actinide and Fission Product Partitioning and Transmutation</w:t>
      </w:r>
      <w:r w:rsidR="00B650A7">
        <w:rPr>
          <w:rFonts w:ascii="Times New Roman" w:hAnsi="Times New Roman" w:cs="Times New Roman"/>
          <w:sz w:val="28"/>
          <w:szCs w:val="28"/>
          <w:lang w:val="en-US"/>
        </w:rPr>
        <w:t>: procced. 9</w:t>
      </w:r>
      <w:r w:rsidR="00B650A7" w:rsidRPr="00B650A7">
        <w:rPr>
          <w:rFonts w:ascii="Times New Roman" w:hAnsi="Times New Roman" w:cs="Times New Roman"/>
          <w:sz w:val="28"/>
          <w:szCs w:val="28"/>
          <w:lang w:val="en-US"/>
        </w:rPr>
        <w:t>th information exchange meeting</w:t>
      </w:r>
      <w:r w:rsidR="002B6D05" w:rsidRPr="002B6D05">
        <w:rPr>
          <w:rFonts w:ascii="Times New Roman" w:hAnsi="Times New Roman" w:cs="Times New Roman"/>
          <w:sz w:val="28"/>
          <w:szCs w:val="28"/>
          <w:lang w:val="en-US"/>
        </w:rPr>
        <w:t xml:space="preserve">. – </w:t>
      </w:r>
      <w:r w:rsidR="00B650A7">
        <w:rPr>
          <w:rFonts w:ascii="Times New Roman" w:hAnsi="Times New Roman" w:cs="Times New Roman"/>
          <w:sz w:val="28"/>
          <w:szCs w:val="28"/>
          <w:lang w:val="en-US"/>
        </w:rPr>
        <w:t xml:space="preserve">Nimes, </w:t>
      </w:r>
      <w:r w:rsidR="002B6D05" w:rsidRPr="002B6D05">
        <w:rPr>
          <w:rFonts w:ascii="Times New Roman" w:hAnsi="Times New Roman" w:cs="Times New Roman"/>
          <w:sz w:val="28"/>
          <w:szCs w:val="28"/>
          <w:lang w:val="en-US"/>
        </w:rPr>
        <w:t xml:space="preserve">2007.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137</w:t>
      </w:r>
      <w:r w:rsidR="00B650A7">
        <w:rPr>
          <w:rFonts w:ascii="Times New Roman" w:hAnsi="Times New Roman" w:cs="Times New Roman"/>
          <w:sz w:val="28"/>
          <w:szCs w:val="28"/>
          <w:lang w:val="en-US"/>
        </w:rPr>
        <w:t>-147</w:t>
      </w:r>
      <w:r w:rsidR="002B6D05" w:rsidRPr="002B6D05">
        <w:rPr>
          <w:rFonts w:ascii="Times New Roman" w:hAnsi="Times New Roman" w:cs="Times New Roman"/>
          <w:sz w:val="28"/>
          <w:szCs w:val="28"/>
          <w:lang w:val="en-US"/>
        </w:rPr>
        <w:t>.</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22</w:t>
      </w:r>
      <w:r w:rsidR="002B6D05">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Haas D. et al. CERMET fuel behavior and properties in ADS reactors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 xml:space="preserve">Energy conversion and management. – 2008. – </w:t>
      </w:r>
      <w:r w:rsidR="002B6D05">
        <w:rPr>
          <w:rFonts w:ascii="Times New Roman" w:hAnsi="Times New Roman" w:cs="Times New Roman"/>
          <w:sz w:val="28"/>
          <w:szCs w:val="28"/>
          <w:lang w:val="en-US"/>
        </w:rPr>
        <w:t>Vol. 49,</w:t>
      </w:r>
      <w:r w:rsidR="002B6D05" w:rsidRPr="002B6D05">
        <w:rPr>
          <w:rFonts w:ascii="Times New Roman" w:hAnsi="Times New Roman" w:cs="Times New Roman"/>
          <w:sz w:val="28"/>
          <w:szCs w:val="28"/>
          <w:lang w:val="en-US"/>
        </w:rPr>
        <w:t xml:space="preserve"> №7.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1928-1933.</w:t>
      </w:r>
    </w:p>
    <w:p w:rsidR="003F7CD0" w:rsidRPr="002B6D0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23</w:t>
      </w:r>
      <w:r w:rsidR="002B6D05" w:rsidRPr="002B6D05">
        <w:rPr>
          <w:rFonts w:ascii="Arial" w:hAnsi="Arial" w:cs="Arial"/>
          <w:color w:val="222222"/>
          <w:sz w:val="20"/>
          <w:szCs w:val="20"/>
          <w:shd w:val="clear" w:color="auto" w:fill="FFFFFF"/>
          <w:lang w:val="en-US"/>
        </w:rPr>
        <w:t xml:space="preserve"> </w:t>
      </w:r>
      <w:r w:rsidR="002B6D05" w:rsidRPr="002B6D05">
        <w:rPr>
          <w:rFonts w:ascii="Times New Roman" w:hAnsi="Times New Roman" w:cs="Times New Roman"/>
          <w:sz w:val="28"/>
          <w:szCs w:val="28"/>
          <w:lang w:val="en-US"/>
        </w:rPr>
        <w:t>Mendes E. et al. Application of the pyrochemical DOS, developed by the CEA, within reprocessing of CERCER transmutation fuel targets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 xml:space="preserve">Procedia Chemistry. – 2016. – </w:t>
      </w:r>
      <w:r w:rsidR="002B6D05">
        <w:rPr>
          <w:rFonts w:ascii="Times New Roman" w:hAnsi="Times New Roman" w:cs="Times New Roman"/>
          <w:sz w:val="28"/>
          <w:szCs w:val="28"/>
          <w:lang w:val="en-US"/>
        </w:rPr>
        <w:t>Vol</w:t>
      </w:r>
      <w:r w:rsidR="002B6D05" w:rsidRPr="002B6D05">
        <w:rPr>
          <w:rFonts w:ascii="Times New Roman" w:hAnsi="Times New Roman" w:cs="Times New Roman"/>
          <w:sz w:val="28"/>
          <w:szCs w:val="28"/>
          <w:lang w:val="en-US"/>
        </w:rPr>
        <w:t xml:space="preserve">. 21.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433-440.</w:t>
      </w:r>
    </w:p>
    <w:p w:rsidR="003F7CD0" w:rsidRPr="008618D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24</w:t>
      </w:r>
      <w:r w:rsidR="002B6D05">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Zhao J., Chen Z., Zhao Y. Toward Elucidating the Influence of Hydrostatic Pressure Dependent Swelling Behavior in the CERCER Composite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 xml:space="preserve">Materials. – 2023. – </w:t>
      </w:r>
      <w:r w:rsidR="002B6D05">
        <w:rPr>
          <w:rFonts w:ascii="Times New Roman" w:hAnsi="Times New Roman" w:cs="Times New Roman"/>
          <w:sz w:val="28"/>
          <w:szCs w:val="28"/>
          <w:lang w:val="en-US"/>
        </w:rPr>
        <w:t>Vol. 16,</w:t>
      </w:r>
      <w:r w:rsidR="002B6D05" w:rsidRPr="002B6D05">
        <w:rPr>
          <w:rFonts w:ascii="Times New Roman" w:hAnsi="Times New Roman" w:cs="Times New Roman"/>
          <w:sz w:val="28"/>
          <w:szCs w:val="28"/>
          <w:lang w:val="en-US"/>
        </w:rPr>
        <w:t xml:space="preserve"> №7.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2644</w:t>
      </w:r>
      <w:r w:rsidR="00B650A7">
        <w:rPr>
          <w:rFonts w:ascii="Times New Roman" w:hAnsi="Times New Roman" w:cs="Times New Roman"/>
          <w:sz w:val="28"/>
          <w:szCs w:val="28"/>
          <w:lang w:val="en-US"/>
        </w:rPr>
        <w:t>-1-2644-15</w:t>
      </w:r>
      <w:r w:rsidR="002B6D05" w:rsidRPr="002B6D05">
        <w:rPr>
          <w:rFonts w:ascii="Times New Roman" w:hAnsi="Times New Roman" w:cs="Times New Roman"/>
          <w:sz w:val="28"/>
          <w:szCs w:val="28"/>
          <w:lang w:val="en-US"/>
        </w:rPr>
        <w:t>.</w:t>
      </w:r>
      <w:r w:rsidR="008618D4">
        <w:rPr>
          <w:rFonts w:ascii="Times New Roman" w:hAnsi="Times New Roman" w:cs="Times New Roman"/>
          <w:sz w:val="28"/>
          <w:szCs w:val="28"/>
          <w:lang w:val="en-US"/>
        </w:rPr>
        <w:t xml:space="preserve"> </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25</w:t>
      </w:r>
      <w:r w:rsidR="008618D4">
        <w:rPr>
          <w:rFonts w:ascii="Times New Roman" w:hAnsi="Times New Roman" w:cs="Times New Roman"/>
          <w:sz w:val="28"/>
          <w:szCs w:val="28"/>
          <w:lang w:val="en-US"/>
        </w:rPr>
        <w:t xml:space="preserve"> </w:t>
      </w:r>
      <w:r w:rsidR="008618D4" w:rsidRPr="008618D4">
        <w:rPr>
          <w:rFonts w:ascii="Times New Roman" w:hAnsi="Times New Roman" w:cs="Times New Roman"/>
          <w:sz w:val="28"/>
          <w:szCs w:val="28"/>
          <w:lang w:val="en-US"/>
        </w:rPr>
        <w:t>Maschek W. et al. Accelerator driven systems for transmutation: Fuel development, design and safety //</w:t>
      </w:r>
      <w:r w:rsidR="00B650A7">
        <w:rPr>
          <w:rFonts w:ascii="Times New Roman" w:hAnsi="Times New Roman" w:cs="Times New Roman"/>
          <w:sz w:val="28"/>
          <w:szCs w:val="28"/>
          <w:lang w:val="en-US"/>
        </w:rPr>
        <w:t xml:space="preserve"> </w:t>
      </w:r>
      <w:r w:rsidR="008618D4" w:rsidRPr="008618D4">
        <w:rPr>
          <w:rFonts w:ascii="Times New Roman" w:hAnsi="Times New Roman" w:cs="Times New Roman"/>
          <w:sz w:val="28"/>
          <w:szCs w:val="28"/>
          <w:lang w:val="en-US"/>
        </w:rPr>
        <w:t xml:space="preserve">Progress in Nuclear Energy. – 2008. – </w:t>
      </w:r>
      <w:r w:rsidR="008618D4">
        <w:rPr>
          <w:rFonts w:ascii="Times New Roman" w:hAnsi="Times New Roman" w:cs="Times New Roman"/>
          <w:sz w:val="28"/>
          <w:szCs w:val="28"/>
          <w:lang w:val="en-US"/>
        </w:rPr>
        <w:t xml:space="preserve">Vol. 50, </w:t>
      </w:r>
      <w:r w:rsidR="008618D4" w:rsidRPr="008618D4">
        <w:rPr>
          <w:rFonts w:ascii="Times New Roman" w:hAnsi="Times New Roman" w:cs="Times New Roman"/>
          <w:sz w:val="28"/>
          <w:szCs w:val="28"/>
          <w:lang w:val="en-US"/>
        </w:rPr>
        <w:t xml:space="preserve">№2-6. – </w:t>
      </w:r>
      <w:r w:rsidR="008618D4">
        <w:rPr>
          <w:rFonts w:ascii="Times New Roman" w:hAnsi="Times New Roman" w:cs="Times New Roman"/>
          <w:sz w:val="28"/>
          <w:szCs w:val="28"/>
          <w:lang w:val="en-US"/>
        </w:rPr>
        <w:t>P</w:t>
      </w:r>
      <w:r w:rsidR="008618D4" w:rsidRPr="008618D4">
        <w:rPr>
          <w:rFonts w:ascii="Times New Roman" w:hAnsi="Times New Roman" w:cs="Times New Roman"/>
          <w:sz w:val="28"/>
          <w:szCs w:val="28"/>
          <w:lang w:val="en-US"/>
        </w:rPr>
        <w:t>. 333-340.</w:t>
      </w:r>
    </w:p>
    <w:p w:rsidR="003F7CD0" w:rsidRPr="008618D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26</w:t>
      </w:r>
      <w:r w:rsidR="008618D4">
        <w:rPr>
          <w:rFonts w:ascii="Times New Roman" w:hAnsi="Times New Roman" w:cs="Times New Roman"/>
          <w:sz w:val="28"/>
          <w:szCs w:val="28"/>
          <w:lang w:val="en-US"/>
        </w:rPr>
        <w:t xml:space="preserve"> </w:t>
      </w:r>
      <w:r w:rsidR="008618D4" w:rsidRPr="008618D4">
        <w:rPr>
          <w:rFonts w:ascii="Times New Roman" w:hAnsi="Times New Roman" w:cs="Times New Roman"/>
          <w:sz w:val="28"/>
          <w:szCs w:val="28"/>
          <w:lang w:val="en-US"/>
        </w:rPr>
        <w:t>Guan K. et al. A numerical-experimental approach to simulate the sintering behavior of “cer-cer” fuels by NITE process //</w:t>
      </w:r>
      <w:r w:rsidR="00B650A7">
        <w:rPr>
          <w:rFonts w:ascii="Times New Roman" w:hAnsi="Times New Roman" w:cs="Times New Roman"/>
          <w:sz w:val="28"/>
          <w:szCs w:val="28"/>
          <w:lang w:val="en-US"/>
        </w:rPr>
        <w:t xml:space="preserve"> </w:t>
      </w:r>
      <w:r w:rsidR="008618D4" w:rsidRPr="008618D4">
        <w:rPr>
          <w:rFonts w:ascii="Times New Roman" w:hAnsi="Times New Roman" w:cs="Times New Roman"/>
          <w:sz w:val="28"/>
          <w:szCs w:val="28"/>
          <w:lang w:val="en-US"/>
        </w:rPr>
        <w:t xml:space="preserve">Journal of Nuclear Materials. – 2024. – </w:t>
      </w:r>
      <w:r w:rsidR="008618D4">
        <w:rPr>
          <w:rFonts w:ascii="Times New Roman" w:hAnsi="Times New Roman" w:cs="Times New Roman"/>
          <w:sz w:val="28"/>
          <w:szCs w:val="28"/>
          <w:lang w:val="en-US"/>
        </w:rPr>
        <w:t>Vol</w:t>
      </w:r>
      <w:r w:rsidR="008618D4" w:rsidRPr="008618D4">
        <w:rPr>
          <w:rFonts w:ascii="Times New Roman" w:hAnsi="Times New Roman" w:cs="Times New Roman"/>
          <w:sz w:val="28"/>
          <w:szCs w:val="28"/>
          <w:lang w:val="en-US"/>
        </w:rPr>
        <w:t xml:space="preserve">. 588. – </w:t>
      </w:r>
      <w:r w:rsidR="008618D4">
        <w:rPr>
          <w:rFonts w:ascii="Times New Roman" w:hAnsi="Times New Roman" w:cs="Times New Roman"/>
          <w:sz w:val="28"/>
          <w:szCs w:val="28"/>
          <w:lang w:val="en-US"/>
        </w:rPr>
        <w:t>P</w:t>
      </w:r>
      <w:r w:rsidR="008618D4" w:rsidRPr="008618D4">
        <w:rPr>
          <w:rFonts w:ascii="Times New Roman" w:hAnsi="Times New Roman" w:cs="Times New Roman"/>
          <w:sz w:val="28"/>
          <w:szCs w:val="28"/>
          <w:lang w:val="en-US"/>
        </w:rPr>
        <w:t>. 154760.</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27</w:t>
      </w:r>
      <w:r w:rsidR="008618D4" w:rsidRPr="008618D4">
        <w:rPr>
          <w:rFonts w:ascii="Times New Roman" w:hAnsi="Times New Roman" w:cs="Times New Roman"/>
          <w:sz w:val="28"/>
          <w:szCs w:val="28"/>
          <w:lang w:val="en-US"/>
        </w:rPr>
        <w:t xml:space="preserve"> Zhao Y. et al. Effects of fuel particle size and fission-fragment-enhanced irradiation creep on the in-pile behavior in CERCER composite pellets //</w:t>
      </w:r>
      <w:r w:rsidR="00B650A7">
        <w:rPr>
          <w:rFonts w:ascii="Times New Roman" w:hAnsi="Times New Roman" w:cs="Times New Roman"/>
          <w:sz w:val="28"/>
          <w:szCs w:val="28"/>
          <w:lang w:val="en-US"/>
        </w:rPr>
        <w:t xml:space="preserve"> </w:t>
      </w:r>
      <w:r w:rsidR="008618D4" w:rsidRPr="008618D4">
        <w:rPr>
          <w:rFonts w:ascii="Times New Roman" w:hAnsi="Times New Roman" w:cs="Times New Roman"/>
          <w:sz w:val="28"/>
          <w:szCs w:val="28"/>
          <w:lang w:val="en-US"/>
        </w:rPr>
        <w:t xml:space="preserve">Journal of Nuclear Materials. – 2016. – </w:t>
      </w:r>
      <w:r w:rsidR="008618D4">
        <w:rPr>
          <w:rFonts w:ascii="Times New Roman" w:hAnsi="Times New Roman" w:cs="Times New Roman"/>
          <w:sz w:val="28"/>
          <w:szCs w:val="28"/>
          <w:lang w:val="en-US"/>
        </w:rPr>
        <w:t>Vol</w:t>
      </w:r>
      <w:r w:rsidR="008618D4" w:rsidRPr="008618D4">
        <w:rPr>
          <w:rFonts w:ascii="Times New Roman" w:hAnsi="Times New Roman" w:cs="Times New Roman"/>
          <w:sz w:val="28"/>
          <w:szCs w:val="28"/>
          <w:lang w:val="en-US"/>
        </w:rPr>
        <w:t xml:space="preserve">. 482. – </w:t>
      </w:r>
      <w:r w:rsidR="008618D4">
        <w:rPr>
          <w:rFonts w:ascii="Times New Roman" w:hAnsi="Times New Roman" w:cs="Times New Roman"/>
          <w:sz w:val="28"/>
          <w:szCs w:val="28"/>
          <w:lang w:val="en-US"/>
        </w:rPr>
        <w:t>P</w:t>
      </w:r>
      <w:r w:rsidR="008618D4" w:rsidRPr="008618D4">
        <w:rPr>
          <w:rFonts w:ascii="Times New Roman" w:hAnsi="Times New Roman" w:cs="Times New Roman"/>
          <w:sz w:val="28"/>
          <w:szCs w:val="28"/>
          <w:lang w:val="en-US"/>
        </w:rPr>
        <w:t>. 278-293.</w:t>
      </w:r>
    </w:p>
    <w:p w:rsidR="003F7CD0" w:rsidRPr="002B6D0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28</w:t>
      </w:r>
      <w:r w:rsidR="002B6D05" w:rsidRPr="002B6D05">
        <w:rPr>
          <w:rFonts w:ascii="Times New Roman" w:hAnsi="Times New Roman" w:cs="Times New Roman"/>
          <w:sz w:val="28"/>
          <w:szCs w:val="28"/>
          <w:lang w:val="en-US"/>
        </w:rPr>
        <w:t xml:space="preserve"> Zhao Y. et al. Simulation of the fission-induced swelling and creep in the CERCER fuel pellets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 xml:space="preserve">Materials &amp; Design. – 2016. – </w:t>
      </w:r>
      <w:r w:rsidR="002B6D05">
        <w:rPr>
          <w:rFonts w:ascii="Times New Roman" w:hAnsi="Times New Roman" w:cs="Times New Roman"/>
          <w:sz w:val="28"/>
          <w:szCs w:val="28"/>
          <w:lang w:val="en-US"/>
        </w:rPr>
        <w:t>Vol</w:t>
      </w:r>
      <w:r w:rsidR="002B6D05" w:rsidRPr="002B6D05">
        <w:rPr>
          <w:rFonts w:ascii="Times New Roman" w:hAnsi="Times New Roman" w:cs="Times New Roman"/>
          <w:sz w:val="28"/>
          <w:szCs w:val="28"/>
          <w:lang w:val="en-US"/>
        </w:rPr>
        <w:t xml:space="preserve">. 89.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183-195.</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29</w:t>
      </w:r>
      <w:r w:rsidR="002B6D05" w:rsidRPr="002B6D05">
        <w:rPr>
          <w:rFonts w:ascii="Arial" w:hAnsi="Arial" w:cs="Arial"/>
          <w:color w:val="222222"/>
          <w:sz w:val="20"/>
          <w:szCs w:val="20"/>
          <w:shd w:val="clear" w:color="auto" w:fill="FFFFFF"/>
          <w:lang w:val="en-US"/>
        </w:rPr>
        <w:t xml:space="preserve"> </w:t>
      </w:r>
      <w:r w:rsidR="002B6D05" w:rsidRPr="002B6D05">
        <w:rPr>
          <w:rFonts w:ascii="Times New Roman" w:hAnsi="Times New Roman" w:cs="Times New Roman"/>
          <w:sz w:val="28"/>
          <w:szCs w:val="28"/>
          <w:lang w:val="en-US"/>
        </w:rPr>
        <w:t>Calabrese R. et al. Heterogeneous fuels for minor actinides transmutation: Fuel performance codes predictions in the EFIT case study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 xml:space="preserve">Annals of Nuclear Energy. – 2010. – </w:t>
      </w:r>
      <w:r w:rsidR="002B6D05">
        <w:rPr>
          <w:rFonts w:ascii="Times New Roman" w:hAnsi="Times New Roman" w:cs="Times New Roman"/>
          <w:sz w:val="28"/>
          <w:szCs w:val="28"/>
          <w:lang w:val="en-US"/>
        </w:rPr>
        <w:t>Vol. 37,</w:t>
      </w:r>
      <w:r w:rsidR="002B6D05" w:rsidRPr="002B6D05">
        <w:rPr>
          <w:rFonts w:ascii="Times New Roman" w:hAnsi="Times New Roman" w:cs="Times New Roman"/>
          <w:sz w:val="28"/>
          <w:szCs w:val="28"/>
          <w:lang w:val="en-US"/>
        </w:rPr>
        <w:t xml:space="preserve"> №6.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867-874.</w:t>
      </w:r>
    </w:p>
    <w:p w:rsidR="003F7CD0" w:rsidRPr="002B6D0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30</w:t>
      </w:r>
      <w:r w:rsidR="002B6D05">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Zhao Y. et al. An interpretable LSTM deep learning model predicts the time-dependent swelling behavior in CERCER composite fuels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 xml:space="preserve">Materials Today Communications. – 2023. – </w:t>
      </w:r>
      <w:r w:rsidR="002B6D05">
        <w:rPr>
          <w:rFonts w:ascii="Times New Roman" w:hAnsi="Times New Roman" w:cs="Times New Roman"/>
          <w:sz w:val="28"/>
          <w:szCs w:val="28"/>
          <w:lang w:val="en-US"/>
        </w:rPr>
        <w:t>Vol</w:t>
      </w:r>
      <w:r w:rsidR="002B6D05" w:rsidRPr="002B6D05">
        <w:rPr>
          <w:rFonts w:ascii="Times New Roman" w:hAnsi="Times New Roman" w:cs="Times New Roman"/>
          <w:sz w:val="28"/>
          <w:szCs w:val="28"/>
          <w:lang w:val="en-US"/>
        </w:rPr>
        <w:t xml:space="preserve">. 37.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106998.</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31</w:t>
      </w:r>
      <w:r w:rsidR="002B6D05">
        <w:rPr>
          <w:rFonts w:ascii="Times New Roman" w:hAnsi="Times New Roman" w:cs="Times New Roman"/>
          <w:sz w:val="28"/>
          <w:szCs w:val="28"/>
          <w:lang w:val="en-US"/>
        </w:rPr>
        <w:t xml:space="preserve"> </w:t>
      </w:r>
      <w:r w:rsidR="00B650A7">
        <w:rPr>
          <w:rFonts w:ascii="Times New Roman" w:hAnsi="Times New Roman" w:cs="Times New Roman"/>
          <w:sz w:val="28"/>
          <w:szCs w:val="28"/>
          <w:lang w:val="en-US"/>
        </w:rPr>
        <w:t>Valdez J.</w:t>
      </w:r>
      <w:r w:rsidR="002B6D05" w:rsidRPr="002B6D05">
        <w:rPr>
          <w:rFonts w:ascii="Times New Roman" w:hAnsi="Times New Roman" w:cs="Times New Roman"/>
          <w:sz w:val="28"/>
          <w:szCs w:val="28"/>
          <w:lang w:val="en-US"/>
        </w:rPr>
        <w:t xml:space="preserve">A. et al. 10 MeV Au ion irradiation effects in an MgO–HfO2 ceramic–ceramic (CERCER) composite //Journal of nuclear materials. – 2009. – </w:t>
      </w:r>
      <w:r w:rsidR="002B6D05">
        <w:rPr>
          <w:rFonts w:ascii="Times New Roman" w:hAnsi="Times New Roman" w:cs="Times New Roman"/>
          <w:sz w:val="28"/>
          <w:szCs w:val="28"/>
          <w:lang w:val="en-US"/>
        </w:rPr>
        <w:t>Vol.</w:t>
      </w:r>
      <w:r w:rsidR="00B650A7">
        <w:rPr>
          <w:rFonts w:ascii="Times New Roman" w:hAnsi="Times New Roman" w:cs="Times New Roman"/>
          <w:sz w:val="28"/>
          <w:szCs w:val="28"/>
          <w:lang w:val="en-US"/>
        </w:rPr>
        <w:t> </w:t>
      </w:r>
      <w:r w:rsidR="002B6D05">
        <w:rPr>
          <w:rFonts w:ascii="Times New Roman" w:hAnsi="Times New Roman" w:cs="Times New Roman"/>
          <w:sz w:val="28"/>
          <w:szCs w:val="28"/>
          <w:lang w:val="en-US"/>
        </w:rPr>
        <w:t>393,</w:t>
      </w:r>
      <w:r w:rsidR="002B6D05" w:rsidRPr="002B6D05">
        <w:rPr>
          <w:rFonts w:ascii="Times New Roman" w:hAnsi="Times New Roman" w:cs="Times New Roman"/>
          <w:sz w:val="28"/>
          <w:szCs w:val="28"/>
          <w:lang w:val="en-US"/>
        </w:rPr>
        <w:t xml:space="preserve"> №1.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126-133.</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lastRenderedPageBreak/>
        <w:t>32</w:t>
      </w:r>
      <w:r w:rsidR="002B6D05">
        <w:rPr>
          <w:rFonts w:ascii="Times New Roman" w:hAnsi="Times New Roman" w:cs="Times New Roman"/>
          <w:sz w:val="28"/>
          <w:szCs w:val="28"/>
          <w:lang w:val="en-US"/>
        </w:rPr>
        <w:t xml:space="preserve"> </w:t>
      </w:r>
      <w:r w:rsidR="00B650A7">
        <w:rPr>
          <w:rFonts w:ascii="Times New Roman" w:hAnsi="Times New Roman" w:cs="Times New Roman"/>
          <w:sz w:val="28"/>
          <w:szCs w:val="28"/>
          <w:lang w:val="en-US"/>
        </w:rPr>
        <w:t>Vu T.</w:t>
      </w:r>
      <w:r w:rsidR="002B6D05" w:rsidRPr="002B6D05">
        <w:rPr>
          <w:rFonts w:ascii="Times New Roman" w:hAnsi="Times New Roman" w:cs="Times New Roman"/>
          <w:sz w:val="28"/>
          <w:szCs w:val="28"/>
          <w:lang w:val="en-US"/>
        </w:rPr>
        <w:t>M., Hartanto D. Comparative Study on the Impact of endf/b-vii. 1 Nuclear Library Uncertainty on the CERCER and CERMET Fueled Accelerator-Driven System Calculation Results Using Monte Carlo Method Codes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 xml:space="preserve">Journal of Nuclear Engineering and Radiation Science. – 2023. – </w:t>
      </w:r>
      <w:r w:rsidR="002B6D05">
        <w:rPr>
          <w:rFonts w:ascii="Times New Roman" w:hAnsi="Times New Roman" w:cs="Times New Roman"/>
          <w:sz w:val="28"/>
          <w:szCs w:val="28"/>
          <w:lang w:val="en-US"/>
        </w:rPr>
        <w:t>Vol. 9,</w:t>
      </w:r>
      <w:r w:rsidR="002B6D05" w:rsidRPr="002B6D05">
        <w:rPr>
          <w:rFonts w:ascii="Times New Roman" w:hAnsi="Times New Roman" w:cs="Times New Roman"/>
          <w:sz w:val="28"/>
          <w:szCs w:val="28"/>
          <w:lang w:val="en-US"/>
        </w:rPr>
        <w:t xml:space="preserve"> №1.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011502.</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33</w:t>
      </w:r>
      <w:r w:rsidR="002B6D05">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Brochard J. et al. Specific fuel rod thermomechanical studies for the Advanced Plutonium fuel assembly concept //</w:t>
      </w:r>
      <w:r w:rsidR="00B650A7">
        <w:rPr>
          <w:rFonts w:ascii="Times New Roman" w:hAnsi="Times New Roman" w:cs="Times New Roman"/>
          <w:sz w:val="28"/>
          <w:szCs w:val="28"/>
          <w:lang w:val="en-US"/>
        </w:rPr>
        <w:t xml:space="preserve"> </w:t>
      </w:r>
      <w:r w:rsidR="002B6D05" w:rsidRPr="002B6D05">
        <w:rPr>
          <w:rFonts w:ascii="Times New Roman" w:hAnsi="Times New Roman" w:cs="Times New Roman"/>
          <w:sz w:val="28"/>
          <w:szCs w:val="28"/>
          <w:lang w:val="en-US"/>
        </w:rPr>
        <w:t xml:space="preserve">Progress in Nuclear Energy. – 2001. – </w:t>
      </w:r>
      <w:r w:rsidR="002B6D05">
        <w:rPr>
          <w:rFonts w:ascii="Times New Roman" w:hAnsi="Times New Roman" w:cs="Times New Roman"/>
          <w:sz w:val="28"/>
          <w:szCs w:val="28"/>
          <w:lang w:val="en-US"/>
        </w:rPr>
        <w:t>Vol. 38,</w:t>
      </w:r>
      <w:r w:rsidR="002B6D05" w:rsidRPr="002B6D05">
        <w:rPr>
          <w:rFonts w:ascii="Times New Roman" w:hAnsi="Times New Roman" w:cs="Times New Roman"/>
          <w:sz w:val="28"/>
          <w:szCs w:val="28"/>
          <w:lang w:val="en-US"/>
        </w:rPr>
        <w:t xml:space="preserve"> №3-4. – </w:t>
      </w:r>
      <w:r w:rsidR="002B6D05">
        <w:rPr>
          <w:rFonts w:ascii="Times New Roman" w:hAnsi="Times New Roman" w:cs="Times New Roman"/>
          <w:sz w:val="28"/>
          <w:szCs w:val="28"/>
          <w:lang w:val="en-US"/>
        </w:rPr>
        <w:t>P</w:t>
      </w:r>
      <w:r w:rsidR="002B6D05" w:rsidRPr="002B6D05">
        <w:rPr>
          <w:rFonts w:ascii="Times New Roman" w:hAnsi="Times New Roman" w:cs="Times New Roman"/>
          <w:sz w:val="28"/>
          <w:szCs w:val="28"/>
          <w:lang w:val="en-US"/>
        </w:rPr>
        <w:t>. 399-402.</w:t>
      </w:r>
    </w:p>
    <w:p w:rsidR="003F7CD0" w:rsidRPr="00391241"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34</w:t>
      </w:r>
      <w:r w:rsidR="00391241">
        <w:rPr>
          <w:rFonts w:ascii="Times New Roman" w:hAnsi="Times New Roman" w:cs="Times New Roman"/>
          <w:sz w:val="28"/>
          <w:szCs w:val="28"/>
          <w:lang w:val="en-US"/>
        </w:rPr>
        <w:t xml:space="preserve"> </w:t>
      </w:r>
      <w:r w:rsidR="00B650A7">
        <w:rPr>
          <w:rFonts w:ascii="Times New Roman" w:hAnsi="Times New Roman" w:cs="Times New Roman"/>
          <w:sz w:val="28"/>
          <w:szCs w:val="28"/>
          <w:lang w:val="en-US"/>
        </w:rPr>
        <w:t>Manuel A.</w:t>
      </w:r>
      <w:r w:rsidR="00391241" w:rsidRPr="00391241">
        <w:rPr>
          <w:rFonts w:ascii="Times New Roman" w:hAnsi="Times New Roman" w:cs="Times New Roman"/>
          <w:sz w:val="28"/>
          <w:szCs w:val="28"/>
          <w:lang w:val="en-US"/>
        </w:rPr>
        <w:t>P., Masahiro N., Christian H. A mixed ceramic-metal sphere-pac concept //</w:t>
      </w:r>
      <w:r w:rsidR="00B650A7">
        <w:rPr>
          <w:rFonts w:ascii="Times New Roman" w:hAnsi="Times New Roman" w:cs="Times New Roman"/>
          <w:sz w:val="28"/>
          <w:szCs w:val="28"/>
          <w:lang w:val="en-US"/>
        </w:rPr>
        <w:t xml:space="preserve"> </w:t>
      </w:r>
      <w:r w:rsidR="00391241" w:rsidRPr="00391241">
        <w:rPr>
          <w:rFonts w:ascii="Times New Roman" w:hAnsi="Times New Roman" w:cs="Times New Roman"/>
          <w:sz w:val="28"/>
          <w:szCs w:val="28"/>
          <w:lang w:val="en-US"/>
        </w:rPr>
        <w:t xml:space="preserve">Journal of Nuclear Science and Technology. – 2002. – </w:t>
      </w:r>
      <w:r w:rsidR="00391241">
        <w:rPr>
          <w:rFonts w:ascii="Times New Roman" w:hAnsi="Times New Roman" w:cs="Times New Roman"/>
          <w:sz w:val="28"/>
          <w:szCs w:val="28"/>
          <w:lang w:val="en-US"/>
        </w:rPr>
        <w:t>Vol. 39,</w:t>
      </w:r>
      <w:r w:rsidR="00391241" w:rsidRPr="00391241">
        <w:rPr>
          <w:rFonts w:ascii="Times New Roman" w:hAnsi="Times New Roman" w:cs="Times New Roman"/>
          <w:sz w:val="28"/>
          <w:szCs w:val="28"/>
          <w:lang w:val="en-US"/>
        </w:rPr>
        <w:t xml:space="preserve"> </w:t>
      </w:r>
      <w:r w:rsidR="00B650A7" w:rsidRPr="00391241">
        <w:rPr>
          <w:rFonts w:ascii="Times New Roman" w:hAnsi="Times New Roman" w:cs="Times New Roman"/>
          <w:sz w:val="28"/>
          <w:szCs w:val="28"/>
          <w:lang w:val="en-US"/>
        </w:rPr>
        <w:t>Sup</w:t>
      </w:r>
      <w:r w:rsidR="00B650A7">
        <w:rPr>
          <w:rFonts w:ascii="Times New Roman" w:hAnsi="Times New Roman" w:cs="Times New Roman"/>
          <w:sz w:val="28"/>
          <w:szCs w:val="28"/>
          <w:lang w:val="en-US"/>
        </w:rPr>
        <w:t xml:space="preserve">p </w:t>
      </w:r>
      <w:r w:rsidR="00B650A7" w:rsidRPr="00391241">
        <w:rPr>
          <w:rFonts w:ascii="Times New Roman" w:hAnsi="Times New Roman" w:cs="Times New Roman"/>
          <w:sz w:val="28"/>
          <w:szCs w:val="28"/>
          <w:lang w:val="en-US"/>
        </w:rPr>
        <w:t>3</w:t>
      </w:r>
      <w:r w:rsidR="00391241" w:rsidRPr="00391241">
        <w:rPr>
          <w:rFonts w:ascii="Times New Roman" w:hAnsi="Times New Roman" w:cs="Times New Roman"/>
          <w:sz w:val="28"/>
          <w:szCs w:val="28"/>
          <w:lang w:val="en-US"/>
        </w:rPr>
        <w:t xml:space="preserve">. – </w:t>
      </w:r>
      <w:r w:rsidR="00391241">
        <w:rPr>
          <w:rFonts w:ascii="Times New Roman" w:hAnsi="Times New Roman" w:cs="Times New Roman"/>
          <w:sz w:val="28"/>
          <w:szCs w:val="28"/>
          <w:lang w:val="en-US"/>
        </w:rPr>
        <w:t>P</w:t>
      </w:r>
      <w:r w:rsidR="00391241" w:rsidRPr="00391241">
        <w:rPr>
          <w:rFonts w:ascii="Times New Roman" w:hAnsi="Times New Roman" w:cs="Times New Roman"/>
          <w:sz w:val="28"/>
          <w:szCs w:val="28"/>
          <w:lang w:val="en-US"/>
        </w:rPr>
        <w:t>. 830-833.</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35</w:t>
      </w:r>
      <w:r w:rsidR="004C5235">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Uyttenhove W., Sobolev V., Maschek W. Optimisation of composite metallic fuel for minor actinide transmutation in an accelerator-driven system //</w:t>
      </w:r>
      <w:r w:rsidR="00B650A7">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 xml:space="preserve">Journal of nuclear materials. – 2011. – </w:t>
      </w:r>
      <w:r w:rsidR="004C5235">
        <w:rPr>
          <w:rFonts w:ascii="Times New Roman" w:hAnsi="Times New Roman" w:cs="Times New Roman"/>
          <w:sz w:val="28"/>
          <w:szCs w:val="28"/>
          <w:lang w:val="en-US"/>
        </w:rPr>
        <w:t xml:space="preserve">Vol. 416, </w:t>
      </w:r>
      <w:r w:rsidR="004C5235" w:rsidRPr="004C5235">
        <w:rPr>
          <w:rFonts w:ascii="Times New Roman" w:hAnsi="Times New Roman" w:cs="Times New Roman"/>
          <w:sz w:val="28"/>
          <w:szCs w:val="28"/>
          <w:lang w:val="en-US"/>
        </w:rPr>
        <w:t xml:space="preserve">№1-2. – </w:t>
      </w:r>
      <w:r w:rsidR="004C5235">
        <w:rPr>
          <w:rFonts w:ascii="Times New Roman" w:hAnsi="Times New Roman" w:cs="Times New Roman"/>
          <w:sz w:val="28"/>
          <w:szCs w:val="28"/>
          <w:lang w:val="en-US"/>
        </w:rPr>
        <w:t>P</w:t>
      </w:r>
      <w:r w:rsidR="004C5235" w:rsidRPr="004C5235">
        <w:rPr>
          <w:rFonts w:ascii="Times New Roman" w:hAnsi="Times New Roman" w:cs="Times New Roman"/>
          <w:sz w:val="28"/>
          <w:szCs w:val="28"/>
          <w:lang w:val="en-US"/>
        </w:rPr>
        <w:t>. 192-199.</w:t>
      </w:r>
    </w:p>
    <w:p w:rsidR="003F7CD0" w:rsidRPr="004C523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36</w:t>
      </w:r>
      <w:r w:rsidR="004C5235">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Capriotti L. et al. Characterization of metallic fuel for minor actinides transmutation in fast reactor //</w:t>
      </w:r>
      <w:r w:rsidR="00B650A7">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 xml:space="preserve">Progress in Nuclear Energy. – 2017. – </w:t>
      </w:r>
      <w:r w:rsidR="004C5235">
        <w:rPr>
          <w:rFonts w:ascii="Times New Roman" w:hAnsi="Times New Roman" w:cs="Times New Roman"/>
          <w:sz w:val="28"/>
          <w:szCs w:val="28"/>
          <w:lang w:val="en-US"/>
        </w:rPr>
        <w:t>Vol</w:t>
      </w:r>
      <w:r w:rsidR="004C5235" w:rsidRPr="004C5235">
        <w:rPr>
          <w:rFonts w:ascii="Times New Roman" w:hAnsi="Times New Roman" w:cs="Times New Roman"/>
          <w:sz w:val="28"/>
          <w:szCs w:val="28"/>
          <w:lang w:val="en-US"/>
        </w:rPr>
        <w:t xml:space="preserve">. 94. – </w:t>
      </w:r>
      <w:r w:rsidR="004C5235">
        <w:rPr>
          <w:rFonts w:ascii="Times New Roman" w:hAnsi="Times New Roman" w:cs="Times New Roman"/>
          <w:sz w:val="28"/>
          <w:szCs w:val="28"/>
          <w:lang w:val="en-US"/>
        </w:rPr>
        <w:t>P</w:t>
      </w:r>
      <w:r w:rsidR="004C5235" w:rsidRPr="004C5235">
        <w:rPr>
          <w:rFonts w:ascii="Times New Roman" w:hAnsi="Times New Roman" w:cs="Times New Roman"/>
          <w:sz w:val="28"/>
          <w:szCs w:val="28"/>
          <w:lang w:val="en-US"/>
        </w:rPr>
        <w:t>.</w:t>
      </w:r>
      <w:r w:rsidR="00B650A7">
        <w:rPr>
          <w:rFonts w:ascii="Times New Roman" w:hAnsi="Times New Roman" w:cs="Times New Roman"/>
          <w:sz w:val="28"/>
          <w:szCs w:val="28"/>
          <w:lang w:val="en-US"/>
        </w:rPr>
        <w:t> </w:t>
      </w:r>
      <w:r w:rsidR="004C5235" w:rsidRPr="004C5235">
        <w:rPr>
          <w:rFonts w:ascii="Times New Roman" w:hAnsi="Times New Roman" w:cs="Times New Roman"/>
          <w:sz w:val="28"/>
          <w:szCs w:val="28"/>
          <w:lang w:val="en-US"/>
        </w:rPr>
        <w:t>194-201.</w:t>
      </w:r>
    </w:p>
    <w:p w:rsidR="003F7CD0" w:rsidRPr="004C523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37</w:t>
      </w:r>
      <w:r w:rsidR="004C5235">
        <w:rPr>
          <w:rFonts w:ascii="Times New Roman" w:hAnsi="Times New Roman" w:cs="Times New Roman"/>
          <w:sz w:val="28"/>
          <w:szCs w:val="28"/>
          <w:lang w:val="en-US"/>
        </w:rPr>
        <w:t xml:space="preserve"> </w:t>
      </w:r>
      <w:r w:rsidR="00B650A7">
        <w:rPr>
          <w:rFonts w:ascii="Times New Roman" w:hAnsi="Times New Roman" w:cs="Times New Roman"/>
          <w:sz w:val="28"/>
          <w:szCs w:val="28"/>
          <w:lang w:val="en-US"/>
        </w:rPr>
        <w:t>Rohan H.R.K., Sahadath M.</w:t>
      </w:r>
      <w:r w:rsidR="004C5235" w:rsidRPr="004C5235">
        <w:rPr>
          <w:rFonts w:ascii="Times New Roman" w:hAnsi="Times New Roman" w:cs="Times New Roman"/>
          <w:sz w:val="28"/>
          <w:szCs w:val="28"/>
          <w:lang w:val="en-US"/>
        </w:rPr>
        <w:t>H. Enhancing transmutation rates of minor actinides using Zr and Y hydride and deuteride coatings in an LFR //</w:t>
      </w:r>
      <w:r w:rsidR="00B650A7">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 xml:space="preserve">Progress in Nuclear Energy. – 2023. – </w:t>
      </w:r>
      <w:r w:rsidR="004C5235">
        <w:rPr>
          <w:rFonts w:ascii="Times New Roman" w:hAnsi="Times New Roman" w:cs="Times New Roman"/>
          <w:sz w:val="28"/>
          <w:szCs w:val="28"/>
          <w:lang w:val="en-US"/>
        </w:rPr>
        <w:t>Vol</w:t>
      </w:r>
      <w:r w:rsidR="004C5235" w:rsidRPr="004C5235">
        <w:rPr>
          <w:rFonts w:ascii="Times New Roman" w:hAnsi="Times New Roman" w:cs="Times New Roman"/>
          <w:sz w:val="28"/>
          <w:szCs w:val="28"/>
          <w:lang w:val="en-US"/>
        </w:rPr>
        <w:t xml:space="preserve">. 164. – </w:t>
      </w:r>
      <w:r w:rsidR="004C5235">
        <w:rPr>
          <w:rFonts w:ascii="Times New Roman" w:hAnsi="Times New Roman" w:cs="Times New Roman"/>
          <w:sz w:val="28"/>
          <w:szCs w:val="28"/>
          <w:lang w:val="en-US"/>
        </w:rPr>
        <w:t>P</w:t>
      </w:r>
      <w:r w:rsidR="004C5235" w:rsidRPr="004C5235">
        <w:rPr>
          <w:rFonts w:ascii="Times New Roman" w:hAnsi="Times New Roman" w:cs="Times New Roman"/>
          <w:sz w:val="28"/>
          <w:szCs w:val="28"/>
          <w:lang w:val="en-US"/>
        </w:rPr>
        <w:t>. 104849.</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38</w:t>
      </w:r>
      <w:r w:rsidR="004C5235">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Osaka M., Tanaka K. Densification of molybdenum-cermet fuel by sintering with metal additives //</w:t>
      </w:r>
      <w:r w:rsidR="00B650A7">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 xml:space="preserve">Journal of nuclear science and technology. – 2008. – </w:t>
      </w:r>
      <w:r w:rsidR="004C5235">
        <w:rPr>
          <w:rFonts w:ascii="Times New Roman" w:hAnsi="Times New Roman" w:cs="Times New Roman"/>
          <w:sz w:val="28"/>
          <w:szCs w:val="28"/>
          <w:lang w:val="en-US"/>
        </w:rPr>
        <w:t>Vol. 45,</w:t>
      </w:r>
      <w:r w:rsidR="004C5235" w:rsidRPr="004C5235">
        <w:rPr>
          <w:rFonts w:ascii="Times New Roman" w:hAnsi="Times New Roman" w:cs="Times New Roman"/>
          <w:sz w:val="28"/>
          <w:szCs w:val="28"/>
          <w:lang w:val="en-US"/>
        </w:rPr>
        <w:t xml:space="preserve"> №9. – </w:t>
      </w:r>
      <w:r w:rsidR="004C5235">
        <w:rPr>
          <w:rFonts w:ascii="Times New Roman" w:hAnsi="Times New Roman" w:cs="Times New Roman"/>
          <w:sz w:val="28"/>
          <w:szCs w:val="28"/>
          <w:lang w:val="en-US"/>
        </w:rPr>
        <w:t>P</w:t>
      </w:r>
      <w:r w:rsidR="004C5235" w:rsidRPr="004C5235">
        <w:rPr>
          <w:rFonts w:ascii="Times New Roman" w:hAnsi="Times New Roman" w:cs="Times New Roman"/>
          <w:sz w:val="28"/>
          <w:szCs w:val="28"/>
          <w:lang w:val="en-US"/>
        </w:rPr>
        <w:t>. 970-974.</w:t>
      </w:r>
    </w:p>
    <w:p w:rsidR="003F7CD0" w:rsidRPr="004C523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39</w:t>
      </w:r>
      <w:r w:rsidR="004C5235">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D'Agata E. et al. The behaviour under irradiation of molybdenum matrix for inert matrix fuel containing americium oxide (CerMet concept) //</w:t>
      </w:r>
      <w:r w:rsidR="00B650A7">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 xml:space="preserve">Journal of Nuclear Materials. – 2015. – </w:t>
      </w:r>
      <w:r w:rsidR="004C5235">
        <w:rPr>
          <w:rFonts w:ascii="Times New Roman" w:hAnsi="Times New Roman" w:cs="Times New Roman"/>
          <w:sz w:val="28"/>
          <w:szCs w:val="28"/>
          <w:lang w:val="en-US"/>
        </w:rPr>
        <w:t>Vol</w:t>
      </w:r>
      <w:r w:rsidR="004C5235" w:rsidRPr="004C5235">
        <w:rPr>
          <w:rFonts w:ascii="Times New Roman" w:hAnsi="Times New Roman" w:cs="Times New Roman"/>
          <w:sz w:val="28"/>
          <w:szCs w:val="28"/>
          <w:lang w:val="en-US"/>
        </w:rPr>
        <w:t xml:space="preserve">. 465. – </w:t>
      </w:r>
      <w:r w:rsidR="004C5235">
        <w:rPr>
          <w:rFonts w:ascii="Times New Roman" w:hAnsi="Times New Roman" w:cs="Times New Roman"/>
          <w:sz w:val="28"/>
          <w:szCs w:val="28"/>
          <w:lang w:val="en-US"/>
        </w:rPr>
        <w:t>P</w:t>
      </w:r>
      <w:r w:rsidR="004C5235" w:rsidRPr="004C5235">
        <w:rPr>
          <w:rFonts w:ascii="Times New Roman" w:hAnsi="Times New Roman" w:cs="Times New Roman"/>
          <w:sz w:val="28"/>
          <w:szCs w:val="28"/>
          <w:lang w:val="en-US"/>
        </w:rPr>
        <w:t>. 820-834.</w:t>
      </w:r>
    </w:p>
    <w:p w:rsidR="003F7CD0" w:rsidRPr="004C523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40</w:t>
      </w:r>
      <w:r w:rsidR="004C5235">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Kooyman T., Buiron L., Rimpault G. A comparison of curium, neptunium and americium transmutation feasibility //</w:t>
      </w:r>
      <w:r w:rsidR="00B650A7">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 xml:space="preserve">Annals of Nuclear Energy. – 2018. – </w:t>
      </w:r>
      <w:r w:rsidR="004C5235">
        <w:rPr>
          <w:rFonts w:ascii="Times New Roman" w:hAnsi="Times New Roman" w:cs="Times New Roman"/>
          <w:sz w:val="28"/>
          <w:szCs w:val="28"/>
          <w:lang w:val="en-US"/>
        </w:rPr>
        <w:t>Vol</w:t>
      </w:r>
      <w:r w:rsidR="004C5235" w:rsidRPr="004C5235">
        <w:rPr>
          <w:rFonts w:ascii="Times New Roman" w:hAnsi="Times New Roman" w:cs="Times New Roman"/>
          <w:sz w:val="28"/>
          <w:szCs w:val="28"/>
          <w:lang w:val="en-US"/>
        </w:rPr>
        <w:t>.</w:t>
      </w:r>
      <w:r w:rsidR="00B650A7">
        <w:rPr>
          <w:rFonts w:ascii="Times New Roman" w:hAnsi="Times New Roman" w:cs="Times New Roman"/>
          <w:sz w:val="28"/>
          <w:szCs w:val="28"/>
          <w:lang w:val="en-US"/>
        </w:rPr>
        <w:t> </w:t>
      </w:r>
      <w:r w:rsidR="004C5235" w:rsidRPr="004C5235">
        <w:rPr>
          <w:rFonts w:ascii="Times New Roman" w:hAnsi="Times New Roman" w:cs="Times New Roman"/>
          <w:sz w:val="28"/>
          <w:szCs w:val="28"/>
          <w:lang w:val="en-US"/>
        </w:rPr>
        <w:t xml:space="preserve">112. – </w:t>
      </w:r>
      <w:r w:rsidR="004C5235">
        <w:rPr>
          <w:rFonts w:ascii="Times New Roman" w:hAnsi="Times New Roman" w:cs="Times New Roman"/>
          <w:sz w:val="28"/>
          <w:szCs w:val="28"/>
          <w:lang w:val="en-US"/>
        </w:rPr>
        <w:t>P</w:t>
      </w:r>
      <w:r w:rsidR="004C5235" w:rsidRPr="004C5235">
        <w:rPr>
          <w:rFonts w:ascii="Times New Roman" w:hAnsi="Times New Roman" w:cs="Times New Roman"/>
          <w:sz w:val="28"/>
          <w:szCs w:val="28"/>
          <w:lang w:val="en-US"/>
        </w:rPr>
        <w:t>. 748-758.</w:t>
      </w:r>
    </w:p>
    <w:p w:rsidR="003F7CD0" w:rsidRPr="00391241"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41</w:t>
      </w:r>
      <w:r w:rsidR="00391241" w:rsidRPr="00391241">
        <w:rPr>
          <w:rFonts w:ascii="Times New Roman" w:hAnsi="Times New Roman" w:cs="Times New Roman"/>
          <w:sz w:val="28"/>
          <w:szCs w:val="28"/>
          <w:lang w:val="en-US"/>
        </w:rPr>
        <w:t xml:space="preserve"> Bakker K. et al. The use of molybdenum-based ceramic-metal (CerMet) fuel for the actinide management in LWRs //</w:t>
      </w:r>
      <w:r w:rsidR="00B650A7">
        <w:rPr>
          <w:rFonts w:ascii="Times New Roman" w:hAnsi="Times New Roman" w:cs="Times New Roman"/>
          <w:sz w:val="28"/>
          <w:szCs w:val="28"/>
          <w:lang w:val="en-US"/>
        </w:rPr>
        <w:t xml:space="preserve"> </w:t>
      </w:r>
      <w:r w:rsidR="00391241" w:rsidRPr="00391241">
        <w:rPr>
          <w:rFonts w:ascii="Times New Roman" w:hAnsi="Times New Roman" w:cs="Times New Roman"/>
          <w:sz w:val="28"/>
          <w:szCs w:val="28"/>
          <w:lang w:val="en-US"/>
        </w:rPr>
        <w:t xml:space="preserve">Nuclear technology. – 2004. – </w:t>
      </w:r>
      <w:r w:rsidR="00391241">
        <w:rPr>
          <w:rFonts w:ascii="Times New Roman" w:hAnsi="Times New Roman" w:cs="Times New Roman"/>
          <w:sz w:val="28"/>
          <w:szCs w:val="28"/>
          <w:lang w:val="en-US"/>
        </w:rPr>
        <w:t>Vol. 146, №3. – P</w:t>
      </w:r>
      <w:r w:rsidR="00391241" w:rsidRPr="00391241">
        <w:rPr>
          <w:rFonts w:ascii="Times New Roman" w:hAnsi="Times New Roman" w:cs="Times New Roman"/>
          <w:sz w:val="28"/>
          <w:szCs w:val="28"/>
          <w:lang w:val="en-US"/>
        </w:rPr>
        <w:t>. 325-331.</w:t>
      </w:r>
    </w:p>
    <w:p w:rsidR="003F7CD0" w:rsidRPr="00391241"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42</w:t>
      </w:r>
      <w:r w:rsidR="00391241">
        <w:rPr>
          <w:rFonts w:ascii="Times New Roman" w:hAnsi="Times New Roman" w:cs="Times New Roman"/>
          <w:sz w:val="28"/>
          <w:szCs w:val="28"/>
          <w:lang w:val="en-US"/>
        </w:rPr>
        <w:t xml:space="preserve"> </w:t>
      </w:r>
      <w:r w:rsidR="00391241" w:rsidRPr="00391241">
        <w:rPr>
          <w:rFonts w:ascii="Times New Roman" w:hAnsi="Times New Roman" w:cs="Times New Roman"/>
          <w:sz w:val="28"/>
          <w:szCs w:val="28"/>
          <w:lang w:val="en-US"/>
        </w:rPr>
        <w:t>Webb J., Gross B., Taitano W. Conceptual design of a CERMET NTR fission core using multiphysics modeling techniques //</w:t>
      </w:r>
      <w:r w:rsidR="00B650A7">
        <w:rPr>
          <w:rFonts w:ascii="Times New Roman" w:hAnsi="Times New Roman" w:cs="Times New Roman"/>
          <w:sz w:val="28"/>
          <w:szCs w:val="28"/>
          <w:lang w:val="en-US"/>
        </w:rPr>
        <w:t xml:space="preserve"> </w:t>
      </w:r>
      <w:r w:rsidR="006169B3">
        <w:rPr>
          <w:rFonts w:ascii="Times New Roman" w:hAnsi="Times New Roman" w:cs="Times New Roman"/>
          <w:sz w:val="28"/>
          <w:szCs w:val="28"/>
          <w:lang w:val="en-US"/>
        </w:rPr>
        <w:t xml:space="preserve">Procced. </w:t>
      </w:r>
      <w:r w:rsidR="00391241" w:rsidRPr="00391241">
        <w:rPr>
          <w:rFonts w:ascii="Times New Roman" w:hAnsi="Times New Roman" w:cs="Times New Roman"/>
          <w:sz w:val="28"/>
          <w:szCs w:val="28"/>
          <w:lang w:val="en-US"/>
        </w:rPr>
        <w:t xml:space="preserve">47th AIAA/ASME/SAE/ASEE Joint Propulsion </w:t>
      </w:r>
      <w:r w:rsidR="006169B3" w:rsidRPr="00391241">
        <w:rPr>
          <w:rFonts w:ascii="Times New Roman" w:hAnsi="Times New Roman" w:cs="Times New Roman"/>
          <w:sz w:val="28"/>
          <w:szCs w:val="28"/>
          <w:lang w:val="en-US"/>
        </w:rPr>
        <w:t>c</w:t>
      </w:r>
      <w:r w:rsidR="00391241" w:rsidRPr="00391241">
        <w:rPr>
          <w:rFonts w:ascii="Times New Roman" w:hAnsi="Times New Roman" w:cs="Times New Roman"/>
          <w:sz w:val="28"/>
          <w:szCs w:val="28"/>
          <w:lang w:val="en-US"/>
        </w:rPr>
        <w:t>onf</w:t>
      </w:r>
      <w:r w:rsidR="006169B3">
        <w:rPr>
          <w:rFonts w:ascii="Times New Roman" w:hAnsi="Times New Roman" w:cs="Times New Roman"/>
          <w:sz w:val="28"/>
          <w:szCs w:val="28"/>
          <w:lang w:val="en-US"/>
        </w:rPr>
        <w:t>.</w:t>
      </w:r>
      <w:r w:rsidR="00391241" w:rsidRPr="00391241">
        <w:rPr>
          <w:rFonts w:ascii="Times New Roman" w:hAnsi="Times New Roman" w:cs="Times New Roman"/>
          <w:sz w:val="28"/>
          <w:szCs w:val="28"/>
          <w:lang w:val="en-US"/>
        </w:rPr>
        <w:t xml:space="preserve"> &amp; Exhibit. – </w:t>
      </w:r>
      <w:r w:rsidR="006169B3">
        <w:rPr>
          <w:rFonts w:ascii="Times New Roman" w:hAnsi="Times New Roman" w:cs="Times New Roman"/>
          <w:sz w:val="28"/>
          <w:szCs w:val="28"/>
          <w:lang w:val="en-US"/>
        </w:rPr>
        <w:t xml:space="preserve">San Diego, </w:t>
      </w:r>
      <w:r w:rsidR="00391241" w:rsidRPr="00391241">
        <w:rPr>
          <w:rFonts w:ascii="Times New Roman" w:hAnsi="Times New Roman" w:cs="Times New Roman"/>
          <w:sz w:val="28"/>
          <w:szCs w:val="28"/>
          <w:lang w:val="en-US"/>
        </w:rPr>
        <w:t xml:space="preserve">2011. – </w:t>
      </w:r>
      <w:r w:rsidR="00391241">
        <w:rPr>
          <w:rFonts w:ascii="Times New Roman" w:hAnsi="Times New Roman" w:cs="Times New Roman"/>
          <w:sz w:val="28"/>
          <w:szCs w:val="28"/>
          <w:lang w:val="en-US"/>
        </w:rPr>
        <w:t>P</w:t>
      </w:r>
      <w:r w:rsidR="00391241" w:rsidRPr="00391241">
        <w:rPr>
          <w:rFonts w:ascii="Times New Roman" w:hAnsi="Times New Roman" w:cs="Times New Roman"/>
          <w:sz w:val="28"/>
          <w:szCs w:val="28"/>
          <w:lang w:val="en-US"/>
        </w:rPr>
        <w:t>.</w:t>
      </w:r>
      <w:r w:rsidR="006169B3">
        <w:rPr>
          <w:rFonts w:ascii="Times New Roman" w:hAnsi="Times New Roman" w:cs="Times New Roman"/>
          <w:sz w:val="28"/>
          <w:szCs w:val="28"/>
          <w:lang w:val="en-US"/>
        </w:rPr>
        <w:t> 1-14</w:t>
      </w:r>
      <w:r w:rsidR="00391241" w:rsidRPr="00391241">
        <w:rPr>
          <w:rFonts w:ascii="Times New Roman" w:hAnsi="Times New Roman" w:cs="Times New Roman"/>
          <w:sz w:val="28"/>
          <w:szCs w:val="28"/>
          <w:lang w:val="en-US"/>
        </w:rPr>
        <w:t>.</w:t>
      </w:r>
    </w:p>
    <w:p w:rsidR="003F7CD0" w:rsidRPr="004C523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43</w:t>
      </w:r>
      <w:r w:rsidR="006169B3">
        <w:rPr>
          <w:rFonts w:ascii="Times New Roman" w:hAnsi="Times New Roman" w:cs="Times New Roman"/>
          <w:sz w:val="28"/>
          <w:szCs w:val="28"/>
          <w:lang w:val="en-US"/>
        </w:rPr>
        <w:t xml:space="preserve"> Jiang S.</w:t>
      </w:r>
      <w:r w:rsidR="004C5235" w:rsidRPr="004C5235">
        <w:rPr>
          <w:rFonts w:ascii="Times New Roman" w:hAnsi="Times New Roman" w:cs="Times New Roman"/>
          <w:sz w:val="28"/>
          <w:szCs w:val="28"/>
          <w:lang w:val="en-US"/>
        </w:rPr>
        <w:t>P. Sintering behavior of Ni/Y 2 O 3-ZrO 2 cermet electrodes of solid oxide fuel cells //</w:t>
      </w:r>
      <w:r w:rsidR="006169B3">
        <w:rPr>
          <w:rFonts w:ascii="Times New Roman" w:hAnsi="Times New Roman" w:cs="Times New Roman"/>
          <w:sz w:val="28"/>
          <w:szCs w:val="28"/>
          <w:lang w:val="en-US"/>
        </w:rPr>
        <w:t xml:space="preserve"> </w:t>
      </w:r>
      <w:r w:rsidR="004C5235" w:rsidRPr="004C5235">
        <w:rPr>
          <w:rFonts w:ascii="Times New Roman" w:hAnsi="Times New Roman" w:cs="Times New Roman"/>
          <w:sz w:val="28"/>
          <w:szCs w:val="28"/>
          <w:lang w:val="en-US"/>
        </w:rPr>
        <w:t xml:space="preserve">J of </w:t>
      </w:r>
      <w:r w:rsidR="006169B3" w:rsidRPr="004C5235">
        <w:rPr>
          <w:rFonts w:ascii="Times New Roman" w:hAnsi="Times New Roman" w:cs="Times New Roman"/>
          <w:sz w:val="28"/>
          <w:szCs w:val="28"/>
          <w:lang w:val="en-US"/>
        </w:rPr>
        <w:t>Materials Science</w:t>
      </w:r>
      <w:r w:rsidR="004C5235" w:rsidRPr="004C5235">
        <w:rPr>
          <w:rFonts w:ascii="Times New Roman" w:hAnsi="Times New Roman" w:cs="Times New Roman"/>
          <w:sz w:val="28"/>
          <w:szCs w:val="28"/>
          <w:lang w:val="en-US"/>
        </w:rPr>
        <w:t xml:space="preserve">. – 2003. – </w:t>
      </w:r>
      <w:r w:rsidR="004C5235">
        <w:rPr>
          <w:rFonts w:ascii="Times New Roman" w:hAnsi="Times New Roman" w:cs="Times New Roman"/>
          <w:sz w:val="28"/>
          <w:szCs w:val="28"/>
          <w:lang w:val="en-US"/>
        </w:rPr>
        <w:t>Vol. 38. – P</w:t>
      </w:r>
      <w:r w:rsidR="004C5235" w:rsidRPr="004C5235">
        <w:rPr>
          <w:rFonts w:ascii="Times New Roman" w:hAnsi="Times New Roman" w:cs="Times New Roman"/>
          <w:sz w:val="28"/>
          <w:szCs w:val="28"/>
          <w:lang w:val="en-US"/>
        </w:rPr>
        <w:t>. 3775-3782.</w:t>
      </w:r>
    </w:p>
    <w:p w:rsidR="003F7CD0" w:rsidRPr="00E77990" w:rsidRDefault="003F7CD0" w:rsidP="00C72C9E">
      <w:pPr>
        <w:spacing w:after="0" w:line="240" w:lineRule="auto"/>
        <w:ind w:firstLine="709"/>
        <w:jc w:val="both"/>
        <w:rPr>
          <w:rFonts w:ascii="Times New Roman" w:hAnsi="Times New Roman" w:cs="Times New Roman"/>
          <w:sz w:val="28"/>
          <w:szCs w:val="28"/>
          <w:lang w:val="en-US"/>
        </w:rPr>
      </w:pPr>
      <w:r w:rsidRPr="00E77990">
        <w:rPr>
          <w:rFonts w:ascii="Times New Roman" w:hAnsi="Times New Roman" w:cs="Times New Roman"/>
          <w:sz w:val="28"/>
          <w:szCs w:val="28"/>
          <w:lang w:val="en-US"/>
        </w:rPr>
        <w:t>44</w:t>
      </w:r>
      <w:r w:rsidR="00D25589" w:rsidRPr="00E77990">
        <w:rPr>
          <w:rFonts w:ascii="Times New Roman" w:hAnsi="Times New Roman" w:cs="Times New Roman"/>
          <w:sz w:val="28"/>
          <w:szCs w:val="28"/>
          <w:lang w:val="en-US"/>
        </w:rPr>
        <w:t xml:space="preserve"> Brown M., Primdahl S., Mogensen M. Structure/performance relations for Ni/Yttria</w:t>
      </w:r>
      <w:r w:rsidR="00D25589" w:rsidRPr="00E77990">
        <w:rPr>
          <w:rFonts w:ascii="Cambria Math" w:hAnsi="Cambria Math" w:cs="Cambria Math"/>
          <w:sz w:val="28"/>
          <w:szCs w:val="28"/>
          <w:lang w:val="en-US"/>
        </w:rPr>
        <w:t>‐</w:t>
      </w:r>
      <w:r w:rsidR="00D25589" w:rsidRPr="00E77990">
        <w:rPr>
          <w:rFonts w:ascii="Times New Roman" w:hAnsi="Times New Roman" w:cs="Times New Roman"/>
          <w:sz w:val="28"/>
          <w:szCs w:val="28"/>
          <w:lang w:val="en-US"/>
        </w:rPr>
        <w:t>stabilized zirconia anodes for solid oxide fuel cells //</w:t>
      </w:r>
      <w:r w:rsidR="006169B3">
        <w:rPr>
          <w:rFonts w:ascii="Times New Roman" w:hAnsi="Times New Roman" w:cs="Times New Roman"/>
          <w:sz w:val="28"/>
          <w:szCs w:val="28"/>
          <w:lang w:val="en-US"/>
        </w:rPr>
        <w:t xml:space="preserve"> </w:t>
      </w:r>
      <w:r w:rsidR="00D25589" w:rsidRPr="00E77990">
        <w:rPr>
          <w:rFonts w:ascii="Times New Roman" w:hAnsi="Times New Roman" w:cs="Times New Roman"/>
          <w:sz w:val="28"/>
          <w:szCs w:val="28"/>
          <w:lang w:val="en-US"/>
        </w:rPr>
        <w:t xml:space="preserve">Journal of the electrochemical </w:t>
      </w:r>
      <w:r w:rsidR="006169B3">
        <w:rPr>
          <w:rFonts w:ascii="Times New Roman" w:hAnsi="Times New Roman" w:cs="Times New Roman"/>
          <w:sz w:val="28"/>
          <w:szCs w:val="28"/>
          <w:lang w:val="en-US"/>
        </w:rPr>
        <w:t>society. – 2000. – Vol. 147, №</w:t>
      </w:r>
      <w:r w:rsidR="00D25589" w:rsidRPr="00E77990">
        <w:rPr>
          <w:rFonts w:ascii="Times New Roman" w:hAnsi="Times New Roman" w:cs="Times New Roman"/>
          <w:sz w:val="28"/>
          <w:szCs w:val="28"/>
          <w:lang w:val="en-US"/>
        </w:rPr>
        <w:t>2. – P. 475</w:t>
      </w:r>
      <w:r w:rsidR="006169B3">
        <w:rPr>
          <w:rFonts w:ascii="Times New Roman" w:hAnsi="Times New Roman" w:cs="Times New Roman"/>
          <w:sz w:val="28"/>
          <w:szCs w:val="28"/>
          <w:lang w:val="en-US"/>
        </w:rPr>
        <w:t>-485</w:t>
      </w:r>
      <w:r w:rsidR="00D25589" w:rsidRPr="00E77990">
        <w:rPr>
          <w:rFonts w:ascii="Times New Roman" w:hAnsi="Times New Roman" w:cs="Times New Roman"/>
          <w:sz w:val="28"/>
          <w:szCs w:val="28"/>
          <w:lang w:val="en-US"/>
        </w:rPr>
        <w:t>.</w:t>
      </w:r>
    </w:p>
    <w:p w:rsidR="003F7CD0" w:rsidRPr="00E77990" w:rsidRDefault="003F7CD0" w:rsidP="00C72C9E">
      <w:pPr>
        <w:spacing w:after="0" w:line="240" w:lineRule="auto"/>
        <w:ind w:firstLine="709"/>
        <w:jc w:val="both"/>
        <w:rPr>
          <w:rFonts w:ascii="Times New Roman" w:hAnsi="Times New Roman" w:cs="Times New Roman"/>
          <w:sz w:val="28"/>
          <w:szCs w:val="28"/>
          <w:lang w:val="en-US"/>
        </w:rPr>
      </w:pPr>
      <w:r w:rsidRPr="00E77990">
        <w:rPr>
          <w:rFonts w:ascii="Times New Roman" w:hAnsi="Times New Roman" w:cs="Times New Roman"/>
          <w:sz w:val="28"/>
          <w:szCs w:val="28"/>
          <w:lang w:val="en-US"/>
        </w:rPr>
        <w:t>45</w:t>
      </w:r>
      <w:r w:rsidR="00D25589" w:rsidRPr="00E77990">
        <w:rPr>
          <w:rFonts w:ascii="Times New Roman" w:hAnsi="Times New Roman" w:cs="Times New Roman"/>
          <w:sz w:val="28"/>
          <w:szCs w:val="28"/>
          <w:lang w:val="en-US"/>
        </w:rPr>
        <w:t xml:space="preserve"> Sudreau F. et al. Oxide fuels and targets for transmutation //</w:t>
      </w:r>
      <w:r w:rsidR="006169B3">
        <w:rPr>
          <w:rFonts w:ascii="Times New Roman" w:hAnsi="Times New Roman" w:cs="Times New Roman"/>
          <w:sz w:val="28"/>
          <w:szCs w:val="28"/>
          <w:lang w:val="en-US"/>
        </w:rPr>
        <w:t xml:space="preserve"> </w:t>
      </w:r>
      <w:r w:rsidR="00D25589" w:rsidRPr="00E77990">
        <w:rPr>
          <w:rFonts w:ascii="Times New Roman" w:hAnsi="Times New Roman" w:cs="Times New Roman"/>
          <w:sz w:val="28"/>
          <w:szCs w:val="28"/>
          <w:lang w:val="en-US"/>
        </w:rPr>
        <w:t>Proceed</w:t>
      </w:r>
      <w:r w:rsidR="006169B3">
        <w:rPr>
          <w:rFonts w:ascii="Times New Roman" w:hAnsi="Times New Roman" w:cs="Times New Roman"/>
          <w:sz w:val="28"/>
          <w:szCs w:val="28"/>
          <w:lang w:val="en-US"/>
        </w:rPr>
        <w:t>.</w:t>
      </w:r>
      <w:r w:rsidR="00D25589" w:rsidRPr="00E77990">
        <w:rPr>
          <w:rFonts w:ascii="Times New Roman" w:hAnsi="Times New Roman" w:cs="Times New Roman"/>
          <w:sz w:val="28"/>
          <w:szCs w:val="28"/>
          <w:lang w:val="en-US"/>
        </w:rPr>
        <w:t xml:space="preserve"> </w:t>
      </w:r>
      <w:r w:rsidR="006169B3">
        <w:rPr>
          <w:rFonts w:ascii="Times New Roman" w:hAnsi="Times New Roman" w:cs="Times New Roman"/>
          <w:sz w:val="28"/>
          <w:szCs w:val="28"/>
          <w:lang w:val="en-US"/>
        </w:rPr>
        <w:t>9</w:t>
      </w:r>
      <w:r w:rsidR="00D25589" w:rsidRPr="00E77990">
        <w:rPr>
          <w:rFonts w:ascii="Times New Roman" w:hAnsi="Times New Roman" w:cs="Times New Roman"/>
          <w:sz w:val="28"/>
          <w:szCs w:val="28"/>
          <w:lang w:val="en-US"/>
        </w:rPr>
        <w:t>th OECD/NEA Information Exchange Meeting on Actinide and Fission Product Partitioning and Transmutation</w:t>
      </w:r>
      <w:r w:rsidR="006169B3">
        <w:rPr>
          <w:rFonts w:ascii="Times New Roman" w:hAnsi="Times New Roman" w:cs="Times New Roman"/>
          <w:sz w:val="28"/>
          <w:szCs w:val="28"/>
          <w:lang w:val="en-US"/>
        </w:rPr>
        <w:t>.</w:t>
      </w:r>
      <w:r w:rsidR="00D25589" w:rsidRPr="00E77990">
        <w:rPr>
          <w:rFonts w:ascii="Times New Roman" w:hAnsi="Times New Roman" w:cs="Times New Roman"/>
          <w:sz w:val="28"/>
          <w:szCs w:val="28"/>
          <w:lang w:val="en-US"/>
        </w:rPr>
        <w:t xml:space="preserve"> </w:t>
      </w:r>
      <w:r w:rsidR="006169B3">
        <w:rPr>
          <w:rFonts w:ascii="Times New Roman" w:hAnsi="Times New Roman" w:cs="Times New Roman"/>
          <w:sz w:val="28"/>
          <w:szCs w:val="28"/>
          <w:lang w:val="en-US"/>
        </w:rPr>
        <w:t xml:space="preserve">– </w:t>
      </w:r>
      <w:r w:rsidR="00D25589" w:rsidRPr="00E77990">
        <w:rPr>
          <w:rFonts w:ascii="Times New Roman" w:hAnsi="Times New Roman" w:cs="Times New Roman"/>
          <w:sz w:val="28"/>
          <w:szCs w:val="28"/>
          <w:lang w:val="en-US"/>
        </w:rPr>
        <w:t>Nîmes, 2006. – P. 2-29.</w:t>
      </w:r>
    </w:p>
    <w:p w:rsidR="003F7CD0" w:rsidRPr="00E77990" w:rsidRDefault="003F7CD0" w:rsidP="00C72C9E">
      <w:pPr>
        <w:spacing w:after="0" w:line="240" w:lineRule="auto"/>
        <w:ind w:firstLine="709"/>
        <w:jc w:val="both"/>
        <w:rPr>
          <w:rFonts w:ascii="Times New Roman" w:hAnsi="Times New Roman" w:cs="Times New Roman"/>
          <w:sz w:val="28"/>
          <w:szCs w:val="28"/>
          <w:lang w:val="en-US"/>
        </w:rPr>
      </w:pPr>
      <w:r w:rsidRPr="00E77990">
        <w:rPr>
          <w:rFonts w:ascii="Times New Roman" w:hAnsi="Times New Roman" w:cs="Times New Roman"/>
          <w:sz w:val="28"/>
          <w:szCs w:val="28"/>
          <w:lang w:val="en-US"/>
        </w:rPr>
        <w:lastRenderedPageBreak/>
        <w:t>46</w:t>
      </w:r>
      <w:r w:rsidR="006169B3">
        <w:rPr>
          <w:rFonts w:ascii="Times New Roman" w:hAnsi="Times New Roman" w:cs="Times New Roman"/>
          <w:sz w:val="28"/>
          <w:szCs w:val="28"/>
          <w:lang w:val="en-US"/>
        </w:rPr>
        <w:t xml:space="preserve"> Lee S.</w:t>
      </w:r>
      <w:r w:rsidR="00D25589" w:rsidRPr="00E77990">
        <w:rPr>
          <w:rFonts w:ascii="Times New Roman" w:hAnsi="Times New Roman" w:cs="Times New Roman"/>
          <w:sz w:val="28"/>
          <w:szCs w:val="28"/>
          <w:lang w:val="en-US"/>
        </w:rPr>
        <w:t>K. et al. Morphologies of Brazed NiO-YSZ/316 Stainless Steel Using B-Ni2 Brazing Filler Alloy in a Solid Oxide Fuel Cell System //</w:t>
      </w:r>
      <w:r w:rsidR="006169B3">
        <w:rPr>
          <w:rFonts w:ascii="Times New Roman" w:hAnsi="Times New Roman" w:cs="Times New Roman"/>
          <w:sz w:val="28"/>
          <w:szCs w:val="28"/>
          <w:lang w:val="en-US"/>
        </w:rPr>
        <w:t xml:space="preserve"> </w:t>
      </w:r>
      <w:r w:rsidR="00D25589" w:rsidRPr="00E77990">
        <w:rPr>
          <w:rFonts w:ascii="Times New Roman" w:hAnsi="Times New Roman" w:cs="Times New Roman"/>
          <w:sz w:val="28"/>
          <w:szCs w:val="28"/>
          <w:lang w:val="en-US"/>
        </w:rPr>
        <w:t>Journal of Powder M</w:t>
      </w:r>
      <w:r w:rsidR="006169B3">
        <w:rPr>
          <w:rFonts w:ascii="Times New Roman" w:hAnsi="Times New Roman" w:cs="Times New Roman"/>
          <w:sz w:val="28"/>
          <w:szCs w:val="28"/>
          <w:lang w:val="en-US"/>
        </w:rPr>
        <w:t>aterials. – 2011. – Vol. 18, №</w:t>
      </w:r>
      <w:r w:rsidR="00D25589" w:rsidRPr="00E77990">
        <w:rPr>
          <w:rFonts w:ascii="Times New Roman" w:hAnsi="Times New Roman" w:cs="Times New Roman"/>
          <w:sz w:val="28"/>
          <w:szCs w:val="28"/>
          <w:lang w:val="en-US"/>
        </w:rPr>
        <w:t xml:space="preserve">5. – P. 430-436. </w:t>
      </w:r>
    </w:p>
    <w:p w:rsidR="003F7CD0" w:rsidRPr="00D25589"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47</w:t>
      </w:r>
      <w:r w:rsidR="00D25589">
        <w:rPr>
          <w:rFonts w:ascii="Times New Roman" w:hAnsi="Times New Roman" w:cs="Times New Roman"/>
          <w:sz w:val="28"/>
          <w:szCs w:val="28"/>
          <w:lang w:val="en-US"/>
        </w:rPr>
        <w:t xml:space="preserve"> </w:t>
      </w:r>
      <w:r w:rsidR="00D25589" w:rsidRPr="00D25589">
        <w:rPr>
          <w:rFonts w:ascii="Times New Roman" w:hAnsi="Times New Roman" w:cs="Times New Roman"/>
          <w:sz w:val="28"/>
          <w:szCs w:val="28"/>
          <w:lang w:val="en-US"/>
        </w:rPr>
        <w:t>Cheng H. et al. Dual-layer BaCe0. 8Y0. 2O3-</w:t>
      </w:r>
      <w:r w:rsidR="00D25589" w:rsidRPr="00D25589">
        <w:rPr>
          <w:rFonts w:ascii="Times New Roman" w:hAnsi="Times New Roman" w:cs="Times New Roman"/>
          <w:sz w:val="28"/>
          <w:szCs w:val="28"/>
        </w:rPr>
        <w:t>δ</w:t>
      </w:r>
      <w:r w:rsidR="00D25589" w:rsidRPr="00D25589">
        <w:rPr>
          <w:rFonts w:ascii="Times New Roman" w:hAnsi="Times New Roman" w:cs="Times New Roman"/>
          <w:sz w:val="28"/>
          <w:szCs w:val="28"/>
          <w:lang w:val="en-US"/>
        </w:rPr>
        <w:t>-Ce0. 8Y0. 2O2-</w:t>
      </w:r>
      <w:r w:rsidR="00D25589" w:rsidRPr="00D25589">
        <w:rPr>
          <w:rFonts w:ascii="Times New Roman" w:hAnsi="Times New Roman" w:cs="Times New Roman"/>
          <w:sz w:val="28"/>
          <w:szCs w:val="28"/>
        </w:rPr>
        <w:t>δ</w:t>
      </w:r>
      <w:r w:rsidR="00D25589" w:rsidRPr="00D25589">
        <w:rPr>
          <w:rFonts w:ascii="Times New Roman" w:hAnsi="Times New Roman" w:cs="Times New Roman"/>
          <w:sz w:val="28"/>
          <w:szCs w:val="28"/>
          <w:lang w:val="en-US"/>
        </w:rPr>
        <w:t>/BaCe0. 8Y0. 2O3-</w:t>
      </w:r>
      <w:r w:rsidR="00D25589" w:rsidRPr="00D25589">
        <w:rPr>
          <w:rFonts w:ascii="Times New Roman" w:hAnsi="Times New Roman" w:cs="Times New Roman"/>
          <w:sz w:val="28"/>
          <w:szCs w:val="28"/>
        </w:rPr>
        <w:t>δ</w:t>
      </w:r>
      <w:r w:rsidR="00D25589" w:rsidRPr="00D25589">
        <w:rPr>
          <w:rFonts w:ascii="Times New Roman" w:hAnsi="Times New Roman" w:cs="Times New Roman"/>
          <w:sz w:val="28"/>
          <w:szCs w:val="28"/>
          <w:lang w:val="en-US"/>
        </w:rPr>
        <w:t>-Ni hollow fiber membranes for H2 separation //</w:t>
      </w:r>
      <w:r w:rsidR="006169B3">
        <w:rPr>
          <w:rFonts w:ascii="Times New Roman" w:hAnsi="Times New Roman" w:cs="Times New Roman"/>
          <w:sz w:val="28"/>
          <w:szCs w:val="28"/>
          <w:lang w:val="en-US"/>
        </w:rPr>
        <w:t xml:space="preserve"> </w:t>
      </w:r>
      <w:r w:rsidR="00D25589" w:rsidRPr="00D25589">
        <w:rPr>
          <w:rFonts w:ascii="Times New Roman" w:hAnsi="Times New Roman" w:cs="Times New Roman"/>
          <w:sz w:val="28"/>
          <w:szCs w:val="28"/>
          <w:lang w:val="en-US"/>
        </w:rPr>
        <w:t xml:space="preserve">Journal of Membrane Science. – 2020. – </w:t>
      </w:r>
      <w:r w:rsidR="00D25589">
        <w:rPr>
          <w:rFonts w:ascii="Times New Roman" w:hAnsi="Times New Roman" w:cs="Times New Roman"/>
          <w:sz w:val="28"/>
          <w:szCs w:val="28"/>
          <w:lang w:val="en-US"/>
        </w:rPr>
        <w:t>Vol</w:t>
      </w:r>
      <w:r w:rsidR="00D25589" w:rsidRPr="00D25589">
        <w:rPr>
          <w:rFonts w:ascii="Times New Roman" w:hAnsi="Times New Roman" w:cs="Times New Roman"/>
          <w:sz w:val="28"/>
          <w:szCs w:val="28"/>
          <w:lang w:val="en-US"/>
        </w:rPr>
        <w:t xml:space="preserve">. 601. – </w:t>
      </w:r>
      <w:r w:rsidR="00D25589">
        <w:rPr>
          <w:rFonts w:ascii="Times New Roman" w:hAnsi="Times New Roman" w:cs="Times New Roman"/>
          <w:sz w:val="28"/>
          <w:szCs w:val="28"/>
          <w:lang w:val="en-US"/>
        </w:rPr>
        <w:t>P</w:t>
      </w:r>
      <w:r w:rsidR="00D25589" w:rsidRPr="00D25589">
        <w:rPr>
          <w:rFonts w:ascii="Times New Roman" w:hAnsi="Times New Roman" w:cs="Times New Roman"/>
          <w:sz w:val="28"/>
          <w:szCs w:val="28"/>
          <w:lang w:val="en-US"/>
        </w:rPr>
        <w:t>. 117801.</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48</w:t>
      </w:r>
      <w:r w:rsidR="001C62B0">
        <w:rPr>
          <w:rFonts w:ascii="Times New Roman" w:hAnsi="Times New Roman" w:cs="Times New Roman"/>
          <w:sz w:val="28"/>
          <w:szCs w:val="28"/>
          <w:lang w:val="en-US"/>
        </w:rPr>
        <w:t xml:space="preserve"> </w:t>
      </w:r>
      <w:r w:rsidR="001C62B0" w:rsidRPr="001C62B0">
        <w:rPr>
          <w:rFonts w:ascii="Times New Roman" w:hAnsi="Times New Roman" w:cs="Times New Roman"/>
          <w:sz w:val="28"/>
          <w:szCs w:val="28"/>
          <w:lang w:val="en-US"/>
        </w:rPr>
        <w:t>Li X. et al. Preparation and thermal physical properties of MgO-(Nd1-xYx) 2 (Zr1-xCex) 2O7 composite ceramics as a candidate for inert matrix fuel //</w:t>
      </w:r>
      <w:r w:rsidR="006169B3">
        <w:rPr>
          <w:rFonts w:ascii="Times New Roman" w:hAnsi="Times New Roman" w:cs="Times New Roman"/>
          <w:sz w:val="28"/>
          <w:szCs w:val="28"/>
          <w:lang w:val="en-US"/>
        </w:rPr>
        <w:t xml:space="preserve"> </w:t>
      </w:r>
      <w:r w:rsidR="001C62B0" w:rsidRPr="001C62B0">
        <w:rPr>
          <w:rFonts w:ascii="Times New Roman" w:hAnsi="Times New Roman" w:cs="Times New Roman"/>
          <w:sz w:val="28"/>
          <w:szCs w:val="28"/>
          <w:lang w:val="en-US"/>
        </w:rPr>
        <w:t xml:space="preserve">Ceramics International. – 2023. – </w:t>
      </w:r>
      <w:r w:rsidR="001C62B0">
        <w:rPr>
          <w:rFonts w:ascii="Times New Roman" w:hAnsi="Times New Roman" w:cs="Times New Roman"/>
          <w:sz w:val="28"/>
          <w:szCs w:val="28"/>
          <w:lang w:val="en-US"/>
        </w:rPr>
        <w:t>Vol. 49,</w:t>
      </w:r>
      <w:r w:rsidR="006169B3">
        <w:rPr>
          <w:rFonts w:ascii="Times New Roman" w:hAnsi="Times New Roman" w:cs="Times New Roman"/>
          <w:sz w:val="28"/>
          <w:szCs w:val="28"/>
          <w:lang w:val="en-US"/>
        </w:rPr>
        <w:t xml:space="preserve"> №</w:t>
      </w:r>
      <w:r w:rsidR="001C62B0" w:rsidRPr="001C62B0">
        <w:rPr>
          <w:rFonts w:ascii="Times New Roman" w:hAnsi="Times New Roman" w:cs="Times New Roman"/>
          <w:sz w:val="28"/>
          <w:szCs w:val="28"/>
          <w:lang w:val="en-US"/>
        </w:rPr>
        <w:t xml:space="preserve">22. – </w:t>
      </w:r>
      <w:r w:rsidR="001C62B0">
        <w:rPr>
          <w:rFonts w:ascii="Times New Roman" w:hAnsi="Times New Roman" w:cs="Times New Roman"/>
          <w:sz w:val="28"/>
          <w:szCs w:val="28"/>
          <w:lang w:val="en-US"/>
        </w:rPr>
        <w:t>P</w:t>
      </w:r>
      <w:r w:rsidR="001C62B0" w:rsidRPr="001C62B0">
        <w:rPr>
          <w:rFonts w:ascii="Times New Roman" w:hAnsi="Times New Roman" w:cs="Times New Roman"/>
          <w:sz w:val="28"/>
          <w:szCs w:val="28"/>
          <w:lang w:val="en-US"/>
        </w:rPr>
        <w:t>. 35730-35739.</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49</w:t>
      </w:r>
      <w:r w:rsidR="001C62B0">
        <w:rPr>
          <w:rFonts w:ascii="Times New Roman" w:hAnsi="Times New Roman" w:cs="Times New Roman"/>
          <w:sz w:val="28"/>
          <w:szCs w:val="28"/>
          <w:lang w:val="en-US"/>
        </w:rPr>
        <w:t xml:space="preserve"> </w:t>
      </w:r>
      <w:r w:rsidR="001C62B0" w:rsidRPr="001C62B0">
        <w:rPr>
          <w:rFonts w:ascii="Times New Roman" w:hAnsi="Times New Roman" w:cs="Times New Roman"/>
          <w:sz w:val="28"/>
          <w:szCs w:val="28"/>
          <w:lang w:val="en-US"/>
        </w:rPr>
        <w:t>Shrivastava S. et al. Ceramic Matrix Composites: Classifications, Manufacturing, Properties, and Applications //</w:t>
      </w:r>
      <w:r w:rsidR="006169B3">
        <w:rPr>
          <w:rFonts w:ascii="Times New Roman" w:hAnsi="Times New Roman" w:cs="Times New Roman"/>
          <w:sz w:val="28"/>
          <w:szCs w:val="28"/>
          <w:lang w:val="en-US"/>
        </w:rPr>
        <w:t xml:space="preserve"> </w:t>
      </w:r>
      <w:r w:rsidR="001C62B0" w:rsidRPr="001C62B0">
        <w:rPr>
          <w:rFonts w:ascii="Times New Roman" w:hAnsi="Times New Roman" w:cs="Times New Roman"/>
          <w:sz w:val="28"/>
          <w:szCs w:val="28"/>
          <w:lang w:val="en-US"/>
        </w:rPr>
        <w:t xml:space="preserve">Ceramics. – 2024. – </w:t>
      </w:r>
      <w:r w:rsidR="001C62B0">
        <w:rPr>
          <w:rFonts w:ascii="Times New Roman" w:hAnsi="Times New Roman" w:cs="Times New Roman"/>
          <w:sz w:val="28"/>
          <w:szCs w:val="28"/>
          <w:lang w:val="en-US"/>
        </w:rPr>
        <w:t>Vol. 7,</w:t>
      </w:r>
      <w:r w:rsidR="001C62B0" w:rsidRPr="001C62B0">
        <w:rPr>
          <w:rFonts w:ascii="Times New Roman" w:hAnsi="Times New Roman" w:cs="Times New Roman"/>
          <w:sz w:val="28"/>
          <w:szCs w:val="28"/>
          <w:lang w:val="en-US"/>
        </w:rPr>
        <w:t xml:space="preserve"> №2. – </w:t>
      </w:r>
      <w:r w:rsidR="001C62B0">
        <w:rPr>
          <w:rFonts w:ascii="Times New Roman" w:hAnsi="Times New Roman" w:cs="Times New Roman"/>
          <w:sz w:val="28"/>
          <w:szCs w:val="28"/>
          <w:lang w:val="en-US"/>
        </w:rPr>
        <w:t>P</w:t>
      </w:r>
      <w:r w:rsidR="001C62B0" w:rsidRPr="001C62B0">
        <w:rPr>
          <w:rFonts w:ascii="Times New Roman" w:hAnsi="Times New Roman" w:cs="Times New Roman"/>
          <w:sz w:val="28"/>
          <w:szCs w:val="28"/>
          <w:lang w:val="en-US"/>
        </w:rPr>
        <w:t>.</w:t>
      </w:r>
      <w:r w:rsidR="006169B3">
        <w:rPr>
          <w:rFonts w:ascii="Times New Roman" w:hAnsi="Times New Roman" w:cs="Times New Roman"/>
          <w:sz w:val="28"/>
          <w:szCs w:val="28"/>
          <w:lang w:val="en-US"/>
        </w:rPr>
        <w:t> </w:t>
      </w:r>
      <w:r w:rsidR="001C62B0" w:rsidRPr="001C62B0">
        <w:rPr>
          <w:rFonts w:ascii="Times New Roman" w:hAnsi="Times New Roman" w:cs="Times New Roman"/>
          <w:sz w:val="28"/>
          <w:szCs w:val="28"/>
          <w:lang w:val="en-US"/>
        </w:rPr>
        <w:t>652-679.</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50</w:t>
      </w:r>
      <w:r w:rsidR="00CF0234">
        <w:rPr>
          <w:rFonts w:ascii="Times New Roman" w:hAnsi="Times New Roman" w:cs="Times New Roman"/>
          <w:sz w:val="28"/>
          <w:szCs w:val="28"/>
          <w:lang w:val="en-US"/>
        </w:rPr>
        <w:t xml:space="preserve"> </w:t>
      </w:r>
      <w:r w:rsidR="00CF0234" w:rsidRPr="00CF0234">
        <w:rPr>
          <w:rFonts w:ascii="Times New Roman" w:hAnsi="Times New Roman" w:cs="Times New Roman"/>
          <w:sz w:val="28"/>
          <w:szCs w:val="28"/>
          <w:lang w:val="en-US"/>
        </w:rPr>
        <w:t>Hellwig C. et al. Inert matrix fuel behaviour in test irradiations //</w:t>
      </w:r>
      <w:r w:rsidR="006169B3">
        <w:rPr>
          <w:rFonts w:ascii="Times New Roman" w:hAnsi="Times New Roman" w:cs="Times New Roman"/>
          <w:sz w:val="28"/>
          <w:szCs w:val="28"/>
          <w:lang w:val="en-US"/>
        </w:rPr>
        <w:t xml:space="preserve"> </w:t>
      </w:r>
      <w:r w:rsidR="00CF0234" w:rsidRPr="00CF0234">
        <w:rPr>
          <w:rFonts w:ascii="Times New Roman" w:hAnsi="Times New Roman" w:cs="Times New Roman"/>
          <w:sz w:val="28"/>
          <w:szCs w:val="28"/>
          <w:lang w:val="en-US"/>
        </w:rPr>
        <w:t xml:space="preserve">Journal of nuclear materials. – 2006. – </w:t>
      </w:r>
      <w:r w:rsidR="00CF0234">
        <w:rPr>
          <w:rFonts w:ascii="Times New Roman" w:hAnsi="Times New Roman" w:cs="Times New Roman"/>
          <w:sz w:val="28"/>
          <w:szCs w:val="28"/>
          <w:lang w:val="en-US"/>
        </w:rPr>
        <w:t>Vol. 352,</w:t>
      </w:r>
      <w:r w:rsidR="00CF0234" w:rsidRPr="00CF0234">
        <w:rPr>
          <w:rFonts w:ascii="Times New Roman" w:hAnsi="Times New Roman" w:cs="Times New Roman"/>
          <w:sz w:val="28"/>
          <w:szCs w:val="28"/>
          <w:lang w:val="en-US"/>
        </w:rPr>
        <w:t xml:space="preserve"> №1-3. – </w:t>
      </w:r>
      <w:r w:rsidR="00CF0234">
        <w:rPr>
          <w:rFonts w:ascii="Times New Roman" w:hAnsi="Times New Roman" w:cs="Times New Roman"/>
          <w:sz w:val="28"/>
          <w:szCs w:val="28"/>
          <w:lang w:val="en-US"/>
        </w:rPr>
        <w:t>P</w:t>
      </w:r>
      <w:r w:rsidR="00CF0234" w:rsidRPr="00CF0234">
        <w:rPr>
          <w:rFonts w:ascii="Times New Roman" w:hAnsi="Times New Roman" w:cs="Times New Roman"/>
          <w:sz w:val="28"/>
          <w:szCs w:val="28"/>
          <w:lang w:val="en-US"/>
        </w:rPr>
        <w:t>. 291-299.</w:t>
      </w:r>
    </w:p>
    <w:p w:rsidR="003F7CD0" w:rsidRPr="00CF023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51</w:t>
      </w:r>
      <w:r w:rsidR="00CF0234">
        <w:rPr>
          <w:rFonts w:ascii="Times New Roman" w:hAnsi="Times New Roman" w:cs="Times New Roman"/>
          <w:sz w:val="28"/>
          <w:szCs w:val="28"/>
          <w:lang w:val="en-US"/>
        </w:rPr>
        <w:t xml:space="preserve"> </w:t>
      </w:r>
      <w:r w:rsidR="00CF0234" w:rsidRPr="00CF0234">
        <w:rPr>
          <w:rFonts w:ascii="Times New Roman" w:hAnsi="Times New Roman" w:cs="Times New Roman"/>
          <w:sz w:val="28"/>
          <w:szCs w:val="28"/>
          <w:lang w:val="en-US"/>
        </w:rPr>
        <w:t>Matzke H. Radiation effects in nuclear fuels //</w:t>
      </w:r>
      <w:r w:rsidR="00730E5F" w:rsidRPr="00730E5F">
        <w:rPr>
          <w:rFonts w:ascii="Times New Roman" w:hAnsi="Times New Roman" w:cs="Times New Roman"/>
          <w:sz w:val="28"/>
          <w:szCs w:val="28"/>
          <w:lang w:val="en-US"/>
        </w:rPr>
        <w:t xml:space="preserve"> </w:t>
      </w:r>
      <w:r w:rsidR="00CF0234" w:rsidRPr="00CF0234">
        <w:rPr>
          <w:rFonts w:ascii="Times New Roman" w:hAnsi="Times New Roman" w:cs="Times New Roman"/>
          <w:sz w:val="28"/>
          <w:szCs w:val="28"/>
          <w:lang w:val="en-US"/>
        </w:rPr>
        <w:t xml:space="preserve">Radiation Effects in Solids. – Dordrecht : Springer Netherlands, 2007. – </w:t>
      </w:r>
      <w:r w:rsidR="00CF0234">
        <w:rPr>
          <w:rFonts w:ascii="Times New Roman" w:hAnsi="Times New Roman" w:cs="Times New Roman"/>
          <w:sz w:val="28"/>
          <w:szCs w:val="28"/>
          <w:lang w:val="en-US"/>
        </w:rPr>
        <w:t>P</w:t>
      </w:r>
      <w:r w:rsidR="00CF0234" w:rsidRPr="00CF0234">
        <w:rPr>
          <w:rFonts w:ascii="Times New Roman" w:hAnsi="Times New Roman" w:cs="Times New Roman"/>
          <w:sz w:val="28"/>
          <w:szCs w:val="28"/>
          <w:lang w:val="en-US"/>
        </w:rPr>
        <w:t>. 401-420.</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52</w:t>
      </w:r>
      <w:r w:rsidR="00CF0234">
        <w:rPr>
          <w:rFonts w:ascii="Times New Roman" w:hAnsi="Times New Roman" w:cs="Times New Roman"/>
          <w:sz w:val="28"/>
          <w:szCs w:val="28"/>
          <w:lang w:val="en-US"/>
        </w:rPr>
        <w:t xml:space="preserve"> </w:t>
      </w:r>
      <w:r w:rsidR="00CF0234" w:rsidRPr="00CF0234">
        <w:rPr>
          <w:rFonts w:ascii="Times New Roman" w:hAnsi="Times New Roman" w:cs="Times New Roman"/>
          <w:sz w:val="28"/>
          <w:szCs w:val="28"/>
          <w:lang w:val="en-US"/>
        </w:rPr>
        <w:t>Devanathan R. et al. Modeling and simulation of nuclear fuel materials //</w:t>
      </w:r>
      <w:r w:rsidR="006169B3">
        <w:rPr>
          <w:rFonts w:ascii="Times New Roman" w:hAnsi="Times New Roman" w:cs="Times New Roman"/>
          <w:sz w:val="28"/>
          <w:szCs w:val="28"/>
          <w:lang w:val="en-US"/>
        </w:rPr>
        <w:t xml:space="preserve"> </w:t>
      </w:r>
      <w:r w:rsidR="00CF0234" w:rsidRPr="00CF0234">
        <w:rPr>
          <w:rFonts w:ascii="Times New Roman" w:hAnsi="Times New Roman" w:cs="Times New Roman"/>
          <w:sz w:val="28"/>
          <w:szCs w:val="28"/>
          <w:lang w:val="en-US"/>
        </w:rPr>
        <w:t xml:space="preserve">Energy &amp; Environmental Science. – 2010. – </w:t>
      </w:r>
      <w:r w:rsidR="00CF0234">
        <w:rPr>
          <w:rFonts w:ascii="Times New Roman" w:hAnsi="Times New Roman" w:cs="Times New Roman"/>
          <w:sz w:val="28"/>
          <w:szCs w:val="28"/>
          <w:lang w:val="en-US"/>
        </w:rPr>
        <w:t>Vol. 3,</w:t>
      </w:r>
      <w:r w:rsidR="00CF0234" w:rsidRPr="00CF0234">
        <w:rPr>
          <w:rFonts w:ascii="Times New Roman" w:hAnsi="Times New Roman" w:cs="Times New Roman"/>
          <w:sz w:val="28"/>
          <w:szCs w:val="28"/>
          <w:lang w:val="en-US"/>
        </w:rPr>
        <w:t xml:space="preserve"> №10. – </w:t>
      </w:r>
      <w:r w:rsidR="00CF0234">
        <w:rPr>
          <w:rFonts w:ascii="Times New Roman" w:hAnsi="Times New Roman" w:cs="Times New Roman"/>
          <w:sz w:val="28"/>
          <w:szCs w:val="28"/>
          <w:lang w:val="en-US"/>
        </w:rPr>
        <w:t>P</w:t>
      </w:r>
      <w:r w:rsidR="00CF0234" w:rsidRPr="00CF0234">
        <w:rPr>
          <w:rFonts w:ascii="Times New Roman" w:hAnsi="Times New Roman" w:cs="Times New Roman"/>
          <w:sz w:val="28"/>
          <w:szCs w:val="28"/>
          <w:lang w:val="en-US"/>
        </w:rPr>
        <w:t>. 1406-1426.</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53</w:t>
      </w:r>
      <w:r w:rsidR="00CF0234">
        <w:rPr>
          <w:rFonts w:ascii="Times New Roman" w:hAnsi="Times New Roman" w:cs="Times New Roman"/>
          <w:sz w:val="28"/>
          <w:szCs w:val="28"/>
          <w:lang w:val="en-US"/>
        </w:rPr>
        <w:t xml:space="preserve"> </w:t>
      </w:r>
      <w:r w:rsidR="006169B3">
        <w:rPr>
          <w:rFonts w:ascii="Times New Roman" w:hAnsi="Times New Roman" w:cs="Times New Roman"/>
          <w:sz w:val="28"/>
          <w:szCs w:val="28"/>
          <w:lang w:val="en-US"/>
        </w:rPr>
        <w:t>Burns P.C., Ewing R.</w:t>
      </w:r>
      <w:r w:rsidR="00CF0234" w:rsidRPr="00CF0234">
        <w:rPr>
          <w:rFonts w:ascii="Times New Roman" w:hAnsi="Times New Roman" w:cs="Times New Roman"/>
          <w:sz w:val="28"/>
          <w:szCs w:val="28"/>
          <w:lang w:val="en-US"/>
        </w:rPr>
        <w:t>C., Navrotsky A. Nuclear fuel in a reactor accident //</w:t>
      </w:r>
      <w:r w:rsidR="006169B3">
        <w:rPr>
          <w:rFonts w:ascii="Times New Roman" w:hAnsi="Times New Roman" w:cs="Times New Roman"/>
          <w:sz w:val="28"/>
          <w:szCs w:val="28"/>
          <w:lang w:val="en-US"/>
        </w:rPr>
        <w:t xml:space="preserve"> </w:t>
      </w:r>
      <w:r w:rsidR="006169B3" w:rsidRPr="00CF0234">
        <w:rPr>
          <w:rFonts w:ascii="Times New Roman" w:hAnsi="Times New Roman" w:cs="Times New Roman"/>
          <w:sz w:val="28"/>
          <w:szCs w:val="28"/>
          <w:lang w:val="en-US"/>
        </w:rPr>
        <w:t>Science</w:t>
      </w:r>
      <w:r w:rsidR="00CF0234" w:rsidRPr="00CF0234">
        <w:rPr>
          <w:rFonts w:ascii="Times New Roman" w:hAnsi="Times New Roman" w:cs="Times New Roman"/>
          <w:sz w:val="28"/>
          <w:szCs w:val="28"/>
          <w:lang w:val="en-US"/>
        </w:rPr>
        <w:t xml:space="preserve">. – 2012. – </w:t>
      </w:r>
      <w:r w:rsidR="00CF0234">
        <w:rPr>
          <w:rFonts w:ascii="Times New Roman" w:hAnsi="Times New Roman" w:cs="Times New Roman"/>
          <w:sz w:val="28"/>
          <w:szCs w:val="28"/>
          <w:lang w:val="en-US"/>
        </w:rPr>
        <w:t>Vol. 335,</w:t>
      </w:r>
      <w:r w:rsidR="00CF0234" w:rsidRPr="00CF0234">
        <w:rPr>
          <w:rFonts w:ascii="Times New Roman" w:hAnsi="Times New Roman" w:cs="Times New Roman"/>
          <w:sz w:val="28"/>
          <w:szCs w:val="28"/>
          <w:lang w:val="en-US"/>
        </w:rPr>
        <w:t xml:space="preserve"> №6073. – </w:t>
      </w:r>
      <w:r w:rsidR="00CF0234">
        <w:rPr>
          <w:rFonts w:ascii="Times New Roman" w:hAnsi="Times New Roman" w:cs="Times New Roman"/>
          <w:sz w:val="28"/>
          <w:szCs w:val="28"/>
          <w:lang w:val="en-US"/>
        </w:rPr>
        <w:t>P</w:t>
      </w:r>
      <w:r w:rsidR="00CF0234" w:rsidRPr="00CF0234">
        <w:rPr>
          <w:rFonts w:ascii="Times New Roman" w:hAnsi="Times New Roman" w:cs="Times New Roman"/>
          <w:sz w:val="28"/>
          <w:szCs w:val="28"/>
          <w:lang w:val="en-US"/>
        </w:rPr>
        <w:t>. 1184-1188.</w:t>
      </w:r>
    </w:p>
    <w:p w:rsidR="003F7CD0" w:rsidRPr="0078270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54</w:t>
      </w:r>
      <w:r w:rsidR="00782704">
        <w:rPr>
          <w:rFonts w:ascii="Times New Roman" w:hAnsi="Times New Roman" w:cs="Times New Roman"/>
          <w:sz w:val="28"/>
          <w:szCs w:val="28"/>
          <w:lang w:val="en-US"/>
        </w:rPr>
        <w:t xml:space="preserve"> </w:t>
      </w:r>
      <w:r w:rsidR="00782704" w:rsidRPr="00782704">
        <w:rPr>
          <w:rFonts w:ascii="Times New Roman" w:hAnsi="Times New Roman" w:cs="Times New Roman"/>
          <w:sz w:val="28"/>
          <w:szCs w:val="28"/>
          <w:lang w:val="en-US"/>
        </w:rPr>
        <w:t>Zhang X. et al. Radiation damage in nanostructured materials //</w:t>
      </w:r>
      <w:r w:rsidR="006169B3">
        <w:rPr>
          <w:rFonts w:ascii="Times New Roman" w:hAnsi="Times New Roman" w:cs="Times New Roman"/>
          <w:sz w:val="28"/>
          <w:szCs w:val="28"/>
          <w:lang w:val="en-US"/>
        </w:rPr>
        <w:t xml:space="preserve"> </w:t>
      </w:r>
      <w:r w:rsidR="00782704" w:rsidRPr="00782704">
        <w:rPr>
          <w:rFonts w:ascii="Times New Roman" w:hAnsi="Times New Roman" w:cs="Times New Roman"/>
          <w:sz w:val="28"/>
          <w:szCs w:val="28"/>
          <w:lang w:val="en-US"/>
        </w:rPr>
        <w:t xml:space="preserve">Progress in Materials Science. – 2018. – </w:t>
      </w:r>
      <w:r w:rsidR="00782704">
        <w:rPr>
          <w:rFonts w:ascii="Times New Roman" w:hAnsi="Times New Roman" w:cs="Times New Roman"/>
          <w:sz w:val="28"/>
          <w:szCs w:val="28"/>
          <w:lang w:val="en-US"/>
        </w:rPr>
        <w:t>Vol</w:t>
      </w:r>
      <w:r w:rsidR="00782704" w:rsidRPr="00782704">
        <w:rPr>
          <w:rFonts w:ascii="Times New Roman" w:hAnsi="Times New Roman" w:cs="Times New Roman"/>
          <w:sz w:val="28"/>
          <w:szCs w:val="28"/>
          <w:lang w:val="en-US"/>
        </w:rPr>
        <w:t xml:space="preserve">. 96. – </w:t>
      </w:r>
      <w:r w:rsidR="00782704">
        <w:rPr>
          <w:rFonts w:ascii="Times New Roman" w:hAnsi="Times New Roman" w:cs="Times New Roman"/>
          <w:sz w:val="28"/>
          <w:szCs w:val="28"/>
          <w:lang w:val="en-US"/>
        </w:rPr>
        <w:t>P</w:t>
      </w:r>
      <w:r w:rsidR="00782704" w:rsidRPr="00782704">
        <w:rPr>
          <w:rFonts w:ascii="Times New Roman" w:hAnsi="Times New Roman" w:cs="Times New Roman"/>
          <w:sz w:val="28"/>
          <w:szCs w:val="28"/>
          <w:lang w:val="en-US"/>
        </w:rPr>
        <w:t>. 217-321.</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55</w:t>
      </w:r>
      <w:r w:rsidR="00782704">
        <w:rPr>
          <w:rFonts w:ascii="Times New Roman" w:hAnsi="Times New Roman" w:cs="Times New Roman"/>
          <w:sz w:val="28"/>
          <w:szCs w:val="28"/>
          <w:lang w:val="en-US"/>
        </w:rPr>
        <w:t xml:space="preserve"> </w:t>
      </w:r>
      <w:r w:rsidR="00782704" w:rsidRPr="00782704">
        <w:rPr>
          <w:rFonts w:ascii="Times New Roman" w:hAnsi="Times New Roman" w:cs="Times New Roman"/>
          <w:sz w:val="28"/>
          <w:szCs w:val="28"/>
          <w:lang w:val="en-US"/>
        </w:rPr>
        <w:t>Yun D. et al. Current state and prospect on the development of advanced nuclear fuel system materials: A review //</w:t>
      </w:r>
      <w:r w:rsidR="006169B3">
        <w:rPr>
          <w:rFonts w:ascii="Times New Roman" w:hAnsi="Times New Roman" w:cs="Times New Roman"/>
          <w:sz w:val="28"/>
          <w:szCs w:val="28"/>
          <w:lang w:val="en-US"/>
        </w:rPr>
        <w:t xml:space="preserve"> </w:t>
      </w:r>
      <w:r w:rsidR="00782704" w:rsidRPr="00782704">
        <w:rPr>
          <w:rFonts w:ascii="Times New Roman" w:hAnsi="Times New Roman" w:cs="Times New Roman"/>
          <w:sz w:val="28"/>
          <w:szCs w:val="28"/>
          <w:lang w:val="en-US"/>
        </w:rPr>
        <w:t xml:space="preserve">Materials Reports: Energy. – 2021. – </w:t>
      </w:r>
      <w:r w:rsidR="00782704">
        <w:rPr>
          <w:rFonts w:ascii="Times New Roman" w:hAnsi="Times New Roman" w:cs="Times New Roman"/>
          <w:sz w:val="28"/>
          <w:szCs w:val="28"/>
          <w:lang w:val="en-US"/>
        </w:rPr>
        <w:t>Vol.</w:t>
      </w:r>
      <w:r w:rsidR="006169B3">
        <w:rPr>
          <w:rFonts w:ascii="Times New Roman" w:hAnsi="Times New Roman" w:cs="Times New Roman"/>
          <w:sz w:val="28"/>
          <w:szCs w:val="28"/>
          <w:lang w:val="en-US"/>
        </w:rPr>
        <w:t> </w:t>
      </w:r>
      <w:r w:rsidR="00782704">
        <w:rPr>
          <w:rFonts w:ascii="Times New Roman" w:hAnsi="Times New Roman" w:cs="Times New Roman"/>
          <w:sz w:val="28"/>
          <w:szCs w:val="28"/>
          <w:lang w:val="en-US"/>
        </w:rPr>
        <w:t>1,</w:t>
      </w:r>
      <w:r w:rsidR="00782704" w:rsidRPr="00782704">
        <w:rPr>
          <w:rFonts w:ascii="Times New Roman" w:hAnsi="Times New Roman" w:cs="Times New Roman"/>
          <w:sz w:val="28"/>
          <w:szCs w:val="28"/>
          <w:lang w:val="en-US"/>
        </w:rPr>
        <w:t xml:space="preserve"> №1. – </w:t>
      </w:r>
      <w:r w:rsidR="00782704">
        <w:rPr>
          <w:rFonts w:ascii="Times New Roman" w:hAnsi="Times New Roman" w:cs="Times New Roman"/>
          <w:sz w:val="28"/>
          <w:szCs w:val="28"/>
          <w:lang w:val="en-US"/>
        </w:rPr>
        <w:t>P</w:t>
      </w:r>
      <w:r w:rsidR="00782704" w:rsidRPr="00782704">
        <w:rPr>
          <w:rFonts w:ascii="Times New Roman" w:hAnsi="Times New Roman" w:cs="Times New Roman"/>
          <w:sz w:val="28"/>
          <w:szCs w:val="28"/>
          <w:lang w:val="en-US"/>
        </w:rPr>
        <w:t>. 100007.</w:t>
      </w:r>
    </w:p>
    <w:p w:rsidR="003F7CD0" w:rsidRPr="0078270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56</w:t>
      </w:r>
      <w:r w:rsidR="006169B3">
        <w:rPr>
          <w:rFonts w:ascii="Times New Roman" w:hAnsi="Times New Roman" w:cs="Times New Roman"/>
          <w:sz w:val="28"/>
          <w:szCs w:val="28"/>
          <w:lang w:val="en-US"/>
        </w:rPr>
        <w:t xml:space="preserve"> Ewing R.</w:t>
      </w:r>
      <w:r w:rsidR="00782704" w:rsidRPr="00782704">
        <w:rPr>
          <w:rFonts w:ascii="Times New Roman" w:hAnsi="Times New Roman" w:cs="Times New Roman"/>
          <w:sz w:val="28"/>
          <w:szCs w:val="28"/>
          <w:lang w:val="en-US"/>
        </w:rPr>
        <w:t>C. Actinides and radiation effects: impact on the back-end of the nuclear fuel cycle //</w:t>
      </w:r>
      <w:r w:rsidR="006169B3">
        <w:rPr>
          <w:rFonts w:ascii="Times New Roman" w:hAnsi="Times New Roman" w:cs="Times New Roman"/>
          <w:sz w:val="28"/>
          <w:szCs w:val="28"/>
          <w:lang w:val="en-US"/>
        </w:rPr>
        <w:t xml:space="preserve"> </w:t>
      </w:r>
      <w:r w:rsidR="00782704" w:rsidRPr="00782704">
        <w:rPr>
          <w:rFonts w:ascii="Times New Roman" w:hAnsi="Times New Roman" w:cs="Times New Roman"/>
          <w:sz w:val="28"/>
          <w:szCs w:val="28"/>
          <w:lang w:val="en-US"/>
        </w:rPr>
        <w:t xml:space="preserve">Mineralogical Magazine. – 2011. – </w:t>
      </w:r>
      <w:r w:rsidR="00782704">
        <w:rPr>
          <w:rFonts w:ascii="Times New Roman" w:hAnsi="Times New Roman" w:cs="Times New Roman"/>
          <w:sz w:val="28"/>
          <w:szCs w:val="28"/>
          <w:lang w:val="en-US"/>
        </w:rPr>
        <w:t>Vol 75,</w:t>
      </w:r>
      <w:r w:rsidR="00782704" w:rsidRPr="00782704">
        <w:rPr>
          <w:rFonts w:ascii="Times New Roman" w:hAnsi="Times New Roman" w:cs="Times New Roman"/>
          <w:sz w:val="28"/>
          <w:szCs w:val="28"/>
          <w:lang w:val="en-US"/>
        </w:rPr>
        <w:t xml:space="preserve"> №4. – </w:t>
      </w:r>
      <w:r w:rsidR="00782704">
        <w:rPr>
          <w:rFonts w:ascii="Times New Roman" w:hAnsi="Times New Roman" w:cs="Times New Roman"/>
          <w:sz w:val="28"/>
          <w:szCs w:val="28"/>
          <w:lang w:val="en-US"/>
        </w:rPr>
        <w:t>P</w:t>
      </w:r>
      <w:r w:rsidR="00782704" w:rsidRPr="00782704">
        <w:rPr>
          <w:rFonts w:ascii="Times New Roman" w:hAnsi="Times New Roman" w:cs="Times New Roman"/>
          <w:sz w:val="28"/>
          <w:szCs w:val="28"/>
          <w:lang w:val="en-US"/>
        </w:rPr>
        <w:t>. 2359-2377.</w:t>
      </w:r>
    </w:p>
    <w:p w:rsidR="003F7CD0" w:rsidRPr="0035315C"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57</w:t>
      </w:r>
      <w:r w:rsidR="0035315C" w:rsidRPr="0035315C">
        <w:rPr>
          <w:rFonts w:ascii="Times New Roman" w:hAnsi="Times New Roman" w:cs="Times New Roman"/>
          <w:sz w:val="28"/>
          <w:szCs w:val="28"/>
          <w:lang w:val="en-US"/>
        </w:rPr>
        <w:t xml:space="preserve"> Thomé L. et al. Radiation effects in nuclear ceramics //Advances in Materials Science and Engineering. – 2012. – </w:t>
      </w:r>
      <w:r w:rsidR="0035315C">
        <w:rPr>
          <w:rFonts w:ascii="Times New Roman" w:hAnsi="Times New Roman" w:cs="Times New Roman"/>
          <w:sz w:val="28"/>
          <w:szCs w:val="28"/>
          <w:lang w:val="en-US"/>
        </w:rPr>
        <w:t>Vol. 2012,</w:t>
      </w:r>
      <w:r w:rsidR="0035315C" w:rsidRPr="0035315C">
        <w:rPr>
          <w:rFonts w:ascii="Times New Roman" w:hAnsi="Times New Roman" w:cs="Times New Roman"/>
          <w:sz w:val="28"/>
          <w:szCs w:val="28"/>
          <w:lang w:val="en-US"/>
        </w:rPr>
        <w:t xml:space="preserve"> №1. – </w:t>
      </w:r>
      <w:r w:rsidR="0035315C">
        <w:rPr>
          <w:rFonts w:ascii="Times New Roman" w:hAnsi="Times New Roman" w:cs="Times New Roman"/>
          <w:sz w:val="28"/>
          <w:szCs w:val="28"/>
          <w:lang w:val="en-US"/>
        </w:rPr>
        <w:t>P</w:t>
      </w:r>
      <w:r w:rsidR="0035315C" w:rsidRPr="0035315C">
        <w:rPr>
          <w:rFonts w:ascii="Times New Roman" w:hAnsi="Times New Roman" w:cs="Times New Roman"/>
          <w:sz w:val="28"/>
          <w:szCs w:val="28"/>
          <w:lang w:val="en-US"/>
        </w:rPr>
        <w:t>. 905474.</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58</w:t>
      </w:r>
      <w:r w:rsidR="0035315C">
        <w:rPr>
          <w:rFonts w:ascii="Times New Roman" w:hAnsi="Times New Roman" w:cs="Times New Roman"/>
          <w:sz w:val="28"/>
          <w:szCs w:val="28"/>
          <w:lang w:val="en-US"/>
        </w:rPr>
        <w:t xml:space="preserve"> </w:t>
      </w:r>
      <w:r w:rsidR="006169B3">
        <w:rPr>
          <w:rFonts w:ascii="Times New Roman" w:hAnsi="Times New Roman" w:cs="Times New Roman"/>
          <w:sz w:val="28"/>
          <w:szCs w:val="28"/>
          <w:lang w:val="en-US"/>
        </w:rPr>
        <w:t>Xue J.</w:t>
      </w:r>
      <w:r w:rsidR="0035315C" w:rsidRPr="0035315C">
        <w:rPr>
          <w:rFonts w:ascii="Times New Roman" w:hAnsi="Times New Roman" w:cs="Times New Roman"/>
          <w:sz w:val="28"/>
          <w:szCs w:val="28"/>
          <w:lang w:val="en-US"/>
        </w:rPr>
        <w:t>X. et al. Improved radiation damage tolerance of titanium nitride ceramics by introduction of vacancy defects //</w:t>
      </w:r>
      <w:r w:rsidR="006169B3">
        <w:rPr>
          <w:rFonts w:ascii="Times New Roman" w:hAnsi="Times New Roman" w:cs="Times New Roman"/>
          <w:sz w:val="28"/>
          <w:szCs w:val="28"/>
          <w:lang w:val="en-US"/>
        </w:rPr>
        <w:t xml:space="preserve"> </w:t>
      </w:r>
      <w:r w:rsidR="0035315C" w:rsidRPr="0035315C">
        <w:rPr>
          <w:rFonts w:ascii="Times New Roman" w:hAnsi="Times New Roman" w:cs="Times New Roman"/>
          <w:sz w:val="28"/>
          <w:szCs w:val="28"/>
          <w:lang w:val="en-US"/>
        </w:rPr>
        <w:t xml:space="preserve">Journal of the European Ceramic Society. – 2014. – </w:t>
      </w:r>
      <w:r w:rsidR="0035315C">
        <w:rPr>
          <w:rFonts w:ascii="Times New Roman" w:hAnsi="Times New Roman" w:cs="Times New Roman"/>
          <w:sz w:val="28"/>
          <w:szCs w:val="28"/>
          <w:lang w:val="en-US"/>
        </w:rPr>
        <w:t>Vol. 34,</w:t>
      </w:r>
      <w:r w:rsidR="0035315C" w:rsidRPr="0035315C">
        <w:rPr>
          <w:rFonts w:ascii="Times New Roman" w:hAnsi="Times New Roman" w:cs="Times New Roman"/>
          <w:sz w:val="28"/>
          <w:szCs w:val="28"/>
          <w:lang w:val="en-US"/>
        </w:rPr>
        <w:t xml:space="preserve"> №3. – </w:t>
      </w:r>
      <w:r w:rsidR="0035315C">
        <w:rPr>
          <w:rFonts w:ascii="Times New Roman" w:hAnsi="Times New Roman" w:cs="Times New Roman"/>
          <w:sz w:val="28"/>
          <w:szCs w:val="28"/>
          <w:lang w:val="en-US"/>
        </w:rPr>
        <w:t>P</w:t>
      </w:r>
      <w:r w:rsidR="0035315C" w:rsidRPr="0035315C">
        <w:rPr>
          <w:rFonts w:ascii="Times New Roman" w:hAnsi="Times New Roman" w:cs="Times New Roman"/>
          <w:sz w:val="28"/>
          <w:szCs w:val="28"/>
          <w:lang w:val="en-US"/>
        </w:rPr>
        <w:t>. 633-639.</w:t>
      </w:r>
    </w:p>
    <w:p w:rsidR="003F7CD0" w:rsidRPr="000A11B5"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59</w:t>
      </w:r>
      <w:r w:rsidR="000A11B5" w:rsidRPr="000A11B5">
        <w:rPr>
          <w:rFonts w:ascii="Times New Roman" w:hAnsi="Times New Roman" w:cs="Times New Roman"/>
          <w:sz w:val="28"/>
          <w:szCs w:val="28"/>
          <w:lang w:val="en-US"/>
        </w:rPr>
        <w:t xml:space="preserve"> Thomé L. et al. Radiation effects in nuclear ceramics //</w:t>
      </w:r>
      <w:r w:rsidR="006169B3">
        <w:rPr>
          <w:rFonts w:ascii="Times New Roman" w:hAnsi="Times New Roman" w:cs="Times New Roman"/>
          <w:sz w:val="28"/>
          <w:szCs w:val="28"/>
          <w:lang w:val="en-US"/>
        </w:rPr>
        <w:t xml:space="preserve"> </w:t>
      </w:r>
      <w:r w:rsidR="000A11B5" w:rsidRPr="000A11B5">
        <w:rPr>
          <w:rFonts w:ascii="Times New Roman" w:hAnsi="Times New Roman" w:cs="Times New Roman"/>
          <w:sz w:val="28"/>
          <w:szCs w:val="28"/>
          <w:lang w:val="en-US"/>
        </w:rPr>
        <w:t xml:space="preserve">Advances in Materials Science and Engineering. – 2012. – </w:t>
      </w:r>
      <w:r w:rsidR="000A11B5">
        <w:rPr>
          <w:rFonts w:ascii="Times New Roman" w:hAnsi="Times New Roman" w:cs="Times New Roman"/>
          <w:sz w:val="28"/>
          <w:szCs w:val="28"/>
          <w:lang w:val="en-US"/>
        </w:rPr>
        <w:t xml:space="preserve">Vol. 2012, </w:t>
      </w:r>
      <w:r w:rsidR="000A11B5" w:rsidRPr="000A11B5">
        <w:rPr>
          <w:rFonts w:ascii="Times New Roman" w:hAnsi="Times New Roman" w:cs="Times New Roman"/>
          <w:sz w:val="28"/>
          <w:szCs w:val="28"/>
          <w:lang w:val="en-US"/>
        </w:rPr>
        <w:t xml:space="preserve">№1. – </w:t>
      </w:r>
      <w:r w:rsidR="000A11B5">
        <w:rPr>
          <w:rFonts w:ascii="Times New Roman" w:hAnsi="Times New Roman" w:cs="Times New Roman"/>
          <w:sz w:val="28"/>
          <w:szCs w:val="28"/>
          <w:lang w:val="en-US"/>
        </w:rPr>
        <w:t>P</w:t>
      </w:r>
      <w:r w:rsidR="000A11B5" w:rsidRPr="000A11B5">
        <w:rPr>
          <w:rFonts w:ascii="Times New Roman" w:hAnsi="Times New Roman" w:cs="Times New Roman"/>
          <w:sz w:val="28"/>
          <w:szCs w:val="28"/>
          <w:lang w:val="en-US"/>
        </w:rPr>
        <w:t>. 905474.</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60</w:t>
      </w:r>
      <w:r w:rsidR="000A11B5">
        <w:rPr>
          <w:rFonts w:ascii="Times New Roman" w:hAnsi="Times New Roman" w:cs="Times New Roman"/>
          <w:sz w:val="28"/>
          <w:szCs w:val="28"/>
          <w:lang w:val="en-US"/>
        </w:rPr>
        <w:t xml:space="preserve"> </w:t>
      </w:r>
      <w:r w:rsidR="000A11B5" w:rsidRPr="000A11B5">
        <w:rPr>
          <w:rFonts w:ascii="Times New Roman" w:hAnsi="Times New Roman" w:cs="Times New Roman"/>
          <w:sz w:val="28"/>
          <w:szCs w:val="28"/>
          <w:lang w:val="en-US"/>
        </w:rPr>
        <w:t>Ishikawa N., Taguchi T., Ogawa H. Comprehensive understanding of hillocks and ion tracks in ceramics irradiated with swift heavy ions //</w:t>
      </w:r>
      <w:r w:rsidR="006169B3">
        <w:rPr>
          <w:rFonts w:ascii="Times New Roman" w:hAnsi="Times New Roman" w:cs="Times New Roman"/>
          <w:sz w:val="28"/>
          <w:szCs w:val="28"/>
          <w:lang w:val="en-US"/>
        </w:rPr>
        <w:t xml:space="preserve"> </w:t>
      </w:r>
      <w:r w:rsidR="000A11B5" w:rsidRPr="000A11B5">
        <w:rPr>
          <w:rFonts w:ascii="Times New Roman" w:hAnsi="Times New Roman" w:cs="Times New Roman"/>
          <w:sz w:val="28"/>
          <w:szCs w:val="28"/>
          <w:lang w:val="en-US"/>
        </w:rPr>
        <w:t xml:space="preserve">Quantum Beam Science. – 2020. – </w:t>
      </w:r>
      <w:r w:rsidR="000A11B5">
        <w:rPr>
          <w:rFonts w:ascii="Times New Roman" w:hAnsi="Times New Roman" w:cs="Times New Roman"/>
          <w:sz w:val="28"/>
          <w:szCs w:val="28"/>
          <w:lang w:val="en-US"/>
        </w:rPr>
        <w:t>Vol. 4,</w:t>
      </w:r>
      <w:r w:rsidR="006169B3">
        <w:rPr>
          <w:rFonts w:ascii="Times New Roman" w:hAnsi="Times New Roman" w:cs="Times New Roman"/>
          <w:sz w:val="28"/>
          <w:szCs w:val="28"/>
          <w:lang w:val="en-US"/>
        </w:rPr>
        <w:t xml:space="preserve"> №4</w:t>
      </w:r>
      <w:r w:rsidR="000A11B5" w:rsidRPr="000A11B5">
        <w:rPr>
          <w:rFonts w:ascii="Times New Roman" w:hAnsi="Times New Roman" w:cs="Times New Roman"/>
          <w:sz w:val="28"/>
          <w:szCs w:val="28"/>
          <w:lang w:val="en-US"/>
        </w:rPr>
        <w:t xml:space="preserve">. – </w:t>
      </w:r>
      <w:r w:rsidR="000A11B5">
        <w:rPr>
          <w:rFonts w:ascii="Times New Roman" w:hAnsi="Times New Roman" w:cs="Times New Roman"/>
          <w:sz w:val="28"/>
          <w:szCs w:val="28"/>
          <w:lang w:val="en-US"/>
        </w:rPr>
        <w:t>P</w:t>
      </w:r>
      <w:r w:rsidR="000A11B5" w:rsidRPr="000A11B5">
        <w:rPr>
          <w:rFonts w:ascii="Times New Roman" w:hAnsi="Times New Roman" w:cs="Times New Roman"/>
          <w:sz w:val="28"/>
          <w:szCs w:val="28"/>
          <w:lang w:val="en-US"/>
        </w:rPr>
        <w:t>. 43</w:t>
      </w:r>
      <w:r w:rsidR="006169B3">
        <w:rPr>
          <w:rFonts w:ascii="Times New Roman" w:hAnsi="Times New Roman" w:cs="Times New Roman"/>
          <w:sz w:val="28"/>
          <w:szCs w:val="28"/>
          <w:lang w:val="en-US"/>
        </w:rPr>
        <w:t>-1-43-14</w:t>
      </w:r>
      <w:r w:rsidR="000A11B5" w:rsidRPr="000A11B5">
        <w:rPr>
          <w:rFonts w:ascii="Times New Roman" w:hAnsi="Times New Roman" w:cs="Times New Roman"/>
          <w:sz w:val="28"/>
          <w:szCs w:val="28"/>
          <w:lang w:val="en-US"/>
        </w:rPr>
        <w:t>.</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61</w:t>
      </w:r>
      <w:r w:rsidR="000A11B5">
        <w:rPr>
          <w:rFonts w:ascii="Times New Roman" w:hAnsi="Times New Roman" w:cs="Times New Roman"/>
          <w:sz w:val="28"/>
          <w:szCs w:val="28"/>
          <w:lang w:val="en-US"/>
        </w:rPr>
        <w:t xml:space="preserve"> </w:t>
      </w:r>
      <w:r w:rsidR="006169B3">
        <w:rPr>
          <w:rFonts w:ascii="Times New Roman" w:hAnsi="Times New Roman" w:cs="Times New Roman"/>
          <w:sz w:val="28"/>
          <w:szCs w:val="28"/>
          <w:lang w:val="en-US"/>
        </w:rPr>
        <w:t>Zinkle S.J., Skuratov V.A., Hoelzer D.</w:t>
      </w:r>
      <w:r w:rsidR="000A11B5" w:rsidRPr="000A11B5">
        <w:rPr>
          <w:rFonts w:ascii="Times New Roman" w:hAnsi="Times New Roman" w:cs="Times New Roman"/>
          <w:sz w:val="28"/>
          <w:szCs w:val="28"/>
          <w:lang w:val="en-US"/>
        </w:rPr>
        <w:t>T. On the conflicting roles of ionizing radiation in ceramics //</w:t>
      </w:r>
      <w:r w:rsidR="006169B3">
        <w:rPr>
          <w:rFonts w:ascii="Times New Roman" w:hAnsi="Times New Roman" w:cs="Times New Roman"/>
          <w:sz w:val="28"/>
          <w:szCs w:val="28"/>
          <w:lang w:val="en-US"/>
        </w:rPr>
        <w:t xml:space="preserve"> </w:t>
      </w:r>
      <w:r w:rsidR="000A11B5" w:rsidRPr="000A11B5">
        <w:rPr>
          <w:rFonts w:ascii="Times New Roman" w:hAnsi="Times New Roman" w:cs="Times New Roman"/>
          <w:sz w:val="28"/>
          <w:szCs w:val="28"/>
          <w:lang w:val="en-US"/>
        </w:rPr>
        <w:t xml:space="preserve">Nuclear Instruments and Methods in Physics Research section B: Beam Interactions with Materials and Atoms. – 2002. – </w:t>
      </w:r>
      <w:r w:rsidR="000A11B5">
        <w:rPr>
          <w:rFonts w:ascii="Times New Roman" w:hAnsi="Times New Roman" w:cs="Times New Roman"/>
          <w:sz w:val="28"/>
          <w:szCs w:val="28"/>
          <w:lang w:val="en-US"/>
        </w:rPr>
        <w:t>Vol. 191,</w:t>
      </w:r>
      <w:r w:rsidR="000A11B5" w:rsidRPr="000A11B5">
        <w:rPr>
          <w:rFonts w:ascii="Times New Roman" w:hAnsi="Times New Roman" w:cs="Times New Roman"/>
          <w:sz w:val="28"/>
          <w:szCs w:val="28"/>
          <w:lang w:val="en-US"/>
        </w:rPr>
        <w:t xml:space="preserve"> №1-4. – </w:t>
      </w:r>
      <w:r w:rsidR="000A11B5">
        <w:rPr>
          <w:rFonts w:ascii="Times New Roman" w:hAnsi="Times New Roman" w:cs="Times New Roman"/>
          <w:sz w:val="28"/>
          <w:szCs w:val="28"/>
          <w:lang w:val="en-US"/>
        </w:rPr>
        <w:t>P</w:t>
      </w:r>
      <w:r w:rsidR="000A11B5" w:rsidRPr="000A11B5">
        <w:rPr>
          <w:rFonts w:ascii="Times New Roman" w:hAnsi="Times New Roman" w:cs="Times New Roman"/>
          <w:sz w:val="28"/>
          <w:szCs w:val="28"/>
          <w:lang w:val="en-US"/>
        </w:rPr>
        <w:t>. 758-766.</w:t>
      </w:r>
    </w:p>
    <w:p w:rsidR="003F7CD0" w:rsidRPr="00F175E3" w:rsidRDefault="003F7CD0" w:rsidP="00F175E3">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62</w:t>
      </w:r>
      <w:r w:rsidR="00656FB6" w:rsidRPr="00DF43CD">
        <w:rPr>
          <w:rFonts w:ascii="Times New Roman" w:hAnsi="Times New Roman" w:cs="Times New Roman"/>
          <w:sz w:val="28"/>
          <w:szCs w:val="28"/>
          <w:lang w:val="en-US"/>
        </w:rPr>
        <w:t xml:space="preserve"> </w:t>
      </w:r>
      <w:r w:rsidR="00F175E3" w:rsidRPr="00F175E3">
        <w:rPr>
          <w:rFonts w:ascii="Times New Roman" w:hAnsi="Times New Roman" w:cs="Times New Roman"/>
          <w:sz w:val="28"/>
          <w:szCs w:val="28"/>
          <w:lang w:val="en-US"/>
        </w:rPr>
        <w:t xml:space="preserve">4-2 Self-Healing of Ceramics in a Radiation Environment - Result of Using </w:t>
      </w:r>
      <w:r w:rsidR="00F175E3" w:rsidRPr="00F175E3">
        <w:rPr>
          <w:rFonts w:ascii="Times New Roman" w:hAnsi="Times New Roman" w:cs="Times New Roman"/>
          <w:spacing w:val="-2"/>
          <w:sz w:val="28"/>
          <w:szCs w:val="28"/>
          <w:lang w:val="en-US"/>
        </w:rPr>
        <w:t xml:space="preserve">a New Method for Observing Ceramic Surfaces // </w:t>
      </w:r>
      <w:hyperlink r:id="rId136" w:history="1">
        <w:r w:rsidR="00F175E3" w:rsidRPr="00F175E3">
          <w:rPr>
            <w:rStyle w:val="aa"/>
            <w:rFonts w:ascii="Times New Roman" w:hAnsi="Times New Roman" w:cs="Times New Roman"/>
            <w:color w:val="auto"/>
            <w:spacing w:val="-2"/>
            <w:sz w:val="28"/>
            <w:szCs w:val="28"/>
            <w:u w:val="none"/>
            <w:lang w:val="en-US"/>
          </w:rPr>
          <w:t>https://rdreview.jaea.go.</w:t>
        </w:r>
      </w:hyperlink>
      <w:r w:rsidR="00F175E3" w:rsidRPr="00F175E3">
        <w:rPr>
          <w:rStyle w:val="aa"/>
          <w:rFonts w:ascii="Times New Roman" w:hAnsi="Times New Roman" w:cs="Times New Roman"/>
          <w:color w:val="auto"/>
          <w:spacing w:val="-2"/>
          <w:sz w:val="28"/>
          <w:szCs w:val="28"/>
          <w:u w:val="none"/>
          <w:lang w:val="en-US"/>
        </w:rPr>
        <w:t xml:space="preserve"> 10.10.</w:t>
      </w:r>
      <w:r w:rsidR="00F175E3" w:rsidRPr="009D15CC">
        <w:rPr>
          <w:rStyle w:val="aa"/>
          <w:rFonts w:ascii="Times New Roman" w:hAnsi="Times New Roman" w:cs="Times New Roman"/>
          <w:color w:val="auto"/>
          <w:spacing w:val="-2"/>
          <w:sz w:val="28"/>
          <w:szCs w:val="28"/>
          <w:u w:val="none"/>
          <w:lang w:val="en-US"/>
        </w:rPr>
        <w:t>2024.</w:t>
      </w:r>
      <w:r w:rsidR="00656FB6" w:rsidRPr="00F175E3">
        <w:rPr>
          <w:rFonts w:ascii="Times New Roman" w:hAnsi="Times New Roman" w:cs="Times New Roman"/>
          <w:sz w:val="28"/>
          <w:szCs w:val="28"/>
          <w:lang w:val="en-US"/>
        </w:rPr>
        <w:t xml:space="preserve"> </w:t>
      </w:r>
    </w:p>
    <w:p w:rsidR="003F7CD0" w:rsidRPr="00656FB6"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lastRenderedPageBreak/>
        <w:t>63</w:t>
      </w:r>
      <w:r w:rsidR="006169B3">
        <w:rPr>
          <w:rFonts w:ascii="Times New Roman" w:hAnsi="Times New Roman" w:cs="Times New Roman"/>
          <w:sz w:val="28"/>
          <w:szCs w:val="28"/>
          <w:lang w:val="en-US"/>
        </w:rPr>
        <w:t xml:space="preserve"> Tynyshbayeva K.</w:t>
      </w:r>
      <w:r w:rsidR="00656FB6" w:rsidRPr="00656FB6">
        <w:rPr>
          <w:rFonts w:ascii="Times New Roman" w:hAnsi="Times New Roman" w:cs="Times New Roman"/>
          <w:sz w:val="28"/>
          <w:szCs w:val="28"/>
          <w:lang w:val="en-US"/>
        </w:rPr>
        <w:t>M. et al. Study of The Gas-Swelling Mechanisms in Silicon Carbide Ceramics under High-Temperature Irradiation with Helium Ions //</w:t>
      </w:r>
      <w:r w:rsidR="006169B3">
        <w:rPr>
          <w:rFonts w:ascii="Times New Roman" w:hAnsi="Times New Roman" w:cs="Times New Roman"/>
          <w:sz w:val="28"/>
          <w:szCs w:val="28"/>
          <w:lang w:val="en-US"/>
        </w:rPr>
        <w:t xml:space="preserve"> </w:t>
      </w:r>
      <w:r w:rsidR="00656FB6" w:rsidRPr="00656FB6">
        <w:rPr>
          <w:rFonts w:ascii="Times New Roman" w:hAnsi="Times New Roman" w:cs="Times New Roman"/>
          <w:sz w:val="28"/>
          <w:szCs w:val="28"/>
          <w:lang w:val="en-US"/>
        </w:rPr>
        <w:t xml:space="preserve">Materials. – 2023. – </w:t>
      </w:r>
      <w:r w:rsidR="00656FB6">
        <w:rPr>
          <w:rFonts w:ascii="Times New Roman" w:hAnsi="Times New Roman" w:cs="Times New Roman"/>
          <w:sz w:val="28"/>
          <w:szCs w:val="28"/>
          <w:lang w:val="en-US"/>
        </w:rPr>
        <w:t xml:space="preserve">Vol. 16, </w:t>
      </w:r>
      <w:r w:rsidR="00656FB6" w:rsidRPr="00656FB6">
        <w:rPr>
          <w:rFonts w:ascii="Times New Roman" w:hAnsi="Times New Roman" w:cs="Times New Roman"/>
          <w:sz w:val="28"/>
          <w:szCs w:val="28"/>
          <w:lang w:val="en-US"/>
        </w:rPr>
        <w:t xml:space="preserve">№17. – </w:t>
      </w:r>
      <w:r w:rsidR="00656FB6">
        <w:rPr>
          <w:rFonts w:ascii="Times New Roman" w:hAnsi="Times New Roman" w:cs="Times New Roman"/>
          <w:sz w:val="28"/>
          <w:szCs w:val="28"/>
          <w:lang w:val="en-US"/>
        </w:rPr>
        <w:t>P</w:t>
      </w:r>
      <w:r w:rsidR="00656FB6" w:rsidRPr="00656FB6">
        <w:rPr>
          <w:rFonts w:ascii="Times New Roman" w:hAnsi="Times New Roman" w:cs="Times New Roman"/>
          <w:sz w:val="28"/>
          <w:szCs w:val="28"/>
          <w:lang w:val="en-US"/>
        </w:rPr>
        <w:t>. 5750</w:t>
      </w:r>
      <w:r w:rsidR="006169B3">
        <w:rPr>
          <w:rFonts w:ascii="Times New Roman" w:hAnsi="Times New Roman" w:cs="Times New Roman"/>
          <w:sz w:val="28"/>
          <w:szCs w:val="28"/>
          <w:lang w:val="en-US"/>
        </w:rPr>
        <w:t>-1-5750-16</w:t>
      </w:r>
      <w:r w:rsidR="00656FB6" w:rsidRPr="00656FB6">
        <w:rPr>
          <w:rFonts w:ascii="Times New Roman" w:hAnsi="Times New Roman" w:cs="Times New Roman"/>
          <w:sz w:val="28"/>
          <w:szCs w:val="28"/>
          <w:lang w:val="en-US"/>
        </w:rPr>
        <w:t>.</w:t>
      </w:r>
    </w:p>
    <w:p w:rsidR="003F7CD0" w:rsidRPr="005A2318"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64</w:t>
      </w:r>
      <w:r w:rsidR="005A2318">
        <w:rPr>
          <w:rFonts w:ascii="Times New Roman" w:hAnsi="Times New Roman" w:cs="Times New Roman"/>
          <w:sz w:val="28"/>
          <w:szCs w:val="28"/>
          <w:lang w:val="en-US"/>
        </w:rPr>
        <w:t xml:space="preserve"> </w:t>
      </w:r>
      <w:r w:rsidR="006169B3">
        <w:rPr>
          <w:rFonts w:ascii="Times New Roman" w:hAnsi="Times New Roman" w:cs="Times New Roman"/>
          <w:sz w:val="28"/>
          <w:szCs w:val="28"/>
          <w:lang w:val="en-US"/>
        </w:rPr>
        <w:t>Friedland E., van der Berg N.</w:t>
      </w:r>
      <w:r w:rsidR="005A2318" w:rsidRPr="005A2318">
        <w:rPr>
          <w:rFonts w:ascii="Times New Roman" w:hAnsi="Times New Roman" w:cs="Times New Roman"/>
          <w:sz w:val="28"/>
          <w:szCs w:val="28"/>
          <w:lang w:val="en-US"/>
        </w:rPr>
        <w:t>G. Influence of radiation damage on the thermal properties of silicon carbide implanted with heavy noble gas ions //</w:t>
      </w:r>
      <w:r w:rsidR="006169B3">
        <w:rPr>
          <w:rFonts w:ascii="Times New Roman" w:hAnsi="Times New Roman" w:cs="Times New Roman"/>
          <w:sz w:val="28"/>
          <w:szCs w:val="28"/>
          <w:lang w:val="en-US"/>
        </w:rPr>
        <w:t xml:space="preserve"> </w:t>
      </w:r>
      <w:r w:rsidR="005A2318" w:rsidRPr="005A2318">
        <w:rPr>
          <w:rFonts w:ascii="Times New Roman" w:hAnsi="Times New Roman" w:cs="Times New Roman"/>
          <w:sz w:val="28"/>
          <w:szCs w:val="28"/>
          <w:lang w:val="en-US"/>
        </w:rPr>
        <w:t xml:space="preserve">Nuclear Instruments and Methods in Physics Research Section B: Beam Interactions with Materials and Atoms. – 2016. – </w:t>
      </w:r>
      <w:r w:rsidR="005A2318">
        <w:rPr>
          <w:rFonts w:ascii="Times New Roman" w:hAnsi="Times New Roman" w:cs="Times New Roman"/>
          <w:sz w:val="28"/>
          <w:szCs w:val="28"/>
          <w:lang w:val="en-US"/>
        </w:rPr>
        <w:t>Vol</w:t>
      </w:r>
      <w:r w:rsidR="005A2318" w:rsidRPr="005A2318">
        <w:rPr>
          <w:rFonts w:ascii="Times New Roman" w:hAnsi="Times New Roman" w:cs="Times New Roman"/>
          <w:sz w:val="28"/>
          <w:szCs w:val="28"/>
          <w:lang w:val="en-US"/>
        </w:rPr>
        <w:t xml:space="preserve">. 371. – </w:t>
      </w:r>
      <w:r w:rsidR="005A2318">
        <w:rPr>
          <w:rFonts w:ascii="Times New Roman" w:hAnsi="Times New Roman" w:cs="Times New Roman"/>
          <w:sz w:val="28"/>
          <w:szCs w:val="28"/>
          <w:lang w:val="en-US"/>
        </w:rPr>
        <w:t>P</w:t>
      </w:r>
      <w:r w:rsidR="005A2318" w:rsidRPr="005A2318">
        <w:rPr>
          <w:rFonts w:ascii="Times New Roman" w:hAnsi="Times New Roman" w:cs="Times New Roman"/>
          <w:sz w:val="28"/>
          <w:szCs w:val="28"/>
          <w:lang w:val="en-US"/>
        </w:rPr>
        <w:t>. 240-244.</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65</w:t>
      </w:r>
      <w:r w:rsidR="005A2318">
        <w:rPr>
          <w:rFonts w:ascii="Times New Roman" w:hAnsi="Times New Roman" w:cs="Times New Roman"/>
          <w:sz w:val="28"/>
          <w:szCs w:val="28"/>
          <w:lang w:val="en-US"/>
        </w:rPr>
        <w:t xml:space="preserve"> </w:t>
      </w:r>
      <w:r w:rsidR="006169B3" w:rsidRPr="006169B3">
        <w:rPr>
          <w:rFonts w:ascii="Times New Roman" w:hAnsi="Times New Roman" w:cs="Times New Roman"/>
          <w:sz w:val="28"/>
          <w:szCs w:val="28"/>
          <w:lang w:val="en-US"/>
        </w:rPr>
        <w:t>Kadyrzhanov K.K.</w:t>
      </w:r>
      <w:r w:rsidR="005A2318" w:rsidRPr="005A2318">
        <w:rPr>
          <w:rFonts w:ascii="Times New Roman" w:hAnsi="Times New Roman" w:cs="Times New Roman"/>
          <w:sz w:val="28"/>
          <w:szCs w:val="28"/>
          <w:lang w:val="en-US"/>
        </w:rPr>
        <w:t xml:space="preserve">, </w:t>
      </w:r>
      <w:r w:rsidR="006169B3" w:rsidRPr="006169B3">
        <w:rPr>
          <w:rFonts w:ascii="Times New Roman" w:hAnsi="Times New Roman" w:cs="Times New Roman"/>
          <w:sz w:val="28"/>
          <w:szCs w:val="28"/>
          <w:lang w:val="en-US"/>
        </w:rPr>
        <w:t>Tinishbaeva, K.; Uglov, V.V.</w:t>
      </w:r>
      <w:r w:rsidR="006169B3">
        <w:rPr>
          <w:rFonts w:ascii="Times New Roman" w:hAnsi="Times New Roman" w:cs="Times New Roman"/>
          <w:sz w:val="28"/>
          <w:szCs w:val="28"/>
          <w:lang w:val="en-US"/>
        </w:rPr>
        <w:t xml:space="preserve"> </w:t>
      </w:r>
      <w:r w:rsidR="005A2318" w:rsidRPr="005A2318">
        <w:rPr>
          <w:rFonts w:ascii="Times New Roman" w:hAnsi="Times New Roman" w:cs="Times New Roman"/>
          <w:sz w:val="28"/>
          <w:szCs w:val="28"/>
          <w:lang w:val="en-US"/>
        </w:rPr>
        <w:t>Investigation of the effect of exposure to heavy Xe22+ ions on the mechanical properties of carbide ceramics //</w:t>
      </w:r>
      <w:r w:rsidR="006169B3">
        <w:rPr>
          <w:rFonts w:ascii="Times New Roman" w:hAnsi="Times New Roman" w:cs="Times New Roman"/>
          <w:sz w:val="28"/>
          <w:szCs w:val="28"/>
          <w:lang w:val="en-US"/>
        </w:rPr>
        <w:t xml:space="preserve"> </w:t>
      </w:r>
      <w:r w:rsidR="005A2318" w:rsidRPr="005A2318">
        <w:rPr>
          <w:rFonts w:ascii="Times New Roman" w:hAnsi="Times New Roman" w:cs="Times New Roman"/>
          <w:sz w:val="28"/>
          <w:szCs w:val="28"/>
          <w:lang w:val="en-US"/>
        </w:rPr>
        <w:t xml:space="preserve">Eurasian Physical Technical Journal. – 2020. – </w:t>
      </w:r>
      <w:r w:rsidR="005A2318">
        <w:rPr>
          <w:rFonts w:ascii="Times New Roman" w:hAnsi="Times New Roman" w:cs="Times New Roman"/>
          <w:sz w:val="28"/>
          <w:szCs w:val="28"/>
          <w:lang w:val="en-US"/>
        </w:rPr>
        <w:t>Vol. 17,</w:t>
      </w:r>
      <w:r w:rsidR="005A2318" w:rsidRPr="005A2318">
        <w:rPr>
          <w:rFonts w:ascii="Times New Roman" w:hAnsi="Times New Roman" w:cs="Times New Roman"/>
          <w:sz w:val="28"/>
          <w:szCs w:val="28"/>
          <w:lang w:val="en-US"/>
        </w:rPr>
        <w:t xml:space="preserve"> №1(33). – </w:t>
      </w:r>
      <w:r w:rsidR="005A2318">
        <w:rPr>
          <w:rFonts w:ascii="Times New Roman" w:hAnsi="Times New Roman" w:cs="Times New Roman"/>
          <w:sz w:val="28"/>
          <w:szCs w:val="28"/>
          <w:lang w:val="en-US"/>
        </w:rPr>
        <w:t>P</w:t>
      </w:r>
      <w:r w:rsidR="005A2318" w:rsidRPr="005A2318">
        <w:rPr>
          <w:rFonts w:ascii="Times New Roman" w:hAnsi="Times New Roman" w:cs="Times New Roman"/>
          <w:sz w:val="28"/>
          <w:szCs w:val="28"/>
          <w:lang w:val="en-US"/>
        </w:rPr>
        <w:t>. 46-53.</w:t>
      </w:r>
    </w:p>
    <w:p w:rsidR="003F7CD0" w:rsidRPr="005A2318"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66</w:t>
      </w:r>
      <w:r w:rsidR="005A2318">
        <w:rPr>
          <w:rFonts w:ascii="Times New Roman" w:hAnsi="Times New Roman" w:cs="Times New Roman"/>
          <w:sz w:val="28"/>
          <w:szCs w:val="28"/>
          <w:lang w:val="en-US"/>
        </w:rPr>
        <w:t xml:space="preserve"> </w:t>
      </w:r>
      <w:r w:rsidR="006169B3">
        <w:rPr>
          <w:rFonts w:ascii="Times New Roman" w:hAnsi="Times New Roman" w:cs="Times New Roman"/>
          <w:sz w:val="28"/>
          <w:szCs w:val="28"/>
          <w:lang w:val="en-US"/>
        </w:rPr>
        <w:t>Tynyshbayeva K.M., Kozlovskiy A.</w:t>
      </w:r>
      <w:r w:rsidR="005A2318" w:rsidRPr="005A2318">
        <w:rPr>
          <w:rFonts w:ascii="Times New Roman" w:hAnsi="Times New Roman" w:cs="Times New Roman"/>
          <w:sz w:val="28"/>
          <w:szCs w:val="28"/>
          <w:lang w:val="en-US"/>
        </w:rPr>
        <w:t>L. The effect of temperature factor during heavy ion irradiation on structural disordering of SiC ceramics //</w:t>
      </w:r>
      <w:r w:rsidR="006169B3">
        <w:rPr>
          <w:rFonts w:ascii="Times New Roman" w:hAnsi="Times New Roman" w:cs="Times New Roman"/>
          <w:sz w:val="28"/>
          <w:szCs w:val="28"/>
          <w:lang w:val="en-US"/>
        </w:rPr>
        <w:t xml:space="preserve"> </w:t>
      </w:r>
      <w:r w:rsidR="005A2318" w:rsidRPr="005A2318">
        <w:rPr>
          <w:rFonts w:ascii="Times New Roman" w:hAnsi="Times New Roman" w:cs="Times New Roman"/>
          <w:sz w:val="28"/>
          <w:szCs w:val="28"/>
          <w:lang w:val="en-US"/>
        </w:rPr>
        <w:t xml:space="preserve">Optical Materials: X. – 2024. </w:t>
      </w:r>
      <w:r w:rsidR="002D689F">
        <w:rPr>
          <w:rFonts w:ascii="Times New Roman" w:hAnsi="Times New Roman" w:cs="Times New Roman"/>
          <w:sz w:val="28"/>
          <w:szCs w:val="28"/>
          <w:lang w:val="en-US"/>
        </w:rPr>
        <w:t xml:space="preserve">– Vol. 25. </w:t>
      </w:r>
      <w:r w:rsidR="005A2318" w:rsidRPr="005A2318">
        <w:rPr>
          <w:rFonts w:ascii="Times New Roman" w:hAnsi="Times New Roman" w:cs="Times New Roman"/>
          <w:sz w:val="28"/>
          <w:szCs w:val="28"/>
          <w:lang w:val="en-US"/>
        </w:rPr>
        <w:t xml:space="preserve">– </w:t>
      </w:r>
      <w:r w:rsidR="005A2318">
        <w:rPr>
          <w:rFonts w:ascii="Times New Roman" w:hAnsi="Times New Roman" w:cs="Times New Roman"/>
          <w:sz w:val="28"/>
          <w:szCs w:val="28"/>
          <w:lang w:val="en-US"/>
        </w:rPr>
        <w:t>P</w:t>
      </w:r>
      <w:r w:rsidR="005A2318" w:rsidRPr="005A2318">
        <w:rPr>
          <w:rFonts w:ascii="Times New Roman" w:hAnsi="Times New Roman" w:cs="Times New Roman"/>
          <w:sz w:val="28"/>
          <w:szCs w:val="28"/>
          <w:lang w:val="en-US"/>
        </w:rPr>
        <w:t>. 100383.</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67</w:t>
      </w:r>
      <w:r w:rsidR="00C04B15">
        <w:rPr>
          <w:rFonts w:ascii="Times New Roman" w:hAnsi="Times New Roman" w:cs="Times New Roman"/>
          <w:sz w:val="28"/>
          <w:szCs w:val="28"/>
          <w:lang w:val="en-US"/>
        </w:rPr>
        <w:t xml:space="preserve"> </w:t>
      </w:r>
      <w:r w:rsidR="002D689F">
        <w:rPr>
          <w:rFonts w:ascii="Times New Roman" w:hAnsi="Times New Roman" w:cs="Times New Roman"/>
          <w:sz w:val="28"/>
          <w:szCs w:val="28"/>
          <w:lang w:val="en-US"/>
        </w:rPr>
        <w:t>Medvedev P.G., Lambregts M.J., Meyer M.</w:t>
      </w:r>
      <w:r w:rsidR="00C04B15" w:rsidRPr="00C04B15">
        <w:rPr>
          <w:rFonts w:ascii="Times New Roman" w:hAnsi="Times New Roman" w:cs="Times New Roman"/>
          <w:sz w:val="28"/>
          <w:szCs w:val="28"/>
          <w:lang w:val="en-US"/>
        </w:rPr>
        <w:t>K. Thermal conductivity and acid dissolution behavior of MgO–ZrO2 ceramics for use in LWR inert matrix fuel //</w:t>
      </w:r>
      <w:r w:rsidR="002D689F">
        <w:rPr>
          <w:rFonts w:ascii="Times New Roman" w:hAnsi="Times New Roman" w:cs="Times New Roman"/>
          <w:sz w:val="28"/>
          <w:szCs w:val="28"/>
          <w:lang w:val="en-US"/>
        </w:rPr>
        <w:t xml:space="preserve"> </w:t>
      </w:r>
      <w:r w:rsidR="00C04B15" w:rsidRPr="00C04B15">
        <w:rPr>
          <w:rFonts w:ascii="Times New Roman" w:hAnsi="Times New Roman" w:cs="Times New Roman"/>
          <w:sz w:val="28"/>
          <w:szCs w:val="28"/>
          <w:lang w:val="en-US"/>
        </w:rPr>
        <w:t xml:space="preserve">Journal of nuclear materials. – 2006. – </w:t>
      </w:r>
      <w:r w:rsidR="00C04B15">
        <w:rPr>
          <w:rFonts w:ascii="Times New Roman" w:hAnsi="Times New Roman" w:cs="Times New Roman"/>
          <w:sz w:val="28"/>
          <w:szCs w:val="28"/>
          <w:lang w:val="en-US"/>
        </w:rPr>
        <w:t xml:space="preserve">Vol. 349, </w:t>
      </w:r>
      <w:r w:rsidR="00C04B15" w:rsidRPr="00C04B15">
        <w:rPr>
          <w:rFonts w:ascii="Times New Roman" w:hAnsi="Times New Roman" w:cs="Times New Roman"/>
          <w:sz w:val="28"/>
          <w:szCs w:val="28"/>
          <w:lang w:val="en-US"/>
        </w:rPr>
        <w:t xml:space="preserve">№1-2. – </w:t>
      </w:r>
      <w:r w:rsidR="00C04B15">
        <w:rPr>
          <w:rFonts w:ascii="Times New Roman" w:hAnsi="Times New Roman" w:cs="Times New Roman"/>
          <w:sz w:val="28"/>
          <w:szCs w:val="28"/>
          <w:lang w:val="en-US"/>
        </w:rPr>
        <w:t>P</w:t>
      </w:r>
      <w:r w:rsidR="00C04B15" w:rsidRPr="00C04B15">
        <w:rPr>
          <w:rFonts w:ascii="Times New Roman" w:hAnsi="Times New Roman" w:cs="Times New Roman"/>
          <w:sz w:val="28"/>
          <w:szCs w:val="28"/>
          <w:lang w:val="en-US"/>
        </w:rPr>
        <w:t>. 167-177.</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68</w:t>
      </w:r>
      <w:r w:rsidR="00C04B15">
        <w:rPr>
          <w:rFonts w:ascii="Times New Roman" w:hAnsi="Times New Roman" w:cs="Times New Roman"/>
          <w:sz w:val="28"/>
          <w:szCs w:val="28"/>
          <w:lang w:val="en-US"/>
        </w:rPr>
        <w:t xml:space="preserve"> </w:t>
      </w:r>
      <w:r w:rsidR="002D689F">
        <w:rPr>
          <w:rFonts w:ascii="Times New Roman" w:hAnsi="Times New Roman" w:cs="Times New Roman"/>
          <w:sz w:val="28"/>
          <w:szCs w:val="28"/>
          <w:lang w:val="en-US"/>
        </w:rPr>
        <w:t>Kurakhmedov A.</w:t>
      </w:r>
      <w:r w:rsidR="00C04B15" w:rsidRPr="00C04B15">
        <w:rPr>
          <w:rFonts w:ascii="Times New Roman" w:hAnsi="Times New Roman" w:cs="Times New Roman"/>
          <w:sz w:val="28"/>
          <w:szCs w:val="28"/>
          <w:lang w:val="en-US"/>
        </w:rPr>
        <w:t>E. et al. Study of the Effect of Doping ZrO2 Ceramics with MgO to Increase the Resistance to Polymorphic Transformations under the Action of Irradiation //</w:t>
      </w:r>
      <w:r w:rsidR="002D689F">
        <w:rPr>
          <w:rFonts w:ascii="Times New Roman" w:hAnsi="Times New Roman" w:cs="Times New Roman"/>
          <w:sz w:val="28"/>
          <w:szCs w:val="28"/>
          <w:lang w:val="en-US"/>
        </w:rPr>
        <w:t xml:space="preserve"> </w:t>
      </w:r>
      <w:r w:rsidR="00C04B15" w:rsidRPr="00C04B15">
        <w:rPr>
          <w:rFonts w:ascii="Times New Roman" w:hAnsi="Times New Roman" w:cs="Times New Roman"/>
          <w:sz w:val="28"/>
          <w:szCs w:val="28"/>
          <w:lang w:val="en-US"/>
        </w:rPr>
        <w:t xml:space="preserve">Nanomaterials. – 2021. – </w:t>
      </w:r>
      <w:r w:rsidR="00C04B15">
        <w:rPr>
          <w:rFonts w:ascii="Times New Roman" w:hAnsi="Times New Roman" w:cs="Times New Roman"/>
          <w:sz w:val="28"/>
          <w:szCs w:val="28"/>
          <w:lang w:val="en-US"/>
        </w:rPr>
        <w:t>Vol. 11,</w:t>
      </w:r>
      <w:r w:rsidR="00C04B15" w:rsidRPr="00C04B15">
        <w:rPr>
          <w:rFonts w:ascii="Times New Roman" w:hAnsi="Times New Roman" w:cs="Times New Roman"/>
          <w:sz w:val="28"/>
          <w:szCs w:val="28"/>
          <w:lang w:val="en-US"/>
        </w:rPr>
        <w:t xml:space="preserve"> №12. – </w:t>
      </w:r>
      <w:r w:rsidR="00C04B15">
        <w:rPr>
          <w:rFonts w:ascii="Times New Roman" w:hAnsi="Times New Roman" w:cs="Times New Roman"/>
          <w:sz w:val="28"/>
          <w:szCs w:val="28"/>
          <w:lang w:val="en-US"/>
        </w:rPr>
        <w:t>P</w:t>
      </w:r>
      <w:r w:rsidR="00C04B15" w:rsidRPr="00C04B15">
        <w:rPr>
          <w:rFonts w:ascii="Times New Roman" w:hAnsi="Times New Roman" w:cs="Times New Roman"/>
          <w:sz w:val="28"/>
          <w:szCs w:val="28"/>
          <w:lang w:val="en-US"/>
        </w:rPr>
        <w:t>. 3172</w:t>
      </w:r>
      <w:r w:rsidR="002D689F">
        <w:rPr>
          <w:rFonts w:ascii="Times New Roman" w:hAnsi="Times New Roman" w:cs="Times New Roman"/>
          <w:sz w:val="28"/>
          <w:szCs w:val="28"/>
          <w:lang w:val="en-US"/>
        </w:rPr>
        <w:t>-1-3172-11</w:t>
      </w:r>
      <w:r w:rsidR="00C04B15" w:rsidRPr="00C04B15">
        <w:rPr>
          <w:rFonts w:ascii="Times New Roman" w:hAnsi="Times New Roman" w:cs="Times New Roman"/>
          <w:sz w:val="28"/>
          <w:szCs w:val="28"/>
          <w:lang w:val="en-US"/>
        </w:rPr>
        <w:t>.</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69</w:t>
      </w:r>
      <w:r w:rsidR="00C04B15">
        <w:rPr>
          <w:rFonts w:ascii="Times New Roman" w:hAnsi="Times New Roman" w:cs="Times New Roman"/>
          <w:sz w:val="28"/>
          <w:szCs w:val="28"/>
          <w:lang w:val="en-US"/>
        </w:rPr>
        <w:t xml:space="preserve"> </w:t>
      </w:r>
      <w:r w:rsidR="002D689F">
        <w:rPr>
          <w:rFonts w:ascii="Times New Roman" w:hAnsi="Times New Roman" w:cs="Times New Roman"/>
          <w:sz w:val="28"/>
          <w:szCs w:val="28"/>
          <w:lang w:val="en-US"/>
        </w:rPr>
        <w:t>Medvedev P.</w:t>
      </w:r>
      <w:r w:rsidR="00C04B15" w:rsidRPr="00C04B15">
        <w:rPr>
          <w:rFonts w:ascii="Times New Roman" w:hAnsi="Times New Roman" w:cs="Times New Roman"/>
          <w:sz w:val="28"/>
          <w:szCs w:val="28"/>
          <w:lang w:val="en-US"/>
        </w:rPr>
        <w:t>G. et al. Dual phase MgO–ZrO2 ceramics for use in LWR inert matrix fuel //</w:t>
      </w:r>
      <w:r w:rsidR="002D689F">
        <w:rPr>
          <w:rFonts w:ascii="Times New Roman" w:hAnsi="Times New Roman" w:cs="Times New Roman"/>
          <w:sz w:val="28"/>
          <w:szCs w:val="28"/>
          <w:lang w:val="en-US"/>
        </w:rPr>
        <w:t xml:space="preserve"> </w:t>
      </w:r>
      <w:r w:rsidR="00C04B15" w:rsidRPr="00C04B15">
        <w:rPr>
          <w:rFonts w:ascii="Times New Roman" w:hAnsi="Times New Roman" w:cs="Times New Roman"/>
          <w:sz w:val="28"/>
          <w:szCs w:val="28"/>
          <w:lang w:val="en-US"/>
        </w:rPr>
        <w:t xml:space="preserve">Journal of Nuclear Materials. – 2005. – </w:t>
      </w:r>
      <w:r w:rsidR="00C04B15">
        <w:rPr>
          <w:rFonts w:ascii="Times New Roman" w:hAnsi="Times New Roman" w:cs="Times New Roman"/>
          <w:sz w:val="28"/>
          <w:szCs w:val="28"/>
          <w:lang w:val="en-US"/>
        </w:rPr>
        <w:t>Vol. 342,</w:t>
      </w:r>
      <w:r w:rsidR="00C04B15" w:rsidRPr="00C04B15">
        <w:rPr>
          <w:rFonts w:ascii="Times New Roman" w:hAnsi="Times New Roman" w:cs="Times New Roman"/>
          <w:sz w:val="28"/>
          <w:szCs w:val="28"/>
          <w:lang w:val="en-US"/>
        </w:rPr>
        <w:t xml:space="preserve"> №1-3. – </w:t>
      </w:r>
      <w:r w:rsidR="00C04B15">
        <w:rPr>
          <w:rFonts w:ascii="Times New Roman" w:hAnsi="Times New Roman" w:cs="Times New Roman"/>
          <w:sz w:val="28"/>
          <w:szCs w:val="28"/>
          <w:lang w:val="en-US"/>
        </w:rPr>
        <w:t>P</w:t>
      </w:r>
      <w:r w:rsidR="00C04B15" w:rsidRPr="00C04B15">
        <w:rPr>
          <w:rFonts w:ascii="Times New Roman" w:hAnsi="Times New Roman" w:cs="Times New Roman"/>
          <w:sz w:val="28"/>
          <w:szCs w:val="28"/>
          <w:lang w:val="en-US"/>
        </w:rPr>
        <w:t>. 48-62.</w:t>
      </w:r>
    </w:p>
    <w:p w:rsidR="003F7CD0" w:rsidRPr="009B641F"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70</w:t>
      </w:r>
      <w:r w:rsidR="009B641F" w:rsidRPr="009B641F">
        <w:rPr>
          <w:rFonts w:ascii="Times New Roman" w:hAnsi="Times New Roman" w:cs="Times New Roman"/>
          <w:sz w:val="28"/>
          <w:szCs w:val="28"/>
          <w:lang w:val="en-US"/>
        </w:rPr>
        <w:t xml:space="preserve"> Qin W. et al. Different Radiation Tolerances of Ultrafine-Grained Zirconia–Magnesia Composite Ceramics with Different Grain Sizes //</w:t>
      </w:r>
      <w:r w:rsidR="002D689F">
        <w:rPr>
          <w:rFonts w:ascii="Times New Roman" w:hAnsi="Times New Roman" w:cs="Times New Roman"/>
          <w:sz w:val="28"/>
          <w:szCs w:val="28"/>
          <w:lang w:val="en-US"/>
        </w:rPr>
        <w:t xml:space="preserve"> </w:t>
      </w:r>
      <w:r w:rsidR="009B641F" w:rsidRPr="009B641F">
        <w:rPr>
          <w:rFonts w:ascii="Times New Roman" w:hAnsi="Times New Roman" w:cs="Times New Roman"/>
          <w:sz w:val="28"/>
          <w:szCs w:val="28"/>
          <w:lang w:val="en-US"/>
        </w:rPr>
        <w:t xml:space="preserve">Materials. – 2019. – </w:t>
      </w:r>
      <w:r w:rsidR="009B641F">
        <w:rPr>
          <w:rFonts w:ascii="Times New Roman" w:hAnsi="Times New Roman" w:cs="Times New Roman"/>
          <w:sz w:val="28"/>
          <w:szCs w:val="28"/>
          <w:lang w:val="en-US"/>
        </w:rPr>
        <w:t>Vol.</w:t>
      </w:r>
      <w:r w:rsidR="002D689F">
        <w:rPr>
          <w:rFonts w:ascii="Times New Roman" w:hAnsi="Times New Roman" w:cs="Times New Roman"/>
          <w:sz w:val="28"/>
          <w:szCs w:val="28"/>
          <w:lang w:val="en-US"/>
        </w:rPr>
        <w:t> </w:t>
      </w:r>
      <w:r w:rsidR="009B641F">
        <w:rPr>
          <w:rFonts w:ascii="Times New Roman" w:hAnsi="Times New Roman" w:cs="Times New Roman"/>
          <w:sz w:val="28"/>
          <w:szCs w:val="28"/>
          <w:lang w:val="en-US"/>
        </w:rPr>
        <w:t>12,</w:t>
      </w:r>
      <w:r w:rsidR="009B641F" w:rsidRPr="009B641F">
        <w:rPr>
          <w:rFonts w:ascii="Times New Roman" w:hAnsi="Times New Roman" w:cs="Times New Roman"/>
          <w:sz w:val="28"/>
          <w:szCs w:val="28"/>
          <w:lang w:val="en-US"/>
        </w:rPr>
        <w:t xml:space="preserve"> №17. – </w:t>
      </w:r>
      <w:r w:rsidR="009B641F">
        <w:rPr>
          <w:rFonts w:ascii="Times New Roman" w:hAnsi="Times New Roman" w:cs="Times New Roman"/>
          <w:sz w:val="28"/>
          <w:szCs w:val="28"/>
          <w:lang w:val="en-US"/>
        </w:rPr>
        <w:t>P</w:t>
      </w:r>
      <w:r w:rsidR="009B641F" w:rsidRPr="009B641F">
        <w:rPr>
          <w:rFonts w:ascii="Times New Roman" w:hAnsi="Times New Roman" w:cs="Times New Roman"/>
          <w:sz w:val="28"/>
          <w:szCs w:val="28"/>
          <w:lang w:val="en-US"/>
        </w:rPr>
        <w:t>. 2649</w:t>
      </w:r>
      <w:r w:rsidR="002D689F">
        <w:rPr>
          <w:rFonts w:ascii="Times New Roman" w:hAnsi="Times New Roman" w:cs="Times New Roman"/>
          <w:sz w:val="28"/>
          <w:szCs w:val="28"/>
          <w:lang w:val="en-US"/>
        </w:rPr>
        <w:t>-1-2649-11</w:t>
      </w:r>
      <w:r w:rsidR="009B641F" w:rsidRPr="009B641F">
        <w:rPr>
          <w:rFonts w:ascii="Times New Roman" w:hAnsi="Times New Roman" w:cs="Times New Roman"/>
          <w:sz w:val="28"/>
          <w:szCs w:val="28"/>
          <w:lang w:val="en-US"/>
        </w:rPr>
        <w:t>.</w:t>
      </w:r>
    </w:p>
    <w:p w:rsidR="003F7CD0" w:rsidRPr="009B641F"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71</w:t>
      </w:r>
      <w:r w:rsidR="002D689F">
        <w:rPr>
          <w:rFonts w:ascii="Times New Roman" w:hAnsi="Times New Roman" w:cs="Times New Roman"/>
          <w:sz w:val="28"/>
          <w:szCs w:val="28"/>
          <w:lang w:val="en-US"/>
        </w:rPr>
        <w:t xml:space="preserve"> Ohtaki K.</w:t>
      </w:r>
      <w:r w:rsidR="009B641F" w:rsidRPr="009B641F">
        <w:rPr>
          <w:rFonts w:ascii="Times New Roman" w:hAnsi="Times New Roman" w:cs="Times New Roman"/>
          <w:sz w:val="28"/>
          <w:szCs w:val="28"/>
          <w:lang w:val="en-US"/>
        </w:rPr>
        <w:t>K. et al. Improved high temperature radiation damage tolerance in a three-phase ceramic with heterointerfaces //</w:t>
      </w:r>
      <w:r w:rsidR="002D689F">
        <w:rPr>
          <w:rFonts w:ascii="Times New Roman" w:hAnsi="Times New Roman" w:cs="Times New Roman"/>
          <w:sz w:val="28"/>
          <w:szCs w:val="28"/>
          <w:lang w:val="en-US"/>
        </w:rPr>
        <w:t xml:space="preserve"> </w:t>
      </w:r>
      <w:r w:rsidR="009B641F" w:rsidRPr="009B641F">
        <w:rPr>
          <w:rFonts w:ascii="Times New Roman" w:hAnsi="Times New Roman" w:cs="Times New Roman"/>
          <w:sz w:val="28"/>
          <w:szCs w:val="28"/>
          <w:lang w:val="en-US"/>
        </w:rPr>
        <w:t xml:space="preserve">Scientific reports. – 2018. – </w:t>
      </w:r>
      <w:r w:rsidR="009B641F">
        <w:rPr>
          <w:rFonts w:ascii="Times New Roman" w:hAnsi="Times New Roman" w:cs="Times New Roman"/>
          <w:sz w:val="28"/>
          <w:szCs w:val="28"/>
          <w:lang w:val="en-US"/>
        </w:rPr>
        <w:t>Vol. 8,</w:t>
      </w:r>
      <w:r w:rsidR="009B641F" w:rsidRPr="009B641F">
        <w:rPr>
          <w:rFonts w:ascii="Times New Roman" w:hAnsi="Times New Roman" w:cs="Times New Roman"/>
          <w:sz w:val="28"/>
          <w:szCs w:val="28"/>
          <w:lang w:val="en-US"/>
        </w:rPr>
        <w:t xml:space="preserve"> №1. – </w:t>
      </w:r>
      <w:r w:rsidR="009B641F">
        <w:rPr>
          <w:rFonts w:ascii="Times New Roman" w:hAnsi="Times New Roman" w:cs="Times New Roman"/>
          <w:sz w:val="28"/>
          <w:szCs w:val="28"/>
          <w:lang w:val="en-US"/>
        </w:rPr>
        <w:t>P</w:t>
      </w:r>
      <w:r w:rsidR="009B641F" w:rsidRPr="009B641F">
        <w:rPr>
          <w:rFonts w:ascii="Times New Roman" w:hAnsi="Times New Roman" w:cs="Times New Roman"/>
          <w:sz w:val="28"/>
          <w:szCs w:val="28"/>
          <w:lang w:val="en-US"/>
        </w:rPr>
        <w:t>. 13993</w:t>
      </w:r>
      <w:r w:rsidR="002D689F">
        <w:rPr>
          <w:rFonts w:ascii="Times New Roman" w:hAnsi="Times New Roman" w:cs="Times New Roman"/>
          <w:sz w:val="28"/>
          <w:szCs w:val="28"/>
          <w:lang w:val="en-US"/>
        </w:rPr>
        <w:t>-1-13993-7</w:t>
      </w:r>
      <w:r w:rsidR="009B641F" w:rsidRPr="009B641F">
        <w:rPr>
          <w:rFonts w:ascii="Times New Roman" w:hAnsi="Times New Roman" w:cs="Times New Roman"/>
          <w:sz w:val="28"/>
          <w:szCs w:val="28"/>
          <w:lang w:val="en-US"/>
        </w:rPr>
        <w:t>.</w:t>
      </w:r>
    </w:p>
    <w:p w:rsidR="003F7CD0" w:rsidRPr="00F76587"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72</w:t>
      </w:r>
      <w:r w:rsidR="00F76587" w:rsidRPr="00F76587">
        <w:rPr>
          <w:rFonts w:ascii="Times New Roman" w:hAnsi="Times New Roman" w:cs="Times New Roman"/>
          <w:sz w:val="28"/>
          <w:szCs w:val="28"/>
          <w:lang w:val="en-US"/>
        </w:rPr>
        <w:t xml:space="preserve"> Gao H. et al. Radiation damage behavior of amorphous SiOC polymer-derived ceramics: the role of in situ formed free carbon //</w:t>
      </w:r>
      <w:r w:rsidR="002D689F">
        <w:rPr>
          <w:rFonts w:ascii="Times New Roman" w:hAnsi="Times New Roman" w:cs="Times New Roman"/>
          <w:sz w:val="28"/>
          <w:szCs w:val="28"/>
          <w:lang w:val="en-US"/>
        </w:rPr>
        <w:t xml:space="preserve"> </w:t>
      </w:r>
      <w:r w:rsidR="00F76587" w:rsidRPr="00F76587">
        <w:rPr>
          <w:rFonts w:ascii="Times New Roman" w:hAnsi="Times New Roman" w:cs="Times New Roman"/>
          <w:sz w:val="28"/>
          <w:szCs w:val="28"/>
          <w:lang w:val="en-US"/>
        </w:rPr>
        <w:t xml:space="preserve">Journal of Nuclear Materials. – 2021. – </w:t>
      </w:r>
      <w:r w:rsidR="00F76587">
        <w:rPr>
          <w:rFonts w:ascii="Times New Roman" w:hAnsi="Times New Roman" w:cs="Times New Roman"/>
          <w:sz w:val="28"/>
          <w:szCs w:val="28"/>
          <w:lang w:val="en-US"/>
        </w:rPr>
        <w:t>Vol</w:t>
      </w:r>
      <w:r w:rsidR="00F76587" w:rsidRPr="00F76587">
        <w:rPr>
          <w:rFonts w:ascii="Times New Roman" w:hAnsi="Times New Roman" w:cs="Times New Roman"/>
          <w:sz w:val="28"/>
          <w:szCs w:val="28"/>
          <w:lang w:val="en-US"/>
        </w:rPr>
        <w:t xml:space="preserve">. 545. – </w:t>
      </w:r>
      <w:r w:rsidR="00F76587">
        <w:rPr>
          <w:rFonts w:ascii="Times New Roman" w:hAnsi="Times New Roman" w:cs="Times New Roman"/>
          <w:sz w:val="28"/>
          <w:szCs w:val="28"/>
          <w:lang w:val="en-US"/>
        </w:rPr>
        <w:t>P</w:t>
      </w:r>
      <w:r w:rsidR="00F76587" w:rsidRPr="00F76587">
        <w:rPr>
          <w:rFonts w:ascii="Times New Roman" w:hAnsi="Times New Roman" w:cs="Times New Roman"/>
          <w:sz w:val="28"/>
          <w:szCs w:val="28"/>
          <w:lang w:val="en-US"/>
        </w:rPr>
        <w:t>. 152652.</w:t>
      </w:r>
    </w:p>
    <w:p w:rsidR="003F7CD0" w:rsidRPr="00F76587"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73</w:t>
      </w:r>
      <w:r w:rsidR="00F76587" w:rsidRPr="00F76587">
        <w:rPr>
          <w:rFonts w:ascii="Times New Roman" w:hAnsi="Times New Roman" w:cs="Times New Roman"/>
          <w:sz w:val="28"/>
          <w:szCs w:val="28"/>
          <w:lang w:val="en-US"/>
        </w:rPr>
        <w:t xml:space="preserve"> Nordlund K. et al. Primary radiation damage: A review of current understanding and models //</w:t>
      </w:r>
      <w:r w:rsidR="002D689F">
        <w:rPr>
          <w:rFonts w:ascii="Times New Roman" w:hAnsi="Times New Roman" w:cs="Times New Roman"/>
          <w:sz w:val="28"/>
          <w:szCs w:val="28"/>
          <w:lang w:val="en-US"/>
        </w:rPr>
        <w:t xml:space="preserve"> </w:t>
      </w:r>
      <w:r w:rsidR="00F76587" w:rsidRPr="00F76587">
        <w:rPr>
          <w:rFonts w:ascii="Times New Roman" w:hAnsi="Times New Roman" w:cs="Times New Roman"/>
          <w:sz w:val="28"/>
          <w:szCs w:val="28"/>
          <w:lang w:val="en-US"/>
        </w:rPr>
        <w:t xml:space="preserve">Journal of Nuclear Materials. – 2018. – </w:t>
      </w:r>
      <w:r w:rsidR="00F76587">
        <w:rPr>
          <w:rFonts w:ascii="Times New Roman" w:hAnsi="Times New Roman" w:cs="Times New Roman"/>
          <w:sz w:val="28"/>
          <w:szCs w:val="28"/>
          <w:lang w:val="en-US"/>
        </w:rPr>
        <w:t>Vol</w:t>
      </w:r>
      <w:r w:rsidR="00F76587" w:rsidRPr="00F76587">
        <w:rPr>
          <w:rFonts w:ascii="Times New Roman" w:hAnsi="Times New Roman" w:cs="Times New Roman"/>
          <w:sz w:val="28"/>
          <w:szCs w:val="28"/>
          <w:lang w:val="en-US"/>
        </w:rPr>
        <w:t xml:space="preserve">. 512. – </w:t>
      </w:r>
      <w:r w:rsidR="00F76587">
        <w:rPr>
          <w:rFonts w:ascii="Times New Roman" w:hAnsi="Times New Roman" w:cs="Times New Roman"/>
          <w:sz w:val="28"/>
          <w:szCs w:val="28"/>
          <w:lang w:val="en-US"/>
        </w:rPr>
        <w:t>P</w:t>
      </w:r>
      <w:r w:rsidR="00F76587" w:rsidRPr="00F76587">
        <w:rPr>
          <w:rFonts w:ascii="Times New Roman" w:hAnsi="Times New Roman" w:cs="Times New Roman"/>
          <w:sz w:val="28"/>
          <w:szCs w:val="28"/>
          <w:lang w:val="en-US"/>
        </w:rPr>
        <w:t>.</w:t>
      </w:r>
      <w:r w:rsidR="002D689F">
        <w:rPr>
          <w:rFonts w:ascii="Times New Roman" w:hAnsi="Times New Roman" w:cs="Times New Roman"/>
          <w:sz w:val="28"/>
          <w:szCs w:val="28"/>
          <w:lang w:val="en-US"/>
        </w:rPr>
        <w:t> </w:t>
      </w:r>
      <w:r w:rsidR="00F76587" w:rsidRPr="00F76587">
        <w:rPr>
          <w:rFonts w:ascii="Times New Roman" w:hAnsi="Times New Roman" w:cs="Times New Roman"/>
          <w:sz w:val="28"/>
          <w:szCs w:val="28"/>
          <w:lang w:val="en-US"/>
        </w:rPr>
        <w:t>450-479.</w:t>
      </w:r>
    </w:p>
    <w:p w:rsidR="003F7CD0" w:rsidRPr="00534310"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74</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Patra P. et al. Study on structural properties of swift heavy ion induced damage in Al2O3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Radiation Physics and Chemistry. – 2023. – </w:t>
      </w:r>
      <w:r w:rsidR="00534310">
        <w:rPr>
          <w:rFonts w:ascii="Times New Roman" w:hAnsi="Times New Roman" w:cs="Times New Roman"/>
          <w:sz w:val="28"/>
          <w:szCs w:val="28"/>
          <w:lang w:val="en-US"/>
        </w:rPr>
        <w:t>Vol</w:t>
      </w:r>
      <w:r w:rsidR="00534310" w:rsidRPr="00534310">
        <w:rPr>
          <w:rFonts w:ascii="Times New Roman" w:hAnsi="Times New Roman" w:cs="Times New Roman"/>
          <w:sz w:val="28"/>
          <w:szCs w:val="28"/>
          <w:lang w:val="en-US"/>
        </w:rPr>
        <w:t xml:space="preserve">. 212.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w:t>
      </w:r>
      <w:r w:rsidR="002D689F">
        <w:rPr>
          <w:rFonts w:ascii="Times New Roman" w:hAnsi="Times New Roman" w:cs="Times New Roman"/>
          <w:sz w:val="28"/>
          <w:szCs w:val="28"/>
          <w:lang w:val="en-US"/>
        </w:rPr>
        <w:t> </w:t>
      </w:r>
      <w:r w:rsidR="00534310" w:rsidRPr="00534310">
        <w:rPr>
          <w:rFonts w:ascii="Times New Roman" w:hAnsi="Times New Roman" w:cs="Times New Roman"/>
          <w:sz w:val="28"/>
          <w:szCs w:val="28"/>
          <w:lang w:val="en-US"/>
        </w:rPr>
        <w:t>111128.</w:t>
      </w:r>
    </w:p>
    <w:p w:rsidR="003F7CD0" w:rsidRPr="00534310"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75</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Bist S. et al. Swift heavy ion irradiation effects on tungsten carbide films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Journal of Alloys and Compounds. – 2024. – </w:t>
      </w:r>
      <w:r w:rsidR="00534310">
        <w:rPr>
          <w:rFonts w:ascii="Times New Roman" w:hAnsi="Times New Roman" w:cs="Times New Roman"/>
          <w:sz w:val="28"/>
          <w:szCs w:val="28"/>
          <w:lang w:val="en-US"/>
        </w:rPr>
        <w:t>Vol</w:t>
      </w:r>
      <w:r w:rsidR="00534310" w:rsidRPr="00534310">
        <w:rPr>
          <w:rFonts w:ascii="Times New Roman" w:hAnsi="Times New Roman" w:cs="Times New Roman"/>
          <w:sz w:val="28"/>
          <w:szCs w:val="28"/>
          <w:lang w:val="en-US"/>
        </w:rPr>
        <w:t xml:space="preserve">. 976.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 173201.</w:t>
      </w:r>
    </w:p>
    <w:p w:rsidR="003F7CD0" w:rsidRPr="00534310"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76</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Shablonin E. et al. Thermal annealing of lattice defects in MgAl2O4 single crystals irradiated by swift heavy ions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Journal of Nuclear Materials. – 2024. – </w:t>
      </w:r>
      <w:r w:rsidR="00534310">
        <w:rPr>
          <w:rFonts w:ascii="Times New Roman" w:hAnsi="Times New Roman" w:cs="Times New Roman"/>
          <w:sz w:val="28"/>
          <w:szCs w:val="28"/>
          <w:lang w:val="en-US"/>
        </w:rPr>
        <w:t>Vol</w:t>
      </w:r>
      <w:r w:rsidR="00534310" w:rsidRPr="00534310">
        <w:rPr>
          <w:rFonts w:ascii="Times New Roman" w:hAnsi="Times New Roman" w:cs="Times New Roman"/>
          <w:sz w:val="28"/>
          <w:szCs w:val="28"/>
          <w:lang w:val="en-US"/>
        </w:rPr>
        <w:t>.</w:t>
      </w:r>
      <w:r w:rsidR="002D689F">
        <w:rPr>
          <w:rFonts w:ascii="Times New Roman" w:hAnsi="Times New Roman" w:cs="Times New Roman"/>
          <w:sz w:val="28"/>
          <w:szCs w:val="28"/>
          <w:lang w:val="en-US"/>
        </w:rPr>
        <w:t> </w:t>
      </w:r>
      <w:r w:rsidR="00534310" w:rsidRPr="00534310">
        <w:rPr>
          <w:rFonts w:ascii="Times New Roman" w:hAnsi="Times New Roman" w:cs="Times New Roman"/>
          <w:sz w:val="28"/>
          <w:szCs w:val="28"/>
          <w:lang w:val="en-US"/>
        </w:rPr>
        <w:t xml:space="preserve">590.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 154874.</w:t>
      </w:r>
    </w:p>
    <w:p w:rsidR="00E77990" w:rsidRPr="002D689F"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77</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Medv</w:t>
      </w:r>
      <w:r w:rsidR="002D689F">
        <w:rPr>
          <w:rFonts w:ascii="Times New Roman" w:hAnsi="Times New Roman" w:cs="Times New Roman"/>
          <w:sz w:val="28"/>
          <w:szCs w:val="28"/>
          <w:lang w:val="en-US"/>
        </w:rPr>
        <w:t>edev N., Voronkov R., Volkov A.</w:t>
      </w:r>
      <w:r w:rsidR="00534310" w:rsidRPr="00534310">
        <w:rPr>
          <w:rFonts w:ascii="Times New Roman" w:hAnsi="Times New Roman" w:cs="Times New Roman"/>
          <w:sz w:val="28"/>
          <w:szCs w:val="28"/>
          <w:lang w:val="en-US"/>
        </w:rPr>
        <w:t>E. Nonthermal effects in solids after swift heavy ion impact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Nuclear Instruments and Methods in Physics Research </w:t>
      </w:r>
      <w:r w:rsidR="00534310" w:rsidRPr="00534310">
        <w:rPr>
          <w:rFonts w:ascii="Times New Roman" w:hAnsi="Times New Roman" w:cs="Times New Roman"/>
          <w:sz w:val="28"/>
          <w:szCs w:val="28"/>
          <w:lang w:val="en-US"/>
        </w:rPr>
        <w:lastRenderedPageBreak/>
        <w:t xml:space="preserve">Section B: Beam Interactions with Materials and Atoms. – 2024. – </w:t>
      </w:r>
      <w:r w:rsidR="00534310">
        <w:rPr>
          <w:rFonts w:ascii="Times New Roman" w:hAnsi="Times New Roman" w:cs="Times New Roman"/>
          <w:sz w:val="28"/>
          <w:szCs w:val="28"/>
          <w:lang w:val="en-US"/>
        </w:rPr>
        <w:t>Vol</w:t>
      </w:r>
      <w:r w:rsidR="00534310" w:rsidRPr="00534310">
        <w:rPr>
          <w:rFonts w:ascii="Times New Roman" w:hAnsi="Times New Roman" w:cs="Times New Roman"/>
          <w:sz w:val="28"/>
          <w:szCs w:val="28"/>
          <w:lang w:val="en-US"/>
        </w:rPr>
        <w:t xml:space="preserve">. 547.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w:t>
      </w:r>
      <w:r w:rsidR="002D689F">
        <w:rPr>
          <w:rFonts w:ascii="Times New Roman" w:hAnsi="Times New Roman" w:cs="Times New Roman"/>
          <w:sz w:val="28"/>
          <w:szCs w:val="28"/>
          <w:lang w:val="en-US"/>
        </w:rPr>
        <w:t> </w:t>
      </w:r>
      <w:r w:rsidR="00534310" w:rsidRPr="00534310">
        <w:rPr>
          <w:rFonts w:ascii="Times New Roman" w:hAnsi="Times New Roman" w:cs="Times New Roman"/>
          <w:sz w:val="28"/>
          <w:szCs w:val="28"/>
          <w:lang w:val="en-US"/>
        </w:rPr>
        <w:t>165218.</w:t>
      </w:r>
    </w:p>
    <w:p w:rsidR="003F7CD0" w:rsidRPr="00534310"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78</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Zeng J. et al. Optimized photoelectric performance of MoS2/graphene heterostructure device induced by swift heavy ion irradiation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Applied Surface Science. – 2024. – </w:t>
      </w:r>
      <w:r w:rsidR="00534310">
        <w:rPr>
          <w:rFonts w:ascii="Times New Roman" w:hAnsi="Times New Roman" w:cs="Times New Roman"/>
          <w:sz w:val="28"/>
          <w:szCs w:val="28"/>
          <w:lang w:val="en-US"/>
        </w:rPr>
        <w:t>Vol</w:t>
      </w:r>
      <w:r w:rsidR="00534310" w:rsidRPr="00534310">
        <w:rPr>
          <w:rFonts w:ascii="Times New Roman" w:hAnsi="Times New Roman" w:cs="Times New Roman"/>
          <w:sz w:val="28"/>
          <w:szCs w:val="28"/>
          <w:lang w:val="en-US"/>
        </w:rPr>
        <w:t xml:space="preserve">. 642.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 158629.</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79</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Mahfuz M. et al. Microstructural changes in GaN and AlN under 950 MeV Au swift heavy ion irradiation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Applied Physics Letters. – 2024. – </w:t>
      </w:r>
      <w:r w:rsidR="00534310">
        <w:rPr>
          <w:rFonts w:ascii="Times New Roman" w:hAnsi="Times New Roman" w:cs="Times New Roman"/>
          <w:sz w:val="28"/>
          <w:szCs w:val="28"/>
          <w:lang w:val="en-US"/>
        </w:rPr>
        <w:t>Vol. 124,</w:t>
      </w:r>
      <w:r w:rsidR="00534310" w:rsidRPr="00534310">
        <w:rPr>
          <w:rFonts w:ascii="Times New Roman" w:hAnsi="Times New Roman" w:cs="Times New Roman"/>
          <w:sz w:val="28"/>
          <w:szCs w:val="28"/>
          <w:lang w:val="en-US"/>
        </w:rPr>
        <w:t xml:space="preserve"> №11.</w:t>
      </w:r>
      <w:r w:rsidR="00534310">
        <w:rPr>
          <w:rFonts w:ascii="Times New Roman" w:hAnsi="Times New Roman" w:cs="Times New Roman"/>
          <w:sz w:val="28"/>
          <w:szCs w:val="28"/>
          <w:lang w:val="en-US"/>
        </w:rPr>
        <w:t xml:space="preserve"> – P. 1-10.</w:t>
      </w:r>
    </w:p>
    <w:p w:rsidR="003F7CD0" w:rsidRPr="00534310"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80</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Williams E. et al. Swift heavy ion irradiation effects in zirconium and hafnium carbides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Nuclear Instruments and Methods in Physics Research Section B: Beam Interactions with Materials and Atoms. – 2024. – </w:t>
      </w:r>
      <w:r w:rsidR="00534310">
        <w:rPr>
          <w:rFonts w:ascii="Times New Roman" w:hAnsi="Times New Roman" w:cs="Times New Roman"/>
          <w:sz w:val="28"/>
          <w:szCs w:val="28"/>
          <w:lang w:val="en-US"/>
        </w:rPr>
        <w:t>Vol</w:t>
      </w:r>
      <w:r w:rsidR="00534310" w:rsidRPr="00534310">
        <w:rPr>
          <w:rFonts w:ascii="Times New Roman" w:hAnsi="Times New Roman" w:cs="Times New Roman"/>
          <w:sz w:val="28"/>
          <w:szCs w:val="28"/>
          <w:lang w:val="en-US"/>
        </w:rPr>
        <w:t xml:space="preserve">. 548.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 165248.</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81</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Dufour C. et al. A high-resistivity phase induced by swift heavy-ion irradiation of Bi: a probe for thermal spike damage?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Journal of Physics: Condensed Matter. – 1993. – </w:t>
      </w:r>
      <w:r w:rsidR="00534310">
        <w:rPr>
          <w:rFonts w:ascii="Times New Roman" w:hAnsi="Times New Roman" w:cs="Times New Roman"/>
          <w:sz w:val="28"/>
          <w:szCs w:val="28"/>
          <w:lang w:val="en-US"/>
        </w:rPr>
        <w:t>Vol. 5,</w:t>
      </w:r>
      <w:r w:rsidR="00534310" w:rsidRPr="00534310">
        <w:rPr>
          <w:rFonts w:ascii="Times New Roman" w:hAnsi="Times New Roman" w:cs="Times New Roman"/>
          <w:sz w:val="28"/>
          <w:szCs w:val="28"/>
          <w:lang w:val="en-US"/>
        </w:rPr>
        <w:t xml:space="preserve"> №26.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 4573.</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82</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Mangiagalli P., Levalois M., Marie P. A comparative study of induced damage after irradiation with swift heavy ions, neutrons and electrons in low doped silicon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Nuclear Instruments and Methods in Physics Research Section B: Beam Interactions with Materials and Atoms. – 1998. – </w:t>
      </w:r>
      <w:r w:rsidR="00534310">
        <w:rPr>
          <w:rFonts w:ascii="Times New Roman" w:hAnsi="Times New Roman" w:cs="Times New Roman"/>
          <w:sz w:val="28"/>
          <w:szCs w:val="28"/>
          <w:lang w:val="en-US"/>
        </w:rPr>
        <w:t xml:space="preserve">Vol. 146, </w:t>
      </w:r>
      <w:r w:rsidR="00534310" w:rsidRPr="00534310">
        <w:rPr>
          <w:rFonts w:ascii="Times New Roman" w:hAnsi="Times New Roman" w:cs="Times New Roman"/>
          <w:sz w:val="28"/>
          <w:szCs w:val="28"/>
          <w:lang w:val="en-US"/>
        </w:rPr>
        <w:t xml:space="preserve">№1-4.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 317-322.</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83</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Toulemonde M., Bouffard S., Studer F. Swift heavy ions in insulating and conducting oxides: tracks and physical properties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Nuclear Instruments and Methods in Physics Research Section B: Beam Interactions with Materials and Atoms. – 1994. – </w:t>
      </w:r>
      <w:r w:rsidR="00534310">
        <w:rPr>
          <w:rFonts w:ascii="Times New Roman" w:hAnsi="Times New Roman" w:cs="Times New Roman"/>
          <w:sz w:val="28"/>
          <w:szCs w:val="28"/>
          <w:lang w:val="en-US"/>
        </w:rPr>
        <w:t>Vol. 91,</w:t>
      </w:r>
      <w:r w:rsidR="00534310" w:rsidRPr="00534310">
        <w:rPr>
          <w:rFonts w:ascii="Times New Roman" w:hAnsi="Times New Roman" w:cs="Times New Roman"/>
          <w:sz w:val="28"/>
          <w:szCs w:val="28"/>
          <w:lang w:val="en-US"/>
        </w:rPr>
        <w:t xml:space="preserve"> №1-4.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 108-123.</w:t>
      </w:r>
    </w:p>
    <w:p w:rsidR="003F7CD0" w:rsidRPr="00534310"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84</w:t>
      </w:r>
      <w:r w:rsidR="00534310">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Osmani O. et al. Damage in crystalline silicon by swift heavy ion irradiation //</w:t>
      </w:r>
      <w:r w:rsidR="002D689F">
        <w:rPr>
          <w:rFonts w:ascii="Times New Roman" w:hAnsi="Times New Roman" w:cs="Times New Roman"/>
          <w:sz w:val="28"/>
          <w:szCs w:val="28"/>
          <w:lang w:val="en-US"/>
        </w:rPr>
        <w:t xml:space="preserve"> </w:t>
      </w:r>
      <w:r w:rsidR="00534310" w:rsidRPr="00534310">
        <w:rPr>
          <w:rFonts w:ascii="Times New Roman" w:hAnsi="Times New Roman" w:cs="Times New Roman"/>
          <w:sz w:val="28"/>
          <w:szCs w:val="28"/>
          <w:lang w:val="en-US"/>
        </w:rPr>
        <w:t xml:space="preserve">Nuclear Instruments and Methods in Physics Research Section B: Beam Interactions with Materials and Atoms. – 2012. – </w:t>
      </w:r>
      <w:r w:rsidR="00534310">
        <w:rPr>
          <w:rFonts w:ascii="Times New Roman" w:hAnsi="Times New Roman" w:cs="Times New Roman"/>
          <w:sz w:val="28"/>
          <w:szCs w:val="28"/>
          <w:lang w:val="en-US"/>
        </w:rPr>
        <w:t>Vol</w:t>
      </w:r>
      <w:r w:rsidR="00534310" w:rsidRPr="00534310">
        <w:rPr>
          <w:rFonts w:ascii="Times New Roman" w:hAnsi="Times New Roman" w:cs="Times New Roman"/>
          <w:sz w:val="28"/>
          <w:szCs w:val="28"/>
          <w:lang w:val="en-US"/>
        </w:rPr>
        <w:t xml:space="preserve">. 282. – </w:t>
      </w:r>
      <w:r w:rsidR="00534310">
        <w:rPr>
          <w:rFonts w:ascii="Times New Roman" w:hAnsi="Times New Roman" w:cs="Times New Roman"/>
          <w:sz w:val="28"/>
          <w:szCs w:val="28"/>
          <w:lang w:val="en-US"/>
        </w:rPr>
        <w:t>P</w:t>
      </w:r>
      <w:r w:rsidR="00534310" w:rsidRPr="00534310">
        <w:rPr>
          <w:rFonts w:ascii="Times New Roman" w:hAnsi="Times New Roman" w:cs="Times New Roman"/>
          <w:sz w:val="28"/>
          <w:szCs w:val="28"/>
          <w:lang w:val="en-US"/>
        </w:rPr>
        <w:t>. 43-47.</w:t>
      </w:r>
    </w:p>
    <w:p w:rsidR="003F7CD0" w:rsidRPr="00265EC1"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85</w:t>
      </w:r>
      <w:r w:rsidR="00265EC1">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Wieczorek-Ciurowa K. Mechanochemical synthesis of metallic–ceramic composite powders //</w:t>
      </w:r>
      <w:r w:rsidR="002D689F">
        <w:rPr>
          <w:rFonts w:ascii="Times New Roman" w:hAnsi="Times New Roman" w:cs="Times New Roman"/>
          <w:sz w:val="28"/>
          <w:szCs w:val="28"/>
          <w:lang w:val="en-US"/>
        </w:rPr>
        <w:t xml:space="preserve"> In book: </w:t>
      </w:r>
      <w:r w:rsidR="00265EC1" w:rsidRPr="00265EC1">
        <w:rPr>
          <w:rFonts w:ascii="Times New Roman" w:hAnsi="Times New Roman" w:cs="Times New Roman"/>
          <w:sz w:val="28"/>
          <w:szCs w:val="28"/>
          <w:lang w:val="en-US"/>
        </w:rPr>
        <w:t xml:space="preserve">High-Energy Ball Milling. – </w:t>
      </w:r>
      <w:r w:rsidR="002D689F" w:rsidRPr="002D689F">
        <w:rPr>
          <w:rFonts w:ascii="Times New Roman" w:hAnsi="Times New Roman" w:cs="Times New Roman"/>
          <w:sz w:val="28"/>
          <w:szCs w:val="28"/>
          <w:lang w:val="en-US"/>
        </w:rPr>
        <w:t>Duxford</w:t>
      </w:r>
      <w:r w:rsidR="00265EC1" w:rsidRPr="00265EC1">
        <w:rPr>
          <w:rFonts w:ascii="Times New Roman" w:hAnsi="Times New Roman" w:cs="Times New Roman"/>
          <w:sz w:val="28"/>
          <w:szCs w:val="28"/>
          <w:lang w:val="en-US"/>
        </w:rPr>
        <w:t xml:space="preserve">, 2013. – </w:t>
      </w:r>
      <w:r w:rsidR="00265EC1">
        <w:rPr>
          <w:rFonts w:ascii="Times New Roman" w:hAnsi="Times New Roman" w:cs="Times New Roman"/>
          <w:sz w:val="28"/>
          <w:szCs w:val="28"/>
          <w:lang w:val="en-US"/>
        </w:rPr>
        <w:t>P</w:t>
      </w:r>
      <w:r w:rsidR="00265EC1" w:rsidRPr="00265EC1">
        <w:rPr>
          <w:rFonts w:ascii="Times New Roman" w:hAnsi="Times New Roman" w:cs="Times New Roman"/>
          <w:sz w:val="28"/>
          <w:szCs w:val="28"/>
          <w:lang w:val="en-US"/>
        </w:rPr>
        <w:t>. 193-223.</w:t>
      </w:r>
    </w:p>
    <w:p w:rsidR="003F7CD0" w:rsidRPr="00265EC1"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86</w:t>
      </w:r>
      <w:r w:rsidR="00265EC1">
        <w:rPr>
          <w:rFonts w:ascii="Times New Roman" w:hAnsi="Times New Roman" w:cs="Times New Roman"/>
          <w:sz w:val="28"/>
          <w:szCs w:val="28"/>
          <w:lang w:val="en-US"/>
        </w:rPr>
        <w:t xml:space="preserve"> </w:t>
      </w:r>
      <w:r w:rsidR="0073002F">
        <w:rPr>
          <w:rFonts w:ascii="Times New Roman" w:hAnsi="Times New Roman" w:cs="Times New Roman"/>
          <w:sz w:val="28"/>
          <w:szCs w:val="28"/>
          <w:lang w:val="en-US"/>
        </w:rPr>
        <w:t>Mansurov Z.</w:t>
      </w:r>
      <w:r w:rsidR="00265EC1" w:rsidRPr="00265EC1">
        <w:rPr>
          <w:rFonts w:ascii="Times New Roman" w:hAnsi="Times New Roman" w:cs="Times New Roman"/>
          <w:sz w:val="28"/>
          <w:szCs w:val="28"/>
          <w:lang w:val="en-US"/>
        </w:rPr>
        <w:t xml:space="preserve">A. et al. Mechanochemical synthesis of composite materials. – </w:t>
      </w:r>
      <w:r w:rsidR="0073002F">
        <w:rPr>
          <w:rFonts w:ascii="Times New Roman" w:hAnsi="Times New Roman" w:cs="Times New Roman"/>
          <w:sz w:val="28"/>
          <w:szCs w:val="28"/>
          <w:lang w:val="en-US"/>
        </w:rPr>
        <w:t>NY.,</w:t>
      </w:r>
      <w:r w:rsidR="00265EC1" w:rsidRPr="00265EC1">
        <w:rPr>
          <w:rFonts w:ascii="Times New Roman" w:hAnsi="Times New Roman" w:cs="Times New Roman"/>
          <w:sz w:val="28"/>
          <w:szCs w:val="28"/>
          <w:lang w:val="en-US"/>
        </w:rPr>
        <w:t xml:space="preserve"> 2022.</w:t>
      </w:r>
      <w:r w:rsidR="00265EC1">
        <w:rPr>
          <w:rFonts w:ascii="Times New Roman" w:hAnsi="Times New Roman" w:cs="Times New Roman"/>
          <w:sz w:val="28"/>
          <w:szCs w:val="28"/>
          <w:lang w:val="en-US"/>
        </w:rPr>
        <w:t xml:space="preserve"> – </w:t>
      </w:r>
      <w:r w:rsidR="0073002F">
        <w:rPr>
          <w:rFonts w:ascii="Times New Roman" w:hAnsi="Times New Roman" w:cs="Times New Roman"/>
          <w:sz w:val="28"/>
          <w:szCs w:val="28"/>
          <w:lang w:val="en-US"/>
        </w:rPr>
        <w:t>466 p</w:t>
      </w:r>
      <w:r w:rsidR="00265EC1">
        <w:rPr>
          <w:rFonts w:ascii="Times New Roman" w:hAnsi="Times New Roman" w:cs="Times New Roman"/>
          <w:sz w:val="28"/>
          <w:szCs w:val="28"/>
          <w:lang w:val="en-US"/>
        </w:rPr>
        <w:t>.</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87</w:t>
      </w:r>
      <w:r w:rsidR="00265EC1">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Rojac T. et al. The application of a milling map in the mechanochemical synthesis of ceramic oxides //</w:t>
      </w:r>
      <w:r w:rsidR="0073002F">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 xml:space="preserve">Journal of the European Ceramic Society. – 2006. – </w:t>
      </w:r>
      <w:r w:rsidR="00265EC1">
        <w:rPr>
          <w:rFonts w:ascii="Times New Roman" w:hAnsi="Times New Roman" w:cs="Times New Roman"/>
          <w:sz w:val="28"/>
          <w:szCs w:val="28"/>
          <w:lang w:val="en-US"/>
        </w:rPr>
        <w:t>Vol. 26,</w:t>
      </w:r>
      <w:r w:rsidR="00265EC1" w:rsidRPr="00265EC1">
        <w:rPr>
          <w:rFonts w:ascii="Times New Roman" w:hAnsi="Times New Roman" w:cs="Times New Roman"/>
          <w:sz w:val="28"/>
          <w:szCs w:val="28"/>
          <w:lang w:val="en-US"/>
        </w:rPr>
        <w:t xml:space="preserve"> №16. – </w:t>
      </w:r>
      <w:r w:rsidR="00265EC1">
        <w:rPr>
          <w:rFonts w:ascii="Times New Roman" w:hAnsi="Times New Roman" w:cs="Times New Roman"/>
          <w:sz w:val="28"/>
          <w:szCs w:val="28"/>
          <w:lang w:val="en-US"/>
        </w:rPr>
        <w:t>P</w:t>
      </w:r>
      <w:r w:rsidR="00265EC1" w:rsidRPr="00265EC1">
        <w:rPr>
          <w:rFonts w:ascii="Times New Roman" w:hAnsi="Times New Roman" w:cs="Times New Roman"/>
          <w:sz w:val="28"/>
          <w:szCs w:val="28"/>
          <w:lang w:val="en-US"/>
        </w:rPr>
        <w:t>. 3711-3716.</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88</w:t>
      </w:r>
      <w:r w:rsidR="00265EC1">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Sadeghzade S., Emadi R., Labbaf S. Formation mechanism of nano-hardystonite powder prepared by mechanochemical synthesis //</w:t>
      </w:r>
      <w:r w:rsidR="0073002F">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 xml:space="preserve">Advanced Powder Technology. – 2016. – </w:t>
      </w:r>
      <w:r w:rsidR="00265EC1">
        <w:rPr>
          <w:rFonts w:ascii="Times New Roman" w:hAnsi="Times New Roman" w:cs="Times New Roman"/>
          <w:sz w:val="28"/>
          <w:szCs w:val="28"/>
          <w:lang w:val="en-US"/>
        </w:rPr>
        <w:t>Vol. 27,</w:t>
      </w:r>
      <w:r w:rsidR="00265EC1" w:rsidRPr="00265EC1">
        <w:rPr>
          <w:rFonts w:ascii="Times New Roman" w:hAnsi="Times New Roman" w:cs="Times New Roman"/>
          <w:sz w:val="28"/>
          <w:szCs w:val="28"/>
          <w:lang w:val="en-US"/>
        </w:rPr>
        <w:t xml:space="preserve"> №5. – </w:t>
      </w:r>
      <w:r w:rsidR="00265EC1">
        <w:rPr>
          <w:rFonts w:ascii="Times New Roman" w:hAnsi="Times New Roman" w:cs="Times New Roman"/>
          <w:sz w:val="28"/>
          <w:szCs w:val="28"/>
          <w:lang w:val="en-US"/>
        </w:rPr>
        <w:t>P</w:t>
      </w:r>
      <w:r w:rsidR="00265EC1" w:rsidRPr="00265EC1">
        <w:rPr>
          <w:rFonts w:ascii="Times New Roman" w:hAnsi="Times New Roman" w:cs="Times New Roman"/>
          <w:sz w:val="28"/>
          <w:szCs w:val="28"/>
          <w:lang w:val="en-US"/>
        </w:rPr>
        <w:t>. 2238-2244.</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89</w:t>
      </w:r>
      <w:r w:rsidR="00265EC1">
        <w:rPr>
          <w:rFonts w:ascii="Times New Roman" w:hAnsi="Times New Roman" w:cs="Times New Roman"/>
          <w:sz w:val="28"/>
          <w:szCs w:val="28"/>
          <w:lang w:val="en-US"/>
        </w:rPr>
        <w:t xml:space="preserve"> </w:t>
      </w:r>
      <w:r w:rsidR="0073002F">
        <w:rPr>
          <w:rFonts w:ascii="Times New Roman" w:hAnsi="Times New Roman" w:cs="Times New Roman"/>
          <w:sz w:val="28"/>
          <w:szCs w:val="28"/>
          <w:lang w:val="en-US"/>
        </w:rPr>
        <w:t>Barseghyan S.</w:t>
      </w:r>
      <w:r w:rsidR="00265EC1" w:rsidRPr="00265EC1">
        <w:rPr>
          <w:rFonts w:ascii="Times New Roman" w:hAnsi="Times New Roman" w:cs="Times New Roman"/>
          <w:sz w:val="28"/>
          <w:szCs w:val="28"/>
          <w:lang w:val="en-US"/>
        </w:rPr>
        <w:t>A., Sakka Y. Mechanochemical activation of aluminum powder and synthesis of alumina based ceramic composites //</w:t>
      </w:r>
      <w:r w:rsidR="0073002F">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 xml:space="preserve">Ceramics International. – 2013. – </w:t>
      </w:r>
      <w:r w:rsidR="00265EC1">
        <w:rPr>
          <w:rFonts w:ascii="Times New Roman" w:hAnsi="Times New Roman" w:cs="Times New Roman"/>
          <w:sz w:val="28"/>
          <w:szCs w:val="28"/>
          <w:lang w:val="en-US"/>
        </w:rPr>
        <w:t>Vol. 39,</w:t>
      </w:r>
      <w:r w:rsidR="00265EC1" w:rsidRPr="00265EC1">
        <w:rPr>
          <w:rFonts w:ascii="Times New Roman" w:hAnsi="Times New Roman" w:cs="Times New Roman"/>
          <w:sz w:val="28"/>
          <w:szCs w:val="28"/>
          <w:lang w:val="en-US"/>
        </w:rPr>
        <w:t xml:space="preserve"> №7. – </w:t>
      </w:r>
      <w:r w:rsidR="00265EC1">
        <w:rPr>
          <w:rFonts w:ascii="Times New Roman" w:hAnsi="Times New Roman" w:cs="Times New Roman"/>
          <w:sz w:val="28"/>
          <w:szCs w:val="28"/>
          <w:lang w:val="en-US"/>
        </w:rPr>
        <w:t>P</w:t>
      </w:r>
      <w:r w:rsidR="00265EC1" w:rsidRPr="00265EC1">
        <w:rPr>
          <w:rFonts w:ascii="Times New Roman" w:hAnsi="Times New Roman" w:cs="Times New Roman"/>
          <w:sz w:val="28"/>
          <w:szCs w:val="28"/>
          <w:lang w:val="en-US"/>
        </w:rPr>
        <w:t>. 8141-8146.</w:t>
      </w:r>
    </w:p>
    <w:p w:rsidR="003F7CD0" w:rsidRPr="000110A4" w:rsidRDefault="003F7CD0" w:rsidP="00C72C9E">
      <w:pPr>
        <w:spacing w:after="0" w:line="240" w:lineRule="auto"/>
        <w:ind w:firstLine="709"/>
        <w:jc w:val="both"/>
        <w:rPr>
          <w:rFonts w:ascii="Times New Roman" w:hAnsi="Times New Roman" w:cs="Times New Roman"/>
          <w:sz w:val="28"/>
          <w:szCs w:val="28"/>
          <w:lang w:val="en-US"/>
        </w:rPr>
      </w:pPr>
      <w:r w:rsidRPr="000110A4">
        <w:rPr>
          <w:rFonts w:ascii="Times New Roman" w:hAnsi="Times New Roman" w:cs="Times New Roman"/>
          <w:sz w:val="28"/>
          <w:szCs w:val="28"/>
          <w:lang w:val="en-US"/>
        </w:rPr>
        <w:t>90</w:t>
      </w:r>
      <w:r w:rsidR="00265EC1">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Zyryanov V.V. Mechanism of mechanochemical synthesis of complex oxides and the peculiarities of their nano-structurization determining sintering //</w:t>
      </w:r>
      <w:r w:rsidR="0073002F">
        <w:rPr>
          <w:rFonts w:ascii="Times New Roman" w:hAnsi="Times New Roman" w:cs="Times New Roman"/>
          <w:sz w:val="28"/>
          <w:szCs w:val="28"/>
          <w:lang w:val="en-US"/>
        </w:rPr>
        <w:t xml:space="preserve"> </w:t>
      </w:r>
      <w:r w:rsidR="00265EC1" w:rsidRPr="00265EC1">
        <w:rPr>
          <w:rFonts w:ascii="Times New Roman" w:hAnsi="Times New Roman" w:cs="Times New Roman"/>
          <w:sz w:val="28"/>
          <w:szCs w:val="28"/>
          <w:lang w:val="en-US"/>
        </w:rPr>
        <w:t xml:space="preserve">Science of Sintering. – 2005. – </w:t>
      </w:r>
      <w:r w:rsidR="00265EC1">
        <w:rPr>
          <w:rFonts w:ascii="Times New Roman" w:hAnsi="Times New Roman" w:cs="Times New Roman"/>
          <w:sz w:val="28"/>
          <w:szCs w:val="28"/>
          <w:lang w:val="en-US"/>
        </w:rPr>
        <w:t>Vol. 37,</w:t>
      </w:r>
      <w:r w:rsidR="00265EC1" w:rsidRPr="00265EC1">
        <w:rPr>
          <w:rFonts w:ascii="Times New Roman" w:hAnsi="Times New Roman" w:cs="Times New Roman"/>
          <w:sz w:val="28"/>
          <w:szCs w:val="28"/>
          <w:lang w:val="en-US"/>
        </w:rPr>
        <w:t xml:space="preserve"> №2. – </w:t>
      </w:r>
      <w:r w:rsidR="00265EC1">
        <w:rPr>
          <w:rFonts w:ascii="Times New Roman" w:hAnsi="Times New Roman" w:cs="Times New Roman"/>
          <w:sz w:val="28"/>
          <w:szCs w:val="28"/>
          <w:lang w:val="en-US"/>
        </w:rPr>
        <w:t>P</w:t>
      </w:r>
      <w:r w:rsidR="00265EC1" w:rsidRPr="00265EC1">
        <w:rPr>
          <w:rFonts w:ascii="Times New Roman" w:hAnsi="Times New Roman" w:cs="Times New Roman"/>
          <w:sz w:val="28"/>
          <w:szCs w:val="28"/>
          <w:lang w:val="en-US"/>
        </w:rPr>
        <w:t>. 77-92.</w:t>
      </w:r>
    </w:p>
    <w:p w:rsidR="00DC3752" w:rsidRPr="00C837FD" w:rsidRDefault="00DC3752"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9</w:t>
      </w:r>
      <w:r w:rsidRPr="00DC3752">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0073002F">
        <w:rPr>
          <w:rFonts w:ascii="Times New Roman" w:hAnsi="Times New Roman" w:cs="Times New Roman"/>
          <w:sz w:val="28"/>
          <w:szCs w:val="28"/>
          <w:lang w:val="en-US"/>
        </w:rPr>
        <w:t>Borgekov D.</w:t>
      </w:r>
      <w:r w:rsidRPr="000B7F4F">
        <w:rPr>
          <w:rFonts w:ascii="Times New Roman" w:hAnsi="Times New Roman" w:cs="Times New Roman"/>
          <w:sz w:val="28"/>
          <w:szCs w:val="28"/>
          <w:lang w:val="en-US"/>
        </w:rPr>
        <w:t>B.</w:t>
      </w:r>
      <w:r w:rsidR="003625A7" w:rsidRPr="003625A7">
        <w:rPr>
          <w:rFonts w:ascii="Times New Roman" w:hAnsi="Times New Roman" w:cs="Times New Roman"/>
          <w:sz w:val="28"/>
          <w:szCs w:val="28"/>
          <w:lang w:val="en-US"/>
        </w:rPr>
        <w:t xml:space="preserve">, </w:t>
      </w:r>
      <w:r w:rsidR="003625A7" w:rsidRPr="00D80CDC">
        <w:rPr>
          <w:rFonts w:ascii="Times New Roman" w:hAnsi="Times New Roman" w:cs="Times New Roman"/>
          <w:sz w:val="28"/>
          <w:szCs w:val="28"/>
          <w:lang w:val="en-US"/>
        </w:rPr>
        <w:t>Azambayev</w:t>
      </w:r>
      <w:r w:rsidR="003625A7">
        <w:rPr>
          <w:rFonts w:ascii="Times New Roman" w:hAnsi="Times New Roman" w:cs="Times New Roman"/>
          <w:sz w:val="28"/>
          <w:szCs w:val="28"/>
          <w:lang w:val="en-US"/>
        </w:rPr>
        <w:t xml:space="preserve"> S.</w:t>
      </w:r>
      <w:r w:rsidR="003625A7" w:rsidRPr="00D80CDC">
        <w:rPr>
          <w:rFonts w:ascii="Times New Roman" w:hAnsi="Times New Roman" w:cs="Times New Roman"/>
          <w:sz w:val="28"/>
          <w:szCs w:val="28"/>
          <w:lang w:val="en-US"/>
        </w:rPr>
        <w:t>B.</w:t>
      </w:r>
      <w:r w:rsidRPr="000B7F4F">
        <w:rPr>
          <w:rFonts w:ascii="Times New Roman" w:hAnsi="Times New Roman" w:cs="Times New Roman"/>
          <w:sz w:val="28"/>
          <w:szCs w:val="28"/>
          <w:lang w:val="en-US"/>
        </w:rPr>
        <w:t xml:space="preserve"> et al. The effect of oxygen vacancies on the optical and thermophysical properties of (1-x) Si3N4–xAl2O3 ceramics //</w:t>
      </w:r>
      <w:r w:rsidR="0073002F">
        <w:rPr>
          <w:rFonts w:ascii="Times New Roman" w:hAnsi="Times New Roman" w:cs="Times New Roman"/>
          <w:sz w:val="28"/>
          <w:szCs w:val="28"/>
          <w:lang w:val="en-US"/>
        </w:rPr>
        <w:t xml:space="preserve"> </w:t>
      </w:r>
      <w:r w:rsidRPr="000B7F4F">
        <w:rPr>
          <w:rFonts w:ascii="Times New Roman" w:hAnsi="Times New Roman" w:cs="Times New Roman"/>
          <w:sz w:val="28"/>
          <w:szCs w:val="28"/>
          <w:lang w:val="en-US"/>
        </w:rPr>
        <w:t xml:space="preserve">Optical Materials. – </w:t>
      </w:r>
      <w:r w:rsidRPr="00C837FD">
        <w:rPr>
          <w:rFonts w:ascii="Times New Roman" w:hAnsi="Times New Roman" w:cs="Times New Roman"/>
          <w:sz w:val="28"/>
          <w:szCs w:val="28"/>
          <w:lang w:val="en-US"/>
        </w:rPr>
        <w:t>2024. – Vol. 157. – P. 116056</w:t>
      </w:r>
      <w:r w:rsidR="00F53081" w:rsidRPr="00F53081">
        <w:rPr>
          <w:rFonts w:ascii="Times New Roman" w:hAnsi="Times New Roman" w:cs="Times New Roman"/>
          <w:sz w:val="28"/>
          <w:szCs w:val="28"/>
          <w:lang w:val="en-US"/>
        </w:rPr>
        <w:t>-1-116056-5</w:t>
      </w:r>
      <w:r w:rsidRPr="00C837FD">
        <w:rPr>
          <w:rFonts w:ascii="Times New Roman" w:hAnsi="Times New Roman" w:cs="Times New Roman"/>
          <w:sz w:val="28"/>
          <w:szCs w:val="28"/>
          <w:lang w:val="en-US"/>
        </w:rPr>
        <w:t>.</w:t>
      </w:r>
    </w:p>
    <w:p w:rsidR="00AC31FC" w:rsidRPr="00C837FD" w:rsidRDefault="00DC3752" w:rsidP="00C72C9E">
      <w:pPr>
        <w:spacing w:after="0" w:line="240" w:lineRule="auto"/>
        <w:ind w:firstLine="709"/>
        <w:jc w:val="both"/>
        <w:rPr>
          <w:rFonts w:ascii="Times New Roman" w:hAnsi="Times New Roman" w:cs="Times New Roman"/>
          <w:sz w:val="28"/>
          <w:szCs w:val="28"/>
          <w:lang w:val="en-US"/>
        </w:rPr>
      </w:pPr>
      <w:r w:rsidRPr="00C837FD">
        <w:rPr>
          <w:rFonts w:ascii="Times New Roman" w:hAnsi="Times New Roman" w:cs="Times New Roman"/>
          <w:sz w:val="28"/>
          <w:szCs w:val="28"/>
          <w:lang w:val="en-US"/>
        </w:rPr>
        <w:t>92</w:t>
      </w:r>
      <w:r w:rsidR="0073002F">
        <w:rPr>
          <w:rFonts w:ascii="Times New Roman" w:hAnsi="Times New Roman" w:cs="Times New Roman"/>
          <w:sz w:val="28"/>
          <w:szCs w:val="28"/>
          <w:lang w:val="en-US"/>
        </w:rPr>
        <w:t xml:space="preserve"> Borgekov D.</w:t>
      </w:r>
      <w:r w:rsidR="000B7F4F" w:rsidRPr="00C837FD">
        <w:rPr>
          <w:rFonts w:ascii="Times New Roman" w:hAnsi="Times New Roman" w:cs="Times New Roman"/>
          <w:sz w:val="28"/>
          <w:szCs w:val="28"/>
          <w:lang w:val="en-US"/>
        </w:rPr>
        <w:t>B. et al. Synthesis and Characterization of the Properties of (1− x) Si3N4-xAl2O3 Ceramics with Variation of the Components //</w:t>
      </w:r>
      <w:r w:rsidR="0073002F">
        <w:rPr>
          <w:rFonts w:ascii="Times New Roman" w:hAnsi="Times New Roman" w:cs="Times New Roman"/>
          <w:sz w:val="28"/>
          <w:szCs w:val="28"/>
          <w:lang w:val="en-US"/>
        </w:rPr>
        <w:t xml:space="preserve"> </w:t>
      </w:r>
      <w:r w:rsidR="000B7F4F" w:rsidRPr="00C837FD">
        <w:rPr>
          <w:rFonts w:ascii="Times New Roman" w:hAnsi="Times New Roman" w:cs="Times New Roman"/>
          <w:sz w:val="28"/>
          <w:szCs w:val="28"/>
          <w:lang w:val="en-US"/>
        </w:rPr>
        <w:t>Materials. – 2023. – Vol. 16, №5. – P. 1961</w:t>
      </w:r>
      <w:r w:rsidR="0073002F">
        <w:rPr>
          <w:rFonts w:ascii="Times New Roman" w:hAnsi="Times New Roman" w:cs="Times New Roman"/>
          <w:sz w:val="28"/>
          <w:szCs w:val="28"/>
          <w:lang w:val="en-US"/>
        </w:rPr>
        <w:t>-1-1961-18</w:t>
      </w:r>
      <w:r w:rsidR="000B7F4F" w:rsidRPr="00C837FD">
        <w:rPr>
          <w:rFonts w:ascii="Times New Roman" w:hAnsi="Times New Roman" w:cs="Times New Roman"/>
          <w:sz w:val="28"/>
          <w:szCs w:val="28"/>
          <w:lang w:val="en-US"/>
        </w:rPr>
        <w:t>.</w:t>
      </w:r>
    </w:p>
    <w:p w:rsidR="00A06DD3" w:rsidRPr="00A06DD3" w:rsidRDefault="000B7F4F" w:rsidP="00C72C9E">
      <w:pPr>
        <w:spacing w:after="0" w:line="240" w:lineRule="auto"/>
        <w:ind w:firstLine="709"/>
        <w:jc w:val="both"/>
        <w:rPr>
          <w:rFonts w:ascii="Times New Roman" w:hAnsi="Times New Roman" w:cs="Times New Roman"/>
          <w:sz w:val="28"/>
          <w:szCs w:val="28"/>
          <w:lang w:val="en-US"/>
        </w:rPr>
      </w:pPr>
      <w:r w:rsidRPr="00C837FD">
        <w:rPr>
          <w:rFonts w:ascii="Times New Roman" w:hAnsi="Times New Roman" w:cs="Times New Roman"/>
          <w:sz w:val="28"/>
          <w:szCs w:val="28"/>
          <w:lang w:val="en-US"/>
        </w:rPr>
        <w:t xml:space="preserve">93 </w:t>
      </w:r>
      <w:r w:rsidR="00D623F6">
        <w:rPr>
          <w:rFonts w:ascii="Times New Roman" w:hAnsi="Times New Roman" w:cs="Times New Roman"/>
          <w:sz w:val="28"/>
          <w:szCs w:val="28"/>
          <w:lang w:val="en-US"/>
        </w:rPr>
        <w:t>Sayyed M.</w:t>
      </w:r>
      <w:r w:rsidR="00A06DD3" w:rsidRPr="00A06DD3">
        <w:rPr>
          <w:rFonts w:ascii="Times New Roman" w:hAnsi="Times New Roman" w:cs="Times New Roman"/>
          <w:sz w:val="28"/>
          <w:szCs w:val="28"/>
          <w:lang w:val="en-US"/>
        </w:rPr>
        <w:t>I. et al. Physical, structural, optical and gamma radiation shielding properties of borate glasses containing heavy metals (Bi2O3/MoO3) //</w:t>
      </w:r>
      <w:r w:rsidR="00D623F6">
        <w:rPr>
          <w:rFonts w:ascii="Times New Roman" w:hAnsi="Times New Roman" w:cs="Times New Roman"/>
          <w:sz w:val="28"/>
          <w:szCs w:val="28"/>
          <w:lang w:val="en-US"/>
        </w:rPr>
        <w:t xml:space="preserve"> </w:t>
      </w:r>
      <w:r w:rsidR="00A06DD3" w:rsidRPr="00A06DD3">
        <w:rPr>
          <w:rFonts w:ascii="Times New Roman" w:hAnsi="Times New Roman" w:cs="Times New Roman"/>
          <w:sz w:val="28"/>
          <w:szCs w:val="28"/>
          <w:lang w:val="en-US"/>
        </w:rPr>
        <w:t xml:space="preserve">Journal of Non-Crystalline Solids. – 2019. – </w:t>
      </w:r>
      <w:r w:rsidR="00A06DD3">
        <w:rPr>
          <w:rFonts w:ascii="Times New Roman" w:hAnsi="Times New Roman" w:cs="Times New Roman"/>
          <w:sz w:val="28"/>
          <w:szCs w:val="28"/>
          <w:lang w:val="en-US"/>
        </w:rPr>
        <w:t>Vol. 507. – P</w:t>
      </w:r>
      <w:r w:rsidR="00A06DD3" w:rsidRPr="00A06DD3">
        <w:rPr>
          <w:rFonts w:ascii="Times New Roman" w:hAnsi="Times New Roman" w:cs="Times New Roman"/>
          <w:sz w:val="28"/>
          <w:szCs w:val="28"/>
          <w:lang w:val="en-US"/>
        </w:rPr>
        <w:t>. 30-37.</w:t>
      </w:r>
    </w:p>
    <w:p w:rsidR="00A06DD3" w:rsidRPr="00A06DD3" w:rsidRDefault="00A06DD3" w:rsidP="00C72C9E">
      <w:pPr>
        <w:spacing w:after="0" w:line="240" w:lineRule="auto"/>
        <w:ind w:firstLine="709"/>
        <w:jc w:val="both"/>
        <w:rPr>
          <w:rFonts w:ascii="Times New Roman" w:hAnsi="Times New Roman" w:cs="Times New Roman"/>
          <w:sz w:val="28"/>
          <w:szCs w:val="28"/>
          <w:lang w:val="en-US"/>
        </w:rPr>
      </w:pPr>
      <w:r w:rsidRPr="00A06DD3">
        <w:rPr>
          <w:rFonts w:ascii="Times New Roman" w:hAnsi="Times New Roman" w:cs="Times New Roman"/>
          <w:sz w:val="28"/>
          <w:szCs w:val="28"/>
          <w:lang w:val="en-US"/>
        </w:rPr>
        <w:t>94</w:t>
      </w:r>
      <w:r>
        <w:rPr>
          <w:rFonts w:ascii="Times New Roman" w:hAnsi="Times New Roman" w:cs="Times New Roman"/>
          <w:sz w:val="28"/>
          <w:szCs w:val="28"/>
          <w:lang w:val="en-US"/>
        </w:rPr>
        <w:t xml:space="preserve"> </w:t>
      </w:r>
      <w:r w:rsidR="00D623F6">
        <w:rPr>
          <w:rFonts w:ascii="Times New Roman" w:hAnsi="Times New Roman" w:cs="Times New Roman"/>
          <w:sz w:val="28"/>
          <w:szCs w:val="28"/>
          <w:lang w:val="en-US"/>
        </w:rPr>
        <w:t>Gaikwad D.</w:t>
      </w:r>
      <w:r w:rsidRPr="00A06DD3">
        <w:rPr>
          <w:rFonts w:ascii="Times New Roman" w:hAnsi="Times New Roman" w:cs="Times New Roman"/>
          <w:sz w:val="28"/>
          <w:szCs w:val="28"/>
          <w:lang w:val="en-US"/>
        </w:rPr>
        <w:t>K. et al. Comparative study of gamma ray shielding competence of WO3-TeO2-PbO glass system to different glasses and concretes //</w:t>
      </w:r>
      <w:r w:rsidR="00D623F6">
        <w:rPr>
          <w:rFonts w:ascii="Times New Roman" w:hAnsi="Times New Roman" w:cs="Times New Roman"/>
          <w:sz w:val="28"/>
          <w:szCs w:val="28"/>
          <w:lang w:val="en-US"/>
        </w:rPr>
        <w:t xml:space="preserve"> </w:t>
      </w:r>
      <w:r w:rsidRPr="00A06DD3">
        <w:rPr>
          <w:rFonts w:ascii="Times New Roman" w:hAnsi="Times New Roman" w:cs="Times New Roman"/>
          <w:sz w:val="28"/>
          <w:szCs w:val="28"/>
          <w:lang w:val="en-US"/>
        </w:rPr>
        <w:t xml:space="preserve">Materials Chemistry and Physics. – 2018. – </w:t>
      </w:r>
      <w:r>
        <w:rPr>
          <w:rFonts w:ascii="Times New Roman" w:hAnsi="Times New Roman" w:cs="Times New Roman"/>
          <w:sz w:val="28"/>
          <w:szCs w:val="28"/>
          <w:lang w:val="en-US"/>
        </w:rPr>
        <w:t>Vol. 213. – P</w:t>
      </w:r>
      <w:r w:rsidRPr="00A06DD3">
        <w:rPr>
          <w:rFonts w:ascii="Times New Roman" w:hAnsi="Times New Roman" w:cs="Times New Roman"/>
          <w:sz w:val="28"/>
          <w:szCs w:val="28"/>
          <w:lang w:val="en-US"/>
        </w:rPr>
        <w:t>. 508-517.</w:t>
      </w:r>
    </w:p>
    <w:p w:rsidR="00A06DD3" w:rsidRPr="00A06DD3" w:rsidRDefault="00A06DD3" w:rsidP="00C72C9E">
      <w:pPr>
        <w:spacing w:after="0" w:line="240" w:lineRule="auto"/>
        <w:ind w:firstLine="709"/>
        <w:jc w:val="both"/>
        <w:rPr>
          <w:rFonts w:ascii="Times New Roman" w:hAnsi="Times New Roman" w:cs="Times New Roman"/>
          <w:sz w:val="28"/>
          <w:szCs w:val="28"/>
          <w:lang w:val="en-US"/>
        </w:rPr>
      </w:pPr>
      <w:r w:rsidRPr="00A06DD3">
        <w:rPr>
          <w:rFonts w:ascii="Times New Roman" w:hAnsi="Times New Roman" w:cs="Times New Roman"/>
          <w:sz w:val="28"/>
          <w:szCs w:val="28"/>
          <w:lang w:val="en-US"/>
        </w:rPr>
        <w:t>95 Aruna V. et al. Efficacy of copper ions on lithium ion conductivity, electron hopping, optical band gap, metallization criterion and morphology of Li2O-B2O3-P2O5 glasses //</w:t>
      </w:r>
      <w:r w:rsidR="00D623F6">
        <w:rPr>
          <w:rFonts w:ascii="Times New Roman" w:hAnsi="Times New Roman" w:cs="Times New Roman"/>
          <w:sz w:val="28"/>
          <w:szCs w:val="28"/>
          <w:lang w:val="en-US"/>
        </w:rPr>
        <w:t xml:space="preserve"> </w:t>
      </w:r>
      <w:r w:rsidRPr="00A06DD3">
        <w:rPr>
          <w:rFonts w:ascii="Times New Roman" w:hAnsi="Times New Roman" w:cs="Times New Roman"/>
          <w:sz w:val="28"/>
          <w:szCs w:val="28"/>
          <w:lang w:val="en-US"/>
        </w:rPr>
        <w:t>Journal of Non-Crystalline</w:t>
      </w:r>
      <w:r>
        <w:rPr>
          <w:rFonts w:ascii="Times New Roman" w:hAnsi="Times New Roman" w:cs="Times New Roman"/>
          <w:sz w:val="28"/>
          <w:szCs w:val="28"/>
          <w:lang w:val="en-US"/>
        </w:rPr>
        <w:t xml:space="preserve"> Solids. – 2020. – Vol</w:t>
      </w:r>
      <w:r w:rsidRPr="00A06DD3">
        <w:rPr>
          <w:rFonts w:ascii="Times New Roman" w:hAnsi="Times New Roman" w:cs="Times New Roman"/>
          <w:sz w:val="28"/>
          <w:szCs w:val="28"/>
          <w:lang w:val="en-US"/>
        </w:rPr>
        <w:t xml:space="preserve">. 536. – </w:t>
      </w:r>
      <w:r>
        <w:rPr>
          <w:rFonts w:ascii="Times New Roman" w:hAnsi="Times New Roman" w:cs="Times New Roman"/>
          <w:sz w:val="28"/>
          <w:szCs w:val="28"/>
          <w:lang w:val="en-US"/>
        </w:rPr>
        <w:t>P</w:t>
      </w:r>
      <w:r w:rsidRPr="00A06DD3">
        <w:rPr>
          <w:rFonts w:ascii="Times New Roman" w:hAnsi="Times New Roman" w:cs="Times New Roman"/>
          <w:sz w:val="28"/>
          <w:szCs w:val="28"/>
          <w:lang w:val="en-US"/>
        </w:rPr>
        <w:t>. 120015.</w:t>
      </w:r>
    </w:p>
    <w:p w:rsidR="000B7F4F" w:rsidRPr="00C837FD" w:rsidRDefault="00A06DD3" w:rsidP="00C72C9E">
      <w:pPr>
        <w:spacing w:after="0" w:line="240" w:lineRule="auto"/>
        <w:ind w:firstLine="709"/>
        <w:jc w:val="both"/>
        <w:rPr>
          <w:rFonts w:ascii="Times New Roman" w:hAnsi="Times New Roman" w:cs="Times New Roman"/>
          <w:sz w:val="28"/>
          <w:szCs w:val="28"/>
          <w:lang w:val="en-US"/>
        </w:rPr>
      </w:pPr>
      <w:r w:rsidRPr="00A06DD3">
        <w:rPr>
          <w:rFonts w:ascii="Times New Roman" w:hAnsi="Times New Roman" w:cs="Times New Roman"/>
          <w:sz w:val="28"/>
          <w:szCs w:val="28"/>
          <w:lang w:val="en-US"/>
        </w:rPr>
        <w:t xml:space="preserve">96 </w:t>
      </w:r>
      <w:r w:rsidR="00D623F6">
        <w:rPr>
          <w:rFonts w:ascii="Times New Roman" w:hAnsi="Times New Roman" w:cs="Times New Roman"/>
          <w:sz w:val="28"/>
          <w:szCs w:val="28"/>
          <w:lang w:val="en-US"/>
        </w:rPr>
        <w:t>Ziegler J.</w:t>
      </w:r>
      <w:r w:rsidR="00C837FD" w:rsidRPr="00C837FD">
        <w:rPr>
          <w:rFonts w:ascii="Times New Roman" w:hAnsi="Times New Roman" w:cs="Times New Roman"/>
          <w:sz w:val="28"/>
          <w:szCs w:val="28"/>
          <w:lang w:val="en-US"/>
        </w:rPr>
        <w:t>F. SRIM-2003 //Nuclear instruments and methods in physics research section B: Beam interactions with materials and atoms. – 2004. – Vol. 219. – P. 1027-1036.</w:t>
      </w:r>
    </w:p>
    <w:p w:rsidR="000B7F4F" w:rsidRPr="00F54F74" w:rsidRDefault="00A06DD3"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A06DD3">
        <w:rPr>
          <w:rFonts w:ascii="Times New Roman" w:hAnsi="Times New Roman" w:cs="Times New Roman"/>
          <w:sz w:val="28"/>
          <w:szCs w:val="28"/>
          <w:lang w:val="en-US"/>
        </w:rPr>
        <w:t>7</w:t>
      </w:r>
      <w:r w:rsidR="000B7F4F">
        <w:rPr>
          <w:rFonts w:ascii="Times New Roman" w:hAnsi="Times New Roman" w:cs="Times New Roman"/>
          <w:sz w:val="28"/>
          <w:szCs w:val="28"/>
          <w:lang w:val="en-US"/>
        </w:rPr>
        <w:t xml:space="preserve"> </w:t>
      </w:r>
      <w:r w:rsidR="00D623F6">
        <w:rPr>
          <w:rFonts w:ascii="Times New Roman" w:hAnsi="Times New Roman" w:cs="Times New Roman"/>
          <w:sz w:val="28"/>
          <w:szCs w:val="28"/>
          <w:lang w:val="en-US"/>
        </w:rPr>
        <w:t>Egeland G.</w:t>
      </w:r>
      <w:r w:rsidR="00C837FD" w:rsidRPr="00C837FD">
        <w:rPr>
          <w:rFonts w:ascii="Times New Roman" w:hAnsi="Times New Roman" w:cs="Times New Roman"/>
          <w:sz w:val="28"/>
          <w:szCs w:val="28"/>
          <w:lang w:val="en-US"/>
        </w:rPr>
        <w:t>W. et al. Heavy-ion irradiation defect accumulation in ZrN characterized by TEM, GIXRD, nanoindentation, and helium desorption //</w:t>
      </w:r>
      <w:r w:rsidR="00D623F6">
        <w:rPr>
          <w:rFonts w:ascii="Times New Roman" w:hAnsi="Times New Roman" w:cs="Times New Roman"/>
          <w:sz w:val="28"/>
          <w:szCs w:val="28"/>
          <w:lang w:val="en-US"/>
        </w:rPr>
        <w:t xml:space="preserve"> </w:t>
      </w:r>
      <w:r w:rsidR="00C837FD" w:rsidRPr="00C837FD">
        <w:rPr>
          <w:rFonts w:ascii="Times New Roman" w:hAnsi="Times New Roman" w:cs="Times New Roman"/>
          <w:sz w:val="28"/>
          <w:szCs w:val="28"/>
          <w:lang w:val="en-US"/>
        </w:rPr>
        <w:t>Journal of nuclear m</w:t>
      </w:r>
      <w:r w:rsidR="00D623F6">
        <w:rPr>
          <w:rFonts w:ascii="Times New Roman" w:hAnsi="Times New Roman" w:cs="Times New Roman"/>
          <w:sz w:val="28"/>
          <w:szCs w:val="28"/>
          <w:lang w:val="en-US"/>
        </w:rPr>
        <w:t>aterials. – 2013. – Vol. 435, №</w:t>
      </w:r>
      <w:r w:rsidR="00C837FD" w:rsidRPr="00F54F74">
        <w:rPr>
          <w:rFonts w:ascii="Times New Roman" w:hAnsi="Times New Roman" w:cs="Times New Roman"/>
          <w:sz w:val="28"/>
          <w:szCs w:val="28"/>
          <w:lang w:val="en-US"/>
        </w:rPr>
        <w:t xml:space="preserve">1-3. – </w:t>
      </w:r>
      <w:r w:rsidR="00C837FD" w:rsidRPr="00C837FD">
        <w:rPr>
          <w:rFonts w:ascii="Times New Roman" w:hAnsi="Times New Roman" w:cs="Times New Roman"/>
          <w:sz w:val="28"/>
          <w:szCs w:val="28"/>
          <w:lang w:val="en-US"/>
        </w:rPr>
        <w:t>P</w:t>
      </w:r>
      <w:r w:rsidR="00C837FD" w:rsidRPr="00F54F74">
        <w:rPr>
          <w:rFonts w:ascii="Times New Roman" w:hAnsi="Times New Roman" w:cs="Times New Roman"/>
          <w:sz w:val="28"/>
          <w:szCs w:val="28"/>
          <w:lang w:val="en-US"/>
        </w:rPr>
        <w:t>. 77-87.</w:t>
      </w:r>
    </w:p>
    <w:p w:rsidR="005E69ED" w:rsidRDefault="00A06DD3"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F54F74">
        <w:rPr>
          <w:rFonts w:ascii="Times New Roman" w:hAnsi="Times New Roman" w:cs="Times New Roman"/>
          <w:sz w:val="28"/>
          <w:szCs w:val="28"/>
          <w:lang w:val="en-US"/>
        </w:rPr>
        <w:t>8</w:t>
      </w:r>
      <w:r w:rsidR="007D7F4B" w:rsidRPr="007D7F4B">
        <w:rPr>
          <w:rFonts w:ascii="Times New Roman" w:hAnsi="Times New Roman" w:cs="Times New Roman"/>
          <w:sz w:val="28"/>
          <w:szCs w:val="28"/>
          <w:lang w:val="en-US"/>
        </w:rPr>
        <w:t xml:space="preserve"> Ren B. et al. Preparation of Al2O3-Si3N4 porous ceramics with a cactus-like architecture for potential filters applications //Ceramics International. – 2019. – </w:t>
      </w:r>
      <w:r w:rsidR="007D7F4B">
        <w:rPr>
          <w:rFonts w:ascii="Times New Roman" w:hAnsi="Times New Roman" w:cs="Times New Roman"/>
          <w:sz w:val="28"/>
          <w:szCs w:val="28"/>
          <w:lang w:val="en-US"/>
        </w:rPr>
        <w:t>Vol. 45,</w:t>
      </w:r>
      <w:r w:rsidR="00D623F6">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 xml:space="preserve">5. – </w:t>
      </w:r>
      <w:r w:rsidR="007D7F4B">
        <w:rPr>
          <w:rFonts w:ascii="Times New Roman" w:hAnsi="Times New Roman" w:cs="Times New Roman"/>
          <w:sz w:val="28"/>
          <w:szCs w:val="28"/>
          <w:lang w:val="en-US"/>
        </w:rPr>
        <w:t>P</w:t>
      </w:r>
      <w:r w:rsidR="007D7F4B" w:rsidRPr="007D7F4B">
        <w:rPr>
          <w:rFonts w:ascii="Times New Roman" w:hAnsi="Times New Roman" w:cs="Times New Roman"/>
          <w:sz w:val="28"/>
          <w:szCs w:val="28"/>
          <w:lang w:val="en-US"/>
        </w:rPr>
        <w:t>. 6581-6584.</w:t>
      </w:r>
    </w:p>
    <w:p w:rsidR="007D7F4B" w:rsidRDefault="00A06DD3"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F54F74">
        <w:rPr>
          <w:rFonts w:ascii="Times New Roman" w:hAnsi="Times New Roman" w:cs="Times New Roman"/>
          <w:sz w:val="28"/>
          <w:szCs w:val="28"/>
          <w:lang w:val="en-US"/>
        </w:rPr>
        <w:t>9</w:t>
      </w:r>
      <w:r w:rsidR="007D7F4B">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Wang C. et al. The morphological evolution of the oxide products of Si3N4/Al2O3 composite refractory under different oxidizing conditions //</w:t>
      </w:r>
      <w:r w:rsidR="00D623F6">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 xml:space="preserve">Journal of the Ceramic Society of Japan. – 2017. – </w:t>
      </w:r>
      <w:r w:rsidR="007D7F4B">
        <w:rPr>
          <w:rFonts w:ascii="Times New Roman" w:hAnsi="Times New Roman" w:cs="Times New Roman"/>
          <w:sz w:val="28"/>
          <w:szCs w:val="28"/>
          <w:lang w:val="en-US"/>
        </w:rPr>
        <w:t>Vol. 125,</w:t>
      </w:r>
      <w:r w:rsidR="00D623F6">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 xml:space="preserve">9. – </w:t>
      </w:r>
      <w:r w:rsidR="007D7F4B">
        <w:rPr>
          <w:rFonts w:ascii="Times New Roman" w:hAnsi="Times New Roman" w:cs="Times New Roman"/>
          <w:sz w:val="28"/>
          <w:szCs w:val="28"/>
          <w:lang w:val="en-US"/>
        </w:rPr>
        <w:t>P</w:t>
      </w:r>
      <w:r w:rsidR="007D7F4B" w:rsidRPr="007D7F4B">
        <w:rPr>
          <w:rFonts w:ascii="Times New Roman" w:hAnsi="Times New Roman" w:cs="Times New Roman"/>
          <w:sz w:val="28"/>
          <w:szCs w:val="28"/>
          <w:lang w:val="en-US"/>
        </w:rPr>
        <w:t>. 661-669.</w:t>
      </w:r>
    </w:p>
    <w:p w:rsidR="007D7F4B" w:rsidRDefault="00A06DD3" w:rsidP="00C72C9E">
      <w:pPr>
        <w:spacing w:after="0" w:line="240" w:lineRule="auto"/>
        <w:ind w:firstLine="709"/>
        <w:jc w:val="both"/>
        <w:rPr>
          <w:rFonts w:ascii="Times New Roman" w:hAnsi="Times New Roman" w:cs="Times New Roman"/>
          <w:sz w:val="28"/>
          <w:szCs w:val="28"/>
          <w:lang w:val="en-US"/>
        </w:rPr>
      </w:pPr>
      <w:r w:rsidRPr="00A06DD3">
        <w:rPr>
          <w:rFonts w:ascii="Times New Roman" w:hAnsi="Times New Roman" w:cs="Times New Roman"/>
          <w:sz w:val="28"/>
          <w:szCs w:val="28"/>
          <w:lang w:val="en-US"/>
        </w:rPr>
        <w:t>100</w:t>
      </w:r>
      <w:r w:rsidR="00E77990" w:rsidRPr="00E77990">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Hayashi K., Onomura Y. Effects of Annealing on Properties of Si3N4-MgO-Al2O3 Ceramics //</w:t>
      </w:r>
      <w:r w:rsidR="00D623F6">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 xml:space="preserve">Journal of the Japan Society of Powder and Powder Metallurgy. – 1985. – </w:t>
      </w:r>
      <w:r w:rsidR="007D7F4B">
        <w:rPr>
          <w:rFonts w:ascii="Times New Roman" w:hAnsi="Times New Roman" w:cs="Times New Roman"/>
          <w:sz w:val="28"/>
          <w:szCs w:val="28"/>
          <w:lang w:val="en-US"/>
        </w:rPr>
        <w:t>Vol. 32,</w:t>
      </w:r>
      <w:r w:rsidR="00D623F6">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 xml:space="preserve">7. – </w:t>
      </w:r>
      <w:r w:rsidR="007D7F4B">
        <w:rPr>
          <w:rFonts w:ascii="Times New Roman" w:hAnsi="Times New Roman" w:cs="Times New Roman"/>
          <w:sz w:val="28"/>
          <w:szCs w:val="28"/>
          <w:lang w:val="en-US"/>
        </w:rPr>
        <w:t>P</w:t>
      </w:r>
      <w:r w:rsidR="007D7F4B" w:rsidRPr="007D7F4B">
        <w:rPr>
          <w:rFonts w:ascii="Times New Roman" w:hAnsi="Times New Roman" w:cs="Times New Roman"/>
          <w:sz w:val="28"/>
          <w:szCs w:val="28"/>
          <w:lang w:val="en-US"/>
        </w:rPr>
        <w:t>. 282-285.</w:t>
      </w:r>
    </w:p>
    <w:p w:rsidR="007D7F4B" w:rsidRDefault="00A06DD3" w:rsidP="00C72C9E">
      <w:pPr>
        <w:spacing w:after="0" w:line="240" w:lineRule="auto"/>
        <w:ind w:firstLine="709"/>
        <w:jc w:val="both"/>
        <w:rPr>
          <w:rFonts w:ascii="Times New Roman" w:hAnsi="Times New Roman" w:cs="Times New Roman"/>
          <w:sz w:val="28"/>
          <w:szCs w:val="28"/>
          <w:lang w:val="en-US"/>
        </w:rPr>
      </w:pPr>
      <w:r w:rsidRPr="00A06DD3">
        <w:rPr>
          <w:rFonts w:ascii="Times New Roman" w:hAnsi="Times New Roman" w:cs="Times New Roman"/>
          <w:sz w:val="28"/>
          <w:szCs w:val="28"/>
          <w:lang w:val="en-US"/>
        </w:rPr>
        <w:t>101</w:t>
      </w:r>
      <w:r w:rsidR="007D7F4B">
        <w:rPr>
          <w:rFonts w:ascii="Times New Roman" w:hAnsi="Times New Roman" w:cs="Times New Roman"/>
          <w:sz w:val="28"/>
          <w:szCs w:val="28"/>
          <w:lang w:val="en-US"/>
        </w:rPr>
        <w:t xml:space="preserve"> </w:t>
      </w:r>
      <w:r w:rsidR="00D623F6">
        <w:rPr>
          <w:rFonts w:ascii="Times New Roman" w:hAnsi="Times New Roman" w:cs="Times New Roman"/>
          <w:sz w:val="28"/>
          <w:szCs w:val="28"/>
          <w:lang w:val="en-US"/>
        </w:rPr>
        <w:t>Izhevskiy V.</w:t>
      </w:r>
      <w:r w:rsidR="007D7F4B" w:rsidRPr="007D7F4B">
        <w:rPr>
          <w:rFonts w:ascii="Times New Roman" w:hAnsi="Times New Roman" w:cs="Times New Roman"/>
          <w:sz w:val="28"/>
          <w:szCs w:val="28"/>
          <w:lang w:val="en-US"/>
        </w:rPr>
        <w:t xml:space="preserve">A. et al. Progress in SiAlON ceramics //Journal of the European Ceramic Society. – 2000. – </w:t>
      </w:r>
      <w:r w:rsidR="007D7F4B">
        <w:rPr>
          <w:rFonts w:ascii="Times New Roman" w:hAnsi="Times New Roman" w:cs="Times New Roman"/>
          <w:sz w:val="28"/>
          <w:szCs w:val="28"/>
          <w:lang w:val="en-US"/>
        </w:rPr>
        <w:t>Vol. 20,</w:t>
      </w:r>
      <w:r w:rsidR="00D623F6">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 xml:space="preserve">13. – </w:t>
      </w:r>
      <w:r w:rsidR="007D7F4B">
        <w:rPr>
          <w:rFonts w:ascii="Times New Roman" w:hAnsi="Times New Roman" w:cs="Times New Roman"/>
          <w:sz w:val="28"/>
          <w:szCs w:val="28"/>
          <w:lang w:val="en-US"/>
        </w:rPr>
        <w:t>P</w:t>
      </w:r>
      <w:r w:rsidR="007D7F4B" w:rsidRPr="007D7F4B">
        <w:rPr>
          <w:rFonts w:ascii="Times New Roman" w:hAnsi="Times New Roman" w:cs="Times New Roman"/>
          <w:sz w:val="28"/>
          <w:szCs w:val="28"/>
          <w:lang w:val="en-US"/>
        </w:rPr>
        <w:t>. 2275-2295.</w:t>
      </w:r>
    </w:p>
    <w:p w:rsidR="007D7F4B" w:rsidRDefault="00A06DD3" w:rsidP="00C72C9E">
      <w:pPr>
        <w:spacing w:after="0" w:line="240" w:lineRule="auto"/>
        <w:ind w:firstLine="709"/>
        <w:jc w:val="both"/>
        <w:rPr>
          <w:rFonts w:ascii="Times New Roman" w:hAnsi="Times New Roman" w:cs="Times New Roman"/>
          <w:sz w:val="28"/>
          <w:szCs w:val="28"/>
          <w:lang w:val="en-US"/>
        </w:rPr>
      </w:pPr>
      <w:r w:rsidRPr="00F54F74">
        <w:rPr>
          <w:rFonts w:ascii="Times New Roman" w:hAnsi="Times New Roman" w:cs="Times New Roman"/>
          <w:sz w:val="28"/>
          <w:szCs w:val="28"/>
          <w:lang w:val="en-US"/>
        </w:rPr>
        <w:t>102</w:t>
      </w:r>
      <w:r w:rsidR="007D7F4B">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Celik A. et al. Investigation on the performance of SiAlON ceramic drills on aerospace grade CFRP composites //</w:t>
      </w:r>
      <w:r w:rsidR="00D623F6">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 xml:space="preserve">Journal of Materials Processing Technology. – 2015. – </w:t>
      </w:r>
      <w:r w:rsidR="007D7F4B">
        <w:rPr>
          <w:rFonts w:ascii="Times New Roman" w:hAnsi="Times New Roman" w:cs="Times New Roman"/>
          <w:sz w:val="28"/>
          <w:szCs w:val="28"/>
          <w:lang w:val="en-US"/>
        </w:rPr>
        <w:t>Vol.</w:t>
      </w:r>
      <w:r w:rsidR="007D7F4B" w:rsidRPr="007D7F4B">
        <w:rPr>
          <w:rFonts w:ascii="Times New Roman" w:hAnsi="Times New Roman" w:cs="Times New Roman"/>
          <w:sz w:val="28"/>
          <w:szCs w:val="28"/>
          <w:lang w:val="en-US"/>
        </w:rPr>
        <w:t xml:space="preserve"> 223. – </w:t>
      </w:r>
      <w:r w:rsidR="007D7F4B">
        <w:rPr>
          <w:rFonts w:ascii="Times New Roman" w:hAnsi="Times New Roman" w:cs="Times New Roman"/>
          <w:sz w:val="28"/>
          <w:szCs w:val="28"/>
          <w:lang w:val="en-US"/>
        </w:rPr>
        <w:t>P</w:t>
      </w:r>
      <w:r w:rsidR="007D7F4B" w:rsidRPr="007D7F4B">
        <w:rPr>
          <w:rFonts w:ascii="Times New Roman" w:hAnsi="Times New Roman" w:cs="Times New Roman"/>
          <w:sz w:val="28"/>
          <w:szCs w:val="28"/>
          <w:lang w:val="en-US"/>
        </w:rPr>
        <w:t>. 39-47.</w:t>
      </w:r>
    </w:p>
    <w:p w:rsidR="007D7F4B" w:rsidRPr="00F54F74" w:rsidRDefault="00A06DD3"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Pr="00A06DD3">
        <w:rPr>
          <w:rFonts w:ascii="Times New Roman" w:hAnsi="Times New Roman" w:cs="Times New Roman"/>
          <w:sz w:val="28"/>
          <w:szCs w:val="28"/>
          <w:lang w:val="en-US"/>
        </w:rPr>
        <w:t>3</w:t>
      </w:r>
      <w:r w:rsidR="007D7F4B">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Liu G., Chen K., Li J. Combustion synthesis of SiAlON ceramic powders: a review //</w:t>
      </w:r>
      <w:r w:rsidR="00D623F6">
        <w:rPr>
          <w:rFonts w:ascii="Times New Roman" w:hAnsi="Times New Roman" w:cs="Times New Roman"/>
          <w:sz w:val="28"/>
          <w:szCs w:val="28"/>
          <w:lang w:val="en-US"/>
        </w:rPr>
        <w:t xml:space="preserve"> </w:t>
      </w:r>
      <w:r w:rsidR="007D7F4B" w:rsidRPr="007D7F4B">
        <w:rPr>
          <w:rFonts w:ascii="Times New Roman" w:hAnsi="Times New Roman" w:cs="Times New Roman"/>
          <w:sz w:val="28"/>
          <w:szCs w:val="28"/>
          <w:lang w:val="en-US"/>
        </w:rPr>
        <w:t xml:space="preserve">Materials and manufacturing proc. – 2013. – </w:t>
      </w:r>
      <w:r w:rsidR="007D7F4B">
        <w:rPr>
          <w:rFonts w:ascii="Times New Roman" w:hAnsi="Times New Roman" w:cs="Times New Roman"/>
          <w:sz w:val="28"/>
          <w:szCs w:val="28"/>
          <w:lang w:val="en-US"/>
        </w:rPr>
        <w:t>Vol. 28,</w:t>
      </w:r>
      <w:r w:rsidR="007D7F4B" w:rsidRPr="007D7F4B">
        <w:rPr>
          <w:rFonts w:ascii="Times New Roman" w:hAnsi="Times New Roman" w:cs="Times New Roman"/>
          <w:sz w:val="28"/>
          <w:szCs w:val="28"/>
          <w:lang w:val="en-US"/>
        </w:rPr>
        <w:t xml:space="preserve"> №2. – </w:t>
      </w:r>
      <w:r w:rsidR="007D7F4B">
        <w:rPr>
          <w:rFonts w:ascii="Times New Roman" w:hAnsi="Times New Roman" w:cs="Times New Roman"/>
          <w:sz w:val="28"/>
          <w:szCs w:val="28"/>
          <w:lang w:val="en-US"/>
        </w:rPr>
        <w:t>P</w:t>
      </w:r>
      <w:r w:rsidR="007D7F4B" w:rsidRPr="007D7F4B">
        <w:rPr>
          <w:rFonts w:ascii="Times New Roman" w:hAnsi="Times New Roman" w:cs="Times New Roman"/>
          <w:sz w:val="28"/>
          <w:szCs w:val="28"/>
          <w:lang w:val="en-US"/>
        </w:rPr>
        <w:t>. 113-125.</w:t>
      </w:r>
    </w:p>
    <w:p w:rsidR="00D80CDC" w:rsidRPr="00F54F74" w:rsidRDefault="00D80CDC" w:rsidP="00C72C9E">
      <w:pPr>
        <w:spacing w:after="0" w:line="240" w:lineRule="auto"/>
        <w:ind w:firstLine="709"/>
        <w:jc w:val="both"/>
        <w:rPr>
          <w:rFonts w:ascii="Times New Roman" w:hAnsi="Times New Roman" w:cs="Times New Roman"/>
          <w:sz w:val="28"/>
          <w:szCs w:val="28"/>
          <w:lang w:val="en-US"/>
        </w:rPr>
      </w:pPr>
      <w:r w:rsidRPr="00D80CDC">
        <w:rPr>
          <w:rFonts w:ascii="Times New Roman" w:hAnsi="Times New Roman" w:cs="Times New Roman"/>
          <w:sz w:val="28"/>
          <w:szCs w:val="28"/>
          <w:lang w:val="en-US"/>
        </w:rPr>
        <w:t xml:space="preserve">104 </w:t>
      </w:r>
      <w:r w:rsidRPr="00EB0373">
        <w:rPr>
          <w:rFonts w:ascii="Times New Roman" w:hAnsi="Times New Roman" w:cs="Times New Roman"/>
          <w:sz w:val="28"/>
          <w:szCs w:val="28"/>
          <w:lang w:val="en-US"/>
        </w:rPr>
        <w:t>Borgekov</w:t>
      </w:r>
      <w:r w:rsidR="00D623F6">
        <w:rPr>
          <w:rFonts w:ascii="Times New Roman" w:hAnsi="Times New Roman" w:cs="Times New Roman"/>
          <w:sz w:val="28"/>
          <w:szCs w:val="28"/>
          <w:lang w:val="en-US"/>
        </w:rPr>
        <w:t xml:space="preserve"> D.</w:t>
      </w:r>
      <w:r w:rsidRPr="00EB0373">
        <w:rPr>
          <w:rFonts w:ascii="Times New Roman" w:hAnsi="Times New Roman" w:cs="Times New Roman"/>
          <w:sz w:val="28"/>
          <w:szCs w:val="28"/>
          <w:lang w:val="en-US"/>
        </w:rPr>
        <w:t xml:space="preserve">B., </w:t>
      </w:r>
      <w:r w:rsidRPr="00D80CDC">
        <w:rPr>
          <w:rFonts w:ascii="Times New Roman" w:hAnsi="Times New Roman" w:cs="Times New Roman"/>
          <w:sz w:val="28"/>
          <w:szCs w:val="28"/>
          <w:lang w:val="en-US"/>
        </w:rPr>
        <w:t>Azambayev</w:t>
      </w:r>
      <w:r w:rsidR="00D623F6">
        <w:rPr>
          <w:rFonts w:ascii="Times New Roman" w:hAnsi="Times New Roman" w:cs="Times New Roman"/>
          <w:sz w:val="28"/>
          <w:szCs w:val="28"/>
          <w:lang w:val="en-US"/>
        </w:rPr>
        <w:t xml:space="preserve"> S.</w:t>
      </w:r>
      <w:r w:rsidRPr="00D80CDC">
        <w:rPr>
          <w:rFonts w:ascii="Times New Roman" w:hAnsi="Times New Roman" w:cs="Times New Roman"/>
          <w:sz w:val="28"/>
          <w:szCs w:val="28"/>
          <w:lang w:val="en-US"/>
        </w:rPr>
        <w:t>B.,</w:t>
      </w:r>
      <w:r w:rsidRPr="00EB0373">
        <w:rPr>
          <w:rFonts w:ascii="Times New Roman" w:hAnsi="Times New Roman" w:cs="Times New Roman"/>
          <w:sz w:val="28"/>
          <w:szCs w:val="28"/>
          <w:lang w:val="en-US"/>
        </w:rPr>
        <w:t xml:space="preserve"> Kozlovskiy</w:t>
      </w:r>
      <w:r w:rsidR="00D623F6">
        <w:rPr>
          <w:rFonts w:ascii="Times New Roman" w:hAnsi="Times New Roman" w:cs="Times New Roman"/>
          <w:sz w:val="28"/>
          <w:szCs w:val="28"/>
          <w:lang w:val="en-US"/>
        </w:rPr>
        <w:t xml:space="preserve"> A.</w:t>
      </w:r>
      <w:r w:rsidRPr="00EB0373">
        <w:rPr>
          <w:rFonts w:ascii="Times New Roman" w:hAnsi="Times New Roman" w:cs="Times New Roman"/>
          <w:sz w:val="28"/>
          <w:szCs w:val="28"/>
          <w:lang w:val="en-US"/>
        </w:rPr>
        <w:t>L.</w:t>
      </w:r>
      <w:r w:rsidR="00D623F6">
        <w:rPr>
          <w:rFonts w:ascii="Times New Roman" w:hAnsi="Times New Roman" w:cs="Times New Roman"/>
          <w:sz w:val="28"/>
          <w:szCs w:val="28"/>
          <w:lang w:val="en-US"/>
        </w:rPr>
        <w:t xml:space="preserve"> et al.</w:t>
      </w:r>
      <w:r w:rsidRPr="00EB0373">
        <w:rPr>
          <w:rFonts w:ascii="Times New Roman" w:hAnsi="Times New Roman" w:cs="Times New Roman"/>
          <w:sz w:val="28"/>
          <w:szCs w:val="28"/>
          <w:lang w:val="en-US"/>
        </w:rPr>
        <w:t xml:space="preserve"> Effect of Phase Composition Variation of Oxy–Nitride Composite Ceramics on Heat Resistance and Preservation of Strength Parameters //</w:t>
      </w:r>
      <w:r w:rsidR="00D623F6">
        <w:rPr>
          <w:rFonts w:ascii="Times New Roman" w:hAnsi="Times New Roman" w:cs="Times New Roman"/>
          <w:sz w:val="28"/>
          <w:szCs w:val="28"/>
          <w:lang w:val="en-US"/>
        </w:rPr>
        <w:t xml:space="preserve"> </w:t>
      </w:r>
      <w:r w:rsidRPr="00EB0373">
        <w:rPr>
          <w:rFonts w:ascii="Times New Roman" w:hAnsi="Times New Roman" w:cs="Times New Roman"/>
          <w:sz w:val="28"/>
          <w:szCs w:val="28"/>
          <w:lang w:val="en-US"/>
        </w:rPr>
        <w:t xml:space="preserve">Crystals. – 2024. – </w:t>
      </w:r>
      <w:r>
        <w:rPr>
          <w:rFonts w:ascii="Times New Roman" w:hAnsi="Times New Roman" w:cs="Times New Roman"/>
          <w:sz w:val="28"/>
          <w:szCs w:val="28"/>
          <w:lang w:val="en-US"/>
        </w:rPr>
        <w:t>Vol. 14,</w:t>
      </w:r>
      <w:r w:rsidRPr="00EB0373">
        <w:rPr>
          <w:rFonts w:ascii="Times New Roman" w:hAnsi="Times New Roman" w:cs="Times New Roman"/>
          <w:sz w:val="28"/>
          <w:szCs w:val="28"/>
          <w:lang w:val="en-US"/>
        </w:rPr>
        <w:t xml:space="preserve"> №8. – </w:t>
      </w:r>
      <w:r>
        <w:rPr>
          <w:rFonts w:ascii="Times New Roman" w:hAnsi="Times New Roman" w:cs="Times New Roman"/>
          <w:sz w:val="28"/>
          <w:szCs w:val="28"/>
          <w:lang w:val="en-US"/>
        </w:rPr>
        <w:t>P</w:t>
      </w:r>
      <w:r w:rsidRPr="00EB0373">
        <w:rPr>
          <w:rFonts w:ascii="Times New Roman" w:hAnsi="Times New Roman" w:cs="Times New Roman"/>
          <w:sz w:val="28"/>
          <w:szCs w:val="28"/>
          <w:lang w:val="en-US"/>
        </w:rPr>
        <w:t>. 744</w:t>
      </w:r>
      <w:r w:rsidR="00D623F6">
        <w:rPr>
          <w:rFonts w:ascii="Times New Roman" w:hAnsi="Times New Roman" w:cs="Times New Roman"/>
          <w:sz w:val="28"/>
          <w:szCs w:val="28"/>
          <w:lang w:val="en-US"/>
        </w:rPr>
        <w:t>-1-744-18</w:t>
      </w:r>
      <w:r w:rsidRPr="00EB0373">
        <w:rPr>
          <w:rFonts w:ascii="Times New Roman" w:hAnsi="Times New Roman" w:cs="Times New Roman"/>
          <w:sz w:val="28"/>
          <w:szCs w:val="28"/>
          <w:lang w:val="en-US"/>
        </w:rPr>
        <w:t>.</w:t>
      </w:r>
    </w:p>
    <w:p w:rsidR="000D2C7E" w:rsidRDefault="00D623F6"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105 El-Amir A.A.</w:t>
      </w:r>
      <w:r w:rsidR="000D2C7E" w:rsidRPr="000D2C7E">
        <w:rPr>
          <w:rFonts w:ascii="Times New Roman" w:hAnsi="Times New Roman" w:cs="Times New Roman"/>
          <w:sz w:val="28"/>
          <w:szCs w:val="28"/>
          <w:lang w:val="en-US"/>
        </w:rPr>
        <w:t>M. et al. Sialon from synthesis to applications: an overview //</w:t>
      </w:r>
      <w:r>
        <w:rPr>
          <w:rFonts w:ascii="Times New Roman" w:hAnsi="Times New Roman" w:cs="Times New Roman"/>
          <w:sz w:val="28"/>
          <w:szCs w:val="28"/>
          <w:lang w:val="en-US"/>
        </w:rPr>
        <w:t xml:space="preserve"> </w:t>
      </w:r>
      <w:r w:rsidR="000D2C7E" w:rsidRPr="000D2C7E">
        <w:rPr>
          <w:rFonts w:ascii="Times New Roman" w:hAnsi="Times New Roman" w:cs="Times New Roman"/>
          <w:sz w:val="28"/>
          <w:szCs w:val="28"/>
          <w:lang w:val="en-US"/>
        </w:rPr>
        <w:t xml:space="preserve">Journal of Asian Ceramic Societies. – 2021. – </w:t>
      </w:r>
      <w:r>
        <w:rPr>
          <w:rFonts w:ascii="Times New Roman" w:hAnsi="Times New Roman" w:cs="Times New Roman"/>
          <w:sz w:val="28"/>
          <w:szCs w:val="28"/>
          <w:lang w:val="en-US"/>
        </w:rPr>
        <w:t>Vol. 9, №</w:t>
      </w:r>
      <w:r w:rsidR="000D2C7E">
        <w:rPr>
          <w:rFonts w:ascii="Times New Roman" w:hAnsi="Times New Roman" w:cs="Times New Roman"/>
          <w:sz w:val="28"/>
          <w:szCs w:val="28"/>
          <w:lang w:val="en-US"/>
        </w:rPr>
        <w:t>4. – P</w:t>
      </w:r>
      <w:r w:rsidR="000D2C7E" w:rsidRPr="000D2C7E">
        <w:rPr>
          <w:rFonts w:ascii="Times New Roman" w:hAnsi="Times New Roman" w:cs="Times New Roman"/>
          <w:sz w:val="28"/>
          <w:szCs w:val="28"/>
          <w:lang w:val="en-US"/>
        </w:rPr>
        <w:t>. 1390-1418.</w:t>
      </w:r>
    </w:p>
    <w:p w:rsidR="000D2C7E" w:rsidRDefault="000D2C7E"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106 </w:t>
      </w:r>
      <w:r w:rsidR="00D623F6">
        <w:rPr>
          <w:rFonts w:ascii="Times New Roman" w:hAnsi="Times New Roman" w:cs="Times New Roman"/>
          <w:sz w:val="28"/>
          <w:szCs w:val="28"/>
          <w:lang w:val="en-US"/>
        </w:rPr>
        <w:t>Hao S.M., Wang H.</w:t>
      </w:r>
      <w:r w:rsidRPr="000D2C7E">
        <w:rPr>
          <w:rFonts w:ascii="Times New Roman" w:hAnsi="Times New Roman" w:cs="Times New Roman"/>
          <w:sz w:val="28"/>
          <w:szCs w:val="28"/>
          <w:lang w:val="en-US"/>
        </w:rPr>
        <w:t>F. Effect of Nano-Al2O3 on Mechanical Properties and Microstructure of Al2O3/Si3N4 Compound Ceramics //</w:t>
      </w:r>
      <w:r w:rsidR="00D623F6">
        <w:rPr>
          <w:rFonts w:ascii="Times New Roman" w:hAnsi="Times New Roman" w:cs="Times New Roman"/>
          <w:sz w:val="28"/>
          <w:szCs w:val="28"/>
          <w:lang w:val="en-US"/>
        </w:rPr>
        <w:t xml:space="preserve"> </w:t>
      </w:r>
      <w:r w:rsidRPr="000D2C7E">
        <w:rPr>
          <w:rFonts w:ascii="Times New Roman" w:hAnsi="Times New Roman" w:cs="Times New Roman"/>
          <w:sz w:val="28"/>
          <w:szCs w:val="28"/>
          <w:lang w:val="en-US"/>
        </w:rPr>
        <w:t xml:space="preserve">Advanced Materials Research. – 2011. – </w:t>
      </w:r>
      <w:r>
        <w:rPr>
          <w:rFonts w:ascii="Times New Roman" w:hAnsi="Times New Roman" w:cs="Times New Roman"/>
          <w:sz w:val="28"/>
          <w:szCs w:val="28"/>
          <w:lang w:val="en-US"/>
        </w:rPr>
        <w:t>Vol</w:t>
      </w:r>
      <w:r w:rsidRPr="000D2C7E">
        <w:rPr>
          <w:rFonts w:ascii="Times New Roman" w:hAnsi="Times New Roman" w:cs="Times New Roman"/>
          <w:sz w:val="28"/>
          <w:szCs w:val="28"/>
          <w:lang w:val="en-US"/>
        </w:rPr>
        <w:t xml:space="preserve">. 168. – </w:t>
      </w:r>
      <w:r>
        <w:rPr>
          <w:rFonts w:ascii="Times New Roman" w:hAnsi="Times New Roman" w:cs="Times New Roman"/>
          <w:sz w:val="28"/>
          <w:szCs w:val="28"/>
          <w:lang w:val="en-US"/>
        </w:rPr>
        <w:t>P</w:t>
      </w:r>
      <w:r w:rsidRPr="000D2C7E">
        <w:rPr>
          <w:rFonts w:ascii="Times New Roman" w:hAnsi="Times New Roman" w:cs="Times New Roman"/>
          <w:sz w:val="28"/>
          <w:szCs w:val="28"/>
          <w:lang w:val="en-US"/>
        </w:rPr>
        <w:t>. 1846-1849.</w:t>
      </w:r>
    </w:p>
    <w:p w:rsidR="000D2C7E" w:rsidRDefault="000D2C7E"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107 </w:t>
      </w:r>
      <w:r w:rsidR="00D041F0" w:rsidRPr="00D041F0">
        <w:rPr>
          <w:rFonts w:ascii="Times New Roman" w:hAnsi="Times New Roman" w:cs="Times New Roman"/>
          <w:sz w:val="28"/>
          <w:szCs w:val="28"/>
          <w:lang w:val="en-US"/>
        </w:rPr>
        <w:t>Cai J. et al. Synthesis of three-dimensional AlN–Si 3 N 4 branched heterostructures and their photoluminescence properties //</w:t>
      </w:r>
      <w:r w:rsidR="00D623F6">
        <w:rPr>
          <w:rFonts w:ascii="Times New Roman" w:hAnsi="Times New Roman" w:cs="Times New Roman"/>
          <w:sz w:val="28"/>
          <w:szCs w:val="28"/>
          <w:lang w:val="en-US"/>
        </w:rPr>
        <w:t xml:space="preserve"> </w:t>
      </w:r>
      <w:r w:rsidR="00D041F0" w:rsidRPr="00D041F0">
        <w:rPr>
          <w:rFonts w:ascii="Times New Roman" w:hAnsi="Times New Roman" w:cs="Times New Roman"/>
          <w:sz w:val="28"/>
          <w:szCs w:val="28"/>
          <w:lang w:val="en-US"/>
        </w:rPr>
        <w:t xml:space="preserve">CrystEngComm. – 2014. – </w:t>
      </w:r>
      <w:r w:rsidR="00D041F0">
        <w:rPr>
          <w:rFonts w:ascii="Times New Roman" w:hAnsi="Times New Roman" w:cs="Times New Roman"/>
          <w:sz w:val="28"/>
          <w:szCs w:val="28"/>
          <w:lang w:val="en-US"/>
        </w:rPr>
        <w:t>Vol. 16,</w:t>
      </w:r>
      <w:r w:rsidR="00D623F6">
        <w:rPr>
          <w:rFonts w:ascii="Times New Roman" w:hAnsi="Times New Roman" w:cs="Times New Roman"/>
          <w:sz w:val="28"/>
          <w:szCs w:val="28"/>
          <w:lang w:val="en-US"/>
        </w:rPr>
        <w:t xml:space="preserve"> №</w:t>
      </w:r>
      <w:r w:rsidR="00D041F0" w:rsidRPr="00D041F0">
        <w:rPr>
          <w:rFonts w:ascii="Times New Roman" w:hAnsi="Times New Roman" w:cs="Times New Roman"/>
          <w:sz w:val="28"/>
          <w:szCs w:val="28"/>
          <w:lang w:val="en-US"/>
        </w:rPr>
        <w:t xml:space="preserve">40. – </w:t>
      </w:r>
      <w:r w:rsidR="00D041F0">
        <w:rPr>
          <w:rFonts w:ascii="Times New Roman" w:hAnsi="Times New Roman" w:cs="Times New Roman"/>
          <w:sz w:val="28"/>
          <w:szCs w:val="28"/>
          <w:lang w:val="en-US"/>
        </w:rPr>
        <w:t>P</w:t>
      </w:r>
      <w:r w:rsidR="00D041F0" w:rsidRPr="00D041F0">
        <w:rPr>
          <w:rFonts w:ascii="Times New Roman" w:hAnsi="Times New Roman" w:cs="Times New Roman"/>
          <w:sz w:val="28"/>
          <w:szCs w:val="28"/>
          <w:lang w:val="en-US"/>
        </w:rPr>
        <w:t>. 9555-9559.</w:t>
      </w:r>
    </w:p>
    <w:p w:rsidR="00D041F0" w:rsidRDefault="00D041F0"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108 </w:t>
      </w:r>
      <w:r w:rsidRPr="00D041F0">
        <w:rPr>
          <w:rFonts w:ascii="Times New Roman" w:hAnsi="Times New Roman" w:cs="Times New Roman"/>
          <w:sz w:val="28"/>
          <w:szCs w:val="28"/>
          <w:lang w:val="en-US"/>
        </w:rPr>
        <w:t>Zanocco M.</w:t>
      </w:r>
      <w:r w:rsidR="00D623F6">
        <w:rPr>
          <w:rFonts w:ascii="Times New Roman" w:hAnsi="Times New Roman" w:cs="Times New Roman"/>
          <w:sz w:val="28"/>
          <w:szCs w:val="28"/>
          <w:lang w:val="en-US"/>
        </w:rPr>
        <w:t>, Marin E., Boschetto F.</w:t>
      </w:r>
      <w:r w:rsidRPr="00D041F0">
        <w:rPr>
          <w:rFonts w:ascii="Times New Roman" w:hAnsi="Times New Roman" w:cs="Times New Roman"/>
          <w:sz w:val="28"/>
          <w:szCs w:val="28"/>
          <w:lang w:val="en-US"/>
        </w:rPr>
        <w:t xml:space="preserve"> et al. Surface functionalization of polyethylene by silicon nitride laser cladding //</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Applied Sciences. – 2020. – </w:t>
      </w:r>
      <w:r>
        <w:rPr>
          <w:rFonts w:ascii="Times New Roman" w:hAnsi="Times New Roman" w:cs="Times New Roman"/>
          <w:sz w:val="28"/>
          <w:szCs w:val="28"/>
          <w:lang w:val="en-US"/>
        </w:rPr>
        <w:t>Vol. 10,</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7. – </w:t>
      </w:r>
      <w:r>
        <w:rPr>
          <w:rFonts w:ascii="Times New Roman" w:hAnsi="Times New Roman" w:cs="Times New Roman"/>
          <w:sz w:val="28"/>
          <w:szCs w:val="28"/>
          <w:lang w:val="en-US"/>
        </w:rPr>
        <w:t>P</w:t>
      </w:r>
      <w:r w:rsidRPr="00D041F0">
        <w:rPr>
          <w:rFonts w:ascii="Times New Roman" w:hAnsi="Times New Roman" w:cs="Times New Roman"/>
          <w:sz w:val="28"/>
          <w:szCs w:val="28"/>
          <w:lang w:val="en-US"/>
        </w:rPr>
        <w:t>. 2612</w:t>
      </w:r>
      <w:r w:rsidR="00D623F6">
        <w:rPr>
          <w:rFonts w:ascii="Times New Roman" w:hAnsi="Times New Roman" w:cs="Times New Roman"/>
          <w:sz w:val="28"/>
          <w:szCs w:val="28"/>
          <w:lang w:val="en-US"/>
        </w:rPr>
        <w:t>-1-2612-11</w:t>
      </w:r>
      <w:r w:rsidRPr="00D041F0">
        <w:rPr>
          <w:rFonts w:ascii="Times New Roman" w:hAnsi="Times New Roman" w:cs="Times New Roman"/>
          <w:sz w:val="28"/>
          <w:szCs w:val="28"/>
          <w:lang w:val="en-US"/>
        </w:rPr>
        <w:t>.</w:t>
      </w:r>
    </w:p>
    <w:p w:rsidR="00D041F0" w:rsidRDefault="00D041F0"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109 </w:t>
      </w:r>
      <w:r w:rsidR="00D623F6">
        <w:rPr>
          <w:rFonts w:ascii="Times New Roman" w:hAnsi="Times New Roman" w:cs="Times New Roman"/>
          <w:sz w:val="28"/>
          <w:szCs w:val="28"/>
          <w:lang w:val="en-US"/>
        </w:rPr>
        <w:t>Neuville D.</w:t>
      </w:r>
      <w:r w:rsidRPr="00D041F0">
        <w:rPr>
          <w:rFonts w:ascii="Times New Roman" w:hAnsi="Times New Roman" w:cs="Times New Roman"/>
          <w:sz w:val="28"/>
          <w:szCs w:val="28"/>
          <w:lang w:val="en-US"/>
        </w:rPr>
        <w:t>R. et al. Structure characterizations and molecular dynamics simulations of melt, glass, and glass fibers //</w:t>
      </w:r>
      <w:r w:rsidR="00D623F6">
        <w:rPr>
          <w:rFonts w:ascii="Times New Roman" w:hAnsi="Times New Roman" w:cs="Times New Roman"/>
          <w:sz w:val="28"/>
          <w:szCs w:val="28"/>
          <w:lang w:val="en-US"/>
        </w:rPr>
        <w:t xml:space="preserve"> In book: </w:t>
      </w:r>
      <w:r w:rsidRPr="00D041F0">
        <w:rPr>
          <w:rFonts w:ascii="Times New Roman" w:hAnsi="Times New Roman" w:cs="Times New Roman"/>
          <w:sz w:val="28"/>
          <w:szCs w:val="28"/>
          <w:lang w:val="en-US"/>
        </w:rPr>
        <w:t xml:space="preserve">Fiberglass Science and Technology: Chemistry, Characterization, Processing, Modeling, Application, and Sustainability. – Cham: Springer, 2021. – </w:t>
      </w:r>
      <w:r>
        <w:rPr>
          <w:rFonts w:ascii="Times New Roman" w:hAnsi="Times New Roman" w:cs="Times New Roman"/>
          <w:sz w:val="28"/>
          <w:szCs w:val="28"/>
          <w:lang w:val="en-US"/>
        </w:rPr>
        <w:t>P</w:t>
      </w:r>
      <w:r w:rsidRPr="00D041F0">
        <w:rPr>
          <w:rFonts w:ascii="Times New Roman" w:hAnsi="Times New Roman" w:cs="Times New Roman"/>
          <w:sz w:val="28"/>
          <w:szCs w:val="28"/>
          <w:lang w:val="en-US"/>
        </w:rPr>
        <w:t>. 89-216.</w:t>
      </w:r>
    </w:p>
    <w:p w:rsidR="00D041F0" w:rsidRDefault="00D041F0"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110 </w:t>
      </w:r>
      <w:r w:rsidRPr="00D041F0">
        <w:rPr>
          <w:rFonts w:ascii="Times New Roman" w:hAnsi="Times New Roman" w:cs="Times New Roman"/>
          <w:sz w:val="28"/>
          <w:szCs w:val="28"/>
          <w:lang w:val="en-US"/>
        </w:rPr>
        <w:t xml:space="preserve">Vural S., Sari Ö. Synthesis and characterization of SDS assistant </w:t>
      </w:r>
      <w:r w:rsidRPr="00D041F0">
        <w:rPr>
          <w:rFonts w:ascii="Times New Roman" w:hAnsi="Times New Roman" w:cs="Times New Roman"/>
          <w:sz w:val="28"/>
          <w:szCs w:val="28"/>
        </w:rPr>
        <w:t>α</w:t>
      </w:r>
      <w:r w:rsidRPr="00D041F0">
        <w:rPr>
          <w:rFonts w:ascii="Times New Roman" w:hAnsi="Times New Roman" w:cs="Times New Roman"/>
          <w:sz w:val="28"/>
          <w:szCs w:val="28"/>
          <w:lang w:val="en-US"/>
        </w:rPr>
        <w:t>-alumina structures and investigation of the effect of the calcination time on the morphology //</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Colloid and Polymer Science. – 2019. – </w:t>
      </w:r>
      <w:r>
        <w:rPr>
          <w:rFonts w:ascii="Times New Roman" w:hAnsi="Times New Roman" w:cs="Times New Roman"/>
          <w:sz w:val="28"/>
          <w:szCs w:val="28"/>
          <w:lang w:val="en-US"/>
        </w:rPr>
        <w:t>Vol</w:t>
      </w:r>
      <w:r w:rsidRPr="00D041F0">
        <w:rPr>
          <w:rFonts w:ascii="Times New Roman" w:hAnsi="Times New Roman" w:cs="Times New Roman"/>
          <w:sz w:val="28"/>
          <w:szCs w:val="28"/>
          <w:lang w:val="en-US"/>
        </w:rPr>
        <w:t xml:space="preserve">. 297. – </w:t>
      </w:r>
      <w:r>
        <w:rPr>
          <w:rFonts w:ascii="Times New Roman" w:hAnsi="Times New Roman" w:cs="Times New Roman"/>
          <w:sz w:val="28"/>
          <w:szCs w:val="28"/>
          <w:lang w:val="en-US"/>
        </w:rPr>
        <w:t>P</w:t>
      </w:r>
      <w:r w:rsidRPr="00D041F0">
        <w:rPr>
          <w:rFonts w:ascii="Times New Roman" w:hAnsi="Times New Roman" w:cs="Times New Roman"/>
          <w:sz w:val="28"/>
          <w:szCs w:val="28"/>
          <w:lang w:val="en-US"/>
        </w:rPr>
        <w:t>. 107-114.</w:t>
      </w:r>
    </w:p>
    <w:p w:rsidR="00D041F0" w:rsidRDefault="00D041F0"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111 </w:t>
      </w:r>
      <w:r w:rsidR="00D623F6">
        <w:rPr>
          <w:rFonts w:ascii="Times New Roman" w:hAnsi="Times New Roman" w:cs="Times New Roman"/>
          <w:sz w:val="28"/>
          <w:szCs w:val="28"/>
          <w:lang w:val="en-US"/>
        </w:rPr>
        <w:t>Dwivedi S.</w:t>
      </w:r>
      <w:r w:rsidRPr="00D041F0">
        <w:rPr>
          <w:rFonts w:ascii="Times New Roman" w:hAnsi="Times New Roman" w:cs="Times New Roman"/>
          <w:sz w:val="28"/>
          <w:szCs w:val="28"/>
          <w:lang w:val="en-US"/>
        </w:rPr>
        <w:t>P. Effect of microwave sintering on the microstructure and mechanical properties of Al-Al2O3-Si3N4 hybrid composite fabricated by powder metallurgy techniques //</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Journal of Mechanical Engineering Science. – 2023. – </w:t>
      </w:r>
      <w:r>
        <w:rPr>
          <w:rFonts w:ascii="Times New Roman" w:hAnsi="Times New Roman" w:cs="Times New Roman"/>
          <w:sz w:val="28"/>
          <w:szCs w:val="28"/>
          <w:lang w:val="en-US"/>
        </w:rPr>
        <w:t>Vol.</w:t>
      </w:r>
      <w:r w:rsidR="00D623F6">
        <w:rPr>
          <w:rFonts w:ascii="Times New Roman" w:hAnsi="Times New Roman" w:cs="Times New Roman"/>
          <w:sz w:val="28"/>
          <w:szCs w:val="28"/>
          <w:lang w:val="en-US"/>
        </w:rPr>
        <w:t> </w:t>
      </w:r>
      <w:r>
        <w:rPr>
          <w:rFonts w:ascii="Times New Roman" w:hAnsi="Times New Roman" w:cs="Times New Roman"/>
          <w:sz w:val="28"/>
          <w:szCs w:val="28"/>
          <w:lang w:val="en-US"/>
        </w:rPr>
        <w:t>237,</w:t>
      </w:r>
      <w:r w:rsidRPr="00D041F0">
        <w:rPr>
          <w:rFonts w:ascii="Times New Roman" w:hAnsi="Times New Roman" w:cs="Times New Roman"/>
          <w:sz w:val="28"/>
          <w:szCs w:val="28"/>
          <w:lang w:val="en-US"/>
        </w:rPr>
        <w:t xml:space="preserve"> №21. – </w:t>
      </w:r>
      <w:r w:rsidR="00D623F6">
        <w:rPr>
          <w:rFonts w:ascii="Times New Roman" w:hAnsi="Times New Roman" w:cs="Times New Roman"/>
          <w:sz w:val="28"/>
          <w:szCs w:val="28"/>
          <w:lang w:val="en-US"/>
        </w:rPr>
        <w:t>P</w:t>
      </w:r>
      <w:r w:rsidRPr="00D041F0">
        <w:rPr>
          <w:rFonts w:ascii="Times New Roman" w:hAnsi="Times New Roman" w:cs="Times New Roman"/>
          <w:sz w:val="28"/>
          <w:szCs w:val="28"/>
          <w:lang w:val="en-US"/>
        </w:rPr>
        <w:t>. 5052-5065.</w:t>
      </w:r>
    </w:p>
    <w:p w:rsidR="00D041F0" w:rsidRPr="00D041F0" w:rsidRDefault="00D041F0"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112 </w:t>
      </w:r>
      <w:r w:rsidR="00D623F6">
        <w:rPr>
          <w:rFonts w:ascii="Times New Roman" w:hAnsi="Times New Roman" w:cs="Times New Roman"/>
          <w:sz w:val="28"/>
          <w:szCs w:val="28"/>
          <w:lang w:val="en-US"/>
        </w:rPr>
        <w:t>Hao S.M., Wang H.</w:t>
      </w:r>
      <w:r w:rsidRPr="00D041F0">
        <w:rPr>
          <w:rFonts w:ascii="Times New Roman" w:hAnsi="Times New Roman" w:cs="Times New Roman"/>
          <w:sz w:val="28"/>
          <w:szCs w:val="28"/>
          <w:lang w:val="en-US"/>
        </w:rPr>
        <w:t>F. Effect of Nano-Al2O3 on Mechanical Properties and Microstructure of Al2O3/Si3N4 Compound Ceramics //</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Advanced Materials Research. – 2011. – </w:t>
      </w:r>
      <w:r>
        <w:rPr>
          <w:rFonts w:ascii="Times New Roman" w:hAnsi="Times New Roman" w:cs="Times New Roman"/>
          <w:sz w:val="28"/>
          <w:szCs w:val="28"/>
          <w:lang w:val="en-US"/>
        </w:rPr>
        <w:t>Vol</w:t>
      </w:r>
      <w:r w:rsidRPr="00D041F0">
        <w:rPr>
          <w:rFonts w:ascii="Times New Roman" w:hAnsi="Times New Roman" w:cs="Times New Roman"/>
          <w:sz w:val="28"/>
          <w:szCs w:val="28"/>
          <w:lang w:val="en-US"/>
        </w:rPr>
        <w:t xml:space="preserve">. 168. – </w:t>
      </w:r>
      <w:r>
        <w:rPr>
          <w:rFonts w:ascii="Times New Roman" w:hAnsi="Times New Roman" w:cs="Times New Roman"/>
          <w:sz w:val="28"/>
          <w:szCs w:val="28"/>
          <w:lang w:val="en-US"/>
        </w:rPr>
        <w:t>P</w:t>
      </w:r>
      <w:r w:rsidRPr="00D041F0">
        <w:rPr>
          <w:rFonts w:ascii="Times New Roman" w:hAnsi="Times New Roman" w:cs="Times New Roman"/>
          <w:sz w:val="28"/>
          <w:szCs w:val="28"/>
          <w:lang w:val="en-US"/>
        </w:rPr>
        <w:t>. 1846-1849.</w:t>
      </w:r>
    </w:p>
    <w:p w:rsidR="000D2C7E" w:rsidRDefault="00D041F0"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113 </w:t>
      </w:r>
      <w:r w:rsidR="00D623F6">
        <w:rPr>
          <w:rFonts w:ascii="Times New Roman" w:hAnsi="Times New Roman" w:cs="Times New Roman"/>
          <w:sz w:val="28"/>
          <w:szCs w:val="28"/>
          <w:lang w:val="en-US"/>
        </w:rPr>
        <w:t>Wang H.</w:t>
      </w:r>
      <w:r w:rsidRPr="00D041F0">
        <w:rPr>
          <w:rFonts w:ascii="Times New Roman" w:hAnsi="Times New Roman" w:cs="Times New Roman"/>
          <w:sz w:val="28"/>
          <w:szCs w:val="28"/>
          <w:lang w:val="en-US"/>
        </w:rPr>
        <w:t>F. et al. Effect of nanosized Al2O3 as additive on the sintering characteristics and vickers hardness of Al2O3/Si3N4 compound ceramics //</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Advanced Materials Research. – 2011. – </w:t>
      </w:r>
      <w:r>
        <w:rPr>
          <w:rFonts w:ascii="Times New Roman" w:hAnsi="Times New Roman" w:cs="Times New Roman"/>
          <w:sz w:val="28"/>
          <w:szCs w:val="28"/>
          <w:lang w:val="en-US"/>
        </w:rPr>
        <w:t>Vol</w:t>
      </w:r>
      <w:r w:rsidRPr="00D041F0">
        <w:rPr>
          <w:rFonts w:ascii="Times New Roman" w:hAnsi="Times New Roman" w:cs="Times New Roman"/>
          <w:sz w:val="28"/>
          <w:szCs w:val="28"/>
          <w:lang w:val="en-US"/>
        </w:rPr>
        <w:t xml:space="preserve">. 214. – </w:t>
      </w:r>
      <w:r>
        <w:rPr>
          <w:rFonts w:ascii="Times New Roman" w:hAnsi="Times New Roman" w:cs="Times New Roman"/>
          <w:sz w:val="28"/>
          <w:szCs w:val="28"/>
          <w:lang w:val="en-US"/>
        </w:rPr>
        <w:t>P</w:t>
      </w:r>
      <w:r w:rsidRPr="00D041F0">
        <w:rPr>
          <w:rFonts w:ascii="Times New Roman" w:hAnsi="Times New Roman" w:cs="Times New Roman"/>
          <w:sz w:val="28"/>
          <w:szCs w:val="28"/>
          <w:lang w:val="en-US"/>
        </w:rPr>
        <w:t>. 178-181.</w:t>
      </w:r>
    </w:p>
    <w:p w:rsidR="00D041F0" w:rsidRDefault="00D041F0"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114 </w:t>
      </w:r>
      <w:r w:rsidRPr="00D041F0">
        <w:rPr>
          <w:rFonts w:ascii="Times New Roman" w:hAnsi="Times New Roman" w:cs="Times New Roman"/>
          <w:sz w:val="28"/>
          <w:szCs w:val="28"/>
          <w:lang w:val="en-US"/>
        </w:rPr>
        <w:t>Li X. et al. Phase analysis and thermal conductivity of in situ O′-sialon/</w:t>
      </w:r>
      <w:r w:rsidRPr="00D041F0">
        <w:rPr>
          <w:rFonts w:ascii="Times New Roman" w:hAnsi="Times New Roman" w:cs="Times New Roman"/>
          <w:sz w:val="28"/>
          <w:szCs w:val="28"/>
        </w:rPr>
        <w:t>β</w:t>
      </w:r>
      <w:r w:rsidRPr="00D041F0">
        <w:rPr>
          <w:rFonts w:ascii="Times New Roman" w:hAnsi="Times New Roman" w:cs="Times New Roman"/>
          <w:sz w:val="28"/>
          <w:szCs w:val="28"/>
          <w:lang w:val="en-US"/>
        </w:rPr>
        <w:t>-Si 3 N 4 composites //</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International Journal of Minerals, Metallurgy, and Materials. – 2012. – </w:t>
      </w:r>
      <w:r>
        <w:rPr>
          <w:rFonts w:ascii="Times New Roman" w:hAnsi="Times New Roman" w:cs="Times New Roman"/>
          <w:sz w:val="28"/>
          <w:szCs w:val="28"/>
          <w:lang w:val="en-US"/>
        </w:rPr>
        <w:t>Vol</w:t>
      </w:r>
      <w:r w:rsidRPr="00D041F0">
        <w:rPr>
          <w:rFonts w:ascii="Times New Roman" w:hAnsi="Times New Roman" w:cs="Times New Roman"/>
          <w:sz w:val="28"/>
          <w:szCs w:val="28"/>
          <w:lang w:val="en-US"/>
        </w:rPr>
        <w:t xml:space="preserve">. 19. – </w:t>
      </w:r>
      <w:r>
        <w:rPr>
          <w:rFonts w:ascii="Times New Roman" w:hAnsi="Times New Roman" w:cs="Times New Roman"/>
          <w:sz w:val="28"/>
          <w:szCs w:val="28"/>
          <w:lang w:val="en-US"/>
        </w:rPr>
        <w:t>P</w:t>
      </w:r>
      <w:r w:rsidRPr="00D041F0">
        <w:rPr>
          <w:rFonts w:ascii="Times New Roman" w:hAnsi="Times New Roman" w:cs="Times New Roman"/>
          <w:sz w:val="28"/>
          <w:szCs w:val="28"/>
          <w:lang w:val="en-US"/>
        </w:rPr>
        <w:t>. 757-761.</w:t>
      </w:r>
    </w:p>
    <w:p w:rsidR="00D041F0" w:rsidRDefault="00D041F0"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115 </w:t>
      </w:r>
      <w:r w:rsidR="00D623F6">
        <w:rPr>
          <w:rFonts w:ascii="Times New Roman" w:hAnsi="Times New Roman" w:cs="Times New Roman"/>
          <w:sz w:val="28"/>
          <w:szCs w:val="28"/>
          <w:lang w:val="en-US"/>
        </w:rPr>
        <w:t>Zha J.</w:t>
      </w:r>
      <w:r w:rsidRPr="00D041F0">
        <w:rPr>
          <w:rFonts w:ascii="Times New Roman" w:hAnsi="Times New Roman" w:cs="Times New Roman"/>
          <w:sz w:val="28"/>
          <w:szCs w:val="28"/>
          <w:lang w:val="en-US"/>
        </w:rPr>
        <w:t>W. et al. Effect of micro-Si 3 N 4-nano-Al 2 O, sub&gt; 3 co-filled particles on thermal conductivity, dielectric and mechanical properties of silicone rubber composites //</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IEEE Transactions on Dielectrics and Electrical Insulation. – 2014. – </w:t>
      </w:r>
      <w:r>
        <w:rPr>
          <w:rFonts w:ascii="Times New Roman" w:hAnsi="Times New Roman" w:cs="Times New Roman"/>
          <w:sz w:val="28"/>
          <w:szCs w:val="28"/>
          <w:lang w:val="en-US"/>
        </w:rPr>
        <w:t>Vol. 21,</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4. – </w:t>
      </w:r>
      <w:r>
        <w:rPr>
          <w:rFonts w:ascii="Times New Roman" w:hAnsi="Times New Roman" w:cs="Times New Roman"/>
          <w:sz w:val="28"/>
          <w:szCs w:val="28"/>
          <w:lang w:val="en-US"/>
        </w:rPr>
        <w:t>P</w:t>
      </w:r>
      <w:r w:rsidRPr="00D041F0">
        <w:rPr>
          <w:rFonts w:ascii="Times New Roman" w:hAnsi="Times New Roman" w:cs="Times New Roman"/>
          <w:sz w:val="28"/>
          <w:szCs w:val="28"/>
          <w:lang w:val="en-US"/>
        </w:rPr>
        <w:t>. 1989-1996.</w:t>
      </w:r>
    </w:p>
    <w:p w:rsidR="00D041F0" w:rsidRPr="00D041F0" w:rsidRDefault="00D041F0" w:rsidP="00C72C9E">
      <w:pPr>
        <w:spacing w:after="0" w:line="240" w:lineRule="auto"/>
        <w:ind w:firstLine="709"/>
        <w:jc w:val="both"/>
        <w:rPr>
          <w:rFonts w:ascii="Times New Roman" w:hAnsi="Times New Roman" w:cs="Times New Roman"/>
          <w:sz w:val="28"/>
          <w:szCs w:val="28"/>
          <w:lang w:val="en-US"/>
        </w:rPr>
      </w:pPr>
      <w:r w:rsidRPr="00D041F0">
        <w:rPr>
          <w:rFonts w:ascii="Times New Roman" w:hAnsi="Times New Roman" w:cs="Times New Roman"/>
          <w:sz w:val="28"/>
          <w:szCs w:val="28"/>
          <w:lang w:val="en-US"/>
        </w:rPr>
        <w:t>116</w:t>
      </w:r>
      <w:r>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Yang R. et al. High wave transmittance and low thermal conductivity </w:t>
      </w:r>
      <w:r w:rsidRPr="00D041F0">
        <w:rPr>
          <w:rFonts w:ascii="Times New Roman" w:hAnsi="Times New Roman" w:cs="Times New Roman"/>
          <w:sz w:val="28"/>
          <w:szCs w:val="28"/>
        </w:rPr>
        <w:t>γ</w:t>
      </w:r>
      <w:r w:rsidRPr="00D041F0">
        <w:rPr>
          <w:rFonts w:ascii="Times New Roman" w:hAnsi="Times New Roman" w:cs="Times New Roman"/>
          <w:sz w:val="28"/>
          <w:szCs w:val="28"/>
          <w:lang w:val="en-US"/>
        </w:rPr>
        <w:t>-</w:t>
      </w:r>
      <w:r w:rsidRPr="00D041F0">
        <w:rPr>
          <w:rFonts w:ascii="Times New Roman" w:hAnsi="Times New Roman" w:cs="Times New Roman"/>
          <w:sz w:val="28"/>
          <w:szCs w:val="28"/>
        </w:rPr>
        <w:t>α</w:t>
      </w:r>
      <w:r w:rsidRPr="00D041F0">
        <w:rPr>
          <w:rFonts w:ascii="Times New Roman" w:hAnsi="Times New Roman" w:cs="Times New Roman"/>
          <w:sz w:val="28"/>
          <w:szCs w:val="28"/>
          <w:lang w:val="en-US"/>
        </w:rPr>
        <w:t>-SiAlON porous ceramics for high-temperature radome applications //</w:t>
      </w:r>
      <w:r w:rsidR="00D623F6">
        <w:rPr>
          <w:rFonts w:ascii="Times New Roman" w:hAnsi="Times New Roman" w:cs="Times New Roman"/>
          <w:sz w:val="28"/>
          <w:szCs w:val="28"/>
          <w:lang w:val="en-US"/>
        </w:rPr>
        <w:t xml:space="preserve"> </w:t>
      </w:r>
      <w:r w:rsidRPr="00D041F0">
        <w:rPr>
          <w:rFonts w:ascii="Times New Roman" w:hAnsi="Times New Roman" w:cs="Times New Roman"/>
          <w:sz w:val="28"/>
          <w:szCs w:val="28"/>
          <w:lang w:val="en-US"/>
        </w:rPr>
        <w:t xml:space="preserve">Journal of Advanced Ceramics. – 2023. – </w:t>
      </w:r>
      <w:r>
        <w:rPr>
          <w:rFonts w:ascii="Times New Roman" w:hAnsi="Times New Roman" w:cs="Times New Roman"/>
          <w:sz w:val="28"/>
          <w:szCs w:val="28"/>
          <w:lang w:val="en-US"/>
        </w:rPr>
        <w:t>Vol. 12,</w:t>
      </w:r>
      <w:r w:rsidRPr="00D041F0">
        <w:rPr>
          <w:rFonts w:ascii="Times New Roman" w:hAnsi="Times New Roman" w:cs="Times New Roman"/>
          <w:sz w:val="28"/>
          <w:szCs w:val="28"/>
          <w:lang w:val="en-US"/>
        </w:rPr>
        <w:t xml:space="preserve"> №6.</w:t>
      </w:r>
      <w:r>
        <w:rPr>
          <w:rFonts w:ascii="Times New Roman" w:hAnsi="Times New Roman" w:cs="Times New Roman"/>
          <w:sz w:val="28"/>
          <w:szCs w:val="28"/>
          <w:lang w:val="en-US"/>
        </w:rPr>
        <w:t xml:space="preserve"> – P.1-10.</w:t>
      </w:r>
    </w:p>
    <w:p w:rsidR="00D041F0" w:rsidRPr="00D623F6" w:rsidRDefault="00D041F0" w:rsidP="00C72C9E">
      <w:pPr>
        <w:spacing w:after="0" w:line="240" w:lineRule="auto"/>
        <w:ind w:firstLine="709"/>
        <w:jc w:val="both"/>
        <w:rPr>
          <w:rFonts w:ascii="Times New Roman" w:hAnsi="Times New Roman" w:cs="Times New Roman"/>
          <w:sz w:val="28"/>
          <w:szCs w:val="28"/>
          <w:lang w:val="en-US"/>
        </w:rPr>
      </w:pPr>
      <w:r w:rsidRPr="00D041F0">
        <w:rPr>
          <w:rFonts w:ascii="Times New Roman" w:hAnsi="Times New Roman" w:cs="Times New Roman"/>
          <w:sz w:val="28"/>
          <w:szCs w:val="28"/>
          <w:lang w:val="en-US"/>
        </w:rPr>
        <w:t xml:space="preserve">117 </w:t>
      </w:r>
      <w:r w:rsidRPr="00D623F6">
        <w:rPr>
          <w:rFonts w:ascii="Times New Roman" w:hAnsi="Times New Roman" w:cs="Times New Roman"/>
          <w:sz w:val="28"/>
          <w:szCs w:val="28"/>
          <w:lang w:val="en-US"/>
        </w:rPr>
        <w:t>Kitayama M. et al. Thermal conductivity of ß</w:t>
      </w:r>
      <w:r w:rsidRPr="00D623F6">
        <w:rPr>
          <w:rFonts w:ascii="Cambria Math" w:hAnsi="Cambria Math" w:cs="Cambria Math"/>
          <w:sz w:val="28"/>
          <w:szCs w:val="28"/>
          <w:lang w:val="en-US"/>
        </w:rPr>
        <w:t>‐</w:t>
      </w:r>
      <w:r w:rsidRPr="00D623F6">
        <w:rPr>
          <w:rFonts w:ascii="Times New Roman" w:hAnsi="Times New Roman" w:cs="Times New Roman"/>
          <w:sz w:val="28"/>
          <w:szCs w:val="28"/>
          <w:lang w:val="en-US"/>
        </w:rPr>
        <w:t>Si3N4: I, effects of various microstructural factors //Journal of the American Ceramic Society. – 1999. – Vol. 82, №11. – P. 3105-3112.</w:t>
      </w:r>
    </w:p>
    <w:p w:rsidR="004E7908" w:rsidRDefault="004E7908"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118 </w:t>
      </w:r>
      <w:r w:rsidR="00D623F6">
        <w:rPr>
          <w:rFonts w:ascii="Times New Roman" w:hAnsi="Times New Roman" w:cs="Times New Roman"/>
          <w:sz w:val="28"/>
          <w:szCs w:val="28"/>
          <w:lang w:val="en-US"/>
        </w:rPr>
        <w:t>Kaidash O.N., Fesenko I.P., Kryl’ Y.</w:t>
      </w:r>
      <w:r w:rsidRPr="004E7908">
        <w:rPr>
          <w:rFonts w:ascii="Times New Roman" w:hAnsi="Times New Roman" w:cs="Times New Roman"/>
          <w:sz w:val="28"/>
          <w:szCs w:val="28"/>
          <w:lang w:val="en-US"/>
        </w:rPr>
        <w:t>A. Heat conductivity, physico-mechanical properties and interrelations of them and structures of pressureless sintered composites produced of Si</w:t>
      </w:r>
      <w:r w:rsidRPr="00347291">
        <w:rPr>
          <w:rFonts w:ascii="Times New Roman" w:hAnsi="Times New Roman" w:cs="Times New Roman"/>
          <w:sz w:val="28"/>
          <w:szCs w:val="28"/>
          <w:vertAlign w:val="subscript"/>
          <w:lang w:val="en-US"/>
        </w:rPr>
        <w:t>3</w:t>
      </w:r>
      <w:r w:rsidRPr="004E7908">
        <w:rPr>
          <w:rFonts w:ascii="Times New Roman" w:hAnsi="Times New Roman" w:cs="Times New Roman"/>
          <w:sz w:val="28"/>
          <w:szCs w:val="28"/>
          <w:lang w:val="en-US"/>
        </w:rPr>
        <w:t>N</w:t>
      </w:r>
      <w:r w:rsidRPr="00347291">
        <w:rPr>
          <w:rFonts w:ascii="Times New Roman" w:hAnsi="Times New Roman" w:cs="Times New Roman"/>
          <w:sz w:val="28"/>
          <w:szCs w:val="28"/>
          <w:vertAlign w:val="subscript"/>
          <w:lang w:val="en-US"/>
        </w:rPr>
        <w:t>4</w:t>
      </w:r>
      <w:r w:rsidRPr="004E7908">
        <w:rPr>
          <w:rFonts w:ascii="Times New Roman" w:hAnsi="Times New Roman" w:cs="Times New Roman"/>
          <w:sz w:val="28"/>
          <w:szCs w:val="28"/>
          <w:lang w:val="en-US"/>
        </w:rPr>
        <w:t>-Al</w:t>
      </w:r>
      <w:r w:rsidRPr="00347291">
        <w:rPr>
          <w:rFonts w:ascii="Times New Roman" w:hAnsi="Times New Roman" w:cs="Times New Roman"/>
          <w:sz w:val="28"/>
          <w:szCs w:val="28"/>
          <w:vertAlign w:val="subscript"/>
          <w:lang w:val="en-US"/>
        </w:rPr>
        <w:t>2</w:t>
      </w:r>
      <w:r w:rsidRPr="004E7908">
        <w:rPr>
          <w:rFonts w:ascii="Times New Roman" w:hAnsi="Times New Roman" w:cs="Times New Roman"/>
          <w:sz w:val="28"/>
          <w:szCs w:val="28"/>
          <w:lang w:val="en-US"/>
        </w:rPr>
        <w:t>O</w:t>
      </w:r>
      <w:r w:rsidRPr="00347291">
        <w:rPr>
          <w:rFonts w:ascii="Times New Roman" w:hAnsi="Times New Roman" w:cs="Times New Roman"/>
          <w:sz w:val="28"/>
          <w:szCs w:val="28"/>
          <w:vertAlign w:val="subscript"/>
          <w:lang w:val="en-US"/>
        </w:rPr>
        <w:t>3</w:t>
      </w:r>
      <w:r w:rsidRPr="004E7908">
        <w:rPr>
          <w:rFonts w:ascii="Times New Roman" w:hAnsi="Times New Roman" w:cs="Times New Roman"/>
          <w:sz w:val="28"/>
          <w:szCs w:val="28"/>
          <w:lang w:val="en-US"/>
        </w:rPr>
        <w:t>-Y</w:t>
      </w:r>
      <w:r w:rsidRPr="00347291">
        <w:rPr>
          <w:rFonts w:ascii="Times New Roman" w:hAnsi="Times New Roman" w:cs="Times New Roman"/>
          <w:sz w:val="28"/>
          <w:szCs w:val="28"/>
          <w:vertAlign w:val="subscript"/>
          <w:lang w:val="en-US"/>
        </w:rPr>
        <w:t>2</w:t>
      </w:r>
      <w:r w:rsidRPr="004E7908">
        <w:rPr>
          <w:rFonts w:ascii="Times New Roman" w:hAnsi="Times New Roman" w:cs="Times New Roman"/>
          <w:sz w:val="28"/>
          <w:szCs w:val="28"/>
          <w:lang w:val="en-US"/>
        </w:rPr>
        <w:t>O</w:t>
      </w:r>
      <w:r w:rsidRPr="00347291">
        <w:rPr>
          <w:rFonts w:ascii="Times New Roman" w:hAnsi="Times New Roman" w:cs="Times New Roman"/>
          <w:sz w:val="28"/>
          <w:szCs w:val="28"/>
          <w:vertAlign w:val="subscript"/>
          <w:lang w:val="en-US"/>
        </w:rPr>
        <w:t>3</w:t>
      </w:r>
      <w:r w:rsidRPr="004E7908">
        <w:rPr>
          <w:rFonts w:ascii="Times New Roman" w:hAnsi="Times New Roman" w:cs="Times New Roman"/>
          <w:sz w:val="28"/>
          <w:szCs w:val="28"/>
          <w:lang w:val="en-US"/>
        </w:rPr>
        <w:t>(-ZrO</w:t>
      </w:r>
      <w:r w:rsidRPr="00347291">
        <w:rPr>
          <w:rFonts w:ascii="Times New Roman" w:hAnsi="Times New Roman" w:cs="Times New Roman"/>
          <w:sz w:val="28"/>
          <w:szCs w:val="28"/>
          <w:vertAlign w:val="subscript"/>
          <w:lang w:val="en-US"/>
        </w:rPr>
        <w:t>2</w:t>
      </w:r>
      <w:r w:rsidRPr="004E7908">
        <w:rPr>
          <w:rFonts w:ascii="Times New Roman" w:hAnsi="Times New Roman" w:cs="Times New Roman"/>
          <w:sz w:val="28"/>
          <w:szCs w:val="28"/>
          <w:lang w:val="en-US"/>
        </w:rPr>
        <w:t>) nanodispersed system //</w:t>
      </w:r>
      <w:r w:rsidR="00347291">
        <w:rPr>
          <w:rFonts w:ascii="Times New Roman" w:hAnsi="Times New Roman" w:cs="Times New Roman"/>
          <w:sz w:val="28"/>
          <w:szCs w:val="28"/>
          <w:lang w:val="en-US"/>
        </w:rPr>
        <w:t xml:space="preserve"> </w:t>
      </w:r>
      <w:r w:rsidRPr="004E7908">
        <w:rPr>
          <w:rFonts w:ascii="Times New Roman" w:hAnsi="Times New Roman" w:cs="Times New Roman"/>
          <w:sz w:val="28"/>
          <w:szCs w:val="28"/>
          <w:lang w:val="en-US"/>
        </w:rPr>
        <w:t xml:space="preserve">Journal of Superhard Materials. – 2014. – </w:t>
      </w:r>
      <w:r>
        <w:rPr>
          <w:rFonts w:ascii="Times New Roman" w:hAnsi="Times New Roman" w:cs="Times New Roman"/>
          <w:sz w:val="28"/>
          <w:szCs w:val="28"/>
          <w:lang w:val="en-US"/>
        </w:rPr>
        <w:t>Vol</w:t>
      </w:r>
      <w:r w:rsidRPr="004E7908">
        <w:rPr>
          <w:rFonts w:ascii="Times New Roman" w:hAnsi="Times New Roman" w:cs="Times New Roman"/>
          <w:sz w:val="28"/>
          <w:szCs w:val="28"/>
          <w:lang w:val="en-US"/>
        </w:rPr>
        <w:t xml:space="preserve">. 36. – </w:t>
      </w:r>
      <w:r>
        <w:rPr>
          <w:rFonts w:ascii="Times New Roman" w:hAnsi="Times New Roman" w:cs="Times New Roman"/>
          <w:sz w:val="28"/>
          <w:szCs w:val="28"/>
          <w:lang w:val="en-US"/>
        </w:rPr>
        <w:t>P</w:t>
      </w:r>
      <w:r w:rsidRPr="004E7908">
        <w:rPr>
          <w:rFonts w:ascii="Times New Roman" w:hAnsi="Times New Roman" w:cs="Times New Roman"/>
          <w:sz w:val="28"/>
          <w:szCs w:val="28"/>
          <w:lang w:val="en-US"/>
        </w:rPr>
        <w:t>. 96-104.</w:t>
      </w:r>
    </w:p>
    <w:p w:rsidR="004E7908" w:rsidRDefault="004E7908"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119 </w:t>
      </w:r>
      <w:r w:rsidR="00347291">
        <w:rPr>
          <w:rFonts w:ascii="Times New Roman" w:hAnsi="Times New Roman" w:cs="Times New Roman"/>
          <w:sz w:val="28"/>
          <w:szCs w:val="28"/>
          <w:lang w:val="en-US"/>
        </w:rPr>
        <w:t>Zha J.</w:t>
      </w:r>
      <w:r w:rsidRPr="004E7908">
        <w:rPr>
          <w:rFonts w:ascii="Times New Roman" w:hAnsi="Times New Roman" w:cs="Times New Roman"/>
          <w:sz w:val="28"/>
          <w:szCs w:val="28"/>
          <w:lang w:val="en-US"/>
        </w:rPr>
        <w:t>W. et al. Effect of micro-Si3N4-nano-Al2O, 3co-filled particles on thermal conductivity, dielectric and mechanical properties of silicone rubber composites //</w:t>
      </w:r>
      <w:r w:rsidR="00347291">
        <w:rPr>
          <w:rFonts w:ascii="Times New Roman" w:hAnsi="Times New Roman" w:cs="Times New Roman"/>
          <w:sz w:val="28"/>
          <w:szCs w:val="28"/>
          <w:lang w:val="en-US"/>
        </w:rPr>
        <w:t xml:space="preserve"> </w:t>
      </w:r>
      <w:r w:rsidRPr="004E7908">
        <w:rPr>
          <w:rFonts w:ascii="Times New Roman" w:hAnsi="Times New Roman" w:cs="Times New Roman"/>
          <w:sz w:val="28"/>
          <w:szCs w:val="28"/>
          <w:lang w:val="en-US"/>
        </w:rPr>
        <w:t xml:space="preserve">IEEE Transactions on Dielectrics and Electrical Insulation. – 2014. – </w:t>
      </w:r>
      <w:r>
        <w:rPr>
          <w:rFonts w:ascii="Times New Roman" w:hAnsi="Times New Roman" w:cs="Times New Roman"/>
          <w:sz w:val="28"/>
          <w:szCs w:val="28"/>
          <w:lang w:val="en-US"/>
        </w:rPr>
        <w:t>Vol. 21,</w:t>
      </w:r>
      <w:r w:rsidRPr="004E7908">
        <w:rPr>
          <w:rFonts w:ascii="Times New Roman" w:hAnsi="Times New Roman" w:cs="Times New Roman"/>
          <w:sz w:val="28"/>
          <w:szCs w:val="28"/>
          <w:lang w:val="en-US"/>
        </w:rPr>
        <w:t xml:space="preserve"> №4. – </w:t>
      </w:r>
      <w:r>
        <w:rPr>
          <w:rFonts w:ascii="Times New Roman" w:hAnsi="Times New Roman" w:cs="Times New Roman"/>
          <w:sz w:val="28"/>
          <w:szCs w:val="28"/>
          <w:lang w:val="en-US"/>
        </w:rPr>
        <w:t>P</w:t>
      </w:r>
      <w:r w:rsidRPr="004E7908">
        <w:rPr>
          <w:rFonts w:ascii="Times New Roman" w:hAnsi="Times New Roman" w:cs="Times New Roman"/>
          <w:sz w:val="28"/>
          <w:szCs w:val="28"/>
          <w:lang w:val="en-US"/>
        </w:rPr>
        <w:t>. 1989-1996.</w:t>
      </w:r>
    </w:p>
    <w:p w:rsidR="004E7908" w:rsidRDefault="004E7908"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120 </w:t>
      </w:r>
      <w:r w:rsidR="00347291">
        <w:rPr>
          <w:rFonts w:ascii="Times New Roman" w:hAnsi="Times New Roman" w:cs="Times New Roman"/>
          <w:sz w:val="28"/>
          <w:szCs w:val="28"/>
          <w:lang w:val="en-US"/>
        </w:rPr>
        <w:t>Deng Z.</w:t>
      </w:r>
      <w:r w:rsidRPr="004E7908">
        <w:rPr>
          <w:rFonts w:ascii="Times New Roman" w:hAnsi="Times New Roman" w:cs="Times New Roman"/>
          <w:sz w:val="28"/>
          <w:szCs w:val="28"/>
          <w:lang w:val="en-US"/>
        </w:rPr>
        <w:t>Y. et al. Microstructure and thermal conductivity of porous ZrO2 ceramics //</w:t>
      </w:r>
      <w:r w:rsidR="00347291">
        <w:rPr>
          <w:rFonts w:ascii="Times New Roman" w:hAnsi="Times New Roman" w:cs="Times New Roman"/>
          <w:sz w:val="28"/>
          <w:szCs w:val="28"/>
          <w:lang w:val="en-US"/>
        </w:rPr>
        <w:t xml:space="preserve"> </w:t>
      </w:r>
      <w:r w:rsidRPr="004E7908">
        <w:rPr>
          <w:rFonts w:ascii="Times New Roman" w:hAnsi="Times New Roman" w:cs="Times New Roman"/>
          <w:sz w:val="28"/>
          <w:szCs w:val="28"/>
          <w:lang w:val="en-US"/>
        </w:rPr>
        <w:t xml:space="preserve">Acta materialia. – 2007. – </w:t>
      </w:r>
      <w:r>
        <w:rPr>
          <w:rFonts w:ascii="Times New Roman" w:hAnsi="Times New Roman" w:cs="Times New Roman"/>
          <w:sz w:val="28"/>
          <w:szCs w:val="28"/>
          <w:lang w:val="en-US"/>
        </w:rPr>
        <w:t>Vol. 55,</w:t>
      </w:r>
      <w:r w:rsidRPr="004E7908">
        <w:rPr>
          <w:rFonts w:ascii="Times New Roman" w:hAnsi="Times New Roman" w:cs="Times New Roman"/>
          <w:sz w:val="28"/>
          <w:szCs w:val="28"/>
          <w:lang w:val="en-US"/>
        </w:rPr>
        <w:t xml:space="preserve"> №11. – </w:t>
      </w:r>
      <w:r>
        <w:rPr>
          <w:rFonts w:ascii="Times New Roman" w:hAnsi="Times New Roman" w:cs="Times New Roman"/>
          <w:sz w:val="28"/>
          <w:szCs w:val="28"/>
          <w:lang w:val="en-US"/>
        </w:rPr>
        <w:t>P</w:t>
      </w:r>
      <w:r w:rsidRPr="004E7908">
        <w:rPr>
          <w:rFonts w:ascii="Times New Roman" w:hAnsi="Times New Roman" w:cs="Times New Roman"/>
          <w:sz w:val="28"/>
          <w:szCs w:val="28"/>
          <w:lang w:val="en-US"/>
        </w:rPr>
        <w:t>. 3663-3669.</w:t>
      </w:r>
    </w:p>
    <w:p w:rsidR="004E7908" w:rsidRPr="00F54F74" w:rsidRDefault="004E7908"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121 </w:t>
      </w:r>
      <w:r w:rsidRPr="004E7908">
        <w:rPr>
          <w:rFonts w:ascii="Times New Roman" w:hAnsi="Times New Roman" w:cs="Times New Roman"/>
          <w:sz w:val="28"/>
          <w:szCs w:val="28"/>
          <w:lang w:val="en-US"/>
        </w:rPr>
        <w:t>Hostaša J., Pabst W., Matějíček J. Thermal conductivity of Al2O3–ZrO2 composite ceramics //</w:t>
      </w:r>
      <w:r w:rsidR="00347291">
        <w:rPr>
          <w:rFonts w:ascii="Times New Roman" w:hAnsi="Times New Roman" w:cs="Times New Roman"/>
          <w:sz w:val="28"/>
          <w:szCs w:val="28"/>
          <w:lang w:val="en-US"/>
        </w:rPr>
        <w:t xml:space="preserve"> </w:t>
      </w:r>
      <w:r w:rsidRPr="004E7908">
        <w:rPr>
          <w:rFonts w:ascii="Times New Roman" w:hAnsi="Times New Roman" w:cs="Times New Roman"/>
          <w:sz w:val="28"/>
          <w:szCs w:val="28"/>
          <w:lang w:val="en-US"/>
        </w:rPr>
        <w:t xml:space="preserve">Journal of the American Ceramic Society. – 2011. – </w:t>
      </w:r>
      <w:r>
        <w:rPr>
          <w:rFonts w:ascii="Times New Roman" w:hAnsi="Times New Roman" w:cs="Times New Roman"/>
          <w:sz w:val="28"/>
          <w:szCs w:val="28"/>
          <w:lang w:val="en-US"/>
        </w:rPr>
        <w:t>Vol. 94,</w:t>
      </w:r>
      <w:r w:rsidR="00347291">
        <w:rPr>
          <w:rFonts w:ascii="Times New Roman" w:hAnsi="Times New Roman" w:cs="Times New Roman"/>
          <w:sz w:val="28"/>
          <w:szCs w:val="28"/>
          <w:lang w:val="en-US"/>
        </w:rPr>
        <w:t xml:space="preserve"> №</w:t>
      </w:r>
      <w:r w:rsidRPr="00F54F74">
        <w:rPr>
          <w:rFonts w:ascii="Times New Roman" w:hAnsi="Times New Roman" w:cs="Times New Roman"/>
          <w:sz w:val="28"/>
          <w:szCs w:val="28"/>
          <w:lang w:val="en-US"/>
        </w:rPr>
        <w:t xml:space="preserve">12. – </w:t>
      </w:r>
      <w:r>
        <w:rPr>
          <w:rFonts w:ascii="Times New Roman" w:hAnsi="Times New Roman" w:cs="Times New Roman"/>
          <w:sz w:val="28"/>
          <w:szCs w:val="28"/>
          <w:lang w:val="en-US"/>
        </w:rPr>
        <w:t>P</w:t>
      </w:r>
      <w:r w:rsidRPr="00F54F74">
        <w:rPr>
          <w:rFonts w:ascii="Times New Roman" w:hAnsi="Times New Roman" w:cs="Times New Roman"/>
          <w:sz w:val="28"/>
          <w:szCs w:val="28"/>
          <w:lang w:val="en-US"/>
        </w:rPr>
        <w:t>. 4404-4409.</w:t>
      </w:r>
    </w:p>
    <w:p w:rsidR="004E7908" w:rsidRDefault="004E7908" w:rsidP="00C72C9E">
      <w:pPr>
        <w:spacing w:after="0" w:line="240" w:lineRule="auto"/>
        <w:ind w:firstLine="709"/>
        <w:jc w:val="both"/>
        <w:rPr>
          <w:rFonts w:ascii="Times New Roman" w:hAnsi="Times New Roman" w:cs="Times New Roman"/>
          <w:sz w:val="28"/>
          <w:szCs w:val="28"/>
          <w:lang w:val="en-US"/>
        </w:rPr>
      </w:pPr>
      <w:r w:rsidRPr="004E7908">
        <w:rPr>
          <w:rFonts w:ascii="Times New Roman" w:hAnsi="Times New Roman" w:cs="Times New Roman"/>
          <w:sz w:val="28"/>
          <w:szCs w:val="28"/>
          <w:lang w:val="en-US"/>
        </w:rPr>
        <w:t xml:space="preserve">122 Yang R. et al. High wave transmittance and low thermal conductivity </w:t>
      </w:r>
      <w:r w:rsidRPr="004E7908">
        <w:rPr>
          <w:rFonts w:ascii="Times New Roman" w:hAnsi="Times New Roman" w:cs="Times New Roman"/>
          <w:sz w:val="28"/>
          <w:szCs w:val="28"/>
        </w:rPr>
        <w:t>γ</w:t>
      </w:r>
      <w:r w:rsidRPr="004E7908">
        <w:rPr>
          <w:rFonts w:ascii="Times New Roman" w:hAnsi="Times New Roman" w:cs="Times New Roman"/>
          <w:sz w:val="28"/>
          <w:szCs w:val="28"/>
          <w:lang w:val="en-US"/>
        </w:rPr>
        <w:t>-</w:t>
      </w:r>
      <w:r w:rsidRPr="004E7908">
        <w:rPr>
          <w:rFonts w:ascii="Times New Roman" w:hAnsi="Times New Roman" w:cs="Times New Roman"/>
          <w:sz w:val="28"/>
          <w:szCs w:val="28"/>
        </w:rPr>
        <w:t>α</w:t>
      </w:r>
      <w:r w:rsidRPr="004E7908">
        <w:rPr>
          <w:rFonts w:ascii="Times New Roman" w:hAnsi="Times New Roman" w:cs="Times New Roman"/>
          <w:sz w:val="28"/>
          <w:szCs w:val="28"/>
          <w:lang w:val="en-US"/>
        </w:rPr>
        <w:t>-SiAlON porous ceramics for high-temperature radome applications //</w:t>
      </w:r>
      <w:r w:rsidR="00347291">
        <w:rPr>
          <w:rFonts w:ascii="Times New Roman" w:hAnsi="Times New Roman" w:cs="Times New Roman"/>
          <w:sz w:val="28"/>
          <w:szCs w:val="28"/>
          <w:lang w:val="en-US"/>
        </w:rPr>
        <w:t xml:space="preserve"> </w:t>
      </w:r>
      <w:r w:rsidRPr="004E7908">
        <w:rPr>
          <w:rFonts w:ascii="Times New Roman" w:hAnsi="Times New Roman" w:cs="Times New Roman"/>
          <w:sz w:val="28"/>
          <w:szCs w:val="28"/>
          <w:lang w:val="en-US"/>
        </w:rPr>
        <w:t xml:space="preserve">Journal of Advanced Ceramics. – 2023. – </w:t>
      </w:r>
      <w:r>
        <w:rPr>
          <w:rFonts w:ascii="Times New Roman" w:hAnsi="Times New Roman" w:cs="Times New Roman"/>
          <w:sz w:val="28"/>
          <w:szCs w:val="28"/>
          <w:lang w:val="en-US"/>
        </w:rPr>
        <w:t xml:space="preserve">Vol. 12, </w:t>
      </w:r>
      <w:r w:rsidRPr="004E7908">
        <w:rPr>
          <w:rFonts w:ascii="Times New Roman" w:hAnsi="Times New Roman" w:cs="Times New Roman"/>
          <w:sz w:val="28"/>
          <w:szCs w:val="28"/>
          <w:lang w:val="en-US"/>
        </w:rPr>
        <w:t>№6.</w:t>
      </w:r>
      <w:r>
        <w:rPr>
          <w:rFonts w:ascii="Times New Roman" w:hAnsi="Times New Roman" w:cs="Times New Roman"/>
          <w:sz w:val="28"/>
          <w:szCs w:val="28"/>
          <w:lang w:val="en-US"/>
        </w:rPr>
        <w:t xml:space="preserve"> – P. 1-10.</w:t>
      </w:r>
    </w:p>
    <w:p w:rsidR="004E7908" w:rsidRDefault="004E7908"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123 </w:t>
      </w:r>
      <w:r w:rsidRPr="004E7908">
        <w:rPr>
          <w:rFonts w:ascii="Times New Roman" w:hAnsi="Times New Roman" w:cs="Times New Roman"/>
          <w:sz w:val="28"/>
          <w:szCs w:val="28"/>
          <w:lang w:val="en-US"/>
        </w:rPr>
        <w:t xml:space="preserve">Guo J. et al. Effect of composition on the dielectric properties and thermal conductivity of </w:t>
      </w:r>
      <w:r w:rsidRPr="004E7908">
        <w:rPr>
          <w:rFonts w:ascii="Times New Roman" w:hAnsi="Times New Roman" w:cs="Times New Roman"/>
          <w:sz w:val="28"/>
          <w:szCs w:val="28"/>
        </w:rPr>
        <w:t>α</w:t>
      </w:r>
      <w:r w:rsidRPr="004E7908">
        <w:rPr>
          <w:rFonts w:ascii="Times New Roman" w:hAnsi="Times New Roman" w:cs="Times New Roman"/>
          <w:sz w:val="28"/>
          <w:szCs w:val="28"/>
          <w:lang w:val="en-US"/>
        </w:rPr>
        <w:t>-SiAlON ceramics //</w:t>
      </w:r>
      <w:r w:rsidR="00347291">
        <w:rPr>
          <w:rFonts w:ascii="Times New Roman" w:hAnsi="Times New Roman" w:cs="Times New Roman"/>
          <w:sz w:val="28"/>
          <w:szCs w:val="28"/>
          <w:lang w:val="en-US"/>
        </w:rPr>
        <w:t xml:space="preserve"> </w:t>
      </w:r>
      <w:r w:rsidRPr="004E7908">
        <w:rPr>
          <w:rFonts w:ascii="Times New Roman" w:hAnsi="Times New Roman" w:cs="Times New Roman"/>
          <w:sz w:val="28"/>
          <w:szCs w:val="28"/>
          <w:lang w:val="en-US"/>
        </w:rPr>
        <w:t xml:space="preserve">Journal of Materials Science: Materials in Electronics. – 2022. – </w:t>
      </w:r>
      <w:r>
        <w:rPr>
          <w:rFonts w:ascii="Times New Roman" w:hAnsi="Times New Roman" w:cs="Times New Roman"/>
          <w:sz w:val="28"/>
          <w:szCs w:val="28"/>
          <w:lang w:val="en-US"/>
        </w:rPr>
        <w:t>Vol. 33,</w:t>
      </w:r>
      <w:r w:rsidRPr="004E7908">
        <w:rPr>
          <w:rFonts w:ascii="Times New Roman" w:hAnsi="Times New Roman" w:cs="Times New Roman"/>
          <w:sz w:val="28"/>
          <w:szCs w:val="28"/>
          <w:lang w:val="en-US"/>
        </w:rPr>
        <w:t xml:space="preserve"> №28. – </w:t>
      </w:r>
      <w:r>
        <w:rPr>
          <w:rFonts w:ascii="Times New Roman" w:hAnsi="Times New Roman" w:cs="Times New Roman"/>
          <w:sz w:val="28"/>
          <w:szCs w:val="28"/>
          <w:lang w:val="en-US"/>
        </w:rPr>
        <w:t>P</w:t>
      </w:r>
      <w:r w:rsidRPr="004E7908">
        <w:rPr>
          <w:rFonts w:ascii="Times New Roman" w:hAnsi="Times New Roman" w:cs="Times New Roman"/>
          <w:sz w:val="28"/>
          <w:szCs w:val="28"/>
          <w:lang w:val="en-US"/>
        </w:rPr>
        <w:t>. 22480-22491.</w:t>
      </w:r>
    </w:p>
    <w:p w:rsidR="004E7908" w:rsidRDefault="004E7908"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124 </w:t>
      </w:r>
      <w:r w:rsidRPr="004E7908">
        <w:rPr>
          <w:rFonts w:ascii="Times New Roman" w:hAnsi="Times New Roman" w:cs="Times New Roman"/>
          <w:sz w:val="28"/>
          <w:szCs w:val="28"/>
          <w:lang w:val="en-US"/>
        </w:rPr>
        <w:t>Xie L. et al. High porosity Ca-</w:t>
      </w:r>
      <w:r w:rsidRPr="004E7908">
        <w:rPr>
          <w:rFonts w:ascii="Times New Roman" w:hAnsi="Times New Roman" w:cs="Times New Roman"/>
          <w:sz w:val="28"/>
          <w:szCs w:val="28"/>
        </w:rPr>
        <w:t>α</w:t>
      </w:r>
      <w:r w:rsidRPr="004E7908">
        <w:rPr>
          <w:rFonts w:ascii="Times New Roman" w:hAnsi="Times New Roman" w:cs="Times New Roman"/>
          <w:sz w:val="28"/>
          <w:szCs w:val="28"/>
          <w:lang w:val="en-US"/>
        </w:rPr>
        <w:t>-SiAlON ceramics with rod-like grains fabricated by freeze casting and pressureless sintering //</w:t>
      </w:r>
      <w:r w:rsidR="00347291">
        <w:rPr>
          <w:rFonts w:ascii="Times New Roman" w:hAnsi="Times New Roman" w:cs="Times New Roman"/>
          <w:sz w:val="28"/>
          <w:szCs w:val="28"/>
          <w:lang w:val="en-US"/>
        </w:rPr>
        <w:t xml:space="preserve"> </w:t>
      </w:r>
      <w:r w:rsidRPr="004E7908">
        <w:rPr>
          <w:rFonts w:ascii="Times New Roman" w:hAnsi="Times New Roman" w:cs="Times New Roman"/>
          <w:sz w:val="28"/>
          <w:szCs w:val="28"/>
          <w:lang w:val="en-US"/>
        </w:rPr>
        <w:t xml:space="preserve">Journal of the European Ceramic Society. – 2019. – </w:t>
      </w:r>
      <w:r>
        <w:rPr>
          <w:rFonts w:ascii="Times New Roman" w:hAnsi="Times New Roman" w:cs="Times New Roman"/>
          <w:sz w:val="28"/>
          <w:szCs w:val="28"/>
          <w:lang w:val="en-US"/>
        </w:rPr>
        <w:t>Vol. 39,</w:t>
      </w:r>
      <w:r w:rsidRPr="004E7908">
        <w:rPr>
          <w:rFonts w:ascii="Times New Roman" w:hAnsi="Times New Roman" w:cs="Times New Roman"/>
          <w:sz w:val="28"/>
          <w:szCs w:val="28"/>
          <w:lang w:val="en-US"/>
        </w:rPr>
        <w:t xml:space="preserve"> №6. – </w:t>
      </w:r>
      <w:r>
        <w:rPr>
          <w:rFonts w:ascii="Times New Roman" w:hAnsi="Times New Roman" w:cs="Times New Roman"/>
          <w:sz w:val="28"/>
          <w:szCs w:val="28"/>
          <w:lang w:val="en-US"/>
        </w:rPr>
        <w:t>P</w:t>
      </w:r>
      <w:r w:rsidRPr="004E7908">
        <w:rPr>
          <w:rFonts w:ascii="Times New Roman" w:hAnsi="Times New Roman" w:cs="Times New Roman"/>
          <w:sz w:val="28"/>
          <w:szCs w:val="28"/>
          <w:lang w:val="en-US"/>
        </w:rPr>
        <w:t>. 2036-2041.</w:t>
      </w:r>
    </w:p>
    <w:p w:rsidR="004E7908" w:rsidRDefault="004E7908"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125 </w:t>
      </w:r>
      <w:r w:rsidR="00347291">
        <w:rPr>
          <w:rFonts w:ascii="Times New Roman" w:hAnsi="Times New Roman" w:cs="Times New Roman"/>
          <w:sz w:val="28"/>
          <w:szCs w:val="28"/>
          <w:lang w:val="en-US"/>
        </w:rPr>
        <w:t>Lee C.</w:t>
      </w:r>
      <w:r w:rsidRPr="004E7908">
        <w:rPr>
          <w:rFonts w:ascii="Times New Roman" w:hAnsi="Times New Roman" w:cs="Times New Roman"/>
          <w:sz w:val="28"/>
          <w:szCs w:val="28"/>
          <w:lang w:val="en-US"/>
        </w:rPr>
        <w:t xml:space="preserve">S. et al. Mechanical properties of Si3N4–Al2O3 FGM joints with 15 layers for high-temperature applications //Journal of the European Ceramic Society. – 2010. – </w:t>
      </w:r>
      <w:r>
        <w:rPr>
          <w:rFonts w:ascii="Times New Roman" w:hAnsi="Times New Roman" w:cs="Times New Roman"/>
          <w:sz w:val="28"/>
          <w:szCs w:val="28"/>
          <w:lang w:val="en-US"/>
        </w:rPr>
        <w:t>Vol. 30,</w:t>
      </w:r>
      <w:r w:rsidRPr="004E7908">
        <w:rPr>
          <w:rFonts w:ascii="Times New Roman" w:hAnsi="Times New Roman" w:cs="Times New Roman"/>
          <w:sz w:val="28"/>
          <w:szCs w:val="28"/>
          <w:lang w:val="en-US"/>
        </w:rPr>
        <w:t xml:space="preserve"> №7. – </w:t>
      </w:r>
      <w:r>
        <w:rPr>
          <w:rFonts w:ascii="Times New Roman" w:hAnsi="Times New Roman" w:cs="Times New Roman"/>
          <w:sz w:val="28"/>
          <w:szCs w:val="28"/>
          <w:lang w:val="en-US"/>
        </w:rPr>
        <w:t>P</w:t>
      </w:r>
      <w:r w:rsidRPr="004E7908">
        <w:rPr>
          <w:rFonts w:ascii="Times New Roman" w:hAnsi="Times New Roman" w:cs="Times New Roman"/>
          <w:sz w:val="28"/>
          <w:szCs w:val="28"/>
          <w:lang w:val="en-US"/>
        </w:rPr>
        <w:t>. 1743-1749.</w:t>
      </w:r>
    </w:p>
    <w:p w:rsidR="004E7908" w:rsidRPr="00BE79BC" w:rsidRDefault="00BE79BC" w:rsidP="00C72C9E">
      <w:pPr>
        <w:spacing w:after="0" w:line="240" w:lineRule="auto"/>
        <w:ind w:firstLine="709"/>
        <w:jc w:val="both"/>
        <w:rPr>
          <w:rFonts w:ascii="Times New Roman" w:hAnsi="Times New Roman" w:cs="Times New Roman"/>
          <w:sz w:val="28"/>
          <w:szCs w:val="28"/>
          <w:lang w:val="en-US"/>
        </w:rPr>
      </w:pPr>
      <w:r w:rsidRPr="00BE79BC">
        <w:rPr>
          <w:rFonts w:ascii="Times New Roman" w:hAnsi="Times New Roman" w:cs="Times New Roman"/>
          <w:sz w:val="28"/>
          <w:szCs w:val="28"/>
          <w:lang w:val="en-US"/>
        </w:rPr>
        <w:t>126 Luo Z. et al. Sintering behavior, microstructures and mechanical properties of porous CaO-Al2O3-SiO2-Si3N4 glass-ceramics //</w:t>
      </w:r>
      <w:r w:rsidR="00347291">
        <w:rPr>
          <w:rFonts w:ascii="Times New Roman" w:hAnsi="Times New Roman" w:cs="Times New Roman"/>
          <w:sz w:val="28"/>
          <w:szCs w:val="28"/>
          <w:lang w:val="en-US"/>
        </w:rPr>
        <w:t xml:space="preserve"> </w:t>
      </w:r>
      <w:r w:rsidRPr="00BE79BC">
        <w:rPr>
          <w:rFonts w:ascii="Times New Roman" w:hAnsi="Times New Roman" w:cs="Times New Roman"/>
          <w:sz w:val="28"/>
          <w:szCs w:val="28"/>
          <w:lang w:val="en-US"/>
        </w:rPr>
        <w:t xml:space="preserve">Journal of Alloys and Compounds. – 2019. – </w:t>
      </w:r>
      <w:r>
        <w:rPr>
          <w:rFonts w:ascii="Times New Roman" w:hAnsi="Times New Roman" w:cs="Times New Roman"/>
          <w:sz w:val="28"/>
          <w:szCs w:val="28"/>
          <w:lang w:val="en-US"/>
        </w:rPr>
        <w:t>Vol</w:t>
      </w:r>
      <w:r w:rsidRPr="00BE79BC">
        <w:rPr>
          <w:rFonts w:ascii="Times New Roman" w:hAnsi="Times New Roman" w:cs="Times New Roman"/>
          <w:sz w:val="28"/>
          <w:szCs w:val="28"/>
          <w:lang w:val="en-US"/>
        </w:rPr>
        <w:t xml:space="preserve">. 773. – </w:t>
      </w:r>
      <w:r>
        <w:rPr>
          <w:rFonts w:ascii="Times New Roman" w:hAnsi="Times New Roman" w:cs="Times New Roman"/>
          <w:sz w:val="28"/>
          <w:szCs w:val="28"/>
          <w:lang w:val="en-US"/>
        </w:rPr>
        <w:t>P</w:t>
      </w:r>
      <w:r w:rsidRPr="00BE79BC">
        <w:rPr>
          <w:rFonts w:ascii="Times New Roman" w:hAnsi="Times New Roman" w:cs="Times New Roman"/>
          <w:sz w:val="28"/>
          <w:szCs w:val="28"/>
          <w:lang w:val="en-US"/>
        </w:rPr>
        <w:t>. 71-77.</w:t>
      </w:r>
    </w:p>
    <w:p w:rsidR="004E7908" w:rsidRDefault="00BE79BC"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127 </w:t>
      </w:r>
      <w:r w:rsidR="00347291">
        <w:rPr>
          <w:rFonts w:ascii="Times New Roman" w:hAnsi="Times New Roman" w:cs="Times New Roman"/>
          <w:sz w:val="28"/>
          <w:szCs w:val="28"/>
          <w:lang w:val="en-US"/>
        </w:rPr>
        <w:t>Andreev P.</w:t>
      </w:r>
      <w:r w:rsidRPr="00BE79BC">
        <w:rPr>
          <w:rFonts w:ascii="Times New Roman" w:hAnsi="Times New Roman" w:cs="Times New Roman"/>
          <w:sz w:val="28"/>
          <w:szCs w:val="28"/>
          <w:lang w:val="en-US"/>
        </w:rPr>
        <w:t>V. et al. Physical and Mechanical Properties of Ceramics Based on Si3N4 of Various Dispersion with 3% Y2O3–Al2O3 //</w:t>
      </w:r>
      <w:r w:rsidR="00347291">
        <w:rPr>
          <w:rFonts w:ascii="Times New Roman" w:hAnsi="Times New Roman" w:cs="Times New Roman"/>
          <w:sz w:val="28"/>
          <w:szCs w:val="28"/>
          <w:lang w:val="en-US"/>
        </w:rPr>
        <w:t xml:space="preserve"> </w:t>
      </w:r>
      <w:r w:rsidRPr="00BE79BC">
        <w:rPr>
          <w:rFonts w:ascii="Times New Roman" w:hAnsi="Times New Roman" w:cs="Times New Roman"/>
          <w:sz w:val="28"/>
          <w:szCs w:val="28"/>
          <w:lang w:val="en-US"/>
        </w:rPr>
        <w:t xml:space="preserve">Inorganic Materials: Applied Research. – 2024. – </w:t>
      </w:r>
      <w:r>
        <w:rPr>
          <w:rFonts w:ascii="Times New Roman" w:hAnsi="Times New Roman" w:cs="Times New Roman"/>
          <w:sz w:val="28"/>
          <w:szCs w:val="28"/>
          <w:lang w:val="en-US"/>
        </w:rPr>
        <w:t>Vol. 15,</w:t>
      </w:r>
      <w:r w:rsidRPr="00BE79BC">
        <w:rPr>
          <w:rFonts w:ascii="Times New Roman" w:hAnsi="Times New Roman" w:cs="Times New Roman"/>
          <w:sz w:val="28"/>
          <w:szCs w:val="28"/>
          <w:lang w:val="en-US"/>
        </w:rPr>
        <w:t xml:space="preserve"> №2. – </w:t>
      </w:r>
      <w:r>
        <w:rPr>
          <w:rFonts w:ascii="Times New Roman" w:hAnsi="Times New Roman" w:cs="Times New Roman"/>
          <w:sz w:val="28"/>
          <w:szCs w:val="28"/>
          <w:lang w:val="en-US"/>
        </w:rPr>
        <w:t>P</w:t>
      </w:r>
      <w:r w:rsidRPr="00BE79BC">
        <w:rPr>
          <w:rFonts w:ascii="Times New Roman" w:hAnsi="Times New Roman" w:cs="Times New Roman"/>
          <w:sz w:val="28"/>
          <w:szCs w:val="28"/>
          <w:lang w:val="en-US"/>
        </w:rPr>
        <w:t>. 470-479.</w:t>
      </w:r>
    </w:p>
    <w:p w:rsidR="00BE79BC" w:rsidRDefault="00BE79BC"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128 </w:t>
      </w:r>
      <w:r w:rsidRPr="00BE79BC">
        <w:rPr>
          <w:rFonts w:ascii="Times New Roman" w:hAnsi="Times New Roman" w:cs="Times New Roman"/>
          <w:sz w:val="28"/>
          <w:szCs w:val="28"/>
          <w:lang w:val="en-US"/>
        </w:rPr>
        <w:t>Li M. et al. Preparation and properties of Si3N4 ceramics via digital light processing using Si3N4 powder coated with Al2O3-Y2O3 sintering additives //</w:t>
      </w:r>
      <w:r w:rsidR="00347291">
        <w:rPr>
          <w:rFonts w:ascii="Times New Roman" w:hAnsi="Times New Roman" w:cs="Times New Roman"/>
          <w:sz w:val="28"/>
          <w:szCs w:val="28"/>
          <w:lang w:val="en-US"/>
        </w:rPr>
        <w:t xml:space="preserve"> </w:t>
      </w:r>
      <w:r w:rsidRPr="00BE79BC">
        <w:rPr>
          <w:rFonts w:ascii="Times New Roman" w:hAnsi="Times New Roman" w:cs="Times New Roman"/>
          <w:sz w:val="28"/>
          <w:szCs w:val="28"/>
          <w:lang w:val="en-US"/>
        </w:rPr>
        <w:t xml:space="preserve">Additive Manufacturing. – 2022. – </w:t>
      </w:r>
      <w:r>
        <w:rPr>
          <w:rFonts w:ascii="Times New Roman" w:hAnsi="Times New Roman" w:cs="Times New Roman"/>
          <w:sz w:val="28"/>
          <w:szCs w:val="28"/>
          <w:lang w:val="en-US"/>
        </w:rPr>
        <w:t>Vol</w:t>
      </w:r>
      <w:r w:rsidRPr="00BE79BC">
        <w:rPr>
          <w:rFonts w:ascii="Times New Roman" w:hAnsi="Times New Roman" w:cs="Times New Roman"/>
          <w:sz w:val="28"/>
          <w:szCs w:val="28"/>
          <w:lang w:val="en-US"/>
        </w:rPr>
        <w:t xml:space="preserve">. 53. – </w:t>
      </w:r>
      <w:r>
        <w:rPr>
          <w:rFonts w:ascii="Times New Roman" w:hAnsi="Times New Roman" w:cs="Times New Roman"/>
          <w:sz w:val="28"/>
          <w:szCs w:val="28"/>
          <w:lang w:val="en-US"/>
        </w:rPr>
        <w:t>P</w:t>
      </w:r>
      <w:r w:rsidRPr="00BE79BC">
        <w:rPr>
          <w:rFonts w:ascii="Times New Roman" w:hAnsi="Times New Roman" w:cs="Times New Roman"/>
          <w:sz w:val="28"/>
          <w:szCs w:val="28"/>
          <w:lang w:val="en-US"/>
        </w:rPr>
        <w:t>. 102713.</w:t>
      </w:r>
    </w:p>
    <w:p w:rsidR="00BE79BC" w:rsidRDefault="00BE79BC"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129 </w:t>
      </w:r>
      <w:r w:rsidRPr="00BE79BC">
        <w:rPr>
          <w:rFonts w:ascii="Times New Roman" w:hAnsi="Times New Roman" w:cs="Times New Roman"/>
          <w:sz w:val="28"/>
          <w:szCs w:val="28"/>
          <w:lang w:val="en-US"/>
        </w:rPr>
        <w:t>Wang G. et al. Fabrication and mechanical properties of Al2O3–Si3N4/ZrO2–Al2O3 laminated composites //</w:t>
      </w:r>
      <w:r w:rsidR="00347291">
        <w:rPr>
          <w:rFonts w:ascii="Times New Roman" w:hAnsi="Times New Roman" w:cs="Times New Roman"/>
          <w:sz w:val="28"/>
          <w:szCs w:val="28"/>
          <w:lang w:val="en-US"/>
        </w:rPr>
        <w:t xml:space="preserve"> </w:t>
      </w:r>
      <w:r w:rsidRPr="00BE79BC">
        <w:rPr>
          <w:rFonts w:ascii="Times New Roman" w:hAnsi="Times New Roman" w:cs="Times New Roman"/>
          <w:sz w:val="28"/>
          <w:szCs w:val="28"/>
          <w:lang w:val="en-US"/>
        </w:rPr>
        <w:t xml:space="preserve">Powder technology. – 2011. – </w:t>
      </w:r>
      <w:r>
        <w:rPr>
          <w:rFonts w:ascii="Times New Roman" w:hAnsi="Times New Roman" w:cs="Times New Roman"/>
          <w:sz w:val="28"/>
          <w:szCs w:val="28"/>
          <w:lang w:val="en-US"/>
        </w:rPr>
        <w:t>Vol. 214,</w:t>
      </w:r>
      <w:r w:rsidRPr="00BE79BC">
        <w:rPr>
          <w:rFonts w:ascii="Times New Roman" w:hAnsi="Times New Roman" w:cs="Times New Roman"/>
          <w:sz w:val="28"/>
          <w:szCs w:val="28"/>
          <w:lang w:val="en-US"/>
        </w:rPr>
        <w:t xml:space="preserve"> №2. – </w:t>
      </w:r>
      <w:r>
        <w:rPr>
          <w:rFonts w:ascii="Times New Roman" w:hAnsi="Times New Roman" w:cs="Times New Roman"/>
          <w:sz w:val="28"/>
          <w:szCs w:val="28"/>
          <w:lang w:val="en-US"/>
        </w:rPr>
        <w:t>P</w:t>
      </w:r>
      <w:r w:rsidRPr="00BE79BC">
        <w:rPr>
          <w:rFonts w:ascii="Times New Roman" w:hAnsi="Times New Roman" w:cs="Times New Roman"/>
          <w:sz w:val="28"/>
          <w:szCs w:val="28"/>
          <w:lang w:val="en-US"/>
        </w:rPr>
        <w:t>. 188-193.</w:t>
      </w:r>
    </w:p>
    <w:p w:rsidR="00BE79BC" w:rsidRPr="00347291" w:rsidRDefault="00BE79BC" w:rsidP="00C72C9E">
      <w:pPr>
        <w:spacing w:after="0" w:line="240" w:lineRule="auto"/>
        <w:ind w:firstLine="709"/>
        <w:jc w:val="both"/>
        <w:rPr>
          <w:rFonts w:ascii="Times New Roman" w:hAnsi="Times New Roman" w:cs="Times New Roman"/>
          <w:sz w:val="28"/>
          <w:szCs w:val="28"/>
          <w:lang w:val="en-US"/>
        </w:rPr>
      </w:pPr>
      <w:r w:rsidRPr="00BE79BC">
        <w:rPr>
          <w:rFonts w:ascii="Times New Roman" w:hAnsi="Times New Roman" w:cs="Times New Roman"/>
          <w:sz w:val="28"/>
          <w:szCs w:val="28"/>
          <w:lang w:val="en-US"/>
        </w:rPr>
        <w:t>130 Zhang B., Li L., Luo W. Oxygen vacancy regulation and its high frequency response mechanism in microwave ceramics //</w:t>
      </w:r>
      <w:r w:rsidR="00347291">
        <w:rPr>
          <w:rFonts w:ascii="Times New Roman" w:hAnsi="Times New Roman" w:cs="Times New Roman"/>
          <w:sz w:val="28"/>
          <w:szCs w:val="28"/>
          <w:lang w:val="en-US"/>
        </w:rPr>
        <w:t xml:space="preserve"> </w:t>
      </w:r>
      <w:r w:rsidRPr="00BE79BC">
        <w:rPr>
          <w:rFonts w:ascii="Times New Roman" w:hAnsi="Times New Roman" w:cs="Times New Roman"/>
          <w:sz w:val="28"/>
          <w:szCs w:val="28"/>
          <w:lang w:val="en-US"/>
        </w:rPr>
        <w:t xml:space="preserve">Journal of Materials </w:t>
      </w:r>
      <w:r w:rsidRPr="00347291">
        <w:rPr>
          <w:rFonts w:ascii="Times New Roman" w:hAnsi="Times New Roman" w:cs="Times New Roman"/>
          <w:sz w:val="28"/>
          <w:szCs w:val="28"/>
          <w:lang w:val="en-US"/>
        </w:rPr>
        <w:t>Chemistry C. – 2018. – Vol. 6, №41. – P. 11023-11034.</w:t>
      </w:r>
    </w:p>
    <w:p w:rsidR="00BE79BC" w:rsidRPr="00347291" w:rsidRDefault="00BE79BC" w:rsidP="00C72C9E">
      <w:pPr>
        <w:spacing w:after="0" w:line="240" w:lineRule="auto"/>
        <w:ind w:firstLine="709"/>
        <w:jc w:val="both"/>
        <w:rPr>
          <w:rFonts w:ascii="Times New Roman" w:hAnsi="Times New Roman" w:cs="Times New Roman"/>
          <w:sz w:val="28"/>
          <w:szCs w:val="28"/>
          <w:lang w:val="en-US"/>
        </w:rPr>
      </w:pPr>
      <w:r w:rsidRPr="00347291">
        <w:rPr>
          <w:rFonts w:ascii="Times New Roman" w:hAnsi="Times New Roman" w:cs="Times New Roman"/>
          <w:sz w:val="28"/>
          <w:szCs w:val="28"/>
          <w:lang w:val="en-US"/>
        </w:rPr>
        <w:t xml:space="preserve">131 </w:t>
      </w:r>
      <w:r w:rsidR="00347291">
        <w:rPr>
          <w:rFonts w:ascii="Times New Roman" w:hAnsi="Times New Roman" w:cs="Times New Roman"/>
          <w:sz w:val="28"/>
          <w:szCs w:val="28"/>
          <w:lang w:val="en-US"/>
        </w:rPr>
        <w:t>Jackson T.</w:t>
      </w:r>
      <w:r w:rsidRPr="00347291">
        <w:rPr>
          <w:rFonts w:ascii="Times New Roman" w:hAnsi="Times New Roman" w:cs="Times New Roman"/>
          <w:sz w:val="28"/>
          <w:szCs w:val="28"/>
          <w:lang w:val="en-US"/>
        </w:rPr>
        <w:t>B. et al. High</w:t>
      </w:r>
      <w:r w:rsidRPr="00347291">
        <w:rPr>
          <w:rFonts w:ascii="Cambria Math" w:hAnsi="Cambria Math" w:cs="Cambria Math"/>
          <w:sz w:val="28"/>
          <w:szCs w:val="28"/>
          <w:lang w:val="en-US"/>
        </w:rPr>
        <w:t>‐</w:t>
      </w:r>
      <w:r w:rsidRPr="00347291">
        <w:rPr>
          <w:rFonts w:ascii="Times New Roman" w:hAnsi="Times New Roman" w:cs="Times New Roman"/>
          <w:sz w:val="28"/>
          <w:szCs w:val="28"/>
          <w:lang w:val="en-US"/>
        </w:rPr>
        <w:t>thermal</w:t>
      </w:r>
      <w:r w:rsidRPr="00347291">
        <w:rPr>
          <w:rFonts w:ascii="Cambria Math" w:hAnsi="Cambria Math" w:cs="Cambria Math"/>
          <w:sz w:val="28"/>
          <w:szCs w:val="28"/>
          <w:lang w:val="en-US"/>
        </w:rPr>
        <w:t>‐</w:t>
      </w:r>
      <w:r w:rsidRPr="00347291">
        <w:rPr>
          <w:rFonts w:ascii="Times New Roman" w:hAnsi="Times New Roman" w:cs="Times New Roman"/>
          <w:sz w:val="28"/>
          <w:szCs w:val="28"/>
          <w:lang w:val="en-US"/>
        </w:rPr>
        <w:t>conductivity aluminum nitride ceramics: the effect of thermodynamic, kinetic, and microstructural factors //</w:t>
      </w:r>
      <w:r w:rsidR="00347291">
        <w:rPr>
          <w:rFonts w:ascii="Times New Roman" w:hAnsi="Times New Roman" w:cs="Times New Roman"/>
          <w:sz w:val="28"/>
          <w:szCs w:val="28"/>
          <w:lang w:val="en-US"/>
        </w:rPr>
        <w:t xml:space="preserve"> </w:t>
      </w:r>
      <w:r w:rsidRPr="00347291">
        <w:rPr>
          <w:rFonts w:ascii="Times New Roman" w:hAnsi="Times New Roman" w:cs="Times New Roman"/>
          <w:sz w:val="28"/>
          <w:szCs w:val="28"/>
          <w:lang w:val="en-US"/>
        </w:rPr>
        <w:t>Journal of the American Ceramic Society. – 1997. – Vol. 80, №6. – P. 1421-1435.</w:t>
      </w:r>
    </w:p>
    <w:p w:rsidR="00BE79BC" w:rsidRPr="00347291" w:rsidRDefault="00BE79BC" w:rsidP="00C72C9E">
      <w:pPr>
        <w:spacing w:after="0" w:line="240" w:lineRule="auto"/>
        <w:ind w:firstLine="709"/>
        <w:jc w:val="both"/>
        <w:rPr>
          <w:rFonts w:ascii="Times New Roman" w:hAnsi="Times New Roman" w:cs="Times New Roman"/>
          <w:sz w:val="28"/>
          <w:szCs w:val="28"/>
          <w:lang w:val="en-US"/>
        </w:rPr>
      </w:pPr>
      <w:r w:rsidRPr="00347291">
        <w:rPr>
          <w:rFonts w:ascii="Times New Roman" w:hAnsi="Times New Roman" w:cs="Times New Roman"/>
          <w:sz w:val="28"/>
          <w:szCs w:val="28"/>
          <w:lang w:val="en-US"/>
        </w:rPr>
        <w:t xml:space="preserve">132 </w:t>
      </w:r>
      <w:r w:rsidR="00347291">
        <w:rPr>
          <w:rFonts w:ascii="Times New Roman" w:hAnsi="Times New Roman" w:cs="Times New Roman"/>
          <w:sz w:val="28"/>
          <w:szCs w:val="28"/>
          <w:lang w:val="en-US"/>
        </w:rPr>
        <w:t>Snead L.L., Zinkle S.J., White D.</w:t>
      </w:r>
      <w:r w:rsidRPr="00347291">
        <w:rPr>
          <w:rFonts w:ascii="Times New Roman" w:hAnsi="Times New Roman" w:cs="Times New Roman"/>
          <w:sz w:val="28"/>
          <w:szCs w:val="28"/>
          <w:lang w:val="en-US"/>
        </w:rPr>
        <w:t>P. Thermal conductivity degradation of ceramic materials due to low temperature, low dose neutron irradiation //</w:t>
      </w:r>
      <w:r w:rsidR="00347291">
        <w:rPr>
          <w:rFonts w:ascii="Times New Roman" w:hAnsi="Times New Roman" w:cs="Times New Roman"/>
          <w:sz w:val="28"/>
          <w:szCs w:val="28"/>
          <w:lang w:val="en-US"/>
        </w:rPr>
        <w:t xml:space="preserve"> </w:t>
      </w:r>
      <w:r w:rsidRPr="00347291">
        <w:rPr>
          <w:rFonts w:ascii="Times New Roman" w:hAnsi="Times New Roman" w:cs="Times New Roman"/>
          <w:sz w:val="28"/>
          <w:szCs w:val="28"/>
          <w:lang w:val="en-US"/>
        </w:rPr>
        <w:t>Journal of nuclear materials. – 2005. – Vol. 340, №2-3. – P. 187-202.</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133</w:t>
      </w:r>
      <w:r w:rsidRPr="00347BA9">
        <w:rPr>
          <w:rFonts w:ascii="Times New Roman" w:hAnsi="Times New Roman" w:cs="Times New Roman"/>
          <w:sz w:val="28"/>
          <w:szCs w:val="28"/>
          <w:lang w:val="en-US"/>
        </w:rPr>
        <w:t xml:space="preserve"> Bai X. et al. Sintering mechanisms of Al2O3-based composite ceramic tools having 25% Si3N4 additions //</w:t>
      </w:r>
      <w:r w:rsidR="00347291">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International Journal of Refractory Metals and Hard Materials. – 2018. – Vol. 73. – P. 132-138.</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134</w:t>
      </w:r>
      <w:r w:rsidRPr="00347BA9">
        <w:rPr>
          <w:rFonts w:ascii="Times New Roman" w:hAnsi="Times New Roman" w:cs="Times New Roman"/>
          <w:sz w:val="28"/>
          <w:szCs w:val="28"/>
          <w:lang w:val="en-US"/>
        </w:rPr>
        <w:t xml:space="preserve"> Bai X. et al. Fabrication and characterization of Si3N4 reinforced Al2O3-based ceramic tool materials //</w:t>
      </w:r>
      <w:r w:rsidR="00347291">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Ceramics International. – 2015. – Vol. 41, №10. – P.</w:t>
      </w:r>
      <w:r w:rsidR="00347291">
        <w:rPr>
          <w:rFonts w:ascii="Times New Roman" w:hAnsi="Times New Roman" w:cs="Times New Roman"/>
          <w:sz w:val="28"/>
          <w:szCs w:val="28"/>
          <w:lang w:val="en-US"/>
        </w:rPr>
        <w:t> </w:t>
      </w:r>
      <w:r w:rsidRPr="00347BA9">
        <w:rPr>
          <w:rFonts w:ascii="Times New Roman" w:hAnsi="Times New Roman" w:cs="Times New Roman"/>
          <w:sz w:val="28"/>
          <w:szCs w:val="28"/>
          <w:lang w:val="en-US"/>
        </w:rPr>
        <w:t>12798-12804.</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135</w:t>
      </w:r>
      <w:r w:rsidR="00347291">
        <w:rPr>
          <w:rFonts w:ascii="Times New Roman" w:hAnsi="Times New Roman" w:cs="Times New Roman"/>
          <w:sz w:val="28"/>
          <w:szCs w:val="28"/>
          <w:lang w:val="en-US"/>
        </w:rPr>
        <w:t xml:space="preserve"> Andreev P.</w:t>
      </w:r>
      <w:r w:rsidRPr="00347BA9">
        <w:rPr>
          <w:rFonts w:ascii="Times New Roman" w:hAnsi="Times New Roman" w:cs="Times New Roman"/>
          <w:sz w:val="28"/>
          <w:szCs w:val="28"/>
          <w:lang w:val="en-US"/>
        </w:rPr>
        <w:t>V. et al. Physical and Mechanical Properties of Ceramics Based on Si3N4 of Various Dispersion with 3% Y2O3–Al2O3 //</w:t>
      </w:r>
      <w:r w:rsidR="00347291">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Inorganic Materials: Applied Research. – 2024. – Vol. 15, №2. – P. 470-479.</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136</w:t>
      </w:r>
      <w:r w:rsidRPr="00347BA9">
        <w:rPr>
          <w:rFonts w:ascii="Times New Roman" w:hAnsi="Times New Roman" w:cs="Times New Roman"/>
          <w:sz w:val="28"/>
          <w:szCs w:val="28"/>
          <w:lang w:val="en-US"/>
        </w:rPr>
        <w:t xml:space="preserve"> Jeong K. et al. Fabrication of Si3N4 ceramics by post-reaction sintering using Si–Y2O3–Al2O3 nanocomposite particles prepared by mechanical treatment //</w:t>
      </w:r>
      <w:r w:rsidR="00347291">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Ceramics International. – 2016. – Vol. 42, №10. – P. 11554-11561.</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137</w:t>
      </w:r>
      <w:r w:rsidR="00347291">
        <w:rPr>
          <w:rFonts w:ascii="Times New Roman" w:hAnsi="Times New Roman" w:cs="Times New Roman"/>
          <w:sz w:val="28"/>
          <w:szCs w:val="28"/>
          <w:lang w:val="en-US"/>
        </w:rPr>
        <w:t xml:space="preserve"> Lee C.S., Zhang X.</w:t>
      </w:r>
      <w:r w:rsidRPr="00347BA9">
        <w:rPr>
          <w:rFonts w:ascii="Times New Roman" w:hAnsi="Times New Roman" w:cs="Times New Roman"/>
          <w:sz w:val="28"/>
          <w:szCs w:val="28"/>
          <w:lang w:val="en-US"/>
        </w:rPr>
        <w:t>F., Thomas G. Novel joining of dissimilar ceramics in the Si3N4–Al2O3 system using polytypoid functional gradients //</w:t>
      </w:r>
      <w:r w:rsidR="00347291">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Acta Materialia. – 2001. – Vol. 49, №18. – P. 3775-3780.</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138</w:t>
      </w:r>
      <w:r w:rsidR="00347291">
        <w:rPr>
          <w:rFonts w:ascii="Times New Roman" w:hAnsi="Times New Roman" w:cs="Times New Roman"/>
          <w:sz w:val="28"/>
          <w:szCs w:val="28"/>
          <w:lang w:val="en-US"/>
        </w:rPr>
        <w:t xml:space="preserve"> Yudintsev S.V., Ojovan M.I., Malkovsky V.</w:t>
      </w:r>
      <w:r w:rsidRPr="00347BA9">
        <w:rPr>
          <w:rFonts w:ascii="Times New Roman" w:hAnsi="Times New Roman" w:cs="Times New Roman"/>
          <w:sz w:val="28"/>
          <w:szCs w:val="28"/>
          <w:lang w:val="en-US"/>
        </w:rPr>
        <w:t>I. Thermal Effects and Glass Crystallization in Composite Matrices for Immobilization of the Rare-Earth Element–Minor Actinide Fraction of High-Level Radioactive Waste //</w:t>
      </w:r>
      <w:r w:rsidR="00347291">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Journal of Composites Science. – 2024. – Vol. 8, №2. – P. 70</w:t>
      </w:r>
      <w:r w:rsidR="00347291">
        <w:rPr>
          <w:rFonts w:ascii="Times New Roman" w:hAnsi="Times New Roman" w:cs="Times New Roman"/>
          <w:sz w:val="28"/>
          <w:szCs w:val="28"/>
          <w:lang w:val="en-US"/>
        </w:rPr>
        <w:t>-1-70-24</w:t>
      </w:r>
      <w:r w:rsidRPr="00347BA9">
        <w:rPr>
          <w:rFonts w:ascii="Times New Roman" w:hAnsi="Times New Roman" w:cs="Times New Roman"/>
          <w:sz w:val="28"/>
          <w:szCs w:val="28"/>
          <w:lang w:val="en-US"/>
        </w:rPr>
        <w:t>.</w:t>
      </w:r>
    </w:p>
    <w:p w:rsidR="00347BA9" w:rsidRPr="009D15CC" w:rsidRDefault="00347BA9" w:rsidP="00C72C9E">
      <w:pPr>
        <w:spacing w:after="0" w:line="240" w:lineRule="auto"/>
        <w:ind w:firstLine="709"/>
        <w:jc w:val="both"/>
        <w:rPr>
          <w:rFonts w:ascii="Times New Roman" w:hAnsi="Times New Roman" w:cs="Times New Roman"/>
          <w:sz w:val="28"/>
          <w:szCs w:val="28"/>
          <w:lang w:val="en-US"/>
        </w:rPr>
      </w:pPr>
      <w:r w:rsidRPr="009D15CC">
        <w:rPr>
          <w:rFonts w:ascii="Times New Roman" w:hAnsi="Times New Roman" w:cs="Times New Roman"/>
          <w:sz w:val="28"/>
          <w:szCs w:val="28"/>
          <w:lang w:val="en-US"/>
        </w:rPr>
        <w:t>139</w:t>
      </w:r>
      <w:r w:rsidRPr="009D15CC">
        <w:rPr>
          <w:rFonts w:ascii="Times New Roman" w:hAnsi="Times New Roman" w:cs="Times New Roman"/>
          <w:b/>
          <w:sz w:val="28"/>
          <w:szCs w:val="28"/>
          <w:lang w:val="en-US"/>
        </w:rPr>
        <w:t xml:space="preserve"> </w:t>
      </w:r>
      <w:r w:rsidR="009D15CC" w:rsidRPr="009D15CC">
        <w:rPr>
          <w:rFonts w:ascii="Times New Roman" w:hAnsi="Times New Roman" w:cs="Times New Roman"/>
          <w:sz w:val="28"/>
          <w:szCs w:val="28"/>
          <w:lang w:val="en-US"/>
        </w:rPr>
        <w:t>Pelleg J. The strength and strengthening of ceramics //Mechanical Properties of Ceramics. – Cham : Springer International Publishing, 2014. – P. 351-415.</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sidRPr="00347BA9">
        <w:rPr>
          <w:rFonts w:ascii="Times New Roman" w:hAnsi="Times New Roman" w:cs="Times New Roman"/>
          <w:sz w:val="28"/>
          <w:szCs w:val="28"/>
          <w:lang w:val="en-US"/>
        </w:rPr>
        <w:t>140</w:t>
      </w:r>
      <w:r w:rsidR="00F53081" w:rsidRPr="00F53081">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Rymzhan</w:t>
      </w:r>
      <w:r w:rsidR="00F53081">
        <w:rPr>
          <w:rFonts w:ascii="Times New Roman" w:hAnsi="Times New Roman" w:cs="Times New Roman"/>
          <w:sz w:val="28"/>
          <w:szCs w:val="28"/>
          <w:lang w:val="en-US"/>
        </w:rPr>
        <w:t>ov R.</w:t>
      </w:r>
      <w:r w:rsidRPr="00347BA9">
        <w:rPr>
          <w:rFonts w:ascii="Times New Roman" w:hAnsi="Times New Roman" w:cs="Times New Roman"/>
          <w:sz w:val="28"/>
          <w:szCs w:val="28"/>
          <w:lang w:val="en-US"/>
        </w:rPr>
        <w:t>A. et al. Overlap of swift heavy ion tracks in Al2O3 //</w:t>
      </w:r>
      <w:r w:rsidR="00F175E3">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Nuclear Instruments and Methods in Physics Research Section B: Beam Interactions with Materials and Atoms. – 2018. – Vol. 435. – P. 121-125.</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141</w:t>
      </w:r>
      <w:r w:rsidR="00F53081" w:rsidRPr="00F53081">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Kanjilal D. Swift heavy ion-induced modification and track formation in materials //</w:t>
      </w:r>
      <w:r w:rsidR="00F175E3">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 xml:space="preserve">Current Science. – 2001. </w:t>
      </w:r>
      <w:r w:rsidR="00F175E3">
        <w:rPr>
          <w:rFonts w:ascii="Times New Roman" w:hAnsi="Times New Roman" w:cs="Times New Roman"/>
          <w:sz w:val="28"/>
          <w:szCs w:val="28"/>
          <w:lang w:val="en-US"/>
        </w:rPr>
        <w:t xml:space="preserve">– Vol. 80, </w:t>
      </w:r>
      <w:r w:rsidR="00F175E3" w:rsidRPr="00F175E3">
        <w:rPr>
          <w:rFonts w:ascii="Times New Roman" w:hAnsi="Times New Roman" w:cs="Times New Roman"/>
          <w:sz w:val="28"/>
          <w:szCs w:val="28"/>
          <w:lang w:val="en-US"/>
        </w:rPr>
        <w:t xml:space="preserve">№12. </w:t>
      </w:r>
      <w:r w:rsidRPr="00347BA9">
        <w:rPr>
          <w:rFonts w:ascii="Times New Roman" w:hAnsi="Times New Roman" w:cs="Times New Roman"/>
          <w:sz w:val="28"/>
          <w:szCs w:val="28"/>
          <w:lang w:val="en-US"/>
        </w:rPr>
        <w:t>– P. 1560-1566.</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142</w:t>
      </w:r>
      <w:r w:rsidR="00F53081" w:rsidRPr="009D15CC">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Toulemonde M. et al. Nanometric transformation of the matter by short and intense electronic excitation: Experimental data versus inelastic thermal spike model //</w:t>
      </w:r>
      <w:r w:rsidR="00F175E3" w:rsidRPr="00F175E3">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Nuclear Instruments and Methods in Physics Research Section B: Beam Interactions with Materials and Atoms. – 2012. – Vol. 277. – P. 28-39.</w:t>
      </w:r>
    </w:p>
    <w:p w:rsidR="00347BA9" w:rsidRPr="00347BA9" w:rsidRDefault="00347BA9" w:rsidP="00C72C9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143</w:t>
      </w:r>
      <w:r w:rsidR="00F53081" w:rsidRPr="00F53081">
        <w:rPr>
          <w:rFonts w:ascii="Times New Roman" w:hAnsi="Times New Roman" w:cs="Times New Roman"/>
          <w:sz w:val="28"/>
          <w:szCs w:val="28"/>
          <w:lang w:val="en-US"/>
        </w:rPr>
        <w:t xml:space="preserve"> </w:t>
      </w:r>
      <w:r w:rsidR="00F175E3">
        <w:rPr>
          <w:rFonts w:ascii="Times New Roman" w:hAnsi="Times New Roman" w:cs="Times New Roman"/>
          <w:sz w:val="28"/>
          <w:szCs w:val="28"/>
          <w:lang w:val="en-US"/>
        </w:rPr>
        <w:t>Amirkhanov I.</w:t>
      </w:r>
      <w:r w:rsidRPr="00347BA9">
        <w:rPr>
          <w:rFonts w:ascii="Times New Roman" w:hAnsi="Times New Roman" w:cs="Times New Roman"/>
          <w:sz w:val="28"/>
          <w:szCs w:val="28"/>
          <w:lang w:val="en-US"/>
        </w:rPr>
        <w:t>V. et al. The use of a thermal spike model for temperature calculation in two-layer structures along the projective track of a high-energy heavy ion //</w:t>
      </w:r>
      <w:r w:rsidR="00F175E3" w:rsidRPr="00F175E3">
        <w:rPr>
          <w:rFonts w:ascii="Times New Roman" w:hAnsi="Times New Roman" w:cs="Times New Roman"/>
          <w:sz w:val="28"/>
          <w:szCs w:val="28"/>
          <w:lang w:val="en-US"/>
        </w:rPr>
        <w:t xml:space="preserve"> </w:t>
      </w:r>
      <w:r w:rsidRPr="00347BA9">
        <w:rPr>
          <w:rFonts w:ascii="Times New Roman" w:hAnsi="Times New Roman" w:cs="Times New Roman"/>
          <w:sz w:val="28"/>
          <w:szCs w:val="28"/>
          <w:lang w:val="en-US"/>
        </w:rPr>
        <w:t>Physics of Particles and Nuclei Letters. – 2006. – Vol. 3. – P. 320-326.</w:t>
      </w:r>
    </w:p>
    <w:p w:rsidR="004948B9" w:rsidRDefault="004948B9" w:rsidP="00C72C9E">
      <w:pPr>
        <w:spacing w:after="0" w:line="240" w:lineRule="auto"/>
        <w:ind w:firstLine="709"/>
        <w:jc w:val="both"/>
        <w:rPr>
          <w:rFonts w:ascii="Times New Roman" w:hAnsi="Times New Roman" w:cs="Times New Roman"/>
          <w:sz w:val="28"/>
          <w:szCs w:val="28"/>
        </w:rPr>
      </w:pPr>
      <w:r w:rsidRPr="004948B9">
        <w:rPr>
          <w:rFonts w:ascii="Times New Roman" w:hAnsi="Times New Roman" w:cs="Times New Roman"/>
          <w:sz w:val="28"/>
          <w:szCs w:val="28"/>
        </w:rPr>
        <w:t>144</w:t>
      </w:r>
      <w:r w:rsidR="00F53081">
        <w:rPr>
          <w:rFonts w:ascii="Times New Roman" w:hAnsi="Times New Roman" w:cs="Times New Roman"/>
          <w:sz w:val="28"/>
          <w:szCs w:val="28"/>
        </w:rPr>
        <w:t xml:space="preserve"> </w:t>
      </w:r>
      <w:r w:rsidR="00E77990">
        <w:rPr>
          <w:rFonts w:ascii="Times New Roman" w:hAnsi="Times New Roman" w:cs="Times New Roman"/>
          <w:sz w:val="28"/>
          <w:szCs w:val="28"/>
        </w:rPr>
        <w:t>Козловский А.Л., Азамбаев С.Б., Абшукирова А.</w:t>
      </w:r>
      <w:r w:rsidRPr="00DF43CD">
        <w:rPr>
          <w:rFonts w:ascii="Times New Roman" w:hAnsi="Times New Roman" w:cs="Times New Roman"/>
          <w:sz w:val="28"/>
          <w:szCs w:val="28"/>
        </w:rPr>
        <w:t>М. Изучение влияния вариации фазового состава композитных керамик на устойчивость к радиационным повреждениям //</w:t>
      </w:r>
      <w:r w:rsidR="00E77990">
        <w:rPr>
          <w:rFonts w:ascii="Times New Roman" w:hAnsi="Times New Roman" w:cs="Times New Roman"/>
          <w:sz w:val="28"/>
          <w:szCs w:val="28"/>
        </w:rPr>
        <w:t xml:space="preserve"> </w:t>
      </w:r>
      <w:r w:rsidRPr="00DF43CD">
        <w:rPr>
          <w:rFonts w:ascii="Times New Roman" w:hAnsi="Times New Roman" w:cs="Times New Roman"/>
          <w:sz w:val="28"/>
          <w:szCs w:val="28"/>
        </w:rPr>
        <w:t>Вестник НЯЦ РК. – 2024. – №4. – С. 164-173.</w:t>
      </w:r>
    </w:p>
    <w:p w:rsidR="004948B9" w:rsidRPr="00DF43CD" w:rsidRDefault="004948B9" w:rsidP="00C72C9E">
      <w:pPr>
        <w:spacing w:after="0" w:line="240" w:lineRule="auto"/>
        <w:ind w:firstLine="709"/>
        <w:jc w:val="both"/>
        <w:rPr>
          <w:rFonts w:ascii="Times New Roman" w:hAnsi="Times New Roman" w:cs="Times New Roman"/>
          <w:sz w:val="28"/>
          <w:szCs w:val="28"/>
        </w:rPr>
      </w:pPr>
      <w:r w:rsidRPr="004948B9">
        <w:rPr>
          <w:rFonts w:ascii="Times New Roman" w:hAnsi="Times New Roman" w:cs="Times New Roman"/>
          <w:sz w:val="28"/>
          <w:szCs w:val="28"/>
        </w:rPr>
        <w:t>1</w:t>
      </w:r>
      <w:r>
        <w:rPr>
          <w:rFonts w:ascii="Times New Roman" w:hAnsi="Times New Roman" w:cs="Times New Roman"/>
          <w:sz w:val="28"/>
          <w:szCs w:val="28"/>
        </w:rPr>
        <w:t>4</w:t>
      </w:r>
      <w:r w:rsidRPr="004948B9">
        <w:rPr>
          <w:rFonts w:ascii="Times New Roman" w:hAnsi="Times New Roman" w:cs="Times New Roman"/>
          <w:sz w:val="28"/>
          <w:szCs w:val="28"/>
        </w:rPr>
        <w:t>5</w:t>
      </w:r>
      <w:r w:rsidR="008F30F4">
        <w:rPr>
          <w:rFonts w:ascii="Times New Roman" w:hAnsi="Times New Roman" w:cs="Times New Roman"/>
          <w:sz w:val="28"/>
          <w:szCs w:val="28"/>
        </w:rPr>
        <w:t xml:space="preserve"> </w:t>
      </w:r>
      <w:r w:rsidRPr="00DF43CD">
        <w:rPr>
          <w:rFonts w:ascii="Times New Roman" w:hAnsi="Times New Roman" w:cs="Times New Roman"/>
          <w:sz w:val="28"/>
          <w:szCs w:val="28"/>
        </w:rPr>
        <w:t>Козловский А.Л., Азамбаев С.Б., Кенжина М.Е.</w:t>
      </w:r>
      <w:r w:rsidR="008F30F4">
        <w:rPr>
          <w:rFonts w:ascii="Times New Roman" w:hAnsi="Times New Roman" w:cs="Times New Roman"/>
          <w:sz w:val="28"/>
          <w:szCs w:val="28"/>
        </w:rPr>
        <w:t xml:space="preserve"> и др.</w:t>
      </w:r>
      <w:r w:rsidRPr="00DF43CD">
        <w:rPr>
          <w:rFonts w:ascii="Times New Roman" w:hAnsi="Times New Roman" w:cs="Times New Roman"/>
          <w:sz w:val="28"/>
          <w:szCs w:val="28"/>
        </w:rPr>
        <w:t xml:space="preserve"> </w:t>
      </w:r>
      <w:r w:rsidR="00F175E3" w:rsidRPr="00DF43CD">
        <w:rPr>
          <w:rFonts w:ascii="Times New Roman" w:hAnsi="Times New Roman" w:cs="Times New Roman"/>
          <w:sz w:val="28"/>
          <w:szCs w:val="28"/>
        </w:rPr>
        <w:t>Исследования в</w:t>
      </w:r>
      <w:r w:rsidRPr="00DF43CD">
        <w:rPr>
          <w:rFonts w:ascii="Times New Roman" w:hAnsi="Times New Roman" w:cs="Times New Roman"/>
          <w:sz w:val="28"/>
          <w:szCs w:val="28"/>
        </w:rPr>
        <w:t xml:space="preserve">лияния температурных факторов на скорость накопления структурных повреждений в композитных керамиках </w:t>
      </w:r>
      <w:r>
        <w:rPr>
          <w:rFonts w:ascii="Times New Roman" w:hAnsi="Times New Roman" w:cs="Times New Roman"/>
          <w:sz w:val="28"/>
          <w:szCs w:val="28"/>
        </w:rPr>
        <w:t>//</w:t>
      </w:r>
      <w:r w:rsidR="00E77990">
        <w:rPr>
          <w:rFonts w:ascii="Times New Roman" w:hAnsi="Times New Roman" w:cs="Times New Roman"/>
          <w:sz w:val="28"/>
          <w:szCs w:val="28"/>
        </w:rPr>
        <w:t xml:space="preserve"> </w:t>
      </w:r>
      <w:r>
        <w:rPr>
          <w:rFonts w:ascii="Times New Roman" w:hAnsi="Times New Roman" w:cs="Times New Roman"/>
          <w:sz w:val="28"/>
          <w:szCs w:val="28"/>
        </w:rPr>
        <w:t xml:space="preserve">Вестник НЯЦ РК. – 2025. </w:t>
      </w:r>
      <w:r w:rsidR="00E77990">
        <w:rPr>
          <w:rFonts w:ascii="Times New Roman" w:hAnsi="Times New Roman" w:cs="Times New Roman"/>
          <w:sz w:val="28"/>
          <w:szCs w:val="28"/>
        </w:rPr>
        <w:t>–</w:t>
      </w:r>
      <w:r>
        <w:rPr>
          <w:rFonts w:ascii="Times New Roman" w:hAnsi="Times New Roman" w:cs="Times New Roman"/>
          <w:sz w:val="28"/>
          <w:szCs w:val="28"/>
        </w:rPr>
        <w:t xml:space="preserve"> №1. – С.</w:t>
      </w:r>
      <w:r w:rsidR="008F30F4">
        <w:rPr>
          <w:rFonts w:ascii="Times New Roman" w:hAnsi="Times New Roman" w:cs="Times New Roman"/>
          <w:sz w:val="28"/>
          <w:szCs w:val="28"/>
        </w:rPr>
        <w:t> </w:t>
      </w:r>
      <w:r w:rsidRPr="00DF43CD">
        <w:rPr>
          <w:rFonts w:ascii="Times New Roman" w:hAnsi="Times New Roman" w:cs="Times New Roman"/>
          <w:sz w:val="28"/>
          <w:szCs w:val="28"/>
        </w:rPr>
        <w:t>121-131</w:t>
      </w:r>
      <w:r>
        <w:rPr>
          <w:rFonts w:ascii="Times New Roman" w:hAnsi="Times New Roman" w:cs="Times New Roman"/>
          <w:sz w:val="28"/>
          <w:szCs w:val="28"/>
        </w:rPr>
        <w:t>.</w:t>
      </w:r>
    </w:p>
    <w:p w:rsidR="00BE79BC" w:rsidRPr="004948B9" w:rsidRDefault="00BE79BC" w:rsidP="00C72C9E">
      <w:pPr>
        <w:spacing w:after="0" w:line="240" w:lineRule="auto"/>
        <w:ind w:firstLine="709"/>
        <w:jc w:val="both"/>
        <w:rPr>
          <w:rFonts w:ascii="Times New Roman" w:hAnsi="Times New Roman" w:cs="Times New Roman"/>
          <w:sz w:val="28"/>
          <w:szCs w:val="28"/>
        </w:rPr>
      </w:pPr>
    </w:p>
    <w:p w:rsidR="005E69ED" w:rsidRPr="004948B9" w:rsidRDefault="005E69ED" w:rsidP="00C72C9E">
      <w:pPr>
        <w:spacing w:after="0" w:line="240" w:lineRule="auto"/>
        <w:rPr>
          <w:rFonts w:ascii="Times New Roman" w:hAnsi="Times New Roman" w:cs="Times New Roman"/>
          <w:sz w:val="28"/>
          <w:szCs w:val="28"/>
        </w:rPr>
      </w:pPr>
      <w:r w:rsidRPr="004948B9">
        <w:rPr>
          <w:rFonts w:ascii="Times New Roman" w:hAnsi="Times New Roman" w:cs="Times New Roman"/>
          <w:sz w:val="28"/>
          <w:szCs w:val="28"/>
        </w:rPr>
        <w:br w:type="page"/>
      </w:r>
    </w:p>
    <w:p w:rsidR="005E69ED" w:rsidRPr="004948B9" w:rsidRDefault="005E69ED" w:rsidP="00C72C9E">
      <w:pPr>
        <w:spacing w:after="0" w:line="240" w:lineRule="auto"/>
        <w:ind w:firstLine="709"/>
        <w:jc w:val="center"/>
        <w:rPr>
          <w:rFonts w:ascii="Times New Roman" w:hAnsi="Times New Roman" w:cs="Times New Roman"/>
          <w:sz w:val="28"/>
          <w:szCs w:val="28"/>
        </w:rPr>
        <w:sectPr w:rsidR="005E69ED" w:rsidRPr="004948B9" w:rsidSect="003504AA">
          <w:footerReference w:type="default" r:id="rId137"/>
          <w:pgSz w:w="11906" w:h="16838"/>
          <w:pgMar w:top="1134" w:right="567" w:bottom="1134" w:left="1701" w:header="709" w:footer="709" w:gutter="0"/>
          <w:cols w:space="708"/>
          <w:docGrid w:linePitch="360"/>
        </w:sectPr>
      </w:pPr>
    </w:p>
    <w:p w:rsidR="005E69ED" w:rsidRPr="00F175E3" w:rsidRDefault="005E69ED" w:rsidP="00C72C9E">
      <w:pPr>
        <w:spacing w:after="0" w:line="240" w:lineRule="auto"/>
        <w:ind w:firstLine="709"/>
        <w:jc w:val="center"/>
        <w:rPr>
          <w:rFonts w:ascii="Times New Roman" w:hAnsi="Times New Roman" w:cs="Times New Roman"/>
          <w:b/>
          <w:sz w:val="28"/>
          <w:szCs w:val="28"/>
        </w:rPr>
      </w:pPr>
      <w:r w:rsidRPr="00F175E3">
        <w:rPr>
          <w:rFonts w:ascii="Times New Roman" w:hAnsi="Times New Roman" w:cs="Times New Roman"/>
          <w:b/>
          <w:sz w:val="28"/>
          <w:szCs w:val="28"/>
        </w:rPr>
        <w:lastRenderedPageBreak/>
        <w:t xml:space="preserve">ПРИЛОЖЕНИЕ </w:t>
      </w:r>
      <w:r w:rsidR="00F175E3">
        <w:rPr>
          <w:rFonts w:ascii="Times New Roman" w:hAnsi="Times New Roman" w:cs="Times New Roman"/>
          <w:b/>
          <w:sz w:val="28"/>
          <w:szCs w:val="28"/>
        </w:rPr>
        <w:t>А</w:t>
      </w:r>
    </w:p>
    <w:p w:rsidR="00F175E3" w:rsidRDefault="00F175E3" w:rsidP="00C72C9E">
      <w:pPr>
        <w:spacing w:after="0" w:line="240" w:lineRule="auto"/>
        <w:ind w:firstLine="709"/>
        <w:jc w:val="center"/>
        <w:rPr>
          <w:rFonts w:ascii="Times New Roman" w:hAnsi="Times New Roman" w:cs="Times New Roman"/>
          <w:sz w:val="28"/>
          <w:szCs w:val="28"/>
        </w:rPr>
      </w:pPr>
    </w:p>
    <w:p w:rsidR="005E69ED" w:rsidRDefault="00F175E3" w:rsidP="00F175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А.1 – </w:t>
      </w:r>
      <w:r w:rsidR="005E69ED">
        <w:rPr>
          <w:rFonts w:ascii="Times New Roman" w:hAnsi="Times New Roman" w:cs="Times New Roman"/>
          <w:sz w:val="28"/>
          <w:szCs w:val="28"/>
        </w:rPr>
        <w:t xml:space="preserve">Данные структурных параметров исследуемых </w:t>
      </w:r>
      <w:r w:rsidR="005E69ED" w:rsidRPr="005E69ED">
        <w:rPr>
          <w:rFonts w:ascii="Times New Roman" w:hAnsi="Times New Roman" w:cs="Times New Roman"/>
          <w:sz w:val="28"/>
          <w:szCs w:val="28"/>
          <w:lang w:val="en-US"/>
        </w:rPr>
        <w:t>xAl</w:t>
      </w:r>
      <w:r w:rsidR="005E69ED" w:rsidRPr="005E69ED">
        <w:rPr>
          <w:rFonts w:ascii="Times New Roman" w:hAnsi="Times New Roman" w:cs="Times New Roman"/>
          <w:sz w:val="28"/>
          <w:szCs w:val="28"/>
          <w:vertAlign w:val="subscript"/>
        </w:rPr>
        <w:t>2</w:t>
      </w:r>
      <w:r w:rsidR="005E69ED" w:rsidRPr="005E69ED">
        <w:rPr>
          <w:rFonts w:ascii="Times New Roman" w:hAnsi="Times New Roman" w:cs="Times New Roman"/>
          <w:sz w:val="28"/>
          <w:szCs w:val="28"/>
          <w:lang w:val="en-US"/>
        </w:rPr>
        <w:t>O</w:t>
      </w:r>
      <w:r w:rsidR="005E69ED" w:rsidRPr="005E69ED">
        <w:rPr>
          <w:rFonts w:ascii="Times New Roman" w:hAnsi="Times New Roman" w:cs="Times New Roman"/>
          <w:sz w:val="28"/>
          <w:szCs w:val="28"/>
          <w:vertAlign w:val="subscript"/>
        </w:rPr>
        <w:t>3</w:t>
      </w:r>
      <w:r w:rsidR="005E69ED" w:rsidRPr="005E69ED">
        <w:rPr>
          <w:rFonts w:ascii="Times New Roman" w:hAnsi="Times New Roman" w:cs="Times New Roman"/>
          <w:sz w:val="28"/>
          <w:szCs w:val="28"/>
        </w:rPr>
        <w:t>-(1-</w:t>
      </w:r>
      <w:r w:rsidR="005E69ED" w:rsidRPr="005E69ED">
        <w:rPr>
          <w:rFonts w:ascii="Times New Roman" w:hAnsi="Times New Roman" w:cs="Times New Roman"/>
          <w:sz w:val="28"/>
          <w:szCs w:val="28"/>
          <w:lang w:val="en-US"/>
        </w:rPr>
        <w:t>x</w:t>
      </w:r>
      <w:r w:rsidR="005E69ED" w:rsidRPr="005E69ED">
        <w:rPr>
          <w:rFonts w:ascii="Times New Roman" w:hAnsi="Times New Roman" w:cs="Times New Roman"/>
          <w:sz w:val="28"/>
          <w:szCs w:val="28"/>
        </w:rPr>
        <w:t>)</w:t>
      </w:r>
      <w:r w:rsidR="005E69ED" w:rsidRPr="005E69ED">
        <w:rPr>
          <w:rFonts w:ascii="Times New Roman" w:hAnsi="Times New Roman" w:cs="Times New Roman"/>
          <w:sz w:val="28"/>
          <w:szCs w:val="28"/>
          <w:lang w:val="en-US"/>
        </w:rPr>
        <w:t>Si</w:t>
      </w:r>
      <w:r w:rsidR="005E69ED" w:rsidRPr="005E69ED">
        <w:rPr>
          <w:rFonts w:ascii="Times New Roman" w:hAnsi="Times New Roman" w:cs="Times New Roman"/>
          <w:sz w:val="28"/>
          <w:szCs w:val="28"/>
          <w:vertAlign w:val="subscript"/>
        </w:rPr>
        <w:t>3</w:t>
      </w:r>
      <w:r w:rsidR="005E69ED" w:rsidRPr="005E69ED">
        <w:rPr>
          <w:rFonts w:ascii="Times New Roman" w:hAnsi="Times New Roman" w:cs="Times New Roman"/>
          <w:sz w:val="28"/>
          <w:szCs w:val="28"/>
          <w:lang w:val="en-US"/>
        </w:rPr>
        <w:t>N</w:t>
      </w:r>
      <w:r w:rsidR="005E69ED" w:rsidRPr="005E69ED">
        <w:rPr>
          <w:rFonts w:ascii="Times New Roman" w:hAnsi="Times New Roman" w:cs="Times New Roman"/>
          <w:sz w:val="28"/>
          <w:szCs w:val="28"/>
          <w:vertAlign w:val="subscript"/>
        </w:rPr>
        <w:t>4</w:t>
      </w:r>
      <w:r w:rsidR="005E69ED" w:rsidRPr="005E69ED">
        <w:rPr>
          <w:rFonts w:ascii="Times New Roman" w:hAnsi="Times New Roman" w:cs="Times New Roman"/>
          <w:sz w:val="28"/>
          <w:szCs w:val="28"/>
        </w:rPr>
        <w:t xml:space="preserve"> керамик</w:t>
      </w:r>
      <w:r w:rsidR="005E69ED">
        <w:rPr>
          <w:rFonts w:ascii="Times New Roman" w:hAnsi="Times New Roman" w:cs="Times New Roman"/>
          <w:sz w:val="28"/>
          <w:szCs w:val="28"/>
        </w:rPr>
        <w:t xml:space="preserve"> в зависимости от вариации соотношения компонент в составе при механохимическом смешивании и последующем термическом отжиге</w:t>
      </w:r>
    </w:p>
    <w:p w:rsidR="005E69ED" w:rsidRPr="00F175E3" w:rsidRDefault="005E69ED" w:rsidP="00C72C9E">
      <w:pPr>
        <w:spacing w:after="0" w:line="240" w:lineRule="auto"/>
        <w:ind w:firstLine="709"/>
        <w:jc w:val="right"/>
        <w:rPr>
          <w:rFonts w:ascii="Times New Roman" w:hAnsi="Times New Roman" w:cs="Times New Roman"/>
          <w:sz w:val="16"/>
          <w:szCs w:val="16"/>
        </w:rPr>
      </w:pPr>
    </w:p>
    <w:tbl>
      <w:tblPr>
        <w:tblStyle w:val="a3"/>
        <w:tblW w:w="14558" w:type="dxa"/>
        <w:jc w:val="center"/>
        <w:tblLook w:val="04A0" w:firstRow="1" w:lastRow="0" w:firstColumn="1" w:lastColumn="0" w:noHBand="0" w:noVBand="1"/>
      </w:tblPr>
      <w:tblGrid>
        <w:gridCol w:w="1810"/>
        <w:gridCol w:w="2471"/>
        <w:gridCol w:w="2659"/>
        <w:gridCol w:w="2410"/>
        <w:gridCol w:w="2610"/>
        <w:gridCol w:w="2598"/>
      </w:tblGrid>
      <w:tr w:rsidR="005E69ED" w:rsidRPr="005E69ED" w:rsidTr="005E69ED">
        <w:trPr>
          <w:jc w:val="center"/>
        </w:trPr>
        <w:tc>
          <w:tcPr>
            <w:tcW w:w="1810" w:type="dxa"/>
            <w:vMerge w:val="restart"/>
          </w:tcPr>
          <w:p w:rsidR="005E69ED" w:rsidRPr="00F175E3" w:rsidRDefault="005E69ED" w:rsidP="00F175E3">
            <w:pPr>
              <w:pStyle w:val="MDPI63Notes"/>
              <w:spacing w:before="0"/>
              <w:jc w:val="center"/>
              <w:rPr>
                <w:rFonts w:ascii="Times New Roman" w:hAnsi="Times New Roman"/>
                <w:sz w:val="24"/>
                <w:szCs w:val="28"/>
              </w:rPr>
            </w:pPr>
            <w:r w:rsidRPr="00F175E3">
              <w:rPr>
                <w:rFonts w:ascii="Times New Roman" w:hAnsi="Times New Roman"/>
                <w:sz w:val="24"/>
                <w:szCs w:val="28"/>
                <w:lang w:val="ru-RU"/>
              </w:rPr>
              <w:t>Концентрация</w:t>
            </w:r>
            <w:r w:rsidRPr="00F175E3">
              <w:rPr>
                <w:rFonts w:ascii="Times New Roman" w:hAnsi="Times New Roman"/>
                <w:sz w:val="24"/>
                <w:szCs w:val="28"/>
              </w:rPr>
              <w:t xml:space="preserve"> Al</w:t>
            </w:r>
            <w:r w:rsidRPr="00F175E3">
              <w:rPr>
                <w:rFonts w:ascii="Times New Roman" w:hAnsi="Times New Roman"/>
                <w:sz w:val="24"/>
                <w:szCs w:val="28"/>
                <w:vertAlign w:val="subscript"/>
              </w:rPr>
              <w:t>2</w:t>
            </w:r>
            <w:r w:rsidRPr="00F175E3">
              <w:rPr>
                <w:rFonts w:ascii="Times New Roman" w:hAnsi="Times New Roman"/>
                <w:sz w:val="24"/>
                <w:szCs w:val="28"/>
              </w:rPr>
              <w:t>O</w:t>
            </w:r>
            <w:r w:rsidRPr="00F175E3">
              <w:rPr>
                <w:rFonts w:ascii="Times New Roman" w:hAnsi="Times New Roman"/>
                <w:sz w:val="24"/>
                <w:szCs w:val="28"/>
                <w:vertAlign w:val="subscript"/>
              </w:rPr>
              <w:t>3</w:t>
            </w:r>
            <w:r w:rsidRPr="00F175E3">
              <w:rPr>
                <w:rFonts w:ascii="Times New Roman" w:hAnsi="Times New Roman"/>
                <w:sz w:val="24"/>
                <w:szCs w:val="28"/>
              </w:rPr>
              <w:t>, M</w:t>
            </w:r>
          </w:p>
        </w:tc>
        <w:tc>
          <w:tcPr>
            <w:tcW w:w="12748" w:type="dxa"/>
            <w:gridSpan w:val="5"/>
          </w:tcPr>
          <w:p w:rsidR="005E69ED" w:rsidRPr="00F175E3" w:rsidRDefault="005E69ED" w:rsidP="00F175E3">
            <w:pPr>
              <w:pStyle w:val="MDPI63Notes"/>
              <w:spacing w:before="0"/>
              <w:jc w:val="center"/>
              <w:rPr>
                <w:rFonts w:ascii="Times New Roman" w:hAnsi="Times New Roman"/>
                <w:sz w:val="24"/>
                <w:szCs w:val="28"/>
              </w:rPr>
            </w:pPr>
            <w:r w:rsidRPr="00F175E3">
              <w:rPr>
                <w:rFonts w:ascii="Times New Roman" w:hAnsi="Times New Roman"/>
                <w:sz w:val="24"/>
                <w:szCs w:val="28"/>
                <w:lang w:val="ru-RU"/>
              </w:rPr>
              <w:t>Параметр кристаллической решетки</w:t>
            </w:r>
            <w:r w:rsidRPr="00F175E3">
              <w:rPr>
                <w:rFonts w:ascii="Times New Roman" w:hAnsi="Times New Roman"/>
                <w:sz w:val="24"/>
                <w:szCs w:val="28"/>
              </w:rPr>
              <w:t>, Å</w:t>
            </w:r>
          </w:p>
        </w:tc>
      </w:tr>
      <w:tr w:rsidR="005E69ED" w:rsidRPr="005E69ED" w:rsidTr="005E69ED">
        <w:trPr>
          <w:jc w:val="center"/>
        </w:trPr>
        <w:tc>
          <w:tcPr>
            <w:tcW w:w="1810" w:type="dxa"/>
            <w:vMerge/>
          </w:tcPr>
          <w:p w:rsidR="005E69ED" w:rsidRPr="00F175E3" w:rsidRDefault="005E69ED" w:rsidP="00F175E3">
            <w:pPr>
              <w:pStyle w:val="MDPI63Notes"/>
              <w:spacing w:before="0"/>
              <w:jc w:val="right"/>
              <w:rPr>
                <w:rFonts w:ascii="Times New Roman" w:hAnsi="Times New Roman"/>
                <w:sz w:val="24"/>
                <w:szCs w:val="28"/>
              </w:rPr>
            </w:pPr>
          </w:p>
        </w:tc>
        <w:tc>
          <w:tcPr>
            <w:tcW w:w="2471" w:type="dxa"/>
          </w:tcPr>
          <w:p w:rsidR="005E69ED" w:rsidRPr="00F175E3" w:rsidRDefault="005E69ED" w:rsidP="00F175E3">
            <w:pPr>
              <w:pStyle w:val="MDPI63Notes"/>
              <w:spacing w:before="0"/>
              <w:jc w:val="center"/>
              <w:rPr>
                <w:rFonts w:ascii="Times New Roman" w:hAnsi="Times New Roman"/>
                <w:sz w:val="24"/>
                <w:szCs w:val="28"/>
              </w:rPr>
            </w:pPr>
            <w:r w:rsidRPr="00F175E3">
              <w:rPr>
                <w:rFonts w:ascii="Times New Roman" w:hAnsi="Times New Roman"/>
                <w:sz w:val="24"/>
                <w:szCs w:val="28"/>
              </w:rPr>
              <w:t>Si</w:t>
            </w:r>
            <w:r w:rsidRPr="00F175E3">
              <w:rPr>
                <w:rFonts w:ascii="Times New Roman" w:hAnsi="Times New Roman"/>
                <w:sz w:val="24"/>
                <w:szCs w:val="28"/>
                <w:vertAlign w:val="subscript"/>
              </w:rPr>
              <w:t>3</w:t>
            </w:r>
            <w:r w:rsidRPr="00F175E3">
              <w:rPr>
                <w:rFonts w:ascii="Times New Roman" w:hAnsi="Times New Roman"/>
                <w:sz w:val="24"/>
                <w:szCs w:val="28"/>
              </w:rPr>
              <w:t>N</w:t>
            </w:r>
            <w:r w:rsidRPr="00F175E3">
              <w:rPr>
                <w:rFonts w:ascii="Times New Roman" w:hAnsi="Times New Roman"/>
                <w:sz w:val="24"/>
                <w:szCs w:val="28"/>
                <w:vertAlign w:val="subscript"/>
              </w:rPr>
              <w:t>4</w:t>
            </w:r>
          </w:p>
        </w:tc>
        <w:tc>
          <w:tcPr>
            <w:tcW w:w="2659" w:type="dxa"/>
          </w:tcPr>
          <w:p w:rsidR="005E69ED" w:rsidRPr="00F175E3" w:rsidRDefault="005E69ED" w:rsidP="00F175E3">
            <w:pPr>
              <w:pStyle w:val="MDPI63Notes"/>
              <w:spacing w:before="0"/>
              <w:jc w:val="center"/>
              <w:rPr>
                <w:rFonts w:ascii="Times New Roman" w:hAnsi="Times New Roman"/>
                <w:sz w:val="24"/>
                <w:szCs w:val="28"/>
              </w:rPr>
            </w:pPr>
            <w:r w:rsidRPr="00F175E3">
              <w:rPr>
                <w:rFonts w:ascii="Times New Roman" w:hAnsi="Times New Roman"/>
                <w:sz w:val="24"/>
                <w:szCs w:val="28"/>
              </w:rPr>
              <w:t>SiO</w:t>
            </w:r>
            <w:r w:rsidRPr="00F175E3">
              <w:rPr>
                <w:rFonts w:ascii="Times New Roman" w:hAnsi="Times New Roman"/>
                <w:sz w:val="24"/>
                <w:szCs w:val="28"/>
                <w:vertAlign w:val="subscript"/>
              </w:rPr>
              <w:t>2</w:t>
            </w:r>
          </w:p>
        </w:tc>
        <w:tc>
          <w:tcPr>
            <w:tcW w:w="2410" w:type="dxa"/>
          </w:tcPr>
          <w:p w:rsidR="005E69ED" w:rsidRPr="00F175E3" w:rsidRDefault="005E69ED" w:rsidP="00F175E3">
            <w:pPr>
              <w:pStyle w:val="MDPI63Notes"/>
              <w:spacing w:before="0"/>
              <w:jc w:val="center"/>
              <w:rPr>
                <w:rFonts w:ascii="Times New Roman" w:hAnsi="Times New Roman"/>
                <w:sz w:val="24"/>
                <w:szCs w:val="28"/>
              </w:rPr>
            </w:pPr>
            <w:r w:rsidRPr="00F175E3">
              <w:rPr>
                <w:rFonts w:ascii="Times New Roman" w:hAnsi="Times New Roman"/>
                <w:sz w:val="24"/>
                <w:szCs w:val="28"/>
              </w:rPr>
              <w:t>(SiAl)(ON)</w:t>
            </w:r>
          </w:p>
        </w:tc>
        <w:tc>
          <w:tcPr>
            <w:tcW w:w="2610" w:type="dxa"/>
          </w:tcPr>
          <w:p w:rsidR="005E69ED" w:rsidRPr="00F175E3" w:rsidRDefault="005E69ED" w:rsidP="00F175E3">
            <w:pPr>
              <w:pStyle w:val="MDPI63Notes"/>
              <w:spacing w:before="0"/>
              <w:jc w:val="center"/>
              <w:rPr>
                <w:rFonts w:ascii="Times New Roman" w:hAnsi="Times New Roman"/>
                <w:sz w:val="24"/>
                <w:szCs w:val="28"/>
              </w:rPr>
            </w:pPr>
            <w:r w:rsidRPr="00F175E3">
              <w:rPr>
                <w:rFonts w:ascii="Times New Roman" w:hAnsi="Times New Roman"/>
                <w:sz w:val="24"/>
                <w:szCs w:val="28"/>
              </w:rPr>
              <w:t>Al</w:t>
            </w:r>
            <w:r w:rsidRPr="00F175E3">
              <w:rPr>
                <w:rFonts w:ascii="Times New Roman" w:hAnsi="Times New Roman"/>
                <w:sz w:val="24"/>
                <w:szCs w:val="28"/>
                <w:vertAlign w:val="subscript"/>
              </w:rPr>
              <w:t>2</w:t>
            </w:r>
            <w:r w:rsidRPr="00F175E3">
              <w:rPr>
                <w:rFonts w:ascii="Times New Roman" w:hAnsi="Times New Roman"/>
                <w:sz w:val="24"/>
                <w:szCs w:val="28"/>
              </w:rPr>
              <w:t>(SiO</w:t>
            </w:r>
            <w:r w:rsidRPr="00F175E3">
              <w:rPr>
                <w:rFonts w:ascii="Times New Roman" w:hAnsi="Times New Roman"/>
                <w:sz w:val="24"/>
                <w:szCs w:val="28"/>
                <w:vertAlign w:val="subscript"/>
              </w:rPr>
              <w:t>4</w:t>
            </w:r>
            <w:r w:rsidRPr="00F175E3">
              <w:rPr>
                <w:rFonts w:ascii="Times New Roman" w:hAnsi="Times New Roman"/>
                <w:sz w:val="24"/>
                <w:szCs w:val="28"/>
              </w:rPr>
              <w:t>)O</w:t>
            </w:r>
          </w:p>
        </w:tc>
        <w:tc>
          <w:tcPr>
            <w:tcW w:w="2598" w:type="dxa"/>
          </w:tcPr>
          <w:p w:rsidR="005E69ED" w:rsidRPr="00F175E3" w:rsidRDefault="005E69ED" w:rsidP="00F175E3">
            <w:pPr>
              <w:pStyle w:val="MDPI63Notes"/>
              <w:spacing w:before="0"/>
              <w:jc w:val="center"/>
              <w:rPr>
                <w:rFonts w:ascii="Times New Roman" w:hAnsi="Times New Roman"/>
                <w:sz w:val="24"/>
                <w:szCs w:val="28"/>
                <w:vertAlign w:val="subscript"/>
              </w:rPr>
            </w:pPr>
            <w:r w:rsidRPr="00F175E3">
              <w:rPr>
                <w:rFonts w:ascii="Times New Roman" w:hAnsi="Times New Roman"/>
                <w:sz w:val="24"/>
                <w:szCs w:val="28"/>
              </w:rPr>
              <w:t>Al</w:t>
            </w:r>
            <w:r w:rsidRPr="00F175E3">
              <w:rPr>
                <w:rFonts w:ascii="Times New Roman" w:hAnsi="Times New Roman"/>
                <w:sz w:val="24"/>
                <w:szCs w:val="28"/>
                <w:vertAlign w:val="subscript"/>
              </w:rPr>
              <w:t>2</w:t>
            </w:r>
            <w:r w:rsidRPr="00F175E3">
              <w:rPr>
                <w:rFonts w:ascii="Times New Roman" w:hAnsi="Times New Roman"/>
                <w:sz w:val="24"/>
                <w:szCs w:val="28"/>
              </w:rPr>
              <w:t>O</w:t>
            </w:r>
            <w:r w:rsidRPr="00F175E3">
              <w:rPr>
                <w:rFonts w:ascii="Times New Roman" w:hAnsi="Times New Roman"/>
                <w:sz w:val="24"/>
                <w:szCs w:val="28"/>
                <w:vertAlign w:val="subscript"/>
              </w:rPr>
              <w:t>3</w:t>
            </w:r>
          </w:p>
        </w:tc>
      </w:tr>
      <w:tr w:rsidR="00F175E3" w:rsidRPr="005E69ED" w:rsidTr="005E69ED">
        <w:trPr>
          <w:jc w:val="center"/>
        </w:trPr>
        <w:tc>
          <w:tcPr>
            <w:tcW w:w="1810" w:type="dxa"/>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1</w:t>
            </w:r>
          </w:p>
        </w:tc>
        <w:tc>
          <w:tcPr>
            <w:tcW w:w="2471" w:type="dxa"/>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2</w:t>
            </w:r>
          </w:p>
        </w:tc>
        <w:tc>
          <w:tcPr>
            <w:tcW w:w="2659" w:type="dxa"/>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3</w:t>
            </w:r>
          </w:p>
        </w:tc>
        <w:tc>
          <w:tcPr>
            <w:tcW w:w="2410" w:type="dxa"/>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4</w:t>
            </w:r>
          </w:p>
        </w:tc>
        <w:tc>
          <w:tcPr>
            <w:tcW w:w="2610" w:type="dxa"/>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5</w:t>
            </w:r>
          </w:p>
        </w:tc>
        <w:tc>
          <w:tcPr>
            <w:tcW w:w="2598" w:type="dxa"/>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6</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a=7.7632 ±0.0015 Å,</w:t>
            </w:r>
          </w:p>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c=5.6247 ± 0.0014 Å</w:t>
            </w:r>
          </w:p>
        </w:tc>
        <w:tc>
          <w:tcPr>
            <w:tcW w:w="2659" w:type="dxa"/>
          </w:tcPr>
          <w:p w:rsidR="005E69ED" w:rsidRPr="00F175E3" w:rsidRDefault="005E69ED" w:rsidP="00F175E3">
            <w:pPr>
              <w:pStyle w:val="MDPI63Notes"/>
              <w:spacing w:before="0"/>
              <w:jc w:val="center"/>
              <w:rPr>
                <w:rFonts w:ascii="Times New Roman" w:hAnsi="Times New Roman"/>
                <w:sz w:val="24"/>
                <w:szCs w:val="28"/>
                <w:lang w:val="ru-RU"/>
              </w:rPr>
            </w:pPr>
            <w:r w:rsidRPr="005E69ED">
              <w:rPr>
                <w:rFonts w:ascii="Times New Roman" w:hAnsi="Times New Roman"/>
                <w:sz w:val="24"/>
                <w:szCs w:val="28"/>
              </w:rPr>
              <w:t xml:space="preserve">a=4.9796 ± 0.0014 Å, c=6.9512 </w:t>
            </w:r>
            <w:r w:rsidRPr="005E69ED">
              <w:rPr>
                <w:rFonts w:ascii="Times New Roman" w:hAnsi="Times New Roman"/>
                <w:b/>
                <w:sz w:val="24"/>
                <w:szCs w:val="28"/>
              </w:rPr>
              <w:t>± 0.0016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0.05</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a=7.7417 ± 0.0011 Å, c=5.5937 ± 0.0018 Å</w:t>
            </w:r>
          </w:p>
        </w:tc>
        <w:tc>
          <w:tcPr>
            <w:tcW w:w="2659"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a=4.9611 ± 0.0014 Å, c=6.9481 ± 0.0012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0.10</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a=7.7433 ± 0.0016 Å, c=5.6157 ± 0.0014 Å</w:t>
            </w:r>
          </w:p>
        </w:tc>
        <w:tc>
          <w:tcPr>
            <w:tcW w:w="2659"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a=4.9689 ± 0.0016 Å, c=6.9263 ± 0.0013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a=7.5981 ± 0.0014 Å, c=2.9060 ± 0.0013 Å</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0.15</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a=7.7204 ± 0.0018 Å, c=5.5761 ± 0.0013 Å</w:t>
            </w:r>
          </w:p>
        </w:tc>
        <w:tc>
          <w:tcPr>
            <w:tcW w:w="2659"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a=4.9416 ± 0.0012 Å, c=6.9344 ± 0.0017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a=4.7354 ± 0.0017 Å, c=12.9598 ± 0.0014 Å</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0.20</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a=7.7493 ± 0.0016 Å, c=5.5981 ± 0.0014 Å</w:t>
            </w:r>
          </w:p>
        </w:tc>
        <w:tc>
          <w:tcPr>
            <w:tcW w:w="2659"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a=4.9729 ± 0.0014 Å, c=6.9426 ± 0.0021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a=4.7468 ± 0.0017 Å, c=13.0005 ± 0.0022 Å</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0.25</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a=7.7478 ± 0.0025 Å, c=5.6136 ± 0.0021 Å</w:t>
            </w:r>
          </w:p>
        </w:tc>
        <w:tc>
          <w:tcPr>
            <w:tcW w:w="2659"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a=4.9669 ± 0.0013 Å, c=6.9344 ± 0.0022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a=4.7466 ± 0.0016 Å, c=12.9751 ± 0.0013 Å</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0.30</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a=7.7463 ± 0.0016 Å, c=5.6155 ± 0.0012 Å</w:t>
            </w:r>
          </w:p>
        </w:tc>
        <w:tc>
          <w:tcPr>
            <w:tcW w:w="2659"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a=4.9756 ± 0.0017 Å, c=6.9425 ± 0.0021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a=7.5311 ± 0.0016 Å, b=7.6813 ± 0.0014 Å, c=5.7461 ± 0.0014 Å</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a=4.7531 ± 0.0017 Å, c=12.9825 ± 0.0026 Å</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0.35</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a=7.7281 ± 0.0015 Å, c=5.6003 ± 0.0014 Å</w:t>
            </w:r>
          </w:p>
        </w:tc>
        <w:tc>
          <w:tcPr>
            <w:tcW w:w="2659"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a=4.9553 ± 0.0016 Å, c=6.9317 ± 0.0013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a=7.5164 ± 0.0017 Å, b=7.5164 ± 0.0022 Å, c=6.7551 ± 0.0014 Å</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a=4.7382 ± 0.0015 Å, c=12.9904 ± 0.0013 Å</w:t>
            </w:r>
          </w:p>
        </w:tc>
      </w:tr>
      <w:tr w:rsidR="005E69ED" w:rsidRPr="005E69ED" w:rsidTr="005E69ED">
        <w:trPr>
          <w:jc w:val="center"/>
        </w:trPr>
        <w:tc>
          <w:tcPr>
            <w:tcW w:w="1810" w:type="dxa"/>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0.40</w:t>
            </w:r>
          </w:p>
        </w:tc>
        <w:tc>
          <w:tcPr>
            <w:tcW w:w="2471"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a=7.7645 ± 0.0017 Å, c=5.5959 ± 0.0021 Å</w:t>
            </w:r>
          </w:p>
        </w:tc>
        <w:tc>
          <w:tcPr>
            <w:tcW w:w="2659"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a=4.9651 ± 0.0025 Å, c=6.9263 ± 0.0021 Å</w:t>
            </w:r>
          </w:p>
        </w:tc>
        <w:tc>
          <w:tcPr>
            <w:tcW w:w="24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a=7.7453 ± 0.0015 Å, b=7.6482 ± 0.0013 Å, c=5.7981 ± 0.0012 Å</w:t>
            </w:r>
          </w:p>
        </w:tc>
        <w:tc>
          <w:tcPr>
            <w:tcW w:w="2598" w:type="dxa"/>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a=4.7578 ± 0.0017 Å, c=12.9292 ± 0.0014 Å</w:t>
            </w:r>
          </w:p>
        </w:tc>
      </w:tr>
      <w:tr w:rsidR="005E69ED" w:rsidRPr="005E69ED" w:rsidTr="00F175E3">
        <w:trPr>
          <w:jc w:val="center"/>
        </w:trPr>
        <w:tc>
          <w:tcPr>
            <w:tcW w:w="1810" w:type="dxa"/>
            <w:tcBorders>
              <w:bottom w:val="nil"/>
            </w:tcBorders>
          </w:tcPr>
          <w:p w:rsidR="005E69ED" w:rsidRPr="00F175E3" w:rsidRDefault="005E69ED" w:rsidP="00F175E3">
            <w:pPr>
              <w:pStyle w:val="MDPI63Notes"/>
              <w:spacing w:before="0"/>
              <w:jc w:val="center"/>
              <w:rPr>
                <w:rFonts w:ascii="Times New Roman" w:hAnsi="Times New Roman"/>
                <w:i/>
                <w:sz w:val="24"/>
                <w:szCs w:val="28"/>
              </w:rPr>
            </w:pPr>
            <w:r w:rsidRPr="00F175E3">
              <w:rPr>
                <w:rFonts w:ascii="Times New Roman" w:hAnsi="Times New Roman"/>
                <w:i/>
                <w:sz w:val="24"/>
                <w:szCs w:val="28"/>
              </w:rPr>
              <w:t>0.45</w:t>
            </w:r>
          </w:p>
        </w:tc>
        <w:tc>
          <w:tcPr>
            <w:tcW w:w="2471" w:type="dxa"/>
            <w:tcBorders>
              <w:bottom w:val="nil"/>
            </w:tcBorders>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a=7.7129 ± 0.0012 Å, c=5957 ± 0.0015 Å</w:t>
            </w:r>
          </w:p>
        </w:tc>
        <w:tc>
          <w:tcPr>
            <w:tcW w:w="2659" w:type="dxa"/>
            <w:tcBorders>
              <w:bottom w:val="nil"/>
            </w:tcBorders>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a=4.9592 ± 0.0016 Å, c=6.9263 ± 0.0012 Å</w:t>
            </w:r>
          </w:p>
        </w:tc>
        <w:tc>
          <w:tcPr>
            <w:tcW w:w="2410" w:type="dxa"/>
            <w:tcBorders>
              <w:bottom w:val="nil"/>
            </w:tcBorders>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w:t>
            </w:r>
          </w:p>
        </w:tc>
        <w:tc>
          <w:tcPr>
            <w:tcW w:w="2610" w:type="dxa"/>
            <w:tcBorders>
              <w:bottom w:val="nil"/>
            </w:tcBorders>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a=7.5018 ± 0.0012 Å, b=7.6633 ± 0.0016 Å, c=5.7936 ± 0.0017 Å</w:t>
            </w:r>
          </w:p>
        </w:tc>
        <w:tc>
          <w:tcPr>
            <w:tcW w:w="2598" w:type="dxa"/>
            <w:tcBorders>
              <w:bottom w:val="nil"/>
            </w:tcBorders>
          </w:tcPr>
          <w:p w:rsidR="005E69ED" w:rsidRPr="005E69ED" w:rsidRDefault="005E69ED" w:rsidP="00F175E3">
            <w:pPr>
              <w:pStyle w:val="MDPI63Notes"/>
              <w:spacing w:before="0"/>
              <w:jc w:val="center"/>
              <w:rPr>
                <w:rFonts w:ascii="Times New Roman" w:hAnsi="Times New Roman"/>
                <w:sz w:val="24"/>
                <w:szCs w:val="28"/>
              </w:rPr>
            </w:pPr>
            <w:r w:rsidRPr="005E69ED">
              <w:rPr>
                <w:rFonts w:ascii="Times New Roman" w:hAnsi="Times New Roman"/>
                <w:sz w:val="24"/>
                <w:szCs w:val="28"/>
              </w:rPr>
              <w:t>a=4.7391 ± 0.0015 Å, c=12.9853 ± 0.0012 Å</w:t>
            </w:r>
          </w:p>
        </w:tc>
      </w:tr>
      <w:tr w:rsidR="00F175E3" w:rsidRPr="005E69ED" w:rsidTr="00F175E3">
        <w:trPr>
          <w:jc w:val="center"/>
        </w:trPr>
        <w:tc>
          <w:tcPr>
            <w:tcW w:w="14558" w:type="dxa"/>
            <w:gridSpan w:val="6"/>
            <w:tcBorders>
              <w:top w:val="nil"/>
              <w:left w:val="nil"/>
              <w:bottom w:val="single" w:sz="4" w:space="0" w:color="auto"/>
              <w:right w:val="nil"/>
            </w:tcBorders>
          </w:tcPr>
          <w:p w:rsidR="00F175E3" w:rsidRPr="00F175E3" w:rsidRDefault="00F175E3" w:rsidP="00F175E3">
            <w:pPr>
              <w:pStyle w:val="MDPI63Notes"/>
              <w:spacing w:before="0"/>
              <w:ind w:hanging="100"/>
              <w:rPr>
                <w:rFonts w:ascii="Times New Roman" w:hAnsi="Times New Roman"/>
                <w:sz w:val="28"/>
                <w:szCs w:val="28"/>
                <w:lang w:val="ru-RU"/>
              </w:rPr>
            </w:pPr>
            <w:r w:rsidRPr="00F175E3">
              <w:rPr>
                <w:rFonts w:ascii="Times New Roman" w:hAnsi="Times New Roman"/>
                <w:sz w:val="28"/>
                <w:szCs w:val="28"/>
                <w:lang w:val="ru-RU"/>
              </w:rPr>
              <w:lastRenderedPageBreak/>
              <w:t>Продолжение таблицы А.1</w:t>
            </w:r>
          </w:p>
          <w:p w:rsidR="00F175E3" w:rsidRPr="00F175E3" w:rsidRDefault="00F175E3" w:rsidP="00F175E3">
            <w:pPr>
              <w:pStyle w:val="MDPI63Notes"/>
              <w:spacing w:before="0"/>
              <w:rPr>
                <w:rFonts w:ascii="Times New Roman" w:hAnsi="Times New Roman"/>
                <w:sz w:val="16"/>
                <w:szCs w:val="16"/>
                <w:lang w:val="ru-RU"/>
              </w:rPr>
            </w:pPr>
          </w:p>
        </w:tc>
      </w:tr>
      <w:tr w:rsidR="00F175E3" w:rsidRPr="005E69ED" w:rsidTr="00F175E3">
        <w:trPr>
          <w:jc w:val="center"/>
        </w:trPr>
        <w:tc>
          <w:tcPr>
            <w:tcW w:w="1810" w:type="dxa"/>
            <w:tcBorders>
              <w:top w:val="single" w:sz="4" w:space="0" w:color="auto"/>
            </w:tcBorders>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1</w:t>
            </w:r>
          </w:p>
        </w:tc>
        <w:tc>
          <w:tcPr>
            <w:tcW w:w="2471" w:type="dxa"/>
            <w:tcBorders>
              <w:top w:val="single" w:sz="4" w:space="0" w:color="auto"/>
            </w:tcBorders>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2</w:t>
            </w:r>
          </w:p>
        </w:tc>
        <w:tc>
          <w:tcPr>
            <w:tcW w:w="2659" w:type="dxa"/>
            <w:tcBorders>
              <w:top w:val="single" w:sz="4" w:space="0" w:color="auto"/>
            </w:tcBorders>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3</w:t>
            </w:r>
          </w:p>
        </w:tc>
        <w:tc>
          <w:tcPr>
            <w:tcW w:w="2410" w:type="dxa"/>
            <w:tcBorders>
              <w:top w:val="single" w:sz="4" w:space="0" w:color="auto"/>
            </w:tcBorders>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4</w:t>
            </w:r>
          </w:p>
        </w:tc>
        <w:tc>
          <w:tcPr>
            <w:tcW w:w="2610" w:type="dxa"/>
            <w:tcBorders>
              <w:top w:val="single" w:sz="4" w:space="0" w:color="auto"/>
            </w:tcBorders>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5</w:t>
            </w:r>
          </w:p>
        </w:tc>
        <w:tc>
          <w:tcPr>
            <w:tcW w:w="2598" w:type="dxa"/>
            <w:tcBorders>
              <w:top w:val="single" w:sz="4" w:space="0" w:color="auto"/>
            </w:tcBorders>
          </w:tcPr>
          <w:p w:rsidR="00F175E3" w:rsidRPr="00F175E3" w:rsidRDefault="00F175E3" w:rsidP="00F175E3">
            <w:pPr>
              <w:pStyle w:val="MDPI63Notes"/>
              <w:spacing w:before="0"/>
              <w:jc w:val="center"/>
              <w:rPr>
                <w:rFonts w:ascii="Times New Roman" w:hAnsi="Times New Roman"/>
                <w:sz w:val="24"/>
                <w:szCs w:val="28"/>
                <w:lang w:val="ru-RU"/>
              </w:rPr>
            </w:pPr>
            <w:r>
              <w:rPr>
                <w:rFonts w:ascii="Times New Roman" w:hAnsi="Times New Roman"/>
                <w:sz w:val="24"/>
                <w:szCs w:val="28"/>
                <w:lang w:val="ru-RU"/>
              </w:rPr>
              <w:t>6</w:t>
            </w:r>
          </w:p>
        </w:tc>
      </w:tr>
      <w:tr w:rsidR="005E69ED" w:rsidRPr="005E69ED" w:rsidTr="005E69ED">
        <w:trPr>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0.50</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a=7.7446 ± 0.0013 Å, c=5.6191 ± 0.0016 Å</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a=4.9737 ± 0.0023 Å, c=5.9327 ± 0.0012 Å</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a=7.5311 ± 0.0015 Å, b=7.7114 ± 0.0014 Å, c=5.7845 ± 0.0019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a=4.7549 ± 0.0014 Å, c=12.9799 ± 0.0012 Å</w:t>
            </w:r>
          </w:p>
        </w:tc>
      </w:tr>
      <w:tr w:rsidR="005E69ED" w:rsidRPr="005E69ED" w:rsidTr="005E69ED">
        <w:trPr>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0.55</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a=7.7431 ± 0.0016 Å, c=5.6012 ± 0.0012 Å</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 xml:space="preserve">a=4.9629 ± 0.0013 Å, c=6.9466 ± 0.0019 Å </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a=7.5223 ± 0.0012 Å, b=7.7024 ± 0.0015 Å, c=5.7823 ± 0.0013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a=4.7484 ± 0.0012 Å, c=12.9851 ± 0.0016 Å</w:t>
            </w:r>
          </w:p>
        </w:tc>
      </w:tr>
      <w:tr w:rsidR="005E69ED" w:rsidRPr="005E69ED" w:rsidTr="005E69ED">
        <w:trPr>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0.60</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a=7.7889 ± 0.0015 Å, c=5.5893 ± 0.0017 Å</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 xml:space="preserve">a=4.9885 ± 0.0016 Å, c=6.9317 ± 0.0014 Å </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a=7.5487 ± 0.0016 Å, b=7.7054 ± 0.0012 Å, c=5.7823 ± 0.0013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a=4.7727 ± 0.0014 Å, c=12.9904 ± 0.0017 Å</w:t>
            </w:r>
          </w:p>
        </w:tc>
      </w:tr>
      <w:tr w:rsidR="005E69ED" w:rsidRPr="005E69ED" w:rsidTr="005E69ED">
        <w:trPr>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0.65</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a=7.7828 ± 0.0014 Å, c=5.6245 ± 0.0022 Å</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a=4.9807 ± 0.0024 Å, c=6.9426 ± 0.0021 Å</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a=7.5605 ± 0.0015 Å, b=7.6964 ± 0.0013 Å, c=5.7799 ± 0.0017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a=4.7652 ± 0.0016 Å, c=12.9853 ± 0.0013 Å</w:t>
            </w:r>
          </w:p>
        </w:tc>
      </w:tr>
      <w:tr w:rsidR="005E69ED" w:rsidRPr="005E69ED" w:rsidTr="005E69ED">
        <w:trPr>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0.70</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a=7.7281 ± 0.0016 Å, c=5.6377 ± 0.0021 Å</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a=4.9709 ± 0.0023 Å, c=6.9454 ± 0.0021 Å</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a=7.5458 ± 0.0016 Å, b=7.6904 ± 0.0012 Å, c=5.7845 ± 0.0019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a=4.7559 ± 0.0017 Å, c=12.9547 ± 0.0021 Å</w:t>
            </w:r>
          </w:p>
        </w:tc>
      </w:tr>
      <w:tr w:rsidR="005E69ED" w:rsidRPr="005E69ED" w:rsidTr="005E69ED">
        <w:trPr>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0.75</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a=7.5252 ± 0.0015 Å, b=7.7084 ± 0.0012 Å, c=5.7709 ± 0.0014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a=4.7503 ± 0.0015 Å, c=12.9699 ± 0.0013 Å</w:t>
            </w:r>
          </w:p>
        </w:tc>
      </w:tr>
      <w:tr w:rsidR="005E69ED" w:rsidRPr="005E69ED" w:rsidTr="005E69ED">
        <w:trPr>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0.80</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a=7.5237 ± 0.0013 Å, b=7.6977 ± 0.0015 Å, c=5.7562 ± 0.0021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a=4.7652 ± 0.0018 Å, c=13.0261 ± 0.0011 Å</w:t>
            </w:r>
          </w:p>
        </w:tc>
      </w:tr>
      <w:tr w:rsidR="005E69ED" w:rsidRPr="005E69ED" w:rsidTr="00F175E3">
        <w:trPr>
          <w:trHeight w:val="503"/>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0.85</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a=7.5252 ± 0.0017 Å, b=7.6904 ± 0.0013 Å, c=5.7777 ± 0.0012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a=4.7708 ± 0.0016 Å, c=13.0107 ± 0.0013 Å</w:t>
            </w:r>
          </w:p>
        </w:tc>
      </w:tr>
      <w:tr w:rsidR="005E69ED" w:rsidRPr="005E69ED" w:rsidTr="005E69ED">
        <w:trPr>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0.90</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a=7.5164 ± 0.0015 Å, b=7.6994 ± 0.0012 Å, c=5.7755 ± 0.0016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a=4.7484 ± 0.0015 Å, c=12.9598 ± 0.0012 Å</w:t>
            </w:r>
          </w:p>
        </w:tc>
      </w:tr>
      <w:tr w:rsidR="005E69ED" w:rsidRPr="005E69ED" w:rsidTr="00F175E3">
        <w:trPr>
          <w:trHeight w:val="641"/>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0.95</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a=7.5047 ± 0.0013 Å, b=7.6937 ± 0.0017 Å, c=5.7981 ± 0.0012 Å</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a=4.7820 ± 0.0017 Å, c=13.0260 ± 0.0024 Å</w:t>
            </w:r>
          </w:p>
        </w:tc>
      </w:tr>
      <w:tr w:rsidR="005E69ED" w:rsidRPr="005E69ED" w:rsidTr="00F175E3">
        <w:trPr>
          <w:trHeight w:val="56"/>
          <w:jc w:val="center"/>
        </w:trPr>
        <w:tc>
          <w:tcPr>
            <w:tcW w:w="1810" w:type="dxa"/>
          </w:tcPr>
          <w:p w:rsidR="005E69ED" w:rsidRPr="00F175E3" w:rsidRDefault="005E69ED" w:rsidP="00F175E3">
            <w:pPr>
              <w:pStyle w:val="MDPI63Notes"/>
              <w:spacing w:before="0" w:line="216" w:lineRule="auto"/>
              <w:jc w:val="center"/>
              <w:rPr>
                <w:rFonts w:ascii="Times New Roman" w:hAnsi="Times New Roman"/>
                <w:i/>
                <w:sz w:val="24"/>
                <w:szCs w:val="28"/>
              </w:rPr>
            </w:pPr>
            <w:r w:rsidRPr="00F175E3">
              <w:rPr>
                <w:rFonts w:ascii="Times New Roman" w:hAnsi="Times New Roman"/>
                <w:i/>
                <w:sz w:val="24"/>
                <w:szCs w:val="28"/>
              </w:rPr>
              <w:t>1</w:t>
            </w:r>
          </w:p>
        </w:tc>
        <w:tc>
          <w:tcPr>
            <w:tcW w:w="2471"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59"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4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610"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w:t>
            </w:r>
          </w:p>
        </w:tc>
        <w:tc>
          <w:tcPr>
            <w:tcW w:w="2598" w:type="dxa"/>
          </w:tcPr>
          <w:p w:rsidR="005E69ED" w:rsidRPr="005E69ED" w:rsidRDefault="005E69ED" w:rsidP="00F175E3">
            <w:pPr>
              <w:pStyle w:val="MDPI63Notes"/>
              <w:spacing w:before="0" w:line="216" w:lineRule="auto"/>
              <w:jc w:val="center"/>
              <w:rPr>
                <w:rFonts w:ascii="Times New Roman" w:hAnsi="Times New Roman"/>
                <w:sz w:val="24"/>
                <w:szCs w:val="28"/>
              </w:rPr>
            </w:pPr>
            <w:r w:rsidRPr="005E69ED">
              <w:rPr>
                <w:rFonts w:ascii="Times New Roman" w:hAnsi="Times New Roman"/>
                <w:sz w:val="24"/>
                <w:szCs w:val="28"/>
              </w:rPr>
              <w:t>a=4.7503 ± 0.0016 Å, c=12.9751 ± 0.0014 Å</w:t>
            </w:r>
          </w:p>
        </w:tc>
      </w:tr>
      <w:bookmarkEnd w:id="0"/>
    </w:tbl>
    <w:p w:rsidR="005E69ED" w:rsidRPr="00F175E3" w:rsidRDefault="005E69ED" w:rsidP="00F175E3">
      <w:pPr>
        <w:spacing w:after="0" w:line="240" w:lineRule="auto"/>
        <w:rPr>
          <w:rFonts w:ascii="Times New Roman" w:hAnsi="Times New Roman" w:cs="Times New Roman"/>
          <w:sz w:val="10"/>
          <w:szCs w:val="10"/>
        </w:rPr>
      </w:pPr>
    </w:p>
    <w:sectPr w:rsidR="005E69ED" w:rsidRPr="00F175E3" w:rsidSect="00F175E3">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78B" w:rsidRDefault="004C678B" w:rsidP="00BC4EFE">
      <w:pPr>
        <w:spacing w:after="0" w:line="240" w:lineRule="auto"/>
      </w:pPr>
      <w:r>
        <w:separator/>
      </w:r>
    </w:p>
  </w:endnote>
  <w:endnote w:type="continuationSeparator" w:id="0">
    <w:p w:rsidR="004C678B" w:rsidRDefault="004C678B" w:rsidP="00BC4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4607"/>
      <w:docPartObj>
        <w:docPartGallery w:val="Page Numbers (Bottom of Page)"/>
        <w:docPartUnique/>
      </w:docPartObj>
    </w:sdtPr>
    <w:sdtEndPr>
      <w:rPr>
        <w:rFonts w:ascii="Times New Roman" w:hAnsi="Times New Roman" w:cs="Times New Roman"/>
        <w:sz w:val="24"/>
        <w:szCs w:val="24"/>
      </w:rPr>
    </w:sdtEndPr>
    <w:sdtContent>
      <w:p w:rsidR="00F53081" w:rsidRPr="00C72C9E" w:rsidRDefault="00F53081">
        <w:pPr>
          <w:pStyle w:val="a8"/>
          <w:jc w:val="center"/>
          <w:rPr>
            <w:rFonts w:ascii="Times New Roman" w:hAnsi="Times New Roman" w:cs="Times New Roman"/>
            <w:sz w:val="24"/>
            <w:szCs w:val="24"/>
          </w:rPr>
        </w:pPr>
        <w:r w:rsidRPr="00C72C9E">
          <w:rPr>
            <w:rFonts w:ascii="Times New Roman" w:hAnsi="Times New Roman" w:cs="Times New Roman"/>
            <w:sz w:val="24"/>
            <w:szCs w:val="24"/>
          </w:rPr>
          <w:fldChar w:fldCharType="begin"/>
        </w:r>
        <w:r w:rsidRPr="00C72C9E">
          <w:rPr>
            <w:rFonts w:ascii="Times New Roman" w:hAnsi="Times New Roman" w:cs="Times New Roman"/>
            <w:sz w:val="24"/>
            <w:szCs w:val="24"/>
          </w:rPr>
          <w:instrText>PAGE   \* MERGEFORMAT</w:instrText>
        </w:r>
        <w:r w:rsidRPr="00C72C9E">
          <w:rPr>
            <w:rFonts w:ascii="Times New Roman" w:hAnsi="Times New Roman" w:cs="Times New Roman"/>
            <w:sz w:val="24"/>
            <w:szCs w:val="24"/>
          </w:rPr>
          <w:fldChar w:fldCharType="separate"/>
        </w:r>
        <w:r w:rsidR="003535B0">
          <w:rPr>
            <w:rFonts w:ascii="Times New Roman" w:hAnsi="Times New Roman" w:cs="Times New Roman"/>
            <w:noProof/>
            <w:sz w:val="24"/>
            <w:szCs w:val="24"/>
          </w:rPr>
          <w:t>104</w:t>
        </w:r>
        <w:r w:rsidRPr="00C72C9E">
          <w:rPr>
            <w:rFonts w:ascii="Times New Roman" w:hAnsi="Times New Roman" w:cs="Times New Roman"/>
            <w:sz w:val="24"/>
            <w:szCs w:val="24"/>
          </w:rPr>
          <w:fldChar w:fldCharType="end"/>
        </w:r>
      </w:p>
    </w:sdtContent>
  </w:sdt>
  <w:p w:rsidR="00F53081" w:rsidRDefault="00F530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78B" w:rsidRDefault="004C678B" w:rsidP="00BC4EFE">
      <w:pPr>
        <w:spacing w:after="0" w:line="240" w:lineRule="auto"/>
      </w:pPr>
      <w:r>
        <w:separator/>
      </w:r>
    </w:p>
  </w:footnote>
  <w:footnote w:type="continuationSeparator" w:id="0">
    <w:p w:rsidR="004C678B" w:rsidRDefault="004C678B" w:rsidP="00BC4E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B6A"/>
    <w:rsid w:val="00001D6C"/>
    <w:rsid w:val="000110A4"/>
    <w:rsid w:val="000549DE"/>
    <w:rsid w:val="0006307D"/>
    <w:rsid w:val="000976ED"/>
    <w:rsid w:val="000A11B5"/>
    <w:rsid w:val="000A3FBB"/>
    <w:rsid w:val="000B7F4F"/>
    <w:rsid w:val="000C0B03"/>
    <w:rsid w:val="000D24CC"/>
    <w:rsid w:val="000D2C7E"/>
    <w:rsid w:val="000E22FA"/>
    <w:rsid w:val="000E5BAF"/>
    <w:rsid w:val="000F57D4"/>
    <w:rsid w:val="00104F11"/>
    <w:rsid w:val="00107C89"/>
    <w:rsid w:val="0018077C"/>
    <w:rsid w:val="00187C6F"/>
    <w:rsid w:val="00193A2E"/>
    <w:rsid w:val="001B177E"/>
    <w:rsid w:val="001C62B0"/>
    <w:rsid w:val="001D06D6"/>
    <w:rsid w:val="001D738A"/>
    <w:rsid w:val="001D75C4"/>
    <w:rsid w:val="00222348"/>
    <w:rsid w:val="002276C6"/>
    <w:rsid w:val="00241F6B"/>
    <w:rsid w:val="00262D3C"/>
    <w:rsid w:val="00265EC1"/>
    <w:rsid w:val="00291274"/>
    <w:rsid w:val="002B0FD6"/>
    <w:rsid w:val="002B6D05"/>
    <w:rsid w:val="002C1BAF"/>
    <w:rsid w:val="002D689F"/>
    <w:rsid w:val="003278E0"/>
    <w:rsid w:val="00347291"/>
    <w:rsid w:val="00347BA9"/>
    <w:rsid w:val="003504AA"/>
    <w:rsid w:val="0035315C"/>
    <w:rsid w:val="003535B0"/>
    <w:rsid w:val="003625A7"/>
    <w:rsid w:val="00366E12"/>
    <w:rsid w:val="003765D7"/>
    <w:rsid w:val="00391241"/>
    <w:rsid w:val="00392003"/>
    <w:rsid w:val="003E0E81"/>
    <w:rsid w:val="003E6840"/>
    <w:rsid w:val="003F7748"/>
    <w:rsid w:val="003F7CD0"/>
    <w:rsid w:val="00420C07"/>
    <w:rsid w:val="00430352"/>
    <w:rsid w:val="0045490F"/>
    <w:rsid w:val="004948B9"/>
    <w:rsid w:val="00496020"/>
    <w:rsid w:val="004A29A4"/>
    <w:rsid w:val="004A4B6A"/>
    <w:rsid w:val="004B465F"/>
    <w:rsid w:val="004C240F"/>
    <w:rsid w:val="004C5235"/>
    <w:rsid w:val="004C678B"/>
    <w:rsid w:val="004E3972"/>
    <w:rsid w:val="004E7908"/>
    <w:rsid w:val="00532450"/>
    <w:rsid w:val="00532E6B"/>
    <w:rsid w:val="00534310"/>
    <w:rsid w:val="005640F2"/>
    <w:rsid w:val="00567DD9"/>
    <w:rsid w:val="005751EA"/>
    <w:rsid w:val="00594E12"/>
    <w:rsid w:val="005A2318"/>
    <w:rsid w:val="005A2E71"/>
    <w:rsid w:val="005B7F79"/>
    <w:rsid w:val="005E69ED"/>
    <w:rsid w:val="006169B3"/>
    <w:rsid w:val="006204BE"/>
    <w:rsid w:val="00637C39"/>
    <w:rsid w:val="00643479"/>
    <w:rsid w:val="00656FB6"/>
    <w:rsid w:val="00680309"/>
    <w:rsid w:val="006C4DCC"/>
    <w:rsid w:val="0071699B"/>
    <w:rsid w:val="007277E8"/>
    <w:rsid w:val="00727833"/>
    <w:rsid w:val="0073002F"/>
    <w:rsid w:val="00730E5F"/>
    <w:rsid w:val="00750C1E"/>
    <w:rsid w:val="0075275B"/>
    <w:rsid w:val="00782704"/>
    <w:rsid w:val="00792E26"/>
    <w:rsid w:val="007D7F4B"/>
    <w:rsid w:val="007E67F9"/>
    <w:rsid w:val="00807E29"/>
    <w:rsid w:val="00820D2E"/>
    <w:rsid w:val="008257EF"/>
    <w:rsid w:val="008618D4"/>
    <w:rsid w:val="00863891"/>
    <w:rsid w:val="008764BA"/>
    <w:rsid w:val="00881549"/>
    <w:rsid w:val="00883433"/>
    <w:rsid w:val="0088571F"/>
    <w:rsid w:val="008C52F7"/>
    <w:rsid w:val="008E4021"/>
    <w:rsid w:val="008E6578"/>
    <w:rsid w:val="008E7E52"/>
    <w:rsid w:val="008F19E9"/>
    <w:rsid w:val="008F30F4"/>
    <w:rsid w:val="00915C31"/>
    <w:rsid w:val="00936F56"/>
    <w:rsid w:val="009371EB"/>
    <w:rsid w:val="00943247"/>
    <w:rsid w:val="00945063"/>
    <w:rsid w:val="00980D21"/>
    <w:rsid w:val="009B641F"/>
    <w:rsid w:val="009C404A"/>
    <w:rsid w:val="009D15CC"/>
    <w:rsid w:val="009E3F76"/>
    <w:rsid w:val="009E7F36"/>
    <w:rsid w:val="00A06DD3"/>
    <w:rsid w:val="00A14300"/>
    <w:rsid w:val="00A36680"/>
    <w:rsid w:val="00A44C80"/>
    <w:rsid w:val="00A537B8"/>
    <w:rsid w:val="00AA3708"/>
    <w:rsid w:val="00AB11E3"/>
    <w:rsid w:val="00AC31FC"/>
    <w:rsid w:val="00AD2311"/>
    <w:rsid w:val="00B0090E"/>
    <w:rsid w:val="00B4157B"/>
    <w:rsid w:val="00B50F87"/>
    <w:rsid w:val="00B650A7"/>
    <w:rsid w:val="00B916DA"/>
    <w:rsid w:val="00BB2385"/>
    <w:rsid w:val="00BB57E1"/>
    <w:rsid w:val="00BC4EFE"/>
    <w:rsid w:val="00BE79BC"/>
    <w:rsid w:val="00C04B15"/>
    <w:rsid w:val="00C062FF"/>
    <w:rsid w:val="00C067DC"/>
    <w:rsid w:val="00C1461B"/>
    <w:rsid w:val="00C22C6D"/>
    <w:rsid w:val="00C41E9E"/>
    <w:rsid w:val="00C663DE"/>
    <w:rsid w:val="00C72C9E"/>
    <w:rsid w:val="00C837FD"/>
    <w:rsid w:val="00CC10E3"/>
    <w:rsid w:val="00CF0234"/>
    <w:rsid w:val="00CF411D"/>
    <w:rsid w:val="00D041F0"/>
    <w:rsid w:val="00D25589"/>
    <w:rsid w:val="00D26D57"/>
    <w:rsid w:val="00D47EB7"/>
    <w:rsid w:val="00D51E41"/>
    <w:rsid w:val="00D61669"/>
    <w:rsid w:val="00D623F6"/>
    <w:rsid w:val="00D63C7C"/>
    <w:rsid w:val="00D715CF"/>
    <w:rsid w:val="00D80CDC"/>
    <w:rsid w:val="00D9553C"/>
    <w:rsid w:val="00DB5190"/>
    <w:rsid w:val="00DC3752"/>
    <w:rsid w:val="00DC4064"/>
    <w:rsid w:val="00DC4CA4"/>
    <w:rsid w:val="00DF43CD"/>
    <w:rsid w:val="00DF5D4F"/>
    <w:rsid w:val="00E01B18"/>
    <w:rsid w:val="00E0760A"/>
    <w:rsid w:val="00E14F5E"/>
    <w:rsid w:val="00E3550D"/>
    <w:rsid w:val="00E776A8"/>
    <w:rsid w:val="00E77990"/>
    <w:rsid w:val="00E87856"/>
    <w:rsid w:val="00E940DE"/>
    <w:rsid w:val="00EB0373"/>
    <w:rsid w:val="00EB230D"/>
    <w:rsid w:val="00EB663C"/>
    <w:rsid w:val="00EC2305"/>
    <w:rsid w:val="00EC7243"/>
    <w:rsid w:val="00ED7074"/>
    <w:rsid w:val="00EF64D6"/>
    <w:rsid w:val="00EF7757"/>
    <w:rsid w:val="00F175E3"/>
    <w:rsid w:val="00F34697"/>
    <w:rsid w:val="00F4063D"/>
    <w:rsid w:val="00F43DC3"/>
    <w:rsid w:val="00F53081"/>
    <w:rsid w:val="00F53F24"/>
    <w:rsid w:val="00F54F74"/>
    <w:rsid w:val="00F76587"/>
    <w:rsid w:val="00FC4C14"/>
    <w:rsid w:val="00FE43B9"/>
    <w:rsid w:val="00FF49AC"/>
    <w:rsid w:val="00FF5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B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20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7F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7F4F"/>
    <w:rPr>
      <w:rFonts w:ascii="Tahoma" w:hAnsi="Tahoma" w:cs="Tahoma"/>
      <w:sz w:val="16"/>
      <w:szCs w:val="16"/>
    </w:rPr>
  </w:style>
  <w:style w:type="paragraph" w:customStyle="1" w:styleId="MDPI63Notes">
    <w:name w:val="MDPI_6.3_Notes"/>
    <w:qFormat/>
    <w:rsid w:val="005E69ED"/>
    <w:pPr>
      <w:adjustRightInd w:val="0"/>
      <w:snapToGrid w:val="0"/>
      <w:spacing w:before="240" w:after="0" w:line="228" w:lineRule="auto"/>
      <w:jc w:val="both"/>
    </w:pPr>
    <w:rPr>
      <w:rFonts w:ascii="Palatino Linotype" w:eastAsia="SimSun" w:hAnsi="Palatino Linotype" w:cs="Times New Roman"/>
      <w:snapToGrid w:val="0"/>
      <w:color w:val="000000"/>
      <w:sz w:val="18"/>
      <w:szCs w:val="20"/>
      <w:lang w:val="en-US" w:bidi="en-US"/>
    </w:rPr>
  </w:style>
  <w:style w:type="paragraph" w:styleId="a6">
    <w:name w:val="header"/>
    <w:basedOn w:val="a"/>
    <w:link w:val="a7"/>
    <w:uiPriority w:val="99"/>
    <w:unhideWhenUsed/>
    <w:rsid w:val="00BC4E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4EFE"/>
  </w:style>
  <w:style w:type="paragraph" w:styleId="a8">
    <w:name w:val="footer"/>
    <w:basedOn w:val="a"/>
    <w:link w:val="a9"/>
    <w:uiPriority w:val="99"/>
    <w:unhideWhenUsed/>
    <w:rsid w:val="00BC4E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4EFE"/>
  </w:style>
  <w:style w:type="paragraph" w:customStyle="1" w:styleId="MDPI31text">
    <w:name w:val="MDPI_3.1_text"/>
    <w:qFormat/>
    <w:rsid w:val="000D2C7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51figurecaption">
    <w:name w:val="MDPI_5.1_figure_caption"/>
    <w:qFormat/>
    <w:rsid w:val="004E3972"/>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character" w:styleId="aa">
    <w:name w:val="Hyperlink"/>
    <w:basedOn w:val="a0"/>
    <w:uiPriority w:val="99"/>
    <w:unhideWhenUsed/>
    <w:rsid w:val="003F7CD0"/>
    <w:rPr>
      <w:color w:val="0000FF" w:themeColor="hyperlink"/>
      <w:u w:val="single"/>
    </w:rPr>
  </w:style>
  <w:style w:type="paragraph" w:styleId="ab">
    <w:name w:val="List Paragraph"/>
    <w:basedOn w:val="a"/>
    <w:uiPriority w:val="34"/>
    <w:qFormat/>
    <w:rsid w:val="001D06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B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20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7F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7F4F"/>
    <w:rPr>
      <w:rFonts w:ascii="Tahoma" w:hAnsi="Tahoma" w:cs="Tahoma"/>
      <w:sz w:val="16"/>
      <w:szCs w:val="16"/>
    </w:rPr>
  </w:style>
  <w:style w:type="paragraph" w:customStyle="1" w:styleId="MDPI63Notes">
    <w:name w:val="MDPI_6.3_Notes"/>
    <w:qFormat/>
    <w:rsid w:val="005E69ED"/>
    <w:pPr>
      <w:adjustRightInd w:val="0"/>
      <w:snapToGrid w:val="0"/>
      <w:spacing w:before="240" w:after="0" w:line="228" w:lineRule="auto"/>
      <w:jc w:val="both"/>
    </w:pPr>
    <w:rPr>
      <w:rFonts w:ascii="Palatino Linotype" w:eastAsia="SimSun" w:hAnsi="Palatino Linotype" w:cs="Times New Roman"/>
      <w:snapToGrid w:val="0"/>
      <w:color w:val="000000"/>
      <w:sz w:val="18"/>
      <w:szCs w:val="20"/>
      <w:lang w:val="en-US" w:bidi="en-US"/>
    </w:rPr>
  </w:style>
  <w:style w:type="paragraph" w:styleId="a6">
    <w:name w:val="header"/>
    <w:basedOn w:val="a"/>
    <w:link w:val="a7"/>
    <w:uiPriority w:val="99"/>
    <w:unhideWhenUsed/>
    <w:rsid w:val="00BC4E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4EFE"/>
  </w:style>
  <w:style w:type="paragraph" w:styleId="a8">
    <w:name w:val="footer"/>
    <w:basedOn w:val="a"/>
    <w:link w:val="a9"/>
    <w:uiPriority w:val="99"/>
    <w:unhideWhenUsed/>
    <w:rsid w:val="00BC4E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4EFE"/>
  </w:style>
  <w:style w:type="paragraph" w:customStyle="1" w:styleId="MDPI31text">
    <w:name w:val="MDPI_3.1_text"/>
    <w:qFormat/>
    <w:rsid w:val="000D2C7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51figurecaption">
    <w:name w:val="MDPI_5.1_figure_caption"/>
    <w:qFormat/>
    <w:rsid w:val="004E3972"/>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character" w:styleId="aa">
    <w:name w:val="Hyperlink"/>
    <w:basedOn w:val="a0"/>
    <w:uiPriority w:val="99"/>
    <w:unhideWhenUsed/>
    <w:rsid w:val="003F7CD0"/>
    <w:rPr>
      <w:color w:val="0000FF" w:themeColor="hyperlink"/>
      <w:u w:val="single"/>
    </w:rPr>
  </w:style>
  <w:style w:type="paragraph" w:styleId="ab">
    <w:name w:val="List Paragraph"/>
    <w:basedOn w:val="a"/>
    <w:uiPriority w:val="34"/>
    <w:qFormat/>
    <w:rsid w:val="001D06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7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2.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4.emf"/><Relationship Id="rId68" Type="http://schemas.openxmlformats.org/officeDocument/2006/relationships/oleObject" Target="embeddings/oleObject10.bin"/><Relationship Id="rId84" Type="http://schemas.openxmlformats.org/officeDocument/2006/relationships/oleObject" Target="embeddings/oleObject18.bin"/><Relationship Id="rId89" Type="http://schemas.openxmlformats.org/officeDocument/2006/relationships/image" Target="media/image57.emf"/><Relationship Id="rId112" Type="http://schemas.openxmlformats.org/officeDocument/2006/relationships/oleObject" Target="embeddings/oleObject32.bin"/><Relationship Id="rId133" Type="http://schemas.openxmlformats.org/officeDocument/2006/relationships/image" Target="media/image82.emf"/><Relationship Id="rId138" Type="http://schemas.openxmlformats.org/officeDocument/2006/relationships/fontTable" Target="fontTable.xml"/><Relationship Id="rId16" Type="http://schemas.openxmlformats.org/officeDocument/2006/relationships/diagramQuickStyle" Target="diagrams/quickStyle1.xml"/><Relationship Id="rId107" Type="http://schemas.openxmlformats.org/officeDocument/2006/relationships/image" Target="media/image66.emf"/><Relationship Id="rId11" Type="http://schemas.openxmlformats.org/officeDocument/2006/relationships/image" Target="media/image4.png"/><Relationship Id="rId32" Type="http://schemas.openxmlformats.org/officeDocument/2006/relationships/oleObject" Target="embeddings/oleObject3.bin"/><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52.emf"/><Relationship Id="rId102" Type="http://schemas.openxmlformats.org/officeDocument/2006/relationships/oleObject" Target="embeddings/oleObject27.bin"/><Relationship Id="rId123" Type="http://schemas.openxmlformats.org/officeDocument/2006/relationships/image" Target="media/image77.emf"/><Relationship Id="rId128"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oleObject" Target="embeddings/oleObject21.bin"/><Relationship Id="rId95" Type="http://schemas.openxmlformats.org/officeDocument/2006/relationships/image" Target="media/image60.emf"/><Relationship Id="rId22" Type="http://schemas.openxmlformats.org/officeDocument/2006/relationships/image" Target="media/image10.png"/><Relationship Id="rId27" Type="http://schemas.openxmlformats.org/officeDocument/2006/relationships/image" Target="media/image15.em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oleObject" Target="embeddings/oleObject8.bin"/><Relationship Id="rId69" Type="http://schemas.openxmlformats.org/officeDocument/2006/relationships/image" Target="media/image47.emf"/><Relationship Id="rId113" Type="http://schemas.openxmlformats.org/officeDocument/2006/relationships/image" Target="media/image69.emf"/><Relationship Id="rId118" Type="http://schemas.openxmlformats.org/officeDocument/2006/relationships/image" Target="media/image73.png"/><Relationship Id="rId134" Type="http://schemas.openxmlformats.org/officeDocument/2006/relationships/oleObject" Target="embeddings/oleObject40.bin"/><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image" Target="media/image55.emf"/><Relationship Id="rId93" Type="http://schemas.openxmlformats.org/officeDocument/2006/relationships/image" Target="media/image59.emf"/><Relationship Id="rId98" Type="http://schemas.openxmlformats.org/officeDocument/2006/relationships/oleObject" Target="embeddings/oleObject25.bin"/><Relationship Id="rId121" Type="http://schemas.openxmlformats.org/officeDocument/2006/relationships/image" Target="media/image76.e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3.jpeg"/><Relationship Id="rId33" Type="http://schemas.openxmlformats.org/officeDocument/2006/relationships/image" Target="media/image18.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emf"/><Relationship Id="rId67" Type="http://schemas.openxmlformats.org/officeDocument/2006/relationships/image" Target="media/image46.emf"/><Relationship Id="rId103" Type="http://schemas.openxmlformats.org/officeDocument/2006/relationships/image" Target="media/image64.emf"/><Relationship Id="rId108" Type="http://schemas.openxmlformats.org/officeDocument/2006/relationships/oleObject" Target="embeddings/oleObject30.bin"/><Relationship Id="rId116" Type="http://schemas.openxmlformats.org/officeDocument/2006/relationships/image" Target="media/image71.png"/><Relationship Id="rId124" Type="http://schemas.openxmlformats.org/officeDocument/2006/relationships/oleObject" Target="embeddings/oleObject35.bin"/><Relationship Id="rId129" Type="http://schemas.openxmlformats.org/officeDocument/2006/relationships/image" Target="media/image80.emf"/><Relationship Id="rId13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50.emf"/><Relationship Id="rId83" Type="http://schemas.openxmlformats.org/officeDocument/2006/relationships/image" Target="media/image54.emf"/><Relationship Id="rId88" Type="http://schemas.openxmlformats.org/officeDocument/2006/relationships/oleObject" Target="embeddings/oleObject20.bin"/><Relationship Id="rId91" Type="http://schemas.openxmlformats.org/officeDocument/2006/relationships/image" Target="media/image58.emf"/><Relationship Id="rId96" Type="http://schemas.openxmlformats.org/officeDocument/2006/relationships/oleObject" Target="embeddings/oleObject24.bin"/><Relationship Id="rId111" Type="http://schemas.openxmlformats.org/officeDocument/2006/relationships/image" Target="media/image68.emf"/><Relationship Id="rId132"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oleObject" Target="embeddings/oleObject1.bin"/><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emf"/><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image" Target="media/image74.png"/><Relationship Id="rId127" Type="http://schemas.openxmlformats.org/officeDocument/2006/relationships/image" Target="media/image79.emf"/><Relationship Id="rId10" Type="http://schemas.openxmlformats.org/officeDocument/2006/relationships/image" Target="media/image3.jpe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oleObject" Target="embeddings/oleObject6.bin"/><Relationship Id="rId65" Type="http://schemas.openxmlformats.org/officeDocument/2006/relationships/image" Target="media/image45.emf"/><Relationship Id="rId73" Type="http://schemas.openxmlformats.org/officeDocument/2006/relationships/image" Target="media/image49.emf"/><Relationship Id="rId78" Type="http://schemas.openxmlformats.org/officeDocument/2006/relationships/oleObject" Target="embeddings/oleObject15.bin"/><Relationship Id="rId81" Type="http://schemas.openxmlformats.org/officeDocument/2006/relationships/image" Target="media/image53.emf"/><Relationship Id="rId86" Type="http://schemas.openxmlformats.org/officeDocument/2006/relationships/oleObject" Target="embeddings/oleObject19.bin"/><Relationship Id="rId94" Type="http://schemas.openxmlformats.org/officeDocument/2006/relationships/oleObject" Target="embeddings/oleObject23.bin"/><Relationship Id="rId99" Type="http://schemas.openxmlformats.org/officeDocument/2006/relationships/image" Target="media/image62.emf"/><Relationship Id="rId101" Type="http://schemas.openxmlformats.org/officeDocument/2006/relationships/image" Target="media/image63.emf"/><Relationship Id="rId122" Type="http://schemas.openxmlformats.org/officeDocument/2006/relationships/oleObject" Target="embeddings/oleObject34.bin"/><Relationship Id="rId130" Type="http://schemas.openxmlformats.org/officeDocument/2006/relationships/oleObject" Target="embeddings/oleObject38.bin"/><Relationship Id="rId135" Type="http://schemas.openxmlformats.org/officeDocument/2006/relationships/hyperlink" Target="https://str.llnl.gov/"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microsoft.com/office/2007/relationships/diagramDrawing" Target="diagrams/drawing1.xml"/><Relationship Id="rId39" Type="http://schemas.openxmlformats.org/officeDocument/2006/relationships/image" Target="media/image23.png"/><Relationship Id="rId109" Type="http://schemas.openxmlformats.org/officeDocument/2006/relationships/image" Target="media/image67.emf"/><Relationship Id="rId34" Type="http://schemas.openxmlformats.org/officeDocument/2006/relationships/oleObject" Target="embeddings/oleObject4.bin"/><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14.bin"/><Relationship Id="rId97" Type="http://schemas.openxmlformats.org/officeDocument/2006/relationships/image" Target="media/image61.emf"/><Relationship Id="rId104" Type="http://schemas.openxmlformats.org/officeDocument/2006/relationships/oleObject" Target="embeddings/oleObject28.bin"/><Relationship Id="rId120" Type="http://schemas.openxmlformats.org/officeDocument/2006/relationships/image" Target="media/image75.png"/><Relationship Id="rId125"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oleObject" Target="embeddings/oleObject22.bin"/><Relationship Id="rId2" Type="http://schemas.openxmlformats.org/officeDocument/2006/relationships/styles" Target="styles.xml"/><Relationship Id="rId29" Type="http://schemas.openxmlformats.org/officeDocument/2006/relationships/image" Target="media/image16.emf"/><Relationship Id="rId24" Type="http://schemas.openxmlformats.org/officeDocument/2006/relationships/image" Target="media/image12.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oleObject" Target="embeddings/oleObject9.bin"/><Relationship Id="rId87" Type="http://schemas.openxmlformats.org/officeDocument/2006/relationships/image" Target="media/image56.emf"/><Relationship Id="rId110" Type="http://schemas.openxmlformats.org/officeDocument/2006/relationships/oleObject" Target="embeddings/oleObject31.bin"/><Relationship Id="rId115" Type="http://schemas.openxmlformats.org/officeDocument/2006/relationships/image" Target="media/image70.png"/><Relationship Id="rId131" Type="http://schemas.openxmlformats.org/officeDocument/2006/relationships/image" Target="media/image81.emf"/><Relationship Id="rId136" Type="http://schemas.openxmlformats.org/officeDocument/2006/relationships/hyperlink" Target="https://rdreview.jaea.go." TargetMode="External"/><Relationship Id="rId61" Type="http://schemas.openxmlformats.org/officeDocument/2006/relationships/image" Target="media/image43.emf"/><Relationship Id="rId82" Type="http://schemas.openxmlformats.org/officeDocument/2006/relationships/oleObject" Target="embeddings/oleObject17.bin"/><Relationship Id="rId19" Type="http://schemas.openxmlformats.org/officeDocument/2006/relationships/image" Target="media/image7.jpeg"/><Relationship Id="rId14" Type="http://schemas.openxmlformats.org/officeDocument/2006/relationships/diagramData" Target="diagrams/data1.xml"/><Relationship Id="rId30" Type="http://schemas.openxmlformats.org/officeDocument/2006/relationships/oleObject" Target="embeddings/oleObject2.bin"/><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1.emf"/><Relationship Id="rId100" Type="http://schemas.openxmlformats.org/officeDocument/2006/relationships/oleObject" Target="embeddings/oleObject26.bin"/><Relationship Id="rId105" Type="http://schemas.openxmlformats.org/officeDocument/2006/relationships/image" Target="media/image65.emf"/><Relationship Id="rId126" Type="http://schemas.openxmlformats.org/officeDocument/2006/relationships/oleObject" Target="embeddings/oleObject36.bin"/></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0C6B4-733D-45F2-A8D8-E08DAE9CA546}" type="doc">
      <dgm:prSet loTypeId="urn:microsoft.com/office/officeart/2005/8/layout/balance1" loCatId="relationship" qsTypeId="urn:microsoft.com/office/officeart/2005/8/quickstyle/simple5" qsCatId="simple" csTypeId="urn:microsoft.com/office/officeart/2005/8/colors/accent6_5" csCatId="accent6" phldr="1"/>
      <dgm:spPr/>
      <dgm:t>
        <a:bodyPr/>
        <a:lstStyle/>
        <a:p>
          <a:endParaRPr lang="ru-RU"/>
        </a:p>
      </dgm:t>
    </dgm:pt>
    <dgm:pt modelId="{299B1CAD-72E2-4E7B-8402-08923ECED7C1}">
      <dgm:prSet phldrT="[Текст]" custT="1"/>
      <dgm:spPr/>
      <dgm:t>
        <a:bodyPr/>
        <a:lstStyle/>
        <a:p>
          <a:r>
            <a:rPr lang="ru-RU" sz="1400" b="0"/>
            <a:t>однофазные керамики</a:t>
          </a:r>
        </a:p>
      </dgm:t>
    </dgm:pt>
    <dgm:pt modelId="{38424694-DE3B-4EEF-9838-7D2C0650905C}" type="parTrans" cxnId="{E2B2B704-D7D8-4FE1-A7C4-375DFDBF310F}">
      <dgm:prSet/>
      <dgm:spPr/>
      <dgm:t>
        <a:bodyPr/>
        <a:lstStyle/>
        <a:p>
          <a:endParaRPr lang="ru-RU"/>
        </a:p>
      </dgm:t>
    </dgm:pt>
    <dgm:pt modelId="{EDDEDB53-A6F0-4B34-9BFE-1DE93E726015}" type="sibTrans" cxnId="{E2B2B704-D7D8-4FE1-A7C4-375DFDBF310F}">
      <dgm:prSet/>
      <dgm:spPr/>
      <dgm:t>
        <a:bodyPr/>
        <a:lstStyle/>
        <a:p>
          <a:endParaRPr lang="ru-RU"/>
        </a:p>
      </dgm:t>
    </dgm:pt>
    <dgm:pt modelId="{3392E461-A90F-4FC3-B3DF-27CD8CCB974A}">
      <dgm:prSet phldrT="[Текст]" custT="1"/>
      <dgm:spPr/>
      <dgm:t>
        <a:bodyPr/>
        <a:lstStyle/>
        <a:p>
          <a:r>
            <a:rPr lang="ru-RU" sz="1000"/>
            <a:t>низкая теплопроводность по сравнению с  металлами и сплавами</a:t>
          </a:r>
        </a:p>
      </dgm:t>
    </dgm:pt>
    <dgm:pt modelId="{CC3A28E9-EBD7-4EA9-BA93-492EB395023F}" type="parTrans" cxnId="{679A443E-1EF0-4363-96BA-431D57B85CC5}">
      <dgm:prSet/>
      <dgm:spPr/>
      <dgm:t>
        <a:bodyPr/>
        <a:lstStyle/>
        <a:p>
          <a:endParaRPr lang="ru-RU"/>
        </a:p>
      </dgm:t>
    </dgm:pt>
    <dgm:pt modelId="{5CA47A14-5184-4417-A986-FE2577E5B74D}" type="sibTrans" cxnId="{679A443E-1EF0-4363-96BA-431D57B85CC5}">
      <dgm:prSet/>
      <dgm:spPr/>
      <dgm:t>
        <a:bodyPr/>
        <a:lstStyle/>
        <a:p>
          <a:endParaRPr lang="ru-RU"/>
        </a:p>
      </dgm:t>
    </dgm:pt>
    <dgm:pt modelId="{C1AECD47-C401-4613-83EA-E3955A04B788}">
      <dgm:prSet phldrT="[Текст]" custT="1"/>
      <dgm:spPr/>
      <dgm:t>
        <a:bodyPr/>
        <a:lstStyle/>
        <a:p>
          <a:r>
            <a:rPr lang="ru-RU" sz="900"/>
            <a:t>высокие покатели прочности и  сопротивляемости к радиационным повреждениям, обусловленные особенностямивыбранного материала </a:t>
          </a:r>
        </a:p>
      </dgm:t>
    </dgm:pt>
    <dgm:pt modelId="{B546005F-670F-4B42-8189-79C52625BFD7}" type="parTrans" cxnId="{E0EF96AB-CADD-4449-B237-1F7DCE444D76}">
      <dgm:prSet/>
      <dgm:spPr/>
      <dgm:t>
        <a:bodyPr/>
        <a:lstStyle/>
        <a:p>
          <a:endParaRPr lang="ru-RU"/>
        </a:p>
      </dgm:t>
    </dgm:pt>
    <dgm:pt modelId="{A00DC22F-FEAF-48C5-BD09-9F86CE6D82AE}" type="sibTrans" cxnId="{E0EF96AB-CADD-4449-B237-1F7DCE444D76}">
      <dgm:prSet/>
      <dgm:spPr/>
      <dgm:t>
        <a:bodyPr/>
        <a:lstStyle/>
        <a:p>
          <a:endParaRPr lang="ru-RU"/>
        </a:p>
      </dgm:t>
    </dgm:pt>
    <dgm:pt modelId="{32A24190-9588-4410-BCD7-5264513BAEA8}">
      <dgm:prSet phldrT="[Текст]" custT="1"/>
      <dgm:spPr/>
      <dgm:t>
        <a:bodyPr/>
        <a:lstStyle/>
        <a:p>
          <a:r>
            <a:rPr lang="ru-RU" sz="1400" b="0" i="1"/>
            <a:t>композитные (многофазные) керамики</a:t>
          </a:r>
        </a:p>
      </dgm:t>
    </dgm:pt>
    <dgm:pt modelId="{3A87978D-6EEA-4E90-9D64-04C9AEB45762}" type="parTrans" cxnId="{8C3D1CA2-2972-44C4-8A87-ECF13BF33FBB}">
      <dgm:prSet/>
      <dgm:spPr/>
      <dgm:t>
        <a:bodyPr/>
        <a:lstStyle/>
        <a:p>
          <a:endParaRPr lang="ru-RU"/>
        </a:p>
      </dgm:t>
    </dgm:pt>
    <dgm:pt modelId="{341B97AA-0CDB-49D0-8209-4157874CB249}" type="sibTrans" cxnId="{8C3D1CA2-2972-44C4-8A87-ECF13BF33FBB}">
      <dgm:prSet/>
      <dgm:spPr/>
      <dgm:t>
        <a:bodyPr/>
        <a:lstStyle/>
        <a:p>
          <a:endParaRPr lang="ru-RU"/>
        </a:p>
      </dgm:t>
    </dgm:pt>
    <dgm:pt modelId="{E0DD7155-7616-4880-A700-B6E7B8E9B1FB}">
      <dgm:prSet phldrT="[Текст]" custT="1"/>
      <dgm:spPr/>
      <dgm:t>
        <a:bodyPr/>
        <a:lstStyle/>
        <a:p>
          <a:r>
            <a:rPr lang="ru-RU" sz="900"/>
            <a:t>Более высокие покаталети теплопроводности, обусловленные возможностями совмещения теплофизических свойств различных типов керамик</a:t>
          </a:r>
        </a:p>
      </dgm:t>
    </dgm:pt>
    <dgm:pt modelId="{B8474CF9-8798-4C0D-84D5-619BD5048EDA}" type="parTrans" cxnId="{C4D51395-7C07-4E1D-B5D6-204861C08AE3}">
      <dgm:prSet/>
      <dgm:spPr/>
      <dgm:t>
        <a:bodyPr/>
        <a:lstStyle/>
        <a:p>
          <a:endParaRPr lang="ru-RU"/>
        </a:p>
      </dgm:t>
    </dgm:pt>
    <dgm:pt modelId="{1F74CA75-93B7-4171-B18E-9ED0B93BC228}" type="sibTrans" cxnId="{C4D51395-7C07-4E1D-B5D6-204861C08AE3}">
      <dgm:prSet/>
      <dgm:spPr/>
      <dgm:t>
        <a:bodyPr/>
        <a:lstStyle/>
        <a:p>
          <a:endParaRPr lang="ru-RU"/>
        </a:p>
      </dgm:t>
    </dgm:pt>
    <dgm:pt modelId="{F0EC79FC-9BE3-45A3-A9CF-C4229A5DD95B}">
      <dgm:prSet phldrT="[Текст]" custT="1"/>
      <dgm:spPr/>
      <dgm:t>
        <a:bodyPr/>
        <a:lstStyle/>
        <a:p>
          <a:r>
            <a:rPr lang="ru-RU" sz="900"/>
            <a:t>увеличенная сопротивляемость к деструктивному распуханию за счет наличия межфазных границ,  а также буферных включений, препятствующих миграции точечных и вакансионных дефектов</a:t>
          </a:r>
        </a:p>
      </dgm:t>
    </dgm:pt>
    <dgm:pt modelId="{94AC091F-BF16-4249-B225-B46BBACFF05B}" type="parTrans" cxnId="{B93E7156-7EEE-4CEF-9DA5-3974A4E8CA64}">
      <dgm:prSet/>
      <dgm:spPr/>
      <dgm:t>
        <a:bodyPr/>
        <a:lstStyle/>
        <a:p>
          <a:endParaRPr lang="ru-RU"/>
        </a:p>
      </dgm:t>
    </dgm:pt>
    <dgm:pt modelId="{8AD332B9-19AC-4206-86D8-105B5F3F2B28}" type="sibTrans" cxnId="{B93E7156-7EEE-4CEF-9DA5-3974A4E8CA64}">
      <dgm:prSet/>
      <dgm:spPr/>
      <dgm:t>
        <a:bodyPr/>
        <a:lstStyle/>
        <a:p>
          <a:endParaRPr lang="ru-RU"/>
        </a:p>
      </dgm:t>
    </dgm:pt>
    <dgm:pt modelId="{C9AF59C5-D24F-472C-8D6A-CCC70435DAB1}">
      <dgm:prSet phldrT="[Текст]" custT="1"/>
      <dgm:spPr/>
      <dgm:t>
        <a:bodyPr/>
        <a:lstStyle/>
        <a:p>
          <a:r>
            <a:rPr lang="ru-RU" sz="900"/>
            <a:t>увеличенные показатели прочности за счет наличие эффекта дисперсного упрочнения, обусловленного размерами зерен</a:t>
          </a:r>
        </a:p>
      </dgm:t>
    </dgm:pt>
    <dgm:pt modelId="{469D62F1-9523-480D-B3B7-3517B89E86D5}" type="parTrans" cxnId="{5FF83BFC-00F1-4709-B0C5-56C90075D4D9}">
      <dgm:prSet/>
      <dgm:spPr/>
      <dgm:t>
        <a:bodyPr/>
        <a:lstStyle/>
        <a:p>
          <a:endParaRPr lang="ru-RU"/>
        </a:p>
      </dgm:t>
    </dgm:pt>
    <dgm:pt modelId="{BD15790C-2C4B-43C7-B1DC-5339726ADD1C}" type="sibTrans" cxnId="{5FF83BFC-00F1-4709-B0C5-56C90075D4D9}">
      <dgm:prSet/>
      <dgm:spPr/>
      <dgm:t>
        <a:bodyPr/>
        <a:lstStyle/>
        <a:p>
          <a:endParaRPr lang="ru-RU"/>
        </a:p>
      </dgm:t>
    </dgm:pt>
    <dgm:pt modelId="{5B03422F-00FF-4999-9EA5-5AAB2853C45A}" type="pres">
      <dgm:prSet presAssocID="{C590C6B4-733D-45F2-A8D8-E08DAE9CA546}" presName="outerComposite" presStyleCnt="0">
        <dgm:presLayoutVars>
          <dgm:chMax val="2"/>
          <dgm:animLvl val="lvl"/>
          <dgm:resizeHandles val="exact"/>
        </dgm:presLayoutVars>
      </dgm:prSet>
      <dgm:spPr/>
      <dgm:t>
        <a:bodyPr/>
        <a:lstStyle/>
        <a:p>
          <a:endParaRPr lang="ru-RU"/>
        </a:p>
      </dgm:t>
    </dgm:pt>
    <dgm:pt modelId="{E213D12F-F8E3-49DF-A9C4-03C57EA1C37D}" type="pres">
      <dgm:prSet presAssocID="{C590C6B4-733D-45F2-A8D8-E08DAE9CA546}" presName="dummyMaxCanvas" presStyleCnt="0"/>
      <dgm:spPr/>
    </dgm:pt>
    <dgm:pt modelId="{B014E0E5-C640-4CD1-A60B-F2ADBF94B8FB}" type="pres">
      <dgm:prSet presAssocID="{C590C6B4-733D-45F2-A8D8-E08DAE9CA546}" presName="parentComposite" presStyleCnt="0"/>
      <dgm:spPr/>
    </dgm:pt>
    <dgm:pt modelId="{F9D4277C-5231-42B8-965F-8735F677C16D}" type="pres">
      <dgm:prSet presAssocID="{C590C6B4-733D-45F2-A8D8-E08DAE9CA546}" presName="parent1" presStyleLbl="alignAccFollowNode1" presStyleIdx="0" presStyleCnt="4" custScaleX="114020" custScaleY="47989">
        <dgm:presLayoutVars>
          <dgm:chMax val="4"/>
        </dgm:presLayoutVars>
      </dgm:prSet>
      <dgm:spPr/>
      <dgm:t>
        <a:bodyPr/>
        <a:lstStyle/>
        <a:p>
          <a:endParaRPr lang="ru-RU"/>
        </a:p>
      </dgm:t>
    </dgm:pt>
    <dgm:pt modelId="{8E1CE085-0A2F-44AB-8989-97D4F8EC427E}" type="pres">
      <dgm:prSet presAssocID="{C590C6B4-733D-45F2-A8D8-E08DAE9CA546}" presName="parent2" presStyleLbl="alignAccFollowNode1" presStyleIdx="1" presStyleCnt="4" custScaleX="139082" custScaleY="50862">
        <dgm:presLayoutVars>
          <dgm:chMax val="4"/>
        </dgm:presLayoutVars>
      </dgm:prSet>
      <dgm:spPr/>
      <dgm:t>
        <a:bodyPr/>
        <a:lstStyle/>
        <a:p>
          <a:endParaRPr lang="ru-RU"/>
        </a:p>
      </dgm:t>
    </dgm:pt>
    <dgm:pt modelId="{A0248594-D581-439E-93BC-A4491DAB5D6E}" type="pres">
      <dgm:prSet presAssocID="{C590C6B4-733D-45F2-A8D8-E08DAE9CA546}" presName="childrenComposite" presStyleCnt="0"/>
      <dgm:spPr/>
    </dgm:pt>
    <dgm:pt modelId="{DD2EF9E7-39DA-4D1F-BC51-0A44CC7ED341}" type="pres">
      <dgm:prSet presAssocID="{C590C6B4-733D-45F2-A8D8-E08DAE9CA546}" presName="dummyMaxCanvas_ChildArea" presStyleCnt="0"/>
      <dgm:spPr/>
    </dgm:pt>
    <dgm:pt modelId="{90DD1C83-87C4-42A2-BE30-6661F425FBC4}" type="pres">
      <dgm:prSet presAssocID="{C590C6B4-733D-45F2-A8D8-E08DAE9CA546}" presName="fulcrum" presStyleLbl="alignAccFollowNode1" presStyleIdx="2" presStyleCnt="4" custLinFactNeighborX="-2874" custLinFactNeighborY="-10537"/>
      <dgm:spPr/>
    </dgm:pt>
    <dgm:pt modelId="{A3920B9C-3F7F-41AC-81B0-51FA16DBF82F}" type="pres">
      <dgm:prSet presAssocID="{C590C6B4-733D-45F2-A8D8-E08DAE9CA546}" presName="balance_23" presStyleLbl="alignAccFollowNode1" presStyleIdx="3" presStyleCnt="4" custLinFactNeighborX="-431" custLinFactNeighborY="-10296">
        <dgm:presLayoutVars>
          <dgm:bulletEnabled val="1"/>
        </dgm:presLayoutVars>
      </dgm:prSet>
      <dgm:spPr/>
    </dgm:pt>
    <dgm:pt modelId="{127F29FB-B903-4A66-A86C-EAA795C7B176}" type="pres">
      <dgm:prSet presAssocID="{C590C6B4-733D-45F2-A8D8-E08DAE9CA546}" presName="right_23_1" presStyleLbl="node1" presStyleIdx="0" presStyleCnt="5" custLinFactNeighborX="777" custLinFactNeighborY="-11973">
        <dgm:presLayoutVars>
          <dgm:bulletEnabled val="1"/>
        </dgm:presLayoutVars>
      </dgm:prSet>
      <dgm:spPr/>
      <dgm:t>
        <a:bodyPr/>
        <a:lstStyle/>
        <a:p>
          <a:endParaRPr lang="ru-RU"/>
        </a:p>
      </dgm:t>
    </dgm:pt>
    <dgm:pt modelId="{A396AEB3-DC61-49C1-9EBA-9F48AA096904}" type="pres">
      <dgm:prSet presAssocID="{C590C6B4-733D-45F2-A8D8-E08DAE9CA546}" presName="right_23_2" presStyleLbl="node1" presStyleIdx="1" presStyleCnt="5" custScaleY="124235" custLinFactNeighborX="1064" custLinFactNeighborY="-26162">
        <dgm:presLayoutVars>
          <dgm:bulletEnabled val="1"/>
        </dgm:presLayoutVars>
      </dgm:prSet>
      <dgm:spPr/>
      <dgm:t>
        <a:bodyPr/>
        <a:lstStyle/>
        <a:p>
          <a:endParaRPr lang="ru-RU"/>
        </a:p>
      </dgm:t>
    </dgm:pt>
    <dgm:pt modelId="{530B4C85-F6BB-4CBC-8228-242631C5D6CC}" type="pres">
      <dgm:prSet presAssocID="{C590C6B4-733D-45F2-A8D8-E08DAE9CA546}" presName="right_23_3" presStyleLbl="node1" presStyleIdx="2" presStyleCnt="5" custLinFactNeighborX="2128" custLinFactNeighborY="-40351">
        <dgm:presLayoutVars>
          <dgm:bulletEnabled val="1"/>
        </dgm:presLayoutVars>
      </dgm:prSet>
      <dgm:spPr/>
      <dgm:t>
        <a:bodyPr/>
        <a:lstStyle/>
        <a:p>
          <a:endParaRPr lang="ru-RU"/>
        </a:p>
      </dgm:t>
    </dgm:pt>
    <dgm:pt modelId="{EC5295FC-1304-43A0-85BC-20DA399A02CB}" type="pres">
      <dgm:prSet presAssocID="{C590C6B4-733D-45F2-A8D8-E08DAE9CA546}" presName="left_23_1" presStyleLbl="node1" presStyleIdx="3" presStyleCnt="5" custLinFactNeighborX="0" custLinFactNeighborY="-30681">
        <dgm:presLayoutVars>
          <dgm:bulletEnabled val="1"/>
        </dgm:presLayoutVars>
      </dgm:prSet>
      <dgm:spPr/>
      <dgm:t>
        <a:bodyPr/>
        <a:lstStyle/>
        <a:p>
          <a:endParaRPr lang="ru-RU"/>
        </a:p>
      </dgm:t>
    </dgm:pt>
    <dgm:pt modelId="{25993D96-7E73-4B36-86C3-5745983D6B4B}" type="pres">
      <dgm:prSet presAssocID="{C590C6B4-733D-45F2-A8D8-E08DAE9CA546}" presName="left_23_2" presStyleLbl="node1" presStyleIdx="4" presStyleCnt="5" custLinFactNeighborY="-30681">
        <dgm:presLayoutVars>
          <dgm:bulletEnabled val="1"/>
        </dgm:presLayoutVars>
      </dgm:prSet>
      <dgm:spPr/>
      <dgm:t>
        <a:bodyPr/>
        <a:lstStyle/>
        <a:p>
          <a:endParaRPr lang="ru-RU"/>
        </a:p>
      </dgm:t>
    </dgm:pt>
  </dgm:ptLst>
  <dgm:cxnLst>
    <dgm:cxn modelId="{AE826C66-BF96-40D6-8DD6-96E4DF699E8C}" type="presOf" srcId="{C590C6B4-733D-45F2-A8D8-E08DAE9CA546}" destId="{5B03422F-00FF-4999-9EA5-5AAB2853C45A}" srcOrd="0" destOrd="0" presId="urn:microsoft.com/office/officeart/2005/8/layout/balance1"/>
    <dgm:cxn modelId="{B93E7156-7EEE-4CEF-9DA5-3974A4E8CA64}" srcId="{32A24190-9588-4410-BCD7-5264513BAEA8}" destId="{F0EC79FC-9BE3-45A3-A9CF-C4229A5DD95B}" srcOrd="1" destOrd="0" parTransId="{94AC091F-BF16-4249-B225-B46BBACFF05B}" sibTransId="{8AD332B9-19AC-4206-86D8-105B5F3F2B28}"/>
    <dgm:cxn modelId="{8C3D1CA2-2972-44C4-8A87-ECF13BF33FBB}" srcId="{C590C6B4-733D-45F2-A8D8-E08DAE9CA546}" destId="{32A24190-9588-4410-BCD7-5264513BAEA8}" srcOrd="1" destOrd="0" parTransId="{3A87978D-6EEA-4E90-9D64-04C9AEB45762}" sibTransId="{341B97AA-0CDB-49D0-8209-4157874CB249}"/>
    <dgm:cxn modelId="{E2B2B704-D7D8-4FE1-A7C4-375DFDBF310F}" srcId="{C590C6B4-733D-45F2-A8D8-E08DAE9CA546}" destId="{299B1CAD-72E2-4E7B-8402-08923ECED7C1}" srcOrd="0" destOrd="0" parTransId="{38424694-DE3B-4EEF-9838-7D2C0650905C}" sibTransId="{EDDEDB53-A6F0-4B34-9BFE-1DE93E726015}"/>
    <dgm:cxn modelId="{6E20625D-6B4E-4591-9EAB-E74934E15B0C}" type="presOf" srcId="{299B1CAD-72E2-4E7B-8402-08923ECED7C1}" destId="{F9D4277C-5231-42B8-965F-8735F677C16D}" srcOrd="0" destOrd="0" presId="urn:microsoft.com/office/officeart/2005/8/layout/balance1"/>
    <dgm:cxn modelId="{0EFE57E4-D1E9-4021-9154-BBF6CEEB5B41}" type="presOf" srcId="{3392E461-A90F-4FC3-B3DF-27CD8CCB974A}" destId="{EC5295FC-1304-43A0-85BC-20DA399A02CB}" srcOrd="0" destOrd="0" presId="urn:microsoft.com/office/officeart/2005/8/layout/balance1"/>
    <dgm:cxn modelId="{E6D12365-77C8-482F-89BB-37DBE533B277}" type="presOf" srcId="{C1AECD47-C401-4613-83EA-E3955A04B788}" destId="{25993D96-7E73-4B36-86C3-5745983D6B4B}" srcOrd="0" destOrd="0" presId="urn:microsoft.com/office/officeart/2005/8/layout/balance1"/>
    <dgm:cxn modelId="{679A443E-1EF0-4363-96BA-431D57B85CC5}" srcId="{299B1CAD-72E2-4E7B-8402-08923ECED7C1}" destId="{3392E461-A90F-4FC3-B3DF-27CD8CCB974A}" srcOrd="0" destOrd="0" parTransId="{CC3A28E9-EBD7-4EA9-BA93-492EB395023F}" sibTransId="{5CA47A14-5184-4417-A986-FE2577E5B74D}"/>
    <dgm:cxn modelId="{5FF83BFC-00F1-4709-B0C5-56C90075D4D9}" srcId="{32A24190-9588-4410-BCD7-5264513BAEA8}" destId="{C9AF59C5-D24F-472C-8D6A-CCC70435DAB1}" srcOrd="2" destOrd="0" parTransId="{469D62F1-9523-480D-B3B7-3517B89E86D5}" sibTransId="{BD15790C-2C4B-43C7-B1DC-5339726ADD1C}"/>
    <dgm:cxn modelId="{405028A6-3DE6-47DF-9314-9A4C6723D3B5}" type="presOf" srcId="{32A24190-9588-4410-BCD7-5264513BAEA8}" destId="{8E1CE085-0A2F-44AB-8989-97D4F8EC427E}" srcOrd="0" destOrd="0" presId="urn:microsoft.com/office/officeart/2005/8/layout/balance1"/>
    <dgm:cxn modelId="{E0EF96AB-CADD-4449-B237-1F7DCE444D76}" srcId="{299B1CAD-72E2-4E7B-8402-08923ECED7C1}" destId="{C1AECD47-C401-4613-83EA-E3955A04B788}" srcOrd="1" destOrd="0" parTransId="{B546005F-670F-4B42-8189-79C52625BFD7}" sibTransId="{A00DC22F-FEAF-48C5-BD09-9F86CE6D82AE}"/>
    <dgm:cxn modelId="{16AD3C15-F6DF-463A-97BE-7768774EBD89}" type="presOf" srcId="{E0DD7155-7616-4880-A700-B6E7B8E9B1FB}" destId="{127F29FB-B903-4A66-A86C-EAA795C7B176}" srcOrd="0" destOrd="0" presId="urn:microsoft.com/office/officeart/2005/8/layout/balance1"/>
    <dgm:cxn modelId="{B1B80A88-82BA-4E68-9F9E-841654805D77}" type="presOf" srcId="{C9AF59C5-D24F-472C-8D6A-CCC70435DAB1}" destId="{530B4C85-F6BB-4CBC-8228-242631C5D6CC}" srcOrd="0" destOrd="0" presId="urn:microsoft.com/office/officeart/2005/8/layout/balance1"/>
    <dgm:cxn modelId="{C4D51395-7C07-4E1D-B5D6-204861C08AE3}" srcId="{32A24190-9588-4410-BCD7-5264513BAEA8}" destId="{E0DD7155-7616-4880-A700-B6E7B8E9B1FB}" srcOrd="0" destOrd="0" parTransId="{B8474CF9-8798-4C0D-84D5-619BD5048EDA}" sibTransId="{1F74CA75-93B7-4171-B18E-9ED0B93BC228}"/>
    <dgm:cxn modelId="{EF0F1DE6-AC7F-4894-8D96-267D5CDDD91F}" type="presOf" srcId="{F0EC79FC-9BE3-45A3-A9CF-C4229A5DD95B}" destId="{A396AEB3-DC61-49C1-9EBA-9F48AA096904}" srcOrd="0" destOrd="0" presId="urn:microsoft.com/office/officeart/2005/8/layout/balance1"/>
    <dgm:cxn modelId="{06166E1A-8C27-421F-8265-5039F3FCBAAD}" type="presParOf" srcId="{5B03422F-00FF-4999-9EA5-5AAB2853C45A}" destId="{E213D12F-F8E3-49DF-A9C4-03C57EA1C37D}" srcOrd="0" destOrd="0" presId="urn:microsoft.com/office/officeart/2005/8/layout/balance1"/>
    <dgm:cxn modelId="{315E002E-356B-42D5-9884-E68A88D1C5D7}" type="presParOf" srcId="{5B03422F-00FF-4999-9EA5-5AAB2853C45A}" destId="{B014E0E5-C640-4CD1-A60B-F2ADBF94B8FB}" srcOrd="1" destOrd="0" presId="urn:microsoft.com/office/officeart/2005/8/layout/balance1"/>
    <dgm:cxn modelId="{542CF4FC-B320-4C34-902C-15E916F6C1E4}" type="presParOf" srcId="{B014E0E5-C640-4CD1-A60B-F2ADBF94B8FB}" destId="{F9D4277C-5231-42B8-965F-8735F677C16D}" srcOrd="0" destOrd="0" presId="urn:microsoft.com/office/officeart/2005/8/layout/balance1"/>
    <dgm:cxn modelId="{B3D6E976-B9C7-41BA-B706-BB73C52DE453}" type="presParOf" srcId="{B014E0E5-C640-4CD1-A60B-F2ADBF94B8FB}" destId="{8E1CE085-0A2F-44AB-8989-97D4F8EC427E}" srcOrd="1" destOrd="0" presId="urn:microsoft.com/office/officeart/2005/8/layout/balance1"/>
    <dgm:cxn modelId="{02B4F265-D3E0-4681-A357-D90519E22924}" type="presParOf" srcId="{5B03422F-00FF-4999-9EA5-5AAB2853C45A}" destId="{A0248594-D581-439E-93BC-A4491DAB5D6E}" srcOrd="2" destOrd="0" presId="urn:microsoft.com/office/officeart/2005/8/layout/balance1"/>
    <dgm:cxn modelId="{D2569B9A-62BE-4061-8E5D-38AF1572ABA0}" type="presParOf" srcId="{A0248594-D581-439E-93BC-A4491DAB5D6E}" destId="{DD2EF9E7-39DA-4D1F-BC51-0A44CC7ED341}" srcOrd="0" destOrd="0" presId="urn:microsoft.com/office/officeart/2005/8/layout/balance1"/>
    <dgm:cxn modelId="{183EED64-EF47-4DD1-90C0-EE01435D787C}" type="presParOf" srcId="{A0248594-D581-439E-93BC-A4491DAB5D6E}" destId="{90DD1C83-87C4-42A2-BE30-6661F425FBC4}" srcOrd="1" destOrd="0" presId="urn:microsoft.com/office/officeart/2005/8/layout/balance1"/>
    <dgm:cxn modelId="{0ECDC7C7-8877-4BD0-857F-9697F1596F2D}" type="presParOf" srcId="{A0248594-D581-439E-93BC-A4491DAB5D6E}" destId="{A3920B9C-3F7F-41AC-81B0-51FA16DBF82F}" srcOrd="2" destOrd="0" presId="urn:microsoft.com/office/officeart/2005/8/layout/balance1"/>
    <dgm:cxn modelId="{51146169-05FD-492B-A231-D5F253DA41EB}" type="presParOf" srcId="{A0248594-D581-439E-93BC-A4491DAB5D6E}" destId="{127F29FB-B903-4A66-A86C-EAA795C7B176}" srcOrd="3" destOrd="0" presId="urn:microsoft.com/office/officeart/2005/8/layout/balance1"/>
    <dgm:cxn modelId="{203D6A3F-556C-4D41-9E3E-604F94843DE1}" type="presParOf" srcId="{A0248594-D581-439E-93BC-A4491DAB5D6E}" destId="{A396AEB3-DC61-49C1-9EBA-9F48AA096904}" srcOrd="4" destOrd="0" presId="urn:microsoft.com/office/officeart/2005/8/layout/balance1"/>
    <dgm:cxn modelId="{5A8FACFF-D4FE-451D-933D-A18225951F27}" type="presParOf" srcId="{A0248594-D581-439E-93BC-A4491DAB5D6E}" destId="{530B4C85-F6BB-4CBC-8228-242631C5D6CC}" srcOrd="5" destOrd="0" presId="urn:microsoft.com/office/officeart/2005/8/layout/balance1"/>
    <dgm:cxn modelId="{A10B9B41-2FB7-44E3-A84C-DBC60F1C4629}" type="presParOf" srcId="{A0248594-D581-439E-93BC-A4491DAB5D6E}" destId="{EC5295FC-1304-43A0-85BC-20DA399A02CB}" srcOrd="6" destOrd="0" presId="urn:microsoft.com/office/officeart/2005/8/layout/balance1"/>
    <dgm:cxn modelId="{BCC5D2EE-D12B-4CE9-96E5-88D88B857F52}" type="presParOf" srcId="{A0248594-D581-439E-93BC-A4491DAB5D6E}" destId="{25993D96-7E73-4B36-86C3-5745983D6B4B}" srcOrd="7" destOrd="0" presId="urn:microsoft.com/office/officeart/2005/8/layout/balanc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4277C-5231-42B8-965F-8735F677C16D}">
      <dsp:nvSpPr>
        <dsp:cNvPr id="0" name=""/>
        <dsp:cNvSpPr/>
      </dsp:nvSpPr>
      <dsp:spPr>
        <a:xfrm>
          <a:off x="614454" y="264807"/>
          <a:ext cx="2089868" cy="488660"/>
        </a:xfrm>
        <a:prstGeom prst="roundRect">
          <a:avLst>
            <a:gd name="adj" fmla="val 1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t>однофазные керамики</a:t>
          </a:r>
        </a:p>
      </dsp:txBody>
      <dsp:txXfrm>
        <a:off x="628766" y="279119"/>
        <a:ext cx="2061244" cy="460036"/>
      </dsp:txXfrm>
    </dsp:sp>
    <dsp:sp modelId="{8E1CE085-0A2F-44AB-8989-97D4F8EC427E}">
      <dsp:nvSpPr>
        <dsp:cNvPr id="0" name=""/>
        <dsp:cNvSpPr/>
      </dsp:nvSpPr>
      <dsp:spPr>
        <a:xfrm>
          <a:off x="3032290" y="250180"/>
          <a:ext cx="2549229" cy="517915"/>
        </a:xfrm>
        <a:prstGeom prst="roundRect">
          <a:avLst>
            <a:gd name="adj" fmla="val 1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1" kern="1200"/>
            <a:t>композитные (многофазные) керамики</a:t>
          </a:r>
        </a:p>
      </dsp:txBody>
      <dsp:txXfrm>
        <a:off x="3047459" y="265349"/>
        <a:ext cx="2518891" cy="487577"/>
      </dsp:txXfrm>
    </dsp:sp>
    <dsp:sp modelId="{90DD1C83-87C4-42A2-BE30-6661F425FBC4}">
      <dsp:nvSpPr>
        <dsp:cNvPr id="0" name=""/>
        <dsp:cNvSpPr/>
      </dsp:nvSpPr>
      <dsp:spPr>
        <a:xfrm>
          <a:off x="2694184" y="4247200"/>
          <a:ext cx="763706" cy="763706"/>
        </a:xfrm>
        <a:prstGeom prst="triangle">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3920B9C-3F7F-41AC-81B0-51FA16DBF82F}">
      <dsp:nvSpPr>
        <dsp:cNvPr id="0" name=""/>
        <dsp:cNvSpPr/>
      </dsp:nvSpPr>
      <dsp:spPr>
        <a:xfrm rot="240000">
          <a:off x="784222" y="3934574"/>
          <a:ext cx="4583640" cy="320519"/>
        </a:xfrm>
        <a:prstGeom prst="rect">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127F29FB-B903-4A66-A86C-EAA795C7B176}">
      <dsp:nvSpPr>
        <dsp:cNvPr id="0" name=""/>
        <dsp:cNvSpPr/>
      </dsp:nvSpPr>
      <dsp:spPr>
        <a:xfrm rot="240000">
          <a:off x="3572881" y="3081996"/>
          <a:ext cx="1828829" cy="852047"/>
        </a:xfrm>
        <a:prstGeom prst="roundRect">
          <a:avLst/>
        </a:prstGeom>
        <a:gradFill rotWithShape="0">
          <a:gsLst>
            <a:gs pos="0">
              <a:schemeClr val="accent6">
                <a:alpha val="90000"/>
                <a:hueOff val="0"/>
                <a:satOff val="0"/>
                <a:lumOff val="0"/>
                <a:alphaOff val="0"/>
                <a:shade val="51000"/>
                <a:satMod val="130000"/>
              </a:schemeClr>
            </a:gs>
            <a:gs pos="80000">
              <a:schemeClr val="accent6">
                <a:alpha val="90000"/>
                <a:hueOff val="0"/>
                <a:satOff val="0"/>
                <a:lumOff val="0"/>
                <a:alphaOff val="0"/>
                <a:shade val="93000"/>
                <a:satMod val="130000"/>
              </a:schemeClr>
            </a:gs>
            <a:gs pos="100000">
              <a:schemeClr val="accent6">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Более высокие покаталети теплопроводности, обусловленные возможностями совмещения теплофизических свойств различных типов керамик</a:t>
          </a:r>
        </a:p>
      </dsp:txBody>
      <dsp:txXfrm>
        <a:off x="3614475" y="3123590"/>
        <a:ext cx="1745641" cy="768859"/>
      </dsp:txXfrm>
    </dsp:sp>
    <dsp:sp modelId="{A396AEB3-DC61-49C1-9EBA-9F48AA096904}">
      <dsp:nvSpPr>
        <dsp:cNvPr id="0" name=""/>
        <dsp:cNvSpPr/>
      </dsp:nvSpPr>
      <dsp:spPr>
        <a:xfrm rot="240000">
          <a:off x="3652820" y="1907517"/>
          <a:ext cx="1812141" cy="1090701"/>
        </a:xfrm>
        <a:prstGeom prst="roundRect">
          <a:avLst/>
        </a:prstGeom>
        <a:gradFill rotWithShape="0">
          <a:gsLst>
            <a:gs pos="0">
              <a:schemeClr val="accent6">
                <a:alpha val="90000"/>
                <a:hueOff val="0"/>
                <a:satOff val="0"/>
                <a:lumOff val="0"/>
                <a:alphaOff val="-10000"/>
                <a:shade val="51000"/>
                <a:satMod val="130000"/>
              </a:schemeClr>
            </a:gs>
            <a:gs pos="80000">
              <a:schemeClr val="accent6">
                <a:alpha val="90000"/>
                <a:hueOff val="0"/>
                <a:satOff val="0"/>
                <a:lumOff val="0"/>
                <a:alphaOff val="-10000"/>
                <a:shade val="93000"/>
                <a:satMod val="130000"/>
              </a:schemeClr>
            </a:gs>
            <a:gs pos="100000">
              <a:schemeClr val="accent6">
                <a:alpha val="90000"/>
                <a:hueOff val="0"/>
                <a:satOff val="0"/>
                <a:lumOff val="0"/>
                <a:alphaOff val="-1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увеличенная сопротивляемость к деструктивному распуханию за счет наличия межфазных границ,  а также буферных включений, препятствующих миграции точечных и вакансионных дефектов</a:t>
          </a:r>
        </a:p>
      </dsp:txBody>
      <dsp:txXfrm>
        <a:off x="3706064" y="1960761"/>
        <a:ext cx="1705653" cy="984213"/>
      </dsp:txXfrm>
    </dsp:sp>
    <dsp:sp modelId="{530B4C85-F6BB-4CBC-8228-242631C5D6CC}">
      <dsp:nvSpPr>
        <dsp:cNvPr id="0" name=""/>
        <dsp:cNvSpPr/>
      </dsp:nvSpPr>
      <dsp:spPr>
        <a:xfrm rot="240000">
          <a:off x="3730708" y="992058"/>
          <a:ext cx="1828829" cy="852047"/>
        </a:xfrm>
        <a:prstGeom prst="roundRect">
          <a:avLst/>
        </a:prstGeom>
        <a:gradFill rotWithShape="0">
          <a:gsLst>
            <a:gs pos="0">
              <a:schemeClr val="accent6">
                <a:alpha val="90000"/>
                <a:hueOff val="0"/>
                <a:satOff val="0"/>
                <a:lumOff val="0"/>
                <a:alphaOff val="-20000"/>
                <a:shade val="51000"/>
                <a:satMod val="130000"/>
              </a:schemeClr>
            </a:gs>
            <a:gs pos="80000">
              <a:schemeClr val="accent6">
                <a:alpha val="90000"/>
                <a:hueOff val="0"/>
                <a:satOff val="0"/>
                <a:lumOff val="0"/>
                <a:alphaOff val="-20000"/>
                <a:shade val="93000"/>
                <a:satMod val="130000"/>
              </a:schemeClr>
            </a:gs>
            <a:gs pos="100000">
              <a:schemeClr val="accent6">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увеличенные показатели прочности за счет наличие эффекта дисперсного упрочнения, обусловленного размерами зерен</a:t>
          </a:r>
        </a:p>
      </dsp:txBody>
      <dsp:txXfrm>
        <a:off x="3772302" y="1033652"/>
        <a:ext cx="1745641" cy="768859"/>
      </dsp:txXfrm>
    </dsp:sp>
    <dsp:sp modelId="{EC5295FC-1304-43A0-85BC-20DA399A02CB}">
      <dsp:nvSpPr>
        <dsp:cNvPr id="0" name=""/>
        <dsp:cNvSpPr/>
      </dsp:nvSpPr>
      <dsp:spPr>
        <a:xfrm rot="240000">
          <a:off x="936184" y="2715827"/>
          <a:ext cx="1828829" cy="852047"/>
        </a:xfrm>
        <a:prstGeom prst="roundRect">
          <a:avLst/>
        </a:prstGeom>
        <a:gradFill rotWithShape="0">
          <a:gsLst>
            <a:gs pos="0">
              <a:schemeClr val="accent6">
                <a:alpha val="90000"/>
                <a:hueOff val="0"/>
                <a:satOff val="0"/>
                <a:lumOff val="0"/>
                <a:alphaOff val="-30000"/>
                <a:shade val="51000"/>
                <a:satMod val="130000"/>
              </a:schemeClr>
            </a:gs>
            <a:gs pos="80000">
              <a:schemeClr val="accent6">
                <a:alpha val="90000"/>
                <a:hueOff val="0"/>
                <a:satOff val="0"/>
                <a:lumOff val="0"/>
                <a:alphaOff val="-30000"/>
                <a:shade val="93000"/>
                <a:satMod val="130000"/>
              </a:schemeClr>
            </a:gs>
            <a:gs pos="100000">
              <a:schemeClr val="accent6">
                <a:alpha val="90000"/>
                <a:hueOff val="0"/>
                <a:satOff val="0"/>
                <a:lumOff val="0"/>
                <a:alphaOff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низкая теплопроводность по сравнению с  металлами и сплавами</a:t>
          </a:r>
        </a:p>
      </dsp:txBody>
      <dsp:txXfrm>
        <a:off x="977778" y="2757421"/>
        <a:ext cx="1745641" cy="768859"/>
      </dsp:txXfrm>
    </dsp:sp>
    <dsp:sp modelId="{25993D96-7E73-4B36-86C3-5745983D6B4B}">
      <dsp:nvSpPr>
        <dsp:cNvPr id="0" name=""/>
        <dsp:cNvSpPr/>
      </dsp:nvSpPr>
      <dsp:spPr>
        <a:xfrm rot="240000">
          <a:off x="1002372" y="1799379"/>
          <a:ext cx="1828829" cy="852047"/>
        </a:xfrm>
        <a:prstGeom prst="roundRect">
          <a:avLst/>
        </a:prstGeom>
        <a:gradFill rotWithShape="0">
          <a:gsLst>
            <a:gs pos="0">
              <a:schemeClr val="accent6">
                <a:alpha val="90000"/>
                <a:hueOff val="0"/>
                <a:satOff val="0"/>
                <a:lumOff val="0"/>
                <a:alphaOff val="-40000"/>
                <a:shade val="51000"/>
                <a:satMod val="130000"/>
              </a:schemeClr>
            </a:gs>
            <a:gs pos="80000">
              <a:schemeClr val="accent6">
                <a:alpha val="90000"/>
                <a:hueOff val="0"/>
                <a:satOff val="0"/>
                <a:lumOff val="0"/>
                <a:alphaOff val="-40000"/>
                <a:shade val="93000"/>
                <a:satMod val="130000"/>
              </a:schemeClr>
            </a:gs>
            <a:gs pos="100000">
              <a:schemeClr val="accent6">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высокие покатели прочности и  сопротивляемости к радиационным повреждениям, обусловленные особенностямивыбранного материала </a:t>
          </a:r>
        </a:p>
      </dsp:txBody>
      <dsp:txXfrm>
        <a:off x="1043966" y="1840973"/>
        <a:ext cx="1745641" cy="768859"/>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84585-E40A-4EC3-901B-24B328D1F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34620</Words>
  <Characters>197338</Characters>
  <Application>Microsoft Office Word</Application>
  <DocSecurity>0</DocSecurity>
  <Lines>1644</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Алексей Говоров</cp:lastModifiedBy>
  <cp:revision>2</cp:revision>
  <dcterms:created xsi:type="dcterms:W3CDTF">2025-07-01T10:25:00Z</dcterms:created>
  <dcterms:modified xsi:type="dcterms:W3CDTF">2025-07-01T10:25:00Z</dcterms:modified>
</cp:coreProperties>
</file>